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8.xml" ContentType="application/vnd.openxmlformats-officedocument.wordprocessingml.footer+xml"/>
  <Override PartName="/word/footer21.xml" ContentType="application/vnd.openxmlformats-officedocument.wordprocessingml.footer+xml"/>
  <Override PartName="/word/footer28.xml" ContentType="application/vnd.openxmlformats-officedocument.wordprocessingml.footer+xml"/>
  <Override PartName="/word/document.xml" ContentType="application/vnd.openxmlformats-officedocument.wordprocessingml.document.main+xml"/>
  <Override PartName="/word/theme/theme1.xml" ContentType="application/vnd.openxmlformats-officedocument.theme+xml"/>
  <Override PartName="/word/footer25.xml" ContentType="application/vnd.openxmlformats-officedocument.wordprocessingml.footer+xml"/>
  <Override PartName="/word/footer1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settings.xml" ContentType="application/vnd.openxmlformats-officedocument.wordprocessingml.settings+xml"/>
  <Override PartName="/word/footer60.xml" ContentType="application/vnd.openxmlformats-officedocument.wordprocessingml.footer+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39.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انفاق</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209140_1051229030">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2209142_1051229030">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2209144_1051229030">
            <w:r>
              <w:rPr>
                <w:webHidden/>
                <w:rStyle w:val="IndexLink"/>
                <w:rtl w:val="true"/>
              </w:rPr>
              <w:t>فهرست مطالب</w:t>
            </w:r>
            <w:r>
              <w:rPr>
                <w:rStyle w:val="IndexLink"/>
                <w:rtl w:val="true"/>
              </w:rPr>
              <w:tab/>
            </w:r>
            <w:r>
              <w:rPr>
                <w:rStyle w:val="IndexLink"/>
              </w:rPr>
              <w:t>8</w:t>
            </w:r>
          </w:hyperlink>
        </w:p>
        <w:p>
          <w:pPr>
            <w:pStyle w:val="Contents2"/>
            <w:tabs>
              <w:tab w:val="clear" w:pos="8743"/>
              <w:tab w:val="right" w:pos="9026" w:leader="dot"/>
            </w:tabs>
            <w:rPr/>
          </w:pPr>
          <w:hyperlink w:anchor="__RefHeading___Toc2209146_1051229030">
            <w:r>
              <w:rPr>
                <w:webHidden/>
                <w:rStyle w:val="IndexLink"/>
                <w:rtl w:val="true"/>
              </w:rPr>
              <w:t>سخن ناشر</w:t>
            </w:r>
            <w:r>
              <w:rPr>
                <w:rStyle w:val="IndexLink"/>
                <w:rtl w:val="true"/>
              </w:rPr>
              <w:tab/>
            </w:r>
            <w:r>
              <w:rPr>
                <w:rStyle w:val="IndexLink"/>
              </w:rPr>
              <w:t>10</w:t>
            </w:r>
          </w:hyperlink>
        </w:p>
        <w:p>
          <w:pPr>
            <w:pStyle w:val="Contents2"/>
            <w:tabs>
              <w:tab w:val="clear" w:pos="8743"/>
              <w:tab w:val="right" w:pos="9026" w:leader="dot"/>
            </w:tabs>
            <w:rPr/>
          </w:pPr>
          <w:hyperlink w:anchor="__RefHeading___Toc2209148_1051229030">
            <w:r>
              <w:rPr>
                <w:webHidden/>
                <w:rStyle w:val="IndexLink"/>
                <w:rtl w:val="true"/>
              </w:rPr>
              <w:t>سرآغاز</w:t>
            </w:r>
            <w:r>
              <w:rPr>
                <w:rStyle w:val="IndexLink"/>
                <w:rtl w:val="true"/>
              </w:rPr>
              <w:tab/>
            </w:r>
            <w:r>
              <w:rPr>
                <w:rStyle w:val="IndexLink"/>
              </w:rPr>
              <w:t>12</w:t>
            </w:r>
          </w:hyperlink>
        </w:p>
        <w:p>
          <w:pPr>
            <w:pStyle w:val="Contents2"/>
            <w:tabs>
              <w:tab w:val="clear" w:pos="8743"/>
              <w:tab w:val="right" w:pos="9026" w:leader="dot"/>
            </w:tabs>
            <w:rPr/>
          </w:pPr>
          <w:hyperlink w:anchor="__RefHeading___Toc2209150_1051229030">
            <w:r>
              <w:rPr>
                <w:webHidden/>
                <w:rStyle w:val="IndexLink"/>
                <w:rtl w:val="true"/>
              </w:rPr>
              <w:t>آزمون مالی</w:t>
            </w:r>
            <w:r>
              <w:rPr>
                <w:rStyle w:val="IndexLink"/>
                <w:rtl w:val="true"/>
              </w:rPr>
              <w:tab/>
            </w:r>
            <w:r>
              <w:rPr>
                <w:rStyle w:val="IndexLink"/>
              </w:rPr>
              <w:t>16</w:t>
            </w:r>
          </w:hyperlink>
        </w:p>
        <w:p>
          <w:pPr>
            <w:pStyle w:val="Contents2"/>
            <w:tabs>
              <w:tab w:val="clear" w:pos="8743"/>
              <w:tab w:val="right" w:pos="9026" w:leader="dot"/>
            </w:tabs>
            <w:rPr/>
          </w:pPr>
          <w:hyperlink w:anchor="__RefHeading___Toc2209152_1051229030">
            <w:r>
              <w:rPr>
                <w:webHidden/>
                <w:rStyle w:val="IndexLink"/>
                <w:rtl w:val="true"/>
              </w:rPr>
              <w:t>انفاق، برگشت سرمایه</w:t>
            </w:r>
            <w:r>
              <w:rPr>
                <w:rStyle w:val="IndexLink"/>
                <w:rtl w:val="true"/>
              </w:rPr>
              <w:tab/>
            </w:r>
            <w:r>
              <w:rPr>
                <w:rStyle w:val="IndexLink"/>
              </w:rPr>
              <w:t>21</w:t>
            </w:r>
          </w:hyperlink>
        </w:p>
        <w:p>
          <w:pPr>
            <w:pStyle w:val="Contents2"/>
            <w:tabs>
              <w:tab w:val="clear" w:pos="8743"/>
              <w:tab w:val="right" w:pos="9026" w:leader="dot"/>
            </w:tabs>
            <w:rPr/>
          </w:pPr>
          <w:hyperlink w:anchor="__RefHeading___Toc2209154_1051229030">
            <w:r>
              <w:rPr>
                <w:webHidden/>
                <w:rStyle w:val="IndexLink"/>
                <w:rtl w:val="true"/>
              </w:rPr>
              <w:t>انفاق، تبدیل دنیا به آخرت</w:t>
            </w:r>
            <w:r>
              <w:rPr>
                <w:rStyle w:val="IndexLink"/>
                <w:rtl w:val="true"/>
              </w:rPr>
              <w:tab/>
            </w:r>
            <w:r>
              <w:rPr>
                <w:rStyle w:val="IndexLink"/>
              </w:rPr>
              <w:t>24</w:t>
            </w:r>
          </w:hyperlink>
        </w:p>
        <w:p>
          <w:pPr>
            <w:pStyle w:val="Contents2"/>
            <w:tabs>
              <w:tab w:val="clear" w:pos="8743"/>
              <w:tab w:val="right" w:pos="9026" w:leader="dot"/>
            </w:tabs>
            <w:rPr/>
          </w:pPr>
          <w:hyperlink w:anchor="__RefHeading___Toc2209156_1051229030">
            <w:r>
              <w:rPr>
                <w:webHidden/>
                <w:rStyle w:val="IndexLink"/>
                <w:rtl w:val="true"/>
              </w:rPr>
              <w:t>سپرده‌گذاری نزد خدا</w:t>
            </w:r>
            <w:r>
              <w:rPr>
                <w:rStyle w:val="IndexLink"/>
                <w:rtl w:val="true"/>
              </w:rPr>
              <w:tab/>
            </w:r>
            <w:r>
              <w:rPr>
                <w:rStyle w:val="IndexLink"/>
              </w:rPr>
              <w:t>28</w:t>
            </w:r>
          </w:hyperlink>
        </w:p>
        <w:p>
          <w:pPr>
            <w:pStyle w:val="Contents2"/>
            <w:tabs>
              <w:tab w:val="clear" w:pos="8743"/>
              <w:tab w:val="right" w:pos="9026" w:leader="dot"/>
            </w:tabs>
            <w:rPr/>
          </w:pPr>
          <w:hyperlink w:anchor="__RefHeading___Toc2209158_1051229030">
            <w:r>
              <w:rPr>
                <w:webHidden/>
                <w:rStyle w:val="IndexLink"/>
                <w:rtl w:val="true"/>
              </w:rPr>
              <w:t>رهتوشه آخرت</w:t>
            </w:r>
            <w:r>
              <w:rPr>
                <w:rStyle w:val="IndexLink"/>
                <w:rtl w:val="true"/>
              </w:rPr>
              <w:tab/>
            </w:r>
            <w:r>
              <w:rPr>
                <w:rStyle w:val="IndexLink"/>
              </w:rPr>
              <w:t>31</w:t>
            </w:r>
          </w:hyperlink>
        </w:p>
        <w:p>
          <w:pPr>
            <w:pStyle w:val="Contents2"/>
            <w:tabs>
              <w:tab w:val="clear" w:pos="8743"/>
              <w:tab w:val="right" w:pos="9026" w:leader="dot"/>
            </w:tabs>
            <w:rPr/>
          </w:pPr>
          <w:hyperlink w:anchor="__RefHeading___Toc2209160_1051229030">
            <w:r>
              <w:rPr>
                <w:webHidden/>
                <w:rStyle w:val="IndexLink"/>
                <w:rtl w:val="true"/>
              </w:rPr>
              <w:t>نقش انفاق در اصلاح فرد و جامعه</w:t>
            </w:r>
            <w:r>
              <w:rPr>
                <w:rStyle w:val="IndexLink"/>
                <w:rtl w:val="true"/>
              </w:rPr>
              <w:tab/>
            </w:r>
            <w:r>
              <w:rPr>
                <w:rStyle w:val="IndexLink"/>
              </w:rPr>
              <w:t>34</w:t>
            </w:r>
          </w:hyperlink>
        </w:p>
        <w:p>
          <w:pPr>
            <w:pStyle w:val="Contents2"/>
            <w:tabs>
              <w:tab w:val="clear" w:pos="8743"/>
              <w:tab w:val="right" w:pos="9026" w:leader="dot"/>
            </w:tabs>
            <w:rPr/>
          </w:pPr>
          <w:hyperlink w:anchor="__RefHeading___Toc2209162_1051229030">
            <w:r>
              <w:rPr>
                <w:webHidden/>
                <w:rStyle w:val="IndexLink"/>
                <w:rtl w:val="true"/>
              </w:rPr>
              <w:t>مبارزه با خصلت بُخل</w:t>
            </w:r>
            <w:r>
              <w:rPr>
                <w:rStyle w:val="IndexLink"/>
                <w:rtl w:val="true"/>
              </w:rPr>
              <w:tab/>
            </w:r>
            <w:r>
              <w:rPr>
                <w:rStyle w:val="IndexLink"/>
              </w:rPr>
              <w:t>37</w:t>
            </w:r>
          </w:hyperlink>
        </w:p>
        <w:p>
          <w:pPr>
            <w:pStyle w:val="Contents2"/>
            <w:tabs>
              <w:tab w:val="clear" w:pos="8743"/>
              <w:tab w:val="right" w:pos="9026" w:leader="dot"/>
            </w:tabs>
            <w:rPr/>
          </w:pPr>
          <w:hyperlink w:anchor="__RefHeading___Toc2209164_1051229030">
            <w:r>
              <w:rPr>
                <w:webHidden/>
                <w:rStyle w:val="IndexLink"/>
                <w:rtl w:val="true"/>
              </w:rPr>
              <w:t>انفاق و افزایش روزی</w:t>
            </w:r>
            <w:r>
              <w:rPr>
                <w:rStyle w:val="IndexLink"/>
                <w:rtl w:val="true"/>
              </w:rPr>
              <w:tab/>
            </w:r>
            <w:r>
              <w:rPr>
                <w:rStyle w:val="IndexLink"/>
              </w:rPr>
              <w:t>42</w:t>
            </w:r>
          </w:hyperlink>
        </w:p>
        <w:p>
          <w:pPr>
            <w:pStyle w:val="Contents2"/>
            <w:tabs>
              <w:tab w:val="clear" w:pos="8743"/>
              <w:tab w:val="right" w:pos="9026" w:leader="dot"/>
            </w:tabs>
            <w:rPr/>
          </w:pPr>
          <w:hyperlink w:anchor="__RefHeading___Toc2209166_1051229030">
            <w:r>
              <w:rPr>
                <w:webHidden/>
                <w:rStyle w:val="IndexLink"/>
                <w:rtl w:val="true"/>
              </w:rPr>
              <w:t>خطر ثروت بی‌انفاق</w:t>
            </w:r>
            <w:r>
              <w:rPr>
                <w:rStyle w:val="IndexLink"/>
                <w:rtl w:val="true"/>
              </w:rPr>
              <w:tab/>
            </w:r>
            <w:r>
              <w:rPr>
                <w:rStyle w:val="IndexLink"/>
              </w:rPr>
              <w:t>45</w:t>
            </w:r>
          </w:hyperlink>
        </w:p>
        <w:p>
          <w:pPr>
            <w:pStyle w:val="Contents2"/>
            <w:tabs>
              <w:tab w:val="clear" w:pos="8743"/>
              <w:tab w:val="right" w:pos="9026" w:leader="dot"/>
            </w:tabs>
            <w:rPr/>
          </w:pPr>
          <w:hyperlink w:anchor="__RefHeading___Toc2209168_1051229030">
            <w:r>
              <w:rPr>
                <w:webHidden/>
                <w:rStyle w:val="IndexLink"/>
                <w:rtl w:val="true"/>
              </w:rPr>
              <w:t>ادب و آداب انفاق</w:t>
            </w:r>
            <w:r>
              <w:rPr>
                <w:rStyle w:val="IndexLink"/>
                <w:rtl w:val="true"/>
              </w:rPr>
              <w:tab/>
            </w:r>
            <w:r>
              <w:rPr>
                <w:rStyle w:val="IndexLink"/>
              </w:rPr>
              <w:t>48</w:t>
            </w:r>
          </w:hyperlink>
        </w:p>
        <w:p>
          <w:pPr>
            <w:pStyle w:val="Contents3"/>
            <w:tabs>
              <w:tab w:val="clear" w:pos="8459"/>
              <w:tab w:val="right" w:pos="9026" w:leader="dot"/>
            </w:tabs>
            <w:rPr/>
          </w:pPr>
          <w:hyperlink w:anchor="__RefHeading___Toc2209170_1051229030">
            <w:r>
              <w:rPr>
                <w:webHidden/>
                <w:rStyle w:val="IndexLink"/>
                <w:rtl w:val="true"/>
              </w:rPr>
              <w:t>اشاره</w:t>
            </w:r>
            <w:r>
              <w:rPr>
                <w:rStyle w:val="IndexLink"/>
                <w:rtl w:val="true"/>
              </w:rPr>
              <w:tab/>
            </w:r>
            <w:r>
              <w:rPr>
                <w:rStyle w:val="IndexLink"/>
              </w:rPr>
              <w:t>48</w:t>
            </w:r>
          </w:hyperlink>
        </w:p>
        <w:p>
          <w:pPr>
            <w:pStyle w:val="Contents3"/>
            <w:tabs>
              <w:tab w:val="clear" w:pos="8459"/>
              <w:tab w:val="right" w:pos="9026" w:leader="dot"/>
            </w:tabs>
            <w:rPr/>
          </w:pPr>
          <w:hyperlink w:anchor="__RefHeading___Toc2209172_1051229030">
            <w:r>
              <w:rPr>
                <w:webHidden/>
                <w:rStyle w:val="IndexLink"/>
              </w:rPr>
              <w:t>1</w:t>
            </w:r>
            <w:r>
              <w:rPr>
                <w:rStyle w:val="IndexLink"/>
                <w:rtl w:val="true"/>
              </w:rPr>
              <w:t xml:space="preserve">. </w:t>
            </w:r>
            <w:r>
              <w:rPr>
                <w:rStyle w:val="IndexLink"/>
                <w:rtl w:val="true"/>
              </w:rPr>
              <w:t>انفاق با اشتیاق</w:t>
            </w:r>
            <w:r>
              <w:rPr>
                <w:rStyle w:val="IndexLink"/>
                <w:rtl w:val="true"/>
              </w:rPr>
              <w:tab/>
            </w:r>
            <w:r>
              <w:rPr>
                <w:rStyle w:val="IndexLink"/>
              </w:rPr>
              <w:t>48</w:t>
            </w:r>
          </w:hyperlink>
        </w:p>
        <w:p>
          <w:pPr>
            <w:pStyle w:val="Contents3"/>
            <w:tabs>
              <w:tab w:val="clear" w:pos="8459"/>
              <w:tab w:val="right" w:pos="9026" w:leader="dot"/>
            </w:tabs>
            <w:rPr/>
          </w:pPr>
          <w:hyperlink w:anchor="__RefHeading___Toc2209174_1051229030">
            <w:r>
              <w:rPr>
                <w:webHidden/>
                <w:rStyle w:val="IndexLink"/>
              </w:rPr>
              <w:t>2</w:t>
            </w:r>
            <w:r>
              <w:rPr>
                <w:rStyle w:val="IndexLink"/>
                <w:rtl w:val="true"/>
              </w:rPr>
              <w:t xml:space="preserve">. </w:t>
            </w:r>
            <w:r>
              <w:rPr>
                <w:rStyle w:val="IndexLink"/>
                <w:rtl w:val="true"/>
              </w:rPr>
              <w:t>انفاق بی منّت</w:t>
            </w:r>
            <w:r>
              <w:rPr>
                <w:rStyle w:val="IndexLink"/>
                <w:rtl w:val="true"/>
              </w:rPr>
              <w:tab/>
            </w:r>
            <w:r>
              <w:rPr>
                <w:rStyle w:val="IndexLink"/>
              </w:rPr>
              <w:t>49</w:t>
            </w:r>
          </w:hyperlink>
        </w:p>
        <w:p>
          <w:pPr>
            <w:pStyle w:val="Contents3"/>
            <w:tabs>
              <w:tab w:val="clear" w:pos="8459"/>
              <w:tab w:val="right" w:pos="9026" w:leader="dot"/>
            </w:tabs>
            <w:rPr/>
          </w:pPr>
          <w:hyperlink w:anchor="__RefHeading___Toc2209176_1051229030">
            <w:r>
              <w:rPr>
                <w:webHidden/>
                <w:rStyle w:val="IndexLink"/>
              </w:rPr>
              <w:t>3</w:t>
            </w:r>
            <w:r>
              <w:rPr>
                <w:rStyle w:val="IndexLink"/>
                <w:rtl w:val="true"/>
              </w:rPr>
              <w:t xml:space="preserve">. </w:t>
            </w:r>
            <w:r>
              <w:rPr>
                <w:rStyle w:val="IndexLink"/>
                <w:rtl w:val="true"/>
              </w:rPr>
              <w:t>دچار عُجب نشدن</w:t>
            </w:r>
            <w:r>
              <w:rPr>
                <w:rStyle w:val="IndexLink"/>
                <w:rtl w:val="true"/>
              </w:rPr>
              <w:tab/>
            </w:r>
            <w:r>
              <w:rPr>
                <w:rStyle w:val="IndexLink"/>
              </w:rPr>
              <w:t>50</w:t>
            </w:r>
          </w:hyperlink>
        </w:p>
        <w:p>
          <w:pPr>
            <w:pStyle w:val="Contents3"/>
            <w:tabs>
              <w:tab w:val="clear" w:pos="8459"/>
              <w:tab w:val="right" w:pos="9026" w:leader="dot"/>
            </w:tabs>
            <w:rPr/>
          </w:pPr>
          <w:hyperlink w:anchor="__RefHeading___Toc2209178_1051229030">
            <w:r>
              <w:rPr>
                <w:webHidden/>
                <w:rStyle w:val="IndexLink"/>
              </w:rPr>
              <w:t>4</w:t>
            </w:r>
            <w:r>
              <w:rPr>
                <w:rStyle w:val="IndexLink"/>
                <w:rtl w:val="true"/>
              </w:rPr>
              <w:t xml:space="preserve">. </w:t>
            </w:r>
            <w:r>
              <w:rPr>
                <w:rStyle w:val="IndexLink"/>
                <w:rtl w:val="true"/>
              </w:rPr>
              <w:t>عطای پیش از سول</w:t>
            </w:r>
            <w:r>
              <w:rPr>
                <w:rStyle w:val="IndexLink"/>
                <w:rtl w:val="true"/>
              </w:rPr>
              <w:tab/>
            </w:r>
            <w:r>
              <w:rPr>
                <w:rStyle w:val="IndexLink"/>
              </w:rPr>
              <w:t>51</w:t>
            </w:r>
          </w:hyperlink>
        </w:p>
        <w:p>
          <w:pPr>
            <w:pStyle w:val="Contents3"/>
            <w:tabs>
              <w:tab w:val="clear" w:pos="8459"/>
              <w:tab w:val="right" w:pos="9026" w:leader="dot"/>
            </w:tabs>
            <w:rPr/>
          </w:pPr>
          <w:hyperlink w:anchor="__RefHeading___Toc2209180_1051229030">
            <w:r>
              <w:rPr>
                <w:webHidden/>
                <w:rStyle w:val="IndexLink"/>
              </w:rPr>
              <w:t>5</w:t>
            </w:r>
            <w:r>
              <w:rPr>
                <w:rStyle w:val="IndexLink"/>
                <w:rtl w:val="true"/>
              </w:rPr>
              <w:t xml:space="preserve">. </w:t>
            </w:r>
            <w:r>
              <w:rPr>
                <w:rStyle w:val="IndexLink"/>
                <w:rtl w:val="true"/>
              </w:rPr>
              <w:t>اعتدال در انفاق</w:t>
            </w:r>
            <w:r>
              <w:rPr>
                <w:rStyle w:val="IndexLink"/>
                <w:rtl w:val="true"/>
              </w:rPr>
              <w:tab/>
            </w:r>
            <w:r>
              <w:rPr>
                <w:rStyle w:val="IndexLink"/>
              </w:rPr>
              <w:t>52</w:t>
            </w:r>
          </w:hyperlink>
        </w:p>
        <w:p>
          <w:pPr>
            <w:pStyle w:val="Contents3"/>
            <w:tabs>
              <w:tab w:val="clear" w:pos="8459"/>
              <w:tab w:val="right" w:pos="9026" w:leader="dot"/>
            </w:tabs>
            <w:rPr/>
          </w:pPr>
          <w:hyperlink w:anchor="__RefHeading___Toc2209182_1051229030">
            <w:r>
              <w:rPr>
                <w:webHidden/>
                <w:rStyle w:val="IndexLink"/>
              </w:rPr>
              <w:t>6</w:t>
            </w:r>
            <w:r>
              <w:rPr>
                <w:rStyle w:val="IndexLink"/>
                <w:rtl w:val="true"/>
              </w:rPr>
              <w:t xml:space="preserve">. </w:t>
            </w:r>
            <w:r>
              <w:rPr>
                <w:rStyle w:val="IndexLink"/>
                <w:rtl w:val="true"/>
              </w:rPr>
              <w:t>انفاق به نیازمندان واقعی</w:t>
            </w:r>
            <w:r>
              <w:rPr>
                <w:rStyle w:val="IndexLink"/>
                <w:rtl w:val="true"/>
              </w:rPr>
              <w:tab/>
            </w:r>
            <w:r>
              <w:rPr>
                <w:rStyle w:val="IndexLink"/>
              </w:rPr>
              <w:t>53</w:t>
            </w:r>
          </w:hyperlink>
        </w:p>
        <w:p>
          <w:pPr>
            <w:pStyle w:val="Contents3"/>
            <w:tabs>
              <w:tab w:val="clear" w:pos="8459"/>
              <w:tab w:val="right" w:pos="9026" w:leader="dot"/>
            </w:tabs>
            <w:rPr/>
          </w:pPr>
          <w:hyperlink w:anchor="__RefHeading___Toc2209184_1051229030">
            <w:r>
              <w:rPr>
                <w:webHidden/>
                <w:rStyle w:val="IndexLink"/>
              </w:rPr>
              <w:t>7</w:t>
            </w:r>
            <w:r>
              <w:rPr>
                <w:rStyle w:val="IndexLink"/>
                <w:rtl w:val="true"/>
              </w:rPr>
              <w:t xml:space="preserve">. </w:t>
            </w:r>
            <w:r>
              <w:rPr>
                <w:rStyle w:val="IndexLink"/>
                <w:rtl w:val="true"/>
              </w:rPr>
              <w:t>انفاق به خویشاوندان محروم</w:t>
            </w:r>
            <w:r>
              <w:rPr>
                <w:rStyle w:val="IndexLink"/>
                <w:rtl w:val="true"/>
              </w:rPr>
              <w:tab/>
            </w:r>
            <w:r>
              <w:rPr>
                <w:rStyle w:val="IndexLink"/>
              </w:rPr>
              <w:t>55</w:t>
            </w:r>
          </w:hyperlink>
        </w:p>
        <w:p>
          <w:pPr>
            <w:pStyle w:val="Contents3"/>
            <w:tabs>
              <w:tab w:val="clear" w:pos="8459"/>
              <w:tab w:val="right" w:pos="9026" w:leader="dot"/>
            </w:tabs>
            <w:rPr/>
          </w:pPr>
          <w:hyperlink w:anchor="__RefHeading___Toc2209186_1051229030">
            <w:r>
              <w:rPr>
                <w:webHidden/>
                <w:rStyle w:val="IndexLink"/>
              </w:rPr>
              <w:t>8</w:t>
            </w:r>
            <w:r>
              <w:rPr>
                <w:rStyle w:val="IndexLink"/>
                <w:rtl w:val="true"/>
              </w:rPr>
              <w:t xml:space="preserve">. </w:t>
            </w:r>
            <w:r>
              <w:rPr>
                <w:rStyle w:val="IndexLink"/>
                <w:rtl w:val="true"/>
              </w:rPr>
              <w:t>کوچک نشمردن انفاق کم</w:t>
            </w:r>
            <w:r>
              <w:rPr>
                <w:rStyle w:val="IndexLink"/>
                <w:rtl w:val="true"/>
              </w:rPr>
              <w:tab/>
            </w:r>
            <w:r>
              <w:rPr>
                <w:rStyle w:val="IndexLink"/>
              </w:rPr>
              <w:t>56</w:t>
            </w:r>
          </w:hyperlink>
        </w:p>
        <w:p>
          <w:pPr>
            <w:pStyle w:val="Contents3"/>
            <w:tabs>
              <w:tab w:val="clear" w:pos="8459"/>
              <w:tab w:val="right" w:pos="9026" w:leader="dot"/>
            </w:tabs>
            <w:rPr/>
          </w:pPr>
          <w:hyperlink w:anchor="__RefHeading___Toc2209188_1051229030">
            <w:r>
              <w:rPr>
                <w:webHidden/>
                <w:rStyle w:val="IndexLink"/>
              </w:rPr>
              <w:t>9</w:t>
            </w:r>
            <w:r>
              <w:rPr>
                <w:rStyle w:val="IndexLink"/>
                <w:rtl w:val="true"/>
              </w:rPr>
              <w:t xml:space="preserve">. </w:t>
            </w:r>
            <w:r>
              <w:rPr>
                <w:rStyle w:val="IndexLink"/>
                <w:rtl w:val="true"/>
              </w:rPr>
              <w:t>اخلاص در انفاق</w:t>
            </w:r>
            <w:r>
              <w:rPr>
                <w:rStyle w:val="IndexLink"/>
                <w:rtl w:val="true"/>
              </w:rPr>
              <w:tab/>
            </w:r>
            <w:r>
              <w:rPr>
                <w:rStyle w:val="IndexLink"/>
              </w:rPr>
              <w:t>58</w:t>
            </w:r>
          </w:hyperlink>
        </w:p>
        <w:p>
          <w:pPr>
            <w:pStyle w:val="Contents2"/>
            <w:tabs>
              <w:tab w:val="clear" w:pos="8743"/>
              <w:tab w:val="right" w:pos="9026" w:leader="dot"/>
            </w:tabs>
            <w:rPr/>
          </w:pPr>
          <w:hyperlink w:anchor="__RefHeading___Toc2209190_1051229030">
            <w:r>
              <w:rPr>
                <w:webHidden/>
                <w:rStyle w:val="IndexLink"/>
                <w:rtl w:val="true"/>
              </w:rPr>
              <w:t>سخن آخر</w:t>
            </w:r>
            <w:r>
              <w:rPr>
                <w:rStyle w:val="IndexLink"/>
                <w:rtl w:val="true"/>
              </w:rPr>
              <w:tab/>
            </w:r>
            <w:r>
              <w:rPr>
                <w:rStyle w:val="IndexLink"/>
              </w:rPr>
              <w:t>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7482_52347"/>
      <w:bookmarkStart w:id="1" w:name="pg7482_52347"/>
      <w:bookmarkEnd w:id="1"/>
    </w:p>
    <w:p>
      <w:pPr>
        <w:pStyle w:val="Heading2"/>
        <w:numPr>
          <w:ilvl w:val="1"/>
          <w:numId w:val="1"/>
        </w:numPr>
        <w:rPr/>
      </w:pPr>
      <w:bookmarkStart w:id="2" w:name="pg7482_52347"/>
      <w:bookmarkStart w:id="3" w:name="__RefHeading___Toc2209140_105122903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محدثی، جواد، </w:t>
      </w:r>
      <w:r>
        <w:rPr>
          <w:rFonts w:eastAsia="IRNazanin" w:cs="IRNazanin"/>
          <w:color w:val="111111"/>
          <w:sz w:val="28"/>
          <w:szCs w:val="28"/>
          <w:lang w:bidi="fa-IR"/>
        </w:rPr>
        <w:t>1331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قراردادی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برگزیده</w:t>
      </w:r>
    </w:p>
    <w:p>
      <w:pPr>
        <w:pStyle w:val="BookText"/>
        <w:rPr/>
      </w:pPr>
      <w:r>
        <w:rPr>
          <w:rFonts w:eastAsia="Times New Roman" w:cs="Times New Roman" w:ascii="Times New Roman" w:hAnsi="Times New Roman"/>
          <w:color w:val="111111"/>
          <w:sz w:val="28"/>
          <w:szCs w:val="28"/>
          <w:lang w:val="en-US" w:bidi="en-US"/>
        </w:rPr>
        <w:t>Nhjol-Balaghah .Persian .Selection</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جواد محدثی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1392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lang w:bidi="fa-IR"/>
        </w:rPr>
        <w:t>5/14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5/21</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درس‌هایی از نهج‌البلاغه؛ </w:t>
      </w:r>
      <w:r>
        <w:rPr>
          <w:rFonts w:eastAsia="IRNazanin" w:cs="IRNazanin"/>
          <w:color w:val="111111"/>
          <w:sz w:val="28"/>
          <w:szCs w:val="28"/>
          <w:lang w:bidi="fa-IR"/>
        </w:rPr>
        <w:t>11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14000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971</w:t>
      </w:r>
      <w:r>
        <w:rPr>
          <w:rFonts w:eastAsia="IRNazanin" w:cs="IRNazanin"/>
          <w:color w:val="111111"/>
          <w:sz w:val="28"/>
          <w:szCs w:val="28"/>
          <w:rtl w:val="true"/>
          <w:lang w:bidi="fa-IR"/>
        </w:rPr>
        <w:t>-</w:t>
      </w:r>
      <w:r>
        <w:rPr>
          <w:rFonts w:eastAsia="IRNazanin" w:cs="IRNazanin"/>
          <w:color w:val="111111"/>
          <w:sz w:val="28"/>
          <w:szCs w:val="28"/>
          <w:lang w:bidi="fa-IR"/>
        </w:rPr>
        <w:t>160</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قبلی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بنیاد پژوهشهای اسلامی، </w:t>
      </w:r>
      <w:r>
        <w:rPr>
          <w:rFonts w:eastAsia="IRNazanin" w:cs="IRNazanin"/>
          <w:color w:val="111111"/>
          <w:sz w:val="28"/>
          <w:szCs w:val="28"/>
          <w:lang w:bidi="fa-IR"/>
        </w:rPr>
        <w:t>1387</w:t>
      </w:r>
      <w:r>
        <w:rPr>
          <w:rFonts w:eastAsia="IRNazanin" w:cs="IRNazanin"/>
          <w:color w:val="111111"/>
          <w:sz w:val="28"/>
          <w:szCs w:val="28"/>
          <w:rtl w:val="true"/>
          <w:lang w:bidi="fa-IR"/>
        </w:rPr>
        <w:t xml:space="preserve">.( </w:t>
      </w:r>
      <w:r>
        <w:rPr>
          <w:rFonts w:eastAsia="IRNazanin" w:cs="IRNazanin"/>
          <w:color w:val="111111"/>
          <w:sz w:val="28"/>
          <w:szCs w:val="28"/>
          <w:lang w:bidi="fa-IR"/>
        </w:rPr>
        <w:t>127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Ali ibn Abi-talib, Imam I. Nahjol - Balaghah -- Prodigality</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Charity</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نهج‌البلاغه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برگزیده</w:t>
      </w:r>
    </w:p>
    <w:p>
      <w:pPr>
        <w:pStyle w:val="BookText"/>
        <w:rPr/>
      </w:pPr>
      <w:r>
        <w:rPr>
          <w:rFonts w:ascii="IRNazanin" w:hAnsi="IRNazanin" w:eastAsia="IRNazanin"/>
          <w:color w:val="111111"/>
          <w:sz w:val="28"/>
          <w:sz w:val="28"/>
          <w:szCs w:val="28"/>
          <w:rtl w:val="true"/>
          <w:lang w:bidi="fa-IR"/>
        </w:rPr>
        <w:t xml:space="preserve">شناسه افزوده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بنیاد پژوهش‌های اسلامی</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BP38/09</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1392</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297/9515</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4771399</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209142_1051229030"/>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IRNazanin" w:hAnsi="IRNazanin" w:eastAsia="IRNazanin"/>
          <w:color w:val="111111"/>
          <w:sz w:val="28"/>
          <w:sz w:val="28"/>
          <w:szCs w:val="28"/>
          <w:rtl w:val="true"/>
          <w:lang w:bidi="fa-IR"/>
        </w:rPr>
        <w:t>انفاق</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جواد محدّثی </w:t>
      </w:r>
      <w:bookmarkStart w:id="7" w:name="pg7482_52351"/>
    </w:p>
    <w:p>
      <w:pPr>
        <w:pStyle w:val="Heading2"/>
        <w:numPr>
          <w:ilvl w:val="1"/>
          <w:numId w:val="1"/>
        </w:numPr>
        <w:rPr/>
      </w:pPr>
      <w:bookmarkStart w:id="8" w:name="__RefHeading___Toc2209144_1051229030"/>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 xml:space="preserve">··· </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سرآغاز</w:t>
      </w:r>
      <w:r>
        <w:rPr>
          <w:rFonts w:eastAsia="IRNazanin" w:cs="IRNazanin"/>
          <w:color w:val="111111"/>
          <w:sz w:val="28"/>
          <w:szCs w:val="28"/>
          <w:rtl w:val="true"/>
          <w:lang w:bidi="fa-IR"/>
        </w:rPr>
        <w:t xml:space="preserve">··· </w:t>
      </w:r>
      <w:r>
        <w:rPr>
          <w:rFonts w:eastAsia="IRNazanin" w:cs="IRNazanin"/>
          <w:color w:val="111111"/>
          <w:sz w:val="28"/>
          <w:szCs w:val="28"/>
          <w:lang w:bidi="fa-IR"/>
        </w:rPr>
        <w:t>9</w:t>
      </w:r>
    </w:p>
    <w:p>
      <w:pPr>
        <w:pStyle w:val="BookText"/>
        <w:rPr/>
      </w:pPr>
      <w:r>
        <w:rPr>
          <w:rFonts w:ascii="IRNazanin" w:hAnsi="IRNazanin" w:eastAsia="IRNazanin"/>
          <w:color w:val="111111"/>
          <w:sz w:val="28"/>
          <w:sz w:val="28"/>
          <w:szCs w:val="28"/>
          <w:rtl w:val="true"/>
          <w:lang w:bidi="fa-IR"/>
        </w:rPr>
        <w:t>آزمون مالی</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انفاق، برگشت سرمایه</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انفاق، تبدیل دنیا به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سپرده‌گذاری نزد خدا</w:t>
      </w:r>
      <w:r>
        <w:rPr>
          <w:rFonts w:eastAsia="IRNazanin" w:cs="IRNazanin"/>
          <w:color w:val="111111"/>
          <w:sz w:val="28"/>
          <w:szCs w:val="28"/>
          <w:rtl w:val="true"/>
          <w:lang w:bidi="fa-IR"/>
        </w:rPr>
        <w:t xml:space="preserve">··· </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رهتوشه آخرت</w:t>
      </w:r>
      <w:r>
        <w:rPr>
          <w:rFonts w:eastAsia="IRNazanin" w:cs="IRNazanin"/>
          <w:color w:val="111111"/>
          <w:sz w:val="28"/>
          <w:szCs w:val="28"/>
          <w:rtl w:val="true"/>
          <w:lang w:bidi="fa-IR"/>
        </w:rPr>
        <w:t xml:space="preserve">··· </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نقش انفاق در اصلاح فرد و جامعه</w:t>
      </w:r>
      <w:r>
        <w:rPr>
          <w:rFonts w:eastAsia="IRNazanin" w:cs="IRNazanin"/>
          <w:color w:val="111111"/>
          <w:sz w:val="28"/>
          <w:szCs w:val="28"/>
          <w:rtl w:val="true"/>
          <w:lang w:bidi="fa-IR"/>
        </w:rPr>
        <w:t xml:space="preserve">··· </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مبارزه با خصلت بُخل</w:t>
      </w:r>
      <w:r>
        <w:rPr>
          <w:rFonts w:eastAsia="IRNazanin" w:cs="IRNazanin"/>
          <w:color w:val="111111"/>
          <w:sz w:val="28"/>
          <w:szCs w:val="28"/>
          <w:rtl w:val="true"/>
          <w:lang w:bidi="fa-IR"/>
        </w:rPr>
        <w:t xml:space="preserve">···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انفاق و افزایش روزی</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خطر ثروت بی‌انفاق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ادب و آداب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انفاق با اشتیاق</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انفاق بی منّت</w:t>
      </w:r>
      <w:r>
        <w:rPr>
          <w:rFonts w:eastAsia="IRNazanin" w:cs="IRNazanin"/>
          <w:color w:val="111111"/>
          <w:sz w:val="28"/>
          <w:szCs w:val="28"/>
          <w:rtl w:val="true"/>
          <w:lang w:bidi="fa-IR"/>
        </w:rPr>
        <w:t xml:space="preserve">··· </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دچار عُجب نشدن</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عطای پیش از سوال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اعتدال در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به نیازمندان واقعی</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انفاق به خویشاوندان محروم</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کوچک نشمردن انفاق کم</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اخلاص در انفاق</w:t>
      </w:r>
      <w:r>
        <w:rPr>
          <w:rFonts w:eastAsia="IRNazanin" w:cs="IRNazanin"/>
          <w:color w:val="111111"/>
          <w:sz w:val="28"/>
          <w:szCs w:val="28"/>
          <w:rtl w:val="true"/>
          <w:lang w:bidi="fa-IR"/>
        </w:rPr>
        <w:t xml:space="preserve">··· </w:t>
      </w:r>
      <w:r>
        <w:rPr>
          <w:rFonts w:eastAsia="IRNazanin" w:cs="IRNazanin"/>
          <w:color w:val="111111"/>
          <w:sz w:val="28"/>
          <w:szCs w:val="28"/>
          <w:lang w:bidi="fa-IR"/>
        </w:rPr>
        <w:t>55</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سخن آخر</w:t>
      </w:r>
      <w:r>
        <w:rPr>
          <w:rFonts w:eastAsia="IRNazanin" w:cs="IRNazanin"/>
          <w:color w:val="111111"/>
          <w:sz w:val="28"/>
          <w:szCs w:val="28"/>
          <w:rtl w:val="true"/>
          <w:lang w:bidi="fa-IR"/>
        </w:rPr>
        <w:t xml:space="preserve">···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bookmarkStart w:id="10" w:name="pg7482_52353"/>
    </w:p>
    <w:p>
      <w:pPr>
        <w:pStyle w:val="Heading2"/>
        <w:numPr>
          <w:ilvl w:val="1"/>
          <w:numId w:val="1"/>
        </w:numPr>
        <w:rPr/>
      </w:pPr>
      <w:bookmarkStart w:id="11" w:name="__RefHeading___Toc2209146_1051229030"/>
      <w:bookmarkStart w:id="12" w:name="_Toc4"/>
      <w:bookmarkEnd w:id="10"/>
      <w:bookmarkEnd w:id="11"/>
      <w:r>
        <w:rPr>
          <w:rtl w:val="true"/>
        </w:rPr>
        <w:t>سخن ناشر</w:t>
      </w:r>
      <w:bookmarkEnd w:id="12"/>
    </w:p>
    <w:p>
      <w:pPr>
        <w:pStyle w:val="BookText"/>
        <w:rPr/>
      </w:pPr>
      <w:r>
        <w:rPr>
          <w:rFonts w:ascii="IRNazanin" w:hAnsi="IRNazanin" w:eastAsia="IRNazanin"/>
          <w:color w:val="111111"/>
          <w:sz w:val="28"/>
          <w:sz w:val="28"/>
          <w:szCs w:val="28"/>
          <w:rtl w:val="true"/>
          <w:lang w:bidi="fa-IR"/>
        </w:rPr>
        <w:t>نهج البلاغه را بی‌تردید می‌توان به دریایی پر گوهر تشبیه کرد که هر چه بیشتر در آن غوّاصی شود، درس‌ها و حکمت‌های زندگی‌ساز و پربهای بیشتری به‌دست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بی‌جهت نیست که دانشمندان بسیاری در طول چهارده قرن، در پی درس‌آموزی از مکتب علوی و کسب معرفت از کلام امیرالمؤمنین علیه‌السلام بوده‌اند و در شرح سخنان پر ارج او کتاب‌ها نوشته‌اند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سخنان حضرت علی علیه‌السلام، هم در زمینه مباحث نظری و عقلی بسیار ارزنده و راهنماست، هم در قلمرو مسائل عینی و زندگی انسانی و موضوعات کاربردی و عملی کارگشاست و این ابعاد متنوّع کلام آن حضرت، نشأت گرفته از روح بلند و شخصیّت بی‌نظیر و چند بُعدی آن پیشوای بزرگ است که رسول خدا صلی‌الله‌علیه‌و‌آله درباره وی فرمود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 نَا مَدینَةُ العِلْم و علیٌّ بابُها</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چه گفت آن خداوند تنزیل و وحی</w:t>
      </w:r>
    </w:p>
    <w:p>
      <w:pPr>
        <w:pStyle w:val="BookText"/>
        <w:rPr/>
      </w:pPr>
      <w:r>
        <w:rPr>
          <w:rFonts w:ascii="IRNazanin" w:hAnsi="IRNazanin" w:eastAsia="IRNazanin"/>
          <w:color w:val="111111"/>
          <w:sz w:val="28"/>
          <w:sz w:val="28"/>
          <w:szCs w:val="28"/>
          <w:rtl w:val="true"/>
          <w:lang w:bidi="fa-IR"/>
        </w:rPr>
        <w:t>خداوند امر و خداوند نهی</w:t>
      </w:r>
    </w:p>
    <w:p>
      <w:pPr>
        <w:pStyle w:val="BookText"/>
        <w:rPr/>
      </w:pPr>
      <w:r>
        <w:rPr>
          <w:rFonts w:ascii="IRNazanin" w:hAnsi="IRNazanin" w:eastAsia="IRNazanin"/>
          <w:color w:val="111111"/>
          <w:sz w:val="28"/>
          <w:sz w:val="28"/>
          <w:szCs w:val="28"/>
          <w:rtl w:val="true"/>
          <w:lang w:bidi="fa-IR"/>
        </w:rPr>
        <w:t>که من شهر علمم علیّم در است</w:t>
      </w:r>
    </w:p>
    <w:p>
      <w:pPr>
        <w:pStyle w:val="BookText"/>
        <w:rPr/>
      </w:pPr>
      <w:r>
        <w:rPr>
          <w:rFonts w:ascii="IRNazanin" w:hAnsi="IRNazanin" w:eastAsia="IRNazanin"/>
          <w:color w:val="111111"/>
          <w:sz w:val="28"/>
          <w:sz w:val="28"/>
          <w:szCs w:val="28"/>
          <w:rtl w:val="true"/>
          <w:lang w:bidi="fa-IR"/>
        </w:rPr>
        <w:t>درست این سخن قول پیغمبر</w:t>
      </w:r>
      <w:r>
        <w:rPr>
          <w:rStyle w:val="FootnoteAnchor"/>
          <w:rtl w:val="true"/>
        </w:rPr>
        <w:footnoteReference w:id="3"/>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و چنان که خود امیرالمؤمنین علیه‌السلام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علَّمنی رسولُ اللّه صلی‌الله‌علیه‌و‌آله ألفَ بابٍ کلُّ بابٍ فَتَح ألفَ بابٍ</w:t>
      </w:r>
      <w:r>
        <w:rPr>
          <w:rFonts w:eastAsia="Amiri" w:cs="Amiri" w:ascii="Amiri" w:hAnsi="Amiri"/>
          <w:color w:val="111111"/>
          <w:sz w:val="28"/>
          <w:szCs w:val="28"/>
          <w:rtl w:val="true"/>
          <w:lang w:bidi="ar-SA"/>
        </w:rPr>
        <w:t>»</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درود خداوند بر او و خاندانش 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من هزار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آموخت، که هر باب آن هزار باب گشود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بنیاد پژوهش‌های اسلامی آستان قدس رضوی، به عنوان گامی هر چند کوچک در راستای تکلیف بزرگِ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شناساندن کلام و شخصیت علی علیه‌السلام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تصمیم بر عرضه درس‌هایی زندگی‌ساز از معارف همیشه زنده و الهام بخش نهج‌البلاغه گرفته است، با این باور که کلام نورانی امیر سخن حضرت علی علیه‌السلام، در حدّ بالایی الگوی رفتاری، معاشرتی و معیشتی هر مسلمان، به‌ویژه نسل جوان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این‌رو عرضه و انتشار این سلسله درس‌ها با قلمی روان و خلاصه، می‌تواند چراغ راه و فروغ زندگی باشد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حجج‌اسلام آقایان محمّدجواد نظافت و جواد محدّثی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پژوهش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سلسله درس‌ها همّت گماشته‌اند، صمیمانه تقدیر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این گام و اِقدام، زمینه هر چه بیشتر آشنا شدن نسل جوان امروز را با معارف اهل بیت علیهم‌السلام و کتاب جاودانه نهج‌البلاغه فراهم آورد</w:t>
      </w:r>
      <w:r>
        <w:rPr>
          <w:rFonts w:eastAsia="IRNazanin" w:cs="IRNazanin"/>
          <w:color w:val="111111"/>
          <w:sz w:val="28"/>
          <w:szCs w:val="28"/>
          <w:rtl w:val="true"/>
          <w:lang w:bidi="fa-IR"/>
        </w:rPr>
        <w:t xml:space="preserve">. </w:t>
      </w:r>
      <w:bookmarkStart w:id="13" w:name="pg7482_52355"/>
    </w:p>
    <w:p>
      <w:pPr>
        <w:pStyle w:val="Heading2"/>
        <w:numPr>
          <w:ilvl w:val="1"/>
          <w:numId w:val="1"/>
        </w:numPr>
        <w:rPr/>
      </w:pPr>
      <w:bookmarkStart w:id="14" w:name="__RefHeading___Toc2209148_1051229030"/>
      <w:bookmarkStart w:id="15" w:name="_Toc5"/>
      <w:bookmarkEnd w:id="13"/>
      <w:bookmarkEnd w:id="14"/>
      <w:r>
        <w:rPr>
          <w:rtl w:val="true"/>
        </w:rPr>
        <w:t>سرآغاز</w:t>
      </w:r>
      <w:bookmarkEnd w:id="15"/>
    </w:p>
    <w:p>
      <w:pPr>
        <w:pStyle w:val="BookText"/>
        <w:rPr/>
      </w:pPr>
      <w:r>
        <w:rPr>
          <w:rFonts w:ascii="IRNazanin" w:hAnsi="IRNazanin" w:eastAsia="IRNazanin"/>
          <w:color w:val="111111"/>
          <w:sz w:val="28"/>
          <w:sz w:val="28"/>
          <w:szCs w:val="28"/>
          <w:rtl w:val="true"/>
          <w:lang w:bidi="fa-IR"/>
        </w:rPr>
        <w:t>چگونه می‌توان در این دنیا بهشت را به دست آورد؟</w:t>
      </w:r>
    </w:p>
    <w:p>
      <w:pPr>
        <w:pStyle w:val="BookText"/>
        <w:rPr/>
      </w:pPr>
      <w:r>
        <w:rPr>
          <w:rFonts w:ascii="IRNazanin" w:hAnsi="IRNazanin" w:eastAsia="IRNazanin"/>
          <w:color w:val="111111"/>
          <w:sz w:val="28"/>
          <w:sz w:val="28"/>
          <w:szCs w:val="28"/>
          <w:rtl w:val="true"/>
          <w:lang w:bidi="fa-IR"/>
        </w:rPr>
        <w:t xml:space="preserve">کار نیک، احسان به مردم، خدمت صادقانه به دیگران، لذّت بردن از کمک‌رسانی به محتاجان، ابزار و مصالحی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سرای 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انسان بنیان می‌نهد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توفیق در همه کس نیست، لطفی است الهی که بر دستان برخی از بندگان شایسته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جاری می‌شود و به مردم 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بعضی از اعضای بدن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 حس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هیچ درد و جراحت و آزاری را درک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عصب مُردگی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هم در اندام روح بشر پدید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آدم‌ها نیز گاهی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خویش را از دست می‌دهند و از رنج و محرومیت و نیازهای نیازمندان، متأثّر نمی‌شوند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بی‌غمی از محنت دیگران است که اگر کسی به این مرحله رسید، نشاید که نامش نهند آدمی</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توفیق خدمت و احسان به دیگران دارد، حسّ حیات و </w:t>
      </w:r>
    </w:p>
    <w:p>
      <w:pPr>
        <w:pStyle w:val="BookText"/>
        <w:rPr/>
      </w:pPr>
      <w:r>
        <w:rPr>
          <w:rFonts w:ascii="IRNazanin" w:hAnsi="IRNazanin" w:eastAsia="IRNazanin"/>
          <w:color w:val="111111"/>
          <w:sz w:val="28"/>
          <w:sz w:val="28"/>
          <w:szCs w:val="28"/>
          <w:rtl w:val="true"/>
          <w:lang w:bidi="fa-IR"/>
        </w:rPr>
        <w:t xml:space="preserve">عصب انسانیت او زنده و بیدار و فعّال است و از این خدمت،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لذّت روحی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می‌برد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نشاط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می‌یابد و به خدا نزدیک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آنان که کمر همّت می‌بندند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رنج خود و راحت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می‌طلبند و از داشته‌های خود در راه دیگران هم خرج می‌کنند چند قدم به مرز انسانیت نزدیک‌ترند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 نیست که هر کس متمکّن و توانگر بود، به این آسانی و بدون وسوسه‌های شیطانی بتواند از ثروت خود در راه خیر و خداپسندانه و به سود مردم استفاده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احسان و نیکی، ستارگان زمینی‌اند که برای آسمان‌ها می‌درخشند و حجّت‌های الهی بر دیگرانند و خرسندند که مجرای فیض الهی و خیر رسانی به بندگان قرار می‌گیرند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تعلّقات مادّی و دلبستگی‌های دنیوی چنان اسیرشان ساخته که حاضر نیستند از دارایی و توانایی خویش، در راه خدا و خدمت به مردم خرج کنند، بیچارگانی‌اند در نمایِ ثروتمندی، و اسیرانی وابسته‌اند، امّا در شکل و شمایل آزادان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خوشا پیشتازان میدان این مسابقه که گوی احسان و نیکی به مردم را از رقیبان می‌ربایند و دنیا را وسیله تجارت آخرت قرار می‌دهند و در دفتر احسان و انفاق، امتیازات بیشتری برای خود ثبت می‌کنند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فرهنگ دینی و آیات و روایات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است، همین میدان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 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ترسیم می‌کند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عواملی می‌تواند مشوّق انسان به انفاق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عواملی نقش بازدارنده دارند که صفت بخل، یکی از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آثار و تبعات انفاق در جامعه و نسبت به خود شخص، نکته دیگری است که باید مورد توجّه قرار 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کسانی که شایسته برخورداری از انفاق</w:t>
      </w:r>
    </w:p>
    <w:p>
      <w:pPr>
        <w:pStyle w:val="BookText"/>
        <w:rPr/>
      </w:pPr>
      <w:r>
        <w:rPr>
          <w:rFonts w:ascii="IRNazanin" w:hAnsi="IRNazanin" w:eastAsia="IRNazanin"/>
          <w:color w:val="111111"/>
          <w:sz w:val="28"/>
          <w:sz w:val="28"/>
          <w:szCs w:val="28"/>
          <w:rtl w:val="true"/>
          <w:lang w:bidi="fa-IR"/>
        </w:rPr>
        <w:t>مالی توانگرانند، کیستند؟</w:t>
      </w:r>
    </w:p>
    <w:p>
      <w:pPr>
        <w:pStyle w:val="BookText"/>
        <w:rPr/>
      </w:pPr>
      <w:r>
        <w:rPr>
          <w:rFonts w:ascii="IRNazanin" w:hAnsi="IRNazanin" w:eastAsia="IRNazanin"/>
          <w:color w:val="111111"/>
          <w:sz w:val="28"/>
          <w:sz w:val="28"/>
          <w:szCs w:val="28"/>
          <w:rtl w:val="true"/>
          <w:lang w:bidi="fa-IR"/>
        </w:rPr>
        <w:t>آداب و شیوه‌های درستِ احسان به نیازمندان چیست؟</w:t>
      </w:r>
    </w:p>
    <w:p>
      <w:pPr>
        <w:pStyle w:val="BookText"/>
        <w:rPr/>
      </w:pPr>
      <w:r>
        <w:rPr>
          <w:rFonts w:ascii="IRNazanin" w:hAnsi="IRNazanin" w:eastAsia="IRNazanin"/>
          <w:color w:val="111111"/>
          <w:sz w:val="28"/>
          <w:sz w:val="28"/>
          <w:szCs w:val="28"/>
          <w:rtl w:val="true"/>
          <w:lang w:bidi="fa-IR"/>
        </w:rPr>
        <w:t>و بسیاری نکات دیگر که در زمینه احسان و انفاق به مردم، به‌ویژه نیازمندان مطرح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ادامه سلسله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درس‌هایی از نهج‌البلاغه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نوشته‌ای که پیش رو دارید، به بررسی مسأله انفاق از ابعاد مختلف از دیدگاه نهج البلاغه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امیرالمونین علیه‌السلام خود از پیشتازان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فی سبیل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نورانی آن حضرت نیز توصیه‌ها، راهکارها و نکته‌های نغز و سودمند فراوانی وجود دارد که در خلال خطبه‌ها، نامه‌ها و کلمات قصار آن امام بزرگوار آمده است</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امید است فروغ جاودانه سخنان حضرت امیر علیه‌السلام، همواره بر رواق دلمان بتابد و</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روشنگر راه زندگی‌مان شود، تا بتوانیم ما نیز از پیشگامان این خطّ درخشان باشیم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آن کسی را بستایید که اندر همه عمر</w:t>
      </w:r>
    </w:p>
    <w:p>
      <w:pPr>
        <w:pStyle w:val="BookText"/>
        <w:rPr/>
      </w:pPr>
      <w:r>
        <w:rPr>
          <w:rFonts w:ascii="IRNazanin" w:hAnsi="IRNazanin" w:eastAsia="IRNazanin"/>
          <w:color w:val="111111"/>
          <w:sz w:val="28"/>
          <w:sz w:val="28"/>
          <w:szCs w:val="28"/>
          <w:rtl w:val="true"/>
          <w:lang w:bidi="fa-IR"/>
        </w:rPr>
        <w:t>بهر آسایش مردم قدمی بردارد</w:t>
      </w:r>
    </w:p>
    <w:p>
      <w:pPr>
        <w:pStyle w:val="BookText"/>
        <w:rPr/>
      </w:pPr>
      <w:r>
        <w:rPr>
          <w:rFonts w:ascii="IRNazanin" w:hAnsi="IRNazanin" w:eastAsia="IRNazanin"/>
          <w:color w:val="111111"/>
          <w:sz w:val="28"/>
          <w:sz w:val="28"/>
          <w:szCs w:val="28"/>
          <w:rtl w:val="true"/>
          <w:lang w:bidi="fa-IR"/>
        </w:rPr>
        <w:t>نیک مرد آن‌که نگردد دل او هرگز شاد</w:t>
      </w:r>
    </w:p>
    <w:p>
      <w:pPr>
        <w:pStyle w:val="BookText"/>
        <w:rPr/>
      </w:pPr>
      <w:r>
        <w:rPr>
          <w:rFonts w:ascii="IRNazanin" w:hAnsi="IRNazanin" w:eastAsia="IRNazanin"/>
          <w:color w:val="111111"/>
          <w:sz w:val="28"/>
          <w:sz w:val="28"/>
          <w:szCs w:val="28"/>
          <w:rtl w:val="true"/>
          <w:lang w:bidi="fa-IR"/>
        </w:rPr>
        <w:t>مگر از خاطر کس، باز غمی بردارد</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توفیق الهی در این آزمونِ صدق و ایثار، همراهتان باد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جواد محدّثی</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تابستان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bookmarkStart w:id="16" w:name="pg7482_52359"/>
    </w:p>
    <w:p>
      <w:pPr>
        <w:pStyle w:val="Heading2"/>
        <w:numPr>
          <w:ilvl w:val="1"/>
          <w:numId w:val="1"/>
        </w:numPr>
        <w:rPr/>
      </w:pPr>
      <w:bookmarkStart w:id="17" w:name="__RefHeading___Toc2209150_1051229030"/>
      <w:bookmarkStart w:id="18" w:name="_Toc6"/>
      <w:bookmarkEnd w:id="16"/>
      <w:bookmarkEnd w:id="17"/>
      <w:r>
        <w:rPr>
          <w:rtl w:val="true"/>
        </w:rPr>
        <w:t>آزمون مالی</w:t>
      </w:r>
      <w:bookmarkEnd w:id="18"/>
    </w:p>
    <w:p>
      <w:pPr>
        <w:pStyle w:val="BookText"/>
        <w:rPr/>
      </w:pPr>
      <w:r>
        <w:rPr>
          <w:rFonts w:ascii="IRNazanin" w:hAnsi="IRNazanin" w:eastAsia="IRNazanin"/>
          <w:color w:val="111111"/>
          <w:sz w:val="28"/>
          <w:sz w:val="28"/>
          <w:szCs w:val="28"/>
          <w:rtl w:val="true"/>
          <w:lang w:bidi="fa-IR"/>
        </w:rPr>
        <w:t>انسان به شکل‌های مختلف آزمایش می‌شود و هر آزمون هم هدفی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آنجا که انسان معمولاً به مال و ثروت دلبستگی دارد، به خصوص مالی که با زحمت به دست آورده باشد، یکی از دشوارترین امتحان‌ها آن است که از او بخواهند تمام یا بخشی از دارایی خود را به دیگری بدهد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همین امتحان‌هاست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اگر بخواهد، می‌تواند همه مردم جهان را بی‌نیاز و ثروتمند کند، ولی با فرمان انفاق، می‌خواهد روشن سازد که چه کسانی وابسته به مادیّات‌اند، و چه کسانی از این وابستگی آزادند و مطیع فرمان خدای خویش‌اند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سخنی پس از اشاره به آیه‌ای که در باره قرض‌الحسنه و وام دادن به خداست و پرهیز دادن از بخل‌ورزی، می‌فرماید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خداوند از شما یاری خواسته نه بدان سبب است که او ناتوان است و اگر از شما قرض خواسته، نه بدان جهت است که کمبود دارد، چرا که </w:t>
      </w:r>
    </w:p>
    <w:p>
      <w:pPr>
        <w:pStyle w:val="BookText"/>
        <w:rPr/>
      </w:pPr>
      <w:r>
        <w:rPr>
          <w:rFonts w:ascii="IRNazanin" w:hAnsi="IRNazanin" w:eastAsia="IRNazanin"/>
          <w:color w:val="111111"/>
          <w:sz w:val="28"/>
          <w:sz w:val="28"/>
          <w:szCs w:val="28"/>
          <w:rtl w:val="true"/>
          <w:lang w:bidi="fa-IR"/>
        </w:rPr>
        <w:t>همه سپاه آسمان‌ها و زمین و همه گنجینه‌های عالم هستی از اوست، بلکه می‌خواهد شما را بیازماید، تا معلوم کند که کدامتان نیکوکارترید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یستَنصِرْکُم مِنْ ذُلٍّ ولم یَستَقْرِضْکُم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وانّما ارادَ اَنْ یَبْلُوَکُمْ اَیُّکم اَحسَنُ عَمَلاً</w:t>
      </w:r>
      <w:r>
        <w:rPr>
          <w:rFonts w:eastAsia="Amiri" w:cs="Amiri" w:ascii="Amiri" w:hAnsi="Amiri"/>
          <w:color w:val="111111"/>
          <w:sz w:val="28"/>
          <w:szCs w:val="28"/>
          <w:rtl w:val="true"/>
          <w:lang w:bidi="ar-SA"/>
        </w:rPr>
        <w:t>».</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نتیجه این امتحان هم روشن شدن وضعیت انسان برای خود اوست نه برای خدا، چون خداوند از همه چیز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می‌خواهد میزان تطابق ادّعا و عمل مسلمان روشن شود و معلوم گردد که بنده، تا چه حد اخلاص و اطاعت دارد، و گرنه بدون انفاقِ بندگان هم می‌تواند مشکل فقرا را حل کند و همه را از خزانه غیب خویش بهره‌مند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به قارون می‌گفتند از آن همه ثروتِ افسانه‌ای به فقرا هم بدهد،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با علم خودم به دست آورده‌ام، چرا به دیگران بدهم؟</w:t>
      </w:r>
      <w:r>
        <w:rPr>
          <w:rStyle w:val="FootnoteAnchor"/>
          <w:rtl w:val="true"/>
        </w:rPr>
        <w:footnoteReference w:id="8"/>
      </w:r>
      <w:r>
        <w:rPr>
          <w:rFonts w:ascii="IRNazanin" w:hAnsi="IRNazanin" w:eastAsia="IRNazanin"/>
          <w:color w:val="111111"/>
          <w:sz w:val="28"/>
          <w:sz w:val="28"/>
          <w:szCs w:val="28"/>
          <w:rtl w:val="true"/>
          <w:lang w:bidi="fa-IR"/>
        </w:rPr>
        <w:t>و چون به کافران می‌گفتند از آنچه خدا به شما داده، انفاق کنید،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 کسی غذا بدهیم که اگر خدا می‌خواست، خودش به او اطعام می‌داد و سیرش می‌کرد؟</w:t>
      </w:r>
      <w:r>
        <w:rPr>
          <w:rStyle w:val="FootnoteAnchor"/>
          <w:rtl w:val="true"/>
        </w:rPr>
        <w:footnoteReference w:id="9"/>
      </w:r>
    </w:p>
    <w:p>
      <w:pPr>
        <w:pStyle w:val="BookText"/>
        <w:rPr/>
      </w:pPr>
      <w:r>
        <w:rPr>
          <w:rFonts w:ascii="IRNazanin" w:hAnsi="IRNazanin" w:eastAsia="IRNazanin"/>
          <w:color w:val="111111"/>
          <w:sz w:val="28"/>
          <w:sz w:val="28"/>
          <w:szCs w:val="28"/>
          <w:rtl w:val="true"/>
          <w:lang w:bidi="fa-IR"/>
        </w:rPr>
        <w:t>اینهاست که بُعد آزمایشی انفاق را نشان می‌دهد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بعضی با فقر امتحان می‌شوند، بعضی با ثروت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آزمایش با مال به صورتِ تکلیف خمس و زکات و انفاق و صدقه و پرداخت‌های مالی به نیازمندان است و شکرانه این برخورداری از نعمت‌ها، هم استفاده صحیح </w:t>
      </w:r>
    </w:p>
    <w:p>
      <w:pPr>
        <w:pStyle w:val="BookText"/>
        <w:rPr/>
      </w:pPr>
      <w:r>
        <w:rPr>
          <w:rFonts w:ascii="IRNazanin" w:hAnsi="IRNazanin" w:eastAsia="IRNazanin"/>
          <w:color w:val="111111"/>
          <w:sz w:val="28"/>
          <w:sz w:val="28"/>
          <w:szCs w:val="28"/>
          <w:rtl w:val="true"/>
          <w:lang w:bidi="fa-IR"/>
        </w:rPr>
        <w:t>از آنهاست، هم دستگیری از ضعیفان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دنیا، سرای آزمایش است و خدا هر کسی را به نحوی می‌آزماید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روزی‌ها را مقدّر ساخته و آن را بین بندگان به صورت کم و زیاد تقسیم کرده است، تا هر که را بخواهد با توانگری یا تهیدستی و فقر امتحان کند و از این راه، شکر ثروتمند و صبر فقیر را بیازماید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لِیَبْتَلِیَ مَن ارادَ بِمَیْسورِها ومَعْسُورِها ولِیَختَبِرَ بذلکَ الشّکرَو الصّبرَ مِنْ غَنِیّها وفَقِیرِها</w:t>
      </w:r>
      <w:r>
        <w:rPr>
          <w:rFonts w:eastAsia="Amiri" w:cs="Amiri" w:ascii="Amiri" w:hAnsi="Amiri"/>
          <w:color w:val="111111"/>
          <w:sz w:val="28"/>
          <w:szCs w:val="28"/>
          <w:rtl w:val="true"/>
          <w:lang w:bidi="ar-SA"/>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 xml:space="preserve">توانگری که شکر عملی ثروت خود را که انفاق هم یکی از آن‌هاست انجام ندهد، داشتن ثروت برای او مایه مباهات و ارزش نیست و چه بسا اگر در این آزمون مردود شود، ثروتش از او گرفته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خطر ثروت بی انفاق اشاره خواهیم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امیر علیه‌السلام در مورد اینکه ادا نکردن حقّ مال، گاهی سبب زوال نعمت می‌شود،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بندگان مخصوصی است که نعمت‌ها را به آنان اختصاص داده، تا بندگان از آن سود ببرند و تا وقتی اهل بذل و بخشش‌اند، نعمت‌ها را در دستشان باقی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به محرومان رسیدگی نکنند، نعمت‌ها را از آنان می‌گیرد و به دیگران می‌سپارد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مَنَعُوها نَزَعَها مِنهُم، ثُمَّ حَوَّلَها اِلی غیرهِم</w:t>
      </w:r>
      <w:r>
        <w:rPr>
          <w:rFonts w:eastAsia="Amiri" w:cs="Amiri" w:ascii="Amiri" w:hAnsi="Amiri"/>
          <w:color w:val="111111"/>
          <w:sz w:val="28"/>
          <w:szCs w:val="28"/>
          <w:rtl w:val="true"/>
          <w:lang w:bidi="ar-SA"/>
        </w:rPr>
        <w:t>»</w:t>
      </w:r>
      <w:r>
        <w:rPr>
          <w:rStyle w:val="FootnoteAnchor"/>
          <w:rtl w:val="true"/>
        </w:rPr>
        <w:footnoteReference w:id="11"/>
      </w:r>
      <w:r>
        <w:rPr>
          <w:rFonts w:eastAsia="Times New Roman" w:cs="Times New Roman" w:ascii="Times New Roman" w:hAnsi="Times New Roman"/>
          <w:color w:val="111111"/>
          <w:sz w:val="28"/>
          <w:szCs w:val="28"/>
          <w:rtl w:val="true"/>
          <w:lang w:val="en-US" w:bidi="en-US"/>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این یک قانون و قرار الهی است که هر کس حق نعمت‌ها را ادا نکند </w:t>
      </w:r>
    </w:p>
    <w:p>
      <w:pPr>
        <w:pStyle w:val="BookText"/>
        <w:rPr/>
      </w:pPr>
      <w:r>
        <w:rPr>
          <w:rFonts w:ascii="IRNazanin" w:hAnsi="IRNazanin" w:eastAsia="IRNazanin"/>
          <w:color w:val="111111"/>
          <w:sz w:val="28"/>
          <w:sz w:val="28"/>
          <w:szCs w:val="28"/>
          <w:rtl w:val="true"/>
          <w:lang w:bidi="fa-IR"/>
        </w:rPr>
        <w:t>و کوتاهی نماید،آن را در معرض زوال قرار داده است</w:t>
      </w:r>
      <w:r>
        <w:rPr>
          <w:rFonts w:eastAsia="IRNazanin" w:cs="IRNazanin"/>
          <w:color w:val="111111"/>
          <w:sz w:val="28"/>
          <w:szCs w:val="28"/>
          <w:rtl w:val="true"/>
          <w:lang w:bidi="fa-IR"/>
        </w:rPr>
        <w:t>.</w:t>
      </w:r>
      <w:r>
        <w:rPr>
          <w:rStyle w:val="FootnoteAnchor"/>
          <w:rtl w:val="true"/>
        </w:rPr>
        <w:footnoteReference w:id="12"/>
      </w:r>
    </w:p>
    <w:p>
      <w:pPr>
        <w:pStyle w:val="BookText"/>
        <w:rPr/>
      </w:pPr>
      <w:r>
        <w:rPr>
          <w:rFonts w:ascii="IRNazanin" w:hAnsi="IRNazanin" w:eastAsia="IRNazanin"/>
          <w:color w:val="111111"/>
          <w:sz w:val="28"/>
          <w:sz w:val="28"/>
          <w:szCs w:val="28"/>
          <w:rtl w:val="true"/>
          <w:lang w:bidi="fa-IR"/>
        </w:rPr>
        <w:t>وقتی خدا، درِ شکر را می‌گشاید، درِ نعمت و دوام آن را هم باز می‌گذارد و به افراد موفّق در آزمون مالی، وسعت رزق و گشایشِ روزی عطا می‌کند و بقای نعمت را تضمین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امیرمونان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کَثُرَتْ نِعَمُ اللّه‌ِ عَلَیهِ، کَثُرَتْ حَوائِجُ النّاسِ اِلیهِ، فَمَنْ قام لِلّهِ فیها بما یَجبُ عَرّضها لِلدّوامِ وَالبَقاءِ، ومَنْ لم یَقُمْ فیها بِما یَجِبُ عَرَّضها لِلزّوالِ وَالفَناء</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کسی که نعمت‌های خدا بر او زیاد شود، نیاز مردم به او نیز بسیار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نسبت به آن نعمت‌ها به انجام وظیفه مالی بپردازد، نعمت را در معرض دوام و بقا قرار داده است و هر که به واجب مالی اقدام نکند، آن ثروت و نعمت را در معرض زوال و نابودی قرارداده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توصیه شده هر روزِ خود را با صدقه شروع کنید، برای ورزیدگی اراده در گسستن تعلّقات مادّی و تمرین برای داد و دهش است، تا در هنگامه‌های مهم و ضرورت‌های اساسی‌تر، پای در گل نمانیم و دستمان بسته نباشد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جهان لطف خدا شامل احوال کسی است</w:t>
      </w:r>
    </w:p>
    <w:p>
      <w:pPr>
        <w:pStyle w:val="BookText"/>
        <w:rPr/>
      </w:pPr>
      <w:r>
        <w:rPr>
          <w:rFonts w:ascii="IRNazanin" w:hAnsi="IRNazanin" w:eastAsia="IRNazanin"/>
          <w:color w:val="111111"/>
          <w:sz w:val="28"/>
          <w:sz w:val="28"/>
          <w:szCs w:val="28"/>
          <w:rtl w:val="true"/>
          <w:lang w:bidi="fa-IR"/>
        </w:rPr>
        <w:t>که جوانمردی و احسان و کرامت دارد</w:t>
      </w:r>
    </w:p>
    <w:p>
      <w:pPr>
        <w:pStyle w:val="BookText"/>
        <w:rPr/>
      </w:pPr>
      <w:r>
        <w:rPr>
          <w:rFonts w:ascii="IRNazanin" w:hAnsi="IRNazanin" w:eastAsia="IRNazanin"/>
          <w:color w:val="111111"/>
          <w:sz w:val="28"/>
          <w:sz w:val="28"/>
          <w:szCs w:val="28"/>
          <w:rtl w:val="true"/>
          <w:lang w:bidi="fa-IR"/>
        </w:rPr>
        <w:t>آن که پاک است و حسابش همه با خلق درست</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غم از پرسش فردای قیامت دارد؟</w:t>
      </w:r>
      <w:r>
        <w:rPr>
          <w:rStyle w:val="FootnoteAnchor"/>
          <w:rtl w:val="true"/>
        </w:rPr>
        <w:footnoteReference w:id="14"/>
      </w:r>
      <w:bookmarkStart w:id="19" w:name="pg7482_52364"/>
    </w:p>
    <w:p>
      <w:pPr>
        <w:pStyle w:val="Heading2"/>
        <w:numPr>
          <w:ilvl w:val="1"/>
          <w:numId w:val="1"/>
        </w:numPr>
        <w:rPr/>
      </w:pPr>
      <w:bookmarkStart w:id="20" w:name="__RefHeading___Toc2209152_1051229030"/>
      <w:bookmarkStart w:id="21" w:name="_Toc7"/>
      <w:bookmarkEnd w:id="19"/>
      <w:bookmarkEnd w:id="20"/>
      <w:r>
        <w:rPr>
          <w:rtl w:val="true"/>
        </w:rPr>
        <w:t>انفاق، برگشت سرمایه</w:t>
      </w:r>
      <w:bookmarkEnd w:id="21"/>
    </w:p>
    <w:p>
      <w:pPr>
        <w:pStyle w:val="BookText"/>
        <w:rPr/>
      </w:pPr>
      <w:r>
        <w:rPr>
          <w:rFonts w:ascii="IRNazanin" w:hAnsi="IRNazanin" w:eastAsia="IRNazanin"/>
          <w:color w:val="111111"/>
          <w:sz w:val="28"/>
          <w:sz w:val="28"/>
          <w:szCs w:val="28"/>
          <w:rtl w:val="true"/>
          <w:lang w:bidi="fa-IR"/>
        </w:rPr>
        <w:t>سرمایه‌گذاری وقتی جاذبه دارد که سرمایه به اضافه سود، به صاحب مال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وقتی پول از جیب برود و سرمایه برنگردد، هیچ عاقلی حاضر به چنین سرمایه‌گذاری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انفاق از این گونه سرمایه‌گذاری‌هاست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قرارداد، خداوند است و قول داده که آنچه در راه او انفاق شود، با سود چند برابر به صاحبش برگردد، آن هم در سخت‌ترین موقعیّتی که سرمایه‌گذار، به پول و منفعت آن نیاز دارد، یعنی در آخرت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وانفسا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هر کس به فکر خویش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توجّه به این نکته، حتی برای بخیلان هم ایجاد شوق می‌کند که با خدا وارد معامله‌ای پر سود شوند و بدانند که ضرر نمی‌کنند، در سخنان امام علی علیه‌السلام چنین می‌خوانیم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اَیْقَنَ بِالْخَلَفِ جادَ بِالعَطیّة</w:t>
      </w:r>
      <w:r>
        <w:rPr>
          <w:rFonts w:eastAsia="Amiri" w:cs="Amiri" w:ascii="Amiri" w:hAnsi="Amiri"/>
          <w:color w:val="111111"/>
          <w:sz w:val="28"/>
          <w:szCs w:val="28"/>
          <w:rtl w:val="true"/>
          <w:lang w:bidi="ar-SA"/>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کسی که یقین به پاداش و جایگزین داشته باشد، سخاوتمندانه بخشش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حال، کسی که احسان می‌کند، در واقع به خودش احسان می‌کند، چون ثمره انفاق او به خودش بر می‌گردد، چه در دنیا و چه در آخرت، پس نباید چشمداشت قدردانی از سوی مردم داشته باشد، چون برای خودش کار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 کنی به خود کنی</w:t>
      </w:r>
    </w:p>
    <w:p>
      <w:pPr>
        <w:pStyle w:val="BookText"/>
        <w:rPr/>
      </w:pPr>
      <w:r>
        <w:rPr>
          <w:rFonts w:ascii="IRNazanin" w:hAnsi="IRNazanin" w:eastAsia="IRNazanin"/>
          <w:color w:val="111111"/>
          <w:sz w:val="28"/>
          <w:sz w:val="28"/>
          <w:szCs w:val="28"/>
          <w:rtl w:val="true"/>
          <w:lang w:bidi="fa-IR"/>
        </w:rPr>
        <w:t>گر همه نیک و بد کنی</w:t>
      </w:r>
    </w:p>
    <w:p>
      <w:pPr>
        <w:pStyle w:val="BookText"/>
        <w:rPr/>
      </w:pPr>
      <w:r>
        <w:rPr>
          <w:rFonts w:ascii="IRNazanin" w:hAnsi="IRNazanin" w:eastAsia="IRNazanin"/>
          <w:color w:val="111111"/>
          <w:sz w:val="28"/>
          <w:sz w:val="28"/>
          <w:szCs w:val="28"/>
          <w:rtl w:val="true"/>
          <w:lang w:bidi="fa-IR"/>
        </w:rPr>
        <w:t>حتی اگر کسی بخواهد پس از وی، دیگران نسبت به بازماندگان و خانواده و فرزندانش نیکی و احسان کنند، باید از همین معادله استفاده کند، یعنی به نیازمندی‌های دیگران برسد، تا دیگران نیز همین برخورد را با اولاد او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در اشاره به این سنّت اجتماعی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اَحْسِنوا فی عَقِبِ غَیرِکُم، تُحفَظُوا فی عَقِبِکُم</w:t>
      </w:r>
      <w:r>
        <w:rPr>
          <w:rFonts w:eastAsia="Amiri" w:cs="Amiri" w:ascii="Amiri" w:hAnsi="Amiri"/>
          <w:color w:val="111111"/>
          <w:sz w:val="28"/>
          <w:szCs w:val="28"/>
          <w:rtl w:val="true"/>
          <w:lang w:bidi="ar-SA"/>
        </w:rPr>
        <w:t>».</w:t>
      </w:r>
      <w:r>
        <w:rPr>
          <w:rStyle w:val="FootnoteAnchor"/>
          <w:rtl w:val="true"/>
        </w:rPr>
        <w:footnoteReference w:id="16"/>
      </w:r>
    </w:p>
    <w:p>
      <w:pPr>
        <w:pStyle w:val="BookText"/>
        <w:rPr/>
      </w:pPr>
      <w:r>
        <w:rPr>
          <w:rFonts w:ascii="IRNazanin" w:hAnsi="IRNazanin" w:eastAsia="IRNazanin"/>
          <w:color w:val="111111"/>
          <w:sz w:val="28"/>
          <w:sz w:val="28"/>
          <w:szCs w:val="28"/>
          <w:rtl w:val="true"/>
          <w:lang w:bidi="fa-IR"/>
        </w:rPr>
        <w:t>نسبت به بازماندگان دیگران احسان و نیکی کنید، تا دیگران هم حال بازماندگان شما را رعایت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کن تا نیکی ببینی، از دیگران رفع گرفتاری کن تا در گرفتاری‌ها به کمک تو آیند، به یتیمان یک شخص انفاق و رسیدگی کن، تا یتیمان تو مورد توجه و احسان قرار گیرند و فراموش نشوند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انفاق، طرف قرارداد ما خدایی است که هم خوش قول و صادق است، هم توانا و</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توانگر است، هم جود و سخاوتش بسیار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p>
    <w:p>
      <w:pPr>
        <w:pStyle w:val="BookText"/>
        <w:rPr/>
      </w:pP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اَنْفَقْتُم مِن شی‌ءٍ فَهُوَ یُخْلِفُه</w:t>
      </w:r>
      <w:r>
        <w:rPr>
          <w:rFonts w:eastAsia="Amiri" w:cs="Amiri" w:ascii="Amiri" w:hAnsi="Amiri"/>
          <w:color w:val="111111"/>
          <w:sz w:val="28"/>
          <w:szCs w:val="28"/>
          <w:rtl w:val="true"/>
          <w:lang w:bidi="ar-SA"/>
        </w:rPr>
        <w:t>».</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هر چه انفاق کنید، خداوند جای آن را پر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دید، کسی که از امکانات خود در راه حل مشکلات مردم خرج می‌کند، سرمایه‌اش هدر نمی‌رود، بلکه با سود چند برابر به او بر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فرصت‌ها به سرعت می‌گذرد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امکان خرج در راه خدا گاهی برای بعضی فراهم نمی‌شود و از این سرمایه‌گذاری محروم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مجال و مالی باقی است، باید به خیر و احسان پرداخت و تا درِ حسنات و صالحات باز است، باید به ذخیره‌سازی در حساب آخرت شتافت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دنیا هیچ خیری نیست مگر برای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آن که گناهانی مرتکب شده، زود</w:t>
      </w:r>
    </w:p>
    <w:p>
      <w:pPr>
        <w:pStyle w:val="BookText"/>
        <w:rPr/>
      </w:pPr>
      <w:r>
        <w:rPr>
          <w:rFonts w:ascii="IRNazanin" w:hAnsi="IRNazanin" w:eastAsia="IRNazanin"/>
          <w:color w:val="111111"/>
          <w:sz w:val="28"/>
          <w:sz w:val="28"/>
          <w:szCs w:val="28"/>
          <w:rtl w:val="true"/>
          <w:lang w:bidi="fa-IR"/>
        </w:rPr>
        <w:t>توبه و جبران کند،</w:t>
      </w:r>
    </w:p>
    <w:p>
      <w:pPr>
        <w:pStyle w:val="BookText"/>
        <w:rPr/>
      </w:pPr>
      <w:r>
        <w:rPr>
          <w:rFonts w:ascii="IRNazanin" w:hAnsi="IRNazanin" w:eastAsia="IRNazanin"/>
          <w:color w:val="111111"/>
          <w:sz w:val="28"/>
          <w:sz w:val="28"/>
          <w:szCs w:val="28"/>
          <w:rtl w:val="true"/>
          <w:lang w:bidi="fa-IR"/>
        </w:rPr>
        <w:t>دیگری آن که در کارهای خیر، پیشقدم و سریع باشد</w:t>
      </w:r>
      <w:r>
        <w:rPr>
          <w:rFonts w:eastAsia="IRNazanin" w:cs="IRNazanin"/>
          <w:color w:val="111111"/>
          <w:sz w:val="28"/>
          <w:szCs w:val="28"/>
          <w:rtl w:val="true"/>
          <w:lang w:bidi="fa-IR"/>
        </w:rPr>
        <w:t>.</w:t>
      </w:r>
      <w:r>
        <w:rPr>
          <w:rStyle w:val="FootnoteAnchor"/>
          <w:rtl w:val="true"/>
        </w:rPr>
        <w:footnoteReference w:id="18"/>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نگاه، شوق سرمایه‌گذاری در بازار پر سود آخرت را می‌افزاید و محکی برای اخلاص و آخرت باوری اهل ایمان است</w:t>
      </w:r>
      <w:r>
        <w:rPr>
          <w:rFonts w:eastAsia="IRNazanin" w:cs="IRNazanin"/>
          <w:color w:val="111111"/>
          <w:sz w:val="28"/>
          <w:szCs w:val="28"/>
          <w:rtl w:val="true"/>
          <w:lang w:bidi="fa-IR"/>
        </w:rPr>
        <w:t xml:space="preserve">. </w:t>
      </w:r>
      <w:bookmarkStart w:id="22" w:name="pg7482_52367"/>
    </w:p>
    <w:p>
      <w:pPr>
        <w:pStyle w:val="Heading2"/>
        <w:numPr>
          <w:ilvl w:val="1"/>
          <w:numId w:val="1"/>
        </w:numPr>
        <w:rPr/>
      </w:pPr>
      <w:bookmarkStart w:id="23" w:name="__RefHeading___Toc2209154_1051229030"/>
      <w:bookmarkStart w:id="24" w:name="_Toc8"/>
      <w:bookmarkEnd w:id="22"/>
      <w:bookmarkEnd w:id="23"/>
      <w:r>
        <w:rPr>
          <w:rtl w:val="true"/>
        </w:rPr>
        <w:t>انفاق، تبدیل دنیا به آخرت</w:t>
      </w:r>
      <w:bookmarkEnd w:id="24"/>
    </w:p>
    <w:p>
      <w:pPr>
        <w:pStyle w:val="BookText"/>
        <w:rPr/>
      </w:pPr>
      <w:r>
        <w:rPr>
          <w:rFonts w:ascii="IRNazanin" w:hAnsi="IRNazanin" w:eastAsia="IRNazanin"/>
          <w:color w:val="111111"/>
          <w:sz w:val="28"/>
          <w:sz w:val="28"/>
          <w:szCs w:val="28"/>
          <w:rtl w:val="true"/>
          <w:lang w:bidi="fa-IR"/>
        </w:rPr>
        <w:t>در نهج البلاغه در کنار آن همه نکوهش که از دنیا شده است، تعریف‌هایی هم دیده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نکوهش وقتی است که دنیا عامل غفلت شود و از آخرت باز دارد و ستایش وقتی است که دنیا ابزاری برای دستیابی به آخرت و وسیله‌ای برای تأمین سعادت اخروی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بارها حضرت علی علیه‌السلام تأکید فرموده که از دنیا برای آخرت توشه بردارید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ما یَبقی لکَ مِمّا لا تَبقی لَهُ</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 xml:space="preserve">از آنچه که برای آن نمی‌مانی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آنچه برای تو ماندگار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توشه بگیر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بالدُّنیا تُحْرَزُ الآخِرةُ</w:t>
      </w:r>
      <w:r>
        <w:rPr>
          <w:rFonts w:eastAsia="Amiri" w:cs="Amiri" w:ascii="Amiri" w:hAnsi="Amiri"/>
          <w:color w:val="111111"/>
          <w:sz w:val="28"/>
          <w:szCs w:val="28"/>
          <w:rtl w:val="true"/>
          <w:lang w:bidi="ar-SA"/>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به وسیله دنیا، آخرت به دست می‌آید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جالب آن است که آخرتِ وسیع و ماندگار و بی‌پایان، به وسیله </w:t>
      </w:r>
    </w:p>
    <w:p>
      <w:pPr>
        <w:pStyle w:val="BookText"/>
        <w:rPr/>
      </w:pPr>
      <w:r>
        <w:rPr>
          <w:rFonts w:ascii="IRNazanin" w:hAnsi="IRNazanin" w:eastAsia="IRNazanin"/>
          <w:color w:val="111111"/>
          <w:sz w:val="28"/>
          <w:sz w:val="28"/>
          <w:szCs w:val="28"/>
          <w:rtl w:val="true"/>
          <w:lang w:bidi="fa-IR"/>
        </w:rPr>
        <w:t>دنیایی فراهم می‌شود که هم محدود و فانی است، هم بی‌ارزش و کم‌اهمیّت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یک معادله، می‌توان این را تبدیل به آن کرد و از بی‌ارزشی درآورد و ارزشمندش ساخت، به شرط آنکه بتواند پله رسیدن به بام آخرت و ابدیّت شود و نعمت فانی دنیا به نعمت‌های جاویدان آخرت و بهشت تبدیل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w:t>
      </w:r>
    </w:p>
    <w:p>
      <w:pPr>
        <w:pStyle w:val="BookText"/>
        <w:rPr/>
      </w:pPr>
      <w:r>
        <w:rPr>
          <w:rFonts w:ascii="IRNazanin" w:hAnsi="IRNazanin" w:eastAsia="IRNazanin"/>
          <w:color w:val="111111"/>
          <w:sz w:val="28"/>
          <w:sz w:val="28"/>
          <w:szCs w:val="28"/>
          <w:rtl w:val="true"/>
          <w:lang w:bidi="fa-IR"/>
        </w:rPr>
        <w:t>سایه انفاق در راه خدا فراهم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که این حقیقت را به درستی بفهمند، به نعمت‌ها و اموال دنیوی دلبسته نمی‌شوند و سخاوتمنداند ایثار و احسان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نهج البلاغه نقل شده است که روزی امیرالمونین علیه‌السلام همراه جمعی از اصحاب خود به عیادت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علاء بن زیاد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 علاء، وسیع بود و بیش از نیاز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خانه وسیع را در دنیا می‌خواهی چه کنی؟ در آخرت به چنین خانه‌ای محتاج‌تری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بخواهی می‌توانی با</w:t>
      </w:r>
    </w:p>
    <w:p>
      <w:pPr>
        <w:pStyle w:val="BookText"/>
        <w:rPr/>
      </w:pPr>
      <w:r>
        <w:rPr>
          <w:rFonts w:ascii="IRNazanin" w:hAnsi="IRNazanin" w:eastAsia="IRNazanin"/>
          <w:color w:val="111111"/>
          <w:sz w:val="28"/>
          <w:sz w:val="28"/>
          <w:szCs w:val="28"/>
          <w:rtl w:val="true"/>
          <w:lang w:bidi="fa-IR"/>
        </w:rPr>
        <w:t>همین خانه به آخرت برسی، مثلاً در این خانه، از مهمانان پذیرایی کنی، به بستگان خود نیکی کنی، حقوقی را که خداوند بر عهده تو گذاشته، ادا کنی، هرگاه چنین کنی، از همین دنیا به آخرت رسیده‌ای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 شِئتَ بَلَغْتَ بِها الآخرةَ</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این همان نصیحتی بود که به قارون ثروت اندوز هم می‌گفتند که با آنچه خدا به تو داده است، آخرت خود را به دست آور،</w:t>
      </w:r>
    </w:p>
    <w:p>
      <w:pPr>
        <w:pStyle w:val="BookText"/>
        <w:rPr/>
      </w:pPr>
      <w:r>
        <w:rPr>
          <w:rFonts w:ascii="IRNazanin" w:hAnsi="IRNazanin" w:eastAsia="IRNazanin"/>
          <w:color w:val="111111"/>
          <w:sz w:val="28"/>
          <w:sz w:val="28"/>
          <w:szCs w:val="28"/>
          <w:rtl w:val="true"/>
          <w:lang w:bidi="fa-IR"/>
        </w:rPr>
        <w:t>بهره دنیایی خود را هم فراموش نکن،</w:t>
      </w:r>
      <w:r>
        <w:rPr>
          <w:rStyle w:val="FootnoteAnchor"/>
          <w:rtl w:val="true"/>
        </w:rPr>
        <w:footnoteReference w:id="22"/>
      </w:r>
      <w:r>
        <w:rPr>
          <w:rFonts w:ascii="IRNazanin" w:hAnsi="IRNazanin" w:eastAsia="IRNazanin"/>
          <w:color w:val="111111"/>
          <w:sz w:val="28"/>
          <w:sz w:val="28"/>
          <w:szCs w:val="28"/>
          <w:rtl w:val="true"/>
          <w:lang w:bidi="fa-IR"/>
        </w:rPr>
        <w:t>امّا او نپذیرفت و در کام زمین فرو رفت</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کیمیاگری و تبدیل ارز دنیایی به ارزآخرتی و ساختن قصرهای </w:t>
      </w:r>
    </w:p>
    <w:p>
      <w:pPr>
        <w:pStyle w:val="BookText"/>
        <w:rPr/>
      </w:pPr>
      <w:r>
        <w:rPr>
          <w:rFonts w:ascii="IRNazanin" w:hAnsi="IRNazanin" w:eastAsia="IRNazanin"/>
          <w:color w:val="111111"/>
          <w:sz w:val="28"/>
          <w:sz w:val="28"/>
          <w:szCs w:val="28"/>
          <w:rtl w:val="true"/>
          <w:lang w:bidi="fa-IR"/>
        </w:rPr>
        <w:t xml:space="preserve">بهشتی با مصالح همین دنیا از انفاق و احسان بر می‌آید و کسی حاضر است دنیای خود را به خاطر خدا و در راه بندگان فقیر خدا بدهد، که در چشم انداز نگاهش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آخرت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ببیند و امروز خود را فدا کند تا فردای خویش را</w:t>
      </w:r>
    </w:p>
    <w:p>
      <w:pPr>
        <w:pStyle w:val="BookText"/>
        <w:rPr/>
      </w:pPr>
      <w:r>
        <w:rPr>
          <w:rFonts w:ascii="IRNazanin" w:hAnsi="IRNazanin" w:eastAsia="IRNazanin"/>
          <w:color w:val="111111"/>
          <w:sz w:val="28"/>
          <w:sz w:val="28"/>
          <w:szCs w:val="28"/>
          <w:rtl w:val="true"/>
          <w:lang w:bidi="fa-IR"/>
        </w:rPr>
        <w:t>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امیرمونان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در دنیا دو گونه عمل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عده در دنیا برای دنیا کار می‌کنند، دنیایشان آنان را از آخرتشان غافل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فقر بازماندگانشان می‌ترسند، از این رو خرج نمی‌کنند و برای دیگران باقی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عده‌ای هم در دنیا برای پس از دنیا کار می‌کنند، ثمره کار دنیایی‌شان در آخرت به آنان باز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بهره دنیا و آخرت را می‌برند و هم دنیا دارند، هم آخرت، نزد</w:t>
      </w:r>
    </w:p>
    <w:p>
      <w:pPr>
        <w:pStyle w:val="BookText"/>
        <w:rPr/>
      </w:pPr>
      <w:r>
        <w:rPr>
          <w:rFonts w:ascii="IRNazanin" w:hAnsi="IRNazanin" w:eastAsia="IRNazanin"/>
          <w:color w:val="111111"/>
          <w:sz w:val="28"/>
          <w:sz w:val="28"/>
          <w:szCs w:val="28"/>
          <w:rtl w:val="true"/>
          <w:lang w:bidi="fa-IR"/>
        </w:rPr>
        <w:t>خداوند هم آبرومندند و هر چه از او بخواهند، روا می‌شود</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کسی که دستش از دنیا و تصرّف در اموال خود کوتاه می‌شود، حسرت می‌خورد کاش تا در دنیا بود، برگ عیشی به گور خویش می‌فرستاد و چشم به احسان و خیرات بازماندگان نمی‌دوخت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این حسرت و اندوه جلوگیری می‌کند، آن است</w:t>
      </w:r>
    </w:p>
    <w:p>
      <w:pPr>
        <w:pStyle w:val="BookText"/>
        <w:rPr/>
      </w:pPr>
      <w:r>
        <w:rPr>
          <w:rFonts w:ascii="IRNazanin" w:hAnsi="IRNazanin" w:eastAsia="IRNazanin"/>
          <w:color w:val="111111"/>
          <w:sz w:val="28"/>
          <w:sz w:val="28"/>
          <w:szCs w:val="28"/>
          <w:rtl w:val="true"/>
          <w:lang w:bidi="fa-IR"/>
        </w:rPr>
        <w:t>که تا خودش در دنیا هست، همان کار را بکند که از ورثه انتظار دارد و خودش دنیایش را به نعمت‌های اخروی تبدیل کند و خانه آخرت را آباد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در این مورد می‌فرماید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یَابْنَ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کُنْ وَصِّیَ نفسِک فی مالِک، وَاعْمَل فیه ما توِرُ اَنْ یُعْمَلَ فیهِ </w:t>
      </w:r>
    </w:p>
    <w:p>
      <w:pPr>
        <w:pStyle w:val="BookText"/>
        <w:rPr/>
      </w:pPr>
      <w:r>
        <w:rPr>
          <w:rFonts w:ascii="Amiri" w:hAnsi="Amiri" w:eastAsia="Amiri" w:cs="Amiri"/>
          <w:color w:val="111111"/>
          <w:sz w:val="28"/>
          <w:sz w:val="28"/>
          <w:szCs w:val="28"/>
          <w:rtl w:val="true"/>
          <w:lang w:bidi="ar-SA"/>
        </w:rPr>
        <w:t>مِنْ بَعدِک</w:t>
      </w:r>
      <w:r>
        <w:rPr>
          <w:rFonts w:eastAsia="Amiri" w:cs="Amiri" w:ascii="Amiri" w:hAnsi="Amiri"/>
          <w:color w:val="111111"/>
          <w:sz w:val="28"/>
          <w:szCs w:val="28"/>
          <w:rtl w:val="true"/>
          <w:lang w:bidi="ar-SA"/>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ای فرزند آدم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 وصیّ خودت در مال خویش باش و در مورد ثروتت همان گونه عمل کن که دوست داری پس از مرگت عمل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خیلی‌ها وصیت می‌کنند که پس از مرگشان فلان مبلغ به فقرا بدهند، یا فلان مال را در فلان راه خرج کنند یا برایشان خیرات و احسان انجام دهند، تا پس از مرگ و در عالم قبر و برزخ و قیامت، از ثمرات آن برخوردار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چرا خودشان تا زنده‌اند، دست به چنین اقداماتی نمی‌زنند؟ معلوم نیست وارثان تا چه حد به فکر آنان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دلبستگی‌ها را کم می‌کند و باعث می‌شود این کار به دست خود شخص انجام گیرد و دل به وصیت و سفارش خوش نکند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دلش نمی‌آید پولی را از خود جدا کند و از آن بگذرد و به محرومان بدهد، چطور توقّع دارد دیگران برای او چنین کنند؟ در روایات آمده که احسان و صدقه‌ای که کسی در حال حیاتش می‌دهد، به مراتب بیش از آنچه پس از مرگ وی از اموالش به فقرا می‌دهند اجر و پاداش دارد</w:t>
      </w:r>
      <w:r>
        <w:rPr>
          <w:rFonts w:eastAsia="IRNazanin" w:cs="IRNazanin"/>
          <w:color w:val="111111"/>
          <w:sz w:val="28"/>
          <w:szCs w:val="28"/>
          <w:rtl w:val="true"/>
          <w:lang w:bidi="fa-IR"/>
        </w:rPr>
        <w:t xml:space="preserve">. </w:t>
      </w:r>
      <w:bookmarkStart w:id="25" w:name="pg7482_52371"/>
    </w:p>
    <w:p>
      <w:pPr>
        <w:pStyle w:val="Heading2"/>
        <w:numPr>
          <w:ilvl w:val="1"/>
          <w:numId w:val="1"/>
        </w:numPr>
        <w:rPr/>
      </w:pPr>
      <w:bookmarkStart w:id="26" w:name="__RefHeading___Toc2209156_1051229030"/>
      <w:bookmarkStart w:id="27" w:name="_Toc9"/>
      <w:bookmarkEnd w:id="25"/>
      <w:bookmarkEnd w:id="26"/>
      <w:r>
        <w:rPr>
          <w:rtl w:val="true"/>
        </w:rPr>
        <w:t>سپرده‌گذاری نزد خدا</w:t>
      </w:r>
      <w:bookmarkEnd w:id="27"/>
    </w:p>
    <w:p>
      <w:pPr>
        <w:pStyle w:val="BookText"/>
        <w:rPr/>
      </w:pPr>
      <w:r>
        <w:rPr>
          <w:rFonts w:ascii="IRNazanin" w:hAnsi="IRNazanin" w:eastAsia="IRNazanin"/>
          <w:color w:val="111111"/>
          <w:sz w:val="28"/>
          <w:sz w:val="28"/>
          <w:szCs w:val="28"/>
          <w:rtl w:val="true"/>
          <w:lang w:bidi="fa-IR"/>
        </w:rPr>
        <w:t>گاهی ظاهر یک کار، از دست دادن مال است، ولی باطن آن برداشت بیشتر و سود فراوان است، مثل بذری که کشاورز در زمین می‌پاشد و چند برابر برداشت می‌کند، یا کسی پول هنگفتی را به حسابدار بانک</w:t>
      </w:r>
    </w:p>
    <w:p>
      <w:pPr>
        <w:pStyle w:val="BookText"/>
        <w:rPr/>
      </w:pPr>
      <w:r>
        <w:rPr>
          <w:rFonts w:ascii="IRNazanin" w:hAnsi="IRNazanin" w:eastAsia="IRNazanin"/>
          <w:color w:val="111111"/>
          <w:sz w:val="28"/>
          <w:sz w:val="28"/>
          <w:szCs w:val="28"/>
          <w:rtl w:val="true"/>
          <w:lang w:bidi="fa-IR"/>
        </w:rPr>
        <w:t>می‌دهد تا به حساب او واریز کند که ظاهرش دادن پول خود به دیگری است، ولی در واقع در حساب خود پس انداز می‌کند و جای دوری نمی‌رود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قرآن و نهج البلاغه چنین است، نوعی معامله سودآور با خدا و یکی از راه‌های افزایش 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امیرمونان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اِذا اَمْلَقْتُم فَتاجِرُوا بالصَّدَقَة</w:t>
      </w:r>
      <w:r>
        <w:rPr>
          <w:rFonts w:eastAsia="Amiri" w:cs="Amiri" w:ascii="Amiri" w:hAnsi="Amiri"/>
          <w:color w:val="111111"/>
          <w:sz w:val="28"/>
          <w:szCs w:val="28"/>
          <w:rtl w:val="true"/>
          <w:lang w:bidi="ar-SA"/>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هرگاه تنگدست شدید، با صدقه دادن با خدا تجارت کنید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در جایی دنیا را تجارتخانه اولیای الهی می‌داند،</w:t>
      </w:r>
      <w:r>
        <w:rPr>
          <w:rStyle w:val="FootnoteAnchor"/>
          <w:rtl w:val="true"/>
        </w:rPr>
        <w:footnoteReference w:id="26"/>
      </w:r>
      <w:r>
        <w:rPr>
          <w:rFonts w:ascii="IRNazanin" w:hAnsi="IRNazanin" w:eastAsia="IRNazanin"/>
          <w:color w:val="111111"/>
          <w:sz w:val="28"/>
          <w:sz w:val="28"/>
          <w:szCs w:val="28"/>
          <w:rtl w:val="true"/>
          <w:lang w:bidi="fa-IR"/>
        </w:rPr>
        <w:t xml:space="preserve">و یکی از صورت‌های تجارت با خدا صدقه و انفاق و احسان است که پاداش </w:t>
      </w:r>
    </w:p>
    <w:p>
      <w:pPr>
        <w:pStyle w:val="BookText"/>
        <w:rPr/>
      </w:pPr>
      <w:r>
        <w:rPr>
          <w:rFonts w:ascii="IRNazanin" w:hAnsi="IRNazanin" w:eastAsia="IRNazanin"/>
          <w:color w:val="111111"/>
          <w:sz w:val="28"/>
          <w:sz w:val="28"/>
          <w:szCs w:val="28"/>
          <w:rtl w:val="true"/>
          <w:lang w:bidi="fa-IR"/>
        </w:rPr>
        <w:t>مضاعف و سود چند برابر الهی را در پی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 دیگر توصیه می‌فرماید که در ایّام فنا برای دوران بقا توشه بردارید، راه شما روشن است و آماده کوچید، کسی که برای آخرت خلق شده، مالی را که به زودی از او گرفته خواهد شد می‌خواهد چه کند؟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یَصنَعُ بالمالِ مَنْ عمّا قلیلٍ یُسْلَبُهُ وتَبْقی عَلیه تَبِعَتُهُ وحِسابُه</w:t>
      </w:r>
      <w:r>
        <w:rPr>
          <w:rFonts w:eastAsia="Amiri" w:cs="Amiri" w:ascii="Amiri" w:hAnsi="Amiri"/>
          <w:color w:val="111111"/>
          <w:sz w:val="28"/>
          <w:szCs w:val="28"/>
          <w:rtl w:val="true"/>
          <w:lang w:bidi="ar-SA"/>
        </w:rPr>
        <w:t>».</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وقتی انسان مال را می‌گذارد و می‌رود، ولی پیامدها و حساب‌هایش را نزد خدا باید پس بدهد، آیا بهتر نیست که در همین جا با انفاق و خیرات، در حساب الهی سپرده‌گذاری کند و آنجا که مرحله نیاز است از آن بهره‌مند شود؟ مال در معرض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از دست نرفته، یا دست از آن کوتاه نشده، باید با انفاق، آن را ماندگار و آسیب‌ناپذیر ساخت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مرگ می‌آید، برای انسان یا شقاوت می‌آورد یا رستگاری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بهترین توشه‌ها را از دنیا برای آخرت برداشت و خود را از عقاب آخرت مصون ساخت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و می‌فرماید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فَارْتَجِلُوا مِنها بِاَحْسَنَ ما بِحَضْرَتِکُم مِنَ الزّاد</w:t>
      </w:r>
      <w:r>
        <w:rPr>
          <w:rFonts w:eastAsia="Amiri" w:cs="Amiri" w:ascii="Amiri" w:hAnsi="Amiri"/>
          <w:color w:val="111111"/>
          <w:sz w:val="28"/>
          <w:szCs w:val="28"/>
          <w:rtl w:val="true"/>
          <w:lang w:bidi="ar-SA"/>
        </w:rPr>
        <w:t>...»</w:t>
      </w:r>
      <w:r>
        <w:rPr>
          <w:rStyle w:val="FootnoteAnchor"/>
          <w:rtl w:val="true"/>
        </w:rPr>
        <w:footnoteReference w:id="29"/>
      </w:r>
    </w:p>
    <w:p>
      <w:pPr>
        <w:pStyle w:val="BookText"/>
        <w:rPr/>
      </w:pPr>
      <w:r>
        <w:rPr>
          <w:rFonts w:ascii="IRNazanin" w:hAnsi="IRNazanin" w:eastAsia="IRNazanin"/>
          <w:color w:val="111111"/>
          <w:sz w:val="28"/>
          <w:sz w:val="28"/>
          <w:szCs w:val="28"/>
          <w:rtl w:val="true"/>
          <w:lang w:bidi="fa-IR"/>
        </w:rPr>
        <w:t>با بهترین توشه‌ای که فراهم ساخته‌اید، از دنیا کوچ کنید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این دیدگاه، آیا صدقه و انفاق، بُرد است یا باخت؟ سود است یا زیان؟ از دست دادن است یا به دست آوردن و در ذخیره نگه داشتن؟ امیرمونان علیه‌السلام پیش‌بینی کرده که در آخر الزّمان کسانی خواهند آمد که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یَعُدُّونَ الصَدَّقَه فِیهِ غُرماً</w:t>
      </w:r>
      <w:r>
        <w:rPr>
          <w:rFonts w:eastAsia="Amiri" w:cs="Amiri" w:ascii="Amiri" w:hAnsi="Amiri"/>
          <w:color w:val="111111"/>
          <w:sz w:val="28"/>
          <w:szCs w:val="28"/>
          <w:rtl w:val="true"/>
          <w:lang w:bidi="ar-SA"/>
        </w:rPr>
        <w:t>»</w:t>
      </w:r>
      <w:r>
        <w:rPr>
          <w:rStyle w:val="FootnoteAnchor"/>
          <w:rtl w:val="true"/>
        </w:rPr>
        <w:footnoteReference w:id="30"/>
      </w:r>
      <w:r>
        <w:rPr>
          <w:rFonts w:ascii="IRNazanin" w:hAnsi="IRNazanin" w:eastAsia="IRNazanin"/>
          <w:color w:val="111111"/>
          <w:sz w:val="28"/>
          <w:sz w:val="28"/>
          <w:szCs w:val="28"/>
          <w:rtl w:val="true"/>
          <w:lang w:bidi="fa-IR"/>
        </w:rPr>
        <w:t>، صدقه را در آن روزگار خسارت و زیان به شمار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به خاطر آن است که عینک آخرت بینی به چشم نزده‌اند و از آثار اخروی انفاق در راه خدا بی خبرند و به وعده‌های الهی آن ایمان استوار را ندارند که با خدا معامله پر سود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عالم را به کس نخواهند گذاشت</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باری دلِ دوستان نگه باید داشت</w:t>
      </w:r>
      <w:r>
        <w:rPr>
          <w:rStyle w:val="FootnoteAnchor"/>
          <w:rtl w:val="true"/>
        </w:rPr>
        <w:footnoteReference w:id="31"/>
      </w:r>
      <w:bookmarkStart w:id="28" w:name="pg7482_52374"/>
    </w:p>
    <w:p>
      <w:pPr>
        <w:pStyle w:val="Heading2"/>
        <w:numPr>
          <w:ilvl w:val="1"/>
          <w:numId w:val="1"/>
        </w:numPr>
        <w:rPr/>
      </w:pPr>
      <w:bookmarkStart w:id="29" w:name="__RefHeading___Toc2209158_1051229030"/>
      <w:bookmarkStart w:id="30" w:name="_Toc10"/>
      <w:bookmarkEnd w:id="28"/>
      <w:bookmarkEnd w:id="29"/>
      <w:r>
        <w:rPr>
          <w:rtl w:val="true"/>
        </w:rPr>
        <w:t>رهتوشه آخرت</w:t>
      </w:r>
      <w:bookmarkEnd w:id="30"/>
    </w:p>
    <w:p>
      <w:pPr>
        <w:pStyle w:val="BookText"/>
        <w:rPr/>
      </w:pPr>
      <w:r>
        <w:rPr>
          <w:rFonts w:ascii="IRNazanin" w:hAnsi="IRNazanin" w:eastAsia="IRNazanin"/>
          <w:color w:val="111111"/>
          <w:sz w:val="28"/>
          <w:sz w:val="28"/>
          <w:szCs w:val="28"/>
          <w:rtl w:val="true"/>
          <w:lang w:bidi="fa-IR"/>
        </w:rPr>
        <w:t>هر سفری به تناسب طول زمان و نوع مقصد و شرایط خاصّ آن، توشه مناسبی می‌طلبد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رهتوشه آخرت، عمل صالح و حسنات و خیرات است و انفاق یکی از این‌هاست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در کلامی از کمی زاد و رهتوشه و طولانی بودن راه و دوری سفر و عظمت و هولناکی مقصد که قیامت است، یاد می‌کند و آه می‌کشد</w:t>
      </w:r>
      <w:r>
        <w:rPr>
          <w:rStyle w:val="FootnoteAnchor"/>
          <w:rtl w:val="true"/>
        </w:rPr>
        <w:footnoteReference w:id="32"/>
      </w:r>
      <w:r>
        <w:rPr>
          <w:rFonts w:ascii="IRNazanin" w:hAnsi="IRNazanin" w:eastAsia="IRNazanin"/>
          <w:color w:val="111111"/>
          <w:sz w:val="28"/>
          <w:sz w:val="28"/>
          <w:szCs w:val="28"/>
          <w:rtl w:val="true"/>
          <w:lang w:bidi="fa-IR"/>
        </w:rPr>
        <w:t>و در سخنی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ارتَقَب الْمَوتَ سارَعَ اِلیَ الخیراتِ</w:t>
      </w:r>
      <w:r>
        <w:rPr>
          <w:rFonts w:eastAsia="Amiri" w:cs="Amiri" w:ascii="Amiri" w:hAnsi="Amiri"/>
          <w:color w:val="111111"/>
          <w:sz w:val="28"/>
          <w:szCs w:val="28"/>
          <w:rtl w:val="true"/>
          <w:lang w:bidi="ar-SA"/>
        </w:rPr>
        <w:t>».</w:t>
      </w:r>
      <w:r>
        <w:rPr>
          <w:rStyle w:val="FootnoteAnchor"/>
          <w:rtl w:val="true"/>
        </w:rPr>
        <w:footnoteReference w:id="33"/>
      </w:r>
    </w:p>
    <w:p>
      <w:pPr>
        <w:pStyle w:val="BookText"/>
        <w:rPr/>
      </w:pPr>
      <w:r>
        <w:rPr>
          <w:rFonts w:ascii="IRNazanin" w:hAnsi="IRNazanin" w:eastAsia="IRNazanin"/>
          <w:color w:val="111111"/>
          <w:sz w:val="28"/>
          <w:sz w:val="28"/>
          <w:szCs w:val="28"/>
          <w:rtl w:val="true"/>
          <w:lang w:bidi="fa-IR"/>
        </w:rPr>
        <w:t>کسی که در انتظار مرگ است، به سوی خیرات می‌شتابد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هم اگر در انتظار مرگ نباشیم، مرگ در انتظار ما و در کمین است تا ما را برباید و از جمع دنیاییان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غفلت از سفر پر خطر مرگ، سبب دلبستگی به دنیا و ترک انفاق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یاد آن بودن، موجب تدارک لوازم و وسایل سفر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این آمادگی‌ها از پیش </w:t>
      </w:r>
    </w:p>
    <w:p>
      <w:pPr>
        <w:pStyle w:val="BookText"/>
        <w:rPr/>
      </w:pPr>
      <w:r>
        <w:rPr>
          <w:rFonts w:ascii="IRNazanin" w:hAnsi="IRNazanin" w:eastAsia="IRNazanin"/>
          <w:color w:val="111111"/>
          <w:sz w:val="28"/>
          <w:sz w:val="28"/>
          <w:szCs w:val="28"/>
          <w:rtl w:val="true"/>
          <w:lang w:bidi="fa-IR"/>
        </w:rPr>
        <w:t>فرستادن امکانات رفاهی و عیش در آخرت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سعدی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برگ عیشی به گور خویش فرست</w:t>
      </w:r>
    </w:p>
    <w:p>
      <w:pPr>
        <w:pStyle w:val="BookText"/>
        <w:rPr/>
      </w:pPr>
      <w:r>
        <w:rPr>
          <w:rFonts w:ascii="IRNazanin" w:hAnsi="IRNazanin" w:eastAsia="IRNazanin"/>
          <w:color w:val="111111"/>
          <w:sz w:val="28"/>
          <w:sz w:val="28"/>
          <w:szCs w:val="28"/>
          <w:rtl w:val="true"/>
          <w:lang w:bidi="fa-IR"/>
        </w:rPr>
        <w:t>کس نیارد ز پس، تو پیش فرست</w:t>
      </w:r>
    </w:p>
    <w:p>
      <w:pPr>
        <w:pStyle w:val="BookText"/>
        <w:rPr/>
      </w:pPr>
      <w:r>
        <w:rPr>
          <w:rFonts w:ascii="IRNazanin" w:hAnsi="IRNazanin" w:eastAsia="IRNazanin"/>
          <w:color w:val="111111"/>
          <w:sz w:val="28"/>
          <w:sz w:val="28"/>
          <w:szCs w:val="28"/>
          <w:rtl w:val="true"/>
          <w:lang w:bidi="fa-IR"/>
        </w:rPr>
        <w:t>حضرت در اشاره به این آمادگی قبلی برای سفر آخرت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تَذکّرَ بُعدَ السَّفَرِ استَعَدَّ</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کسی که به یاد طولانی بودن سفر باشد، خود را آماده می‌سازد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سلامت رسیدن به سر منزل ابدی و عبور از گردنه‌ها و خطرها، نیاز به سبکباری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سبب می‌شود بارها در پیمودن این راه سبک‌تر شود و امید عبور موفقیت‌آمیز از این راه پر خطر بیشتر گردد</w:t>
      </w:r>
    </w:p>
    <w:p>
      <w:pPr>
        <w:pStyle w:val="BookText"/>
        <w:rPr/>
      </w:pPr>
      <w:r>
        <w:rPr>
          <w:rFonts w:ascii="IRNazanin" w:hAnsi="IRNazanin" w:eastAsia="IRNazanin"/>
          <w:color w:val="111111"/>
          <w:sz w:val="28"/>
          <w:sz w:val="28"/>
          <w:szCs w:val="28"/>
          <w:rtl w:val="true"/>
          <w:lang w:bidi="fa-IR"/>
        </w:rPr>
        <w:t>و پیش از خودمان، وسایل رفاه آخرت به مقصد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امیرالمونین علیه‌السلام ترسیم جالبی از این راه و بار و مسیر و عبور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 که در پیشِ روی تو راهی طولانی و پر مشقّت است و تو نیازمند آنی که زاد و رهتوشه‌ای شایسته و بایسته برداری که تو را به مقصد برساند و بارت را سبک کنی تا پیمودن راه، برای تو کمر شکن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بیش از حدّ توان، بار سنگین بر دوش منه، که سنگینی آن وبال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از نیازمندان کسی را یافتی که توشه و بار تو را به دوش بکشد و در فردای قیامت، آن را به نحو کامل به تو برگرداند و در آن روزی که به آن نیاز است تحویلت دهد، پس او را غنیمت شمار و بارت را به دوش او بگذار و تا می‌توانی توشه بیشتری بر دوش او بگذار، چه بسا بگردی و دیگر او را نیابی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کسی در حالی که توانگر هستی از تو قرض بخواهد، تا در روز تنگدستی‌ات به تو باز پس بدهد، او را هم </w:t>
      </w:r>
    </w:p>
    <w:p>
      <w:pPr>
        <w:pStyle w:val="BookText"/>
        <w:rPr/>
      </w:pPr>
      <w:r>
        <w:rPr>
          <w:rFonts w:ascii="IRNazanin" w:hAnsi="IRNazanin" w:eastAsia="IRNazanin"/>
          <w:color w:val="111111"/>
          <w:sz w:val="28"/>
          <w:sz w:val="28"/>
          <w:szCs w:val="28"/>
          <w:rtl w:val="true"/>
          <w:lang w:bidi="fa-IR"/>
        </w:rPr>
        <w:t>غنیمت شمار</w:t>
      </w:r>
      <w:r>
        <w:rPr>
          <w:rFonts w:eastAsia="IRNazanin" w:cs="IRNazanin"/>
          <w:color w:val="111111"/>
          <w:sz w:val="28"/>
          <w:szCs w:val="28"/>
          <w:rtl w:val="true"/>
          <w:lang w:bidi="fa-IR"/>
        </w:rPr>
        <w:t>... .</w:t>
      </w:r>
      <w:r>
        <w:rPr>
          <w:rStyle w:val="FootnoteAnchor"/>
          <w:rtl w:val="true"/>
        </w:rPr>
        <w:footnoteReference w:id="35"/>
      </w:r>
    </w:p>
    <w:p>
      <w:pPr>
        <w:pStyle w:val="BookText"/>
        <w:rPr/>
      </w:pPr>
      <w:r>
        <w:rPr>
          <w:rFonts w:ascii="IRNazanin" w:hAnsi="IRNazanin" w:eastAsia="IRNazanin"/>
          <w:color w:val="111111"/>
          <w:sz w:val="28"/>
          <w:sz w:val="28"/>
          <w:szCs w:val="28"/>
          <w:rtl w:val="true"/>
          <w:lang w:bidi="fa-IR"/>
        </w:rPr>
        <w:t>این تمثیل زیبا و گویا می‌رساند که اگر کسی در حال توانگری در دنیا به نیازمندان کمک کند، چه به صورت انفاق و صدقه یا قرض الحسنه، در آخرت به او بر می‌گردد و مثل آن می‌ماند که برای عبور از یک رود خروشان یا پل لرزان، کسی بار تو را تحویل بگیرد و آن طرف پل و رودخانه، سالم به تو تحویل دهد، که تو از او سپاسگزار و ممنون هم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انفاق همین اثر را دارد و فرستادن رهتوشه برای آن سوی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پل مرگ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رهروی که خیر به مردم رسانده‌ای</w:t>
      </w:r>
    </w:p>
    <w:p>
      <w:pPr>
        <w:pStyle w:val="BookText"/>
        <w:rPr/>
      </w:pPr>
      <w:r>
        <w:rPr>
          <w:rFonts w:ascii="IRNazanin" w:hAnsi="IRNazanin" w:eastAsia="IRNazanin"/>
          <w:color w:val="111111"/>
          <w:sz w:val="28"/>
          <w:sz w:val="28"/>
          <w:szCs w:val="28"/>
          <w:rtl w:val="true"/>
          <w:lang w:bidi="fa-IR"/>
        </w:rPr>
        <w:t>آسوده رو، که بار تو بر دوش سائل است</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نیز از سخنان آن حضرت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قَدِّموا بَعْضاً یَکُنْ لَکُمْ قَرْضاً</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rtl w:val="true"/>
          <w:lang w:bidi="fa-IR"/>
        </w:rPr>
        <w:t xml:space="preserve">مقداری از ثروت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انفاق و احسان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بفرستید، تا در پیشگاه خدا به عنوان قرض برای شما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 دنیا و دین اگر خواهی</w:t>
      </w:r>
    </w:p>
    <w:p>
      <w:pPr>
        <w:pStyle w:val="BookText"/>
        <w:rPr/>
      </w:pPr>
      <w:r>
        <w:rPr>
          <w:rFonts w:ascii="IRNazanin" w:hAnsi="IRNazanin" w:eastAsia="IRNazanin"/>
          <w:color w:val="111111"/>
          <w:sz w:val="28"/>
          <w:sz w:val="28"/>
          <w:szCs w:val="28"/>
          <w:rtl w:val="true"/>
          <w:lang w:bidi="fa-IR"/>
        </w:rPr>
        <w:t>مایه هر دوشان نکوکاری است</w:t>
      </w:r>
    </w:p>
    <w:p>
      <w:pPr>
        <w:pStyle w:val="BookText"/>
        <w:rPr/>
      </w:pPr>
      <w:r>
        <w:rPr>
          <w:rFonts w:ascii="IRNazanin" w:hAnsi="IRNazanin" w:eastAsia="IRNazanin"/>
          <w:color w:val="111111"/>
          <w:sz w:val="28"/>
          <w:sz w:val="28"/>
          <w:szCs w:val="28"/>
          <w:rtl w:val="true"/>
          <w:lang w:bidi="fa-IR"/>
        </w:rPr>
        <w:t>راحت بندگان حق جستن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عین تقوا و زهد و دینداری است</w:t>
      </w:r>
      <w:r>
        <w:rPr>
          <w:rStyle w:val="FootnoteAnchor"/>
          <w:rtl w:val="true"/>
        </w:rPr>
        <w:footnoteReference w:id="38"/>
      </w:r>
      <w:bookmarkStart w:id="31" w:name="pg7482_52377"/>
    </w:p>
    <w:p>
      <w:pPr>
        <w:pStyle w:val="Heading2"/>
        <w:numPr>
          <w:ilvl w:val="1"/>
          <w:numId w:val="1"/>
        </w:numPr>
        <w:rPr/>
      </w:pPr>
      <w:bookmarkStart w:id="32" w:name="__RefHeading___Toc2209160_1051229030"/>
      <w:bookmarkStart w:id="33" w:name="_Toc11"/>
      <w:bookmarkEnd w:id="31"/>
      <w:bookmarkEnd w:id="32"/>
      <w:r>
        <w:rPr>
          <w:rtl w:val="true"/>
        </w:rPr>
        <w:t>نقش انفاق در اصلاح فرد و جامعه</w:t>
      </w:r>
      <w:bookmarkEnd w:id="33"/>
    </w:p>
    <w:p>
      <w:pPr>
        <w:pStyle w:val="BookText"/>
        <w:rPr/>
      </w:pPr>
      <w:r>
        <w:rPr>
          <w:rFonts w:ascii="IRNazanin" w:hAnsi="IRNazanin" w:eastAsia="IRNazanin"/>
          <w:color w:val="111111"/>
          <w:sz w:val="28"/>
          <w:sz w:val="28"/>
          <w:szCs w:val="28"/>
          <w:rtl w:val="true"/>
          <w:lang w:bidi="fa-IR"/>
        </w:rPr>
        <w:t>انفاق و احسان، هم برای انفاق کننده، سازنده و کمال‌آور است، هم به نفع جامعه است و نوعی مبارزه با فقر و رفع محرومیّت‌ها و نجات مستمندان از وضع دشوار زندگی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طبقاتی با انفاق، پر یا کاسته می‌شود و تعدیل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همنوعان نیز به هم محبت پیدا می‌کنند، روح جمعی تقویت می‌شود و بُعد عاطفی انفاق کنندگان رشد می‌کند و با این کار نیک،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شهید مطهری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اینکه انسان چیزی داشته باشد و از خود جدا کند و مظهر رحمانیّت پروردگار بشود، نقش بزرگی در ساختن انسان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فلسفه انفاق، انسان‌سازی است، زیرا که انسان‌ها در سایه گذشت‌ها، بخشش‌ها و ایثارها روحشان روح انسانی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نداشتن و ندادن کمال نیست، به دست آوردن و از خود جدا ساختن، عامل سازندگی انسان است</w:t>
      </w:r>
      <w:r>
        <w:rPr>
          <w:rFonts w:eastAsia="IRNazanin" w:cs="IRNazanin"/>
          <w:color w:val="111111"/>
          <w:sz w:val="28"/>
          <w:szCs w:val="28"/>
          <w:rtl w:val="true"/>
          <w:lang w:bidi="fa-IR"/>
        </w:rPr>
        <w:t>.»</w:t>
      </w:r>
      <w:r>
        <w:rPr>
          <w:rStyle w:val="FootnoteAnchor"/>
          <w:rtl w:val="true"/>
        </w:rPr>
        <w:footnoteReference w:id="39"/>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همان نکته‌ای است که قرآن فرموده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حتّی تُنفِقوا ممّا تُحِبّونَ</w:t>
      </w:r>
      <w:r>
        <w:rPr>
          <w:rFonts w:eastAsia="Amiri" w:cs="Amiri" w:ascii="Amiri" w:hAnsi="Amiri"/>
          <w:color w:val="111111"/>
          <w:sz w:val="28"/>
          <w:szCs w:val="28"/>
          <w:rtl w:val="true"/>
          <w:lang w:bidi="ar-SA"/>
        </w:rPr>
        <w:t>».</w:t>
      </w:r>
      <w:r>
        <w:rPr>
          <w:rStyle w:val="FootnoteAnchor"/>
          <w:rtl w:val="true"/>
        </w:rPr>
        <w:footnoteReference w:id="40"/>
      </w:r>
    </w:p>
    <w:p>
      <w:pPr>
        <w:pStyle w:val="BookText"/>
        <w:rPr/>
      </w:pPr>
      <w:r>
        <w:rPr>
          <w:rFonts w:ascii="IRNazanin" w:hAnsi="IRNazanin" w:eastAsia="IRNazanin"/>
          <w:color w:val="111111"/>
          <w:sz w:val="28"/>
          <w:sz w:val="28"/>
          <w:szCs w:val="28"/>
          <w:rtl w:val="true"/>
          <w:lang w:bidi="fa-IR"/>
        </w:rPr>
        <w:t>هرگز به برّ و نیکی نخواهید رسید، مگر آنکه از آنچه دوست می‌دارید، انفاق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 قوام و استواری دین و دنیا را به چهار چیز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دانشمندی که علم خود را به کار می‌بندد و به آن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دیگری به جاهلی که از آموختن خودداری نمی‌کند، سوّمی به بخشنده‌ای که از انفاقِ داشته‌هایش بخل نمی‌ورزد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چهارمی به فقیری که آخرتش را به دنیایش نمی‌فروشد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وَجَوادٍ لاَیَبْخَلُ بِمَعُروفِهِ، وَفقیرٍ لا یبیعُ آخِرَتَهُ بِدُنیاهُ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 اشاره به ضایعات و خسارت‌هایی که پیامد فراهم نبودن این خصلت‌هاست، فساد اخلاقی و دینیِ تهیدستان محروم را نتیجه امساک و خودداری ثروتمندان از انفاق و رفع خلأهای مالی فقیران می‌داند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وَاِذا بَخِلَ الغَنیُّ بِمَعُروفِهِ، باعَ الفقیرُ آخِرَتَهُ بِدُنیاه</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هرگاه ثروتمند، از انفاق مالش بخل ورزد، فقیر هم آخرتش را به دنیایش می‌فروشد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همان نکته‌ای است که در سخنان دیگر حضرت نیز به آن اشاره شده که نزدیک است فقر به کفر بینجامد، یعنی وقتی زندگی تهیدستان تأمین نشود و ثروتمندان هم انفاق نکنند، فقیران از دین و ایمان بر می‌گردند و منحرف می‌شوند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اصلاح جامعه چه از نظر فرهنگی و دینی و چه به لحاظ اقتصادی و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محرومیت زدایی از فقیران و تعدیل ثروت پولداران و برطرف کردن روحیّه تکاثر و مال اندوزی، در گرو احیای فرهنگ احسان و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هم تنها به گذاشتن چند سکّه ناچیز در کف دست سائل یا انداختن پولی به صندوق صدقات نیست، بلکه برطرف کردن خلأها و رفع نیازها از بارزترین مصادیق انفاق است</w:t>
      </w:r>
      <w:r>
        <w:rPr>
          <w:rFonts w:eastAsia="IRNazanin" w:cs="IRNazanin"/>
          <w:color w:val="111111"/>
          <w:sz w:val="28"/>
          <w:szCs w:val="28"/>
          <w:rtl w:val="true"/>
          <w:lang w:bidi="fa-IR"/>
        </w:rPr>
        <w:t xml:space="preserve">. </w:t>
      </w:r>
      <w:bookmarkStart w:id="34" w:name="pg7482_52380"/>
    </w:p>
    <w:p>
      <w:pPr>
        <w:pStyle w:val="Heading2"/>
        <w:numPr>
          <w:ilvl w:val="1"/>
          <w:numId w:val="1"/>
        </w:numPr>
        <w:rPr/>
      </w:pPr>
      <w:bookmarkStart w:id="35" w:name="__RefHeading___Toc2209162_1051229030"/>
      <w:bookmarkStart w:id="36" w:name="_Toc12"/>
      <w:bookmarkEnd w:id="34"/>
      <w:bookmarkEnd w:id="35"/>
      <w:r>
        <w:rPr>
          <w:rtl w:val="true"/>
        </w:rPr>
        <w:t>مبارزه با خصلت بُخل</w:t>
      </w:r>
      <w:bookmarkEnd w:id="36"/>
    </w:p>
    <w:p>
      <w:pPr>
        <w:pStyle w:val="BookText"/>
        <w:rPr/>
      </w:pPr>
      <w:r>
        <w:rPr>
          <w:rFonts w:ascii="IRNazanin" w:hAnsi="IRNazanin" w:eastAsia="IRNazanin"/>
          <w:color w:val="111111"/>
          <w:sz w:val="28"/>
          <w:sz w:val="28"/>
          <w:szCs w:val="28"/>
          <w:rtl w:val="true"/>
          <w:lang w:bidi="fa-IR"/>
        </w:rPr>
        <w:t>برای ایجاد یا تقویت خصلت‌های خوب، یا برای کاستن و ریشه‌کن کردن صفات بد، تمرین‌های عملی موّر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اگر اهل انفاق و احسان نیستند، به سبب بخلی است که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مرداب بخل در وجود انسان خشکانده نشود، گلستان سخاوت و بخشندگی نمی‌روید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ریشه بخل، بدبینی به خدا و وعده‌های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هم از همین زاویه وارد می‌شود و وعده فقر می‌دهد و از تنگدست شدن می‌ترساند، تا جلوی انفاق و صدقه مون را بگیرد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امیر علیه‌السلام، هم از رفاقت و دوستی با بخیلان نهی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ایّاکَ ومُصادَقَةَ البخیلِ</w:t>
      </w:r>
      <w:r>
        <w:rPr>
          <w:rFonts w:eastAsia="IRNazanin" w:cs="IRNazanin"/>
          <w:color w:val="111111"/>
          <w:sz w:val="28"/>
          <w:szCs w:val="28"/>
          <w:rtl w:val="true"/>
          <w:lang w:bidi="fa-IR"/>
        </w:rPr>
        <w:t>»</w:t>
      </w:r>
      <w:r>
        <w:rPr>
          <w:rStyle w:val="FootnoteAnchor"/>
          <w:rtl w:val="true"/>
        </w:rPr>
        <w:footnoteReference w:id="42"/>
      </w:r>
      <w:r>
        <w:rPr>
          <w:rFonts w:ascii="IRNazanin" w:hAnsi="IRNazanin" w:eastAsia="IRNazanin"/>
          <w:color w:val="111111"/>
          <w:sz w:val="28"/>
          <w:sz w:val="28"/>
          <w:szCs w:val="28"/>
          <w:rtl w:val="true"/>
          <w:lang w:bidi="fa-IR"/>
        </w:rPr>
        <w:t>، هم از انتخاب والی و پیشوای بخیل به سرپرستی جامعه نکوهش می‌کند،</w:t>
      </w:r>
      <w:r>
        <w:rPr>
          <w:rStyle w:val="FootnoteAnchor"/>
          <w:rtl w:val="true"/>
        </w:rPr>
        <w:footnoteReference w:id="43"/>
      </w:r>
      <w:r>
        <w:rPr>
          <w:rFonts w:ascii="IRNazanin" w:hAnsi="IRNazanin" w:eastAsia="IRNazanin"/>
          <w:color w:val="111111"/>
          <w:sz w:val="28"/>
          <w:sz w:val="28"/>
          <w:szCs w:val="28"/>
          <w:rtl w:val="true"/>
          <w:lang w:bidi="fa-IR"/>
        </w:rPr>
        <w:t xml:space="preserve">و هم از مشورت با بخیل که در برنامه‌ها انسان را از خرج و انفاق و احسان رویگردان می‌سازد و از فقیر شدن </w:t>
      </w:r>
    </w:p>
    <w:p>
      <w:pPr>
        <w:pStyle w:val="BookText"/>
        <w:rPr/>
      </w:pPr>
      <w:r>
        <w:rPr>
          <w:rFonts w:ascii="IRNazanin" w:hAnsi="IRNazanin" w:eastAsia="IRNazanin"/>
          <w:color w:val="111111"/>
          <w:sz w:val="28"/>
          <w:sz w:val="28"/>
          <w:szCs w:val="28"/>
          <w:rtl w:val="true"/>
          <w:lang w:bidi="fa-IR"/>
        </w:rPr>
        <w:t>می‌ترساند، بر حذر می‌دارد</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در سخنی دیگر، معیار سود و زیان را با توجّه دادن به عواقب اخروی و ثمرات ماندگار، چنین ترسیم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تکُنْ مِمَّنْ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یُنافِسُ فیما یَفْنَی و یُسامِحُ فیما یَبْقی، یَرَی الغُنْمَ مَغْرَماً وَالغُرْمَ مَغْنَماً</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IRNazanin" w:hAnsi="IRNazanin" w:eastAsia="IRNazanin"/>
          <w:color w:val="111111"/>
          <w:sz w:val="28"/>
          <w:sz w:val="28"/>
          <w:szCs w:val="28"/>
          <w:rtl w:val="true"/>
          <w:lang w:bidi="fa-IR"/>
        </w:rPr>
        <w:t xml:space="preserve">از کسانی مباش که در آنچه فانی است، رغبت می‌کنند و با دیگران به مسابقه می‌پردازند، ولی در آنچه باقی است، سهل‌انگاری می‌کنند، انفاق را که غنیمت و سود است، غرامت و زیان می‌بینند و زیان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غنیمت می‌پندارند، صالحان را دوست می‌دارند،</w:t>
      </w:r>
    </w:p>
    <w:p>
      <w:pPr>
        <w:pStyle w:val="BookText"/>
        <w:rPr/>
      </w:pPr>
      <w:r>
        <w:rPr>
          <w:rFonts w:ascii="IRNazanin" w:hAnsi="IRNazanin" w:eastAsia="IRNazanin"/>
          <w:color w:val="111111"/>
          <w:sz w:val="28"/>
          <w:sz w:val="28"/>
          <w:szCs w:val="28"/>
          <w:rtl w:val="true"/>
          <w:lang w:bidi="fa-IR"/>
        </w:rPr>
        <w:t>ولی مانند آنان عمل نمی‌کنند، از شکر آنچه به آنان عنایت شده ناتوانند، در عین حال افزون‌طلبی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روش دارای سود است؟ ثروت اندوزی و بخل‌ورزی از انفاق؟ یا با احسان و صدقه از داشته‌ها برای آینده جاویدان خود سرمایه اندوختن و آخرت را آباد کردن؟ چه کسی سود می‌برد و چه کسی زیان می‌کند؟</w:t>
      </w:r>
    </w:p>
    <w:p>
      <w:pPr>
        <w:pStyle w:val="BookText"/>
        <w:rPr/>
      </w:pPr>
      <w:r>
        <w:rPr>
          <w:rFonts w:ascii="IRNazanin" w:hAnsi="IRNazanin" w:eastAsia="IRNazanin"/>
          <w:color w:val="111111"/>
          <w:sz w:val="28"/>
          <w:sz w:val="28"/>
          <w:szCs w:val="28"/>
          <w:rtl w:val="true"/>
          <w:lang w:bidi="fa-IR"/>
        </w:rPr>
        <w:t>کسی که بخل می‌ورزد و در راه خدا خرج نمی‌کند، برای چه کس نگه می‌دارد و پس از او دارایی‌اش به دست چه کسانی می‌افتد؟</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صالحان یا ناصالحان؟ ورثه اگر صالح باشند، ثواب احسان خود را می‌برند و اگر ناصالح باشند، اندوخته‌های میّت را صرف عیّاشی خود می‌کنند و چیزی به صاحب مال نمی‌رسد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بخل برای چیست؟ </w:t>
      </w:r>
    </w:p>
    <w:p>
      <w:pPr>
        <w:pStyle w:val="BookText"/>
        <w:rPr/>
      </w:pPr>
      <w:r>
        <w:rPr>
          <w:rFonts w:ascii="IRNazanin" w:hAnsi="IRNazanin" w:eastAsia="IRNazanin"/>
          <w:color w:val="111111"/>
          <w:sz w:val="28"/>
          <w:sz w:val="28"/>
          <w:szCs w:val="28"/>
          <w:rtl w:val="true"/>
          <w:lang w:bidi="fa-IR"/>
        </w:rPr>
        <w:t>حضرت امیر علیه‌السلام در وصیت خود به امام حسن علیه‌السلام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پس از خود، چیزی از دنیا باقی نگذار، برای اینکه وارث تو یکی از دو نفر است، یا انسان صالح و خدا پرست است که با ثروت تو به سعادت می‌رسد،</w:t>
      </w:r>
    </w:p>
    <w:p>
      <w:pPr>
        <w:pStyle w:val="BookText"/>
        <w:rPr/>
      </w:pPr>
      <w:r>
        <w:rPr>
          <w:rFonts w:ascii="IRNazanin" w:hAnsi="IRNazanin" w:eastAsia="IRNazanin"/>
          <w:color w:val="111111"/>
          <w:sz w:val="28"/>
          <w:sz w:val="28"/>
          <w:szCs w:val="28"/>
          <w:rtl w:val="true"/>
          <w:lang w:bidi="fa-IR"/>
        </w:rPr>
        <w:t>ثروتی که تو با خرج نکردن آن به شقاوت می‌رسی، یا شخص گنهکار است که با اموال بر جای مانده از تو به معصیت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تو زمینه‌ساز گناه او شده‌ای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هیچ یک از این دو گروه وارث، شایسته آن نیستند که آنان را بر خود ترجیح دهی و مال خود را برای آنان بگذاری</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خودت انفاق کن، تا نه زمینه‌ساز معصیت دیگران باشی، نه خود از ثمرات انفاق مالی محروم گردی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سخنی دیگر از این حسرت عظیم این‌گونه یاد می‌کند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اَعظمَ الحَسَراتِ یَومَ القیامَةِ حَسْرَةُ رَجُلٍ کَسَبَ مالاً فی غَیر طاعةِ اللّه، فَوَرِثَهُ رَجُلٌ فَاَنْفَقَهُ فی طاعةِ اللّه سُبحانه، فَدَخَلَ بِهِ الجنَّةَ، وَدَخَلَ الاوّلُ بِهِ النّارَ</w:t>
      </w:r>
      <w:r>
        <w:rPr>
          <w:rFonts w:eastAsia="Amiri" w:cs="Amiri" w:ascii="Amiri" w:hAnsi="Amiri"/>
          <w:color w:val="111111"/>
          <w:sz w:val="28"/>
          <w:szCs w:val="28"/>
          <w:rtl w:val="true"/>
          <w:lang w:bidi="ar-SA"/>
        </w:rPr>
        <w:t>.»</w:t>
      </w:r>
      <w:r>
        <w:rPr>
          <w:rStyle w:val="FootnoteAnchor"/>
          <w:rtl w:val="true"/>
        </w:rPr>
        <w:footnoteReference w:id="47"/>
      </w:r>
    </w:p>
    <w:p>
      <w:pPr>
        <w:pStyle w:val="BookText"/>
        <w:rPr/>
      </w:pPr>
      <w:r>
        <w:rPr>
          <w:rFonts w:ascii="IRNazanin" w:hAnsi="IRNazanin" w:eastAsia="IRNazanin"/>
          <w:color w:val="111111"/>
          <w:sz w:val="28"/>
          <w:sz w:val="28"/>
          <w:szCs w:val="28"/>
          <w:rtl w:val="true"/>
          <w:lang w:bidi="fa-IR"/>
        </w:rPr>
        <w:t>بزرگ‌ترین حسرت در روز قیامت، حسرت کسی است که ثروتی در غیر طاعت خدا به دست آورده باشد و آن را به ارث برای کسی بگذارد که او آن مال را در راه طاعت خدا انفاق کند و این وارث با این عملش به بهشت برود و صاحب اولیه مال، به سبب آن اموال به دوزخ برود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بخل ورزیدن، این همه محرومیت از ثواب و آن همه زمینه‌سازی برای محاسبه دشوار در قیامت دارد، باید این رذیله و صفت </w:t>
      </w:r>
    </w:p>
    <w:p>
      <w:pPr>
        <w:pStyle w:val="BookText"/>
        <w:rPr/>
      </w:pPr>
      <w:r>
        <w:rPr>
          <w:rFonts w:ascii="IRNazanin" w:hAnsi="IRNazanin" w:eastAsia="IRNazanin"/>
          <w:color w:val="111111"/>
          <w:sz w:val="28"/>
          <w:sz w:val="28"/>
          <w:szCs w:val="28"/>
          <w:rtl w:val="true"/>
          <w:lang w:bidi="fa-IR"/>
        </w:rPr>
        <w:t>ناپسند را درمان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درمانش تمرین عملی برای کاستن از تعلّق به مال و دلبستگی به ثروت است، از راه انفاق و احسان برای رضای خدا و به قصد ذخیره‌سازی برای آخرت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حیف نیست که خدا از مال و جانی که به ما ارزانی داشته، هیچ سهمی نداشته باشد؟ آیا خداوند از این‌گونه کسان که در راه او نه بذل جان می‌کنند نه انفاق مال، نه رنج جسمی را تحمّل می‌کنند، نه گذشتن از ثروت را، راضی است؟ پاسخ را از کلام امیرمونان علیه‌السلام بجوییم که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حاجَةَ لِلّهِ فیمَنْ لَیْسَ لِلّهِ فی مالِهِ ونَفْسِهِ نصیبٌ</w:t>
      </w:r>
      <w:r>
        <w:rPr>
          <w:rFonts w:eastAsia="Amiri" w:cs="Amiri" w:ascii="Amiri" w:hAnsi="Amiri"/>
          <w:color w:val="111111"/>
          <w:sz w:val="28"/>
          <w:szCs w:val="28"/>
          <w:rtl w:val="true"/>
          <w:lang w:bidi="ar-SA"/>
        </w:rPr>
        <w:t>».</w:t>
      </w:r>
      <w:r>
        <w:rPr>
          <w:rStyle w:val="FootnoteAnchor"/>
          <w:rtl w:val="true"/>
        </w:rPr>
        <w:footnoteReference w:id="48"/>
      </w:r>
    </w:p>
    <w:p>
      <w:pPr>
        <w:pStyle w:val="BookText"/>
        <w:rPr/>
      </w:pPr>
      <w:r>
        <w:rPr>
          <w:rFonts w:ascii="IRNazanin" w:hAnsi="IRNazanin" w:eastAsia="IRNazanin"/>
          <w:color w:val="111111"/>
          <w:sz w:val="28"/>
          <w:sz w:val="28"/>
          <w:szCs w:val="28"/>
          <w:rtl w:val="true"/>
          <w:lang w:bidi="fa-IR"/>
        </w:rPr>
        <w:t>خداوند، کاری و نیازی به کسی که در مال و جانش هیچ نصیب و سهمی برای خدا نیست،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راستی چه قدر فاصله است میان آن‌که هر چه را دارد، از مال و جان و فرزند و زندگی، عاشقانه تقدیم خدا می‌کند، و آن‌که حاضر نیست اندکی از مال خود را در راه خدا خرج نیازمندان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اسارت و وابستگی، زیبنده انسان است؟</w:t>
      </w:r>
    </w:p>
    <w:p>
      <w:pPr>
        <w:pStyle w:val="BookText"/>
        <w:rPr/>
      </w:pPr>
      <w:r>
        <w:rPr>
          <w:rFonts w:ascii="IRNazanin" w:hAnsi="IRNazanin" w:eastAsia="IRNazanin"/>
          <w:color w:val="111111"/>
          <w:sz w:val="28"/>
          <w:sz w:val="28"/>
          <w:szCs w:val="28"/>
          <w:rtl w:val="true"/>
          <w:lang w:bidi="fa-IR"/>
        </w:rPr>
        <w:t>قرار در کفِ آزادگان نگیرد مال</w:t>
      </w:r>
    </w:p>
    <w:p>
      <w:pPr>
        <w:pStyle w:val="BookText"/>
        <w:rPr/>
      </w:pPr>
      <w:r>
        <w:rPr>
          <w:rFonts w:ascii="IRNazanin" w:hAnsi="IRNazanin" w:eastAsia="IRNazanin"/>
          <w:color w:val="111111"/>
          <w:sz w:val="28"/>
          <w:sz w:val="28"/>
          <w:szCs w:val="28"/>
          <w:rtl w:val="true"/>
          <w:lang w:bidi="fa-IR"/>
        </w:rPr>
        <w:t>نه صبر در دل عاشق، نه آب در غربال</w:t>
      </w:r>
      <w:r>
        <w:rPr>
          <w:rStyle w:val="FootnoteAnchor"/>
          <w:rtl w:val="true"/>
        </w:rPr>
        <w:footnoteReference w:id="49"/>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روزی امام علی علیه‌السلام هنگام عبور از کنار مزبله‌ای، کثافتی را دید، به همراهانش فرمود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ما بَخِلَ بِهِ الباخِلُونَ</w:t>
      </w:r>
      <w:r>
        <w:rPr>
          <w:rFonts w:eastAsia="Amiri" w:cs="Amiri" w:ascii="Amiri" w:hAnsi="Amiri"/>
          <w:color w:val="111111"/>
          <w:sz w:val="28"/>
          <w:szCs w:val="28"/>
          <w:rtl w:val="true"/>
          <w:lang w:bidi="ar-SA"/>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این، همان است که بخیلان نسبت به آن بخل می‌ورزیدند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نقل دیگر،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همان است که دیروز بر سر آن کشمکش داشتید یا به آن راغب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مال و ثروت در دنیا، در نهایت تبدیل به زباله و فضولات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انسان گزینه بهتری برای مصرف نیابد؟ و چرا برای دیگران واگذارد؟ به قول ابن یمین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 ذخیره که بسیار کس زغایت حرص</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نهاد گنج به صد رنج و دیگری برداشت </w:t>
      </w:r>
      <w:bookmarkStart w:id="37" w:name="pg7482_52385"/>
    </w:p>
    <w:p>
      <w:pPr>
        <w:pStyle w:val="Heading2"/>
        <w:numPr>
          <w:ilvl w:val="1"/>
          <w:numId w:val="1"/>
        </w:numPr>
        <w:rPr/>
      </w:pPr>
      <w:bookmarkStart w:id="38" w:name="__RefHeading___Toc2209164_1051229030"/>
      <w:bookmarkStart w:id="39" w:name="_Toc13"/>
      <w:bookmarkEnd w:id="37"/>
      <w:bookmarkEnd w:id="38"/>
      <w:r>
        <w:rPr>
          <w:rtl w:val="true"/>
        </w:rPr>
        <w:t>انفاق و افزایش روزی</w:t>
      </w:r>
      <w:bookmarkEnd w:id="39"/>
    </w:p>
    <w:p>
      <w:pPr>
        <w:pStyle w:val="BookText"/>
        <w:rPr/>
      </w:pPr>
      <w:r>
        <w:rPr>
          <w:rFonts w:ascii="IRNazanin" w:hAnsi="IRNazanin" w:eastAsia="IRNazanin"/>
          <w:color w:val="111111"/>
          <w:sz w:val="28"/>
          <w:sz w:val="28"/>
          <w:szCs w:val="28"/>
          <w:rtl w:val="true"/>
          <w:lang w:bidi="fa-IR"/>
        </w:rPr>
        <w:t>مثل شاخه درخت انگور یا هر درخت دیگر که با زدن و کوتاه کردن، رشد بیشتری می‌کند و ثمر بیشتری می‌دهد، درخت رزق و روزی انسان نیز، با انفاق و صدقه مستحب یا با پرداخت زکات مال، پر</w:t>
      </w:r>
    </w:p>
    <w:p>
      <w:pPr>
        <w:pStyle w:val="BookText"/>
        <w:rPr/>
      </w:pPr>
      <w:r>
        <w:rPr>
          <w:rFonts w:ascii="IRNazanin" w:hAnsi="IRNazanin" w:eastAsia="IRNazanin"/>
          <w:color w:val="111111"/>
          <w:sz w:val="28"/>
          <w:sz w:val="28"/>
          <w:szCs w:val="28"/>
          <w:rtl w:val="true"/>
          <w:lang w:bidi="fa-IR"/>
        </w:rPr>
        <w:t>ثمرتر می‌گردد، سعدی به همین نکته اشاره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زکات مال به در کن که شاخه رز را</w:t>
      </w:r>
    </w:p>
    <w:p>
      <w:pPr>
        <w:pStyle w:val="BookText"/>
        <w:rPr/>
      </w:pPr>
      <w:r>
        <w:rPr>
          <w:rFonts w:ascii="IRNazanin" w:hAnsi="IRNazanin" w:eastAsia="IRNazanin"/>
          <w:color w:val="111111"/>
          <w:sz w:val="28"/>
          <w:sz w:val="28"/>
          <w:szCs w:val="28"/>
          <w:rtl w:val="true"/>
          <w:lang w:bidi="fa-IR"/>
        </w:rPr>
        <w:t>چو باغبان ببُرد، بیشتر دهد انگور</w:t>
      </w:r>
    </w:p>
    <w:p>
      <w:pPr>
        <w:pStyle w:val="BookText"/>
        <w:rPr/>
      </w:pPr>
      <w:r>
        <w:rPr>
          <w:rFonts w:ascii="IRNazanin" w:hAnsi="IRNazanin" w:eastAsia="IRNazanin"/>
          <w:color w:val="111111"/>
          <w:sz w:val="28"/>
          <w:sz w:val="28"/>
          <w:szCs w:val="28"/>
          <w:rtl w:val="true"/>
          <w:lang w:bidi="fa-IR"/>
        </w:rPr>
        <w:t>امیرالمونین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با صدقه دادن، روزی را فرود آورید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افزایش روزی در سایه صدقه و انفاق به مستمندان، یکی از آثار دنیوی احسان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نیست که میزان رزق آدمی تنها به تلاش اقتصادی او وابسته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دادن مال به مستمند، گرچه در ظاهر، موجب کاهش مال است، ولی خداوند همین را سبب وسعت رزق و برکت مال </w:t>
      </w:r>
    </w:p>
    <w:p>
      <w:pPr>
        <w:pStyle w:val="BookText"/>
        <w:rPr/>
      </w:pPr>
      <w:r>
        <w:rPr>
          <w:rFonts w:ascii="IRNazanin" w:hAnsi="IRNazanin" w:eastAsia="IRNazanin"/>
          <w:color w:val="111111"/>
          <w:sz w:val="28"/>
          <w:sz w:val="28"/>
          <w:szCs w:val="28"/>
          <w:rtl w:val="true"/>
          <w:lang w:bidi="fa-IR"/>
        </w:rPr>
        <w:t>قرار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نپرداختن زکات مال و بی اعتنایی به سهم فقرا و درمانِ فقر در جامعه، موجب بلاهای گوناگون می‌شود، روایات بسیاری دلالت بر این دارد که برخی از بلیّات و خشکسالی‌ها و کمبود باران و خشکیدن رودها و چشمه‌ها برای آن است که مردم زکات نمی‌پردازند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آنکه اگر مردم تقوای مالی داشته باشند و زکات و صدقه بدهند و احسان کنند، هم دچار قحطی و خشکسالی و بلاها نمی‌شوند، هم خدا به زندگی آنان برکت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آبادی‌ها اگر اهل ایمان و تقوا باشند، برکات الهی از آسمان و زمین به روی آنان گشوده می‌شود</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IRNazanin" w:hAnsi="IRNazanin" w:eastAsia="IRNazanin"/>
          <w:color w:val="111111"/>
          <w:sz w:val="28"/>
          <w:sz w:val="28"/>
          <w:szCs w:val="28"/>
          <w:rtl w:val="true"/>
          <w:lang w:bidi="fa-IR"/>
        </w:rPr>
        <w:t>امام علی علیه‌السلام با اشاره به همین معادله و نقش انفاق مالی در افزایش روزی و</w:t>
      </w:r>
    </w:p>
    <w:p>
      <w:pPr>
        <w:pStyle w:val="BookText"/>
        <w:rPr/>
      </w:pPr>
      <w:r>
        <w:rPr>
          <w:rFonts w:ascii="IRNazanin" w:hAnsi="IRNazanin" w:eastAsia="IRNazanin"/>
          <w:color w:val="111111"/>
          <w:sz w:val="28"/>
          <w:sz w:val="28"/>
          <w:szCs w:val="28"/>
          <w:rtl w:val="true"/>
          <w:lang w:bidi="fa-IR"/>
        </w:rPr>
        <w:t>جلوگیری از خسران،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حَصِّنوا اَموالَکُم بالزّکاةِ</w:t>
      </w:r>
      <w:r>
        <w:rPr>
          <w:rFonts w:eastAsia="Amiri" w:cs="Amiri" w:ascii="Amiri" w:hAnsi="Amiri"/>
          <w:color w:val="111111"/>
          <w:sz w:val="28"/>
          <w:szCs w:val="28"/>
          <w:rtl w:val="true"/>
          <w:lang w:bidi="ar-SA"/>
        </w:rPr>
        <w:t>».</w:t>
      </w:r>
      <w:r>
        <w:rPr>
          <w:rStyle w:val="FootnoteAnchor"/>
          <w:rtl w:val="true"/>
        </w:rPr>
        <w:footnoteReference w:id="53"/>
      </w:r>
    </w:p>
    <w:p>
      <w:pPr>
        <w:pStyle w:val="BookText"/>
        <w:rPr/>
      </w:pPr>
      <w:r>
        <w:rPr>
          <w:rFonts w:ascii="IRNazanin" w:hAnsi="IRNazanin" w:eastAsia="IRNazanin"/>
          <w:color w:val="111111"/>
          <w:sz w:val="28"/>
          <w:sz w:val="28"/>
          <w:szCs w:val="28"/>
          <w:rtl w:val="true"/>
          <w:lang w:bidi="fa-IR"/>
        </w:rPr>
        <w:t>اموال خود را با پرداخت زکات، حفظ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پرداخت حق بیمه که سبب می‌شود خانه و ماشین و زندگیِ بیمه‌دهنده از خسارت‌ها در امان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نظام رزق و روزی الهی، وقتی از بنده حرکت باشد، از خدا هم برکت خواهد بود و اگر بنده یک گام در راه کمک به نیازمندان بردارد، خدای محسن و کریم، صد گام از رحمت و وسعت به سوی او بر می‌دارد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کلام امیرمونان علیه‌السلام چنین آمده است</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یُعْطِ بِالْیَدِ القَصِیرَةِ، یُعْطَ بِالیَدِ الطّویلَةِ</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کسی که با دستِ کوتاه عطا و بخشش کند، با دست بلند به او بخشش می‌شود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رضیّ در شرح این جمله نهج البلاغه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کسی که اندکی از مال خود را در راه خیر انفاق کند، خداوند پاداش بزرگ به او عطا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دست در این‌جا یعنی نعمت، نعمت خدا همیشه بیش از نعمت و عطا و احسان بندگان است، چون اصل همه نعمت‌ها از اوست و به او بر می‌گردد</w:t>
      </w:r>
      <w:r>
        <w:rPr>
          <w:rFonts w:eastAsia="IRNazanin" w:cs="IRNazanin"/>
          <w:color w:val="111111"/>
          <w:sz w:val="28"/>
          <w:szCs w:val="28"/>
          <w:rtl w:val="true"/>
          <w:lang w:bidi="fa-IR"/>
        </w:rPr>
        <w:t xml:space="preserve">. </w:t>
      </w:r>
      <w:bookmarkStart w:id="40" w:name="pg7482_52388"/>
    </w:p>
    <w:p>
      <w:pPr>
        <w:pStyle w:val="Heading2"/>
        <w:numPr>
          <w:ilvl w:val="1"/>
          <w:numId w:val="1"/>
        </w:numPr>
        <w:rPr/>
      </w:pPr>
      <w:bookmarkStart w:id="41" w:name="__RefHeading___Toc2209166_1051229030"/>
      <w:bookmarkStart w:id="42" w:name="_Toc14"/>
      <w:bookmarkEnd w:id="40"/>
      <w:bookmarkEnd w:id="41"/>
      <w:r>
        <w:rPr>
          <w:rtl w:val="true"/>
        </w:rPr>
        <w:t>خطر ثروت بی‌انفاق</w:t>
      </w:r>
      <w:bookmarkEnd w:id="42"/>
    </w:p>
    <w:p>
      <w:pPr>
        <w:pStyle w:val="BookText"/>
        <w:rPr/>
      </w:pPr>
      <w:r>
        <w:rPr>
          <w:rFonts w:ascii="IRNazanin" w:hAnsi="IRNazanin" w:eastAsia="IRNazanin"/>
          <w:color w:val="111111"/>
          <w:sz w:val="28"/>
          <w:sz w:val="28"/>
          <w:szCs w:val="28"/>
          <w:rtl w:val="true"/>
          <w:lang w:bidi="fa-IR"/>
        </w:rPr>
        <w:t>غنا و ثروتمندی که از مواهب الهی است، گاهی دردسرساز می‌شود و رزق فراوان، گاهی به خاطر ناشکری و ترک احسان کاهش می‌یابد، یا سبب عذاب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نیکی و انفاق می‌تواند تضمینی بر بقای نعمت و دوام و افزایش رزق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وَصَلَتْ اِلَیکُمْ اَطرافُ النِّعَمِ، فَلا تُنَفِّرُوا اَقصاها بِقِلَّةِ الشُّکرِ</w:t>
      </w:r>
      <w:r>
        <w:rPr>
          <w:rFonts w:eastAsia="Amiri" w:cs="Amiri" w:ascii="Amiri" w:hAnsi="Amiri"/>
          <w:color w:val="111111"/>
          <w:sz w:val="28"/>
          <w:szCs w:val="28"/>
          <w:rtl w:val="true"/>
          <w:lang w:bidi="ar-SA"/>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زمانی که مقدّمات نعمت‌ها برای شما فراهم گشت، نهایت آن را با ناسپاسی و کمیِ شکر از خود نرانید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خداوند، بنده ناسپاس و بی خیر و احسان را به حال خود رها می‌کند، در نتیجه هم برخوردار است و هم ناسپاس و غافل، و این می‌تواند مقدّمه یک عقوبت و موخذه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از این وضعیّت با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استدراج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شده است، یعنی کاری با او ندارند، تا به تدریج پرونده‌اش سنگین شود و مورد کیفر سخت قرار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نباید </w:t>
      </w:r>
    </w:p>
    <w:p>
      <w:pPr>
        <w:pStyle w:val="BookText"/>
        <w:rPr/>
      </w:pPr>
      <w:r>
        <w:rPr>
          <w:rFonts w:ascii="IRNazanin" w:hAnsi="IRNazanin" w:eastAsia="IRNazanin"/>
          <w:color w:val="111111"/>
          <w:sz w:val="28"/>
          <w:sz w:val="28"/>
          <w:szCs w:val="28"/>
          <w:rtl w:val="true"/>
          <w:lang w:bidi="fa-IR"/>
        </w:rPr>
        <w:t>خوش‌خیال و غافل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تعبیر امیرمونان علیه‌السلام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مُنْعَمٍ عَلَیهِ مُستَدْرَجٌ بِالنُّعمی</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rtl w:val="true"/>
          <w:lang w:bidi="fa-IR"/>
        </w:rPr>
        <w:t>چه بسیار صاحب نعمتی که با نعمت‌ها</w:t>
      </w:r>
    </w:p>
    <w:p>
      <w:pPr>
        <w:pStyle w:val="BookText"/>
        <w:rPr/>
      </w:pPr>
      <w:r>
        <w:rPr>
          <w:rFonts w:ascii="IRNazanin" w:hAnsi="IRNazanin" w:eastAsia="IRNazanin"/>
          <w:color w:val="111111"/>
          <w:sz w:val="28"/>
          <w:sz w:val="28"/>
          <w:szCs w:val="28"/>
          <w:rtl w:val="true"/>
          <w:lang w:bidi="fa-IR"/>
        </w:rPr>
        <w:t>مورد استدراج و موخذه تدریجی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تعبیر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کَم مِنْ مُستَدْرَجٍ بالاِحسانِ اِلَیه</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چه بسا کسانی که خدا به آنان احسان می‌کند تا آزمایششان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جای دیگر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ایّها النّاسُ، لِیَرَکُم اللّه‌ُ مِنَ النِّعمَةِ وَجلِینَ</w:t>
      </w:r>
    </w:p>
    <w:p>
      <w:pPr>
        <w:pStyle w:val="BookText"/>
        <w:rPr/>
      </w:pPr>
      <w:r>
        <w:rPr>
          <w:rFonts w:ascii="Amiri" w:hAnsi="Amiri" w:eastAsia="Amiri" w:cs="Amiri"/>
          <w:color w:val="111111"/>
          <w:sz w:val="28"/>
          <w:sz w:val="28"/>
          <w:szCs w:val="28"/>
          <w:rtl w:val="true"/>
          <w:lang w:bidi="ar-SA"/>
        </w:rPr>
        <w:t>کَما یَراکُم مِنَ النِّقْمَةِ فَرِقینَ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وُسِّعَ</w:t>
      </w:r>
    </w:p>
    <w:p>
      <w:pPr>
        <w:pStyle w:val="BookText"/>
        <w:rPr/>
      </w:pPr>
      <w:r>
        <w:rPr>
          <w:rFonts w:ascii="Amiri" w:hAnsi="Amiri" w:eastAsia="Amiri" w:cs="Amiri"/>
          <w:color w:val="111111"/>
          <w:sz w:val="28"/>
          <w:sz w:val="28"/>
          <w:szCs w:val="28"/>
          <w:rtl w:val="true"/>
          <w:lang w:bidi="ar-SA"/>
        </w:rPr>
        <w:t>عَلَیهِ فی ذاتِ یَدِهِ فَلَمْ یَرَ ذلِکَ استِدْراجاً فَقَد اَمِنَ مَخُوفاً</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IRNazanin" w:hAnsi="IRNazanin" w:eastAsia="IRNazanin"/>
          <w:color w:val="111111"/>
          <w:sz w:val="28"/>
          <w:sz w:val="28"/>
          <w:szCs w:val="28"/>
          <w:rtl w:val="true"/>
          <w:lang w:bidi="fa-IR"/>
        </w:rPr>
        <w:t>ای مردم، همچنان که خدا شما را از بلا و کیفر هراسان می‌بیند، در هنگام برخورداری از نعمت هم هراسان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کسی که رزق و روزی گسترده یابد و آن را استدراج و مقدّمه کیفر تدریجی به حساب نیاورد، از چیز خوفناکی خود را ایمن پنداشته است</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یعنی خیلی نباید آسوده خاطر بود، داشتن نعمت و ثروت، امتحان است و مسولیت سنگین دارد و اگر کسی از آزمون مالی خدا سربلند بیرون نیاید گرفتار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توجّه سبب می‌شود طغیانگری نکند و به تکالیف خود نسبت به نیازمندان عمل کند، و گرنه مرفّه بی‌درد می‌شود و سرنوشت قارون در انتظار اوست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کمترین خطر در کمین توانگران بی احسان و انفاق، آن است که خدا برکت را از روزی آنان می‌گیرد و نعمت‌هایشان در معرض کاهش و زوال قرار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فریاد خستگان شکند قلب سنگ را</w:t>
      </w:r>
    </w:p>
    <w:p>
      <w:pPr>
        <w:pStyle w:val="BookText"/>
        <w:rPr/>
      </w:pPr>
      <w:r>
        <w:rPr>
          <w:rFonts w:ascii="IRNazanin" w:hAnsi="IRNazanin" w:eastAsia="IRNazanin"/>
          <w:color w:val="111111"/>
          <w:sz w:val="28"/>
          <w:sz w:val="28"/>
          <w:szCs w:val="28"/>
          <w:rtl w:val="true"/>
          <w:lang w:bidi="fa-IR"/>
        </w:rPr>
        <w:t>ای سنگدل زآه دل خسته کن حذر</w:t>
      </w:r>
    </w:p>
    <w:p>
      <w:pPr>
        <w:pStyle w:val="BookText"/>
        <w:rPr/>
      </w:pPr>
      <w:r>
        <w:rPr>
          <w:rFonts w:ascii="IRNazanin" w:hAnsi="IRNazanin" w:eastAsia="IRNazanin"/>
          <w:color w:val="111111"/>
          <w:sz w:val="28"/>
          <w:sz w:val="28"/>
          <w:szCs w:val="28"/>
          <w:rtl w:val="true"/>
          <w:lang w:bidi="fa-IR"/>
        </w:rPr>
        <w:t>لطف خداست شامل حال توانگری</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کز راه لطف، سوی گدایان کند نظر</w:t>
      </w:r>
      <w:r>
        <w:rPr>
          <w:rStyle w:val="FootnoteAnchor"/>
          <w:rtl w:val="true"/>
        </w:rPr>
        <w:footnoteReference w:id="59"/>
      </w:r>
      <w:bookmarkStart w:id="43" w:name="pg7482_52391"/>
    </w:p>
    <w:p>
      <w:pPr>
        <w:pStyle w:val="Heading2"/>
        <w:numPr>
          <w:ilvl w:val="1"/>
          <w:numId w:val="1"/>
        </w:numPr>
        <w:rPr/>
      </w:pPr>
      <w:bookmarkStart w:id="44" w:name="__RefHeading___Toc2209168_1051229030"/>
      <w:bookmarkStart w:id="45" w:name="_Toc15"/>
      <w:bookmarkEnd w:id="43"/>
      <w:bookmarkEnd w:id="44"/>
      <w:r>
        <w:rPr>
          <w:rtl w:val="true"/>
        </w:rPr>
        <w:t>ادب و آداب انفاق</w:t>
      </w:r>
      <w:bookmarkEnd w:id="45"/>
    </w:p>
    <w:p>
      <w:pPr>
        <w:pStyle w:val="Heading3"/>
        <w:numPr>
          <w:ilvl w:val="2"/>
          <w:numId w:val="1"/>
        </w:numPr>
        <w:rPr/>
      </w:pPr>
      <w:bookmarkStart w:id="46" w:name="__RefHeading___Toc2209170_1051229030"/>
      <w:bookmarkStart w:id="47" w:name="_Toc16"/>
      <w:bookmarkEnd w:id="46"/>
      <w:r>
        <w:rPr>
          <w:rtl w:val="true"/>
        </w:rPr>
        <w:t>اشاره</w:t>
      </w:r>
      <w:bookmarkEnd w:id="47"/>
    </w:p>
    <w:p>
      <w:pPr>
        <w:pStyle w:val="BookText"/>
        <w:rPr/>
      </w:pPr>
      <w:r>
        <w:rPr>
          <w:rFonts w:ascii="IRNazanin" w:hAnsi="IRNazanin" w:eastAsia="IRNazanin"/>
          <w:color w:val="111111"/>
          <w:sz w:val="28"/>
          <w:sz w:val="28"/>
          <w:szCs w:val="28"/>
          <w:rtl w:val="true"/>
          <w:lang w:bidi="fa-IR"/>
        </w:rPr>
        <w:t>از آن‌جا که انفاق، صرفاً یک پرداخت مالی نیست، بلکه عبادتی سازنده، برنامه‌ای فقر زدا و امتحانی مالی است و آثار و نتایج آن هم تنها به این دنیا مربوط نمی‌شود، بلکه تا دامنه قیامت هم کشیده می‌شود، نکات و آداب و ویژگی‌هایی دارد که باید رعایت شود و از جنبه مقدار و کیفیّت و دهنده و گیرنده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سخنان مولا نکته‌هایی است که توجه به آن‌ها سودمند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ادب و آداب انفاق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نکات اشاره می‌کنیم</w:t>
      </w:r>
      <w:r>
        <w:rPr>
          <w:rFonts w:eastAsia="IRNazanin" w:cs="IRNazanin"/>
          <w:color w:val="111111"/>
          <w:sz w:val="28"/>
          <w:szCs w:val="28"/>
          <w:rtl w:val="true"/>
          <w:lang w:bidi="fa-IR"/>
        </w:rPr>
        <w:t>:</w:t>
      </w:r>
    </w:p>
    <w:p>
      <w:pPr>
        <w:pStyle w:val="Heading3"/>
        <w:numPr>
          <w:ilvl w:val="2"/>
          <w:numId w:val="1"/>
        </w:numPr>
        <w:rPr/>
      </w:pPr>
      <w:bookmarkStart w:id="48" w:name="__RefHeading___Toc2209172_1051229030"/>
      <w:bookmarkStart w:id="49" w:name="_Toc17"/>
      <w:bookmarkEnd w:id="48"/>
      <w:r>
        <w:rPr/>
        <w:t>1</w:t>
      </w:r>
      <w:r>
        <w:rPr>
          <w:rtl w:val="true"/>
        </w:rPr>
        <w:t xml:space="preserve">. </w:t>
      </w:r>
      <w:r>
        <w:rPr>
          <w:rtl w:val="true"/>
        </w:rPr>
        <w:t>انفاق با اشتیاق</w:t>
      </w:r>
      <w:bookmarkEnd w:id="49"/>
    </w:p>
    <w:p>
      <w:pPr>
        <w:pStyle w:val="BookText"/>
        <w:rPr/>
      </w:pPr>
      <w:r>
        <w:rPr>
          <w:rFonts w:ascii="IRNazanin" w:hAnsi="IRNazanin" w:eastAsia="IRNazanin"/>
          <w:color w:val="111111"/>
          <w:sz w:val="28"/>
          <w:sz w:val="28"/>
          <w:szCs w:val="28"/>
          <w:rtl w:val="true"/>
          <w:lang w:bidi="fa-IR"/>
        </w:rPr>
        <w:t>بی میلی و کراهت در انفاق، آن را از ارزش می‌اندازد و برای گیرنده هم ناراحت‌کننده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باید با شوق و</w:t>
      </w:r>
    </w:p>
    <w:p>
      <w:pPr>
        <w:pStyle w:val="BookText"/>
        <w:rPr/>
      </w:pPr>
      <w:r>
        <w:rPr>
          <w:rFonts w:ascii="IRNazanin" w:hAnsi="IRNazanin" w:eastAsia="IRNazanin"/>
          <w:color w:val="111111"/>
          <w:sz w:val="28"/>
          <w:sz w:val="28"/>
          <w:szCs w:val="28"/>
          <w:rtl w:val="true"/>
          <w:lang w:bidi="fa-IR"/>
        </w:rPr>
        <w:t>طیب خاطر و رضایت قلبی عطا کند و از عطاپذیر هم ممنون باشد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 xml:space="preserve">: </w:t>
      </w:r>
      <w:bookmarkStart w:id="50" w:name="pg7482_52392"/>
    </w:p>
    <w:p>
      <w:pPr>
        <w:pStyle w:val="BookText"/>
        <w:rPr/>
      </w:pPr>
      <w:bookmarkEnd w:id="50"/>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وَاَعْطِ ما اَعْطَیْتَ هَنیئاً وَامْنَعْ فی اِجمالٍ واِعذارٍ</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آنچه را می‌بخشی و می‌دهی، با خوشرویی و گوارایی عطا کن و اگر نمی‌خواهی با مهربانی و عذرخواهی 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 امکانات و مالی برای انفاق نیست و شخص نمی‌خواهد احسان کند، برخورد</w:t>
      </w:r>
    </w:p>
    <w:p>
      <w:pPr>
        <w:pStyle w:val="BookText"/>
        <w:rPr/>
      </w:pPr>
      <w:r>
        <w:rPr>
          <w:rFonts w:ascii="IRNazanin" w:hAnsi="IRNazanin" w:eastAsia="IRNazanin"/>
          <w:color w:val="111111"/>
          <w:sz w:val="28"/>
          <w:sz w:val="28"/>
          <w:szCs w:val="28"/>
          <w:rtl w:val="true"/>
          <w:lang w:bidi="fa-IR"/>
        </w:rPr>
        <w:t>تند و اهانت‌آمیز با نیازمند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نظیر کلام خدا که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وامّا</w:t>
      </w:r>
    </w:p>
    <w:p>
      <w:pPr>
        <w:pStyle w:val="BookText"/>
        <w:rPr/>
      </w:pPr>
      <w:r>
        <w:rPr>
          <w:rFonts w:ascii="Amiri" w:hAnsi="Amiri" w:eastAsia="Amiri" w:cs="Amiri"/>
          <w:color w:val="111111"/>
          <w:sz w:val="28"/>
          <w:sz w:val="28"/>
          <w:szCs w:val="28"/>
          <w:rtl w:val="true"/>
          <w:lang w:bidi="ar-SA"/>
        </w:rPr>
        <w:t>السّائلَ فلا تَنْهَرْ</w:t>
      </w:r>
      <w:r>
        <w:rPr>
          <w:rFonts w:eastAsia="Amiri" w:cs="Amiri" w:ascii="Amiri" w:hAnsi="Amiri"/>
          <w:color w:val="111111"/>
          <w:sz w:val="28"/>
          <w:szCs w:val="28"/>
          <w:rtl w:val="true"/>
          <w:lang w:bidi="ar-SA"/>
        </w:rPr>
        <w:t>»</w:t>
      </w:r>
      <w:r>
        <w:rPr>
          <w:rStyle w:val="FootnoteAnchor"/>
          <w:rtl w:val="true"/>
        </w:rPr>
        <w:footnoteReference w:id="61"/>
      </w:r>
      <w:r>
        <w:rPr>
          <w:rFonts w:ascii="IRNazanin" w:hAnsi="IRNazanin" w:eastAsia="IRNazanin"/>
          <w:color w:val="111111"/>
          <w:sz w:val="28"/>
          <w:sz w:val="28"/>
          <w:szCs w:val="28"/>
          <w:rtl w:val="true"/>
          <w:lang w:bidi="fa-IR"/>
        </w:rPr>
        <w:t>، گدا را مران</w:t>
      </w:r>
      <w:r>
        <w:rPr>
          <w:rFonts w:eastAsia="IRNazanin" w:cs="IRNazanin"/>
          <w:color w:val="111111"/>
          <w:sz w:val="28"/>
          <w:szCs w:val="28"/>
          <w:rtl w:val="true"/>
          <w:lang w:bidi="fa-IR"/>
        </w:rPr>
        <w:t>.</w:t>
      </w:r>
    </w:p>
    <w:p>
      <w:pPr>
        <w:pStyle w:val="Heading3"/>
        <w:numPr>
          <w:ilvl w:val="2"/>
          <w:numId w:val="1"/>
        </w:numPr>
        <w:rPr/>
      </w:pPr>
      <w:bookmarkStart w:id="51" w:name="__RefHeading___Toc2209174_1051229030"/>
      <w:bookmarkStart w:id="52" w:name="_Toc18"/>
      <w:bookmarkEnd w:id="51"/>
      <w:r>
        <w:rPr/>
        <w:t>2</w:t>
      </w:r>
      <w:r>
        <w:rPr>
          <w:rtl w:val="true"/>
        </w:rPr>
        <w:t xml:space="preserve">. </w:t>
      </w:r>
      <w:r>
        <w:rPr>
          <w:rtl w:val="true"/>
        </w:rPr>
        <w:t>انفاق بی منّت</w:t>
      </w:r>
      <w:bookmarkEnd w:id="52"/>
    </w:p>
    <w:p>
      <w:pPr>
        <w:pStyle w:val="BookText"/>
        <w:rPr/>
      </w:pPr>
      <w:r>
        <w:rPr>
          <w:rFonts w:ascii="IRNazanin" w:hAnsi="IRNazanin" w:eastAsia="IRNazanin"/>
          <w:color w:val="111111"/>
          <w:sz w:val="28"/>
          <w:sz w:val="28"/>
          <w:szCs w:val="28"/>
          <w:rtl w:val="true"/>
          <w:lang w:bidi="fa-IR"/>
        </w:rPr>
        <w:t>انفاق و صدقه و احسان، کاری الهی و عبادی است، نباید با منّت گذاشتن و به رخ کشیدن و رفتار تحقیرآمیز، ارزش آن را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 به این نکته تصریح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تُبْطِلوا صَدَقاتِکم بالمَنِّ</w:t>
      </w:r>
    </w:p>
    <w:p>
      <w:pPr>
        <w:pStyle w:val="BookText"/>
        <w:rPr/>
      </w:pPr>
      <w:r>
        <w:rPr>
          <w:rFonts w:ascii="Amiri" w:hAnsi="Amiri" w:eastAsia="Amiri" w:cs="Amiri"/>
          <w:color w:val="111111"/>
          <w:sz w:val="28"/>
          <w:sz w:val="28"/>
          <w:szCs w:val="28"/>
          <w:rtl w:val="true"/>
          <w:lang w:bidi="ar-SA"/>
        </w:rPr>
        <w:t>وَالأذی</w:t>
      </w:r>
      <w:r>
        <w:rPr>
          <w:rFonts w:eastAsia="Amiri" w:cs="Amiri" w:ascii="Amiri" w:hAnsi="Amiri"/>
          <w:color w:val="111111"/>
          <w:sz w:val="28"/>
          <w:szCs w:val="28"/>
          <w:rtl w:val="true"/>
          <w:lang w:bidi="ar-SA"/>
        </w:rPr>
        <w:t>...».</w:t>
      </w:r>
      <w:r>
        <w:rPr>
          <w:rStyle w:val="FootnoteAnchor"/>
          <w:rtl w:val="true"/>
        </w:rPr>
        <w:footnoteReference w:id="62"/>
      </w:r>
      <w:r>
        <w:rPr>
          <w:rFonts w:ascii="IRNazanin" w:hAnsi="IRNazanin" w:eastAsia="IRNazanin"/>
          <w:color w:val="111111"/>
          <w:sz w:val="28"/>
          <w:sz w:val="28"/>
          <w:szCs w:val="28"/>
          <w:rtl w:val="true"/>
          <w:lang w:bidi="fa-IR"/>
        </w:rPr>
        <w:t>صدقه‌های خود را با منّت و آزار باطل مکنید منت گذاشتن از سوی دیگر نشانه عدم اخلاص است، چون اگر انفاق تنها برای خدا باشد، نیازی به منّت گذاشتن و بزرگ‌نمایی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امیرالمونین علیه‌السلامخطاب به مالک اشتر می‌نویسد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ایّاکَ وَالمَنَّ عَلی رَعیّتکَ باِحسانِکَ، اَوِ التَّزَیُّدَ فیما کانَ مِنْ فِعْلِکَ</w:t>
      </w:r>
      <w:r>
        <w:rPr>
          <w:rFonts w:eastAsia="Amiri" w:cs="Amiri" w:ascii="Amiri" w:hAnsi="Amiri"/>
          <w:color w:val="111111"/>
          <w:sz w:val="28"/>
          <w:szCs w:val="28"/>
          <w:rtl w:val="true"/>
          <w:lang w:bidi="ar-SA"/>
        </w:rPr>
        <w:t>».</w:t>
      </w:r>
      <w:r>
        <w:rPr>
          <w:rStyle w:val="FootnoteAnchor"/>
          <w:rtl w:val="true"/>
        </w:rPr>
        <w:footnoteReference w:id="63"/>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منّت نهادن بر مردم در احسانی که به آنان می‌کنی یا از اینکه کار خود را بیش از آنچه هست بزرگ و بسیار بشماری، بپرهیز</w:t>
      </w:r>
      <w:r>
        <w:rPr>
          <w:rFonts w:eastAsia="IRNazanin" w:cs="IRNazanin"/>
          <w:color w:val="111111"/>
          <w:sz w:val="28"/>
          <w:szCs w:val="28"/>
          <w:rtl w:val="true"/>
          <w:lang w:bidi="fa-IR"/>
        </w:rPr>
        <w:t xml:space="preserve">... </w:t>
      </w:r>
      <w:bookmarkStart w:id="53" w:name="pg7482_52393"/>
    </w:p>
    <w:p>
      <w:pPr>
        <w:pStyle w:val="BookText"/>
        <w:rPr/>
      </w:pPr>
      <w:bookmarkEnd w:id="53"/>
      <w:r>
        <w:rPr>
          <w:rFonts w:ascii="IRNazanin" w:hAnsi="IRNazanin" w:eastAsia="IRNazanin"/>
          <w:color w:val="111111"/>
          <w:sz w:val="28"/>
          <w:sz w:val="28"/>
          <w:szCs w:val="28"/>
          <w:rtl w:val="true"/>
          <w:lang w:bidi="fa-IR"/>
        </w:rPr>
        <w:t>در ادامه، به پیامدهای منفی این شیوه چنین اشاره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منّت گذاشتن، احسان را باطل و خراب می‌کند و بزرگ‌نمایی، نور حق را از بین می‌برد</w:t>
      </w:r>
      <w:r>
        <w:rPr>
          <w:rFonts w:eastAsia="IRNazanin" w:cs="IRNazanin"/>
          <w:color w:val="111111"/>
          <w:sz w:val="28"/>
          <w:szCs w:val="28"/>
          <w:rtl w:val="true"/>
          <w:lang w:bidi="fa-IR"/>
        </w:rPr>
        <w:t>.</w:t>
      </w:r>
    </w:p>
    <w:p>
      <w:pPr>
        <w:pStyle w:val="Heading3"/>
        <w:numPr>
          <w:ilvl w:val="2"/>
          <w:numId w:val="1"/>
        </w:numPr>
        <w:rPr/>
      </w:pPr>
      <w:bookmarkStart w:id="54" w:name="__RefHeading___Toc2209176_1051229030"/>
      <w:bookmarkStart w:id="55" w:name="_Toc19"/>
      <w:bookmarkEnd w:id="54"/>
      <w:r>
        <w:rPr/>
        <w:t>3</w:t>
      </w:r>
      <w:r>
        <w:rPr>
          <w:rtl w:val="true"/>
        </w:rPr>
        <w:t xml:space="preserve">. </w:t>
      </w:r>
      <w:r>
        <w:rPr>
          <w:rtl w:val="true"/>
        </w:rPr>
        <w:t>دچار عُجب نشدن</w:t>
      </w:r>
      <w:bookmarkEnd w:id="55"/>
    </w:p>
    <w:p>
      <w:pPr>
        <w:pStyle w:val="BookText"/>
        <w:rPr/>
      </w:pPr>
      <w:r>
        <w:rPr>
          <w:rFonts w:ascii="IRNazanin" w:hAnsi="IRNazanin" w:eastAsia="IRNazanin"/>
          <w:color w:val="111111"/>
          <w:sz w:val="28"/>
          <w:sz w:val="28"/>
          <w:szCs w:val="28"/>
          <w:rtl w:val="true"/>
          <w:lang w:bidi="fa-IR"/>
        </w:rPr>
        <w:t>برخی با اندک احسان و انفاقی می‌پندارند کار بسیار مهمّی کرده‌اند و علاوه بر آنکه منّت می‌گذارند، در دل خود هم گرفتار عُجب و غرور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توصیه‌های اسلامی آمده است که همیشه کار نیک خود را ناچیز بشمارید تا دچار عُجب نشوید و کار بد خود را بزرگ شمارید، تا درصدد اصلاح آن برآیید و در توبه شتاب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علی علیه‌السلاممی‌فرماید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روا کردن حاجت‌ها و برآوردن نیازها جز با سه ویژگی، مستقیم و استوار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آنکه آن را کوچک بشماری، تا عظمت پیدا کند، دیگر آنکه آن را پوشیده بداری تا خودش آشکار شود، سوّم آنکه آن را زود انجام دهی و امروز و فردا نکنی تا برای طرف گوارا باشد</w:t>
      </w:r>
      <w:r>
        <w:rPr>
          <w:rFonts w:eastAsia="IRNazanin" w:cs="IRNazanin"/>
          <w:color w:val="111111"/>
          <w:sz w:val="28"/>
          <w:szCs w:val="28"/>
          <w:rtl w:val="true"/>
          <w:lang w:bidi="fa-IR"/>
        </w:rPr>
        <w:t>.</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مگر می‌توان از عهده سپاس نعمت‌های الهی برآمد؟ پس احسان و انفاق مختصر را نباید بزرگ انگاشت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علی علیه‌السلامدر زمینه جلوگیری از پیدایش این غرور، سخن مفصّلی دارد که خلاصه آن چنین است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خدا قسم اگر پیوسته به درگاه خدا بنالید و از مال و اولاد خود دل </w:t>
      </w:r>
      <w:bookmarkStart w:id="56" w:name="pg7482_52394"/>
    </w:p>
    <w:p>
      <w:pPr>
        <w:pStyle w:val="BookText"/>
        <w:rPr/>
      </w:pPr>
      <w:bookmarkEnd w:id="56"/>
      <w:r>
        <w:rPr>
          <w:rFonts w:ascii="IRNazanin" w:hAnsi="IRNazanin" w:eastAsia="IRNazanin"/>
          <w:color w:val="111111"/>
          <w:sz w:val="28"/>
          <w:sz w:val="28"/>
          <w:szCs w:val="28"/>
          <w:rtl w:val="true"/>
          <w:lang w:bidi="fa-IR"/>
        </w:rPr>
        <w:t>برکنید تا یک درجه به قرب الهی نائل شوید، یا یکی از گناهان شما آمرزیده شود، در مقابل آن ثواب الهی یا عقابی که در پیش است، کاری نکرده‌اید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سوگند، اگر از ترس، دل‌های شما آب شود و دیدگانتان خون ببارد و تا دنیا باقی است، شما هم باقی باشید و هر چه در توان دارید بکوشید، هرگز با نعمت‌های بزرگی که خدا به شما داده و شما را به ایمان هدایت کرده است، برابری نخواهید کرد و از عهده آن برنخواهید آمد</w:t>
      </w:r>
      <w:r>
        <w:rPr>
          <w:rFonts w:eastAsia="IRNazanin" w:cs="IRNazanin"/>
          <w:color w:val="111111"/>
          <w:sz w:val="28"/>
          <w:szCs w:val="28"/>
          <w:rtl w:val="true"/>
          <w:lang w:bidi="fa-IR"/>
        </w:rPr>
        <w:t>...</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پس چه جایی است برای مغرور شدن به نیکی‌ها و احسان‌ها؟</w:t>
      </w:r>
    </w:p>
    <w:p>
      <w:pPr>
        <w:pStyle w:val="Heading3"/>
        <w:numPr>
          <w:ilvl w:val="2"/>
          <w:numId w:val="1"/>
        </w:numPr>
        <w:rPr/>
      </w:pPr>
      <w:bookmarkStart w:id="57" w:name="__RefHeading___Toc2209178_1051229030"/>
      <w:bookmarkStart w:id="58" w:name="_Toc20"/>
      <w:bookmarkEnd w:id="57"/>
      <w:r>
        <w:rPr/>
        <w:t>4</w:t>
      </w:r>
      <w:r>
        <w:rPr>
          <w:rtl w:val="true"/>
        </w:rPr>
        <w:t xml:space="preserve">. </w:t>
      </w:r>
      <w:r>
        <w:rPr>
          <w:rtl w:val="true"/>
        </w:rPr>
        <w:t>عطای پیش از سول</w:t>
      </w:r>
      <w:bookmarkEnd w:id="58"/>
    </w:p>
    <w:p>
      <w:pPr>
        <w:pStyle w:val="BookText"/>
        <w:rPr/>
      </w:pPr>
      <w:r>
        <w:rPr>
          <w:rFonts w:ascii="IRNazanin" w:hAnsi="IRNazanin" w:eastAsia="IRNazanin"/>
          <w:color w:val="111111"/>
          <w:sz w:val="28"/>
          <w:sz w:val="28"/>
          <w:szCs w:val="28"/>
          <w:rtl w:val="true"/>
          <w:lang w:bidi="fa-IR"/>
        </w:rPr>
        <w:t>کسی که نیاز خود را بر زبان می‌آورد و رو می‌اندازد تا کمکی به او شود، در واقع آبروی خود را هزینه کرده و خود را کوچک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 بخشش در چنین حالتی کم ارزش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انفاق وقتی ارزشمند است که نگذاریم به این مرحله برسد و قبل از درخواست عطا کنیم و منتظر سول نیازمند نمانیم و این والاترین مرتبه سخاوتمندی است و به اخلاص هم نزدیک‌تر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السَّخاءُ ما کانَ ابْتِداءً، فَاَمّا ما کانَ عَنْ مَسْألَةٍ فَحَیاءٌ وتَذَمُّمٌ</w:t>
      </w:r>
      <w:r>
        <w:rPr>
          <w:rFonts w:eastAsia="Amiri" w:cs="Amiri" w:ascii="Amiri" w:hAnsi="Amiri"/>
          <w:color w:val="111111"/>
          <w:sz w:val="28"/>
          <w:szCs w:val="28"/>
          <w:rtl w:val="true"/>
          <w:lang w:bidi="ar-SA"/>
        </w:rPr>
        <w:t>».</w:t>
      </w:r>
      <w:r>
        <w:rPr>
          <w:rStyle w:val="FootnoteAnchor"/>
          <w:rtl w:val="true"/>
        </w:rPr>
        <w:footnoteReference w:id="66"/>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سخاوت آن است که بدون درخواست قبلی عطا شود، ولی آنچه پس از درخواست داده می‌شود، به خاطر حیا و رهایی از بدگویی و ملامت شدن </w:t>
      </w:r>
      <w:bookmarkStart w:id="59" w:name="pg7482_52395"/>
    </w:p>
    <w:p>
      <w:pPr>
        <w:pStyle w:val="BookText"/>
        <w:rPr/>
      </w:pPr>
      <w:bookmarkEnd w:id="59"/>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انفاق به خاطر رو دربایستی و حرف مردم، بی‌ارزش است</w:t>
      </w:r>
      <w:r>
        <w:rPr>
          <w:rFonts w:eastAsia="IRNazanin" w:cs="IRNazanin"/>
          <w:color w:val="111111"/>
          <w:sz w:val="28"/>
          <w:szCs w:val="28"/>
          <w:rtl w:val="true"/>
          <w:lang w:bidi="fa-IR"/>
        </w:rPr>
        <w:t>).</w:t>
      </w:r>
    </w:p>
    <w:p>
      <w:pPr>
        <w:pStyle w:val="Heading3"/>
        <w:numPr>
          <w:ilvl w:val="2"/>
          <w:numId w:val="1"/>
        </w:numPr>
        <w:rPr/>
      </w:pPr>
      <w:bookmarkStart w:id="60" w:name="__RefHeading___Toc2209180_1051229030"/>
      <w:bookmarkStart w:id="61" w:name="_Toc21"/>
      <w:bookmarkEnd w:id="60"/>
      <w:r>
        <w:rPr/>
        <w:t>5</w:t>
      </w:r>
      <w:r>
        <w:rPr>
          <w:rtl w:val="true"/>
        </w:rPr>
        <w:t xml:space="preserve">. </w:t>
      </w:r>
      <w:r>
        <w:rPr>
          <w:rtl w:val="true"/>
        </w:rPr>
        <w:t>اعتدال در انفاق</w:t>
      </w:r>
      <w:bookmarkEnd w:id="61"/>
    </w:p>
    <w:p>
      <w:pPr>
        <w:pStyle w:val="BookText"/>
        <w:rPr/>
      </w:pPr>
      <w:r>
        <w:rPr>
          <w:rFonts w:ascii="IRNazanin" w:hAnsi="IRNazanin" w:eastAsia="IRNazanin"/>
          <w:color w:val="111111"/>
          <w:sz w:val="28"/>
          <w:sz w:val="28"/>
          <w:szCs w:val="28"/>
          <w:rtl w:val="true"/>
          <w:lang w:bidi="fa-IR"/>
        </w:rPr>
        <w:t>میانه روی و پرهیز از افراط و تفریط ، در هر کاری از جمله در انفاق پسندیده است و خروج از مرز اعتدال، جاهلانه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افراط در انفاق، آن است که به اسراف و ولخرجی و هدر دادن مال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تفریط آن است که سر از بُخل و امساک در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کریم، خطاب به حبیب خود حضرت محمد صلی‌الله‌علیه‌و‌آله هم همین توصیه را دارد که اعتدال در انفاق را رعایت کند</w:t>
      </w:r>
      <w:r>
        <w:rPr>
          <w:rFonts w:eastAsia="IRNazanin" w:cs="IRNazanin"/>
          <w:color w:val="111111"/>
          <w:sz w:val="28"/>
          <w:szCs w:val="28"/>
          <w:rtl w:val="true"/>
          <w:lang w:bidi="fa-IR"/>
        </w:rPr>
        <w:t>.</w:t>
      </w:r>
      <w:r>
        <w:rPr>
          <w:rStyle w:val="FootnoteAnchor"/>
          <w:rtl w:val="true"/>
        </w:rPr>
        <w:footnoteReference w:id="67"/>
      </w:r>
      <w:r>
        <w:rPr>
          <w:rFonts w:ascii="IRNazanin" w:hAnsi="IRNazanin" w:eastAsia="IRNazanin"/>
          <w:color w:val="111111"/>
          <w:sz w:val="28"/>
          <w:sz w:val="28"/>
          <w:szCs w:val="28"/>
          <w:rtl w:val="true"/>
          <w:lang w:bidi="fa-IR"/>
        </w:rPr>
        <w:t xml:space="preserve">و در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 الرّحمان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پرهیز از اسراف و بخل و پیمودن راه میانه را توصیه می‌فرماید</w:t>
      </w:r>
      <w:r>
        <w:rPr>
          <w:rFonts w:eastAsia="IRNazanin" w:cs="IRNazanin"/>
          <w:color w:val="111111"/>
          <w:sz w:val="28"/>
          <w:szCs w:val="28"/>
          <w:rtl w:val="true"/>
          <w:lang w:bidi="fa-IR"/>
        </w:rPr>
        <w:t>.</w:t>
      </w:r>
      <w:r>
        <w:rPr>
          <w:rStyle w:val="FootnoteAnchor"/>
          <w:rtl w:val="true"/>
        </w:rPr>
        <w:footnoteReference w:id="68"/>
      </w:r>
    </w:p>
    <w:p>
      <w:pPr>
        <w:pStyle w:val="BookText"/>
        <w:rPr/>
      </w:pPr>
      <w:r>
        <w:rPr>
          <w:rFonts w:ascii="IRNazanin" w:hAnsi="IRNazanin" w:eastAsia="IRNazanin"/>
          <w:color w:val="111111"/>
          <w:sz w:val="28"/>
          <w:sz w:val="28"/>
          <w:szCs w:val="28"/>
          <w:rtl w:val="true"/>
          <w:lang w:bidi="fa-IR"/>
        </w:rPr>
        <w:t>امیرالمونین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 سَمْحاً وَلا تَکُنْ مُبَذِّراً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وَکُنْ مُقَدِّراً وَلا تَکُنْ مُقَتِّراً</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بخشنده باش نه در حدّ اسراف و بیش از 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اندازه نگه‌دار، ولی نه در حدّ سختگیری و بُخل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رعایت جایگاه مال و انفاق و حسابگری و دقت در این مسأله، سبب می‌شود نه سرمایه و مال هدر رود، نه به غیر مستحق پولی داده شود و نه انفاق کننده، از اجر و پاداش محروم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در هشدار نسبت به این جایگاه می‌فرماید</w:t>
      </w:r>
      <w:r>
        <w:rPr>
          <w:rFonts w:eastAsia="IRNazanin" w:cs="IRNazanin"/>
          <w:color w:val="111111"/>
          <w:sz w:val="28"/>
          <w:szCs w:val="28"/>
          <w:rtl w:val="true"/>
          <w:lang w:bidi="fa-IR"/>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بدانید که پرداخت مال در غیر موردش، تبذیر و اسراف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چنین </w:t>
      </w:r>
      <w:bookmarkStart w:id="62" w:name="pg7482_52396"/>
    </w:p>
    <w:p>
      <w:pPr>
        <w:pStyle w:val="BookText"/>
        <w:rPr/>
      </w:pPr>
      <w:bookmarkEnd w:id="62"/>
      <w:r>
        <w:rPr>
          <w:rFonts w:ascii="IRNazanin" w:hAnsi="IRNazanin" w:eastAsia="IRNazanin"/>
          <w:color w:val="111111"/>
          <w:sz w:val="28"/>
          <w:sz w:val="28"/>
          <w:szCs w:val="28"/>
          <w:rtl w:val="true"/>
          <w:lang w:bidi="fa-IR"/>
        </w:rPr>
        <w:t>کاری برای شخص، نزد مردم و در دنیا سربلندی می‌آورد، ولی مایه سرافکندگی در آخرت است، نزد مردم محبوبیّت پیدا می‌کند، امّا نزد خدا از ارزش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مال خود را بیجا خرج کند، یا به غیر شایسته و غیر نیازمند بدهد، هم از سپاس مردمی بی بهره می‌شود، هم محبت مردم متوجّه دیگران می‌گردد و اگر روزی هم به کمک مردم نیازمند شود، چندان همراهی و یاری‌اش نمی‌کنند</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در سخنی دیگر می‌فرماید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احسان خود را در غیر محل و مورد مناسب و به غیر مستحق دهد، بهره‌ای جز تعریف و ستایش فرومایگان و بدان ندارد، آن هم تا وقتی است که احسان به دستشان می‌رسد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عجب دست بخشنده‌ای دارد</w:t>
      </w:r>
      <w:r>
        <w:rPr>
          <w:rFonts w:eastAsia="IRNazanin" w:cs="IRNazanin"/>
          <w:color w:val="111111"/>
          <w:sz w:val="28"/>
          <w:szCs w:val="28"/>
          <w:rtl w:val="true"/>
          <w:lang w:bidi="fa-IR"/>
        </w:rPr>
        <w:t>.</w:t>
      </w:r>
      <w:r>
        <w:rPr>
          <w:rStyle w:val="FootnoteAnchor"/>
          <w:rtl w:val="true"/>
        </w:rPr>
        <w:footnoteReference w:id="71"/>
      </w:r>
    </w:p>
    <w:p>
      <w:pPr>
        <w:pStyle w:val="Heading3"/>
        <w:numPr>
          <w:ilvl w:val="2"/>
          <w:numId w:val="1"/>
        </w:numPr>
        <w:rPr/>
      </w:pPr>
      <w:bookmarkStart w:id="63" w:name="__RefHeading___Toc2209182_1051229030"/>
      <w:bookmarkStart w:id="64" w:name="_Toc22"/>
      <w:bookmarkEnd w:id="63"/>
      <w:r>
        <w:rPr/>
        <w:t>6</w:t>
      </w:r>
      <w:r>
        <w:rPr>
          <w:rtl w:val="true"/>
        </w:rPr>
        <w:t xml:space="preserve">. </w:t>
      </w:r>
      <w:r>
        <w:rPr>
          <w:rtl w:val="true"/>
        </w:rPr>
        <w:t>انفاق به نیازمندان واقعی</w:t>
      </w:r>
      <w:bookmarkEnd w:id="64"/>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ارزش انفاق و احسان را بالا می‌برد، شناخت نیازمندان واقعی و درماندگان واقدام برای رفع خلأهاست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کسانی که بدهکارند و از عهده ادای دیْن خود بر نمی‌آیند، یتیمان بی‌سرپرست، مصیبت‌زدگان مستمند، اسیران گرفتار، خویشاوندان بی بضاعت و نیازمند، از جمله موارد ضروری‌تر برای انفاق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دیده می‌شود که به اسم افطاری و ولیمه و احسان، مهمانی‌های پرخرج و عروسی‌های پر هزینه و اغلب با حضور افراد مرفّه و متمکّن برپا می‌شود و مرفّهان بی درد خرجی </w:t>
      </w:r>
    </w:p>
    <w:p>
      <w:pPr>
        <w:pStyle w:val="BookText"/>
        <w:rPr/>
      </w:pPr>
      <w:r>
        <w:rPr>
          <w:rFonts w:ascii="IRNazanin" w:hAnsi="IRNazanin" w:eastAsia="IRNazanin"/>
          <w:color w:val="111111"/>
          <w:sz w:val="28"/>
          <w:sz w:val="28"/>
          <w:szCs w:val="28"/>
          <w:rtl w:val="true"/>
          <w:lang w:bidi="fa-IR"/>
        </w:rPr>
        <w:t>می‌دهند و افراد غیر نیازمند بر این سفره‌ها می‌نشینند، در حالی که افراد محتاج و گرفتار، در جامعه و در همسایه‌ها و اقوام و بستگان فراوانند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احسان‌هایی کم ارزش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آتاهُ اللّه‌ُ مالاً فَلْیَصِلْ بِهِ القَرابَةَ وَلْیُحْسِنْ مِنْهُ الضّیَافَةَ وَلْیَفُکَّ بِهِ الأسیرَ وَالعانیَ، وَلْیُعْطِ مِنْه الفقیرَ وَالغارِمَ وَلْیَصْبِرْ نَفْسَهُ عَلَی الحقوقِ والنّوائِبِ</w:t>
      </w:r>
    </w:p>
    <w:p>
      <w:pPr>
        <w:pStyle w:val="BookText"/>
        <w:rPr/>
      </w:pPr>
      <w:r>
        <w:rPr>
          <w:rFonts w:ascii="Amiri" w:hAnsi="Amiri" w:eastAsia="Amiri" w:cs="Amiri"/>
          <w:color w:val="111111"/>
          <w:sz w:val="28"/>
          <w:sz w:val="28"/>
          <w:szCs w:val="28"/>
          <w:rtl w:val="true"/>
          <w:lang w:bidi="ar-SA"/>
        </w:rPr>
        <w:t>ابْتِغاء الثَّوابِ</w:t>
      </w:r>
      <w:r>
        <w:rPr>
          <w:rFonts w:eastAsia="Amiri" w:cs="Amiri" w:ascii="Amiri" w:hAnsi="Amiri"/>
          <w:color w:val="111111"/>
          <w:sz w:val="28"/>
          <w:szCs w:val="28"/>
          <w:rtl w:val="true"/>
          <w:lang w:bidi="ar-SA"/>
        </w:rPr>
        <w:t>».</w:t>
      </w:r>
      <w:r>
        <w:rPr>
          <w:rStyle w:val="FootnoteAnchor"/>
          <w:rtl w:val="true"/>
        </w:rPr>
        <w:footnoteReference w:id="72"/>
      </w:r>
    </w:p>
    <w:p>
      <w:pPr>
        <w:pStyle w:val="BookText"/>
        <w:rPr/>
      </w:pPr>
      <w:r>
        <w:rPr>
          <w:rFonts w:ascii="IRNazanin" w:hAnsi="IRNazanin" w:eastAsia="IRNazanin"/>
          <w:color w:val="111111"/>
          <w:sz w:val="28"/>
          <w:sz w:val="28"/>
          <w:szCs w:val="28"/>
          <w:rtl w:val="true"/>
          <w:lang w:bidi="fa-IR"/>
        </w:rPr>
        <w:t>کسی که خداوند به او مالی داده است، با آن مال به اقوامش کمک کند، مهمانی نیکو و شایسته برگزار کند، اسیر و گرفتار را آزاد سازد، به فقیر و بدهکار بدهد و بر ادای حقوق واجب و حوادث و بلاها شکیبایی ورزد تا به ثواب الهی برسد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 نعمتی بالاتر از اینکه کسی تمکّن مالی داشته باشد و بجا خرج کند و گره از کار گرفتاران و نیازمندان واقعی بگشاید؟</w:t>
      </w:r>
    </w:p>
    <w:p>
      <w:pPr>
        <w:pStyle w:val="BookText"/>
        <w:rPr/>
      </w:pPr>
      <w:r>
        <w:rPr>
          <w:rFonts w:ascii="IRNazanin" w:hAnsi="IRNazanin" w:eastAsia="IRNazanin"/>
          <w:color w:val="111111"/>
          <w:sz w:val="28"/>
          <w:sz w:val="28"/>
          <w:szCs w:val="28"/>
          <w:rtl w:val="true"/>
          <w:lang w:bidi="fa-IR"/>
        </w:rPr>
        <w:t>سعدی چه خوب گفته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توانگران را، وقف است و نذر و مهمانی</w:t>
      </w:r>
    </w:p>
    <w:p>
      <w:pPr>
        <w:pStyle w:val="BookText"/>
        <w:rPr/>
      </w:pPr>
      <w:r>
        <w:rPr>
          <w:rFonts w:ascii="IRNazanin" w:hAnsi="IRNazanin" w:eastAsia="IRNazanin"/>
          <w:color w:val="111111"/>
          <w:sz w:val="28"/>
          <w:sz w:val="28"/>
          <w:szCs w:val="28"/>
          <w:rtl w:val="true"/>
          <w:lang w:bidi="fa-IR"/>
        </w:rPr>
        <w:t>زکات و فطره و اِعتاق و هَدی و قربانی</w:t>
      </w:r>
    </w:p>
    <w:p>
      <w:pPr>
        <w:pStyle w:val="BookText"/>
        <w:rPr/>
      </w:pPr>
      <w:r>
        <w:rPr>
          <w:rFonts w:ascii="IRNazanin" w:hAnsi="IRNazanin" w:eastAsia="IRNazanin"/>
          <w:color w:val="111111"/>
          <w:sz w:val="28"/>
          <w:sz w:val="28"/>
          <w:szCs w:val="28"/>
          <w:rtl w:val="true"/>
          <w:lang w:bidi="fa-IR"/>
        </w:rPr>
        <w:t>تو کیْ به دولت ایشان رسی که نتوانی</w:t>
      </w:r>
    </w:p>
    <w:p>
      <w:pPr>
        <w:pStyle w:val="BookText"/>
        <w:rPr/>
      </w:pPr>
      <w:r>
        <w:rPr>
          <w:rFonts w:ascii="IRNazanin" w:hAnsi="IRNazanin" w:eastAsia="IRNazanin"/>
          <w:color w:val="111111"/>
          <w:sz w:val="28"/>
          <w:sz w:val="28"/>
          <w:szCs w:val="28"/>
          <w:rtl w:val="true"/>
          <w:lang w:bidi="fa-IR"/>
        </w:rPr>
        <w:t>جز این دو رکعت و آن هم به صد پریشانی</w:t>
      </w:r>
      <w:r>
        <w:rPr>
          <w:rStyle w:val="FootnoteAnchor"/>
          <w:rtl w:val="true"/>
        </w:rPr>
        <w:footnoteReference w:id="73"/>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سفارش حضرت به رسیدگی به یتیمان، مورد دیگری از انفاق به </w:t>
      </w:r>
      <w:bookmarkStart w:id="65" w:name="pg7482_52398"/>
    </w:p>
    <w:p>
      <w:pPr>
        <w:pStyle w:val="BookText"/>
        <w:rPr/>
      </w:pPr>
      <w:bookmarkEnd w:id="65"/>
      <w:r>
        <w:rPr>
          <w:rFonts w:ascii="IRNazanin" w:hAnsi="IRNazanin" w:eastAsia="IRNazanin"/>
          <w:color w:val="111111"/>
          <w:sz w:val="28"/>
          <w:sz w:val="28"/>
          <w:szCs w:val="28"/>
          <w:rtl w:val="true"/>
          <w:lang w:bidi="fa-IR"/>
        </w:rPr>
        <w:t>نیازمندان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سفارش‌ها و وصایای او در آخرین لحظات، پس از ضربت خوردن یکی هم این بود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اللّه‌َ فی الأیتامِ، فلا تُغِبِّوا اَفواهَهُم وَلا یَضِیعُوا بِحَضْرَتِکُم</w:t>
      </w:r>
      <w:r>
        <w:rPr>
          <w:rFonts w:eastAsia="Amiri" w:cs="Amiri" w:ascii="Amiri" w:hAnsi="Amiri"/>
          <w:color w:val="111111"/>
          <w:sz w:val="28"/>
          <w:szCs w:val="28"/>
          <w:rtl w:val="true"/>
          <w:lang w:bidi="ar-SA"/>
        </w:rPr>
        <w:t>».</w:t>
      </w:r>
      <w:r>
        <w:rPr>
          <w:rStyle w:val="FootnoteAnchor"/>
          <w:rtl w:val="true"/>
        </w:rPr>
        <w:footnoteReference w:id="74"/>
      </w:r>
    </w:p>
    <w:p>
      <w:pPr>
        <w:pStyle w:val="BookText"/>
        <w:rPr/>
      </w:pPr>
      <w:r>
        <w:rPr>
          <w:rFonts w:ascii="IRNazanin" w:hAnsi="IRNazanin" w:eastAsia="IRNazanin"/>
          <w:color w:val="111111"/>
          <w:sz w:val="28"/>
          <w:sz w:val="28"/>
          <w:szCs w:val="28"/>
          <w:rtl w:val="true"/>
          <w:lang w:bidi="fa-IR"/>
        </w:rPr>
        <w:t>خدا را خدا را درباره یتیمان، آنان را گاهی سیر و گاهی گرسنه نگذارید، مبادا در کنار شما تباه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عهدنامه خود به مالک اشتر نیز، سفارش اکید در مورد طبقات پایین و محروم اجتماع می‌کند و به کمک به بینوایان گرفتار و از کار افتادگان و زمین‌گیران و یتیمان و سالخوردگان و افراد آبرومند و قانع که روی سول و اظهار حاجت ندارند</w:t>
      </w:r>
    </w:p>
    <w:p>
      <w:pPr>
        <w:pStyle w:val="BookText"/>
        <w:rPr/>
      </w:pPr>
      <w:r>
        <w:rPr>
          <w:rFonts w:ascii="IRNazanin" w:hAnsi="IRNazanin" w:eastAsia="IRNazanin"/>
          <w:color w:val="111111"/>
          <w:sz w:val="28"/>
          <w:sz w:val="28"/>
          <w:szCs w:val="28"/>
          <w:rtl w:val="true"/>
          <w:lang w:bidi="fa-IR"/>
        </w:rPr>
        <w:t>فرمان می‌دهد</w:t>
      </w:r>
      <w:r>
        <w:rPr>
          <w:rFonts w:eastAsia="IRNazanin" w:cs="IRNazanin"/>
          <w:color w:val="111111"/>
          <w:sz w:val="28"/>
          <w:szCs w:val="28"/>
          <w:rtl w:val="true"/>
          <w:lang w:bidi="fa-IR"/>
        </w:rPr>
        <w:t>.</w:t>
      </w:r>
      <w:r>
        <w:rPr>
          <w:rStyle w:val="FootnoteAnchor"/>
          <w:rtl w:val="true"/>
        </w:rPr>
        <w:footnoteReference w:id="75"/>
      </w:r>
    </w:p>
    <w:p>
      <w:pPr>
        <w:pStyle w:val="Heading3"/>
        <w:numPr>
          <w:ilvl w:val="2"/>
          <w:numId w:val="1"/>
        </w:numPr>
        <w:rPr/>
      </w:pPr>
      <w:bookmarkStart w:id="66" w:name="__RefHeading___Toc2209184_1051229030"/>
      <w:bookmarkStart w:id="67" w:name="_Toc23"/>
      <w:bookmarkEnd w:id="66"/>
      <w:r>
        <w:rPr/>
        <w:t>7</w:t>
      </w:r>
      <w:r>
        <w:rPr>
          <w:rtl w:val="true"/>
        </w:rPr>
        <w:t xml:space="preserve">. </w:t>
      </w:r>
      <w:r>
        <w:rPr>
          <w:rtl w:val="true"/>
        </w:rPr>
        <w:t>انفاق به خویشاوندان محروم</w:t>
      </w:r>
      <w:bookmarkEnd w:id="67"/>
    </w:p>
    <w:p>
      <w:pPr>
        <w:pStyle w:val="BookText"/>
        <w:rPr/>
      </w:pPr>
      <w:r>
        <w:rPr>
          <w:rFonts w:ascii="IRNazanin" w:hAnsi="IRNazanin" w:eastAsia="IRNazanin"/>
          <w:color w:val="111111"/>
          <w:sz w:val="28"/>
          <w:sz w:val="28"/>
          <w:szCs w:val="28"/>
          <w:rtl w:val="true"/>
          <w:lang w:bidi="fa-IR"/>
        </w:rPr>
        <w:t>از جمله اولویّت‌های مهم در احسان و انفاق، فامیل مستمند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مثل‌هاست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چراغی که به خانه رواست، به مسجد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آن است که تا وقتی در فامیل دور و نزدیک، افراد بینوا و فقیر وجود دارد،</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اولویّت درجه یک رسیدگی به آنان است، نه خرج‌ها و احسان‌هایی به دیگران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از حضرت رسول صلی‌الله‌علیه‌و‌آله مشهور است که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صَدَقَةَ وذُورَحِمٍ محتاج</w:t>
      </w:r>
      <w:r>
        <w:rPr>
          <w:rFonts w:eastAsia="IRNazanin" w:cs="IRNazanin"/>
          <w:color w:val="111111"/>
          <w:sz w:val="28"/>
          <w:szCs w:val="28"/>
          <w:rtl w:val="true"/>
          <w:lang w:bidi="fa-IR"/>
        </w:rPr>
        <w:t>»</w:t>
      </w:r>
      <w:r>
        <w:rPr>
          <w:rStyle w:val="FootnoteAnchor"/>
          <w:rtl w:val="true"/>
        </w:rPr>
        <w:footnoteReference w:id="7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خویشاوند نیازمند دارد، صدقه به دیگری برای او روا نیست</w:t>
      </w:r>
      <w:r>
        <w:rPr>
          <w:rFonts w:eastAsia="IRNazanin" w:cs="IRNazanin"/>
          <w:color w:val="111111"/>
          <w:sz w:val="28"/>
          <w:szCs w:val="28"/>
          <w:rtl w:val="true"/>
          <w:lang w:bidi="fa-IR"/>
        </w:rPr>
        <w:t xml:space="preserve">. </w:t>
      </w:r>
      <w:bookmarkStart w:id="68" w:name="pg7482_52399"/>
    </w:p>
    <w:p>
      <w:pPr>
        <w:pStyle w:val="BookText"/>
        <w:rPr/>
      </w:pPr>
      <w:bookmarkEnd w:id="68"/>
      <w:r>
        <w:rPr>
          <w:rFonts w:ascii="IRNazanin" w:hAnsi="IRNazanin" w:eastAsia="IRNazanin"/>
          <w:color w:val="111111"/>
          <w:sz w:val="28"/>
          <w:sz w:val="28"/>
          <w:szCs w:val="28"/>
          <w:rtl w:val="true"/>
          <w:lang w:bidi="fa-IR"/>
        </w:rPr>
        <w:t>حضرت علی علیه‌السلام در یک جا خویشاوندان و اقوام را توصیه می‌کند با هم ارتباط و پیوند داشته باشند و به هم برسند و به یکدیگر بذل و بخشش کنند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عَلَیکُم بالتَّواصُلِ والتَّباذُلِ</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در جایی هم در توصیه به ثروتمندان جهت رسیدگی به اقوام مستمند خویش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لا یَعْدِلَنَّ اَحَدُکُم عَنِ القَرابَةِ یَری بِها الخَصاصَةَ اَنْ یَسُدَّها بِالّذی لا یَزِیدُهُ اِنْ اَمْسَکَهُ ولا یَنْقُصُه اِنْ اَهْلَکَهُ</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مبادا یکی از شما از خویشاوندی که گرفتار فقر و بینوایی است، روی برگرداند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با مال و ثروتی او را یاری رساند که اگر انفاق نکند، بر دارایی‌اش نیفزاید، و اگر انفاق کند، چیزی از دارایی او نکاهد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یعنی برخی مردم چنان تمکّن و وسعت مالی دارند که این‌گونه خرج کردن‌ها برایشان بی‌تأثیر است و چندان کاهشی در اموالشان به چشم نمی‌آید، ولی مشکلات بسیاری از گرفتاران با همین کمک‌ها حل می‌شود</w:t>
      </w:r>
      <w:r>
        <w:rPr>
          <w:rFonts w:eastAsia="IRNazanin" w:cs="IRNazanin"/>
          <w:color w:val="111111"/>
          <w:sz w:val="28"/>
          <w:szCs w:val="28"/>
          <w:rtl w:val="true"/>
          <w:lang w:bidi="fa-IR"/>
        </w:rPr>
        <w:t>.</w:t>
      </w:r>
    </w:p>
    <w:p>
      <w:pPr>
        <w:pStyle w:val="Heading3"/>
        <w:numPr>
          <w:ilvl w:val="2"/>
          <w:numId w:val="1"/>
        </w:numPr>
        <w:rPr/>
      </w:pPr>
      <w:bookmarkStart w:id="69" w:name="__RefHeading___Toc2209186_1051229030"/>
      <w:bookmarkStart w:id="70" w:name="_Toc24"/>
      <w:bookmarkEnd w:id="69"/>
      <w:r>
        <w:rPr/>
        <w:t>8</w:t>
      </w:r>
      <w:r>
        <w:rPr>
          <w:rtl w:val="true"/>
        </w:rPr>
        <w:t xml:space="preserve">. </w:t>
      </w:r>
      <w:r>
        <w:rPr>
          <w:rtl w:val="true"/>
        </w:rPr>
        <w:t>کوچک نشمردن انفاق کم</w:t>
      </w:r>
      <w:bookmarkEnd w:id="70"/>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وسوسه‌های شیطان برای بازداشتن انسان از عمل خیر، کوچک جلوه دادنِ کار خوبِ کم و سست کردن او از انجام آن به قصد کارهای بزرگ‌تر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اینکه گفته‌اند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بزرگ علامتِ نزدن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انفاق </w:t>
      </w:r>
    </w:p>
    <w:p>
      <w:pPr>
        <w:pStyle w:val="BookText"/>
        <w:rPr/>
      </w:pPr>
      <w:r>
        <w:rPr>
          <w:rFonts w:ascii="IRNazanin" w:hAnsi="IRNazanin" w:eastAsia="IRNazanin"/>
          <w:color w:val="111111"/>
          <w:sz w:val="28"/>
          <w:sz w:val="28"/>
          <w:szCs w:val="28"/>
          <w:rtl w:val="true"/>
          <w:lang w:bidi="fa-IR"/>
        </w:rPr>
        <w:t>هم مصداق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شیطان گاهی پیشنهاد خیرات زیاد و پر حجم می‌کند تا انسان بترسد و عقب بنشیند و از انجام کار خیر کوچک هم باز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علی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افْعَلُوا الخَیرَ ولا تَحْقِرُوا مِنْهُ شیئاً، فانَّ صَغِیرَهُ کَبیرٌ وقَلیلَهُ کثیرٌ</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IRNazanin" w:hAnsi="IRNazanin" w:eastAsia="IRNazanin"/>
          <w:color w:val="111111"/>
          <w:sz w:val="28"/>
          <w:sz w:val="28"/>
          <w:szCs w:val="28"/>
          <w:rtl w:val="true"/>
          <w:lang w:bidi="fa-IR"/>
        </w:rPr>
        <w:t>کار نیک را انجام دهید و چیزی از آن را کوچک مشمارید، چرا که کوچکِ آن بزرگ مقدار است و اندکِ آن بسیار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پاداش دهنده، خداوند کریم است، برای او کوچک و بزرگ و کم و زیاد آن عمل مطرح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نیت خالص باشد، می‌پذیرد و پاداش عظیم هم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آن است که همراه با تقوا و اخلاص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ارزش محتوایی بالایی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یَقِلُّ عَملٌ مَعَ التَّقوی، وکَیْفَ یَقِلُّ ما یُتَقَبَّلُ</w:t>
      </w:r>
      <w:r>
        <w:rPr>
          <w:rFonts w:eastAsia="Amiri" w:cs="Amiri" w:ascii="Amiri" w:hAnsi="Amiri"/>
          <w:color w:val="111111"/>
          <w:sz w:val="28"/>
          <w:szCs w:val="28"/>
          <w:rtl w:val="true"/>
          <w:lang w:bidi="ar-SA"/>
        </w:rPr>
        <w:t>».</w:t>
      </w:r>
      <w:r>
        <w:rPr>
          <w:rStyle w:val="FootnoteAnchor"/>
          <w:rtl w:val="true"/>
        </w:rPr>
        <w:footnoteReference w:id="80"/>
      </w:r>
    </w:p>
    <w:p>
      <w:pPr>
        <w:pStyle w:val="BookText"/>
        <w:rPr/>
      </w:pPr>
      <w:r>
        <w:rPr>
          <w:rFonts w:ascii="IRNazanin" w:hAnsi="IRNazanin" w:eastAsia="IRNazanin"/>
          <w:color w:val="111111"/>
          <w:sz w:val="28"/>
          <w:sz w:val="28"/>
          <w:szCs w:val="28"/>
          <w:rtl w:val="true"/>
          <w:lang w:bidi="fa-IR"/>
        </w:rPr>
        <w:t>با وجود تقوا هیچ عملی کم نیست، چگونه کم خواهد بود چیزی که مورد قبول قرار گیرد؟</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همیشه کارهای بزرگ، در پی تمرین‌های مستمر و با کارهای سبک و کم شروع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خود را به انفاق‌های کم عادت ندهد، انفاق‌های عظیم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احسان‌های اندک، قدرت روحی و ظرفیّت انجام کارهای بزرگ‌تر بالا می‌رود و دل کندن از مال کم، مقدمه دل کندن از اموال بسیار است</w:t>
      </w:r>
      <w:r>
        <w:rPr>
          <w:rFonts w:eastAsia="IRNazanin" w:cs="IRNazanin"/>
          <w:color w:val="111111"/>
          <w:sz w:val="28"/>
          <w:szCs w:val="28"/>
          <w:rtl w:val="true"/>
          <w:lang w:bidi="fa-IR"/>
        </w:rPr>
        <w:t xml:space="preserve">. </w:t>
      </w:r>
      <w:bookmarkStart w:id="71" w:name="pg7482_52401"/>
    </w:p>
    <w:p>
      <w:pPr>
        <w:pStyle w:val="BookText"/>
        <w:rPr/>
      </w:pPr>
      <w:bookmarkEnd w:id="71"/>
      <w:r>
        <w:rPr>
          <w:rFonts w:ascii="IRNazanin" w:hAnsi="IRNazanin" w:eastAsia="IRNazanin"/>
          <w:color w:val="111111"/>
          <w:sz w:val="28"/>
          <w:sz w:val="28"/>
          <w:szCs w:val="28"/>
          <w:rtl w:val="true"/>
          <w:lang w:bidi="fa-IR"/>
        </w:rPr>
        <w:t>امیرالمونین علیه‌السلام 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قَلیلٌ تَدُومُ عَلَیهِ خیرٌ مِنْ کثیرٍ مَمْلُولٍ مِنْهُ</w:t>
      </w:r>
      <w:r>
        <w:rPr>
          <w:rFonts w:eastAsia="Amiri" w:cs="Amiri" w:ascii="Amiri" w:hAnsi="Amiri"/>
          <w:color w:val="111111"/>
          <w:sz w:val="28"/>
          <w:szCs w:val="28"/>
          <w:rtl w:val="true"/>
          <w:lang w:bidi="ar-SA"/>
        </w:rPr>
        <w:t>».</w:t>
      </w:r>
      <w:r>
        <w:rPr>
          <w:rStyle w:val="FootnoteAnchor"/>
          <w:rtl w:val="true"/>
        </w:rPr>
        <w:footnoteReference w:id="81"/>
      </w:r>
    </w:p>
    <w:p>
      <w:pPr>
        <w:pStyle w:val="BookText"/>
        <w:rPr/>
      </w:pPr>
      <w:r>
        <w:rPr>
          <w:rFonts w:ascii="IRNazanin" w:hAnsi="IRNazanin" w:eastAsia="IRNazanin"/>
          <w:color w:val="111111"/>
          <w:sz w:val="28"/>
          <w:sz w:val="28"/>
          <w:szCs w:val="28"/>
          <w:rtl w:val="true"/>
          <w:lang w:bidi="fa-IR"/>
        </w:rPr>
        <w:t>کار اندکی که دوام دارد، بهتر از کار بسیاری است که از آن خسته شوی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کار خیری چنین است و انفاق نیز اگر به صورت یک خصلت همیشگی درآید، هر چند به مقدار اندک،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بعضی هم از احسان ناچیز شرمنده می‌شوند و همین خجالت، مانع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احسانِ کم بهتر است، یا اصلاً احسان نکردن؟ رهنمود حضرت امیر علیه‌السلامدر این مورد چنین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تَسْتَحِ مِنْ اِعطاءِ القَلیلِ، فإنَّ الحِرمانَ اَقَلُّ مِنْهُ</w:t>
      </w:r>
      <w:r>
        <w:rPr>
          <w:rFonts w:eastAsia="Amiri" w:cs="Amiri" w:ascii="Amiri" w:hAnsi="Amiri"/>
          <w:color w:val="111111"/>
          <w:sz w:val="28"/>
          <w:szCs w:val="28"/>
          <w:rtl w:val="true"/>
          <w:lang w:bidi="ar-SA"/>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از بخشش اندک خجالت نکش، چرا که محرومیّت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انفاق کردن یا دریافت انفاق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کمتر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انتخاب بین کم و کمتر باشد، کم را باید برگزید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کاچی بِه از هیچی است</w:t>
      </w:r>
      <w:r>
        <w:rPr>
          <w:rFonts w:eastAsia="IRNazanin" w:cs="IRNazanin"/>
          <w:color w:val="111111"/>
          <w:sz w:val="28"/>
          <w:szCs w:val="28"/>
          <w:rtl w:val="true"/>
          <w:lang w:bidi="fa-IR"/>
        </w:rPr>
        <w:t>!)</w:t>
      </w:r>
    </w:p>
    <w:p>
      <w:pPr>
        <w:pStyle w:val="Heading3"/>
        <w:numPr>
          <w:ilvl w:val="2"/>
          <w:numId w:val="1"/>
        </w:numPr>
        <w:rPr/>
      </w:pPr>
      <w:bookmarkStart w:id="72" w:name="__RefHeading___Toc2209188_1051229030"/>
      <w:bookmarkStart w:id="73" w:name="_Toc25"/>
      <w:bookmarkEnd w:id="72"/>
      <w:r>
        <w:rPr/>
        <w:t>9</w:t>
      </w:r>
      <w:r>
        <w:rPr>
          <w:rtl w:val="true"/>
        </w:rPr>
        <w:t xml:space="preserve">. </w:t>
      </w:r>
      <w:r>
        <w:rPr>
          <w:rtl w:val="true"/>
        </w:rPr>
        <w:t>اخلاص در انفاق</w:t>
      </w:r>
      <w:bookmarkEnd w:id="73"/>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 هر عملی به اخلاص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عبادت ریایی، چه جهاد ریایی و چه انفاقِ ریایی آن را پوک و پوچ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همچنان که انفاق خالصانه و در راه خدا را پاداشی مضاعف حتّی تا هفتصد برابر وعده می‌دهد،</w:t>
      </w:r>
      <w:r>
        <w:rPr>
          <w:rStyle w:val="FootnoteAnchor"/>
          <w:rtl w:val="true"/>
        </w:rPr>
        <w:footnoteReference w:id="83"/>
      </w:r>
      <w:r>
        <w:rPr>
          <w:rFonts w:ascii="IRNazanin" w:hAnsi="IRNazanin" w:eastAsia="IRNazanin"/>
          <w:color w:val="111111"/>
          <w:sz w:val="28"/>
          <w:sz w:val="28"/>
          <w:szCs w:val="28"/>
          <w:rtl w:val="true"/>
          <w:lang w:bidi="fa-IR"/>
        </w:rPr>
        <w:t xml:space="preserve">انفاق‌های ریایی را هم بی‌اثر و بر باد رفته می‌داند که چیزی </w:t>
      </w:r>
    </w:p>
    <w:p>
      <w:pPr>
        <w:pStyle w:val="BookText"/>
        <w:rPr/>
      </w:pPr>
      <w:r>
        <w:rPr>
          <w:rFonts w:ascii="IRNazanin" w:hAnsi="IRNazanin" w:eastAsia="IRNazanin"/>
          <w:color w:val="111111"/>
          <w:sz w:val="28"/>
          <w:sz w:val="28"/>
          <w:szCs w:val="28"/>
          <w:rtl w:val="true"/>
          <w:lang w:bidi="fa-IR"/>
        </w:rPr>
        <w:t>دستگیر انفاق‌کننده نمی‌شود و برایش چیزی نمی‌ماند</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 xml:space="preserve">حضرت امیر و حضرت زهرا علیهماالسلام سه روز افطار خود را بدون چشمداشت پاداش و تشکّر، و تنها برای خدا انفاق کردند و به مسکین و یتیم و اسیر دادند، خداوند در ستایش و تقدیر از این انفاق ارزشمند، سوره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نازل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توصیه‌های آن حضرت به اخلاص در عمل، شامل انفاق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وَاعْمَلوا فِی غَیرِ ریاءٍ و لا سُمعَةٍ، فَإنَّ مَنْ یَعْمَلْ لِغیرِ اللّه‌ِ یَکِلْهُ اللّه‌ُ لِمَنْ عَمِلَ لَهُ</w:t>
      </w:r>
      <w:r>
        <w:rPr>
          <w:rFonts w:eastAsia="Amiri" w:cs="Amiri" w:ascii="Amiri" w:hAnsi="Amiri"/>
          <w:color w:val="111111"/>
          <w:sz w:val="28"/>
          <w:szCs w:val="28"/>
          <w:rtl w:val="true"/>
          <w:lang w:bidi="ar-SA"/>
        </w:rPr>
        <w:t>».</w:t>
      </w:r>
      <w:r>
        <w:rPr>
          <w:rStyle w:val="FootnoteAnchor"/>
          <w:rtl w:val="true"/>
        </w:rPr>
        <w:footnoteReference w:id="85"/>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خدا کار کنید نه برای نشان‌دادن به دیگران، و یا شنودن این و آن، چرا که هر کس برای غیر خدا عمل کند، خداوند او را به کسی وا می‌گذارد که برای او عمل کرده است</w:t>
      </w:r>
      <w:r>
        <w:rPr>
          <w:rFonts w:eastAsia="IRNazanin" w:cs="IRNazanin"/>
          <w:color w:val="111111"/>
          <w:sz w:val="28"/>
          <w:szCs w:val="28"/>
          <w:rtl w:val="true"/>
          <w:lang w:bidi="fa-IR"/>
        </w:rPr>
        <w:t xml:space="preserve">. </w:t>
      </w:r>
      <w:bookmarkStart w:id="74" w:name="pg7482_52403"/>
    </w:p>
    <w:p>
      <w:pPr>
        <w:pStyle w:val="Heading2"/>
        <w:numPr>
          <w:ilvl w:val="1"/>
          <w:numId w:val="1"/>
        </w:numPr>
        <w:rPr/>
      </w:pPr>
      <w:bookmarkStart w:id="75" w:name="__RefHeading___Toc2209190_1051229030"/>
      <w:bookmarkStart w:id="76" w:name="_Toc26"/>
      <w:bookmarkEnd w:id="74"/>
      <w:bookmarkEnd w:id="75"/>
      <w:r>
        <w:rPr>
          <w:rtl w:val="true"/>
        </w:rPr>
        <w:t>سخن آخر</w:t>
      </w:r>
      <w:bookmarkEnd w:id="76"/>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 خداست، از دیر باز تا کنون و همیشه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نیکوکاران نیز به خدا اقتدا می‌کنند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دل و جان خودشان می‌رویانند، تا بندگان خدا از این چشمه مهر بنوشند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بندگان، سراسر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نیاز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اند و خالق هستی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غنیّ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برآوردن نیازهای بندگان را بر عهده گرفته است، چون رازق است و غنیّ، کریم است و جواد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توانگرانی هم که با داشته‌های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ناداری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های اهل مسکنت را جبران می‌کنند، کاری خدایی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آتش حرص انسان خاموش نشدنی است و حرص را تا نسوزاند، فرو نمی‌نشیند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گنج قناعت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سرمایه‌ای پایان‌ناپذیر است و بندگان قانع، به تعبیر مولا علیه‌السلامدر حدّ نیاز و گذران امور، مصرف و خرج خود می‌کنند و افزون </w:t>
      </w:r>
    </w:p>
    <w:p>
      <w:pPr>
        <w:pStyle w:val="BookText"/>
        <w:rPr/>
      </w:pPr>
      <w:r>
        <w:rPr>
          <w:rFonts w:ascii="IRNazanin" w:hAnsi="IRNazanin" w:eastAsia="IRNazanin"/>
          <w:color w:val="111111"/>
          <w:sz w:val="28"/>
          <w:sz w:val="28"/>
          <w:szCs w:val="28"/>
          <w:rtl w:val="true"/>
          <w:lang w:bidi="fa-IR"/>
        </w:rPr>
        <w:t>بر نیاز را انفاق می‌کنند</w:t>
      </w:r>
      <w:r>
        <w:rPr>
          <w:rFonts w:eastAsia="IRNazanin" w:cs="IRNazanin"/>
          <w:color w:val="111111"/>
          <w:sz w:val="28"/>
          <w:szCs w:val="28"/>
          <w:rtl w:val="true"/>
          <w:lang w:bidi="fa-IR"/>
        </w:rPr>
        <w:t>.</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روزی که انسان به دنیا می‌آید، هیچ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روزی هم که از دنیا می‌رود، هیچ نخواهد داشت و با خودش هیچ نخواهد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امانتداری است که ودایع الهی به او سپرده می‌شود و امتحان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این امتحان 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احسان، صدقه، انفاق، نذر، وقف، زکات، خمس، خیرات و مبرّات، وصیّت به ثُلث، سخاوت و کرم، صله رحم، اطعام و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که قبول شود، و که مردود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لذّت بعضی در دنیا،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 رساندن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مردم است، لذّت بعضی هم در نمایش کامیابی‌ها وداشته‌های خود به ناکامان و تنگدستان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گروه به مرز انسانیّت نزدیک‌ترند؟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انفاق و احسان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راهی است که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می‌شود، به شرط آنکه از پرتگاه‌های ریا، منّت، تحقیر، غرور و عُجب، به سلامت بگذریم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کار نیک کردن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 توفیق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را بندگان خاصّی است با این علایم و نشانه‌ها</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دوش دارند و دلی پر مهر و عاطفه در آغوش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خونشان با مردم یکی است و همسایه دیوار به دیوار غم‌ها و شادی‌های مردم‌اند، بار مردم را برمی‌بندند و گره از کارشان می‌گشایند، </w:t>
      </w:r>
    </w:p>
    <w:p>
      <w:pPr>
        <w:pStyle w:val="BookText"/>
        <w:rPr/>
      </w:pPr>
      <w:r>
        <w:rPr>
          <w:rFonts w:ascii="IRNazanin" w:hAnsi="IRNazanin" w:eastAsia="IRNazanin"/>
          <w:color w:val="111111"/>
          <w:sz w:val="28"/>
          <w:sz w:val="28"/>
          <w:szCs w:val="28"/>
          <w:rtl w:val="true"/>
          <w:lang w:bidi="fa-IR"/>
        </w:rPr>
        <w:t>خدمت و احسان بی منّت را عبادت می‌دانند و اجر و پاداش را تنها از خدا می‌خواهند، هر چه را دارند، وقف بندگان خدا می‌کنند و این وقفنامه را با جوهر اخلاص به امضای خدا می‌رسانند و از اسارت دنیا و تعلّق به مال، رها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میدان این مسابقه، برخی با امتیازات بالا حضور می‌یابند، برخی هم به خاطر تعلّقات، هیچ امتیازی به دست نمی‌آورند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احسان و انفاق، همیشه رو به بهشت باز است و رونده می‌خواهد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کیست مرد این راه؟ و کجاست جویای بهشت؟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6"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المستدرک علی الصحیحین </w:t>
      </w:r>
      <w:r>
        <w:rPr>
          <w:rFonts w:eastAsia="IRNazanin" w:cs="IRNazanin"/>
          <w:b w:val="false"/>
          <w:bCs w:val="false"/>
          <w:i w:val="false"/>
          <w:iCs w:val="false"/>
          <w:color w:val="333333"/>
          <w:sz w:val="20"/>
          <w:szCs w:val="20"/>
        </w:rPr>
        <w:t>3/137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شاهنامه فردوسی، بر اساس چاپ مسکو، به کوشش دکتر سعید حمیدیان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نشانی مطالب نهج البلاغه، براساس شماره نهج البلاغه صبحی صالح است</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میرزا افسر</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یس، آیه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رسا</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سبأ، آیه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ورَجُلٍ یُسارِعُ فی الخَیراتِ</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قصص، آیه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وَابْتَغِ فیما آتاکَ اللّه‌ُ الدارَ الآخرة</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عامِلٌ عَمِلَ فِی الدّنیا لِلدّنیا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عامِلٌ عَمِلَ فیِ الدّنیا لِما بَعدَها</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فَتَزَوَّدُوا فی الدنیا مِنَ الدّنیا ما تُحرِزُونَ بِه انفُسَکُم غَداً</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نظامی گنجوی</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آه من قلّة الزّاد وطولِ الطریق</w:t>
      </w:r>
      <w:r>
        <w:rPr>
          <w:rFonts w:eastAsia="IRNazanin" w:cs="IRNazanin"/>
          <w:b w:val="false"/>
          <w:bCs w:val="false"/>
          <w:i w:val="false"/>
          <w:iCs w:val="false"/>
          <w:color w:val="333333"/>
          <w:sz w:val="20"/>
          <w:szCs w:val="20"/>
          <w:rtl w:val="true"/>
        </w:rPr>
        <w:t>... .</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وَاعلَمْ اَنّ اَمَامَکَطَریقاً ذا مسافةٍ بعیدةٍ ومَشَقَّةٍ شدیدةٍ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وَانّهُ لاغِنی بِک فِیه عَنْ حُسنِ الارتِیادِ وَقدِّرْ بَلاغَکَ مِنَ الزّاد، مَع خِفَّةِ الظَّهْرِ</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کلیات صائب تبریزی، 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یمین</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آشنایی با قرآن، شهید مطهری،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آیه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مالک اشتر</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سعدی</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اعراف، آیه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 حکمت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حکمت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قاسم رسا</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بند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ضحی، آیه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یَستَقیمُ قَضاءُ الحوائجِ اِلاّ 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بِاستِصغارِها لِتَعظُمَ، وبِاسْتِکتامِها لِتَظْهَرَ، وبِتَعْجِیلِها لِتَهْنُو</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فَوَاللّه لو حَنَنْتُمْ حَنینَ الوُلْهِ العِجال</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اسراء، 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وَلا تَجْعَلْ یَدَکَ مَغلُولَةً اِلی عُنُقِک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فرقان، آیه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والّذِینَ اِذا اَنفَقُوا لَم یُسرِفُوا و لَم یَقْتُرُوا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 واِنَّ اِعطاءَ المالِ فِی غَیرِ حَقِّةِ تَبذِیرٌ واِسرافٌ</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ولَیسَ لِواضِعِ المعروفِ فی غَیرِ حَقِّهِ و عِندَ غَیرِ اَهلِه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گلستان سعدی، باب هفتم، ذیل حکایت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بند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اللّه اللّه فی الطَّبَقَة السُّفلی مِنَ الّذین لا حِیلَةَ لَهُم مِنَ المسَاکینَ والمُحتاجِینَ</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میزان الحکمه، حدیث </w:t>
      </w:r>
      <w:r>
        <w:rPr>
          <w:rFonts w:eastAsia="IRNazanin" w:cs="IRNazanin"/>
          <w:b w:val="false"/>
          <w:bCs w:val="false"/>
          <w:i w:val="false"/>
          <w:iCs w:val="false"/>
          <w:color w:val="333333"/>
          <w:sz w:val="20"/>
          <w:szCs w:val="20"/>
        </w:rPr>
        <w:t>10409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بقره، آیه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حکمت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وَاَنْفَقَ الفَضْلَ مِن مالِه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image" Target="media/image2.jpeg"/><Relationship Id="rId66" Type="http://schemas.openxmlformats.org/officeDocument/2006/relationships/image" Target="media/image2.jpeg"/><Relationship Id="rId67" Type="http://schemas.openxmlformats.org/officeDocument/2006/relationships/footer" Target="footer60.xml"/><Relationship Id="rId68" Type="http://schemas.openxmlformats.org/officeDocument/2006/relationships/footnotes" Target="footnotes.xml"/><Relationship Id="rId69" Type="http://schemas.openxmlformats.org/officeDocument/2006/relationships/numbering" Target="numbering.xml"/><Relationship Id="rId70" Type="http://schemas.openxmlformats.org/officeDocument/2006/relationships/fontTable" Target="fontTable.xml"/><Relationship Id="rId71" Type="http://schemas.openxmlformats.org/officeDocument/2006/relationships/settings" Target="settings.xml"/><Relationship Id="rId72"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63</Pages>
  <Words>9342</Words>
  <Characters>36609</Characters>
  <CharactersWithSpaces>45504</CharactersWithSpaces>
  <Paragraphs>612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2026-08-27T09:43:19Z</dcterms:created>
  <dc:creator>ghaemiyeh.com</dc:creator>
  <dc:description/>
  <dc:language>en-US</dc:language>
  <cp:lastModifiedBy/>
  <dcterms:modified xsi:type="dcterms:W3CDTF">2026-08-27T13:13:21Z</dcterms:modified>
  <cp:revision>1</cp:revision>
  <dc:subject/>
  <dc:title>انفاق</dc:title>
</cp:coreProperties>
</file>

<file path=docProps/custom.xml><?xml version="1.0" encoding="utf-8"?>
<Properties xmlns="http://schemas.openxmlformats.org/officeDocument/2006/custom-properties" xmlns:vt="http://schemas.openxmlformats.org/officeDocument/2006/docPropsVTypes"/>
</file>