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و زندگی </w:t>
      </w:r>
      <w:r>
        <w:rPr/>
        <w:t>13</w:t>
      </w:r>
      <w:r>
        <w:rPr>
          <w:rtl w:val="true"/>
        </w:rPr>
        <w:t xml:space="preserve"> </w:t>
      </w:r>
      <w:r>
        <w:rPr>
          <w:rtl w:val="true"/>
        </w:rPr>
        <w:t>احکام عکاسی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3089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33091_1051229030">
            <w:r>
              <w:rPr>
                <w:webHidden/>
                <w:rStyle w:val="IndexLink"/>
                <w:rtl w:val="true"/>
              </w:rPr>
              <w:t>سخن ناشر</w:t>
            </w:r>
            <w:r>
              <w:rPr>
                <w:rStyle w:val="IndexLink"/>
                <w:rtl w:val="true"/>
              </w:rPr>
              <w:tab/>
            </w:r>
            <w:r>
              <w:rPr>
                <w:rStyle w:val="IndexLink"/>
              </w:rPr>
              <w:t>4</w:t>
            </w:r>
          </w:hyperlink>
        </w:p>
        <w:p>
          <w:pPr>
            <w:pStyle w:val="Contents2"/>
            <w:tabs>
              <w:tab w:val="clear" w:pos="8743"/>
              <w:tab w:val="right" w:pos="9026" w:leader="dot"/>
            </w:tabs>
            <w:rPr/>
          </w:pPr>
          <w:hyperlink w:anchor="__RefHeading___Toc1233093_1051229030">
            <w:r>
              <w:rPr>
                <w:webHidden/>
                <w:rStyle w:val="IndexLink"/>
                <w:rtl w:val="true"/>
              </w:rPr>
              <w:t>پیشگفتار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1233095_1051229030">
            <w:r>
              <w:rPr>
                <w:webHidden/>
                <w:rStyle w:val="IndexLink"/>
                <w:rtl w:val="true"/>
              </w:rPr>
              <w:t xml:space="preserve">فصل اول </w:t>
            </w:r>
            <w:r>
              <w:rPr>
                <w:rStyle w:val="IndexLink"/>
                <w:rtl w:val="true"/>
              </w:rPr>
              <w:t xml:space="preserve">: </w:t>
            </w:r>
            <w:r>
              <w:rPr>
                <w:rStyle w:val="IndexLink"/>
                <w:rtl w:val="true"/>
              </w:rPr>
              <w:t>آشنایی با عکاسی</w:t>
            </w:r>
            <w:r>
              <w:rPr>
                <w:rStyle w:val="IndexLink"/>
                <w:rtl w:val="true"/>
              </w:rPr>
              <w:tab/>
            </w:r>
            <w:r>
              <w:rPr>
                <w:rStyle w:val="IndexLink"/>
              </w:rPr>
              <w:t>6</w:t>
            </w:r>
          </w:hyperlink>
        </w:p>
        <w:p>
          <w:pPr>
            <w:pStyle w:val="Contents2"/>
            <w:tabs>
              <w:tab w:val="clear" w:pos="8743"/>
              <w:tab w:val="right" w:pos="9026" w:leader="dot"/>
            </w:tabs>
            <w:rPr/>
          </w:pPr>
          <w:hyperlink w:anchor="__RefHeading___Toc1233097_1051229030">
            <w:r>
              <w:rPr>
                <w:webHidden/>
                <w:rStyle w:val="IndexLink"/>
                <w:rtl w:val="true"/>
              </w:rPr>
              <w:t xml:space="preserve">فصل دوم </w:t>
            </w:r>
            <w:r>
              <w:rPr>
                <w:rStyle w:val="IndexLink"/>
                <w:rtl w:val="true"/>
              </w:rPr>
              <w:t xml:space="preserve">: </w:t>
            </w:r>
            <w:r>
              <w:rPr>
                <w:rStyle w:val="IndexLink"/>
                <w:rtl w:val="true"/>
              </w:rPr>
              <w:t>اسلام و عکاسی</w:t>
            </w:r>
            <w:r>
              <w:rPr>
                <w:rStyle w:val="IndexLink"/>
                <w:rtl w:val="true"/>
              </w:rPr>
              <w:tab/>
            </w:r>
            <w:r>
              <w:rPr>
                <w:rStyle w:val="IndexLink"/>
              </w:rPr>
              <w:t>8</w:t>
            </w:r>
          </w:hyperlink>
        </w:p>
        <w:p>
          <w:pPr>
            <w:pStyle w:val="Contents2"/>
            <w:tabs>
              <w:tab w:val="clear" w:pos="8743"/>
              <w:tab w:val="right" w:pos="9026" w:leader="dot"/>
            </w:tabs>
            <w:rPr/>
          </w:pPr>
          <w:hyperlink w:anchor="__RefHeading___Toc1233099_1051229030">
            <w:r>
              <w:rPr>
                <w:webHidden/>
                <w:rStyle w:val="IndexLink"/>
                <w:rtl w:val="true"/>
              </w:rPr>
              <w:t xml:space="preserve">فصل سوم </w:t>
            </w:r>
            <w:r>
              <w:rPr>
                <w:rStyle w:val="IndexLink"/>
                <w:rtl w:val="true"/>
              </w:rPr>
              <w:t xml:space="preserve">: </w:t>
            </w:r>
            <w:r>
              <w:rPr>
                <w:rStyle w:val="IndexLink"/>
                <w:rtl w:val="true"/>
              </w:rPr>
              <w:t>ظهور و چاپ عکس</w:t>
            </w:r>
            <w:r>
              <w:rPr>
                <w:rStyle w:val="IndexLink"/>
                <w:rtl w:val="true"/>
              </w:rPr>
              <w:tab/>
            </w:r>
            <w:r>
              <w:rPr>
                <w:rStyle w:val="IndexLink"/>
              </w:rPr>
              <w:t>12</w:t>
            </w:r>
          </w:hyperlink>
        </w:p>
        <w:p>
          <w:pPr>
            <w:pStyle w:val="Contents2"/>
            <w:tabs>
              <w:tab w:val="clear" w:pos="8743"/>
              <w:tab w:val="right" w:pos="9026" w:leader="dot"/>
            </w:tabs>
            <w:rPr/>
          </w:pPr>
          <w:hyperlink w:anchor="__RefHeading___Toc1233101_1051229030">
            <w:r>
              <w:rPr>
                <w:webHidden/>
                <w:rStyle w:val="IndexLink"/>
                <w:rtl w:val="true"/>
              </w:rPr>
              <w:t xml:space="preserve">فصل چهارم </w:t>
            </w:r>
            <w:r>
              <w:rPr>
                <w:rStyle w:val="IndexLink"/>
                <w:rtl w:val="true"/>
              </w:rPr>
              <w:t xml:space="preserve">: </w:t>
            </w:r>
            <w:r>
              <w:rPr>
                <w:rStyle w:val="IndexLink"/>
                <w:rtl w:val="true"/>
              </w:rPr>
              <w:t>عکاس و مشتری</w:t>
            </w:r>
            <w:r>
              <w:rPr>
                <w:rStyle w:val="IndexLink"/>
                <w:rtl w:val="true"/>
              </w:rPr>
              <w:tab/>
            </w:r>
            <w:r>
              <w:rPr>
                <w:rStyle w:val="IndexLink"/>
              </w:rPr>
              <w:t>16</w:t>
            </w:r>
          </w:hyperlink>
        </w:p>
        <w:p>
          <w:pPr>
            <w:pStyle w:val="Contents2"/>
            <w:tabs>
              <w:tab w:val="clear" w:pos="8743"/>
              <w:tab w:val="right" w:pos="9026" w:leader="dot"/>
            </w:tabs>
            <w:rPr/>
          </w:pPr>
          <w:hyperlink w:anchor="__RefHeading___Toc1233103_1051229030">
            <w:r>
              <w:rPr>
                <w:webHidden/>
                <w:rStyle w:val="IndexLink"/>
                <w:rtl w:val="true"/>
              </w:rPr>
              <w:t xml:space="preserve">فصل پنجم </w:t>
            </w:r>
            <w:r>
              <w:rPr>
                <w:rStyle w:val="IndexLink"/>
                <w:rtl w:val="true"/>
              </w:rPr>
              <w:t xml:space="preserve">: </w:t>
            </w:r>
            <w:r>
              <w:rPr>
                <w:rStyle w:val="IndexLink"/>
                <w:rtl w:val="true"/>
              </w:rPr>
              <w:t>گوناگون</w:t>
            </w:r>
            <w:r>
              <w:rPr>
                <w:rStyle w:val="IndexLink"/>
                <w:rtl w:val="true"/>
              </w:rPr>
              <w:tab/>
            </w:r>
            <w:r>
              <w:rPr>
                <w:rStyle w:val="IndexLink"/>
              </w:rPr>
              <w:t>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56_80384"/>
      <w:bookmarkStart w:id="1" w:name="pg7356_80384"/>
      <w:bookmarkEnd w:id="1"/>
    </w:p>
    <w:p>
      <w:pPr>
        <w:pStyle w:val="Heading2"/>
        <w:numPr>
          <w:ilvl w:val="1"/>
          <w:numId w:val="1"/>
        </w:numPr>
        <w:rPr/>
      </w:pPr>
      <w:bookmarkStart w:id="2" w:name="pg7356_80384"/>
      <w:bookmarkStart w:id="3" w:name="__RefHeading___Toc123308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ستاد احیاآ امر به معروف و نهی از منکر؛ زیرنظر محمدحسین فلاح‌زاده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نورالسجاد،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x18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و زندگی</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آداب عکاسی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همچنین بصورت زیرنویس</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آداب عکاسی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فلاح‌زاده، محمدحسین، </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BP194/5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297/374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16043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Heading2"/>
        <w:numPr>
          <w:ilvl w:val="1"/>
          <w:numId w:val="1"/>
        </w:numPr>
        <w:rPr/>
      </w:pPr>
      <w:bookmarkStart w:id="5" w:name="__RefHeading___Toc1233091_1051229030"/>
      <w:bookmarkStart w:id="6" w:name="_Toc2"/>
      <w:bookmarkEnd w:id="5"/>
      <w:r>
        <w:rPr>
          <w:rtl w:val="true"/>
        </w:rPr>
        <w:t>سخن ناشر</w:t>
      </w:r>
      <w:bookmarkEnd w:id="6"/>
    </w:p>
    <w:p>
      <w:pPr>
        <w:pStyle w:val="BookText"/>
        <w:rPr/>
      </w:pPr>
      <w:r>
        <w:rPr>
          <w:rFonts w:ascii="IRNazanin" w:hAnsi="IRNazanin" w:eastAsia="IRNazanin"/>
          <w:color w:val="111111"/>
          <w:sz w:val="28"/>
          <w:sz w:val="28"/>
          <w:szCs w:val="28"/>
          <w:rtl w:val="true"/>
          <w:lang w:bidi="fa-IR"/>
        </w:rPr>
        <w:t>از نظر اسلام، همان گونه که دین راهنمای اندیشه، اخلاق و عبادت است، راهنمای انتخاب شغل و بایدها و نبایدها در قلمرو تولید، توزیع مصرف، مدیریت و اقتصاد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صنایع و مشاغل حلال و حرام ضرورت زندگی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مختلف، صدها حکم واجب و مستحب و شرایط حقوقی و اخلاقی دارد که دانستن آن در سلامت روابط اجتماعی و تکامل اخلاقی و معنوی انسان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صدها حرام و مکروه دارد که انجام آن فضای زندگی جمعی و اسلامی را آلوده می‌سازد و ابهام آن دلهره و تردید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احکام ویژه هر صنف برای دست اندرکاران آن ضروری و برای مراجعان به آن مشاغل نیاز قطعی و برای اهل مطالعه، دانش اجتماعی و دینی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نظارت علمی حجج الاسلام محمد حسین فلاح زاده و محمود مهدی پور شکل گرفته، پاسخی است به نیازهای بشر در همه عرصه‌های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نقطه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چگونگی تأمین معیشت حلال را به مسلمانان و صاحبان مشاغل گوناگون می‌آموزد و فقه را از تئوری به عمل نزدیک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خانم عزت احمدی و آقای اسماعیل محمدی به خاطر تهیه و تدوین سیزدهمین شماره از این مجموعه تشکر و قدردانی کنیم و امیدواریم برای تکمیل این مجموعه همچنان از حمایت‌های فکری و مالی ستاد احیای امر به معروف و نهی از منکر بهره‌مند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هرگونه نقد و نظر تجربی و علمی خود را جهت تکمیل این مجموعه با ما به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خ معلم،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عباس آباد، جنب مدرسه شهیدین، انتشارات نورالسجاد یا تلفن </w:t>
      </w:r>
      <w:r>
        <w:rPr>
          <w:rFonts w:eastAsia="IRNazanin" w:cs="IRNazanin"/>
          <w:color w:val="111111"/>
          <w:sz w:val="28"/>
          <w:szCs w:val="28"/>
          <w:lang w:bidi="fa-IR"/>
        </w:rPr>
        <w:t>7775805</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قدیر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نورالسجاد </w:t>
      </w:r>
      <w:bookmarkStart w:id="7" w:name="pg7356_80385"/>
    </w:p>
    <w:p>
      <w:pPr>
        <w:pStyle w:val="Heading2"/>
        <w:numPr>
          <w:ilvl w:val="1"/>
          <w:numId w:val="1"/>
        </w:numPr>
        <w:rPr/>
      </w:pPr>
      <w:bookmarkStart w:id="8" w:name="__RefHeading___Toc1233093_105122903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کره زمین از هزاران و شاید میلیون ها سال پیش تاکنون زیستگاه موجودات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قدمت زمین قابل دستیابی است و نه تعداد دقیق جانداران آن، اما از میان همه موجودات خاک زی، تنها انسان است که از نعمت عقل و اندیشه برخوردار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روزهای آغاز خلقت با سایر جانداران از نظر امکانات و شیوه بهره وری از طبیعت و مظاهر خلقت یکسان بودند، اما بشر، در پرتو اندیشه، توانست پا را از این مرحله فراتر بگذارد و برای خود ابزار و وسایلی دست و پا کند و این امر سبب پرده برداری از بسیاری از رازهای نهفته طبیعت و دست یابی به امکانات بیشتر و بهره وری از نعمت های خدادادی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کشف بنزین و اختراع هواپیما، توانست برتر از پرندگان در آسمان پرواز کند، با ساخت کشتی، دریاها را درنوردد و با ساخت وسایل پیشرفته و قوی در دل کوه ها و اعماق زمین به معدن ارزشمندی دست اندازد و هزاران تلاش فکری و علمی دیگر که همه حاصل فکر و عشق آنان را برای زندگی بهتر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پیشرفت هایی که امروزه نصیب بشر شده، دستیابی به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عکاسی و فیلم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زندگی امروزی سبب شده که همه افراد به گونه ای با این صنعت ارتباط پیدا کنند و از عکس و فیلم خود و دیگران برای لحظه های مختلف زندگی فعالیت های گوناگون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موجب شده که عده ای به این حرفه روی آورده و آن را به عنوان شغل و منبع درآمد خود قرار دهند</w:t>
      </w:r>
      <w:r>
        <w:rPr>
          <w:rFonts w:eastAsia="IRNazanin" w:cs="IRNazanin"/>
          <w:color w:val="111111"/>
          <w:sz w:val="28"/>
          <w:szCs w:val="28"/>
          <w:rtl w:val="true"/>
          <w:lang w:bidi="fa-IR"/>
        </w:rPr>
        <w:t xml:space="preserve">. </w:t>
      </w:r>
      <w:bookmarkStart w:id="10" w:name="pg7356_80386"/>
    </w:p>
    <w:p>
      <w:pPr>
        <w:pStyle w:val="Heading2"/>
        <w:numPr>
          <w:ilvl w:val="1"/>
          <w:numId w:val="1"/>
        </w:numPr>
        <w:rPr/>
      </w:pPr>
      <w:bookmarkStart w:id="11" w:name="__RefHeading___Toc1233095_1051229030"/>
      <w:bookmarkStart w:id="12" w:name="_Toc4"/>
      <w:bookmarkEnd w:id="10"/>
      <w:bookmarkEnd w:id="11"/>
      <w:r>
        <w:rPr>
          <w:rtl w:val="true"/>
        </w:rPr>
        <w:t xml:space="preserve">فصل اول </w:t>
      </w:r>
      <w:r>
        <w:rPr>
          <w:rtl w:val="true"/>
        </w:rPr>
        <w:t xml:space="preserve">: </w:t>
      </w:r>
      <w:r>
        <w:rPr>
          <w:rtl w:val="true"/>
        </w:rPr>
        <w:t>آشنایی با عکاسی</w:t>
      </w:r>
      <w:bookmarkEnd w:id="12"/>
    </w:p>
    <w:p>
      <w:pPr>
        <w:pStyle w:val="BookText"/>
        <w:rPr/>
      </w:pPr>
      <w:r>
        <w:rPr>
          <w:rFonts w:ascii="IRNazanin" w:hAnsi="IRNazanin" w:eastAsia="IRNazanin"/>
          <w:color w:val="111111"/>
          <w:sz w:val="28"/>
          <w:sz w:val="28"/>
          <w:szCs w:val="28"/>
          <w:rtl w:val="true"/>
          <w:lang w:bidi="fa-IR"/>
        </w:rPr>
        <w:t>هر چند مخاطب این نوشته در درجه اول کسانی هستند که به حرفه عکاسی اشتغال دارند و با عکاسی و چگونگی و فایده و تاریخ آن آشنایی کامل دارند ولی از آنجا که امروزه تمام مردم با عکس و عکس برداری و استفاده از آن به گونه های مختلف نیاز و سر و کار دارند، جهت استفاده آن افراد در این بخش به طور مختصر به این مطالب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عکاسی</w:t>
      </w:r>
    </w:p>
    <w:p>
      <w:pPr>
        <w:pStyle w:val="BookText"/>
        <w:rPr/>
      </w:pPr>
      <w:r>
        <w:rPr>
          <w:rFonts w:ascii="IRNazanin" w:hAnsi="IRNazanin" w:eastAsia="IRNazanin"/>
          <w:color w:val="111111"/>
          <w:sz w:val="28"/>
          <w:sz w:val="28"/>
          <w:szCs w:val="28"/>
          <w:rtl w:val="true"/>
          <w:lang w:bidi="fa-IR"/>
        </w:rPr>
        <w:t>عکاسی همان هنر عکس برداری از اشیاء و طبیعت به وسیله دوربین است که طی آن، نور از شیء مورد نظر بر روی فیلم عکاسی که با مواد خاصی پوشیده شده، افتاده و بر روی آن اثر می‌گذارد، این مواد در تماس با نور تغییر می یابد و بر حسب شدت نور بر فیلم، آثاری ظاهر می شود تصویر مزبور به وسیله عدسی تعبیه شده روی دوربین به فیلم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عکاسی</w:t>
      </w:r>
    </w:p>
    <w:p>
      <w:pPr>
        <w:pStyle w:val="BookText"/>
        <w:rPr/>
      </w:pPr>
      <w:r>
        <w:rPr>
          <w:rFonts w:ascii="IRNazanin" w:hAnsi="IRNazanin" w:eastAsia="IRNazanin"/>
          <w:color w:val="111111"/>
          <w:sz w:val="28"/>
          <w:sz w:val="28"/>
          <w:szCs w:val="28"/>
          <w:rtl w:val="true"/>
          <w:lang w:bidi="fa-IR"/>
        </w:rPr>
        <w:t>در عکاسی برای به دست آوردن یک تصویر واضح می بایست میزان نور ورودی به دوربین را به وسیله شاتر تنظیم نمود و با تنظیم عدسی هم وضوح لازم را بر حسب فاصله دوربین عکاسی به دست آورد کم و زیاد شدن نور تابانده شده به فیلم عکس را خراب می کند، امروزه دوربین هایی وجود دارند که دارای مغز الکترونیک هستند و کار تنظیم فاصله و نور را به طور خودکار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عکس برداری بهتر، وسایل مکمل به دوربین اضافه می شود که یکی از آنها سرپوش عدسی است که برای جلوگیری از تابش انعکاس های نامطلوب به عدسی از آن استفاده می شود از عدسی‌های درشت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کلوزآپ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عکس برداری از اشیای بسیار نزدیک استفاده می شود و عدسی های تله برای عکس برداری از اشیای ریز و دور کارآیی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فیلترها هم صفحات رنگی شفافی هستند که روی عدسی قرار می گیرند و رنگ های خاصی را به عکس می دهند فیلتر زرد باعث می شود تا آسمان آبی تیره رنگ تر دیده شود و ابرهای سفید بهتر به نظر آیند، از فلاش هم برای تأمین نور لازم در مکان هایی که نور کافی ندارند استفاده می شود با وصل فلاش به دوربین به طور خودکار و همزمان با فشار دادن تکمه دوربین و باز شدن شاتر نور فلاش بر شیء مورد عکس برداری 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عکاسی از لایه، یا لایه های نازکی از یک ماده ژلاتینی حساس به نور که حاوی بلورهای کوچک کلرور نقره و دیگر هالیدهای نقره است پوشیده شده و با تابش نور این ماه نیز تغییر حالت می دهد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عکاسی سیاه و سفید، تغییر به وجود آمده در این بلورها بدون ظاهر کردن فیلم دیده نمی شود به همین منظور پس از گرفتن عکس فیلم را در محلول ظهور قرار می دهند در این موقع کریستال هایی که تحت تأثیر نور قرار گرفته اند به ذرات نقره درخشان بدون تغییر مانده یا شسته می شوند با تاباندن نور به نگاتیوها و قرار دادن کاغذ عکاسی که آن نیز از لایه های حساس پوشیده شده در محل مناسب، تصویر از نگاتیو به کاغذ منتقل می شود با استفاده از دستگاه بزرگ کننده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گراندیسور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یک تصویر عکس های بزرگ تر یا کوچک تری نیز به دست آورد در این مرحله است که سایه روشن های عکس شکل واقعی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عکاسی رنگی نیز از نظر اصول، شبیه عکاسی سیاه سفید است با این تفاوت که فیلم عکاسی شامل سه لایه حساس به نور است که هر کدام در مقابل یک یاز سه رنگ اصلی واکنش نشان می دهد به طوری که سه رنگ به طور جداگانه ثبت می شوند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عکاسی</w:t>
      </w:r>
    </w:p>
    <w:p>
      <w:pPr>
        <w:pStyle w:val="BookText"/>
        <w:rPr/>
      </w:pPr>
      <w:r>
        <w:rPr>
          <w:rFonts w:ascii="IRNazanin" w:hAnsi="IRNazanin" w:eastAsia="IRNazanin"/>
          <w:color w:val="111111"/>
          <w:sz w:val="28"/>
          <w:sz w:val="28"/>
          <w:szCs w:val="28"/>
          <w:rtl w:val="true"/>
          <w:lang w:bidi="fa-IR"/>
        </w:rPr>
        <w:t>علاوه بر فایده هنری عکاسی، این فن کاربردهای علمی و تکنولوژیک بسیاری نیز دارد، به عنوان مثال، برای ثبت وقایع اجتماعی و سیاسی و مستندسازی مسائل تاریخی از عکاسی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از اجرام آسمانی و حتی از موجودات ذره بینی نیز از عکاسی استفاده می شود زیرا فیلم های به دست آمده را می توان مدت ها نگهداری کرد نقاط تاریک و روشن روی یک عکس را می توان به تکانه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الکتریکی تبدیل کرده و تصویر را به حافظه رایانه سپرد، با عکس برداری ماهواره ای از کره زمین می توان به پیش بینی وضع هوا پرداخت با عکس برداری با نور مادون قرمز که در آن از فیلم های حساس به حرارت استفاده می شود می توان به بیماری های داخلی درختان پی برد و در زمان جنگ از محل استقرار تجهیزات و تعداد نیروهای دشمن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شناخت بسیاری از بیماری ها و شیوه درمان آنها از این وضعیت استفاده بسیاری می شود</w:t>
      </w:r>
    </w:p>
    <w:p>
      <w:pPr>
        <w:pStyle w:val="BookText"/>
        <w:rPr/>
      </w:pPr>
      <w:r>
        <w:rPr>
          <w:rFonts w:ascii="IRNazanin" w:hAnsi="IRNazanin" w:eastAsia="IRNazanin"/>
          <w:color w:val="111111"/>
          <w:sz w:val="28"/>
          <w:sz w:val="28"/>
          <w:szCs w:val="28"/>
          <w:rtl w:val="true"/>
          <w:lang w:bidi="fa-IR"/>
        </w:rPr>
        <w:t>عکس برداری و عکاسی بهترین روش برای انتقال اطلاعات و اخبار در رسانه های عمومی نظیر تلویزیون، روزنامه، مجله و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بسیاری از مردم از عکاسی مجسمه‌سازی و نقاشی برای ثبت صحنه های مورد علاقه شان استفاده می کنند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عکاسی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عکاسی چنان بر زندگی ما تأثیر گذارده که نمی توان باور کرد این فن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اختراع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مدت ها قبل و از حدود قرن شانزدهم از اصول عکاسی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تصاویر بر روی فیلم و مواد حساس به نور در قرن نوزدهم توسط فیزیکدان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پنیس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شد و از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 ژاک ماند داگوره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هنری فاکس تالبوت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دو روش جداگانه ابداع کردند اما عکاسی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بنیانگذاری شد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13" w:name="pg7356_80388"/>
    </w:p>
    <w:p>
      <w:pPr>
        <w:pStyle w:val="Heading2"/>
        <w:numPr>
          <w:ilvl w:val="1"/>
          <w:numId w:val="1"/>
        </w:numPr>
        <w:rPr/>
      </w:pPr>
      <w:bookmarkStart w:id="14" w:name="__RefHeading___Toc1233097_1051229030"/>
      <w:bookmarkStart w:id="15" w:name="_Toc5"/>
      <w:bookmarkEnd w:id="13"/>
      <w:bookmarkEnd w:id="14"/>
      <w:r>
        <w:rPr>
          <w:rtl w:val="true"/>
        </w:rPr>
        <w:t xml:space="preserve">فصل دوم </w:t>
      </w:r>
      <w:r>
        <w:rPr>
          <w:rtl w:val="true"/>
        </w:rPr>
        <w:t xml:space="preserve">: </w:t>
      </w:r>
      <w:r>
        <w:rPr>
          <w:rtl w:val="true"/>
        </w:rPr>
        <w:t>اسلام و عکاسی</w:t>
      </w:r>
      <w:bookmarkEnd w:id="15"/>
    </w:p>
    <w:p>
      <w:pPr>
        <w:pStyle w:val="BookText"/>
        <w:rPr/>
      </w:pPr>
      <w:r>
        <w:rPr>
          <w:rFonts w:ascii="IRNazanin" w:hAnsi="IRNazanin" w:eastAsia="IRNazanin"/>
          <w:color w:val="111111"/>
          <w:sz w:val="28"/>
          <w:sz w:val="28"/>
          <w:szCs w:val="28"/>
          <w:rtl w:val="true"/>
          <w:lang w:bidi="fa-IR"/>
        </w:rPr>
        <w:t>عکاسی مجاز</w:t>
      </w:r>
    </w:p>
    <w:p>
      <w:pPr>
        <w:pStyle w:val="BookText"/>
        <w:rPr/>
      </w:pPr>
      <w:r>
        <w:rPr>
          <w:rFonts w:ascii="IRNazanin" w:hAnsi="IRNazanin" w:eastAsia="IRNazanin"/>
          <w:color w:val="111111"/>
          <w:sz w:val="28"/>
          <w:sz w:val="28"/>
          <w:szCs w:val="28"/>
          <w:rtl w:val="true"/>
          <w:lang w:bidi="fa-IR"/>
        </w:rPr>
        <w:t>بی شک عکاسی به عنوان یک فن و حرفه یا یک رشته علمی فارغ از مسائل جانبی آن از نظر اسلام به عنوان یک مجاز و بدون اشکال شمرده می شود و این مسئله در رساله عملیه تمام مراجع بزرگ تقلید با تفاوت کمی در عبارت این 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برداری از انسان و حیوان یا مجسمه آن اشکال ندارد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متداولی که در زمان ما با ابزار متداول گرفته می شود جایز 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عکاسی غیر مجاز</w:t>
      </w:r>
    </w:p>
    <w:p>
      <w:pPr>
        <w:pStyle w:val="BookText"/>
        <w:rPr/>
      </w:pPr>
      <w:r>
        <w:rPr>
          <w:rFonts w:ascii="IRNazanin" w:hAnsi="IRNazanin" w:eastAsia="IRNazanin"/>
          <w:color w:val="111111"/>
          <w:sz w:val="28"/>
          <w:sz w:val="28"/>
          <w:szCs w:val="28"/>
          <w:rtl w:val="true"/>
          <w:lang w:bidi="fa-IR"/>
        </w:rPr>
        <w:t>پیش تر اشاره شد که عکاسی قطع نظر از مسائل جانبی آن عملی است مجاز و بدون اشکال ولی اگر همراه با کار حرام یا مستلزم عملی غیر مجاز باشد از نظر احکام دین نیز ممنوع و غیر مجاز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برداری از اماکن ممنوع</w:t>
      </w:r>
    </w:p>
    <w:p>
      <w:pPr>
        <w:pStyle w:val="BookText"/>
        <w:rPr/>
      </w:pPr>
      <w:r>
        <w:rPr>
          <w:rFonts w:ascii="IRNazanin" w:hAnsi="IRNazanin" w:eastAsia="IRNazanin"/>
          <w:color w:val="111111"/>
          <w:sz w:val="28"/>
          <w:sz w:val="28"/>
          <w:szCs w:val="28"/>
          <w:rtl w:val="true"/>
          <w:lang w:bidi="fa-IR"/>
        </w:rPr>
        <w:t>در تمام کشورهای بسیاری از جاها از جمله اماکنی شمرده می شود که عکاسان و خبرنگاران و حتی افراد عادی مجاز به ورود به آن مکان ها یا عکس برداری از آنها نمی باشند همانند مراکز نظامی و برخی از آثار تاریخی و اماکن عمومی از نظر اسلام نیز هر جا که از طرف صاحب آن یا مطابق مقررات مملکتی عکس برداری تاز آن ممنوع اعلام شد یا به گونه ای تجاوز به حقوق دیگران به حساب آید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جاهایی که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گرفتن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عکسی به عنوان یادگاری گرفت؟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مقررات جایز نیست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قوانین مربوط به عکاسی، عکس برداری از برخی اماکن ممنوع و برخی نیز تابع قوانین و ضوابطی است که از جمله آنهاست پادگان ها و موزه ها و آثار باستانی و اماکن تاریخی که در اینجا به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برداری از اشیای موزه ها و آثار باستانی و اماکن تاریخی با رعایت موارد زیر برای کلیه افراد مجاز است مگر در مواردی که عکس برداری رسماً از طرف موزه ها و مسئولان آثار باستانی و اماکن تاریخی ممنوع اعلام شده باشد؛ منظور از اشیاء آثاری است که در تالارهای عمومی موزه ها به نمایش گذاشته شده باشد</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اشیای امانتی یا اشیایی که عکس برداری از آنها ممنوع اعلام شده باشد، نمی توان عکس برداشت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به اشیا و یا درخواست جا به جا کردن اشیاء از مسئولین ممنوع است مسئولین موزه ها درباره تهیه عکس از اشیای خاصی که مورد نیاز باستان شناسان و استادان تاریخ هنر و دیگر دانشمندان – که در این زمینه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تسهیلات لازم فراهم خواهند نمود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عکس برداری سبب مزاحمت برای دیگر بازدیدکنندگان گردد، متصدی موزه مجاز به جلوگیری از عکس برداری است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عکس برداری را نباید روی قفسه ها یا جایی که مانع دید بازدیدکنندگان باشد، قرار داد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اموال و وسائل عکس برداری به عهده عکس بردار است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برق موزه برای عکس برداری نمی توان استفاده کرد مگر با اجازه کتبی و در جنین صورتی تهیه وسایل از قبیل لامپ و سیم و دیگر تجهیزات به عهده عکس بردار است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برداری از مؤسسات نظامی و اماکنی که با امنیت عمومی ارتباط دارد، بدون کسب اجازه قبلی از مقامات مربوطه ممنوع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تخلف از مقررات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برداری از مناطق مقدسه و اماکن متبرکه توسط بانوان غیر مسلمان و مسافران غیر مسلمان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ضوابط و مقررات آنجا نباشد، اشکال ندارد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گرفتن توسط دوربین های مخفی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موجب تصرف در ملک شخص باشد و یا باعث اذیت او شود جایز نیست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 برداری بی اجازه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 در مجلسی از جاهایی که قبلاً اجازه نگرفته عکس می گیرد آیا کار او صحیح است، از نظر دستمزد اشکالی پیدا نمی شود، حکمش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توافق قبلی می باشد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کسی که راضی نیست می توان عکس یا فیلم تهیه کرد؟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مگر این که اسباب ایذاء و اذیت او باشد</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یا محلی که عکس گرفته می شود آیا باید از صاحبان آنها اجازه گرفته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موجب تصرف در ملک او باشد و یا باعث اذیت او شود جایز نیست</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عکس برداری یا تکثیر و توزیع آن بدون رضایت صاحب عکس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اذیت صاحب عکس باشد، جایز نیست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عکس برداری از زن نامحرم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انداختن مرد نامحرم از زن نا محرم و بالعکس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لازم را پوشیده باشد مانع ندارد</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تا مچ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استفتائات،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 توانم از زن نامحرم عکس بگیرم؟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نباید به غیر وجه و 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برداری از بانوان توسط مرد، بدون همراه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امکان ورود شخص ثالث باشد اشکال ندارد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برداری و عکاسی از برخی مجالس که به علت لا ابالی گری مسائل محرم و نامحرم احیاناً رعایت نمی شود توسط عکاس زن که شغلش این کار است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کامل حجاب اسلامی در برابر نامحرم در هر حال لازم است و فیلم برداری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مجالس زنانه یا از مجالس مختلط اگر مستلزم نظر حرام و موجب اشاعه فساد و ترتب مفاسد باشد، جایز نیست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از مجالس آقایان عکس می اندازد، از نظر شما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ندارد و یا مستلزم فعل حرام نباشد، اشکال ندارد</w:t>
      </w:r>
      <w:r>
        <w:rPr>
          <w:rFonts w:eastAsia="IRNazanin" w:cs="IRNazanin"/>
          <w:color w:val="111111"/>
          <w:sz w:val="28"/>
          <w:szCs w:val="28"/>
          <w:rtl w:val="true"/>
          <w:lang w:bidi="fa-IR"/>
        </w:rPr>
        <w:t>.</w:t>
      </w:r>
      <w:r>
        <w:rPr>
          <w:rStyle w:val="FootnoteAnchor"/>
          <w:rtl w:val="true"/>
        </w:rPr>
        <w:footnoteReference w:id="21"/>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کردن از عکاس یا فیلم بردار مرد برای تهیه فیلم و عکس از عروس و داماد و یا نامحرم های دیگر در حالی که علم داریم آنها پوشش کافی را رعایت نخواهند کرد جایز نیست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عکس برداشتن مرد از زن نامحرم حرام نیست، ولی اگر برای عکس برداشتن مجبور شود که حرام دیگری انجام دهد، مثلاً دست به بدن او بزند یا نظرش به صورت زینت شده او یا به سایر بدن او بیفتد نباید عکس او را بردارد و اگر زن نامحرمی را بشناسد در صورتی که آن زن مُتَهتّک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آبرو – بی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نباید به عکس او نگاه کرد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مقررات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متصدیان لابراتوارها موظفند در حین چاپ، در صورت مشاهده عکس های مبتذل و موارد مشکوک، مراتب را قبل از تحویل عکس به عکاسی یا مشتری به دایره اماکن اطلاع دهند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عکس برداری از ابزار حرام</w:t>
      </w:r>
    </w:p>
    <w:p>
      <w:pPr>
        <w:pStyle w:val="BookText"/>
        <w:rPr/>
      </w:pPr>
      <w:r>
        <w:rPr>
          <w:rFonts w:ascii="IRNazanin" w:hAnsi="IRNazanin" w:eastAsia="IRNazanin"/>
          <w:color w:val="111111"/>
          <w:sz w:val="28"/>
          <w:sz w:val="28"/>
          <w:szCs w:val="28"/>
          <w:rtl w:val="true"/>
          <w:lang w:bidi="fa-IR"/>
        </w:rPr>
        <w:t>در برخی موارد عکس گرفتن از بت، ابزار قمار، ابزار موسیقی و ظروف مشروب الکلی که ترویج باطل و کار حرام باشد یا مفسده دیگری داشته باشد حرام می باشد که باید از آنها پرهیز کرد به یک استفتاء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مجسمه های رومی و آناتومی، به طوری که بدون پوشش باشد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دارد جایز نیست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عکس برداری از کار حرام</w:t>
      </w:r>
    </w:p>
    <w:p>
      <w:pPr>
        <w:pStyle w:val="BookText"/>
        <w:rPr/>
      </w:pPr>
      <w:r>
        <w:rPr>
          <w:rFonts w:ascii="IRNazanin" w:hAnsi="IRNazanin" w:eastAsia="IRNazanin"/>
          <w:color w:val="111111"/>
          <w:sz w:val="28"/>
          <w:sz w:val="28"/>
          <w:szCs w:val="28"/>
          <w:rtl w:val="true"/>
          <w:lang w:bidi="fa-IR"/>
        </w:rPr>
        <w:t>عکس برداری از کار نامشروعی که در تصویر جلوه کند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گرفتن از مجلس رقص خانم ها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رقص حرام باشد، جایز نیست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استفاده نادرست از عکس</w:t>
      </w:r>
    </w:p>
    <w:p>
      <w:pPr>
        <w:pStyle w:val="BookText"/>
        <w:rPr/>
      </w:pPr>
      <w:r>
        <w:rPr>
          <w:rFonts w:ascii="IRNazanin" w:hAnsi="IRNazanin" w:eastAsia="IRNazanin"/>
          <w:color w:val="111111"/>
          <w:sz w:val="28"/>
          <w:sz w:val="28"/>
          <w:szCs w:val="28"/>
          <w:rtl w:val="true"/>
          <w:lang w:bidi="fa-IR"/>
        </w:rPr>
        <w:t>عکس، وسیله ای است که منافع مشترک بین حلال و حرام دارد و می توان با استفاده درست از آن برای پیشبرد اهداف ارزشمند و مفید و ترویج فرهنگ صحیح استفاده کرد و نیز می توان آن را در راه ترویج باطل و توهین و تحقیر انسان های والا و مؤمن و غیر آن به کار برد، برای معلوم شدن حکم این مسئله به چند استفتاء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تجلیل از کافر و منافق و ظالم از طریق چاپ و نشر عکس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هایی که برای تحقیر فرد مؤمن گرفته می شود، حکمش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bookmarkStart w:id="16" w:name="pg7356_80392"/>
    </w:p>
    <w:p>
      <w:pPr>
        <w:pStyle w:val="BookText"/>
        <w:rPr/>
      </w:pPr>
      <w:bookmarkEnd w:id="1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به مقامات، نهادها ارگان ها و هر یک از افراد کشور و توهین به اشخاص حقیقی و حقوقی که حرمت شرعی دارند، اگر چه از طریق انتشار عکس یا کاریکاتور باشد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فحشا و منکرات و انتشار عکس ها و تصاویر و مطالب خلاف عفتی عمومی</w:t>
      </w:r>
      <w:r>
        <w:rPr>
          <w:rStyle w:val="FootnoteAnchor"/>
          <w:rtl w:val="true"/>
        </w:rPr>
        <w:footnoteReference w:id="30"/>
      </w:r>
    </w:p>
    <w:p>
      <w:pPr>
        <w:pStyle w:val="Heading2"/>
        <w:numPr>
          <w:ilvl w:val="1"/>
          <w:numId w:val="1"/>
        </w:numPr>
        <w:rPr/>
      </w:pPr>
      <w:bookmarkStart w:id="17" w:name="__RefHeading___Toc1233099_1051229030"/>
      <w:bookmarkStart w:id="18" w:name="_Toc6"/>
      <w:bookmarkEnd w:id="17"/>
      <w:r>
        <w:rPr>
          <w:rtl w:val="true"/>
        </w:rPr>
        <w:t xml:space="preserve">فصل سوم </w:t>
      </w:r>
      <w:r>
        <w:rPr>
          <w:rtl w:val="true"/>
        </w:rPr>
        <w:t xml:space="preserve">: </w:t>
      </w:r>
      <w:r>
        <w:rPr>
          <w:rtl w:val="true"/>
        </w:rPr>
        <w:t>ظهور و چاپ عکس</w:t>
      </w:r>
      <w:bookmarkEnd w:id="18"/>
    </w:p>
    <w:p>
      <w:pPr>
        <w:pStyle w:val="BookText"/>
        <w:rPr/>
      </w:pPr>
      <w:r>
        <w:rPr>
          <w:rFonts w:ascii="IRNazanin" w:hAnsi="IRNazanin" w:eastAsia="IRNazanin"/>
          <w:color w:val="111111"/>
          <w:sz w:val="28"/>
          <w:sz w:val="28"/>
          <w:szCs w:val="28"/>
          <w:rtl w:val="true"/>
          <w:lang w:bidi="fa-IR"/>
        </w:rPr>
        <w:t>ظهور فیلم</w:t>
      </w:r>
    </w:p>
    <w:p>
      <w:pPr>
        <w:pStyle w:val="BookText"/>
        <w:rPr/>
      </w:pPr>
      <w:r>
        <w:rPr>
          <w:rFonts w:ascii="IRNazanin" w:hAnsi="IRNazanin" w:eastAsia="IRNazanin"/>
          <w:color w:val="111111"/>
          <w:sz w:val="28"/>
          <w:sz w:val="28"/>
          <w:szCs w:val="28"/>
          <w:rtl w:val="true"/>
          <w:lang w:bidi="fa-IR"/>
        </w:rPr>
        <w:t>از جمله فعالیتهای عکاسان ظهور و چاپ عکس است، این کار گاهی در مکان ثابت و گاه در غیر آن انجام می پذیرد و شیوه ها و اهداف خاصی دارد و گاهی این فعالیت در رابطه با افراد دیگر شکل می گیرد و حقوقی را برای آنان یا برای اجتماع ایجاد می کند که مراعات آنها لازم است بر این اساس نگاهی هر چند گذرا به احکام فقهی این مرحله از کار عکاسان می تواند آنان را در راه تطبیق اعمالشان با احکام دین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رنگی را زن می‌گیرد ولی مرد ظاهر می کند، آیا اشکال دارد؛ حکمش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صاحب عکس را بشناسد، نگاه به آنجایز نیست و در غیر این صورت در صورت ریبه و فساد یا به قصد التذاذ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سیاه و سفید توسط بانو گرفته می شود اما فیلمش را مرد روتوش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قلمکاری روی شیشه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آیا اشکال دارد یا نه؟ آیا روتوش عکس خانم ها به قصد التذاذ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صاحب عکس را بشناسد نگاه به آنجایز نیست و در غیر این صورت در صورت ریبه و فساد و یا به قصد التذاذ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ظاهر کردن عکس خانوادگی توسط مرد نا محرم جایز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عکس را نشناسد و موجب مفسده نشود اشکال ندارد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سپردن فیلم برای ظاهر کردن به نامحرم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برادرم از من عکس بگیرد آیا جایز است که یک مرد نامحرم آن را ظاهر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کننده شما را نمی شناسد مانع ندارد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بانوان، عکس خود را که حد واجب حجاب در آن رعایت نشده برای ظاهر کردن به مرد نامحرم بدهند کار حرامی را انجام داده اند؟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شناخته نشوند و مفسده ای هم نباشد کار حرامی نیست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که بدون حجاب اسلامی گرفته شده آیا می شود به عکاس نامحرم برای ظهور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عکس صاحب عکس را نشناسد و خطری هم نداشته باشد، اشکال ندارد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عروسی معمولاً عکس و یا فیلم توسط زن گرفته می شود ولی ظاهر کردن و سایر برخوردها ممکن است نا محرم هم آن را ببیند با توجه به آرایش عروس و نداشتن حجاب لازم نظر جنابعالی درباره این فیلم ها و یا عکس ها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نامحرم زنها را می شناسد دیدن آن ها برای او جایز نیست و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عکس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لذت و ریبه نباشد اشکالی ندارد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چاپ و تکثیر عکس</w:t>
      </w:r>
    </w:p>
    <w:p>
      <w:pPr>
        <w:pStyle w:val="BookText"/>
        <w:rPr/>
      </w:pPr>
      <w:r>
        <w:rPr>
          <w:rFonts w:ascii="IRNazanin" w:hAnsi="IRNazanin" w:eastAsia="IRNazanin"/>
          <w:color w:val="111111"/>
          <w:sz w:val="28"/>
          <w:sz w:val="28"/>
          <w:szCs w:val="28"/>
          <w:rtl w:val="true"/>
          <w:lang w:bidi="fa-IR"/>
        </w:rPr>
        <w:t>گاهی ممکن است عکاس تصمیم به تکثیر و نگهداری نسخه ای از عکس دیگران داشته باشد این مسئله را به خودی خود نمی توان گفت حرام است مگر آن که موجب اذیت و آزار صاحب عکس باشد یا صاحب عکس، زن مسلمانی باشد که حجاب کامل نداشته و عکاس آن زن را بشناسد، یا عکاس برای اهداف باطلی آن را تکثیر و مورد بهره برداری قرار دهد، ولی استفاده دیگران از این عکس ها و یا عکس ناشناس در صورتی که حجاب کاملی نداشته باشد یا سبب تبلیغ و ترویج فساد در جامعه باشد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عکس زن مسلمان در نشریات به صورتی که موهای او معلوم بوده در چه شرایطی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و تصویر خانم های هنر پیشه بر روی جلد مجلات و روزنامه ها به صورت رنگی آیا جایز است حکمش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دارد جایز نیست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عکس های هنرپیشگان و عکس های مبتذل خارجی اکیداً ممنوع است</w:t>
      </w:r>
    </w:p>
    <w:p>
      <w:pPr>
        <w:pStyle w:val="BookText"/>
        <w:rPr/>
      </w:pPr>
      <w:r>
        <w:rPr>
          <w:rFonts w:ascii="IRNazanin" w:hAnsi="IRNazanin" w:eastAsia="IRNazanin"/>
          <w:color w:val="111111"/>
          <w:sz w:val="28"/>
          <w:sz w:val="28"/>
          <w:szCs w:val="28"/>
          <w:rtl w:val="true"/>
          <w:lang w:bidi="fa-IR"/>
        </w:rPr>
        <w:t>تکثیر و نگهداری و توزیع عکس های مبتذل و مستهجن و نوارهای غیر مجاز اعم از کاست ممنوع است</w:t>
      </w:r>
    </w:p>
    <w:p>
      <w:pPr>
        <w:pStyle w:val="BookText"/>
        <w:rPr/>
      </w:pP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برداری که توسط بانوان انجام می گیرد می بایست فقط در لابراتوارهایی که خانم ها مشارکت دارند 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عکس برداری یا تکثیر و توزیع آن بدون رضایت صاحب عکس جایز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اذیت صاحب عکس باشد جایز نیست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خرید و فروش عکس</w:t>
      </w:r>
    </w:p>
    <w:p>
      <w:pPr>
        <w:pStyle w:val="BookText"/>
        <w:rPr/>
      </w:pPr>
      <w:r>
        <w:rPr>
          <w:rFonts w:ascii="IRNazanin" w:hAnsi="IRNazanin" w:eastAsia="IRNazanin"/>
          <w:color w:val="111111"/>
          <w:sz w:val="28"/>
          <w:sz w:val="28"/>
          <w:szCs w:val="28"/>
          <w:rtl w:val="true"/>
          <w:lang w:bidi="fa-IR"/>
        </w:rPr>
        <w:t>امروزه تصویر به عنوان کالایی ارزشمند مورد خرید و فروش قرار می گیرد و گاهی برخی از تصویرها از جمله ارزشمندترین کالاها و آثار هنری به شمار می رود و بی شک خرید و فروش مبادله عکس از نظر دین اسلامی با مراعات شرایطی که دین برای آن مشخص کرده است بدون اشکال است و درآمدی که از این طریق به دست می آید حلال و بدون اشکال است ولی اگر خرید و فروش آنها برای اهداف غیر صحیح و ترویج فساد و بی بندو باری در جامعه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 استفاده از تصاویر و نقاشی و 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اقوی خرید و فروش و مالک شدن و استفاده و به کار گیری تصاویر و نگاه کردن به آنها هر نوع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نقاشی – خواه گلدوزی – خواه کنده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مجسمه ها جایز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مبتذل کدام است و حکم و تولید، تکثیر و فروش و اجاره آن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ایجاد مفسده و تحریک و تهییج شهوت است که در این فرض تکثیر و فروش و اجاره آنجایز نیست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چاپ و توزیع عکس ورزشکاران زیبایی اندام رایج شده و در خیابان و مغازه ها اقدام به خرید و فروش آن می کنند آیا خرید و فروش و توزیع این عکس ها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داشتن مفسده حرام است و واجب است از هرگونه تبلیغ و ترویج و تکثیر آن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اشیایی که مبدأ نشر و ترویج فساد در جامعه می شود جایز نیست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توزیع و تکثیر نوارهای ترانه از خوانندگان طاغوتی و عکس های مبتذل و مستهجن چه صورت دارد و پولی که از این راه کسب می شود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 و 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کوپلن هایی با عکس های زنان سر برهنه یا تصاویر رقاصی دسته جمعی که توسط خانمها بافته می شود یا عکس های مینیاتوری با همین مضامین یا بافتن فرش هایی با همین تصاویر تهیه و تولید و خرید و فروش و یا نصب آنها در منازل خانه ها یا مغازها و محل کار چه صورت دارد؟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ترویج فساد صدق کند، اجتناب شود</w:t>
      </w:r>
      <w:r>
        <w:rPr>
          <w:rFonts w:eastAsia="IRNazanin" w:cs="IRNazanin"/>
          <w:color w:val="111111"/>
          <w:sz w:val="28"/>
          <w:szCs w:val="28"/>
          <w:rtl w:val="true"/>
          <w:lang w:bidi="fa-IR"/>
        </w:rPr>
        <w:t xml:space="preserve">. </w:t>
      </w:r>
      <w:bookmarkStart w:id="19" w:name="pg7356_80396"/>
    </w:p>
    <w:p>
      <w:pPr>
        <w:pStyle w:val="Heading2"/>
        <w:numPr>
          <w:ilvl w:val="1"/>
          <w:numId w:val="1"/>
        </w:numPr>
        <w:rPr/>
      </w:pPr>
      <w:bookmarkStart w:id="20" w:name="__RefHeading___Toc1233101_1051229030"/>
      <w:bookmarkStart w:id="21" w:name="_Toc7"/>
      <w:bookmarkEnd w:id="19"/>
      <w:bookmarkEnd w:id="20"/>
      <w:r>
        <w:rPr>
          <w:rtl w:val="true"/>
        </w:rPr>
        <w:t xml:space="preserve">فصل چهارم </w:t>
      </w:r>
      <w:r>
        <w:rPr>
          <w:rtl w:val="true"/>
        </w:rPr>
        <w:t xml:space="preserve">: </w:t>
      </w:r>
      <w:r>
        <w:rPr>
          <w:rtl w:val="true"/>
        </w:rPr>
        <w:t>عکاس و مشتری</w:t>
      </w:r>
      <w:bookmarkEnd w:id="21"/>
    </w:p>
    <w:p>
      <w:pPr>
        <w:pStyle w:val="BookText"/>
        <w:rPr/>
      </w:pPr>
      <w:r>
        <w:rPr>
          <w:rFonts w:ascii="IRNazanin" w:hAnsi="IRNazanin" w:eastAsia="IRNazanin"/>
          <w:color w:val="111111"/>
          <w:sz w:val="28"/>
          <w:sz w:val="28"/>
          <w:szCs w:val="28"/>
          <w:rtl w:val="true"/>
          <w:lang w:bidi="fa-IR"/>
        </w:rPr>
        <w:t>عکاس و مشتری</w:t>
      </w:r>
    </w:p>
    <w:p>
      <w:pPr>
        <w:pStyle w:val="BookText"/>
        <w:rPr/>
      </w:pPr>
      <w:r>
        <w:rPr>
          <w:rFonts w:ascii="IRNazanin" w:hAnsi="IRNazanin" w:eastAsia="IRNazanin"/>
          <w:color w:val="111111"/>
          <w:sz w:val="28"/>
          <w:sz w:val="28"/>
          <w:szCs w:val="28"/>
          <w:rtl w:val="true"/>
          <w:lang w:bidi="fa-IR"/>
        </w:rPr>
        <w:t>کسانی که به حرفه و هنر عکاسی اشتغال دارند و زحمت تصویر برداری از اشخاص مجالس و مراسم و فعالیت های دیگران را به عهده دارند بخشی از کارشان در رابطه با مشتریانی است که با آنها سر وکار دارند از آنان یا برای آنان عکس می گیرند در این خصوص مسائل فراوانی است که حکم هریک از آنها در دین اسلام مشخص شده است هرچند پاره ای از آنها احکام عمومی است که برای سایر اصناف نیز می تواند کارگشا باشد ولی در این بخش به گوشه ای از آنها که ارتباط بیشتری با این حرفه پیدا می کند می پردازیم</w:t>
      </w:r>
    </w:p>
    <w:p>
      <w:pPr>
        <w:pStyle w:val="BookText"/>
        <w:rPr/>
      </w:pPr>
      <w:r>
        <w:rPr>
          <w:rFonts w:ascii="IRNazanin" w:hAnsi="IRNazanin" w:eastAsia="IRNazanin"/>
          <w:color w:val="111111"/>
          <w:sz w:val="28"/>
          <w:sz w:val="28"/>
          <w:szCs w:val="28"/>
          <w:rtl w:val="true"/>
          <w:lang w:bidi="fa-IR"/>
        </w:rPr>
        <w:t>کیفیت عکس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عکاسی از مواد فاسد در کارش استفاده می کند ولی دستمزد فیلم سالم و مواد سالم را از مشتری دریافت می کند حکمش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عکسی را انداخت و از نظر فنی و کارشناسی بدون اشکال بود ولی نظر مشتری را تأمین نکرد حکمش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مگر این که در نظر عرف عیب محسوب شود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اجرت عکاسی</w:t>
      </w:r>
    </w:p>
    <w:p>
      <w:pPr>
        <w:pStyle w:val="BookText"/>
        <w:rPr/>
      </w:pPr>
      <w:r>
        <w:rPr>
          <w:rFonts w:ascii="IRNazanin" w:hAnsi="IRNazanin" w:eastAsia="IRNazanin"/>
          <w:color w:val="111111"/>
          <w:sz w:val="28"/>
          <w:sz w:val="28"/>
          <w:szCs w:val="28"/>
          <w:rtl w:val="true"/>
          <w:lang w:bidi="fa-IR"/>
        </w:rPr>
        <w:t>در کتابهای فقهی در بحث اجاره مسائلی در مورد اجرت کار و قرارداد استخدامی آمده است که جهت آشنایی شما عزیزان به چند مسئله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درخواست دیگری برای او 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عکاس دعوت کنند که سه ساعت از مجلسی عکس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کار او اجرتی قرار داده باشند چنانچه کار را به طور متعارف انجام دهد اجرتی که معین شده باید به او بگرداند ولی اگر اجرتی را مشخص نکرده باشند باید به اندازه ای که شخصی همانند این فرد چنین کاری را انجام بدهد مزد به او می دهند به او هم مزد بدهند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مگر آن که به قصد مجانی و بدون مزد کار کرده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بپذیرد که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اجرتی برای دیگری انجام دهد اگر شرط کرده باشند که خودش انجام دهد نمی تواند آن کار را به دیگری واگذار کند مثلاً شاگرد یا دوستش را برای عکس برداری بفرستد اما اگر چنین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نشده باشد می تواند همان مقدار دستمزد یا مبلغ بیشتر کار را به او بسپارد ولی با دستمزد کمتر جایز نیست، مگر اینکه مقداری از کار را خودش انجام دهد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عکاس برای دیگران تا مدت تعیین شده کار می کند در آن مدت نمی تواند برای دیگران کار کند یا به کارهای شخصی بپردازد مگر برخی کارهای جزیی که منافاتی با قرارداد نداشته باشد مثل خوردن نهار یا شام یا خواندن نماز در مدت متعارف</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عکس گرفته شود و بعد مقدار بسیار کم لک روی آن عکس دیده شود به طوری که صاحب عکس هم متوجه نخواهد شد، آیا باید به صاحب عکس گفته شود و در صورتی که به او نگوید حکمش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مگر این که در نظر عرف، عیب محسوب 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عکاس گفته شود سه ساعت در مجلسی عکس بگیرد ولی عکاس بیشتر در آنجا می ماند و عکس می گیرد آیا در گرفتن اجرت این عکاس اشکال به وجود نمی آید حکمش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توافق قبلی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وفای به وعده</w:t>
      </w:r>
    </w:p>
    <w:p>
      <w:pPr>
        <w:pStyle w:val="BookText"/>
        <w:rPr/>
      </w:pPr>
      <w:r>
        <w:rPr>
          <w:rFonts w:ascii="IRNazanin" w:hAnsi="IRNazanin" w:eastAsia="IRNazanin"/>
          <w:color w:val="111111"/>
          <w:sz w:val="28"/>
          <w:sz w:val="28"/>
          <w:szCs w:val="28"/>
          <w:rtl w:val="true"/>
          <w:lang w:bidi="fa-IR"/>
        </w:rPr>
        <w:t>یکی از مسائل قابل توجه نسبت به صاحبان حرفه ها عمل به وعده های خود است به خصوص در عصر حاضر که دقایق زندگی بسیاری از مردم دارای حساب و برنامه خاص می باشد و گاهی تخلف یک فرد نسبت به قول و قرار و وعده خود لطمه هایی به برنامه زندگی آنها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صنعت گران امت من از امروز و فردا کردن و وای بر بازرگانان امت من از قسم خوردن</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 به موقع عکس را به مشتری نمی دهد از نظر شرعی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وعده هایی که داده می شود مراعات 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امانت داری</w:t>
      </w:r>
    </w:p>
    <w:p>
      <w:pPr>
        <w:pStyle w:val="BookText"/>
        <w:rPr/>
      </w:pPr>
      <w:r>
        <w:rPr>
          <w:rFonts w:ascii="IRNazanin" w:hAnsi="IRNazanin" w:eastAsia="IRNazanin"/>
          <w:color w:val="111111"/>
          <w:sz w:val="28"/>
          <w:sz w:val="28"/>
          <w:szCs w:val="28"/>
          <w:rtl w:val="true"/>
          <w:lang w:bidi="fa-IR"/>
        </w:rPr>
        <w:t>امروزه چنین مرسوم است که فیلم عکس پرسنلی افراد نزد عکاس باقی مانده عکاس موظف است در حفظ آن بکوشد و بدون رضایت صاحبش آن را در اختیار دیگران قرار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عکاس، فیلم عکس را بدون اجازه صاحبش به دیگران بدهد؟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رضایت ایشان باشد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مقررات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عکاسان موظفند در صورتی که مشتری نگاتیو فیلم خود را درخواست نماید پس از اخذ قیمت مقرر بدون عذر در اختیار آنان قرار دهند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اجاره دوربین</w:t>
      </w:r>
    </w:p>
    <w:p>
      <w:pPr>
        <w:pStyle w:val="BookText"/>
        <w:rPr/>
      </w:pPr>
      <w:r>
        <w:rPr>
          <w:rFonts w:ascii="IRNazanin" w:hAnsi="IRNazanin" w:eastAsia="IRNazanin"/>
          <w:color w:val="111111"/>
          <w:sz w:val="28"/>
          <w:sz w:val="28"/>
          <w:szCs w:val="28"/>
          <w:rtl w:val="true"/>
          <w:lang w:bidi="fa-IR"/>
        </w:rPr>
        <w:t>اگر مشتری از عکاسان دوربینی اجاره می کند باید نوع دوربین مدت و کیفیت استفاده از آن و قیمت اجاره آن مشخص باشد تا در این موضوع بین عکاس و مشتری اختلافی پیش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کرایه دوربین به خاطر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بعد از ظهر یا شب می باشد ولی پول بیعانه برای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گرفته می شود حکم آن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توافق طرفین مانعی ندارد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عکاسی برای کسی با گرفت بیعانه کنار گذاشته می شود ولی بعد مشتری منصرف شده و بیعانه را دریافت می کند در این مدت که دوربین معطل مانده آیا کرایه به آن تعلق نمی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امور تابع قوانین و مقررات می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اشیای به جا مانده از مشتری</w:t>
      </w:r>
    </w:p>
    <w:p>
      <w:pPr>
        <w:pStyle w:val="BookText"/>
        <w:rPr/>
      </w:pPr>
      <w:r>
        <w:rPr>
          <w:rFonts w:ascii="IRNazanin" w:hAnsi="IRNazanin" w:eastAsia="IRNazanin"/>
          <w:color w:val="111111"/>
          <w:sz w:val="28"/>
          <w:sz w:val="28"/>
          <w:szCs w:val="28"/>
          <w:rtl w:val="true"/>
          <w:lang w:bidi="fa-IR"/>
        </w:rPr>
        <w:t>اشیایی که از مشتری در مغازه بر جای می ماند در درجه اول باید به صاحب آن برگردانده شود یا برایش نگهداری شود تا برای دریافت آن مراجعه کند ولی در صورتی که امکان پیدا کردن صاحب آن وجود ندارد یا از پیدا کردن آن نا امید شوند می توانند از طرف صاحبش آن را به فقیری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اشیایی در عکاس خانه جا مانده حکم آن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مادی دارد و قابل استفاده می باشد می تواند آن را یا پولش را به نیت صاحب آن صدقه بدهد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سخنی با مشتریان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عنوان این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بیشتر در پی شناساندن وظیفه دینی کارکنان این صنف و مسائل شرعی مربوط به حرفه و کسب و کار آنهاست ولی از آنجا که کار عکاسی طرفینی است و گاهی یک طرف آن کسانی هستند که از عکاس درخواست عکس برداری از خودشان یا اطرافیانشان یا افراد مربوط به آنها یا محیط زندگی شان می کنند لذا آنان نیز باید به مقدار نیاز با مسائل مربوط به عکاسی به ویژه آن بخش که مربوط به خودشان است آشنا باشند، به عنوان مثال، آیا بانوان می توانند بدون مراعات حجاب کامل اسلامی از عکاس درخواست عکس برداری کنند؟ و آیا می توانند تصاویر خود </w:t>
      </w:r>
    </w:p>
    <w:p>
      <w:pPr>
        <w:pStyle w:val="BookText"/>
        <w:rPr/>
      </w:pPr>
      <w:r>
        <w:rPr>
          <w:rFonts w:ascii="IRNazanin" w:hAnsi="IRNazanin" w:eastAsia="IRNazanin"/>
          <w:color w:val="111111"/>
          <w:sz w:val="28"/>
          <w:sz w:val="28"/>
          <w:szCs w:val="28"/>
          <w:rtl w:val="true"/>
          <w:lang w:bidi="fa-IR"/>
        </w:rPr>
        <w:t>را به دیگران نشان دهند یا به تصاویر دیگران نگاه کنند؟ از این سؤال ها ممکن است کم و بیش برایشان پیش آید که آشنایی با جواب آنها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بداند چنانچه بدون حجاب کامل عکس بگیرد عکس او در بین فامیل پخش می شود و نامحرم نیز او را می بیند جایز نیست عکس بدون حجاب بیندازد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گرفتن نزد عکاس نامحرم و یا ظاهر کردن عکس توسط نامحرم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حجاب شرعی باشد اگر چه عکاس و ظاهر کننده نامحرم نباشد بعید نیست که ترویج باطل به آن صدق کند و اگر صدق نکند مانعی ندارد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روسری برای عکس انداختن دختران که به حد تکلیف نرسیده اند، لازم است حکمش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 نیست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نشان دادن عکس خود به دیگران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انسان عکسی را که می داند دیدن آن برای دیگری حرام است به او نشان دهد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آلبوم عکس خانوادگی به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نامحرم هستند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عکس برادر یا دایی که جوان هستند به همکلاسی های دختر که در سن ازدواج هستند آیا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قصد ریبه و التذاذ باشد اشکال ندارد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عکس گرفتن با نامحرم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یا عکس گرفتن همراه داماد یا دیگر نامحرم ها در حالی که زن پوشش کافی نداشته باشد جایز نیست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گرفتن دبیران مرد همراه دانش آموزان دختر یا ورزشکاران همراه تماشاگران دختر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ندارد و یا مستلزم فعل حرام نباشد اشکال ندارد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نگاه به عکس دیگران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بینایی از جمله بزرگترین نعمت های خداوند است و قطعاً این نعمت برای دیدن است و شکر آن نیز استفاده درست از آن است پس شناخت موارد جایز و غیر جایز نگاه کردن برای بهره وری بهتر از این نعمت خدادادی لازم است هرچند موارد </w:t>
      </w:r>
    </w:p>
    <w:p>
      <w:pPr>
        <w:pStyle w:val="BookText"/>
        <w:rPr/>
      </w:pPr>
      <w:r>
        <w:rPr>
          <w:rFonts w:ascii="IRNazanin" w:hAnsi="IRNazanin" w:eastAsia="IRNazanin"/>
          <w:color w:val="111111"/>
          <w:sz w:val="28"/>
          <w:sz w:val="28"/>
          <w:szCs w:val="28"/>
          <w:rtl w:val="true"/>
          <w:lang w:bidi="fa-IR"/>
        </w:rPr>
        <w:t>ممنوع از نگاه کردن در مقابل موارد مباح و جایز آن بسیار اندک است ولی چنانچه همان موارد اندک شناخته شود انسان می تواند با بصیرت کامل از چشم و حس بینایی خود به خوبی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عکس بچه ها – چه دختر، چه پسر – اگر بدون قصد لذت باشد و انسان نترسد به گناه آلوده شود اشکالی ندارد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هر عکسی به قصد لذت حرام است خواه عکس مرد باشد یا زن محرم باشد یا نامحرم، عکس انسان باشد یا غیر آن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کسی بترسد که با نگاه کردن به عکس شخصی به گناه بیفتد، نباید به آن عکس نگاه کند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می توانند به عکس مردان نگاه کنند مشروط به آن که به قصد لذت و ریبه نباشد، خواه مرد را بشناسد یا نشناسد خواه مرد محرم باشد یا نامحرم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تواند به عکس نامحرمی که حجاب خود را کاملاً رعایت کرده است نگاه کند، مشروط بر آن که به قصد لذت و ریبه نباشد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نامحرم در عکس، حجاب کامل را رعایت نکرده است در این صورت، اگر مرد آن زن را می شناسد نمی تواند به عکس او نگاه کند و اگر او را نمی شناسد می تواند به عکس نامحرم نگاه کند مشروط به آن که به قصد لذت نباشد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 کردن به صورت یا بدن مرد نامحرم اگر به صورت عکس یا فیلم باشد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نظر به اجنبی را ندارد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مرد به عکس زن اجنبیه در صورتی که او را بشناسد جایز است یا نه؟ بر فرض عدم جواز مراد از شناختن چیست؟ همین که بداند صاحب عکس دختر یا عیال فلان شخص است کافی است؟ یا چیز دیگری مراد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عکس زن اجنبیه ای که او را به عنوان زن فلان شخص یا خواهر فلان – مثلاً – بشناسد، جایز نیست، علی الاحوط</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عکس زنان غیر مسلمان یا مسلمان که حجاب اسلامی را کاملاً رعایت نکرده اند، چه حکمی دارد؟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مرد زن ها را نشناسد و نترسد که به مفسده بیفتد، بدون قصد لذت و ریبه اشکال ندارد، اگر چه احتیاط مستحب در ترک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مرد به عکس زنی که قصد دارد با او ازدواج کند، به قصد آگاهی از زیبایی او، جایز است یا نه البته در صورتی که خانم، حجاب کامل را رعایت نکرده باشد، در صورتی که جند عکس ببیند برای انتخاب همسر از میان آنها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لذت نباشد اشکال ندارد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 کردن به تصاویر – اعم از تلویزیون و یا روزنامه و غیره –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عکس و فیلم در حکم نظر به شخص نیست اگر مفسده بر آن مترتب نباشد بدون قصد ریبه مانع ندارد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 کردن به عکس شخص نامحرم – چه مرد چه زن – که حد واجب پوشش را در عکس رعایت ننموده، در کدامیک از صورت های زیر جایز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عکس را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عکس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نشناختن و نبود مفسده جایز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نگاه به عکس نامحرم در کتب آموزشی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عکس های عریان که در کتب درسی پزشکی موجود است اگر به قصد آموزش باشد، جایز است یا نه در صورتی که موجب ریبه گردد،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ریبه و تلذذ بشود جایز نیست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دانشگاهی اقدام به ترجمه تعداد زیادی کتابهای علمی نموده است در بعضی از این کتابها برای توضیح بیشتر مطلب عکس هایی – چه به صورت نقاشی و چه به صورت عکس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بین آنها تصاویر زنان بی حجابی دیده می شود با توجه به این که حذف چنین تصاویری گویایی مطالب کتاب را تا حدی کاهش می دهد، خواهشمند است تکلیف شرعی را در مورد قرار دادن یا قرار ندان این عکس ها و یا نقاشی ها در کتاب های ترجمه شده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عکس ها و نقاشی ها اگر موجب مفسده نباشد حذف آن لازم نیست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استفاده از عکس دیگران</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ورزشکاران مرد روی جلد دفتر و همراه داشتن عکس های مرد نامحرم در وسائل دانش آموزان دختر چه حکمی دارد؟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دارد یا مستلزم فعل حرام باشد، جایز نیست</w:t>
      </w:r>
      <w:r>
        <w:rPr>
          <w:rFonts w:eastAsia="IRNazanin" w:cs="IRNazanin"/>
          <w:color w:val="111111"/>
          <w:sz w:val="28"/>
          <w:szCs w:val="28"/>
          <w:rtl w:val="true"/>
          <w:lang w:bidi="fa-IR"/>
        </w:rPr>
        <w:t>.</w:t>
      </w:r>
      <w:r>
        <w:rPr>
          <w:rStyle w:val="FootnoteAnchor"/>
          <w:rtl w:val="true"/>
        </w:rPr>
        <w:footnoteReference w:id="79"/>
      </w:r>
      <w:bookmarkStart w:id="22" w:name="pg7356_80402"/>
    </w:p>
    <w:p>
      <w:pPr>
        <w:pStyle w:val="Heading2"/>
        <w:numPr>
          <w:ilvl w:val="1"/>
          <w:numId w:val="1"/>
        </w:numPr>
        <w:rPr/>
      </w:pPr>
      <w:bookmarkStart w:id="23" w:name="__RefHeading___Toc1233103_1051229030"/>
      <w:bookmarkStart w:id="24" w:name="_Toc8"/>
      <w:bookmarkEnd w:id="22"/>
      <w:bookmarkEnd w:id="23"/>
      <w:r>
        <w:rPr>
          <w:rtl w:val="true"/>
        </w:rPr>
        <w:t xml:space="preserve">فصل پنجم </w:t>
      </w:r>
      <w:r>
        <w:rPr>
          <w:rtl w:val="true"/>
        </w:rPr>
        <w:t xml:space="preserve">: </w:t>
      </w:r>
      <w:r>
        <w:rPr>
          <w:rtl w:val="true"/>
        </w:rPr>
        <w:t>گوناگون</w:t>
      </w:r>
      <w:bookmarkEnd w:id="24"/>
    </w:p>
    <w:p>
      <w:pPr>
        <w:pStyle w:val="BookText"/>
        <w:rPr/>
      </w:pPr>
      <w:r>
        <w:rPr>
          <w:rFonts w:ascii="IRNazanin" w:hAnsi="IRNazanin" w:eastAsia="IRNazanin"/>
          <w:color w:val="111111"/>
          <w:sz w:val="28"/>
          <w:sz w:val="28"/>
          <w:szCs w:val="28"/>
          <w:rtl w:val="true"/>
          <w:lang w:bidi="fa-IR"/>
        </w:rPr>
        <w:t>قوانین و مقررات کاری و اداری</w:t>
      </w:r>
    </w:p>
    <w:p>
      <w:pPr>
        <w:pStyle w:val="BookText"/>
        <w:rPr/>
      </w:pPr>
      <w:r>
        <w:rPr>
          <w:rFonts w:ascii="IRNazanin" w:hAnsi="IRNazanin" w:eastAsia="IRNazanin"/>
          <w:color w:val="111111"/>
          <w:sz w:val="28"/>
          <w:sz w:val="28"/>
          <w:szCs w:val="28"/>
          <w:rtl w:val="true"/>
          <w:lang w:bidi="fa-IR"/>
        </w:rPr>
        <w:t>در مجموعه مقررات اتحادیه صنف عکاسی و فیلم برداری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متصدی یا مباشر کسبی در محل کار که مورد تأیید اماکن عمومی و اتحادیه مربوطه باشد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پروانه کسب معتبر و دستور العمل اماکن عمومی در محل کار که قابل رؤیت عموم باشد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گرفتن اتباع بیگانه و کارگران مشمول تحت هر شرایطی ممنوع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واحد صنفی یا واگذار نمودن به شخص ثالث و انتقال مکان می بایست با اخذ مجوز از اتحادیه و تأیید اماکن عمومی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برچسب نرخ در معرض دید و رعایت آن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غیر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هر عنوان ممنوع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لازم با مأموران اماکن عمومی و بازرسان اتحادیه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سازی و عکس برداری از کارت شناسایی اتباع بیگانه و نیروهای مسلح جمهوری اسلامی و نیز کارت های شناسایی از قبیل گواهینامه، پایان نامه خدمت به اندازه اصلی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مقررات صنفی آمده است که با متخلفان از موارد فوق برابر ضوابط و مقررات قانون نظام صنفی 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شهروندان درخواست شده تا شکایات و پیشنهادهای خود را کتباً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نظارت بر اماکن عمومی نیروی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فرمایند یا با شماره تلفن دایره نظارت در هر استان تماس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 عکاسی از نظر مسائل اخلاقی و مراعات آنها دارای اهمیت ویژه ای است و بسیاری از احکام فقهی مربوط به این صنف و قوانین و مقررات آن نیز با اخلاق و رفتار عکاس ارتباط تنگاتنگ دارد، ولی بار دیگر جهت یاد آوری بی مناسبت نیست که به چند نکته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آموزه های دینی آمده است که اخلاق و رفتار پسندیده با دیگران از برترین اعمال است و برای آن پاداش زیاد شمرده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بعثت خود را به کمال رساندن و پیاده کردن کامل اخلاق معرفی کرده است و روش ایشان و پیشوایان دینی در برخورد با مردم بهترین الگوی زندگی تمام افراد خواهد بود لذا عکاسان محترم در هر جا – چه در محل کسب یا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موقعیت کاری و اجتماعی خود و مراعات اخلاق کریمه نشانگر ادب و شخصیت والای خود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مقررات صنفی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شئون اخلاقی در برخورد با مشتری و حفظ ظواهر اسلامی در محل کسب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عکس اشخاص مشهور به فساد اخلاقی و 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عکاسی ممنوع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هر عمل خلاف مغایر با قانون و شئون اسلامی در واحد صنفی به عهده متصدّی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یکی از برنامه های بسیار زیبا و دقیق و کارساز اسلام برای حفظ سلامت افراد و جامعه از انحراف و نظارت مردم بر اعمال یکدیگر و احساس مسئولیت آنان در قبال رفتارهای دیگران و مشارکت عمومی در اصلاح امر به معروف و نهی از منکر، یعنی واداری افراد به خوبی ها و بازداری آنان از بدی ها و زشتی ها</w:t>
      </w:r>
    </w:p>
    <w:p>
      <w:pPr>
        <w:pStyle w:val="BookText"/>
        <w:rPr/>
      </w:pPr>
      <w:r>
        <w:rPr>
          <w:rFonts w:ascii="IRNazanin" w:hAnsi="IRNazanin" w:eastAsia="IRNazanin"/>
          <w:color w:val="111111"/>
          <w:sz w:val="28"/>
          <w:sz w:val="28"/>
          <w:szCs w:val="28"/>
          <w:rtl w:val="true"/>
          <w:lang w:bidi="fa-IR"/>
        </w:rPr>
        <w:t>عکاسان محترم به لحاظ تعامل اجتماعی و موقعیت شغلی که در ارتباط با مردم و صحنه های مختلف زندگی آنان دارند افزون بر آن که خود باید مواظب باشند تا در گناه و خلاف نیفتند و مرتکب کار حرام نشوند، بلکه وظیفه دارند تا دیگران را نیز از انحراف و معصیت باز دارند، تنها وظیفه این نیست که از بانوان بی حجاب عکس نگیرند بلکه بالاتر از آن دعوت آنان به حجاب و نهی از آنان از بی حجابی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دست و پا زدن و شنا کردن و خود را از موج و گرداب نجات آنان از مهلکه و خفگی است و به یقین این کار پاداش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اهمیت و آثار و پاداش امر به معروف و نهی از منکر و مراتب و شرایط آن در کتاب های مفصل مطالب زیادی نوشته شده است و وظیفه هر فرد مسلمان است برای عمل به این وظیفه دینی به مقدار نیاز آن مسائل را یاد بگیرد تا بتواند به تکلیف خود عمل کند و نگاشتن این چند سطر تنها به جهت یادآوری و غافل نشدن از این واجب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مقررات صنفی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افراد بیکار و غیر مسئول در محل کسب و جلو درب واحد صنفی اکیداً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وظیفه صاحب آن واحد صنفی است که با شیوه ای پسندیده از این عمل که قطعاً مزاحمت برای دیگران به ویژه بانوان مسلمان می باشد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و عبادت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مکان هایی که نماز خواندن در آن مکروه است روبروی عکس انسان و حیوان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جایی که عکس انسان یا حیوان باشد مکروه است، هر چند آن عکس روبروی نمازگزار نباشد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درآمد مالی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کار و تلاش برای به دست آوردن در آمد حلال جهت اداره زندگی و بی نیازی از دیگران را همانند جهاد در راه خدا می داند و بیکاری و تنبلی و سربار جامعه بودن را نیز سخت نکوهش کرده ولی برای نجات افراد و جامعه از بیماری فقر و </w:t>
      </w:r>
    </w:p>
    <w:p>
      <w:pPr>
        <w:pStyle w:val="BookText"/>
        <w:rPr/>
      </w:pPr>
      <w:r>
        <w:rPr>
          <w:rFonts w:ascii="IRNazanin" w:hAnsi="IRNazanin" w:eastAsia="IRNazanin"/>
          <w:color w:val="111111"/>
          <w:sz w:val="28"/>
          <w:sz w:val="28"/>
          <w:szCs w:val="28"/>
          <w:rtl w:val="true"/>
          <w:lang w:bidi="fa-IR"/>
        </w:rPr>
        <w:t xml:space="preserve">بلای خانمان سوز مال حرام توصیه ها و برنامه های دقیق و قابل اجرا دارد که با مراعات آنها می توان زندگی سالم و سعادت مندانه ای داشت لذا به تمام عزیزان توصیه می شود که برای کسب درامد از هرگونه خلاف اقتصادی همانند اجحاف و تقلب و گران فروشی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بپرهیزند و نسبت به پرداخت حقوق کارگران و حق دار آن جامعه که همانا فقیران و مستمندان و از کار افتادگان هستند دریغ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اموالکم حق معلوم للسائل و المحروم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 وظیفه مالی گاهی به صورت سامان یافته و برنامه ریزی شده باید پرداخت شود تا زحمت کشان دچار فقر نشوند و فقیران جامعه نیز راه نجات خود را بدانند و دست به کارهای خلاف، امثال سرقت و تکدی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نزنند که از جمله این وظایف پرداخت زکات، خمس، کفارات و نذورات و مظالم عباد است، ولی آنچه مهم است آشنایی به این مسائل که کدام یک از این موارد بر انسان واجب می شود، محاسبه دقیق و پرداخت به موقع و به جای آن است تا هرگز ریالی از اموال انسان با حق دیگران و مال حرام مخلوط نشود که این بر تمام زندگی واجب می شود، محاسبه دقیق و پرداخت به موقع و به جای آن است تا هرگز ریالی از اموال انسان با حق دیگران و مال حرام مخلوط نشود که این بر تمام زندگی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استفتائات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از محضر مقام معظم رهبری حضرت آیت الله خامنه 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اختصاصی بانوان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روابط زن و مرد و مسائل اجتماعی آنان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الوسیله،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المسائل مراجع</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ادبی و هنری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دایرة‌المعارف زرین، بابک حقایق، بابک ریاحی 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نوین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جدید از دیدگاه علما و مراجع</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لایحضره الفقیه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دایرة‌المعارف زرین، بابک حقایق، بابک ریاحی پور، تهران،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المکاسب المحرمه،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محضر رهبر معظم انقلاب اسلامی آیت الله خامنه‌ای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ادبی و هنری،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خامنه ای مقام معظم رهبری</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حضرت آیت الله خامنه ای</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محضر رهبر معظم انقلاب اسلامی، آیت الله خامنه ای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روابط زن و مرد،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مقررات دایره نظارت بر اماکن عمومی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مقام معظم رهبری، حضرت آیت الله خامنه ای</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ادبی و هنری،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مقام معظم رهبری، حضرت آیت الله خامنه ای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مقام معظم رهبری آیت الله خامنه ای</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آیت الله خامنه ای</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روابط زن و مرد،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مقام معظم رهبری حضرت آیت الله خامنه ای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از نگاه علما و مراجع،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حضرت آیت الله خامنه ای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حضرت آیت الله سیستانی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حضرت آیت الله خامنه ای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الاجاره،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مقام معظم رهبری حضرت آیت الله خامنه ای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مقام معظم رهبری حضرت آیت الله خامنه ای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مقررات دایره اماکن عمومی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مقام معظم رهبری حضرت آیت الله خامنه ای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روابط زن و مرد و مسائل اجتماعی آنان،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محضر آیت الله خامنه ای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روابط زن و مرد،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محضر آیت الله خامنه ای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روابط زن و مرد و مسائل اجتماعی آنان،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مقام معظم رهبری حضرت آیت الله خامنه ای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روابط زن و مرد،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اختصاصی بانوان،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از دیدگاه علما و مراجع تقلید،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روابط زن و مرد،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روابط زن و مرد،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اختصاصی بانوان،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احکام روابط زن و مرد،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روابط مرد و زن،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مقام معظم رهبری حضرت آیت الله خامنه ای</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image" Target="media/image2.jpeg"/><Relationship Id="rId28" Type="http://schemas.openxmlformats.org/officeDocument/2006/relationships/image" Target="media/image2.jpeg"/><Relationship Id="rId29" Type="http://schemas.openxmlformats.org/officeDocument/2006/relationships/footer" Target="footer22.xml"/><Relationship Id="rId30" Type="http://schemas.openxmlformats.org/officeDocument/2006/relationships/footnotes" Target="footnotes.xml"/><Relationship Id="rId31" Type="http://schemas.openxmlformats.org/officeDocument/2006/relationships/numbering" Target="numbering.xml"/><Relationship Id="rId32" Type="http://schemas.openxmlformats.org/officeDocument/2006/relationships/fontTable" Target="fontTable.xml"/><Relationship Id="rId33" Type="http://schemas.openxmlformats.org/officeDocument/2006/relationships/settings" Target="settings.xml"/><Relationship Id="rId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Pages>
  <Words>7672</Words>
  <Characters>27892</Characters>
  <CharactersWithSpaces>35247</CharactersWithSpaces>
  <Paragraphs>440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2026-08-27T09:10:30Z</dcterms:created>
  <dc:creator>ghaemiyeh.com</dc:creator>
  <dc:description/>
  <dc:language>en-US</dc:language>
  <cp:lastModifiedBy/>
  <dcterms:modified xsi:type="dcterms:W3CDTF">2026-08-27T12:40:32Z</dcterms:modified>
  <cp:revision>1</cp:revision>
  <dc:subject/>
  <dc:title>فقه و زندگی 13 احکام عکاسی</dc:title>
</cp:coreProperties>
</file>

<file path=docProps/custom.xml><?xml version="1.0" encoding="utf-8"?>
<Properties xmlns="http://schemas.openxmlformats.org/officeDocument/2006/custom-properties" xmlns:vt="http://schemas.openxmlformats.org/officeDocument/2006/docPropsVTypes"/>
</file>