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امام علی علیه السلام در صحاح سته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45272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45274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545276_372815092">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3545278_372815092">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545280_372815092">
            <w:r>
              <w:rPr>
                <w:webHidden/>
                <w:rStyle w:val="IndexLink"/>
                <w:rtl w:val="true"/>
              </w:rPr>
              <w:t>فصل اول</w:t>
            </w:r>
            <w:r>
              <w:rPr>
                <w:rStyle w:val="IndexLink"/>
                <w:rtl w:val="true"/>
              </w:rPr>
              <w:t>:</w:t>
            </w:r>
            <w:r>
              <w:rPr>
                <w:rStyle w:val="IndexLink"/>
                <w:rtl w:val="true"/>
              </w:rPr>
              <w:t>مقدمه</w:t>
            </w:r>
            <w:r>
              <w:rPr>
                <w:rStyle w:val="IndexLink"/>
                <w:rtl w:val="true"/>
              </w:rPr>
              <w:tab/>
            </w:r>
            <w:r>
              <w:rPr>
                <w:rStyle w:val="IndexLink"/>
              </w:rPr>
              <w:t>18</w:t>
            </w:r>
          </w:hyperlink>
        </w:p>
        <w:p>
          <w:pPr>
            <w:pStyle w:val="Contents3"/>
            <w:tabs>
              <w:tab w:val="clear" w:pos="8459"/>
              <w:tab w:val="right" w:pos="9026" w:leader="dot"/>
            </w:tabs>
            <w:rPr/>
          </w:pPr>
          <w:hyperlink w:anchor="__RefHeading___Toc3545282_372815092">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545284_372815092">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3545286_372815092">
            <w:r>
              <w:rPr>
                <w:webHidden/>
                <w:rStyle w:val="IndexLink"/>
                <w:rtl w:val="true"/>
              </w:rPr>
              <w:t>فصل دوم</w:t>
            </w:r>
            <w:r>
              <w:rPr>
                <w:rStyle w:val="IndexLink"/>
                <w:rtl w:val="true"/>
              </w:rPr>
              <w:t xml:space="preserve">: </w:t>
            </w:r>
            <w:r>
              <w:rPr>
                <w:rStyle w:val="IndexLink"/>
                <w:rtl w:val="true"/>
              </w:rPr>
              <w:t xml:space="preserve">سیری در تاریخ حدیث اهل سنت و علی </w:t>
            </w:r>
            <w:r>
              <w:rPr>
                <w:rStyle w:val="IndexLink"/>
                <w:rtl w:val="true"/>
              </w:rPr>
              <w:t>(</w:t>
            </w:r>
            <w:r>
              <w:rPr>
                <w:rStyle w:val="IndexLink"/>
                <w:rtl w:val="true"/>
              </w:rPr>
              <w:t>علیه السّلام</w:t>
            </w:r>
            <w:r>
              <w:rPr>
                <w:rStyle w:val="IndexLink"/>
                <w:rtl w:val="true"/>
              </w:rPr>
              <w:t xml:space="preserve">) </w:t>
            </w:r>
            <w:r>
              <w:rPr>
                <w:rStyle w:val="IndexLink"/>
                <w:rtl w:val="true"/>
              </w:rPr>
              <w:t>از منظر كتب تراجم و رجال</w:t>
            </w:r>
            <w:r>
              <w:rPr>
                <w:rStyle w:val="IndexLink"/>
                <w:rtl w:val="true"/>
              </w:rPr>
              <w:tab/>
            </w:r>
            <w:r>
              <w:rPr>
                <w:rStyle w:val="IndexLink"/>
              </w:rPr>
              <w:t>28</w:t>
            </w:r>
          </w:hyperlink>
        </w:p>
        <w:p>
          <w:pPr>
            <w:pStyle w:val="Contents3"/>
            <w:tabs>
              <w:tab w:val="clear" w:pos="8459"/>
              <w:tab w:val="right" w:pos="9026" w:leader="dot"/>
            </w:tabs>
            <w:rPr/>
          </w:pPr>
          <w:hyperlink w:anchor="__RefHeading___Toc3545288_37281509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545290_372815092">
            <w:r>
              <w:rPr>
                <w:webHidden/>
                <w:rStyle w:val="IndexLink"/>
                <w:rtl w:val="true"/>
              </w:rPr>
              <w:t>سیری گذرا در تاریخ حدیث اهل سنت</w:t>
            </w:r>
            <w:r>
              <w:rPr>
                <w:rStyle w:val="IndexLink"/>
                <w:rtl w:val="true"/>
              </w:rPr>
              <w:tab/>
            </w:r>
            <w:r>
              <w:rPr>
                <w:rStyle w:val="IndexLink"/>
              </w:rPr>
              <w:t>30</w:t>
            </w:r>
          </w:hyperlink>
        </w:p>
        <w:p>
          <w:pPr>
            <w:pStyle w:val="Contents4"/>
            <w:tabs>
              <w:tab w:val="clear" w:pos="8176"/>
              <w:tab w:val="right" w:pos="9026" w:leader="dot"/>
            </w:tabs>
            <w:rPr/>
          </w:pPr>
          <w:hyperlink w:anchor="__RefHeading___Toc3545292_372815092">
            <w:r>
              <w:rPr>
                <w:webHidden/>
                <w:rStyle w:val="IndexLink"/>
                <w:rtl w:val="true"/>
              </w:rPr>
              <w:t>نقل و کتابت حدیث در قرن اول هجری</w:t>
            </w:r>
            <w:r>
              <w:rPr>
                <w:rStyle w:val="IndexLink"/>
                <w:rtl w:val="true"/>
              </w:rPr>
              <w:tab/>
            </w:r>
            <w:r>
              <w:rPr>
                <w:rStyle w:val="IndexLink"/>
              </w:rPr>
              <w:t>30</w:t>
            </w:r>
          </w:hyperlink>
        </w:p>
        <w:p>
          <w:pPr>
            <w:pStyle w:val="Contents4"/>
            <w:tabs>
              <w:tab w:val="clear" w:pos="8176"/>
              <w:tab w:val="right" w:pos="9026" w:leader="dot"/>
            </w:tabs>
            <w:rPr/>
          </w:pPr>
          <w:hyperlink w:anchor="__RefHeading___Toc3545294_372815092">
            <w:r>
              <w:rPr>
                <w:webHidden/>
                <w:rStyle w:val="IndexLink"/>
                <w:rtl w:val="true"/>
              </w:rPr>
              <w:t>نقل و کتابت حدیث در زمان خلفای سه گانه</w:t>
            </w:r>
            <w:r>
              <w:rPr>
                <w:rStyle w:val="IndexLink"/>
                <w:rtl w:val="true"/>
              </w:rPr>
              <w:tab/>
            </w:r>
            <w:r>
              <w:rPr>
                <w:rStyle w:val="IndexLink"/>
              </w:rPr>
              <w:t>35</w:t>
            </w:r>
          </w:hyperlink>
        </w:p>
        <w:p>
          <w:pPr>
            <w:pStyle w:val="Contents4"/>
            <w:tabs>
              <w:tab w:val="clear" w:pos="8176"/>
              <w:tab w:val="right" w:pos="9026" w:leader="dot"/>
            </w:tabs>
            <w:rPr/>
          </w:pPr>
          <w:hyperlink w:anchor="__RefHeading___Toc3545296_372815092">
            <w:r>
              <w:rPr>
                <w:webHidden/>
                <w:rStyle w:val="IndexLink"/>
                <w:rtl w:val="true"/>
              </w:rPr>
              <w:t>وضعیت حدیث در دوران بنی امیه</w:t>
            </w:r>
            <w:r>
              <w:rPr>
                <w:rStyle w:val="IndexLink"/>
                <w:rtl w:val="true"/>
              </w:rPr>
              <w:tab/>
            </w:r>
            <w:r>
              <w:rPr>
                <w:rStyle w:val="IndexLink"/>
              </w:rPr>
              <w:t>36</w:t>
            </w:r>
          </w:hyperlink>
        </w:p>
        <w:p>
          <w:pPr>
            <w:pStyle w:val="Contents4"/>
            <w:tabs>
              <w:tab w:val="clear" w:pos="8176"/>
              <w:tab w:val="right" w:pos="9026" w:leader="dot"/>
            </w:tabs>
            <w:rPr/>
          </w:pPr>
          <w:hyperlink w:anchor="__RefHeading___Toc3545298_372815092">
            <w:r>
              <w:rPr>
                <w:webHidden/>
                <w:rStyle w:val="IndexLink"/>
                <w:rtl w:val="true"/>
              </w:rPr>
              <w:t>عمر بن عبدالعزیز و فرمان رسمی کتابت حدیث</w:t>
            </w:r>
            <w:r>
              <w:rPr>
                <w:rStyle w:val="IndexLink"/>
                <w:rtl w:val="true"/>
              </w:rPr>
              <w:tab/>
            </w:r>
            <w:r>
              <w:rPr>
                <w:rStyle w:val="IndexLink"/>
              </w:rPr>
              <w:t>37</w:t>
            </w:r>
          </w:hyperlink>
        </w:p>
        <w:p>
          <w:pPr>
            <w:pStyle w:val="Contents4"/>
            <w:tabs>
              <w:tab w:val="clear" w:pos="8176"/>
              <w:tab w:val="right" w:pos="9026" w:leader="dot"/>
            </w:tabs>
            <w:rPr/>
          </w:pPr>
          <w:hyperlink w:anchor="__RefHeading___Toc3545300_372815092">
            <w:r>
              <w:rPr>
                <w:webHidden/>
                <w:rStyle w:val="IndexLink"/>
                <w:rtl w:val="true"/>
              </w:rPr>
              <w:t>پیامدهای ممنوعیت نقل و نگارش حديث</w:t>
            </w:r>
            <w:r>
              <w:rPr>
                <w:rStyle w:val="IndexLink"/>
                <w:rtl w:val="true"/>
              </w:rPr>
              <w:tab/>
            </w:r>
            <w:r>
              <w:rPr>
                <w:rStyle w:val="IndexLink"/>
              </w:rPr>
              <w:t>38</w:t>
            </w:r>
          </w:hyperlink>
        </w:p>
        <w:p>
          <w:pPr>
            <w:pStyle w:val="Contents3"/>
            <w:tabs>
              <w:tab w:val="clear" w:pos="8459"/>
              <w:tab w:val="right" w:pos="9026" w:leader="dot"/>
            </w:tabs>
            <w:rPr/>
          </w:pPr>
          <w:hyperlink w:anchor="__RefHeading___Toc3545302_372815092">
            <w:r>
              <w:rPr>
                <w:webHidden/>
                <w:rStyle w:val="IndexLink"/>
                <w:rtl w:val="true"/>
              </w:rPr>
              <w:t>نقل و کتابت حدیث در قرن دوم هجری</w:t>
            </w:r>
            <w:r>
              <w:rPr>
                <w:rStyle w:val="IndexLink"/>
                <w:rtl w:val="true"/>
              </w:rPr>
              <w:tab/>
            </w:r>
            <w:r>
              <w:rPr>
                <w:rStyle w:val="IndexLink"/>
              </w:rPr>
              <w:t>38</w:t>
            </w:r>
          </w:hyperlink>
        </w:p>
        <w:p>
          <w:pPr>
            <w:pStyle w:val="Contents4"/>
            <w:tabs>
              <w:tab w:val="clear" w:pos="8176"/>
              <w:tab w:val="right" w:pos="9026" w:leader="dot"/>
            </w:tabs>
            <w:rPr/>
          </w:pPr>
          <w:hyperlink w:anchor="__RefHeading___Toc3545304_372815092">
            <w:r>
              <w:rPr>
                <w:webHidden/>
                <w:rStyle w:val="IndexLink"/>
                <w:rtl w:val="true"/>
              </w:rPr>
              <w:t>دوران بنی عباس و تدوین حدیث</w:t>
            </w:r>
            <w:r>
              <w:rPr>
                <w:rStyle w:val="IndexLink"/>
                <w:rtl w:val="true"/>
              </w:rPr>
              <w:tab/>
            </w:r>
            <w:r>
              <w:rPr>
                <w:rStyle w:val="IndexLink"/>
              </w:rPr>
              <w:t>38</w:t>
            </w:r>
          </w:hyperlink>
        </w:p>
        <w:p>
          <w:pPr>
            <w:pStyle w:val="Contents3"/>
            <w:tabs>
              <w:tab w:val="clear" w:pos="8459"/>
              <w:tab w:val="right" w:pos="9026" w:leader="dot"/>
            </w:tabs>
            <w:rPr/>
          </w:pPr>
          <w:hyperlink w:anchor="__RefHeading___Toc3545306_372815092">
            <w:r>
              <w:rPr>
                <w:webHidden/>
                <w:rStyle w:val="IndexLink"/>
                <w:rtl w:val="true"/>
              </w:rPr>
              <w:t>ظهور صحاح ستّه حدیثی اهل سنت</w:t>
            </w:r>
            <w:r>
              <w:rPr>
                <w:rStyle w:val="IndexLink"/>
                <w:rtl w:val="true"/>
              </w:rPr>
              <w:tab/>
            </w:r>
            <w:r>
              <w:rPr>
                <w:rStyle w:val="IndexLink"/>
              </w:rPr>
              <w:t>39</w:t>
            </w:r>
          </w:hyperlink>
        </w:p>
        <w:p>
          <w:pPr>
            <w:pStyle w:val="Contents3"/>
            <w:tabs>
              <w:tab w:val="clear" w:pos="8459"/>
              <w:tab w:val="right" w:pos="9026" w:leader="dot"/>
            </w:tabs>
            <w:rPr/>
          </w:pPr>
          <w:hyperlink w:anchor="__RefHeading___Toc3545308_372815092">
            <w:r>
              <w:rPr>
                <w:webHidden/>
                <w:rStyle w:val="IndexLink"/>
                <w:rtl w:val="true"/>
              </w:rPr>
              <w:t>معرفی صحاح ستّه</w:t>
            </w:r>
            <w:r>
              <w:rPr>
                <w:rStyle w:val="IndexLink"/>
                <w:rtl w:val="true"/>
              </w:rPr>
              <w:tab/>
            </w:r>
            <w:r>
              <w:rPr>
                <w:rStyle w:val="IndexLink"/>
              </w:rPr>
              <w:t>42</w:t>
            </w:r>
          </w:hyperlink>
        </w:p>
        <w:p>
          <w:pPr>
            <w:pStyle w:val="Contents4"/>
            <w:tabs>
              <w:tab w:val="clear" w:pos="8176"/>
              <w:tab w:val="right" w:pos="9026" w:leader="dot"/>
            </w:tabs>
            <w:rPr/>
          </w:pPr>
          <w:hyperlink w:anchor="__RefHeading___Toc3545310_372815092">
            <w:r>
              <w:rPr>
                <w:webHidden/>
                <w:rStyle w:val="IndexLink"/>
                <w:rtl w:val="true"/>
              </w:rPr>
              <w:t>صحیح بخاری</w:t>
            </w:r>
            <w:r>
              <w:rPr>
                <w:rStyle w:val="IndexLink"/>
                <w:rtl w:val="true"/>
              </w:rPr>
              <w:tab/>
            </w:r>
            <w:r>
              <w:rPr>
                <w:rStyle w:val="IndexLink"/>
              </w:rPr>
              <w:t>42</w:t>
            </w:r>
          </w:hyperlink>
        </w:p>
        <w:p>
          <w:pPr>
            <w:pStyle w:val="Contents5"/>
            <w:tabs>
              <w:tab w:val="clear" w:pos="7892"/>
              <w:tab w:val="right" w:pos="9026" w:leader="dot"/>
            </w:tabs>
            <w:rPr/>
          </w:pPr>
          <w:hyperlink w:anchor="__RefHeading___Toc3545312_372815092">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3545314_372815092">
            <w:r>
              <w:rPr>
                <w:webHidden/>
                <w:rStyle w:val="IndexLink"/>
                <w:rtl w:val="true"/>
              </w:rPr>
              <w:t>شروط بخاری برای صحت احادیث</w:t>
            </w:r>
            <w:r>
              <w:rPr>
                <w:rStyle w:val="IndexLink"/>
                <w:rtl w:val="true"/>
              </w:rPr>
              <w:tab/>
            </w:r>
            <w:r>
              <w:rPr>
                <w:rStyle w:val="IndexLink"/>
              </w:rPr>
              <w:t>43</w:t>
            </w:r>
          </w:hyperlink>
        </w:p>
        <w:p>
          <w:pPr>
            <w:pStyle w:val="Contents5"/>
            <w:tabs>
              <w:tab w:val="clear" w:pos="7892"/>
              <w:tab w:val="right" w:pos="9026" w:leader="dot"/>
            </w:tabs>
            <w:rPr/>
          </w:pPr>
          <w:hyperlink w:anchor="__RefHeading___Toc3545316_372815092">
            <w:r>
              <w:rPr>
                <w:webHidden/>
                <w:rStyle w:val="IndexLink"/>
                <w:rtl w:val="true"/>
              </w:rPr>
              <w:t>سفر برای اخذ حدیث</w:t>
            </w:r>
            <w:r>
              <w:rPr>
                <w:rStyle w:val="IndexLink"/>
                <w:rtl w:val="true"/>
              </w:rPr>
              <w:tab/>
            </w:r>
            <w:r>
              <w:rPr>
                <w:rStyle w:val="IndexLink"/>
              </w:rPr>
              <w:t>44</w:t>
            </w:r>
          </w:hyperlink>
        </w:p>
        <w:p>
          <w:pPr>
            <w:pStyle w:val="Contents5"/>
            <w:tabs>
              <w:tab w:val="clear" w:pos="7892"/>
              <w:tab w:val="right" w:pos="9026" w:leader="dot"/>
            </w:tabs>
            <w:rPr/>
          </w:pPr>
          <w:hyperlink w:anchor="__RefHeading___Toc3545318_372815092">
            <w:r>
              <w:rPr>
                <w:webHidden/>
                <w:rStyle w:val="IndexLink"/>
                <w:rtl w:val="true"/>
              </w:rPr>
              <w:t>نقد احادیث بخاری</w:t>
            </w:r>
            <w:r>
              <w:rPr>
                <w:rStyle w:val="IndexLink"/>
                <w:rtl w:val="true"/>
              </w:rPr>
              <w:tab/>
            </w:r>
            <w:r>
              <w:rPr>
                <w:rStyle w:val="IndexLink"/>
              </w:rPr>
              <w:t>44</w:t>
            </w:r>
          </w:hyperlink>
        </w:p>
        <w:p>
          <w:pPr>
            <w:pStyle w:val="Contents4"/>
            <w:tabs>
              <w:tab w:val="clear" w:pos="8176"/>
              <w:tab w:val="right" w:pos="9026" w:leader="dot"/>
            </w:tabs>
            <w:rPr/>
          </w:pPr>
          <w:hyperlink w:anchor="__RefHeading___Toc3545320_372815092">
            <w:r>
              <w:rPr>
                <w:webHidden/>
                <w:rStyle w:val="IndexLink"/>
                <w:rtl w:val="true"/>
              </w:rPr>
              <w:t>صحیح مسلم</w:t>
            </w:r>
            <w:r>
              <w:rPr>
                <w:rStyle w:val="IndexLink"/>
                <w:rtl w:val="true"/>
              </w:rPr>
              <w:tab/>
            </w:r>
            <w:r>
              <w:rPr>
                <w:rStyle w:val="IndexLink"/>
              </w:rPr>
              <w:t>47</w:t>
            </w:r>
          </w:hyperlink>
        </w:p>
        <w:p>
          <w:pPr>
            <w:pStyle w:val="Contents4"/>
            <w:tabs>
              <w:tab w:val="clear" w:pos="8176"/>
              <w:tab w:val="right" w:pos="9026" w:leader="dot"/>
            </w:tabs>
            <w:rPr/>
          </w:pPr>
          <w:hyperlink w:anchor="__RefHeading___Toc3545322_372815092">
            <w:r>
              <w:rPr>
                <w:webHidden/>
                <w:rStyle w:val="IndexLink"/>
                <w:rtl w:val="true"/>
              </w:rPr>
              <w:t>سنن ابوداوود</w:t>
            </w:r>
            <w:r>
              <w:rPr>
                <w:rStyle w:val="IndexLink"/>
                <w:rtl w:val="true"/>
              </w:rPr>
              <w:tab/>
            </w:r>
            <w:r>
              <w:rPr>
                <w:rStyle w:val="IndexLink"/>
              </w:rPr>
              <w:t>50</w:t>
            </w:r>
          </w:hyperlink>
        </w:p>
        <w:p>
          <w:pPr>
            <w:pStyle w:val="Contents4"/>
            <w:tabs>
              <w:tab w:val="clear" w:pos="8176"/>
              <w:tab w:val="right" w:pos="9026" w:leader="dot"/>
            </w:tabs>
            <w:rPr/>
          </w:pPr>
          <w:hyperlink w:anchor="__RefHeading___Toc3545324_372815092">
            <w:r>
              <w:rPr>
                <w:webHidden/>
                <w:rStyle w:val="IndexLink"/>
                <w:rtl w:val="true"/>
              </w:rPr>
              <w:t>مذهب ابوداوود</w:t>
            </w:r>
            <w:r>
              <w:rPr>
                <w:rStyle w:val="IndexLink"/>
                <w:rtl w:val="true"/>
              </w:rPr>
              <w:tab/>
            </w:r>
            <w:r>
              <w:rPr>
                <w:rStyle w:val="IndexLink"/>
              </w:rPr>
              <w:t>51</w:t>
            </w:r>
          </w:hyperlink>
        </w:p>
        <w:p>
          <w:pPr>
            <w:pStyle w:val="Contents4"/>
            <w:tabs>
              <w:tab w:val="clear" w:pos="8176"/>
              <w:tab w:val="right" w:pos="9026" w:leader="dot"/>
            </w:tabs>
            <w:rPr/>
          </w:pPr>
          <w:hyperlink w:anchor="__RefHeading___Toc3545326_372815092">
            <w:r>
              <w:rPr>
                <w:webHidden/>
                <w:rStyle w:val="IndexLink"/>
                <w:rtl w:val="true"/>
              </w:rPr>
              <w:t>شاگردان</w:t>
            </w:r>
            <w:r>
              <w:rPr>
                <w:rStyle w:val="IndexLink"/>
                <w:rtl w:val="true"/>
              </w:rPr>
              <w:tab/>
            </w:r>
            <w:r>
              <w:rPr>
                <w:rStyle w:val="IndexLink"/>
              </w:rPr>
              <w:t>52</w:t>
            </w:r>
          </w:hyperlink>
        </w:p>
        <w:p>
          <w:pPr>
            <w:pStyle w:val="Contents4"/>
            <w:tabs>
              <w:tab w:val="clear" w:pos="8176"/>
              <w:tab w:val="right" w:pos="9026" w:leader="dot"/>
            </w:tabs>
            <w:rPr/>
          </w:pPr>
          <w:hyperlink w:anchor="__RefHeading___Toc3545328_372815092">
            <w:r>
              <w:rPr>
                <w:webHidden/>
                <w:rStyle w:val="IndexLink"/>
                <w:rtl w:val="true"/>
              </w:rPr>
              <w:t>سنن ترمذی</w:t>
            </w:r>
            <w:r>
              <w:rPr>
                <w:rStyle w:val="IndexLink"/>
                <w:rtl w:val="true"/>
              </w:rPr>
              <w:tab/>
            </w:r>
            <w:r>
              <w:rPr>
                <w:rStyle w:val="IndexLink"/>
              </w:rPr>
              <w:t>54</w:t>
            </w:r>
          </w:hyperlink>
        </w:p>
        <w:p>
          <w:pPr>
            <w:pStyle w:val="Contents4"/>
            <w:tabs>
              <w:tab w:val="clear" w:pos="8176"/>
              <w:tab w:val="right" w:pos="9026" w:leader="dot"/>
            </w:tabs>
            <w:rPr/>
          </w:pPr>
          <w:hyperlink w:anchor="__RefHeading___Toc3545330_372815092">
            <w:r>
              <w:rPr>
                <w:webHidden/>
                <w:rStyle w:val="IndexLink"/>
                <w:rtl w:val="true"/>
              </w:rPr>
              <w:t>آثار او</w:t>
            </w:r>
            <w:r>
              <w:rPr>
                <w:rStyle w:val="IndexLink"/>
                <w:rtl w:val="true"/>
              </w:rPr>
              <w:tab/>
            </w:r>
            <w:r>
              <w:rPr>
                <w:rStyle w:val="IndexLink"/>
              </w:rPr>
              <w:t>55</w:t>
            </w:r>
          </w:hyperlink>
        </w:p>
        <w:p>
          <w:pPr>
            <w:pStyle w:val="Contents4"/>
            <w:tabs>
              <w:tab w:val="clear" w:pos="8176"/>
              <w:tab w:val="right" w:pos="9026" w:leader="dot"/>
            </w:tabs>
            <w:rPr/>
          </w:pPr>
          <w:hyperlink w:anchor="__RefHeading___Toc3545332_372815092">
            <w:r>
              <w:rPr>
                <w:webHidden/>
                <w:rStyle w:val="IndexLink"/>
                <w:rtl w:val="true"/>
              </w:rPr>
              <w:t>سنن نسائی</w:t>
            </w:r>
            <w:r>
              <w:rPr>
                <w:rStyle w:val="IndexLink"/>
                <w:rtl w:val="true"/>
              </w:rPr>
              <w:tab/>
            </w:r>
            <w:r>
              <w:rPr>
                <w:rStyle w:val="IndexLink"/>
              </w:rPr>
              <w:t>56</w:t>
            </w:r>
          </w:hyperlink>
        </w:p>
        <w:p>
          <w:pPr>
            <w:pStyle w:val="Contents4"/>
            <w:tabs>
              <w:tab w:val="clear" w:pos="8176"/>
              <w:tab w:val="right" w:pos="9026" w:leader="dot"/>
            </w:tabs>
            <w:rPr/>
          </w:pPr>
          <w:hyperlink w:anchor="__RefHeading___Toc3545334_372815092">
            <w:r>
              <w:rPr>
                <w:webHidden/>
                <w:rStyle w:val="IndexLink"/>
                <w:rtl w:val="true"/>
              </w:rPr>
              <w:t>سنن ابن ماجه</w:t>
            </w:r>
            <w:r>
              <w:rPr>
                <w:rStyle w:val="IndexLink"/>
                <w:rtl w:val="true"/>
              </w:rPr>
              <w:tab/>
            </w:r>
            <w:r>
              <w:rPr>
                <w:rStyle w:val="IndexLink"/>
              </w:rPr>
              <w:t>59</w:t>
            </w:r>
          </w:hyperlink>
        </w:p>
        <w:p>
          <w:pPr>
            <w:pStyle w:val="Contents3"/>
            <w:tabs>
              <w:tab w:val="clear" w:pos="8459"/>
              <w:tab w:val="right" w:pos="9026" w:leader="dot"/>
            </w:tabs>
            <w:rPr/>
          </w:pPr>
          <w:hyperlink w:anchor="__RefHeading___Toc3545336_372815092">
            <w:r>
              <w:rPr>
                <w:webHidden/>
                <w:rStyle w:val="IndexLink"/>
                <w:rtl w:val="true"/>
              </w:rPr>
              <w:t>امیرالمؤمنین علی علیه السلام از منظر كتب تراجم و رجال</w:t>
            </w:r>
            <w:r>
              <w:rPr>
                <w:rStyle w:val="IndexLink"/>
                <w:rtl w:val="true"/>
              </w:rPr>
              <w:tab/>
            </w:r>
            <w:r>
              <w:rPr>
                <w:rStyle w:val="IndexLink"/>
              </w:rPr>
              <w:t>60</w:t>
            </w:r>
          </w:hyperlink>
        </w:p>
        <w:p>
          <w:pPr>
            <w:pStyle w:val="Contents4"/>
            <w:tabs>
              <w:tab w:val="clear" w:pos="8176"/>
              <w:tab w:val="right" w:pos="9026" w:leader="dot"/>
            </w:tabs>
            <w:rPr/>
          </w:pPr>
          <w:hyperlink w:anchor="__RefHeading___Toc3545338_372815092">
            <w:r>
              <w:rPr>
                <w:webHidden/>
                <w:rStyle w:val="IndexLink"/>
                <w:rtl w:val="true"/>
              </w:rPr>
              <w:t>نسب، نام، کنیه و القاب علی علیه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3545340_372815092">
            <w:r>
              <w:rPr>
                <w:webHidden/>
                <w:rStyle w:val="IndexLink"/>
                <w:rtl w:val="true"/>
              </w:rPr>
              <w:t>نام امیرالمؤمنین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3545342_372815092">
            <w:r>
              <w:rPr>
                <w:webHidden/>
                <w:rStyle w:val="IndexLink"/>
                <w:rtl w:val="true"/>
              </w:rPr>
              <w:t>کنیه ایشان</w:t>
            </w:r>
            <w:r>
              <w:rPr>
                <w:rStyle w:val="IndexLink"/>
                <w:rtl w:val="true"/>
              </w:rPr>
              <w:tab/>
            </w:r>
            <w:r>
              <w:rPr>
                <w:rStyle w:val="IndexLink"/>
              </w:rPr>
              <w:t>62</w:t>
            </w:r>
          </w:hyperlink>
        </w:p>
        <w:p>
          <w:pPr>
            <w:pStyle w:val="Contents4"/>
            <w:tabs>
              <w:tab w:val="clear" w:pos="8176"/>
              <w:tab w:val="right" w:pos="9026" w:leader="dot"/>
            </w:tabs>
            <w:rPr/>
          </w:pPr>
          <w:hyperlink w:anchor="__RefHeading___Toc3545344_372815092">
            <w:r>
              <w:rPr>
                <w:webHidden/>
                <w:rStyle w:val="IndexLink"/>
                <w:rtl w:val="true"/>
              </w:rPr>
              <w:t>القاب ایشان</w:t>
            </w:r>
            <w:r>
              <w:rPr>
                <w:rStyle w:val="IndexLink"/>
                <w:rtl w:val="true"/>
              </w:rPr>
              <w:tab/>
            </w:r>
            <w:r>
              <w:rPr>
                <w:rStyle w:val="IndexLink"/>
              </w:rPr>
              <w:t>62</w:t>
            </w:r>
          </w:hyperlink>
        </w:p>
        <w:p>
          <w:pPr>
            <w:pStyle w:val="Contents3"/>
            <w:tabs>
              <w:tab w:val="clear" w:pos="8459"/>
              <w:tab w:val="right" w:pos="9026" w:leader="dot"/>
            </w:tabs>
            <w:rPr/>
          </w:pPr>
          <w:hyperlink w:anchor="__RefHeading___Toc3545346_372815092">
            <w:r>
              <w:rPr>
                <w:webHidden/>
                <w:rStyle w:val="IndexLink"/>
                <w:rtl w:val="true"/>
              </w:rPr>
              <w:t>ولادت على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3545348_372815092">
            <w:r>
              <w:rPr>
                <w:webHidden/>
                <w:rStyle w:val="IndexLink"/>
                <w:rtl w:val="true"/>
              </w:rPr>
              <w:t>اسلام آوردن علی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3545350_372815092">
            <w:r>
              <w:rPr>
                <w:webHidden/>
                <w:rStyle w:val="IndexLink"/>
                <w:rtl w:val="true"/>
              </w:rPr>
              <w:t>ازدواج على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3545352_372815092">
            <w:r>
              <w:rPr>
                <w:webHidden/>
                <w:rStyle w:val="IndexLink"/>
                <w:rtl w:val="true"/>
              </w:rPr>
              <w:t>شهادت علی علیه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3545354_372815092">
            <w:r>
              <w:rPr>
                <w:webHidden/>
                <w:rStyle w:val="IndexLink"/>
                <w:rtl w:val="true"/>
              </w:rPr>
              <w:t>فصل سوم</w:t>
            </w:r>
            <w:r>
              <w:rPr>
                <w:rStyle w:val="IndexLink"/>
                <w:rtl w:val="true"/>
              </w:rPr>
              <w:t xml:space="preserve">: </w:t>
            </w:r>
            <w:r>
              <w:rPr>
                <w:rStyle w:val="IndexLink"/>
                <w:rtl w:val="true"/>
              </w:rPr>
              <w:t xml:space="preserve">امیرالمؤمنین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آینه روایات صحاح ستّه</w:t>
            </w:r>
            <w:r>
              <w:rPr>
                <w:rStyle w:val="IndexLink"/>
                <w:rtl w:val="true"/>
              </w:rPr>
              <w:tab/>
            </w:r>
            <w:r>
              <w:rPr>
                <w:rStyle w:val="IndexLink"/>
              </w:rPr>
              <w:t>70</w:t>
            </w:r>
          </w:hyperlink>
        </w:p>
        <w:p>
          <w:pPr>
            <w:pStyle w:val="Contents3"/>
            <w:tabs>
              <w:tab w:val="clear" w:pos="8459"/>
              <w:tab w:val="right" w:pos="9026" w:leader="dot"/>
            </w:tabs>
            <w:rPr/>
          </w:pPr>
          <w:hyperlink w:anchor="__RefHeading___Toc3545356_372815092">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3545358_372815092">
            <w:r>
              <w:rPr>
                <w:webHidden/>
                <w:rStyle w:val="IndexLink"/>
                <w:rtl w:val="true"/>
              </w:rPr>
              <w:t>احادیث وارده در شأن علی علیه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3545360_372815092">
            <w:r>
              <w:rPr>
                <w:webHidden/>
                <w:rStyle w:val="IndexLink"/>
                <w:rtl w:val="true"/>
              </w:rPr>
              <w:t>امامت امیرالمؤمنین علیه السلام</w:t>
            </w:r>
            <w:r>
              <w:rPr>
                <w:rStyle w:val="IndexLink"/>
                <w:rtl w:val="true"/>
              </w:rPr>
              <w:tab/>
            </w:r>
            <w:r>
              <w:rPr>
                <w:rStyle w:val="IndexLink"/>
              </w:rPr>
              <w:t>74</w:t>
            </w:r>
          </w:hyperlink>
        </w:p>
        <w:p>
          <w:pPr>
            <w:pStyle w:val="Contents5"/>
            <w:tabs>
              <w:tab w:val="clear" w:pos="7892"/>
              <w:tab w:val="right" w:pos="9026" w:leader="dot"/>
            </w:tabs>
            <w:rPr/>
          </w:pPr>
          <w:hyperlink w:anchor="__RefHeading___Toc3545362_372815092">
            <w:r>
              <w:rPr>
                <w:webHidden/>
                <w:rStyle w:val="IndexLink"/>
                <w:rtl w:val="true"/>
              </w:rPr>
              <w:t>حدیث منزلت</w:t>
            </w:r>
            <w:r>
              <w:rPr>
                <w:rStyle w:val="IndexLink"/>
                <w:rtl w:val="true"/>
              </w:rPr>
              <w:tab/>
            </w:r>
            <w:r>
              <w:rPr>
                <w:rStyle w:val="IndexLink"/>
              </w:rPr>
              <w:t>74</w:t>
            </w:r>
          </w:hyperlink>
        </w:p>
        <w:p>
          <w:pPr>
            <w:pStyle w:val="Contents6"/>
            <w:tabs>
              <w:tab w:val="clear" w:pos="7609"/>
              <w:tab w:val="right" w:pos="9026" w:leader="dot"/>
            </w:tabs>
            <w:rPr/>
          </w:pPr>
          <w:hyperlink w:anchor="__RefHeading___Toc3545364_37281509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3545366_372815092">
            <w:r>
              <w:rPr>
                <w:webHidden/>
                <w:rStyle w:val="IndexLink"/>
                <w:rtl w:val="true"/>
              </w:rPr>
              <w:t>الف</w:t>
            </w:r>
            <w:r>
              <w:rPr>
                <w:rStyle w:val="IndexLink"/>
                <w:rtl w:val="true"/>
              </w:rPr>
              <w:t xml:space="preserve">) </w:t>
            </w:r>
            <w:r>
              <w:rPr>
                <w:rStyle w:val="IndexLink"/>
                <w:rtl w:val="true"/>
              </w:rPr>
              <w:t>حدیث منزلت در صحیح بخاری</w:t>
            </w:r>
            <w:r>
              <w:rPr>
                <w:rStyle w:val="IndexLink"/>
                <w:rtl w:val="true"/>
              </w:rPr>
              <w:tab/>
            </w:r>
            <w:r>
              <w:rPr>
                <w:rStyle w:val="IndexLink"/>
              </w:rPr>
              <w:t>74</w:t>
            </w:r>
          </w:hyperlink>
        </w:p>
        <w:p>
          <w:pPr>
            <w:pStyle w:val="Contents6"/>
            <w:tabs>
              <w:tab w:val="clear" w:pos="7609"/>
              <w:tab w:val="right" w:pos="9026" w:leader="dot"/>
            </w:tabs>
            <w:rPr/>
          </w:pPr>
          <w:hyperlink w:anchor="__RefHeading___Toc3545368_372815092">
            <w:r>
              <w:rPr>
                <w:webHidden/>
                <w:rStyle w:val="IndexLink"/>
                <w:rtl w:val="true"/>
              </w:rPr>
              <w:t>ب</w:t>
            </w:r>
            <w:r>
              <w:rPr>
                <w:rStyle w:val="IndexLink"/>
                <w:rtl w:val="true"/>
              </w:rPr>
              <w:t xml:space="preserve">) </w:t>
            </w:r>
            <w:r>
              <w:rPr>
                <w:rStyle w:val="IndexLink"/>
                <w:rtl w:val="true"/>
              </w:rPr>
              <w:t>حدیث منزلت در صحیح مسلم</w:t>
            </w:r>
            <w:r>
              <w:rPr>
                <w:rStyle w:val="IndexLink"/>
                <w:rtl w:val="true"/>
              </w:rPr>
              <w:tab/>
            </w:r>
            <w:r>
              <w:rPr>
                <w:rStyle w:val="IndexLink"/>
              </w:rPr>
              <w:t>74</w:t>
            </w:r>
          </w:hyperlink>
        </w:p>
        <w:p>
          <w:pPr>
            <w:pStyle w:val="Contents6"/>
            <w:tabs>
              <w:tab w:val="clear" w:pos="7609"/>
              <w:tab w:val="right" w:pos="9026" w:leader="dot"/>
            </w:tabs>
            <w:rPr/>
          </w:pPr>
          <w:hyperlink w:anchor="__RefHeading___Toc3545370_372815092">
            <w:r>
              <w:rPr>
                <w:webHidden/>
                <w:rStyle w:val="IndexLink"/>
                <w:rtl w:val="true"/>
              </w:rPr>
              <w:t>ج</w:t>
            </w:r>
            <w:r>
              <w:rPr>
                <w:rStyle w:val="IndexLink"/>
                <w:rtl w:val="true"/>
              </w:rPr>
              <w:t xml:space="preserve">) </w:t>
            </w:r>
            <w:r>
              <w:rPr>
                <w:rStyle w:val="IndexLink"/>
                <w:rtl w:val="true"/>
              </w:rPr>
              <w:t>حدیث منزلت در سنن ترمذی</w:t>
            </w:r>
            <w:r>
              <w:rPr>
                <w:rStyle w:val="IndexLink"/>
                <w:rtl w:val="true"/>
              </w:rPr>
              <w:tab/>
            </w:r>
            <w:r>
              <w:rPr>
                <w:rStyle w:val="IndexLink"/>
              </w:rPr>
              <w:t>76</w:t>
            </w:r>
          </w:hyperlink>
        </w:p>
        <w:p>
          <w:pPr>
            <w:pStyle w:val="Contents6"/>
            <w:tabs>
              <w:tab w:val="clear" w:pos="7609"/>
              <w:tab w:val="right" w:pos="9026" w:leader="dot"/>
            </w:tabs>
            <w:rPr/>
          </w:pPr>
          <w:hyperlink w:anchor="__RefHeading___Toc3545372_372815092">
            <w:r>
              <w:rPr>
                <w:webHidden/>
                <w:rStyle w:val="IndexLink"/>
                <w:rtl w:val="true"/>
              </w:rPr>
              <w:t>د</w:t>
            </w:r>
            <w:r>
              <w:rPr>
                <w:rStyle w:val="IndexLink"/>
                <w:rtl w:val="true"/>
              </w:rPr>
              <w:t xml:space="preserve">) </w:t>
            </w:r>
            <w:r>
              <w:rPr>
                <w:rStyle w:val="IndexLink"/>
                <w:rtl w:val="true"/>
              </w:rPr>
              <w:t>حدیث منزلت در سنن ابن ماجه</w:t>
            </w:r>
            <w:r>
              <w:rPr>
                <w:rStyle w:val="IndexLink"/>
                <w:rtl w:val="true"/>
              </w:rPr>
              <w:tab/>
            </w:r>
            <w:r>
              <w:rPr>
                <w:rStyle w:val="IndexLink"/>
              </w:rPr>
              <w:t>76</w:t>
            </w:r>
          </w:hyperlink>
        </w:p>
        <w:p>
          <w:pPr>
            <w:pStyle w:val="Contents5"/>
            <w:tabs>
              <w:tab w:val="clear" w:pos="7892"/>
              <w:tab w:val="right" w:pos="9026" w:leader="dot"/>
            </w:tabs>
            <w:rPr/>
          </w:pPr>
          <w:hyperlink w:anchor="__RefHeading___Toc3545374_372815092">
            <w:r>
              <w:rPr>
                <w:webHidden/>
                <w:rStyle w:val="IndexLink"/>
                <w:rtl w:val="true"/>
              </w:rPr>
              <w:t>دلالت حدیث منزلت</w:t>
            </w:r>
            <w:r>
              <w:rPr>
                <w:rStyle w:val="IndexLink"/>
                <w:rtl w:val="true"/>
              </w:rPr>
              <w:tab/>
            </w:r>
            <w:r>
              <w:rPr>
                <w:rStyle w:val="IndexLink"/>
              </w:rPr>
              <w:t>77</w:t>
            </w:r>
          </w:hyperlink>
        </w:p>
        <w:p>
          <w:pPr>
            <w:pStyle w:val="Contents6"/>
            <w:tabs>
              <w:tab w:val="clear" w:pos="7609"/>
              <w:tab w:val="right" w:pos="9026" w:leader="dot"/>
            </w:tabs>
            <w:rPr/>
          </w:pPr>
          <w:hyperlink w:anchor="__RefHeading___Toc3545376_372815092">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3545378_372815092">
            <w:r>
              <w:rPr>
                <w:webHidden/>
                <w:rStyle w:val="IndexLink"/>
              </w:rPr>
              <w:t>1</w:t>
            </w:r>
            <w:r>
              <w:rPr>
                <w:rStyle w:val="IndexLink"/>
                <w:rtl w:val="true"/>
              </w:rPr>
              <w:t xml:space="preserve">. </w:t>
            </w:r>
            <w:r>
              <w:rPr>
                <w:rStyle w:val="IndexLink"/>
                <w:rtl w:val="true"/>
              </w:rPr>
              <w:t>سوره مبارکه طه</w:t>
            </w:r>
            <w:r>
              <w:rPr>
                <w:rStyle w:val="IndexLink"/>
                <w:rtl w:val="true"/>
              </w:rPr>
              <w:tab/>
            </w:r>
            <w:r>
              <w:rPr>
                <w:rStyle w:val="IndexLink"/>
              </w:rPr>
              <w:t>77</w:t>
            </w:r>
          </w:hyperlink>
        </w:p>
        <w:p>
          <w:pPr>
            <w:pStyle w:val="Contents6"/>
            <w:tabs>
              <w:tab w:val="clear" w:pos="7609"/>
              <w:tab w:val="right" w:pos="9026" w:leader="dot"/>
            </w:tabs>
            <w:rPr/>
          </w:pPr>
          <w:hyperlink w:anchor="__RefHeading___Toc3545380_372815092">
            <w:r>
              <w:rPr>
                <w:webHidden/>
                <w:rStyle w:val="IndexLink"/>
              </w:rPr>
              <w:t>2</w:t>
            </w:r>
            <w:r>
              <w:rPr>
                <w:rStyle w:val="IndexLink"/>
                <w:rtl w:val="true"/>
              </w:rPr>
              <w:t xml:space="preserve">. </w:t>
            </w:r>
            <w:r>
              <w:rPr>
                <w:rStyle w:val="IndexLink"/>
                <w:rtl w:val="true"/>
              </w:rPr>
              <w:t>سوره مبارکه قصص</w:t>
            </w:r>
            <w:r>
              <w:rPr>
                <w:rStyle w:val="IndexLink"/>
                <w:rtl w:val="true"/>
              </w:rPr>
              <w:tab/>
            </w:r>
            <w:r>
              <w:rPr>
                <w:rStyle w:val="IndexLink"/>
              </w:rPr>
              <w:t>78</w:t>
            </w:r>
          </w:hyperlink>
        </w:p>
        <w:p>
          <w:pPr>
            <w:pStyle w:val="Contents6"/>
            <w:tabs>
              <w:tab w:val="clear" w:pos="7609"/>
              <w:tab w:val="right" w:pos="9026" w:leader="dot"/>
            </w:tabs>
            <w:rPr/>
          </w:pPr>
          <w:hyperlink w:anchor="__RefHeading___Toc3545382_372815092">
            <w:r>
              <w:rPr>
                <w:webHidden/>
                <w:rStyle w:val="IndexLink"/>
              </w:rPr>
              <w:t>3</w:t>
            </w:r>
            <w:r>
              <w:rPr>
                <w:rStyle w:val="IndexLink"/>
                <w:rtl w:val="true"/>
              </w:rPr>
              <w:t xml:space="preserve">. </w:t>
            </w:r>
            <w:r>
              <w:rPr>
                <w:rStyle w:val="IndexLink"/>
                <w:rtl w:val="true"/>
              </w:rPr>
              <w:t>سوره مبارکه اعراف</w:t>
            </w:r>
            <w:r>
              <w:rPr>
                <w:rStyle w:val="IndexLink"/>
                <w:rtl w:val="true"/>
              </w:rPr>
              <w:tab/>
            </w:r>
            <w:r>
              <w:rPr>
                <w:rStyle w:val="IndexLink"/>
              </w:rPr>
              <w:t>78</w:t>
            </w:r>
          </w:hyperlink>
        </w:p>
        <w:p>
          <w:pPr>
            <w:pStyle w:val="Contents6"/>
            <w:tabs>
              <w:tab w:val="clear" w:pos="7609"/>
              <w:tab w:val="right" w:pos="9026" w:leader="dot"/>
            </w:tabs>
            <w:rPr/>
          </w:pPr>
          <w:hyperlink w:anchor="__RefHeading___Toc3545384_372815092">
            <w:r>
              <w:rPr>
                <w:webHidden/>
                <w:rStyle w:val="IndexLink"/>
              </w:rPr>
              <w:t>4</w:t>
            </w:r>
            <w:r>
              <w:rPr>
                <w:rStyle w:val="IndexLink"/>
                <w:rtl w:val="true"/>
              </w:rPr>
              <w:t xml:space="preserve">. </w:t>
            </w:r>
            <w:r>
              <w:rPr>
                <w:rStyle w:val="IndexLink"/>
                <w:rtl w:val="true"/>
              </w:rPr>
              <w:t>سوره مبارکه فرقان</w:t>
            </w:r>
            <w:r>
              <w:rPr>
                <w:rStyle w:val="IndexLink"/>
                <w:rtl w:val="true"/>
              </w:rPr>
              <w:tab/>
            </w:r>
            <w:r>
              <w:rPr>
                <w:rStyle w:val="IndexLink"/>
              </w:rPr>
              <w:t>78</w:t>
            </w:r>
          </w:hyperlink>
        </w:p>
        <w:p>
          <w:pPr>
            <w:pStyle w:val="Contents6"/>
            <w:tabs>
              <w:tab w:val="clear" w:pos="7609"/>
              <w:tab w:val="right" w:pos="9026" w:leader="dot"/>
            </w:tabs>
            <w:rPr/>
          </w:pPr>
          <w:hyperlink w:anchor="__RefHeading___Toc3545386_372815092">
            <w:r>
              <w:rPr>
                <w:webHidden/>
                <w:rStyle w:val="IndexLink"/>
              </w:rPr>
              <w:t>5</w:t>
            </w:r>
            <w:r>
              <w:rPr>
                <w:rStyle w:val="IndexLink"/>
                <w:rtl w:val="true"/>
              </w:rPr>
              <w:t xml:space="preserve">. </w:t>
            </w:r>
            <w:r>
              <w:rPr>
                <w:rStyle w:val="IndexLink"/>
                <w:rtl w:val="true"/>
              </w:rPr>
              <w:t>سوره مبارکه مؤمنون</w:t>
            </w:r>
            <w:r>
              <w:rPr>
                <w:rStyle w:val="IndexLink"/>
                <w:rtl w:val="true"/>
              </w:rPr>
              <w:tab/>
            </w:r>
            <w:r>
              <w:rPr>
                <w:rStyle w:val="IndexLink"/>
              </w:rPr>
              <w:t>78</w:t>
            </w:r>
          </w:hyperlink>
        </w:p>
        <w:p>
          <w:pPr>
            <w:pStyle w:val="Contents5"/>
            <w:tabs>
              <w:tab w:val="clear" w:pos="7892"/>
              <w:tab w:val="right" w:pos="9026" w:leader="dot"/>
            </w:tabs>
            <w:rPr/>
          </w:pPr>
          <w:hyperlink w:anchor="__RefHeading___Toc3545388_372815092">
            <w:r>
              <w:rPr>
                <w:webHidden/>
                <w:rStyle w:val="IndexLink"/>
                <w:rtl w:val="true"/>
              </w:rPr>
              <w:t>حدیث ثقلین</w:t>
            </w:r>
            <w:r>
              <w:rPr>
                <w:rStyle w:val="IndexLink"/>
                <w:rtl w:val="true"/>
              </w:rPr>
              <w:tab/>
            </w:r>
            <w:r>
              <w:rPr>
                <w:rStyle w:val="IndexLink"/>
              </w:rPr>
              <w:t>81</w:t>
            </w:r>
          </w:hyperlink>
        </w:p>
        <w:p>
          <w:pPr>
            <w:pStyle w:val="Contents6"/>
            <w:tabs>
              <w:tab w:val="clear" w:pos="7609"/>
              <w:tab w:val="right" w:pos="9026" w:leader="dot"/>
            </w:tabs>
            <w:rPr/>
          </w:pPr>
          <w:hyperlink w:anchor="__RefHeading___Toc3545390_372815092">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3545392_372815092">
            <w:r>
              <w:rPr>
                <w:webHidden/>
                <w:rStyle w:val="IndexLink"/>
                <w:rtl w:val="true"/>
              </w:rPr>
              <w:t>اهل بیت چه کسانی هستند؟</w:t>
            </w:r>
            <w:r>
              <w:rPr>
                <w:rStyle w:val="IndexLink"/>
                <w:rtl w:val="true"/>
              </w:rPr>
              <w:tab/>
            </w:r>
            <w:r>
              <w:rPr>
                <w:rStyle w:val="IndexLink"/>
              </w:rPr>
              <w:t>84</w:t>
            </w:r>
          </w:hyperlink>
        </w:p>
        <w:p>
          <w:pPr>
            <w:pStyle w:val="Contents6"/>
            <w:tabs>
              <w:tab w:val="clear" w:pos="7609"/>
              <w:tab w:val="right" w:pos="9026" w:leader="dot"/>
            </w:tabs>
            <w:rPr/>
          </w:pPr>
          <w:hyperlink w:anchor="__RefHeading___Toc3545394_372815092">
            <w:r>
              <w:rPr>
                <w:webHidden/>
                <w:rStyle w:val="IndexLink"/>
                <w:rtl w:val="true"/>
              </w:rPr>
              <w:t>دلالت حدیث ثقلین</w:t>
            </w:r>
            <w:r>
              <w:rPr>
                <w:rStyle w:val="IndexLink"/>
                <w:rtl w:val="true"/>
              </w:rPr>
              <w:tab/>
            </w:r>
            <w:r>
              <w:rPr>
                <w:rStyle w:val="IndexLink"/>
              </w:rPr>
              <w:t>87</w:t>
            </w:r>
          </w:hyperlink>
        </w:p>
        <w:p>
          <w:pPr>
            <w:pStyle w:val="Contents5"/>
            <w:tabs>
              <w:tab w:val="clear" w:pos="7892"/>
              <w:tab w:val="right" w:pos="9026" w:leader="dot"/>
            </w:tabs>
            <w:rPr/>
          </w:pPr>
          <w:hyperlink w:anchor="__RefHeading___Toc3545396_372815092">
            <w:r>
              <w:rPr>
                <w:webHidden/>
                <w:rStyle w:val="IndexLink"/>
                <w:rtl w:val="true"/>
              </w:rPr>
              <w:t>حدیث ولایت</w:t>
            </w:r>
            <w:r>
              <w:rPr>
                <w:rStyle w:val="IndexLink"/>
                <w:rtl w:val="true"/>
              </w:rPr>
              <w:tab/>
            </w:r>
            <w:r>
              <w:rPr>
                <w:rStyle w:val="IndexLink"/>
              </w:rPr>
              <w:t>89</w:t>
            </w:r>
          </w:hyperlink>
        </w:p>
        <w:p>
          <w:pPr>
            <w:pStyle w:val="Contents6"/>
            <w:tabs>
              <w:tab w:val="clear" w:pos="7609"/>
              <w:tab w:val="right" w:pos="9026" w:leader="dot"/>
            </w:tabs>
            <w:rPr/>
          </w:pPr>
          <w:hyperlink w:anchor="__RefHeading___Toc3545398_372815092">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3545400_372815092">
            <w:r>
              <w:rPr>
                <w:webHidden/>
                <w:rStyle w:val="IndexLink"/>
                <w:rtl w:val="true"/>
              </w:rPr>
              <w:t>تواتر حدیث غدیر</w:t>
            </w:r>
            <w:r>
              <w:rPr>
                <w:rStyle w:val="IndexLink"/>
                <w:rtl w:val="true"/>
              </w:rPr>
              <w:tab/>
            </w:r>
            <w:r>
              <w:rPr>
                <w:rStyle w:val="IndexLink"/>
              </w:rPr>
              <w:t>93</w:t>
            </w:r>
          </w:hyperlink>
        </w:p>
        <w:p>
          <w:pPr>
            <w:pStyle w:val="Contents6"/>
            <w:tabs>
              <w:tab w:val="clear" w:pos="7609"/>
              <w:tab w:val="right" w:pos="9026" w:leader="dot"/>
            </w:tabs>
            <w:rPr/>
          </w:pPr>
          <w:hyperlink w:anchor="__RefHeading___Toc3545402_372815092">
            <w:r>
              <w:rPr>
                <w:webHidden/>
                <w:rStyle w:val="IndexLink"/>
                <w:rtl w:val="true"/>
              </w:rPr>
              <w:t>دلالت حدیث غدیر</w:t>
            </w:r>
            <w:r>
              <w:rPr>
                <w:rStyle w:val="IndexLink"/>
                <w:rtl w:val="true"/>
              </w:rPr>
              <w:tab/>
            </w:r>
            <w:r>
              <w:rPr>
                <w:rStyle w:val="IndexLink"/>
              </w:rPr>
              <w:t>95</w:t>
            </w:r>
          </w:hyperlink>
        </w:p>
        <w:p>
          <w:pPr>
            <w:pStyle w:val="Contents5"/>
            <w:tabs>
              <w:tab w:val="clear" w:pos="7892"/>
              <w:tab w:val="right" w:pos="9026" w:leader="dot"/>
            </w:tabs>
            <w:rPr/>
          </w:pPr>
          <w:hyperlink w:anchor="__RefHeading___Toc3545404_372815092">
            <w:r>
              <w:rPr>
                <w:webHidden/>
                <w:rStyle w:val="IndexLink"/>
                <w:rtl w:val="true"/>
              </w:rPr>
              <w:t xml:space="preserve">حدیث </w:t>
            </w:r>
            <w:r>
              <w:rPr>
                <w:rStyle w:val="IndexLink"/>
                <w:rtl w:val="true"/>
              </w:rPr>
              <w:t>«</w:t>
            </w:r>
            <w:r>
              <w:rPr>
                <w:rStyle w:val="IndexLink"/>
                <w:rtl w:val="true"/>
              </w:rPr>
              <w:t>انّ الائمه من قریش</w:t>
            </w:r>
            <w:r>
              <w:rPr>
                <w:rStyle w:val="IndexLink"/>
                <w:rtl w:val="true"/>
              </w:rPr>
              <w:t>»</w:t>
              <w:tab/>
            </w:r>
            <w:r>
              <w:rPr>
                <w:rStyle w:val="IndexLink"/>
              </w:rPr>
              <w:t>101</w:t>
            </w:r>
          </w:hyperlink>
        </w:p>
        <w:p>
          <w:pPr>
            <w:pStyle w:val="Contents5"/>
            <w:tabs>
              <w:tab w:val="clear" w:pos="7892"/>
              <w:tab w:val="right" w:pos="9026" w:leader="dot"/>
            </w:tabs>
            <w:rPr/>
          </w:pPr>
          <w:hyperlink w:anchor="__RefHeading___Toc3545406_372815092">
            <w:r>
              <w:rPr>
                <w:webHidden/>
                <w:rStyle w:val="IndexLink"/>
                <w:rtl w:val="true"/>
              </w:rPr>
              <w:t xml:space="preserve">دلالت حدیث </w:t>
            </w:r>
            <w:r>
              <w:rPr>
                <w:rStyle w:val="IndexLink"/>
                <w:rtl w:val="true"/>
              </w:rPr>
              <w:t>«</w:t>
            </w:r>
            <w:r>
              <w:rPr>
                <w:rStyle w:val="IndexLink"/>
                <w:rtl w:val="true"/>
              </w:rPr>
              <w:t>ان الائمه من قریش</w:t>
            </w:r>
            <w:r>
              <w:rPr>
                <w:rStyle w:val="IndexLink"/>
                <w:rtl w:val="true"/>
              </w:rPr>
              <w:t>»</w:t>
              <w:tab/>
            </w:r>
            <w:r>
              <w:rPr>
                <w:rStyle w:val="IndexLink"/>
              </w:rPr>
              <w:t>103</w:t>
            </w:r>
          </w:hyperlink>
        </w:p>
        <w:p>
          <w:pPr>
            <w:pStyle w:val="Contents5"/>
            <w:tabs>
              <w:tab w:val="clear" w:pos="7892"/>
              <w:tab w:val="right" w:pos="9026" w:leader="dot"/>
            </w:tabs>
            <w:rPr/>
          </w:pPr>
          <w:hyperlink w:anchor="__RefHeading___Toc3545408_372815092">
            <w:r>
              <w:rPr>
                <w:webHidden/>
                <w:rStyle w:val="IndexLink"/>
                <w:rtl w:val="true"/>
              </w:rPr>
              <w:t xml:space="preserve">احادیث </w:t>
            </w:r>
            <w:r>
              <w:rPr>
                <w:rStyle w:val="IndexLink"/>
                <w:rtl w:val="true"/>
              </w:rPr>
              <w:t>«</w:t>
            </w:r>
            <w:r>
              <w:rPr>
                <w:rStyle w:val="IndexLink"/>
                <w:rtl w:val="true"/>
              </w:rPr>
              <w:t>نفی وصایت</w:t>
            </w:r>
            <w:r>
              <w:rPr>
                <w:rStyle w:val="IndexLink"/>
                <w:rtl w:val="true"/>
              </w:rPr>
              <w:t>»</w:t>
              <w:tab/>
            </w:r>
            <w:r>
              <w:rPr>
                <w:rStyle w:val="IndexLink"/>
              </w:rPr>
              <w:t>105</w:t>
            </w:r>
          </w:hyperlink>
        </w:p>
        <w:p>
          <w:pPr>
            <w:pStyle w:val="Contents5"/>
            <w:tabs>
              <w:tab w:val="clear" w:pos="7892"/>
              <w:tab w:val="right" w:pos="9026" w:leader="dot"/>
            </w:tabs>
            <w:rPr/>
          </w:pPr>
          <w:hyperlink w:anchor="__RefHeading___Toc3545410_372815092">
            <w:r>
              <w:rPr>
                <w:webHidden/>
                <w:rStyle w:val="IndexLink"/>
                <w:rtl w:val="true"/>
              </w:rPr>
              <w:t xml:space="preserve">نکاتی در رد احادیث </w:t>
            </w:r>
            <w:r>
              <w:rPr>
                <w:rStyle w:val="IndexLink"/>
                <w:rtl w:val="true"/>
              </w:rPr>
              <w:t>«</w:t>
            </w:r>
            <w:r>
              <w:rPr>
                <w:rStyle w:val="IndexLink"/>
                <w:rtl w:val="true"/>
              </w:rPr>
              <w:t>نفی وصایت</w:t>
            </w:r>
            <w:r>
              <w:rPr>
                <w:rStyle w:val="IndexLink"/>
                <w:rtl w:val="true"/>
              </w:rPr>
              <w:t>»</w:t>
              <w:tab/>
            </w:r>
            <w:r>
              <w:rPr>
                <w:rStyle w:val="IndexLink"/>
              </w:rPr>
              <w:t>109</w:t>
            </w:r>
          </w:hyperlink>
        </w:p>
        <w:p>
          <w:pPr>
            <w:pStyle w:val="Contents3"/>
            <w:tabs>
              <w:tab w:val="clear" w:pos="8459"/>
              <w:tab w:val="right" w:pos="9026" w:leader="dot"/>
            </w:tabs>
            <w:rPr/>
          </w:pPr>
          <w:hyperlink w:anchor="__RefHeading___Toc3545412_372815092">
            <w:r>
              <w:rPr>
                <w:webHidden/>
                <w:rStyle w:val="IndexLink"/>
                <w:rtl w:val="true"/>
              </w:rPr>
              <w:t>فضائل و مناقب امیرالمؤمنین علیه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3545414_372815092">
            <w:r>
              <w:rPr>
                <w:webHidden/>
                <w:rStyle w:val="IndexLink"/>
                <w:rtl w:val="true"/>
              </w:rPr>
              <w:t>ایمان علی 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3545416_372815092">
            <w:r>
              <w:rPr>
                <w:webHidden/>
                <w:rStyle w:val="IndexLink"/>
                <w:rtl w:val="true"/>
              </w:rPr>
              <w:t>علی علیه السلام نخستین ایمان آورنده و اولین نماز گزار</w:t>
            </w:r>
            <w:r>
              <w:rPr>
                <w:rStyle w:val="IndexLink"/>
                <w:rtl w:val="true"/>
              </w:rPr>
              <w:tab/>
            </w:r>
            <w:r>
              <w:rPr>
                <w:rStyle w:val="IndexLink"/>
              </w:rPr>
              <w:t>111</w:t>
            </w:r>
          </w:hyperlink>
        </w:p>
        <w:p>
          <w:pPr>
            <w:pStyle w:val="Contents5"/>
            <w:tabs>
              <w:tab w:val="clear" w:pos="7892"/>
              <w:tab w:val="right" w:pos="9026" w:leader="dot"/>
            </w:tabs>
            <w:rPr/>
          </w:pPr>
          <w:hyperlink w:anchor="__RefHeading___Toc3545418_372815092">
            <w:r>
              <w:rPr>
                <w:webHidden/>
                <w:rStyle w:val="IndexLink"/>
                <w:rtl w:val="true"/>
              </w:rPr>
              <w:t>آزمایش ایمان علی علیه السلام</w:t>
            </w:r>
            <w:r>
              <w:rPr>
                <w:rStyle w:val="IndexLink"/>
                <w:rtl w:val="true"/>
              </w:rPr>
              <w:tab/>
            </w:r>
            <w:r>
              <w:rPr>
                <w:rStyle w:val="IndexLink"/>
              </w:rPr>
              <w:t>114</w:t>
            </w:r>
          </w:hyperlink>
        </w:p>
        <w:p>
          <w:pPr>
            <w:pStyle w:val="Contents5"/>
            <w:tabs>
              <w:tab w:val="clear" w:pos="7892"/>
              <w:tab w:val="right" w:pos="9026" w:leader="dot"/>
            </w:tabs>
            <w:rPr/>
          </w:pPr>
          <w:hyperlink w:anchor="__RefHeading___Toc3545420_372815092">
            <w:r>
              <w:rPr>
                <w:webHidden/>
                <w:rStyle w:val="IndexLink"/>
                <w:rtl w:val="true"/>
              </w:rPr>
              <w:t>آمرزیده بودن على علیه السلام</w:t>
            </w:r>
            <w:r>
              <w:rPr>
                <w:rStyle w:val="IndexLink"/>
                <w:rtl w:val="true"/>
              </w:rPr>
              <w:tab/>
            </w:r>
            <w:r>
              <w:rPr>
                <w:rStyle w:val="IndexLink"/>
              </w:rPr>
              <w:t>115</w:t>
            </w:r>
          </w:hyperlink>
        </w:p>
        <w:p>
          <w:pPr>
            <w:pStyle w:val="Contents5"/>
            <w:tabs>
              <w:tab w:val="clear" w:pos="7892"/>
              <w:tab w:val="right" w:pos="9026" w:leader="dot"/>
            </w:tabs>
            <w:rPr/>
          </w:pPr>
          <w:hyperlink w:anchor="__RefHeading___Toc3545422_372815092">
            <w:r>
              <w:rPr>
                <w:webHidden/>
                <w:rStyle w:val="IndexLink"/>
                <w:rtl w:val="true"/>
              </w:rPr>
              <w:t>عصمت على علیه السلام</w:t>
            </w:r>
            <w:r>
              <w:rPr>
                <w:rStyle w:val="IndexLink"/>
                <w:rtl w:val="true"/>
              </w:rPr>
              <w:tab/>
            </w:r>
            <w:r>
              <w:rPr>
                <w:rStyle w:val="IndexLink"/>
              </w:rPr>
              <w:t>116</w:t>
            </w:r>
          </w:hyperlink>
        </w:p>
        <w:p>
          <w:pPr>
            <w:pStyle w:val="Contents5"/>
            <w:tabs>
              <w:tab w:val="clear" w:pos="7892"/>
              <w:tab w:val="right" w:pos="9026" w:leader="dot"/>
            </w:tabs>
            <w:rPr/>
          </w:pPr>
          <w:hyperlink w:anchor="__RefHeading___Toc3545424_372815092">
            <w:r>
              <w:rPr>
                <w:webHidden/>
                <w:rStyle w:val="IndexLink"/>
                <w:rtl w:val="true"/>
              </w:rPr>
              <w:t>دلالت آیه تطهیر</w:t>
            </w:r>
            <w:r>
              <w:rPr>
                <w:rStyle w:val="IndexLink"/>
                <w:rtl w:val="true"/>
              </w:rPr>
              <w:tab/>
            </w:r>
            <w:r>
              <w:rPr>
                <w:rStyle w:val="IndexLink"/>
              </w:rPr>
              <w:t>120</w:t>
            </w:r>
          </w:hyperlink>
        </w:p>
        <w:p>
          <w:pPr>
            <w:pStyle w:val="Contents4"/>
            <w:tabs>
              <w:tab w:val="clear" w:pos="8176"/>
              <w:tab w:val="right" w:pos="9026" w:leader="dot"/>
            </w:tabs>
            <w:rPr/>
          </w:pPr>
          <w:hyperlink w:anchor="__RefHeading___Toc3545426_372815092">
            <w:r>
              <w:rPr>
                <w:webHidden/>
                <w:rStyle w:val="IndexLink"/>
                <w:rtl w:val="true"/>
              </w:rPr>
              <w:t>علم و حکمت امیرالمؤمنین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3545428_372815092">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545430_372815092">
            <w:r>
              <w:rPr>
                <w:webHidden/>
                <w:rStyle w:val="IndexLink"/>
                <w:rtl w:val="true"/>
              </w:rPr>
              <w:t>على علیه السلام باب حکمت نبی</w:t>
            </w:r>
            <w:r>
              <w:rPr>
                <w:rStyle w:val="IndexLink"/>
                <w:rtl w:val="true"/>
              </w:rPr>
              <w:tab/>
            </w:r>
            <w:r>
              <w:rPr>
                <w:rStyle w:val="IndexLink"/>
              </w:rPr>
              <w:t>127</w:t>
            </w:r>
          </w:hyperlink>
        </w:p>
        <w:p>
          <w:pPr>
            <w:pStyle w:val="Contents5"/>
            <w:tabs>
              <w:tab w:val="clear" w:pos="7892"/>
              <w:tab w:val="right" w:pos="9026" w:leader="dot"/>
            </w:tabs>
            <w:rPr/>
          </w:pPr>
          <w:hyperlink w:anchor="__RefHeading___Toc3545432_372815092">
            <w:r>
              <w:rPr>
                <w:webHidden/>
                <w:rStyle w:val="IndexLink"/>
                <w:rtl w:val="true"/>
              </w:rPr>
              <w:t>على علیه السلام بهترین داور و قاضی</w:t>
            </w:r>
            <w:r>
              <w:rPr>
                <w:rStyle w:val="IndexLink"/>
                <w:rtl w:val="true"/>
              </w:rPr>
              <w:tab/>
            </w:r>
            <w:r>
              <w:rPr>
                <w:rStyle w:val="IndexLink"/>
              </w:rPr>
              <w:t>128</w:t>
            </w:r>
          </w:hyperlink>
        </w:p>
        <w:p>
          <w:pPr>
            <w:pStyle w:val="Contents5"/>
            <w:tabs>
              <w:tab w:val="clear" w:pos="7892"/>
              <w:tab w:val="right" w:pos="9026" w:leader="dot"/>
            </w:tabs>
            <w:rPr/>
          </w:pPr>
          <w:hyperlink w:anchor="__RefHeading___Toc3545434_372815092">
            <w:r>
              <w:rPr>
                <w:webHidden/>
                <w:rStyle w:val="IndexLink"/>
                <w:rtl w:val="true"/>
              </w:rPr>
              <w:t>نمونه ای از داوری های مولا علی علیه السلام در صحاح سته</w:t>
            </w:r>
            <w:r>
              <w:rPr>
                <w:rStyle w:val="IndexLink"/>
                <w:rtl w:val="true"/>
              </w:rPr>
              <w:tab/>
            </w:r>
            <w:r>
              <w:rPr>
                <w:rStyle w:val="IndexLink"/>
              </w:rPr>
              <w:t>130</w:t>
            </w:r>
          </w:hyperlink>
        </w:p>
        <w:p>
          <w:pPr>
            <w:pStyle w:val="Contents5"/>
            <w:tabs>
              <w:tab w:val="clear" w:pos="7892"/>
              <w:tab w:val="right" w:pos="9026" w:leader="dot"/>
            </w:tabs>
            <w:rPr/>
          </w:pPr>
          <w:hyperlink w:anchor="__RefHeading___Toc3545436_372815092">
            <w:r>
              <w:rPr>
                <w:webHidden/>
                <w:rStyle w:val="IndexLink"/>
                <w:rtl w:val="true"/>
              </w:rPr>
              <w:t>على علیه السلام مرجع حل مسائل شرعی</w:t>
            </w:r>
            <w:r>
              <w:rPr>
                <w:rStyle w:val="IndexLink"/>
                <w:rtl w:val="true"/>
              </w:rPr>
              <w:tab/>
            </w:r>
            <w:r>
              <w:rPr>
                <w:rStyle w:val="IndexLink"/>
              </w:rPr>
              <w:t>131</w:t>
            </w:r>
          </w:hyperlink>
        </w:p>
        <w:p>
          <w:pPr>
            <w:pStyle w:val="Contents5"/>
            <w:tabs>
              <w:tab w:val="clear" w:pos="7892"/>
              <w:tab w:val="right" w:pos="9026" w:leader="dot"/>
            </w:tabs>
            <w:rPr/>
          </w:pPr>
          <w:hyperlink w:anchor="__RefHeading___Toc3545438_372815092">
            <w:r>
              <w:rPr>
                <w:webHidden/>
                <w:rStyle w:val="IndexLink"/>
                <w:rtl w:val="true"/>
              </w:rPr>
              <w:t>علی علیه السلام و توقیع پیمان صلح حدیبیه</w:t>
            </w:r>
            <w:r>
              <w:rPr>
                <w:rStyle w:val="IndexLink"/>
                <w:rtl w:val="true"/>
              </w:rPr>
              <w:tab/>
            </w:r>
            <w:r>
              <w:rPr>
                <w:rStyle w:val="IndexLink"/>
              </w:rPr>
              <w:t>132</w:t>
            </w:r>
          </w:hyperlink>
        </w:p>
        <w:p>
          <w:pPr>
            <w:pStyle w:val="Contents5"/>
            <w:tabs>
              <w:tab w:val="clear" w:pos="7892"/>
              <w:tab w:val="right" w:pos="9026" w:leader="dot"/>
            </w:tabs>
            <w:rPr/>
          </w:pPr>
          <w:hyperlink w:anchor="__RefHeading___Toc3545440_372815092">
            <w:r>
              <w:rPr>
                <w:webHidden/>
                <w:rStyle w:val="IndexLink"/>
                <w:rtl w:val="true"/>
              </w:rPr>
              <w:t>على علیه السلام و تقریر خطابه های رسول خدا صلی الله عليه وآله وسلم</w:t>
            </w:r>
            <w:r>
              <w:rPr>
                <w:rStyle w:val="IndexLink"/>
                <w:rtl w:val="true"/>
              </w:rPr>
              <w:tab/>
            </w:r>
            <w:r>
              <w:rPr>
                <w:rStyle w:val="IndexLink"/>
              </w:rPr>
              <w:t>132</w:t>
            </w:r>
          </w:hyperlink>
        </w:p>
        <w:p>
          <w:pPr>
            <w:pStyle w:val="Contents5"/>
            <w:tabs>
              <w:tab w:val="clear" w:pos="7892"/>
              <w:tab w:val="right" w:pos="9026" w:leader="dot"/>
            </w:tabs>
            <w:rPr/>
          </w:pPr>
          <w:hyperlink w:anchor="__RefHeading___Toc3545442_372815092">
            <w:r>
              <w:rPr>
                <w:webHidden/>
                <w:rStyle w:val="IndexLink"/>
                <w:rtl w:val="true"/>
              </w:rPr>
              <w:t>شوق مولا علی علیه السلام برای اخذ معارف الهی</w:t>
            </w:r>
            <w:r>
              <w:rPr>
                <w:rStyle w:val="IndexLink"/>
                <w:rtl w:val="true"/>
              </w:rPr>
              <w:tab/>
            </w:r>
            <w:r>
              <w:rPr>
                <w:rStyle w:val="IndexLink"/>
              </w:rPr>
              <w:t>133</w:t>
            </w:r>
          </w:hyperlink>
        </w:p>
        <w:p>
          <w:pPr>
            <w:pStyle w:val="Contents4"/>
            <w:tabs>
              <w:tab w:val="clear" w:pos="8176"/>
              <w:tab w:val="right" w:pos="9026" w:leader="dot"/>
            </w:tabs>
            <w:rPr/>
          </w:pPr>
          <w:hyperlink w:anchor="__RefHeading___Toc3545444_372815092">
            <w:r>
              <w:rPr>
                <w:webHidden/>
                <w:rStyle w:val="IndexLink"/>
                <w:rtl w:val="true"/>
              </w:rPr>
              <w:t>شجاعت امیرالمؤمنین علیه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3545446_372815092">
            <w:r>
              <w:rPr>
                <w:webHidden/>
                <w:rStyle w:val="IndexLink"/>
                <w:rtl w:val="true"/>
              </w:rPr>
              <w:t>فتح خیبر به دست مولا علی علیه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3545448_372815092">
            <w:r>
              <w:rPr>
                <w:webHidden/>
                <w:rStyle w:val="IndexLink"/>
                <w:rtl w:val="true"/>
              </w:rPr>
              <w:t>مجاهدت های مولا علی علیه السلام در جنگ بدر</w:t>
            </w:r>
            <w:r>
              <w:rPr>
                <w:rStyle w:val="IndexLink"/>
                <w:rtl w:val="true"/>
              </w:rPr>
              <w:tab/>
            </w:r>
            <w:r>
              <w:rPr>
                <w:rStyle w:val="IndexLink"/>
              </w:rPr>
              <w:t>141</w:t>
            </w:r>
          </w:hyperlink>
        </w:p>
        <w:p>
          <w:pPr>
            <w:pStyle w:val="Contents4"/>
            <w:tabs>
              <w:tab w:val="clear" w:pos="8176"/>
              <w:tab w:val="right" w:pos="9026" w:leader="dot"/>
            </w:tabs>
            <w:rPr/>
          </w:pPr>
          <w:hyperlink w:anchor="__RefHeading___Toc3545450_372815092">
            <w:r>
              <w:rPr>
                <w:webHidden/>
                <w:rStyle w:val="IndexLink"/>
                <w:rtl w:val="true"/>
              </w:rPr>
              <w:t>امیرالمؤمنین علیه السلام میزان و محک</w:t>
            </w:r>
            <w:r>
              <w:rPr>
                <w:rStyle w:val="IndexLink"/>
                <w:rtl w:val="true"/>
              </w:rPr>
              <w:tab/>
            </w:r>
            <w:r>
              <w:rPr>
                <w:rStyle w:val="IndexLink"/>
              </w:rPr>
              <w:t>143</w:t>
            </w:r>
          </w:hyperlink>
        </w:p>
        <w:p>
          <w:pPr>
            <w:pStyle w:val="Contents5"/>
            <w:tabs>
              <w:tab w:val="clear" w:pos="7892"/>
              <w:tab w:val="right" w:pos="9026" w:leader="dot"/>
            </w:tabs>
            <w:rPr/>
          </w:pPr>
          <w:hyperlink w:anchor="__RefHeading___Toc3545452_372815092">
            <w:r>
              <w:rPr>
                <w:webHidden/>
                <w:rStyle w:val="IndexLink"/>
                <w:rtl w:val="true"/>
              </w:rPr>
              <w:t>علی علیه السلام معیار حق</w:t>
            </w:r>
            <w:r>
              <w:rPr>
                <w:rStyle w:val="IndexLink"/>
                <w:rtl w:val="true"/>
              </w:rPr>
              <w:tab/>
            </w:r>
            <w:r>
              <w:rPr>
                <w:rStyle w:val="IndexLink"/>
              </w:rPr>
              <w:t>143</w:t>
            </w:r>
          </w:hyperlink>
        </w:p>
        <w:p>
          <w:pPr>
            <w:pStyle w:val="Contents5"/>
            <w:tabs>
              <w:tab w:val="clear" w:pos="7892"/>
              <w:tab w:val="right" w:pos="9026" w:leader="dot"/>
            </w:tabs>
            <w:rPr/>
          </w:pPr>
          <w:hyperlink w:anchor="__RefHeading___Toc3545454_372815092">
            <w:r>
              <w:rPr>
                <w:webHidden/>
                <w:rStyle w:val="IndexLink"/>
                <w:rtl w:val="true"/>
              </w:rPr>
              <w:t>علی علیه السلام معیار ایمان</w:t>
            </w:r>
            <w:r>
              <w:rPr>
                <w:rStyle w:val="IndexLink"/>
                <w:rtl w:val="true"/>
              </w:rPr>
              <w:tab/>
            </w:r>
            <w:r>
              <w:rPr>
                <w:rStyle w:val="IndexLink"/>
              </w:rPr>
              <w:t>145</w:t>
            </w:r>
          </w:hyperlink>
        </w:p>
        <w:p>
          <w:pPr>
            <w:pStyle w:val="Contents5"/>
            <w:tabs>
              <w:tab w:val="clear" w:pos="7892"/>
              <w:tab w:val="right" w:pos="9026" w:leader="dot"/>
            </w:tabs>
            <w:rPr/>
          </w:pPr>
          <w:hyperlink w:anchor="__RefHeading___Toc3545456_372815092">
            <w:r>
              <w:rPr>
                <w:webHidden/>
                <w:rStyle w:val="IndexLink"/>
                <w:rtl w:val="true"/>
              </w:rPr>
              <w:t>على علیه السلام معیار سلم و آشتی</w:t>
            </w:r>
            <w:r>
              <w:rPr>
                <w:rStyle w:val="IndexLink"/>
                <w:rtl w:val="true"/>
              </w:rPr>
              <w:tab/>
            </w:r>
            <w:r>
              <w:rPr>
                <w:rStyle w:val="IndexLink"/>
              </w:rPr>
              <w:t>147</w:t>
            </w:r>
          </w:hyperlink>
        </w:p>
        <w:p>
          <w:pPr>
            <w:pStyle w:val="Contents4"/>
            <w:tabs>
              <w:tab w:val="clear" w:pos="8176"/>
              <w:tab w:val="right" w:pos="9026" w:leader="dot"/>
            </w:tabs>
            <w:rPr/>
          </w:pPr>
          <w:hyperlink w:anchor="__RefHeading___Toc3545458_372815092">
            <w:r>
              <w:rPr>
                <w:webHidden/>
                <w:rStyle w:val="IndexLink"/>
                <w:rtl w:val="true"/>
              </w:rPr>
              <w:t>جایگاه امیرالمؤمنین علیه السلام نزد رسول خدا صلی الله عليه وآله وسلم</w:t>
            </w:r>
            <w:r>
              <w:rPr>
                <w:rStyle w:val="IndexLink"/>
                <w:rtl w:val="true"/>
              </w:rPr>
              <w:tab/>
            </w:r>
            <w:r>
              <w:rPr>
                <w:rStyle w:val="IndexLink"/>
              </w:rPr>
              <w:t>149</w:t>
            </w:r>
          </w:hyperlink>
        </w:p>
        <w:p>
          <w:pPr>
            <w:pStyle w:val="Contents5"/>
            <w:tabs>
              <w:tab w:val="clear" w:pos="7892"/>
              <w:tab w:val="right" w:pos="9026" w:leader="dot"/>
            </w:tabs>
            <w:rPr/>
          </w:pPr>
          <w:hyperlink w:anchor="__RefHeading___Toc3545460_372815092">
            <w:r>
              <w:rPr>
                <w:webHidden/>
                <w:rStyle w:val="IndexLink"/>
                <w:rtl w:val="true"/>
              </w:rPr>
              <w:t>على علیه السلام برادر رسول خدا صلی الله عليه وآله وسلم</w:t>
            </w:r>
            <w:r>
              <w:rPr>
                <w:rStyle w:val="IndexLink"/>
                <w:rtl w:val="true"/>
              </w:rPr>
              <w:tab/>
            </w:r>
            <w:r>
              <w:rPr>
                <w:rStyle w:val="IndexLink"/>
              </w:rPr>
              <w:t>149</w:t>
            </w:r>
          </w:hyperlink>
        </w:p>
        <w:p>
          <w:pPr>
            <w:pStyle w:val="Contents5"/>
            <w:tabs>
              <w:tab w:val="clear" w:pos="7892"/>
              <w:tab w:val="right" w:pos="9026" w:leader="dot"/>
            </w:tabs>
            <w:rPr/>
          </w:pPr>
          <w:hyperlink w:anchor="__RefHeading___Toc3545462_372815092">
            <w:r>
              <w:rPr>
                <w:webHidden/>
                <w:rStyle w:val="IndexLink"/>
                <w:rtl w:val="true"/>
              </w:rPr>
              <w:t>على علیه السلام محبوب ترین خلق خدا</w:t>
            </w:r>
            <w:r>
              <w:rPr>
                <w:rStyle w:val="IndexLink"/>
                <w:rtl w:val="true"/>
              </w:rPr>
              <w:tab/>
            </w:r>
            <w:r>
              <w:rPr>
                <w:rStyle w:val="IndexLink"/>
              </w:rPr>
              <w:t>150</w:t>
            </w:r>
          </w:hyperlink>
        </w:p>
        <w:p>
          <w:pPr>
            <w:pStyle w:val="Contents5"/>
            <w:tabs>
              <w:tab w:val="clear" w:pos="7892"/>
              <w:tab w:val="right" w:pos="9026" w:leader="dot"/>
            </w:tabs>
            <w:rPr/>
          </w:pPr>
          <w:hyperlink w:anchor="__RefHeading___Toc3545464_372815092">
            <w:r>
              <w:rPr>
                <w:webHidden/>
                <w:rStyle w:val="IndexLink"/>
                <w:rtl w:val="true"/>
              </w:rPr>
              <w:t>نماز علی علیه السلام یادآور نماز رسول خدا صلی الله عليه وآله وسلم</w:t>
            </w:r>
            <w:r>
              <w:rPr>
                <w:rStyle w:val="IndexLink"/>
                <w:rtl w:val="true"/>
              </w:rPr>
              <w:tab/>
            </w:r>
            <w:r>
              <w:rPr>
                <w:rStyle w:val="IndexLink"/>
              </w:rPr>
              <w:t>154</w:t>
            </w:r>
          </w:hyperlink>
        </w:p>
        <w:p>
          <w:pPr>
            <w:pStyle w:val="Contents5"/>
            <w:tabs>
              <w:tab w:val="clear" w:pos="7892"/>
              <w:tab w:val="right" w:pos="9026" w:leader="dot"/>
            </w:tabs>
            <w:rPr/>
          </w:pPr>
          <w:hyperlink w:anchor="__RefHeading___Toc3545466_372815092">
            <w:r>
              <w:rPr>
                <w:webHidden/>
                <w:rStyle w:val="IndexLink"/>
                <w:rtl w:val="true"/>
              </w:rPr>
              <w:t>على از پیامبر است و پیامبر از علی</w:t>
            </w:r>
            <w:r>
              <w:rPr>
                <w:rStyle w:val="IndexLink"/>
                <w:rtl w:val="true"/>
              </w:rPr>
              <w:tab/>
            </w:r>
            <w:r>
              <w:rPr>
                <w:rStyle w:val="IndexLink"/>
              </w:rPr>
              <w:t>156</w:t>
            </w:r>
          </w:hyperlink>
        </w:p>
        <w:p>
          <w:pPr>
            <w:pStyle w:val="Contents5"/>
            <w:tabs>
              <w:tab w:val="clear" w:pos="7892"/>
              <w:tab w:val="right" w:pos="9026" w:leader="dot"/>
            </w:tabs>
            <w:rPr/>
          </w:pPr>
          <w:hyperlink w:anchor="__RefHeading___Toc3545468_372815092">
            <w:r>
              <w:rPr>
                <w:webHidden/>
                <w:rStyle w:val="IndexLink"/>
                <w:rtl w:val="true"/>
              </w:rPr>
              <w:t>انتخاب کنیه ابوتراب برای علی علیه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3545470_372815092">
            <w:r>
              <w:rPr>
                <w:webHidden/>
                <w:rStyle w:val="IndexLink"/>
                <w:rtl w:val="true"/>
              </w:rPr>
              <w:t>على علیه السلام و آیه مباهله</w:t>
            </w:r>
            <w:r>
              <w:rPr>
                <w:rStyle w:val="IndexLink"/>
                <w:rtl w:val="true"/>
              </w:rPr>
              <w:tab/>
            </w:r>
            <w:r>
              <w:rPr>
                <w:rStyle w:val="IndexLink"/>
              </w:rPr>
              <w:t>160</w:t>
            </w:r>
          </w:hyperlink>
        </w:p>
        <w:p>
          <w:pPr>
            <w:pStyle w:val="Contents5"/>
            <w:tabs>
              <w:tab w:val="clear" w:pos="7892"/>
              <w:tab w:val="right" w:pos="9026" w:leader="dot"/>
            </w:tabs>
            <w:rPr/>
          </w:pPr>
          <w:hyperlink w:anchor="__RefHeading___Toc3545472_372815092">
            <w:r>
              <w:rPr>
                <w:webHidden/>
                <w:rStyle w:val="IndexLink"/>
                <w:rtl w:val="true"/>
              </w:rPr>
              <w:t>اعلان برائت از مشرکین</w:t>
            </w:r>
            <w:r>
              <w:rPr>
                <w:rStyle w:val="IndexLink"/>
                <w:rtl w:val="true"/>
              </w:rPr>
              <w:tab/>
            </w:r>
            <w:r>
              <w:rPr>
                <w:rStyle w:val="IndexLink"/>
              </w:rPr>
              <w:t>164</w:t>
            </w:r>
          </w:hyperlink>
        </w:p>
        <w:p>
          <w:pPr>
            <w:pStyle w:val="Contents5"/>
            <w:tabs>
              <w:tab w:val="clear" w:pos="7892"/>
              <w:tab w:val="right" w:pos="9026" w:leader="dot"/>
            </w:tabs>
            <w:rPr/>
          </w:pPr>
          <w:hyperlink w:anchor="__RefHeading___Toc3545474_372815092">
            <w:r>
              <w:rPr>
                <w:webHidden/>
                <w:rStyle w:val="IndexLink"/>
                <w:rtl w:val="true"/>
              </w:rPr>
              <w:t>سد الابواب و خانه علی علیه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3545476_372815092">
            <w:r>
              <w:rPr>
                <w:webHidden/>
                <w:rStyle w:val="IndexLink"/>
                <w:rtl w:val="true"/>
              </w:rPr>
              <w:t>فرمان دوستی با دوستان علی علیه السلام</w:t>
            </w:r>
            <w:r>
              <w:rPr>
                <w:rStyle w:val="IndexLink"/>
                <w:rtl w:val="true"/>
              </w:rPr>
              <w:tab/>
            </w:r>
            <w:r>
              <w:rPr>
                <w:rStyle w:val="IndexLink"/>
              </w:rPr>
              <w:t>168</w:t>
            </w:r>
          </w:hyperlink>
        </w:p>
        <w:p>
          <w:pPr>
            <w:pStyle w:val="Contents5"/>
            <w:tabs>
              <w:tab w:val="clear" w:pos="7892"/>
              <w:tab w:val="right" w:pos="9026" w:leader="dot"/>
            </w:tabs>
            <w:rPr/>
          </w:pPr>
          <w:hyperlink w:anchor="__RefHeading___Toc3545478_372815092">
            <w:r>
              <w:rPr>
                <w:webHidden/>
                <w:rStyle w:val="IndexLink"/>
                <w:rtl w:val="true"/>
              </w:rPr>
              <w:t>کشته شدن خوارج به دست برترین فرد</w:t>
            </w:r>
            <w:r>
              <w:rPr>
                <w:rStyle w:val="IndexLink"/>
                <w:rtl w:val="true"/>
              </w:rPr>
              <w:tab/>
            </w:r>
            <w:r>
              <w:rPr>
                <w:rStyle w:val="IndexLink"/>
              </w:rPr>
              <w:t>172</w:t>
            </w:r>
          </w:hyperlink>
        </w:p>
        <w:p>
          <w:pPr>
            <w:pStyle w:val="Contents5"/>
            <w:tabs>
              <w:tab w:val="clear" w:pos="7892"/>
              <w:tab w:val="right" w:pos="9026" w:leader="dot"/>
            </w:tabs>
            <w:rPr/>
          </w:pPr>
          <w:hyperlink w:anchor="__RefHeading___Toc3545480_372815092">
            <w:r>
              <w:rPr>
                <w:webHidden/>
                <w:rStyle w:val="IndexLink"/>
                <w:rtl w:val="true"/>
              </w:rPr>
              <w:t>دعاهای رسول خدا صلی الله عليه وآله وسلم درباره على علیه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3545482_372815092">
            <w:r>
              <w:rPr>
                <w:webHidden/>
                <w:rStyle w:val="IndexLink"/>
                <w:rtl w:val="true"/>
              </w:rPr>
              <w:t>درود بر محمد و آل محمد صلی الله عليه وآله وسلم</w:t>
            </w:r>
            <w:r>
              <w:rPr>
                <w:rStyle w:val="IndexLink"/>
                <w:rtl w:val="true"/>
              </w:rPr>
              <w:tab/>
            </w:r>
            <w:r>
              <w:rPr>
                <w:rStyle w:val="IndexLink"/>
              </w:rPr>
              <w:t>178</w:t>
            </w:r>
          </w:hyperlink>
        </w:p>
        <w:p>
          <w:pPr>
            <w:pStyle w:val="Contents3"/>
            <w:tabs>
              <w:tab w:val="clear" w:pos="8459"/>
              <w:tab w:val="right" w:pos="9026" w:leader="dot"/>
            </w:tabs>
            <w:rPr/>
          </w:pPr>
          <w:hyperlink w:anchor="__RefHeading___Toc3545484_372815092">
            <w:r>
              <w:rPr>
                <w:webHidden/>
                <w:rStyle w:val="IndexLink"/>
                <w:rtl w:val="true"/>
              </w:rPr>
              <w:t>احادیث منقول از علی علیه السلام در صحاح ستّه</w:t>
            </w:r>
            <w:r>
              <w:rPr>
                <w:rStyle w:val="IndexLink"/>
                <w:rtl w:val="true"/>
              </w:rPr>
              <w:tab/>
            </w:r>
            <w:r>
              <w:rPr>
                <w:rStyle w:val="IndexLink"/>
              </w:rPr>
              <w:t>180</w:t>
            </w:r>
          </w:hyperlink>
        </w:p>
        <w:p>
          <w:pPr>
            <w:pStyle w:val="Contents4"/>
            <w:tabs>
              <w:tab w:val="clear" w:pos="8176"/>
              <w:tab w:val="right" w:pos="9026" w:leader="dot"/>
            </w:tabs>
            <w:rPr/>
          </w:pPr>
          <w:hyperlink w:anchor="__RefHeading___Toc3545486_372815092">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545488_372815092">
            <w:r>
              <w:rPr>
                <w:webHidden/>
                <w:rStyle w:val="IndexLink"/>
                <w:rtl w:val="true"/>
              </w:rPr>
              <w:t>احادیث تفسیری</w:t>
            </w:r>
            <w:r>
              <w:rPr>
                <w:rStyle w:val="IndexLink"/>
                <w:rtl w:val="true"/>
              </w:rPr>
              <w:tab/>
            </w:r>
            <w:r>
              <w:rPr>
                <w:rStyle w:val="IndexLink"/>
              </w:rPr>
              <w:t>182</w:t>
            </w:r>
          </w:hyperlink>
        </w:p>
        <w:p>
          <w:pPr>
            <w:pStyle w:val="Contents4"/>
            <w:tabs>
              <w:tab w:val="clear" w:pos="8176"/>
              <w:tab w:val="right" w:pos="9026" w:leader="dot"/>
            </w:tabs>
            <w:rPr/>
          </w:pPr>
          <w:hyperlink w:anchor="__RefHeading___Toc3545490_372815092">
            <w:r>
              <w:rPr>
                <w:webHidden/>
                <w:rStyle w:val="IndexLink"/>
                <w:rtl w:val="true"/>
              </w:rPr>
              <w:t>احادیث فقهی</w:t>
            </w:r>
            <w:r>
              <w:rPr>
                <w:rStyle w:val="IndexLink"/>
                <w:rtl w:val="true"/>
              </w:rPr>
              <w:tab/>
            </w:r>
            <w:r>
              <w:rPr>
                <w:rStyle w:val="IndexLink"/>
              </w:rPr>
              <w:t>183</w:t>
            </w:r>
          </w:hyperlink>
        </w:p>
        <w:p>
          <w:pPr>
            <w:pStyle w:val="Contents4"/>
            <w:tabs>
              <w:tab w:val="clear" w:pos="8176"/>
              <w:tab w:val="right" w:pos="9026" w:leader="dot"/>
            </w:tabs>
            <w:rPr/>
          </w:pPr>
          <w:hyperlink w:anchor="__RefHeading___Toc3545492_372815092">
            <w:r>
              <w:rPr>
                <w:webHidden/>
                <w:rStyle w:val="IndexLink"/>
                <w:rtl w:val="true"/>
              </w:rPr>
              <w:t>حدیث رفع قلم</w:t>
            </w:r>
            <w:r>
              <w:rPr>
                <w:rStyle w:val="IndexLink"/>
                <w:rtl w:val="true"/>
              </w:rPr>
              <w:tab/>
            </w:r>
            <w:r>
              <w:rPr>
                <w:rStyle w:val="IndexLink"/>
              </w:rPr>
              <w:t>184</w:t>
            </w:r>
          </w:hyperlink>
        </w:p>
        <w:p>
          <w:pPr>
            <w:pStyle w:val="Contents4"/>
            <w:tabs>
              <w:tab w:val="clear" w:pos="8176"/>
              <w:tab w:val="right" w:pos="9026" w:leader="dot"/>
            </w:tabs>
            <w:rPr/>
          </w:pPr>
          <w:hyperlink w:anchor="__RefHeading___Toc3545494_372815092">
            <w:r>
              <w:rPr>
                <w:webHidden/>
                <w:rStyle w:val="IndexLink"/>
                <w:rtl w:val="true"/>
              </w:rPr>
              <w:t>حدیث دیگر</w:t>
            </w:r>
            <w:r>
              <w:rPr>
                <w:rStyle w:val="IndexLink"/>
                <w:rtl w:val="true"/>
              </w:rPr>
              <w:tab/>
            </w:r>
            <w:r>
              <w:rPr>
                <w:rStyle w:val="IndexLink"/>
              </w:rPr>
              <w:t>184</w:t>
            </w:r>
          </w:hyperlink>
        </w:p>
        <w:p>
          <w:pPr>
            <w:pStyle w:val="Contents4"/>
            <w:tabs>
              <w:tab w:val="clear" w:pos="8176"/>
              <w:tab w:val="right" w:pos="9026" w:leader="dot"/>
            </w:tabs>
            <w:rPr/>
          </w:pPr>
          <w:hyperlink w:anchor="__RefHeading___Toc3545496_372815092">
            <w:r>
              <w:rPr>
                <w:webHidden/>
                <w:rStyle w:val="IndexLink"/>
                <w:rtl w:val="true"/>
              </w:rPr>
              <w:t>روایات متفرّقه</w:t>
            </w:r>
            <w:r>
              <w:rPr>
                <w:rStyle w:val="IndexLink"/>
                <w:rtl w:val="true"/>
              </w:rPr>
              <w:tab/>
            </w:r>
            <w:r>
              <w:rPr>
                <w:rStyle w:val="IndexLink"/>
              </w:rPr>
              <w:t>185</w:t>
            </w:r>
          </w:hyperlink>
        </w:p>
        <w:p>
          <w:pPr>
            <w:pStyle w:val="Contents5"/>
            <w:tabs>
              <w:tab w:val="clear" w:pos="7892"/>
              <w:tab w:val="right" w:pos="9026" w:leader="dot"/>
            </w:tabs>
            <w:rPr/>
          </w:pPr>
          <w:hyperlink w:anchor="__RefHeading___Toc3545498_372815092">
            <w:r>
              <w:rPr>
                <w:webHidden/>
                <w:rStyle w:val="IndexLink"/>
                <w:rtl w:val="true"/>
              </w:rPr>
              <w:t xml:space="preserve">روایاتی درباره حضرت مهدی </w:t>
            </w:r>
            <w:r>
              <w:rPr>
                <w:rStyle w:val="IndexLink"/>
                <w:rtl w:val="true"/>
              </w:rPr>
              <w:t>(</w:t>
            </w:r>
            <w:r>
              <w:rPr>
                <w:rStyle w:val="IndexLink"/>
                <w:rtl w:val="true"/>
              </w:rPr>
              <w:t>عجّل الله تعالی فرجه الشریف</w:t>
            </w:r>
            <w:r>
              <w:rPr>
                <w:rStyle w:val="IndexLink"/>
                <w:rtl w:val="true"/>
              </w:rPr>
              <w:t>)</w:t>
              <w:tab/>
            </w:r>
            <w:r>
              <w:rPr>
                <w:rStyle w:val="IndexLink"/>
              </w:rPr>
              <w:t>185</w:t>
            </w:r>
          </w:hyperlink>
        </w:p>
        <w:p>
          <w:pPr>
            <w:pStyle w:val="Contents4"/>
            <w:tabs>
              <w:tab w:val="clear" w:pos="8176"/>
              <w:tab w:val="right" w:pos="9026" w:leader="dot"/>
            </w:tabs>
            <w:rPr/>
          </w:pPr>
          <w:hyperlink w:anchor="__RefHeading___Toc3545500_372815092">
            <w:r>
              <w:rPr>
                <w:webHidden/>
                <w:rStyle w:val="IndexLink"/>
                <w:rtl w:val="true"/>
              </w:rPr>
              <w:t>دو روایت تردیدبرانگیز</w:t>
            </w:r>
            <w:r>
              <w:rPr>
                <w:rStyle w:val="IndexLink"/>
                <w:rtl w:val="true"/>
              </w:rPr>
              <w:tab/>
            </w:r>
            <w:r>
              <w:rPr>
                <w:rStyle w:val="IndexLink"/>
              </w:rPr>
              <w:t>185</w:t>
            </w:r>
          </w:hyperlink>
        </w:p>
        <w:p>
          <w:pPr>
            <w:pStyle w:val="Contents5"/>
            <w:tabs>
              <w:tab w:val="clear" w:pos="7892"/>
              <w:tab w:val="right" w:pos="9026" w:leader="dot"/>
            </w:tabs>
            <w:rPr/>
          </w:pPr>
          <w:hyperlink w:anchor="__RefHeading___Toc3545502_372815092">
            <w:r>
              <w:rPr>
                <w:webHidden/>
                <w:rStyle w:val="IndexLink"/>
                <w:rtl w:val="true"/>
              </w:rPr>
              <w:t>روایتی درباره جنگ خندق</w:t>
            </w:r>
            <w:r>
              <w:rPr>
                <w:rStyle w:val="IndexLink"/>
                <w:rtl w:val="true"/>
              </w:rPr>
              <w:tab/>
            </w:r>
            <w:r>
              <w:rPr>
                <w:rStyle w:val="IndexLink"/>
              </w:rPr>
              <w:t>185</w:t>
            </w:r>
          </w:hyperlink>
        </w:p>
        <w:p>
          <w:pPr>
            <w:pStyle w:val="Contents3"/>
            <w:tabs>
              <w:tab w:val="clear" w:pos="8459"/>
              <w:tab w:val="right" w:pos="9026" w:leader="dot"/>
            </w:tabs>
            <w:rPr/>
          </w:pPr>
          <w:hyperlink w:anchor="__RefHeading___Toc3545504_372815092">
            <w:r>
              <w:rPr>
                <w:webHidden/>
                <w:rStyle w:val="IndexLink"/>
                <w:rtl w:val="true"/>
              </w:rPr>
              <w:t>جمع بندی</w:t>
            </w:r>
            <w:r>
              <w:rPr>
                <w:rStyle w:val="IndexLink"/>
                <w:rtl w:val="true"/>
              </w:rPr>
              <w:tab/>
            </w:r>
            <w:r>
              <w:rPr>
                <w:rStyle w:val="IndexLink"/>
              </w:rPr>
              <w:t>187</w:t>
            </w:r>
          </w:hyperlink>
        </w:p>
        <w:p>
          <w:pPr>
            <w:pStyle w:val="Contents2"/>
            <w:tabs>
              <w:tab w:val="clear" w:pos="8743"/>
              <w:tab w:val="right" w:pos="9026" w:leader="dot"/>
            </w:tabs>
            <w:rPr/>
          </w:pPr>
          <w:hyperlink w:anchor="__RefHeading___Toc3545506_372815092">
            <w:r>
              <w:rPr>
                <w:webHidden/>
                <w:rStyle w:val="IndexLink"/>
                <w:rtl w:val="true"/>
              </w:rPr>
              <w:t>منابع</w:t>
            </w:r>
            <w:r>
              <w:rPr>
                <w:rStyle w:val="IndexLink"/>
                <w:rtl w:val="true"/>
              </w:rPr>
              <w:tab/>
            </w:r>
            <w:r>
              <w:rPr>
                <w:rStyle w:val="IndexLink"/>
              </w:rPr>
              <w:t>190</w:t>
            </w:r>
          </w:hyperlink>
        </w:p>
        <w:p>
          <w:pPr>
            <w:pStyle w:val="Contents3"/>
            <w:tabs>
              <w:tab w:val="clear" w:pos="8459"/>
              <w:tab w:val="right" w:pos="9026" w:leader="dot"/>
            </w:tabs>
            <w:rPr/>
          </w:pPr>
          <w:hyperlink w:anchor="__RefHeading___Toc3545508_372815092">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545510_372815092">
            <w:r>
              <w:rPr>
                <w:webHidden/>
                <w:rStyle w:val="IndexLink"/>
                <w:rtl w:val="true"/>
              </w:rPr>
              <w:t>دائرة المعارف ها</w:t>
            </w:r>
            <w:r>
              <w:rPr>
                <w:rStyle w:val="IndexLink"/>
                <w:rtl w:val="true"/>
              </w:rPr>
              <w:tab/>
            </w:r>
            <w:r>
              <w:rPr>
                <w:rStyle w:val="IndexLink"/>
              </w:rPr>
              <w:t>195</w:t>
            </w:r>
          </w:hyperlink>
        </w:p>
        <w:p>
          <w:pPr>
            <w:pStyle w:val="Contents3"/>
            <w:tabs>
              <w:tab w:val="clear" w:pos="8459"/>
              <w:tab w:val="right" w:pos="9026" w:leader="dot"/>
            </w:tabs>
            <w:rPr/>
          </w:pPr>
          <w:hyperlink w:anchor="__RefHeading___Toc3545512_372815092">
            <w:r>
              <w:rPr>
                <w:webHidden/>
                <w:rStyle w:val="IndexLink"/>
                <w:rtl w:val="true"/>
              </w:rPr>
              <w:t>نرم افزارها</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50_97715"/>
      <w:bookmarkStart w:id="1" w:name="pg10650_97715"/>
      <w:bookmarkEnd w:id="1"/>
    </w:p>
    <w:p>
      <w:pPr>
        <w:pStyle w:val="Heading2"/>
        <w:numPr>
          <w:ilvl w:val="1"/>
          <w:numId w:val="1"/>
        </w:numPr>
        <w:rPr/>
      </w:pPr>
      <w:bookmarkStart w:id="2" w:name="pg10650_97715"/>
      <w:bookmarkStart w:id="3" w:name="__RefHeading___Toc3545272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پرپنچی، مریم،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مریم هاشمی‌پرپنجی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کتیبه نوین،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7655</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 (Sunnite)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Hadith (Sunnites) -- Texts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7573826</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45274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سیمای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w:t>
      </w:r>
    </w:p>
    <w:p>
      <w:pPr>
        <w:pStyle w:val="BookText"/>
        <w:rPr/>
      </w:pPr>
      <w:r>
        <w:rPr>
          <w:rFonts w:ascii="IRNazanin" w:hAnsi="IRNazanin" w:eastAsia="IRNazanin"/>
          <w:color w:val="111111"/>
          <w:sz w:val="28"/>
          <w:sz w:val="28"/>
          <w:szCs w:val="28"/>
          <w:rtl w:val="true"/>
          <w:lang w:bidi="fa-IR"/>
        </w:rPr>
        <w:t>نویسنده مریم هاشمی‌پرپنجی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نوین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سلام الله علیها</w:t>
      </w:r>
    </w:p>
    <w:p>
      <w:pPr>
        <w:pStyle w:val="BookText"/>
        <w:rPr/>
      </w:pPr>
      <w:r>
        <w:rPr>
          <w:rFonts w:ascii="IRNazanin" w:hAnsi="IRNazanin" w:eastAsia="IRNazanin"/>
          <w:color w:val="111111"/>
          <w:sz w:val="28"/>
          <w:sz w:val="28"/>
          <w:szCs w:val="28"/>
          <w:rtl w:val="true"/>
          <w:lang w:bidi="fa-IR"/>
        </w:rPr>
        <w:t>همسر و همراه زندگی و اولین شیعه و مدافع ولایت امیرالمؤمنین علی عليه السلام که تا پای جان بر سر پیمان خویش ایستادگی کرد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به پدر و مادر بزرگوارم که مرا با عشق و ولایت مولا علی علیه السلام پرورش دادند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650_97721"/>
      <w:bookmarkStart w:id="8" w:name="pg10650_97721"/>
      <w:bookmarkEnd w:id="8"/>
    </w:p>
    <w:p>
      <w:pPr>
        <w:pStyle w:val="Heading2"/>
        <w:numPr>
          <w:ilvl w:val="1"/>
          <w:numId w:val="1"/>
        </w:numPr>
        <w:rPr/>
      </w:pPr>
      <w:bookmarkStart w:id="9" w:name="pg10650_97721"/>
      <w:bookmarkStart w:id="10" w:name="__RefHeading___Toc3545276_372815092"/>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در جهان پرآشوب کنونی که مکاتب مادی در صدد تسخیر عرصه های فکری و فرهنگی بوده و مبارزه با معنویات و آموزه های دینی رواج یافته است، معرفی امیر المؤمنین علیه السلام به عنوان الگوی تمام نمای فرهنگ و معارف اسلامی به جامعه بشری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انسان امروزی، با این اسوه زهد، علم، عدالت، ظلم ستیزی، شجاعت و رأفت اسلامی می تواند پیام آور امید و رهایی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قید و بندهایی که فلسفه مادی و جهان تهی از معنویت بر دست و پای بشر امروز تنیده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این هدف مهم تبیین نوع نگرش و دیدگاه های مذاهب اسلامی به ایشان و ذکر فضائل و مناقب حضرتش از زبان کسانی که امامتش را گردن ننهادند اهمیت شایانی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بررسی صحاح ستّه حدیثی اهل سنت که از مهم ترین جوامع حدیثی آنان است یکی از بهترین منابعی است که می تواند در این راه ما را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صحاح ستّه احادیث بسیاری را در فضایل و مناقب حضرتش نقل نموده اند؛ لیکن در رابطه با احادیث وارده از رسول الله صلى الله عليه وآله وسلم در موضوع امامت و وصایت امیرالمؤمنین علیه السلام به ذکر احادیث محدودی قناعت کرده اند و حتی با ذکر احادیثی که از عایشه نقل شده است در صدد بر آمده اند تا وصایت رسول الله را درباره ایشان نفی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همان روایات اندک ولی متواتری که در رابطه با ولایت ایشان در صحاح سته آمده است مسئله امامت امیرالمؤمنین علیه السلام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مهم است توافق همه مذاهب اسلامی بر ویژگی های عالی اخلاقی و علمی و علاقه وافر رسول الله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چنین سیمایی از مولای متقیان از سوی صاحبان صحاح ستّه می تواند در مجموع ما را به نتایج خوبی در مسیر ارائه سیمای نورانی این امام همام به بشریت امروز برساند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2" w:name="pg10650_97723"/>
    </w:p>
    <w:p>
      <w:pPr>
        <w:pStyle w:val="Heading2"/>
        <w:numPr>
          <w:ilvl w:val="1"/>
          <w:numId w:val="1"/>
        </w:numPr>
        <w:rPr/>
      </w:pPr>
      <w:bookmarkStart w:id="13" w:name="__RefHeading___Toc3545278_372815092"/>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تاریخ حدیث اهل سنت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كتب تراجم و رجال </w:t>
      </w:r>
      <w:r>
        <w:rPr>
          <w:rFonts w:eastAsia="IRNazanin" w:cs="IRNazanin"/>
          <w:color w:val="111111"/>
          <w:sz w:val="28"/>
          <w:szCs w:val="28"/>
          <w:rtl w:val="true"/>
          <w:lang w:bidi="fa-IR"/>
        </w:rPr>
        <w:t>...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سیری گذرا در تاریخ حدیث اهل سنت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نقل و کتابت حدیث در قرن اول هجری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نقل و کتابت حدیث در قرن دوم هجری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ظهور صحاح ستّه حدیثی اهل سنت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معرفی صحاح سّته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سنن ابوداوود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سنن ترمذی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امیر المؤمنین علی علیه السلام از منظر كتب تراجم و رجال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نسب، نام، کنیه و القاب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ولادت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اسلام آوردن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ازدواج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شهادت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آینه روایات صحاح ستّه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احادیث وارده در شأن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امامت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من قریش</w:t>
      </w:r>
      <w:r>
        <w:rPr>
          <w:rFonts w:eastAsia="IRNazanin" w:cs="IRNazanin"/>
          <w:color w:val="111111"/>
          <w:sz w:val="28"/>
          <w:szCs w:val="28"/>
          <w:rtl w:val="true"/>
          <w:lang w:bidi="fa-IR"/>
        </w:rPr>
        <w:t>»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وصایت</w:t>
      </w:r>
      <w:r>
        <w:rPr>
          <w:rFonts w:eastAsia="IRNazanin" w:cs="IRNazanin"/>
          <w:color w:val="111111"/>
          <w:sz w:val="28"/>
          <w:szCs w:val="28"/>
          <w:rtl w:val="true"/>
          <w:lang w:bidi="fa-IR"/>
        </w:rPr>
        <w:t>»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فضائل و مناقب امیر 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ایمان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علی علیه السلام نخستین ایمان آورنده و اولین نمازگزار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آزمایش ایمان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آمرزیده بودن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عصمت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علم و حکمت امیرالمؤمنین علیه السلام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على علیه السلام باب حکمت نبی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علی علیه السلام بهترین داور و قاضی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مرجع حل مسائل شرعی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على علیه السلام و توقیع پیمان صلح حدیبیه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علی علیه السلام و تقریر خطابه های رسول خدا صلی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شوق مولا علی علیه السلام برای اخذ معارف الهی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شجاعت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فتح خیبر به دست مولا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مجاهدت های مولا علی علیه السلام در جنگ بدر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امیرالمؤمنین علیه السلام میزان و محک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على علیه السلام معیار حق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علی علیه السلام معیار ایمان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على علیه السلام معیار سلم وآشتی</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امیر المؤمنین علیه السلام نزد رسول خدا 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على علیه السلام برادر رسول خدا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على علیه السلام محبوب ترین خلق خدا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نماز على علیه السلام يادآور نماز رسول خدا صلی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على از پیامبر است و پیامبر از علی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انتخاب کنیه ابوتراب برای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على علیه السلام و آیه مباهله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اعلان برائت از مشرکین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سد الابواب و خانه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فرمان دوستی با دوستان علی علیه السلام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کشته شدن خوارج به دست برترین فرد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دعاهای رسول خدا صلی الله عليه واله وسلم درباره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درود بر محمد و آل محمد صلی الله عليه وآله وسلم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احادیث منقول از علی علیه السلام در صحاح ستّه </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188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15" w:name="pg10650_97727"/>
    </w:p>
    <w:p>
      <w:pPr>
        <w:pStyle w:val="Heading2"/>
        <w:numPr>
          <w:ilvl w:val="1"/>
          <w:numId w:val="1"/>
        </w:numPr>
        <w:rPr/>
      </w:pPr>
      <w:bookmarkStart w:id="16" w:name="__RefHeading___Toc3545280_372815092"/>
      <w:bookmarkStart w:id="17" w:name="_Toc5"/>
      <w:bookmarkEnd w:id="15"/>
      <w:bookmarkEnd w:id="16"/>
      <w:r>
        <w:rPr>
          <w:rtl w:val="true"/>
        </w:rPr>
        <w:t>فصل اول</w:t>
      </w:r>
      <w:r>
        <w:rPr>
          <w:rtl w:val="true"/>
        </w:rPr>
        <w:t>:</w:t>
      </w:r>
      <w:r>
        <w:rPr>
          <w:rtl w:val="true"/>
        </w:rPr>
        <w:t>مقدمه</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545282_372815092"/>
      <w:bookmarkStart w:id="19" w:name="_Toc6"/>
      <w:bookmarkEnd w:id="18"/>
      <w:r>
        <w:rPr>
          <w:rtl w:val="true"/>
        </w:rPr>
        <w:t>اشاره</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650_97729"/>
      <w:bookmarkStart w:id="21" w:name="pg10650_97729"/>
      <w:bookmarkEnd w:id="21"/>
    </w:p>
    <w:p>
      <w:pPr>
        <w:pStyle w:val="Heading3"/>
        <w:numPr>
          <w:ilvl w:val="2"/>
          <w:numId w:val="1"/>
        </w:numPr>
        <w:rPr/>
      </w:pPr>
      <w:bookmarkStart w:id="22" w:name="pg10650_97729"/>
      <w:bookmarkStart w:id="23" w:name="__RefHeading___Toc3545284_372815092"/>
      <w:bookmarkStart w:id="24" w:name="_Toc7"/>
      <w:bookmarkEnd w:id="22"/>
      <w:bookmarkEnd w:id="23"/>
      <w:r>
        <w:rPr>
          <w:rtl w:val="true"/>
        </w:rPr>
        <w:t>مقدمه</w:t>
      </w:r>
      <w:bookmarkEnd w:id="24"/>
    </w:p>
    <w:p>
      <w:pPr>
        <w:pStyle w:val="BookText"/>
        <w:rPr/>
      </w:pPr>
      <w:r>
        <w:rPr>
          <w:rFonts w:ascii="IRNazanin" w:hAnsi="IRNazanin" w:eastAsia="IRNazanin"/>
          <w:color w:val="111111"/>
          <w:sz w:val="28"/>
          <w:sz w:val="28"/>
          <w:szCs w:val="28"/>
          <w:rtl w:val="true"/>
          <w:lang w:bidi="fa-IR"/>
        </w:rPr>
        <w:t>ما امروزه در آستانه قرن بیست و یکم و در جهانی که از نظر فنون و تکنولوژی هر روز در حال پیشرفت و تعالی است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انسان امروزی را می آزارد نظام ناعادلانه جهانی، ظلم ها، بهره کشی ها، کشتارها و بی عدالتی هایی است که در بطن این نظام به ظاهر متمدّن و پیشرفته خود را می نمایاند و هر روزه در گوشه و کنار جهان مظلومان زیادی با نقاب حقوق بشر و دموکراسی و شعارهای به ظاهر زیبا مورد تعدی و تجاوز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باعث شده است که بشریت امروز برای آرامش روحی و صلح و عدالت به سوی مکتب های مختلف فکری اعم از الهی و بشری روی بیاورد و درمان دردها و حل مشکلات خویش را از این مکاتب طلب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پرطرفدارترین و مطرح ترین این مکاتب، اسلام است که با شعار یکتاپرستی و نفی همه طاغوت ها و بهره کشی ها توانست در جامعه آن روز عربستان از امتحان سربلند بیرون بیاید و به اصلاح دین و دنیای مردم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برای بشریت پیام های برگرفته از منبع وحی و رسالت اسلام جاذبه خاص خود را دارد، ولی از آنجایی که اسلام در طول زمان به مذاهب و گرایش های فکری خاصّی تقسیم شده است و با توجّه به توطئه های دشمنان اسلام و استکبار جهانی بر ما مسلمانان و به خصوص شیعیان مولا امیرالمؤمنین علی علیه السلام لازم است که از مرزهای عقیدتی خود دفاع کنیم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میان مسلمین جهان باعث خنثی شدن این توطئه ها شده و این دین حنیف را به عنوان تنها راه حل مشکلات بشر امروز مطرح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 های تقویت وحدت مسلمین، از میان بردن اختلافات عقیدتی و فکری میان مسلمانان است که باعث تفرقه شده و از طرف دشمنان هم به آن دامن زده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ما مسلمانان فرض است که موارد افتراق با دیگر مذاهب اسلامی را با بحث های علمی به حداقل رسانده و اجازه ندهیم شخصیتی که مورد توجه همه فرق اسلامی و مورد علاقه شدید رسول خدا صلی الله عليه وآله وسلم بوده است و همه مسلمین به مجاهدت ها و فداکاری های ایشان در راه اسلام معترف اند خدای ناکرده به عامل تفرقه و جدایی میان مذاهب مختلف اسلامی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و اهمیت کتب صحاح ستّه در میان برادران اهل سنت و اعتقاد آنان بر اینکه احادیث این کتب از میان احادیث صحیح انتخاب شده است، برآنیم که به ترسیم چهره علمی، فقهی و جهادی امیرالمؤمنین علیه السلام از منظر صحاح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بعضی از این کتب شش گانه در میان اهل سنت به اندازه ای است که افرادی بعضی از این کتاب ها را صحیح ترین کتاب ها پس از قرآن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احادیث موجود در کتب صحاح و صحّت همه آن ها قابل نقد و بررسی است و این مهم نیز صورت پذیرفته است، ولی با همه این ها به دلیل اهمیت این کتاب ها، شناخت سیمای ارائه شده توسط صاحبان صحاح از امیرالمؤمنین علیه السلام ضرورت و اهمیت می یابد و ما امیدواریم که با توجه به فضائل و مناقب و مجاهدت ها و شخصیت ممتاز امیرالمؤمنین علیه السلام در میان همه مذاهب اسلامی، حاصل این کتاب در تقریب هرچه بیشتر مسلمانان و وحدت میان آنان مؤثر افتد؛ چراکه سنت و سیره مولای متقیان در طول زندگی پرفراز و نشیب و افتخار آمیزشان همواره تقویت مبانی و پایه های وحدت میان مسلمانان بوده، و این سرمشقی برای شیعیان واقعی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او را می شناسد، او اعجوبه خلقت، روح توانا و دست مشکل گشایی است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تمام مراحل دعوتش یاری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علی، جهاد او، عشق او به محرومان و ستمدیدگان و دانش بیکرانش او را به عنوان یک برگزیده الهی و میزان و ترازی برای حق و عدالت به همه انسان ها در طول تاریخ معرّفی می نماید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اندیشه عدالت گستری و حل مشکلات جامعه بشری هستی، و ادعاهای پوچ و دروغین مکاتب بشری را باور نداری، حکومت پنج ساله على را بنگر، دستورات او را به گوش جان بشنو و سیره و روش او را برگزین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 علیه السلام فقط یک امام برای ما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سرمایه بشری و یک هدیه الهی به همه انسان های جویای حق و عدالت و معنویت است و ناشناخته ماندن او و عدم تمسک به او، خسارتی بزرگ برای همه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طول زندگی پرفراز و نشیب و سرشار از مجاهده و تلاشش، با توفان های سهمگینی که از عصبیت جاهلی و اشرافیت و امتیازات قومی و قبیله ای نشأت می گرفت مواجه شد؛ لیکن چون ناخدایی صبور و بصیر، کشتی هدایت را به پیش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 در ظاهر، شهید عدالتش گردید، ولی صبر و مجاهدت هایش و حکومت پنج ساله پرافتخارش برگی زرّین در دفتر بشریت گشود و به همه انسان ها درس زندگی، ایثار و مقاومت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در مقابل ارزش های پست جاهلی و اشرافیت و تعصبات قومی و قبیلگی سر خم نیاورد و میراثی گرانبها برای هدایت بشر و دستورالعملی زیبا برای همه رهروان حق در طول تاریخ از خود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زندگی او، مجاهدت هایش، موضع گیری ها و صبر و سکوتش را به خوبی شناخته و سرمشق زندگی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رسول خدا صلى الله علیه و آله وسلم حوادثی رخ داد که رهبری امت را از مسیر طبیعی خود خارج نمود و منجر به صبر و 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امیرالمؤمنین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میان مسلمین بر سر خلافت رسول الله، باعث گردید که وحدت میان آنان دستخوش امواج فتنه 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طول تاریخ اسلام، از زمان حیات امیرالمؤمنین علیه السلام تا عصر حاضر در صدد برآمده اند تا از این اختلافات به نفع اغراض شیطانی خود بهره جویند؛ لذا برماست که با پیمودن راه تقریب مذاهب اسلامی توطئه های شوم آنان را خنثی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و عملی ترین راهکارها، برای تقویت وحدت میان مسلمین، بررسی عالمانه و منطقی مسائل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هایی به دور ازتعصبات فرقه های و تلاش هایی پیگیر در جهت روشن نمودن زوایای تاریک تاریخی و علمی مسائل مورد نزاع می تواند ما را در راه این هدف بزرگ یاری نماید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قدم آگاهی از نظرات و دیدگاه های طرف مقابل و مسائل مورد اختلاف است و در اینجاست که شناخت سیمای متبرّک و نورانی امیرالمؤمنین علیه السلام از دیدگاه برادران اهل سنت، موضوعیت و اهمیت خود را می نمایاند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امید به اینکه ترسیم سیمای تابناک امیرالمؤمنین علی علیه السلام در صحاح ستّه، ما را به نتایجی برساند که بتوانیم از آن در راه آرمان مقدس اتّحاد میان همه فرق اسلامی استفاده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با تأسی به سیره و کلام مولا و در سایه این وحدت و انسجام، این مکتب حیاتبخش را هرچه بهتر به جهانیان ارائه نموده و گامی در راه حل مشکلات و معضلات دنیای امروز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معتبر تاریخی و حدیثی اهل سنت و شیعه صفحات زیادی را به ثبت حوادث و وقایع زندگی، سخنان، شرح مجاهدت ها و فداکاری های مولا علی علیه السلام در راه اسلام و زهد و علم و حمایت های بی دریغ ایشان از رسول خدا صلی الله علیه و آله وسلم اختصاص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بسیاری از فریقین احادیثی درباره فضایل و مناقب امیرالمؤمنین علی علیه السلام گردآوری کرده و نقل نموده اند و ما اینک به طور عام منابع بسیاری را برای ترسیم سیمای مولا در اختیار داریم ولی به طور خاص چنانکه موضوع این کتاب می باشد اگر منابع خود را به شش کتاب حدیثی معتبر اهل سنت منحصر کنیم با منابع محدودتری روبه 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پدیدآورندگان صحاح ستّه با توجه به شرایط سیاسی، اجتماعی زمان خود و گاهی با توجه به گرایش خاص فکری و عقیدتی یا گرایش علمی و موضوعی کتب صحاح از نقل احادیثی که در منابع معتبر دیگر حدیثی اهل سنت به طور متواتر بیان شده است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احادیث مربوط به مناقب و فضایل امیرالمؤمنین علیه السلام و اهل بیت گرامی رسول خدا صلی الله عليه وآله وسلم در طول تاریخ اسلام به صورت پراکنده توسط دوستداران اهل بیت ضبط و تدوین و نقل می شده است ولی عموماً از زمان تدوین جوامع حدیثی معمولاً بابی به فضایل و مناقب صحابه به خصوص فضایل علی بن ابی طالب علیه السلام اختصاص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قدیمی ترین این منابع مسند امام احمد بن حنبل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موضوع این کتاب بررسی نگرش پدیدآورندگان صحاح به سیمای امیرالمؤمنین علیه السلام است که یک بررسی همه جانبه در همه ابعاد شخصیتی، اجتماعی، تاریخی می باشد و فقط جهات مثبت و فضائل و مناقب را شامل نمی شود ولی از آنجا که امیرالمؤمنین علی علیه السلام دارای ویژگی های بارز مثبت از نظر سیره و اخلاق و تقوا بوده و در واقع نمونه کامل یک مسلمان </w:t>
      </w:r>
    </w:p>
    <w:p>
      <w:pPr>
        <w:pStyle w:val="BookText"/>
        <w:rPr/>
      </w:pPr>
      <w:r>
        <w:rPr>
          <w:rFonts w:ascii="IRNazanin" w:hAnsi="IRNazanin" w:eastAsia="IRNazanin"/>
          <w:color w:val="111111"/>
          <w:sz w:val="28"/>
          <w:sz w:val="28"/>
          <w:szCs w:val="28"/>
          <w:rtl w:val="true"/>
          <w:lang w:bidi="fa-IR"/>
        </w:rPr>
        <w:t>تعلیم یافته در مکتب رسول خدا صلی الله علیه و آله وسلم می باشند خوشبختانه در بررسی احادیث کتب صحاح ستّه خصوصاً و در منابع معتبر دیگر حدیثی، تاریخی اهل سنت عموماً با ذم و قدحی درباره ایشان رو به رو نمی شویم و تنها آنچه انسان را می آزارد سکوت بعضی از صاحبان صحاح درباره احادیث متواتری است که در منابع معتبر دیگر حدیثی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ستّه اكثر بابی تحت عنوان باب فضل علی بن ابی طالب</w:t>
      </w:r>
      <w:r>
        <w:rPr>
          <w:rStyle w:val="FootnoteAnchor"/>
          <w:rtl w:val="true"/>
        </w:rPr>
        <w:footnoteReference w:id="2"/>
      </w:r>
      <w:r>
        <w:rPr>
          <w:rFonts w:ascii="IRNazanin" w:hAnsi="IRNazanin" w:eastAsia="IRNazanin"/>
          <w:color w:val="111111"/>
          <w:sz w:val="28"/>
          <w:sz w:val="28"/>
          <w:szCs w:val="28"/>
          <w:rtl w:val="true"/>
          <w:lang w:bidi="fa-IR"/>
        </w:rPr>
        <w:t>یا مناقب علی بن ابی طالب</w:t>
      </w:r>
      <w:r>
        <w:rPr>
          <w:rStyle w:val="FootnoteAnchor"/>
          <w:rtl w:val="true"/>
        </w:rPr>
        <w:footnoteReference w:id="3"/>
      </w:r>
      <w:r>
        <w:rPr>
          <w:rFonts w:ascii="IRNazanin" w:hAnsi="IRNazanin" w:eastAsia="IRNazanin"/>
          <w:color w:val="111111"/>
          <w:sz w:val="28"/>
          <w:sz w:val="28"/>
          <w:szCs w:val="28"/>
          <w:rtl w:val="true"/>
          <w:lang w:bidi="fa-IR"/>
        </w:rPr>
        <w:t>دارند که احادیثی را در این رابطه گردآوری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نسائی بابی تحت این عنوان ندارد و عمدتاً فقهی است ولی نسائی کتاب مستقلی در فضایل و مناقب مولا علی علیه السلام دارد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اهل شام را از علی رویگردان دیدم تصمیم گرفتم کتابی در خصائص و مناقب على عليه السلام بنویسم شاید خداوند به وسیله این کتاب آن ها را هدایت کند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وقتی نسائی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 علی بن ابی طالب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 کند که اکثر روایات آن را از مسند احمد بن حنبل اخذ کرده است با تقاضای دشمنان مولا مواجه می شود که حدیثی در مناقب معاویه بگوید و 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معاویه فضیلتی سراغ ندارم مگر اینکه رسول خدا درباره اش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شکم معاویه را سیر نگرداند</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است دشمنان مولا علی علیه السلام نسائی را به شدت مورد ضرب و شتم قرار می دهند که وی در اثر ضربات آنان بیمار شده به شهادت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انتهای کتاب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کتب فضائل و مناقب که عموماً از مصادر اهل سنت در رابطه با مولای متقیان علی بن ابی طالب است ذکر گردیده است</w:t>
      </w:r>
      <w:r>
        <w:rPr>
          <w:rFonts w:eastAsia="IRNazanin" w:cs="IRNazanin"/>
          <w:color w:val="111111"/>
          <w:sz w:val="28"/>
          <w:szCs w:val="28"/>
          <w:rtl w:val="true"/>
          <w:lang w:bidi="fa-IR"/>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کتبی که از منابع شیعی در این موضوع نگارش شده است بالغ بر صدها عنوان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علمای شیعه دست به تألیف کتبی در فضائل مولا از دیدگاه کتب معتبر اهل سنت زده اند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سیمای امام على علیه السلام در کتاب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هاشم بحرانی، تحقيق نجم الدین شریف عسگری، تعلیقات دکتر حسن افتخارزاده، ترجمه محمد امینی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على علیه السلام در آرای خلفا، از مهدی فقیه ایمانی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الامام على علیه السلام عند الخلفاء، اولادهم، و صحابة الكرام، از نجم الدین شریف عسگری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امام على علیه السلام در کتاب و سنت، علامه سید مرتضی عسگری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از علامه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علی بن ابی طالب في الكتاب و السنة و التاریخ،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آقای ری شهری، چاپ قم، دار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کتاب معالم المدرستين علامه عسگری نیزمباحثی به این موضوع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لازم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الخمسه من الصحاح الستّه و غيرها من الكتب المعتبره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مرتضی 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شود که در این رابطه به خوبی کار کرده اند و اینجانب نیز در تدوین این کتاب از آن بهره بسیار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کتب تراجم و رجال مثل تذكرة الحفاظ و استيعاب و اسد الغابه و بسیاری از منابع تاریخی مثل تاریخ بیهقی و تاریخ ابن اثیر و تاریخ دمشق نیز به شرح و بیان احوالات و فضائل و مناقب مولا علی علیه السلام پرداخته اند که کم و بیش مورد استفاده قرار گرفته اند ولی منابع اصلی در این کتاب کتب صحاح ستّه حدیثی اهل سنت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تلاشی در جهت شناخت دیدگاه ها و مواضع و نوع نگرش آنان به سیمای امیرالمؤمنین علیه السلام و مسئله امامت و رهبری پس از رسول خدا صلی الله علیه و آله وسلم از منظر صحاح ستّه حدیثی اهل سنت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بررسی در محدوده صحاح ستّه صورت می پذیرد، به دلیل اهمیت و اعتبار این کتب در میان اهل سنت و جماعت است، به نحوی که بعضی از این کتب شش گانه را به عنوان صحیح ترین کتاب ها پس از قرآن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این کتاب ها، که عنوان احادیث صحیح بر آن ها اطلاق می شود و در قرن سوم هجری گردآوری شده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به معرفی کتب صحاح ستّه و تاریخ حدیث اهل سنت تا قرن سوم که زمان تأليف و گردآوری احادیث این کتب است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نیز به معرفی امیرالمؤمنین علیه السلام از منظر كتب تراجم و رجال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ادامه با توجه به روایات ذکر شده در این کتاب های شش گانه، به تبیین مواضع و دیدگاه های صاحبان صحاح در خصوص احادیثی چون حدیث ثقلین، حدیث غدیر و غیره پرداخته می شود، احادیثی که کاربرد آن در مسئله خلافت و امامت پس از رسول خدا صلی الله عليه وآله وسلم برای ما شیعیان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اهداف ما این است که صاحبان صحاح ستّه تا چه میزانی به بیان این احادیث صحیح و متواتر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 ما آگاهی از دیدگاه های آنان درباره ویژگی ها و فضائل و مناقب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صاحبان صحاح درباره سیر جریان تاریخی خلافت پس از رسول خدا صلی الله عليه وآله وسلم نیز از جمله موضوعاتی است که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بررسی ها احادیث کتب صحاح ستّه می باشد و پس از نقل احادیثی که در رابطه با موضوع مورد بحث در صحاح ستّه روایت شده است برای تکمیل موضوع از دیگر کتب معتبر حدیثی، تاریخی و یا تفسیری اهل سنت هم روایاتی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امامت امیرالمؤمنین عليه السلام به دلیل اهمیت موضوع به دلالت احادیث نقل شده نیز اشاره گردیده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در حد توان خود، با عنایات الهی و با استعانت از روح بلند مولا علی علیه السلام بتوانم به ترسیم سیمای ارائه شده از امیرالمؤمنین علیه السلام در صحاح ستّه نائل گردم و در این راه از اساتید گرامی و معظّمی که در این راه مرا یاری نمودند کمال تشکر را دارم</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650_97737"/>
      <w:bookmarkStart w:id="26" w:name="pg10650_97737"/>
      <w:bookmarkEnd w:id="26"/>
    </w:p>
    <w:p>
      <w:pPr>
        <w:pStyle w:val="Heading2"/>
        <w:numPr>
          <w:ilvl w:val="1"/>
          <w:numId w:val="1"/>
        </w:numPr>
        <w:rPr/>
      </w:pPr>
      <w:bookmarkStart w:id="27" w:name="pg10650_97737"/>
      <w:bookmarkStart w:id="28" w:name="__RefHeading___Toc3545286_372815092"/>
      <w:bookmarkStart w:id="29" w:name="_Toc8"/>
      <w:bookmarkEnd w:id="27"/>
      <w:bookmarkEnd w:id="28"/>
      <w:r>
        <w:rPr>
          <w:rtl w:val="true"/>
        </w:rPr>
        <w:t>فصل دوم</w:t>
      </w:r>
      <w:r>
        <w:rPr>
          <w:rtl w:val="true"/>
        </w:rPr>
        <w:t xml:space="preserve">: </w:t>
      </w:r>
      <w:r>
        <w:rPr>
          <w:rtl w:val="true"/>
        </w:rPr>
        <w:t xml:space="preserve">سیری در تاریخ حدیث اهل سنت و علی </w:t>
      </w:r>
      <w:r>
        <w:rPr>
          <w:rtl w:val="true"/>
        </w:rPr>
        <w:t>(</w:t>
      </w:r>
      <w:r>
        <w:rPr>
          <w:rtl w:val="true"/>
        </w:rPr>
        <w:t>علیه السّلام</w:t>
      </w:r>
      <w:r>
        <w:rPr>
          <w:rtl w:val="true"/>
        </w:rPr>
        <w:t xml:space="preserve">) </w:t>
      </w:r>
      <w:r>
        <w:rPr>
          <w:rtl w:val="true"/>
        </w:rPr>
        <w:t>از منظر كتب تراجم و رجال</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3545288_372815092"/>
      <w:bookmarkStart w:id="31" w:name="_Toc9"/>
      <w:bookmarkEnd w:id="30"/>
      <w:r>
        <w:rPr>
          <w:rtl w:val="true"/>
        </w:rPr>
        <w:t>اشاره</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10650_97739"/>
      <w:bookmarkStart w:id="33" w:name="pg10650_97739"/>
      <w:bookmarkEnd w:id="33"/>
    </w:p>
    <w:p>
      <w:pPr>
        <w:pStyle w:val="Heading3"/>
        <w:numPr>
          <w:ilvl w:val="2"/>
          <w:numId w:val="1"/>
        </w:numPr>
        <w:rPr/>
      </w:pPr>
      <w:bookmarkStart w:id="34" w:name="pg10650_97739"/>
      <w:bookmarkStart w:id="35" w:name="__RefHeading___Toc3545290_372815092"/>
      <w:bookmarkStart w:id="36" w:name="_Toc10"/>
      <w:bookmarkEnd w:id="34"/>
      <w:bookmarkEnd w:id="35"/>
      <w:r>
        <w:rPr>
          <w:rtl w:val="true"/>
        </w:rPr>
        <w:t>سیری گذرا در تاریخ حدیث اهل سنت</w:t>
      </w:r>
      <w:bookmarkEnd w:id="36"/>
    </w:p>
    <w:p>
      <w:pPr>
        <w:pStyle w:val="Heading4"/>
        <w:numPr>
          <w:ilvl w:val="3"/>
          <w:numId w:val="1"/>
        </w:numPr>
        <w:rPr/>
      </w:pPr>
      <w:bookmarkStart w:id="37" w:name="__RefHeading___Toc3545292_372815092"/>
      <w:bookmarkStart w:id="38" w:name="_Toc11"/>
      <w:bookmarkEnd w:id="37"/>
      <w:r>
        <w:rPr>
          <w:rtl w:val="true"/>
        </w:rPr>
        <w:t>نقل و کتابت حدیث در قرن اول هجری</w:t>
      </w:r>
      <w:bookmarkEnd w:id="38"/>
    </w:p>
    <w:p>
      <w:pPr>
        <w:pStyle w:val="BookText"/>
        <w:rPr/>
      </w:pPr>
      <w:r>
        <w:rPr>
          <w:rFonts w:ascii="IRNazanin" w:hAnsi="IRNazanin" w:eastAsia="IRNazanin"/>
          <w:color w:val="111111"/>
          <w:sz w:val="28"/>
          <w:sz w:val="28"/>
          <w:szCs w:val="28"/>
          <w:rtl w:val="true"/>
          <w:lang w:bidi="fa-IR"/>
        </w:rPr>
        <w:t>کتب صحاح ستّه در قرن سوم ظهور پیدا می کند و این موضوع این سؤال را در ذهن افراد مطرح می سازد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جوامع معتبر حدیثی اهل سنت در زمان رسول خدا صلی الله عليه وآله وسلم گردآوری و تدوین نشدند؟ و اینکه این فاصله زمانی میان عصر رسول خدا صلی الله علیه و آله و سلم تا زمان تدوین کتب صحاح برای چیست؟ آیا ایشان، شخصاً از کتابت احادیث در زمان خودشان نهی می فرمودند؟ یا اینکه چرا پس از رحلت رسول خدا صلی الله عليه وآله وسلم و در زمان خلفا این مهم انجام نپذیرفت؟ سؤال دیگر اینکه این وقفه زمانی و تأخیر آیا در صحت احادیث آثار سوئی به جا نگذاشت؟</w:t>
      </w:r>
    </w:p>
    <w:p>
      <w:pPr>
        <w:pStyle w:val="BookText"/>
        <w:rPr/>
      </w:pPr>
      <w:r>
        <w:rPr>
          <w:rFonts w:ascii="IRNazanin" w:hAnsi="IRNazanin" w:eastAsia="IRNazanin"/>
          <w:color w:val="111111"/>
          <w:sz w:val="28"/>
          <w:sz w:val="28"/>
          <w:szCs w:val="28"/>
          <w:rtl w:val="true"/>
          <w:lang w:bidi="fa-IR"/>
        </w:rPr>
        <w:t>برای پاسخ به این سؤالات باید سیر تحول نقل و کتابت حدیث از صدر اسلام و عصر رسول خدا صلی الله عليه وآله وسلم را تا قرن سوم به طور اجمالی بررسی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حدیث رسول خدا صلی الله عليه وآله وسلم در تعلیم و تبیین قرآن و بیان اصول عقاید و احکام اسلامی برای مسلمانان بر هیچ کس پوشیده نیست تا جایی که هم اکنون سنت ایشان، که همان قول و فعل و تقریر آن حضرت است به عنوان دومین منبع مهم در شناخت و استنباط احکام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آیاتی وجود دارد که در آن ابهام، اجمال، تقیید، نسخ، تشابه، و عموم و خصوص مطرح است و برای فهم دقیق این آیات، تعالیم رسول خدا صلی الله عليه و آله وسلم و سنت ایشان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 کسانی که ایمان آورده اید، از خدا اطاعت کنید و از رسول و اولوالأمر خویش فرمان برید و چون در امری اختلاف کردید اگر به خدا و روز قیامت ایمان دارید به خدا و پیامبر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خیر شماست و سرانجام بهتری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 دیگر به مشرکان پیام می دهد که رسول خدا گمراه و منحرف نشده است و از روی هوا و هوس سخن نمی گوید بلکه هر چه او می گوید جز وحی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سخن از روی هوا و هوس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سخن جز آنچه بدو وحی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احادیثی مثل حدیث ثقلین لزوم بهره گیری از عترت و اهل بیت را در کنار قرآن برای هدایت بشر و جلوگیری از ضلالت و گمراهی او گوشزد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در کتاب تاریخ عمومی حدیث چنین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کتابت و نقل احادیث در زمان رسول خدا صلی الله علیه و آله وسلم دو نظریه مطرح است؛ عده ای از علما و محققین اهل سنت عقیده دارند رسول خدا صلی الله عليه وآله وسلم مردم را از کتابت و نقل احادیث خود نهی فرمودند تا مبادا با قرآن آمیخته شود و باعث تحریف قرآن بشود ولی عده ای دیگر با استناد به مواردی که در زمان رسول خدا صلی الله عليه وآله وسلم اقدام به کتابت احادیث ایشان می شد و با بیان مواردی که در سخنان ایشان به آن اشاره شده است که آن حضرت کتابت و نقل حدیث را نه تنها نهی نفرموده بلکه به آن تشویق هم می نمودند، عقیده دارند که رسول خدا صلی الله عليه وآله وسلم مردم را از کتابت و نقل حدیث خود نهی نفرموده بودند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شواهد و قراین تاریخی و احادیث نقل شده می توان نتیجه گرفت این است که نظر دوم به صواب نزدیک تر است و اگر نهی از کتابت در مواردی در سخنان رسول خدا مشاهده شده است نهی از دروغ بستن و تحریف سخنان ایشان است که از اقدام به این کار نهی فرموده و جایگاه چنین افرادی را در آتش عنوان نموده 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رسول خدا صلی الله علیه و آله وسلم گاهی در پایان سخنانشان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فَلْيُبَلّغْ الشاهد الغائب</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افرادی که شاهد هستند آن را به غایبان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صحیح مسلم و بسیاری از کتب معتبر دیگر از ایشان نقل قول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حدثوا عنّي ولا حرج</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از من روایت کنید که در این کار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سران قریش به عبدالله بن عمروعاص درباره نگارش حدیث پیامبر اعتراض کردند رسول خدا صلی الله عليه وآله وسلم به دهان مبارک خویش اشاره نموده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بنویس، به خدایی که جانم در دست اوست جز حق از زبان من خارج نمی 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عبدالله بن عمر روایت شده است که پیامبر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قَیِّدُوا العِلْمَ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دانش را به بند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می پرسند چگونه؟ حضرت پاسخ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مشاهده می کنیم که عبدالله بن عمروعاص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حیات رسول خدا صلی الله علیه و آله وسلم گردآوری می نماید که به گفته ابن اثیر، دارای هزار حدیث بود</w:t>
      </w:r>
      <w:r>
        <w:rPr>
          <w:rFonts w:eastAsia="IRNazanin" w:cs="IRNazanin"/>
          <w:color w:val="111111"/>
          <w:sz w:val="28"/>
          <w:szCs w:val="28"/>
          <w:rtl w:val="true"/>
          <w:lang w:bidi="fa-IR"/>
        </w:rPr>
        <w:t>.</w:t>
      </w:r>
      <w:r>
        <w:rPr>
          <w:rStyle w:val="FootnoteAnchor"/>
          <w:rtl w:val="true"/>
        </w:rPr>
        <w:footnoteReference w:id="1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از مردی یاد می کند که از ضعف حافظه اش به رسول خدا صلی الله علیه و آله وسلم شکایت می کند و ایشان به او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دستت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بنویس</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بخاری به سند خود به نقل از ابن عباس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رو به شدّت گذاشت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قلم و کاغذی بیاورید تا برای شما متنی را مکتوب نمایم که بعد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بیماری و هذیان بر رسول خدا صلی الله علیه و آله وسلم غلبه کرده است در حالی که در نزد ما کتاب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اختلاف کردند و بگو مگوها بالا گرفت تا جایی که رسول خدا صلی الله عليه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عَنِّي، ولَا يَنْبَغِي عِندِي التَّنَازُعُ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دور من پراکنده شده مرا ترک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در نزد من به نزاع برخاسته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ابن عباس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َکتابه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مصیبت بزرگ و همه مصیبت آنگاه اتفاق افتاد که با اختلاف و هیاهو نگذاشتند تا رسول خدا صلی الله علیه و آله وسلم آن نوشته را برای آنها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در صحیح خود این روایت را نقل نموده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بخاری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المَرِيضِ 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حدیثی شبیه به این حدیث را نقل نموده است</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بود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از زبان عمر بن خطّاب در آن روز شنیده شد و پس از آن با تأسی به آن و تبلیغ چنین تفکری از نوشتن احادیث رسول خدا صلى الله عليه وآله وسلم جلوگیری گردید تا مبادا آنچه در ذهن ها و خاطره ها از سفارش های رسول خدا درباره امیرالمؤمنین علیه السلام و مسئله امامت و خلافت ایشان است ثبت و ضبط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این حدیث قابل توجه است شباهت موجود میان عبارات رسول خدا صلى الله عليه وآله وسلم در این حدیث و حدیث ثقلین است که در هر دو حدیث پیامبر عمل به سفارش خویش را برای جلوگیری از ضلالت و گمراهی مردم لازم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اطاعت از اهل بیت خویش را دوشادوش قرآن عاملی برای هدایت مردم و عدم گمراهی آنان دانستند و در آن روزهای آخر عمر نیز اراده نموده بودند که متنی را مکتوب نمایند که از گمراهی و اختلاف امت پس از خویش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همام</w:t>
      </w:r>
      <w:r>
        <w:rPr>
          <w:rStyle w:val="FootnoteAnchor"/>
          <w:rtl w:val="true"/>
        </w:rPr>
        <w:footnoteReference w:id="19"/>
      </w:r>
      <w:r>
        <w:rPr>
          <w:rFonts w:ascii="IRNazanin" w:hAnsi="IRNazanin" w:eastAsia="IRNazanin"/>
          <w:color w:val="111111"/>
          <w:sz w:val="28"/>
          <w:sz w:val="28"/>
          <w:szCs w:val="28"/>
          <w:rtl w:val="true"/>
          <w:lang w:bidi="fa-IR"/>
        </w:rPr>
        <w:t>نیز از کتبی است که در نیمه اول قرن نخست تدوین شده علاوه بر همه این ها روایات مکرّری</w:t>
      </w:r>
      <w:r>
        <w:rPr>
          <w:rStyle w:val="FootnoteAnchor"/>
          <w:rtl w:val="true"/>
        </w:rPr>
        <w:footnoteReference w:id="20"/>
      </w:r>
      <w:r>
        <w:rPr>
          <w:rFonts w:ascii="IRNazanin" w:hAnsi="IRNazanin" w:eastAsia="IRNazanin"/>
          <w:color w:val="111111"/>
          <w:sz w:val="28"/>
          <w:sz w:val="28"/>
          <w:szCs w:val="28"/>
          <w:rtl w:val="true"/>
          <w:lang w:bidi="fa-IR"/>
        </w:rPr>
        <w:t>است که درباره صحيفه على علیه السلام در صحیح بخاری و صحیح مسلم سنن نسائی و دیگر منابع معتبر حدیثی اهل سنت نقل شده است که متن مکتوبی در رابطه با موضوعاتی خاص بوده است و این حکایت از کتابت حدیث و فرمایشات رسول خدا صلی الله علیه و آله وسلم در زمان حیاتشان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کتاب علم، کتاب جهاد، باب دیات، باب حرم مدینه از کتاب حج و باب ذمۀ المسلمين و غیره از این صحیفه نام برده است و درباره محتوای آن به عنوان مثال در كتاب العلم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صحیفه مشتمل بر مطالب و روایاتی درباره عِقل</w:t>
      </w:r>
      <w:r>
        <w:rPr>
          <w:rStyle w:val="FootnoteAnchor"/>
          <w:rtl w:val="true"/>
        </w:rPr>
        <w:footnoteReference w:id="21"/>
      </w:r>
      <w:r>
        <w:rPr>
          <w:rFonts w:ascii="IRNazanin" w:hAnsi="IRNazanin" w:eastAsia="IRNazanin"/>
          <w:color w:val="111111"/>
          <w:sz w:val="28"/>
          <w:sz w:val="28"/>
          <w:szCs w:val="28"/>
          <w:rtl w:val="true"/>
          <w:lang w:bidi="fa-IR"/>
        </w:rPr>
        <w:t>، آزادی اسیران و اینکه مسلم به خاطر کافر کشته نمی شود بوده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مسلم در روایتی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مدینه و دو کوه عير و ثور هم جزء مطالبی است که در این صحیفه آمده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مكتوبه های حدیثی دوران رسول خدا صلی الله عليه وآله وسلم می توان به صحیفه های سعد بن عباده انصاری، سمرۀ بن جندب، ابن عباس و جابر بن عبدالله انصاری اشاره نمود که این افراد احادیث و روایاتی را از رسول خدا صلی الله علیه و آله وسلم در مجموعه هایی جمع آوری نموده و از آن به نقل روایات می پرداختند</w:t>
      </w:r>
      <w:r>
        <w:rPr>
          <w:rFonts w:eastAsia="IRNazanin" w:cs="IRNazanin"/>
          <w:color w:val="111111"/>
          <w:sz w:val="28"/>
          <w:szCs w:val="28"/>
          <w:rtl w:val="true"/>
          <w:lang w:bidi="fa-IR"/>
        </w:rPr>
        <w:t>.</w:t>
      </w:r>
      <w:r>
        <w:rPr>
          <w:rStyle w:val="FootnoteAnchor"/>
          <w:rtl w:val="true"/>
        </w:rPr>
        <w:footnoteReference w:id="24"/>
      </w:r>
      <w:bookmarkStart w:id="39" w:name="pg10650_97744"/>
    </w:p>
    <w:p>
      <w:pPr>
        <w:pStyle w:val="BookText"/>
        <w:rPr/>
      </w:pPr>
      <w:bookmarkEnd w:id="39"/>
      <w:r>
        <w:rPr>
          <w:rFonts w:ascii="IRNazanin" w:hAnsi="IRNazanin" w:eastAsia="IRNazanin"/>
          <w:color w:val="111111"/>
          <w:sz w:val="28"/>
          <w:sz w:val="28"/>
          <w:szCs w:val="28"/>
          <w:rtl w:val="true"/>
          <w:lang w:bidi="fa-IR"/>
        </w:rPr>
        <w:t xml:space="preserve">در کتب رجالی شیعی نام تعدادی از اصحاب ائمه که در قرن اول به نگارش احادیث اقدام نمودند ذکر شده است؛ از جمله کتاب ابورافع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الاحکام و القضايا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اصبغ بن نباته مجاشعی و زید بن وهب جهنی و ابوذر غفاری و نسخه سلمان فارسی مشتمل بر حديث جاثليق رومی و</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با ذکر این نمونه ها به این نتیجه می رسیم که کتابت حدیث در زمان رسول خدا صلی الله علیه و آله وسلم معمول بوده است ولی در زمان خلفای سه گانه، مردم از این کار منع شده اند و خلفا با شستن و یا سوزاندن مجموعه های حدیثی و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تدوین و نگارش حديث ممانعت می کردند</w:t>
      </w:r>
      <w:r>
        <w:rPr>
          <w:rFonts w:eastAsia="IRNazanin" w:cs="IRNazanin"/>
          <w:color w:val="111111"/>
          <w:sz w:val="28"/>
          <w:szCs w:val="28"/>
          <w:rtl w:val="true"/>
          <w:lang w:bidi="fa-IR"/>
        </w:rPr>
        <w:t>.</w:t>
      </w:r>
    </w:p>
    <w:p>
      <w:pPr>
        <w:pStyle w:val="Heading4"/>
        <w:numPr>
          <w:ilvl w:val="3"/>
          <w:numId w:val="1"/>
        </w:numPr>
        <w:rPr/>
      </w:pPr>
      <w:bookmarkStart w:id="40" w:name="__RefHeading___Toc3545294_372815092"/>
      <w:bookmarkStart w:id="41" w:name="_Toc12"/>
      <w:bookmarkEnd w:id="40"/>
      <w:r>
        <w:rPr>
          <w:rtl w:val="true"/>
        </w:rPr>
        <w:t>نقل و کتابت حدیث در زمان خلفای سه گانه</w:t>
      </w:r>
      <w:bookmarkEnd w:id="41"/>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تذكرۀ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پس از رسول خدا صلی الله علیه و آله وسلم مردم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اگر از رسول خدا صلی الله علیه و آله وسلم حدیثی نقل نمایید که در آن اختلاف دارید آنانی که پس از شما می آیند اختلافاتشان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صلی الله عليه وآله وسلم حدیثی نقل ننمایید و اگر کسی از شما سؤال کرد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بین ماست، حلال آن را حلال و حرام آن را حرام شمارید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ذهبی درباره ممانعت عمر در نقل حدیث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سه نفر از صحابه يعني ابن مسعود، ابودرداء و ابومسعود انصاری را در مدینه حبس کرد و به آن ها گفت شما از پیامبر فراوان حدیث نقل کرده اید</w:t>
      </w:r>
      <w:r>
        <w:rPr>
          <w:rFonts w:eastAsia="IRNazanin" w:cs="IRNazanin"/>
          <w:color w:val="111111"/>
          <w:sz w:val="28"/>
          <w:szCs w:val="28"/>
          <w:rtl w:val="true"/>
          <w:lang w:bidi="fa-IR"/>
        </w:rPr>
        <w:t>.</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این کار بسیار سختگیر بود و این سختگیری وی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بستر پیامبر صلی الله علیه و آله وسلم آغاز شد و در دوران خلافت او حتی تا سوزاندن کتب حدیث پیش رفت</w:t>
      </w:r>
      <w:r>
        <w:rPr>
          <w:rFonts w:eastAsia="IRNazanin" w:cs="IRNazanin"/>
          <w:color w:val="111111"/>
          <w:sz w:val="28"/>
          <w:szCs w:val="28"/>
          <w:rtl w:val="true"/>
          <w:lang w:bidi="fa-IR"/>
        </w:rPr>
        <w:t>.</w:t>
      </w:r>
      <w:r>
        <w:rPr>
          <w:rStyle w:val="FootnoteAnchor"/>
          <w:rtl w:val="true"/>
        </w:rPr>
        <w:footnoteReference w:id="28"/>
      </w:r>
      <w:bookmarkStart w:id="42" w:name="pg10650_97745"/>
    </w:p>
    <w:p>
      <w:pPr>
        <w:pStyle w:val="BookText"/>
        <w:rPr/>
      </w:pPr>
      <w:bookmarkEnd w:id="42"/>
      <w:r>
        <w:rPr>
          <w:rFonts w:ascii="IRNazanin" w:hAnsi="IRNazanin" w:eastAsia="IRNazanin"/>
          <w:color w:val="111111"/>
          <w:sz w:val="28"/>
          <w:sz w:val="28"/>
          <w:szCs w:val="28"/>
          <w:rtl w:val="true"/>
          <w:lang w:bidi="fa-IR"/>
        </w:rPr>
        <w:t>سیاست منع تدوین و نقل حدیث در زمان عثمان هم پیگیری شد و ابن سعد و ابن عساکر از محمود بن لبید روایت کرده اند که وی در بالای منبر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جایز نیست به نقل حدیثی بپردازد جز آنکه در زمان ابوبکر یا عمر شنیده باشد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عثمان دو صحابی بزرگوار رسول خدا صلى الله عليه و آله وسلم یعنی ابوذر و عمّار به جرم بیان روایات ایشان مورد تعرّض عثمان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علت و انگیزه سه خلیفه برای جلوگیری از نقل و نگارش حدیث، محققان اهل سنت سه انگیزه جلوگیری از اختلاف میان مسلمانان؛ جلوگیری از نسبت خلاف به پیامبر دادن؛ و تصور کافی بودن قرآن برای هدایت انسان ها را مطرح نموده اند؛ در حالی که محققان شیعه این ممنوعیت را در ارتباط با حوادث سیاسی صدر اسلام مورد تجزیه و تحلیل قرار داده اند و عللی چون جلوگیری از نقل احادیث در مقام و منزلت اهل بیت و احادیثی که در رابطه با وصایت و خلافت و جانشینی رسول خدا در اذهان مردم بود و تدوین آن در تضاد با منافع طبقه حاکم قرار داشت را به عنوان انگیزه های ممنوعیت نقل حدیث می دانند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3" w:name="__RefHeading___Toc3545296_372815092"/>
      <w:bookmarkStart w:id="44" w:name="_Toc13"/>
      <w:bookmarkEnd w:id="43"/>
      <w:r>
        <w:rPr>
          <w:rtl w:val="true"/>
        </w:rPr>
        <w:t>وضعیت حدیث در دوران بنی امیه</w:t>
      </w:r>
      <w:bookmarkEnd w:id="44"/>
    </w:p>
    <w:p>
      <w:pPr>
        <w:pStyle w:val="BookText"/>
        <w:rPr/>
      </w:pPr>
      <w:r>
        <w:rPr>
          <w:rFonts w:ascii="IRNazanin" w:hAnsi="IRNazanin" w:eastAsia="IRNazanin"/>
          <w:color w:val="111111"/>
          <w:sz w:val="28"/>
          <w:sz w:val="28"/>
          <w:szCs w:val="28"/>
          <w:rtl w:val="true"/>
          <w:lang w:bidi="fa-IR"/>
        </w:rPr>
        <w:t>پس از شهادت علی علیه السلام و صلح معاویه با امام حسن علیه السلام و به قدرت رسیدن بنی امیه، حکومت علاوه بر منع و ممنوعیت نقل و نگارش حدیث زمینه را برای ورود دو آفت دیگر مساعد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آفت ها پیدایش احادیث جعلی و دیگری ظهور اسرائیلیات و قصه پردازی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پس از شکست در جبهه های نظامی و سیاسی از مسلمانان، به وسیله علمایی که به ظاهر مسلمان شده بودند در صدد برآمدند تا فرهنگ اسلامی را آلوده نمایند و افرادی چون کعب الاحبار و تمیم داری با جعل احادیثی سعی نمودند تا حکومت معاویه را تقویت نموده و فضیلت و برتری بیت المقدس را مطرح نمایند؛ لذا با جعل احادیثی به میدان آمدند و معاویه هم از آن حمایت می کرد و آن ها را در مقابل ائمه تقویت نموده و دستورالعملی برای کارگزاران خود ارسال نمود مبنی بر اینکه مردم را از بیان فضایل امیرالمؤمنین علی علیه السلام منع کرده و حتی دستور لعن و بیزاری جستن از ایشان را صادر نمود</w:t>
      </w:r>
      <w:r>
        <w:rPr>
          <w:rFonts w:eastAsia="IRNazanin" w:cs="IRNazanin"/>
          <w:color w:val="111111"/>
          <w:sz w:val="28"/>
          <w:szCs w:val="28"/>
          <w:rtl w:val="true"/>
          <w:lang w:bidi="fa-IR"/>
        </w:rPr>
        <w:t>.</w:t>
      </w:r>
      <w:r>
        <w:rPr>
          <w:rStyle w:val="FootnoteAnchor"/>
          <w:rtl w:val="true"/>
        </w:rPr>
        <w:footnoteReference w:id="31"/>
      </w:r>
      <w:bookmarkStart w:id="45" w:name="pg10650_97746"/>
    </w:p>
    <w:p>
      <w:pPr>
        <w:pStyle w:val="BookText"/>
        <w:rPr/>
      </w:pPr>
      <w:bookmarkEnd w:id="45"/>
      <w:r>
        <w:rPr>
          <w:rFonts w:ascii="IRNazanin" w:hAnsi="IRNazanin" w:eastAsia="IRNazanin"/>
          <w:color w:val="111111"/>
          <w:sz w:val="28"/>
          <w:sz w:val="28"/>
          <w:szCs w:val="28"/>
          <w:rtl w:val="true"/>
          <w:lang w:bidi="fa-IR"/>
        </w:rPr>
        <w:t>علمای دربار معاویه چون کعب الاحبار روایاتی در فضایل خلفای سه گانه و مذمّت على عليه السلام جعل نموده و حکومت هم از آنان حمایت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به نقل از ابوصالح و او از کعب الاحبار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نخست تورات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خداست، در مکه متولد می شود، هجرتگاه او مدینه و سلطنت او در شام 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جریان ورود اسرائیلیات از زمان خلیفه دوم شروع شد؛ زیرا عمر به بعضی علمای اهل کتاب که تازه مسلمان شده بودند اجازه داد تا به شرح و تفسير قرآن بپردازند و این باعث شد که اسرائیلیات و قصه پردازی رواج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دادن و بزرگداشت افرادی چون تمیم داری و کعب الاحبار در زمان عمر به جایی رسید که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Style w:val="FootnoteAnchor"/>
          <w:rtl w:val="true"/>
        </w:rPr>
        <w:footnoteReference w:id="33"/>
      </w:r>
      <w:r>
        <w:rPr>
          <w:rFonts w:ascii="IRNazanin" w:hAnsi="IRNazanin" w:eastAsia="IRNazanin"/>
          <w:color w:val="111111"/>
          <w:sz w:val="28"/>
          <w:sz w:val="28"/>
          <w:szCs w:val="28"/>
          <w:rtl w:val="true"/>
          <w:lang w:bidi="fa-IR"/>
        </w:rPr>
        <w:t>و كعب الأحبار از جانب خلیفه اجازه یافت که به ذكر اخبار بپردازد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سید مرتضی عسگری در این باره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زمانی که کعب الاحبار در حضور عمر مطالبی درباره کیفیت آفرینش نقل می کرد اعتراض نمودند و تصمیم به ترک مجلس گرفتند که با اصرار خلیفه عمر در مجلس باقی ماندند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البته امیرالمؤمنین علی علیه السلام و دیگر ائمه و پیشوایان شیعه سعی بسیار زیادی در پاک نمودن عرصه حدیث از این اسرائیلیات و قصه پردازی ها به خرج داده تا عرصه حديث را پاکسازی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احادیث بسیاری در منابع حدیثی معتبر شیعه نقل شده است</w:t>
      </w:r>
      <w:r>
        <w:rPr>
          <w:rFonts w:eastAsia="IRNazanin" w:cs="IRNazanin"/>
          <w:color w:val="111111"/>
          <w:sz w:val="28"/>
          <w:szCs w:val="28"/>
          <w:rtl w:val="true"/>
          <w:lang w:bidi="fa-IR"/>
        </w:rPr>
        <w:t>.</w:t>
      </w:r>
    </w:p>
    <w:p>
      <w:pPr>
        <w:pStyle w:val="Heading4"/>
        <w:numPr>
          <w:ilvl w:val="3"/>
          <w:numId w:val="1"/>
        </w:numPr>
        <w:rPr/>
      </w:pPr>
      <w:bookmarkStart w:id="46" w:name="__RefHeading___Toc3545298_372815092"/>
      <w:bookmarkStart w:id="47" w:name="_Toc14"/>
      <w:bookmarkEnd w:id="46"/>
      <w:r>
        <w:rPr>
          <w:rtl w:val="true"/>
        </w:rPr>
        <w:t>عمر بن عبدالعزیز و فرمان رسمی کتابت حدیث</w:t>
      </w:r>
      <w:bookmarkEnd w:id="4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خلفای بنی امیه عمر بن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ای برخلاف خلفای قبل از خود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 خدمات بسیاری در دوران کوتاه خلافتش انجام داد</w:t>
      </w:r>
      <w:r>
        <w:rPr>
          <w:rFonts w:eastAsia="IRNazanin" w:cs="IRNazanin"/>
          <w:color w:val="111111"/>
          <w:sz w:val="28"/>
          <w:szCs w:val="28"/>
          <w:rtl w:val="true"/>
          <w:lang w:bidi="fa-IR"/>
        </w:rPr>
        <w:t xml:space="preserve">. </w:t>
      </w:r>
      <w:bookmarkStart w:id="48" w:name="pg10650_97747"/>
    </w:p>
    <w:p>
      <w:pPr>
        <w:pStyle w:val="BookText"/>
        <w:rPr/>
      </w:pPr>
      <w:bookmarkEnd w:id="48"/>
      <w:r>
        <w:rPr>
          <w:rFonts w:ascii="IRNazanin" w:hAnsi="IRNazanin" w:eastAsia="IRNazanin"/>
          <w:color w:val="111111"/>
          <w:sz w:val="28"/>
          <w:sz w:val="28"/>
          <w:szCs w:val="28"/>
          <w:rtl w:val="true"/>
          <w:lang w:bidi="fa-IR"/>
        </w:rPr>
        <w:t>مهم ترین خدمت وی، فرمان رسمی تدوین و کتابت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این، فدک را به اهل بیت باز گرداند و ناسزاگویی بر فراز منابر و دشنام بر امیرالمؤمنین علی علیه السلام را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قرن دوم به بعد، پس از فرمان رسمی کتابت حدیث، مصنفات حدیثی مسانید، معاجم و سنن پا به عرصه وجود گذاشتند</w:t>
      </w:r>
      <w:r>
        <w:rPr>
          <w:rFonts w:eastAsia="IRNazanin" w:cs="IRNazanin"/>
          <w:color w:val="111111"/>
          <w:sz w:val="28"/>
          <w:szCs w:val="28"/>
          <w:rtl w:val="true"/>
          <w:lang w:bidi="fa-IR"/>
        </w:rPr>
        <w:t>.</w:t>
      </w:r>
    </w:p>
    <w:p>
      <w:pPr>
        <w:pStyle w:val="Heading4"/>
        <w:numPr>
          <w:ilvl w:val="3"/>
          <w:numId w:val="1"/>
        </w:numPr>
        <w:rPr/>
      </w:pPr>
      <w:bookmarkStart w:id="49" w:name="__RefHeading___Toc3545300_372815092"/>
      <w:bookmarkStart w:id="50" w:name="_Toc15"/>
      <w:bookmarkEnd w:id="49"/>
      <w:r>
        <w:rPr>
          <w:rtl w:val="true"/>
        </w:rPr>
        <w:t>پیامدهای ممنوعیت نقل و نگارش حديث</w:t>
      </w:r>
      <w:bookmarkEnd w:id="50"/>
    </w:p>
    <w:p>
      <w:pPr>
        <w:pStyle w:val="BookText"/>
        <w:rPr/>
      </w:pPr>
      <w:r>
        <w:rPr>
          <w:rFonts w:ascii="IRNazanin" w:hAnsi="IRNazanin" w:eastAsia="IRNazanin"/>
          <w:color w:val="111111"/>
          <w:sz w:val="28"/>
          <w:sz w:val="28"/>
          <w:szCs w:val="28"/>
          <w:rtl w:val="true"/>
          <w:lang w:bidi="fa-IR"/>
        </w:rPr>
        <w:t>در دوران فترت حديث وقفه ای که در ثبت و تدوین حدیث رسول خدا ایجاد شد باعث گردید که عوارضی چون فراموشی بعضی از احادیث رسول خدا صلی الله عليه وآله وسلم، نقل به معنی احادیث معلل و موضوعه،اسرائیلی ات و قصه پردازی به حوزه حدیث راه یابد و لازم شد که محدثان در دوران بعد دست به پالایش و تصفیه حدیث بزنند تا بتوانند تا حدودی از تبعات سوء منع کتابت و ضبط احادیث بکاهند</w:t>
      </w:r>
      <w:r>
        <w:rPr>
          <w:rFonts w:eastAsia="IRNazanin" w:cs="IRNazanin"/>
          <w:color w:val="111111"/>
          <w:sz w:val="28"/>
          <w:szCs w:val="28"/>
          <w:rtl w:val="true"/>
          <w:lang w:bidi="fa-IR"/>
        </w:rPr>
        <w:t>.</w:t>
      </w:r>
    </w:p>
    <w:p>
      <w:pPr>
        <w:pStyle w:val="Heading3"/>
        <w:numPr>
          <w:ilvl w:val="2"/>
          <w:numId w:val="1"/>
        </w:numPr>
        <w:rPr/>
      </w:pPr>
      <w:bookmarkStart w:id="51" w:name="__RefHeading___Toc3545302_372815092"/>
      <w:bookmarkStart w:id="52" w:name="_Toc16"/>
      <w:bookmarkEnd w:id="51"/>
      <w:r>
        <w:rPr>
          <w:rtl w:val="true"/>
        </w:rPr>
        <w:t>نقل و کتابت حدیث در قرن دوم هجری</w:t>
      </w:r>
      <w:bookmarkEnd w:id="52"/>
    </w:p>
    <w:p>
      <w:pPr>
        <w:pStyle w:val="Heading4"/>
        <w:numPr>
          <w:ilvl w:val="3"/>
          <w:numId w:val="1"/>
        </w:numPr>
        <w:rPr/>
      </w:pPr>
      <w:bookmarkStart w:id="53" w:name="__RefHeading___Toc3545304_372815092"/>
      <w:bookmarkStart w:id="54" w:name="_Toc17"/>
      <w:bookmarkEnd w:id="53"/>
      <w:r>
        <w:rPr>
          <w:rtl w:val="true"/>
        </w:rPr>
        <w:t>دوران بنی عباس و تدوین حدیث</w:t>
      </w:r>
      <w:bookmarkEnd w:id="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 روی کار آمدن بنی عباس، با نضج گرفتن جریان های فکری و مطرح شدن فرقه های کلامی مثل شیعه و معتزله بحث های زیادی میان دانشمندان دینی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بنی عباس به تحکیم پایه های سیاسی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زمان دومین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تقویت مبانی سیاسی به مباحث علمی و فرهنگی پرداخته شد؛ زیرا شرایط اجتماعی، سیاسی و فرهنگی زمان او اقتضا می کرد او از جریان های فرهنگی و تدوین علم حدیث حمایت نماید و با جلسات بحث و مناظره ای که ترتیب می داد در صدد تضعیف و مبارزه با امامان شیعه، امام صادق و امام کاظم علیهما السلام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هرگز در این نیت خویش موفق نشد و همیشه این بزرگواران از این میدان سربلند بیرون آمده و نقشه های او عقیم می ماند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زمینه ای شد که او ضرورت حمایت از تصنیف و تدوین متون حدیثی را در دستور کار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محدثان فقط به ضبط احادیث می پرداختند و احادیث تبویب موضوعی نداشت؛ اما کم کم دانشمندان حدیث به مرتب نمودن و تبویب احادیث پیامبر و اقوال صحابه و فتاوای </w:t>
      </w:r>
      <w:bookmarkStart w:id="55" w:name="pg10650_97748"/>
    </w:p>
    <w:p>
      <w:pPr>
        <w:pStyle w:val="BookText"/>
        <w:rPr/>
      </w:pPr>
      <w:bookmarkEnd w:id="55"/>
      <w:r>
        <w:rPr>
          <w:rFonts w:ascii="IRNazanin" w:hAnsi="IRNazanin" w:eastAsia="IRNazanin"/>
          <w:color w:val="111111"/>
          <w:sz w:val="28"/>
          <w:sz w:val="28"/>
          <w:szCs w:val="28"/>
          <w:rtl w:val="true"/>
          <w:lang w:bidi="fa-IR"/>
        </w:rPr>
        <w:t>تابعین پرداخته و تا پایان قرن دوم اوضاع بر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موطا مالک بن انس اولین کتاب مبوّبی بود که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دانشمندان حدیث به جدا کردن اقوال صحابه و تابعین پرداختند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گذاشت که مشهورترین آن مسند احمد بن حنبل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دوم قرن سوم یا اوایل قرن چهارم بود که محدثان به تهذیب و گزینش اخبار پرداختند و سعی نمودند که احادیثی که از نظر آنان صحیح بود را جمع آوری و تدوین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کتب صحاح ستّه ظهور یافت</w:t>
      </w:r>
      <w:r>
        <w:rPr>
          <w:rFonts w:eastAsia="IRNazanin" w:cs="IRNazanin"/>
          <w:color w:val="111111"/>
          <w:sz w:val="28"/>
          <w:szCs w:val="28"/>
          <w:rtl w:val="true"/>
          <w:lang w:bidi="fa-IR"/>
        </w:rPr>
        <w:t>.</w:t>
      </w:r>
    </w:p>
    <w:p>
      <w:pPr>
        <w:pStyle w:val="Heading3"/>
        <w:numPr>
          <w:ilvl w:val="2"/>
          <w:numId w:val="1"/>
        </w:numPr>
        <w:rPr/>
      </w:pPr>
      <w:bookmarkStart w:id="56" w:name="__RefHeading___Toc3545306_372815092"/>
      <w:bookmarkStart w:id="57" w:name="_Toc18"/>
      <w:bookmarkEnd w:id="56"/>
      <w:r>
        <w:rPr>
          <w:rtl w:val="true"/>
        </w:rPr>
        <w:t>ظهور صحاح ستّه حدیثی اهل سنت</w:t>
      </w:r>
      <w:bookmarkEnd w:id="57"/>
    </w:p>
    <w:p>
      <w:pPr>
        <w:pStyle w:val="BookText"/>
        <w:rPr/>
      </w:pPr>
      <w:r>
        <w:rPr>
          <w:rFonts w:ascii="IRNazanin" w:hAnsi="IRNazanin" w:eastAsia="IRNazanin"/>
          <w:color w:val="111111"/>
          <w:sz w:val="28"/>
          <w:sz w:val="28"/>
          <w:szCs w:val="28"/>
          <w:rtl w:val="true"/>
          <w:lang w:bidi="fa-IR"/>
        </w:rPr>
        <w:t>با فاصله کمی از پیدایش مسانید حدیثی دانشمندان تصمیم گرفتند تا به پالایش حدیث پرداخته و روایات را بر اساس موضوعات اعتقادی و فقهی مرتب نمایند؛ زیرا مسانید از نظر موضوعی فاقد طبقه بندی بود و حاوی احادیث صحیح و ضعیف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قرن سوم هجری صحاح ستّه قدم به عرصه وجود گذاشت که عبارت بودند از کتاب های صحیح بخاری و صحیح مسلم، معروف به صحیحین و چهار کتاب سنن ابوداوود، سنن ترمذی، سنن نسائی و سنن ابن ماجه که معروف به سنن اربعه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دانشمندان اهل سنت در مورد روایات صحیحین به مبالغه پرداخته و در این زمینه تعصب شدیدی به خرج داده و همه روایات این دو کتاب را صحیح و معتبر دانسته و برای آن تقدس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يوسف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 صحیح بخاری و بعد از آن صحیح مسلم است و این دو کتاب بعد از قرآن مجید صحیح ترین کتاب هاست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همان منبع از قول ذهبی در مورد کتاب بخاری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 در عالم اسلام بزرگ ترین کتاب بلکه بعد از قرآن مجید بهترین کتاب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واقعیت این است که احادیث این کتاب های شش گانه توسط محقّقین اهل سنت و شیعه به بوته نقد و بررسی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على السنۀ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تحقیقات بسیاری از بزرگان اهل سنت گوشه ای از مشکلات احادیث کتاب های بخاری و مسلم را نشان داده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طرفی تدوین و تألیف کتاب های مستدرک</w:t>
      </w:r>
      <w:r>
        <w:rPr>
          <w:rStyle w:val="FootnoteAnchor"/>
          <w:rtl w:val="true"/>
        </w:rPr>
        <w:footnoteReference w:id="38"/>
      </w:r>
      <w:r>
        <w:rPr>
          <w:rFonts w:ascii="IRNazanin" w:hAnsi="IRNazanin" w:eastAsia="IRNazanin"/>
          <w:color w:val="111111"/>
          <w:sz w:val="28"/>
          <w:sz w:val="28"/>
          <w:szCs w:val="28"/>
          <w:rtl w:val="true"/>
          <w:lang w:bidi="fa-IR"/>
        </w:rPr>
        <w:t xml:space="preserve">و العلل </w:t>
      </w:r>
      <w:r>
        <w:rPr>
          <w:rStyle w:val="FootnoteAnchor"/>
          <w:rtl w:val="true"/>
        </w:rPr>
        <w:footnoteReference w:id="39"/>
      </w:r>
      <w:r>
        <w:rPr>
          <w:rFonts w:ascii="IRNazanin" w:hAnsi="IRNazanin" w:eastAsia="IRNazanin"/>
          <w:color w:val="111111"/>
          <w:sz w:val="28"/>
          <w:sz w:val="28"/>
          <w:szCs w:val="28"/>
          <w:rtl w:val="true"/>
          <w:lang w:bidi="fa-IR"/>
        </w:rPr>
        <w:t>که بعد از صحاح ستّه صورت پذیرفت خود دلیلی بر این است که آنچنان که ادعا می شود احادیث این کتب جملگی صحیح نبوده و احادیث موقوف</w:t>
      </w:r>
      <w:r>
        <w:rPr>
          <w:rStyle w:val="FootnoteAnchor"/>
          <w:rtl w:val="true"/>
        </w:rPr>
        <w:footnoteReference w:id="40"/>
      </w:r>
      <w:r>
        <w:rPr>
          <w:rFonts w:ascii="IRNazanin" w:hAnsi="IRNazanin" w:eastAsia="IRNazanin"/>
          <w:color w:val="111111"/>
          <w:sz w:val="28"/>
          <w:sz w:val="28"/>
          <w:szCs w:val="28"/>
          <w:rtl w:val="true"/>
          <w:lang w:bidi="fa-IR"/>
        </w:rPr>
        <w:t>و مرفوع</w:t>
      </w:r>
      <w:r>
        <w:rPr>
          <w:rStyle w:val="FootnoteAnchor"/>
          <w:rtl w:val="true"/>
        </w:rPr>
        <w:footnoteReference w:id="41"/>
      </w:r>
      <w:r>
        <w:rPr>
          <w:rFonts w:ascii="IRNazanin" w:hAnsi="IRNazanin" w:eastAsia="IRNazanin"/>
          <w:color w:val="111111"/>
          <w:sz w:val="28"/>
          <w:sz w:val="28"/>
          <w:szCs w:val="28"/>
          <w:rtl w:val="true"/>
          <w:lang w:bidi="fa-IR"/>
        </w:rPr>
        <w:t>و حتی موضوعه</w:t>
      </w:r>
      <w:r>
        <w:rPr>
          <w:rStyle w:val="FootnoteAnchor"/>
          <w:rtl w:val="true"/>
        </w:rPr>
        <w:footnoteReference w:id="42"/>
      </w:r>
      <w:r>
        <w:rPr>
          <w:rFonts w:ascii="IRNazanin" w:hAnsi="IRNazanin" w:eastAsia="IRNazanin"/>
          <w:color w:val="111111"/>
          <w:sz w:val="28"/>
          <w:sz w:val="28"/>
          <w:szCs w:val="28"/>
          <w:rtl w:val="true"/>
          <w:lang w:bidi="fa-IR"/>
        </w:rPr>
        <w:t>در آن ها به چشم می خورد و محققانی به بررسی سند و روات احادیث این کتب پرداخته و مشکلات آن را بازگو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قابل ذکر است این است که اگر بپذیریم که در این کتب احادیث صحیح بسیاری وجوددارد ولی این به آن معنی نیست که صاحبان این کتب همه احادیث صحیح را جمع آوری نموده اند و جز این ها احادیث صحیح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صحاح نیز چنین ادعایی نداشته اند و این مطلب از نامی که بخاری بر صحیح خود گذاشت کاملاً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 المسند المختصر من أمور رسول الله و سنته و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کتاب های مستدرک خود دلیلی بر ین مدعاست که احادیث صحیح دیگری هم وجود داشته که طبق شروط بخاری و مسلم صحیح بوده و آن ها در کتاب های خویش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مستدركات، کتاب المستدرک علی الصحیحین حاکم نیشابوری است که ایشان به نقل احادیثی پرداخته که طبق شروط بخاری و مسلم صحیح هستند ولی در صحیحین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على رغم ادعای صاحبان صحاح ستّه و به خصوص صحیحین، احادیث موجود در این کتب توسط محققان اهل سنت و شیعه به بوته نقد و بررسی کشیده شده و در صحّت بعضی </w:t>
      </w:r>
    </w:p>
    <w:p>
      <w:pPr>
        <w:pStyle w:val="BookText"/>
        <w:rPr/>
      </w:pPr>
      <w:r>
        <w:rPr>
          <w:rFonts w:ascii="IRNazanin" w:hAnsi="IRNazanin" w:eastAsia="IRNazanin"/>
          <w:color w:val="111111"/>
          <w:sz w:val="28"/>
          <w:sz w:val="28"/>
          <w:szCs w:val="28"/>
          <w:rtl w:val="true"/>
          <w:lang w:bidi="fa-IR"/>
        </w:rPr>
        <w:t>از این احادیث تشکیک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ما اکنون در صدد نقد و بررسی احادیث این كتب نبوده ولی از آنجا که هم اکنون نیز کتب صحاح ستّه از معتبرترین منابع حدیثی اهل سنت است</w:t>
      </w:r>
      <w:r>
        <w:rPr>
          <w:rStyle w:val="FootnoteAnchor"/>
          <w:rtl w:val="true"/>
        </w:rPr>
        <w:footnoteReference w:id="44"/>
      </w:r>
      <w:r>
        <w:rPr>
          <w:rFonts w:ascii="IRNazanin" w:hAnsi="IRNazanin" w:eastAsia="IRNazanin"/>
          <w:color w:val="111111"/>
          <w:sz w:val="28"/>
          <w:sz w:val="28"/>
          <w:szCs w:val="28"/>
          <w:rtl w:val="true"/>
          <w:lang w:bidi="fa-IR"/>
        </w:rPr>
        <w:t>به بررسی سیمای ارائه شده از امیرالمؤمنین علی علیه السلام در این كتب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معرفی کوتاهی از کتب صحاح ستّه توجه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ابوعبدالله 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مسلم از ابوالحسین مسلم بن حجاج قشیری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ابوداوود از سلیمان بن اشعث بن اسحق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از ابوعیسی محمد بن عيسى بن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 به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ابوعبدالرحمن احمد بن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از محمد بن یزید بن ماجه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شش گانه به اضافه موطّا مالک جوامع اولیه حديث اهل سنت را تشکیل می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کتب دو کتاب صحیح بخاری و صحیح مسلم از همه مهم تر و معروف تر است که به صحیحین مشهور است و اگر کتاب های شش گانه را صحیح می نامند به خاطر آن است که احادیث صحیح</w:t>
      </w:r>
      <w:r>
        <w:rPr>
          <w:rStyle w:val="FootnoteAnchor"/>
          <w:rtl w:val="true"/>
        </w:rPr>
        <w:footnoteReference w:id="45"/>
      </w:r>
      <w:r>
        <w:rPr>
          <w:rFonts w:ascii="IRNazanin" w:hAnsi="IRNazanin" w:eastAsia="IRNazanin"/>
          <w:color w:val="111111"/>
          <w:sz w:val="28"/>
          <w:sz w:val="28"/>
          <w:szCs w:val="28"/>
          <w:rtl w:val="true"/>
          <w:lang w:bidi="fa-IR"/>
        </w:rPr>
        <w:t>در آن ها بر احادیث دیگر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صالح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کتب شش گانه وجه تمایزی است که با آن شناخته می شود؛ بنابراین اگر کسی طالب فقه باشد بایستی به صحیح بخاری و اگر لب مطلب بدون حواشی را بخواهد به صحیح مسلم و اگر زیادی معلومات در علم حدیث را بخواهد به جامع ترمذی و اگر فراگیری احکام را بخواهد به سنن ابوداوود و اگر تقسیم خوب ابواب فقهی منظور باشد به سنن ابن ماجه مراجعه نماید ولی در کتاب نسائی بیشتر این مزایا به کثرت قابل دسترسی است</w:t>
      </w:r>
      <w:r>
        <w:rPr>
          <w:rFonts w:eastAsia="IRNazanin" w:cs="IRNazanin"/>
          <w:color w:val="111111"/>
          <w:sz w:val="28"/>
          <w:szCs w:val="28"/>
          <w:rtl w:val="true"/>
          <w:lang w:bidi="fa-IR"/>
        </w:rPr>
        <w:t>.</w:t>
      </w:r>
      <w:r>
        <w:rPr>
          <w:rStyle w:val="FootnoteAnchor"/>
          <w:rtl w:val="true"/>
        </w:rPr>
        <w:footnoteReference w:id="46"/>
      </w:r>
      <w:bookmarkStart w:id="58" w:name="pg10650_97751"/>
    </w:p>
    <w:p>
      <w:pPr>
        <w:pStyle w:val="Heading3"/>
        <w:numPr>
          <w:ilvl w:val="2"/>
          <w:numId w:val="1"/>
        </w:numPr>
        <w:rPr/>
      </w:pPr>
      <w:bookmarkStart w:id="59" w:name="__RefHeading___Toc3545308_372815092"/>
      <w:bookmarkStart w:id="60" w:name="_Toc19"/>
      <w:bookmarkEnd w:id="58"/>
      <w:bookmarkEnd w:id="59"/>
      <w:r>
        <w:rPr>
          <w:rtl w:val="true"/>
        </w:rPr>
        <w:t>معرفی صحاح ستّه</w:t>
      </w:r>
      <w:bookmarkEnd w:id="60"/>
    </w:p>
    <w:p>
      <w:pPr>
        <w:pStyle w:val="Heading4"/>
        <w:numPr>
          <w:ilvl w:val="3"/>
          <w:numId w:val="1"/>
        </w:numPr>
        <w:rPr/>
      </w:pPr>
      <w:bookmarkStart w:id="61" w:name="__RefHeading___Toc3545310_372815092"/>
      <w:bookmarkStart w:id="62" w:name="_Toc20"/>
      <w:bookmarkEnd w:id="61"/>
      <w:r>
        <w:rPr>
          <w:rtl w:val="true"/>
        </w:rPr>
        <w:t>صحیح بخاری</w:t>
      </w:r>
      <w:bookmarkEnd w:id="62"/>
    </w:p>
    <w:p>
      <w:pPr>
        <w:pStyle w:val="Heading5"/>
        <w:numPr>
          <w:ilvl w:val="4"/>
          <w:numId w:val="1"/>
        </w:numPr>
        <w:rPr/>
      </w:pPr>
      <w:bookmarkStart w:id="63" w:name="__RefHeading___Toc3545312_372815092"/>
      <w:bookmarkStart w:id="64" w:name="_Toc21"/>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ابوعبدالله محمد بن اسماعیل بن ابراهیم بن مغیرة بن بردِزبَه ابوعبدالله جعفی بخاری در بخارا به سال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 و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وی از نامدارترین محدثان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وی به جعفی به این دلیل است که جد دومش مغیره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بخارا بوده است و به دست او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کشاورز، زرتشتی بود و بر همین دین از دنیا رفت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نام کامل صحیح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 المسند المختصر من أمور رسول الله و سننه و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بخاری راوی معتبری در حديث بود که بخاری در کودکی او را از دست داد و مادرش سرپرستی وی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ده سالگی به جمع و حفظ حدیث پرداخت و در یازده سالگی اشتباه استادش داخلی را درباره سند روایتی تصحیح کرد و تحسین او را برانگیخت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حجر درباره انگیزه بخاری در تألیف کتاب صحیح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به توصیه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بن راهويه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شاگردانش گفته بود ای کاش کتاب مختصری از احادیث صحیح رسول خدا را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جمع احادیث صحیح رسول خدا نمود و از او نقل کرده اند که از میان ششصد هزار حديث كتاب صحیح را تألیف نموده است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قول بخاری نقل کرده اند که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میان من و خدای من حجّت است و من جز حدیث صحیح در آن وارد نکرده ام و از احادیث صحیح نیز احادیث چندانی را فرونگذاشته ام تا کتاب مطوّل نگردد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بخاری در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3450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تدوین شده است</w:t>
      </w:r>
      <w:r>
        <w:rPr>
          <w:rFonts w:eastAsia="IRNazanin" w:cs="IRNazanin"/>
          <w:color w:val="111111"/>
          <w:sz w:val="28"/>
          <w:szCs w:val="28"/>
          <w:rtl w:val="true"/>
          <w:lang w:bidi="fa-IR"/>
        </w:rPr>
        <w:t>.</w:t>
      </w:r>
      <w:r>
        <w:rPr>
          <w:rStyle w:val="FootnoteAnchor"/>
          <w:rtl w:val="true"/>
        </w:rPr>
        <w:footnoteReference w:id="52"/>
      </w:r>
      <w:bookmarkStart w:id="65" w:name="pg10650_97752"/>
    </w:p>
    <w:p>
      <w:pPr>
        <w:pStyle w:val="BookText"/>
        <w:rPr/>
      </w:pPr>
      <w:bookmarkEnd w:id="65"/>
      <w:r>
        <w:rPr>
          <w:rFonts w:ascii="IRNazanin" w:hAnsi="IRNazanin" w:eastAsia="IRNazanin"/>
          <w:color w:val="111111"/>
          <w:sz w:val="28"/>
          <w:sz w:val="28"/>
          <w:szCs w:val="28"/>
          <w:rtl w:val="true"/>
          <w:lang w:bidi="fa-IR"/>
        </w:rPr>
        <w:t xml:space="preserve">این حجر عسقلانی تعداد روایات مسند صحیح بخاری را با در نظر گرفتن احادیث تکراری </w:t>
      </w:r>
      <w:r>
        <w:rPr>
          <w:rFonts w:eastAsia="IRNazanin" w:cs="IRNazanin"/>
          <w:color w:val="111111"/>
          <w:sz w:val="28"/>
          <w:szCs w:val="28"/>
          <w:lang w:bidi="fa-IR"/>
        </w:rPr>
        <w:t>7397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حذف مکرّرات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اعلام نموده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محمد فؤاد عبدالباقی احادیث غیرمکرّر صحیح بخاری را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شمارش کرده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ویژگی های این کتاب عناوین و ابواب آن است که به عقیده نووى و ابن حجر شارحان کتابش نشان می دهد که مقصود بخاری صرفاً جمع آوری احادیث نبوده بلکه مراد وی استنباط و استدلال برای موضوعاتی مختلف مثل اصول، فروع، آداب، امثال و غیره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شروح بخاری، شرح ابن حجر عسقلانی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فی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تبیین فقه بخاری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عناوین کتاب بخاری بر تفسیر و تبیین و تأويل احادیث مشکل و مجمل مشتمل است نشانگر فقه بخاری است و گفته اند بخاری نه به عنوان یک محدث بلکه به عنوان فقیهی ماهر در این کتاب جلوه 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و با این دلایل ابن حجر تقطیع در احادیث بخاری را توجیه می نماید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اینکه بخاری در برخی باب ها هیچ آیه یا حدیثی را نیاورده است و این را عده ای دلیل این می دانند که با شرایط خودش حدیث صحیحی نیافته است</w:t>
      </w:r>
      <w:r>
        <w:rPr>
          <w:rFonts w:eastAsia="IRNazanin" w:cs="IRNazanin"/>
          <w:color w:val="111111"/>
          <w:sz w:val="28"/>
          <w:szCs w:val="28"/>
          <w:rtl w:val="true"/>
          <w:lang w:bidi="fa-IR"/>
        </w:rPr>
        <w:t>.</w:t>
      </w:r>
    </w:p>
    <w:p>
      <w:pPr>
        <w:pStyle w:val="Heading5"/>
        <w:numPr>
          <w:ilvl w:val="4"/>
          <w:numId w:val="1"/>
        </w:numPr>
        <w:rPr/>
      </w:pPr>
      <w:bookmarkStart w:id="66" w:name="__RefHeading___Toc3545314_372815092"/>
      <w:bookmarkStart w:id="67" w:name="_Toc22"/>
      <w:bookmarkEnd w:id="66"/>
      <w:r>
        <w:rPr>
          <w:rtl w:val="true"/>
        </w:rPr>
        <w:t>شروط بخاری برای صحت احادیث</w:t>
      </w:r>
      <w:bookmarkEnd w:id="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حدیثی را صحیح می داند که محدثان بزرگ نسبت به وثاقت فرد فرد سلسله راویان آن تا یک صحابی مشهور اتفاق نظر داشته باشند و سند آن نیز متصل و غیرمقطوع باشد و اگر حدیثی دو راوی یا بیشتر از یک صحابی داشته باشد چه بهتر، ولی اگر یک راوی معتبر هم روایت کند کافی است</w:t>
      </w:r>
      <w:r>
        <w:rPr>
          <w:rFonts w:eastAsia="IRNazanin" w:cs="IRNazanin"/>
          <w:color w:val="111111"/>
          <w:sz w:val="28"/>
          <w:szCs w:val="28"/>
          <w:rtl w:val="true"/>
          <w:lang w:bidi="fa-IR"/>
        </w:rPr>
        <w:t>.</w:t>
      </w:r>
      <w:r>
        <w:rPr>
          <w:rStyle w:val="FootnoteAnchor"/>
          <w:rtl w:val="true"/>
        </w:rPr>
        <w:footnoteReference w:id="56"/>
      </w:r>
      <w:bookmarkStart w:id="68" w:name="pg10650_97753"/>
    </w:p>
    <w:p>
      <w:pPr>
        <w:pStyle w:val="Heading5"/>
        <w:numPr>
          <w:ilvl w:val="4"/>
          <w:numId w:val="1"/>
        </w:numPr>
        <w:rPr/>
      </w:pPr>
      <w:bookmarkStart w:id="69" w:name="__RefHeading___Toc3545316_372815092"/>
      <w:bookmarkStart w:id="70" w:name="_Toc23"/>
      <w:bookmarkEnd w:id="68"/>
      <w:bookmarkEnd w:id="69"/>
      <w:r>
        <w:rPr>
          <w:rtl w:val="true"/>
        </w:rPr>
        <w:t>سفر برای اخذ حدیث</w:t>
      </w:r>
      <w:bookmarkEnd w:id="70"/>
    </w:p>
    <w:p>
      <w:pPr>
        <w:pStyle w:val="BookText"/>
        <w:rPr/>
      </w:pPr>
      <w:r>
        <w:rPr>
          <w:rFonts w:ascii="IRNazanin" w:hAnsi="IRNazanin" w:eastAsia="IRNazanin"/>
          <w:color w:val="111111"/>
          <w:sz w:val="28"/>
          <w:sz w:val="28"/>
          <w:szCs w:val="28"/>
          <w:rtl w:val="true"/>
          <w:lang w:bidi="fa-IR"/>
        </w:rPr>
        <w:t xml:space="preserve">بخاری صحیح خود را طی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تألیف کرده است و از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سفر برای تکمیل معلومات خود را آغاز نموده به حوزه های خراسان، عراق، حجاز، شام، مصر، نیشابور و غیره مسافرت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هزار و هشتاد تن محدث در صحیح خود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از ابوجعفر عقیلی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بخاری کتاب صحیح را نوشت آن را بر کبار حفاظ و محدثین مثل علی بن مدینی و احمد بن حنبل و یحیی بن معین و غیره عرضه کرد و همه بر صحت احادیث آن، بجز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گواهی دادند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3545318_372815092"/>
      <w:bookmarkStart w:id="72" w:name="_Toc24"/>
      <w:bookmarkEnd w:id="71"/>
      <w:r>
        <w:rPr>
          <w:rtl w:val="true"/>
        </w:rPr>
        <w:t>نقد احادیث بخاری</w:t>
      </w:r>
      <w:bookmarkEnd w:id="72"/>
    </w:p>
    <w:p>
      <w:pPr>
        <w:pStyle w:val="BookText"/>
        <w:rPr/>
      </w:pPr>
      <w:r>
        <w:rPr>
          <w:rFonts w:ascii="IRNazanin" w:hAnsi="IRNazanin" w:eastAsia="IRNazanin"/>
          <w:color w:val="111111"/>
          <w:sz w:val="28"/>
          <w:sz w:val="28"/>
          <w:szCs w:val="28"/>
          <w:rtl w:val="true"/>
          <w:lang w:bidi="fa-IR"/>
        </w:rPr>
        <w:t>یکی از ضعف های احادیث صحیح بخاری، تقطیع در احادیث موجود در آن است که این ویژگی مانع فهم درست و کامل احادیث می باشد؛ لیکن عده ای در صدد توجیه این نقیصه برآمده اند و گفته اند که وی برای نتیجه گیری فقهی، قسمتی از احادیث را آورده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اشکال دیگر اینکه بخاری در بیان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به گونه ای که به گفته ابن حجر گاهی یک حدیث با اسناد واحد با دو لفظ متفاوت آمده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دیگر معایب احادیث صحیح بخاری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الشمالی در کتابش تعداد احادیث معلّق در صحیح بخاری را هزار و سیصد و چهل و یک حدیث ذکر نموده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احادیث معلق در این کتاب را به دو دسته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احادیثی که بخاری جزم به صدور آن داشته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دسته دوم احادیثی است که وی جزم به صدور آن نداشته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احادیث دسته اول را صحیح و احادیث دسته دوم را مقبول</w:t>
      </w:r>
      <w:r>
        <w:rPr>
          <w:rStyle w:val="FootnoteAnchor"/>
          <w:rtl w:val="true"/>
        </w:rPr>
        <w:footnoteReference w:id="61"/>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تقسیم بندی فوق معلوم می گردد که بخاری شرط اتصال سند، اتقان، وثاقت رجال و نبودن ضعف و اشکال را در بعضی از احادیث کتاب خود مراعات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دیگر وجود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است که به گفته ابن حجر بخاری این احادیث را که مشتمل بر فتاوای صحابه و تابعین و تفاسیر آیات است برای زمینه سازی و قبولاندن مسلک انتخابی خود آورده است؛ هرچند که مشمول شرط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دارد بخاری احادیث موقوف و معلّق</w:t>
      </w:r>
      <w:r>
        <w:rPr>
          <w:rStyle w:val="FootnoteAnchor"/>
          <w:rtl w:val="true"/>
        </w:rPr>
        <w:footnoteReference w:id="63"/>
      </w:r>
      <w:r>
        <w:rPr>
          <w:rFonts w:ascii="IRNazanin" w:hAnsi="IRNazanin" w:eastAsia="IRNazanin"/>
          <w:color w:val="111111"/>
          <w:sz w:val="28"/>
          <w:sz w:val="28"/>
          <w:szCs w:val="28"/>
          <w:rtl w:val="true"/>
          <w:lang w:bidi="fa-IR"/>
        </w:rPr>
        <w:t>را برای استشهاد آورده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ابوریه در کتاب خویش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صحیح بخاری اشکالات زیادی وجود دارد؛ از جمله نقل از غیرثقه یا روات متهم به کذب و نقل از خوارج و</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او سعی می کند که برخی از این معایب و علل را توجیه نماید و برای آنها دلایلی ارائه نماید که ذکر این مطالب از حوصله این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همه انتقاداتی که بر این کتاب وارد است، این کتاب در نزد اهل سنت از جایگاه ویژه ای برخوردار است و صحیح بخاری را هاله ای از قداست فرا گرفته است، به نحوی که کمتر کسی جرأت نقد آن را دارد و بعضی از افراد جایگاه آن را تا مرتبه صحیح ترین کتاب پس از قرآن تعریف نموده اند؛ لیکن بزرگانی از قدما و متأخرين دست به نقد و بررسی احادیث این کتاب زده اند؛ از جمله حافظ دارقطنی، ابوزرعه رازی، ابن حجر عسقلانی، ابوبکر باقلانی و</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بخش مهمی از انتقادات و اشکالات دارقطنی متوجه رجال اسناد بخاری است</w:t>
      </w:r>
      <w:r>
        <w:rPr>
          <w:rFonts w:eastAsia="IRNazanin" w:cs="IRNazanin"/>
          <w:color w:val="111111"/>
          <w:sz w:val="28"/>
          <w:szCs w:val="28"/>
          <w:rtl w:val="true"/>
          <w:lang w:bidi="fa-IR"/>
        </w:rPr>
        <w:t>.</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محققین معاصر افرادی چون شیخ محمد عبده و رشید رضا و احمد امین نیز به نقد احادیث بخاری پرداخته و این عقیده که همه احادیث صحیحین از صحت برخوردار است را رد کرده 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انتقاد دیگری که عمدتاً علمای شیعه مطرح کرده اند، عدم نقل احادیث از امامان شیعه و فرزندان آن ها توسط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بخاری حداقل با دو تن از امامان بزرگوار شيعه امام هادی عليه السلام و امام عسگری علیه السلام معاصر بوده است؛ لیکن فقط احادیث بسیار کمی از امیرالمؤمنین علی علیه السلام و امام حسن مجتبی علیه السلام و امام باقر علیه السلام روایت کرده است؛ و در مقابل احادیث بسیاری از نواصب و خوارج مثل عكرمة،عمران بن حطان و عروه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عدم نقل او از امام صادق علیه السلام گفته اند که او سخنی از یحیی بن سعید، درباره امام صادق علیه السلام شنید که باعث شد از آن حضرت نقل حديث نکند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محمدحسین اعلمی حائری درباره بخاری می 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خوارج نقل حديث کرده است و در کتاب 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حديث مجهول هستند و وقتی از او می پرسند چرا از خوارج نقل کرده ای، پاسخ می دهد، زیرا آن ها ثقه هستند و دروغ نمی گویند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عدم نقل حدیث از امامان شیعه با توجه به اشتهار ایشان و مقبولیت و صلاحیت علمی این بزرگواران بسیار سؤال برانگیز است که این انتقاد توسط بعضی از علما و محققان اهل سنت مثل ذهبی</w:t>
      </w:r>
      <w:r>
        <w:rPr>
          <w:rStyle w:val="FootnoteAnchor"/>
          <w:rtl w:val="true"/>
        </w:rPr>
        <w:footnoteReference w:id="71"/>
      </w:r>
      <w:r>
        <w:rPr>
          <w:rFonts w:ascii="IRNazanin" w:hAnsi="IRNazanin" w:eastAsia="IRNazanin"/>
          <w:color w:val="111111"/>
          <w:sz w:val="28"/>
          <w:sz w:val="28"/>
          <w:szCs w:val="28"/>
          <w:rtl w:val="true"/>
          <w:lang w:bidi="fa-IR"/>
        </w:rPr>
        <w:t>و ابوریه</w:t>
      </w:r>
      <w:r>
        <w:rPr>
          <w:rStyle w:val="FootnoteAnchor"/>
          <w:rtl w:val="true"/>
        </w:rPr>
        <w:footnoteReference w:id="72"/>
      </w:r>
      <w:r>
        <w:rPr>
          <w:rFonts w:ascii="IRNazanin" w:hAnsi="IRNazanin" w:eastAsia="IRNazanin"/>
          <w:color w:val="111111"/>
          <w:sz w:val="28"/>
          <w:sz w:val="28"/>
          <w:szCs w:val="28"/>
          <w:rtl w:val="true"/>
          <w:lang w:bidi="fa-IR"/>
        </w:rPr>
        <w:t>هم مطرح و توجیه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شیعه عقیده دارند از آنجا که خلفای عباسی زمان بخاری مقتدر و با خاندان پیامبر در ستیزه بودند این عدم نقل می تواند علل سیاسی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وجود راویان ساختگی و مجعول را هم محدثان شیعه یکی از نقاط ضعف این کتاب به شمار می آورند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داشتن حافظه ای قوی شهرت دارد و دارای تألیفات متعددی در حوزه رجال و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تألیفات او 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ثلاثبات</w:t>
      </w:r>
      <w:r>
        <w:rPr>
          <w:rStyle w:val="FootnoteAnchor"/>
          <w:rtl w:val="true"/>
        </w:rPr>
        <w:footnoteReference w:id="74"/>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73" w:name="pg10650_97756"/>
    </w:p>
    <w:p>
      <w:pPr>
        <w:pStyle w:val="BookText"/>
        <w:rPr/>
      </w:pPr>
      <w:bookmarkEnd w:id="73"/>
      <w:r>
        <w:rPr>
          <w:rFonts w:ascii="IRNazanin" w:hAnsi="IRNazanin" w:eastAsia="IRNazanin"/>
          <w:color w:val="111111"/>
          <w:sz w:val="28"/>
          <w:sz w:val="28"/>
          <w:szCs w:val="28"/>
          <w:rtl w:val="true"/>
          <w:lang w:bidi="fa-IR"/>
        </w:rPr>
        <w:t>صحیح بخاری از این جهت بر صحيح مسلم برتری دارد که بخاری در آوردن حدیث دو شرط معاصر بودن با استادش و ثبوت شنیدن حدیث از او را لازم می داند ولی مسلم فقط به شرط معاصر بودن اکتفا کرده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بخاری سرانجام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سمرقند بدرود حیات گفت</w:t>
      </w:r>
      <w:r>
        <w:rPr>
          <w:rFonts w:eastAsia="IRNazanin" w:cs="IRNazanin"/>
          <w:color w:val="111111"/>
          <w:sz w:val="28"/>
          <w:szCs w:val="28"/>
          <w:rtl w:val="true"/>
          <w:lang w:bidi="fa-IR"/>
        </w:rPr>
        <w:t>.</w:t>
      </w:r>
    </w:p>
    <w:p>
      <w:pPr>
        <w:pStyle w:val="Heading4"/>
        <w:numPr>
          <w:ilvl w:val="3"/>
          <w:numId w:val="1"/>
        </w:numPr>
        <w:rPr/>
      </w:pPr>
      <w:bookmarkStart w:id="74" w:name="__RefHeading___Toc3545320_372815092"/>
      <w:bookmarkStart w:id="75" w:name="_Toc25"/>
      <w:bookmarkEnd w:id="74"/>
      <w:r>
        <w:rPr>
          <w:rtl w:val="true"/>
        </w:rPr>
        <w:t>صحیح مسلم</w:t>
      </w:r>
      <w:bookmarkEnd w:id="75"/>
    </w:p>
    <w:p>
      <w:pPr>
        <w:pStyle w:val="BookText"/>
        <w:rPr/>
      </w:pPr>
      <w:r>
        <w:rPr>
          <w:rFonts w:ascii="IRNazanin" w:hAnsi="IRNazanin" w:eastAsia="IRNazanin"/>
          <w:color w:val="111111"/>
          <w:sz w:val="28"/>
          <w:sz w:val="28"/>
          <w:szCs w:val="28"/>
          <w:rtl w:val="true"/>
          <w:lang w:bidi="fa-IR"/>
        </w:rPr>
        <w:t xml:space="preserve">ابوالحسین مسلم بن حجاج قشیری نیشابوری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نیشابور دیده به جهان گشود و 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همانجا وفات یافت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وی مؤلف یکی از کتب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او، مهم ترین اثر او می باشد گرچه آثار زیادی در رجال و حدیث از خود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صحیح را از بین سیصد هزار حدیث که خود سماع داشته ام تألیف کرده ام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عدد احادیث کتاب صحيح او با حذف مکررات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ابوریه در شرح حال مسلم، کتاب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التناول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 افزاید که مسلم برخلاف بخاری نقل به معنی نمی کند و به الفاظ مقید است و چند حدیث در یک موضوع را با اسانید متعدد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احادیث چیزی از اقوال صحابه و تابعین را مخلوط نمی کند و فقط به ذکر احادیث اکتفا می 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علاوه بر اینکه در صدد استنباط احکام نبوده، دست به تقطيع نمی زند، فقط به بیان احادیث پرداخته و از بیان احادیث موقوف که به صحابه ختم می شود اجتناب می کند مگر در موارد بسیار نادری که به تبع احادیث نبوی حدیثی نقل کند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نووی در شرح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کتاب مسلم نقل شده که در صحت آن احادیث اختلاف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ابوریه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التربه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مسلم نقل نموده است در حالی که بخاری آن را معلول می داند؛ زیرا از قول كعب الأحبار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احادیث دیگری هم شبیه به این حدیث را به عنوان نمونه نقل می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احادیثی از صحیح مسلم که مورد نقد قرار گرفته اند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احادیثی که رجال آن مورد نقد قرار گرفته اند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درباره مذهب مسلم، حاجی خلیفه</w:t>
      </w:r>
      <w:r>
        <w:rPr>
          <w:rStyle w:val="FootnoteAnchor"/>
          <w:rtl w:val="true"/>
        </w:rPr>
        <w:footnoteReference w:id="84"/>
      </w:r>
      <w:r>
        <w:rPr>
          <w:rFonts w:ascii="IRNazanin" w:hAnsi="IRNazanin" w:eastAsia="IRNazanin"/>
          <w:color w:val="111111"/>
          <w:sz w:val="28"/>
          <w:sz w:val="28"/>
          <w:szCs w:val="28"/>
          <w:rtl w:val="true"/>
          <w:lang w:bidi="fa-IR"/>
        </w:rPr>
        <w:t>و صدیق حسن خان</w:t>
      </w:r>
      <w:r>
        <w:rPr>
          <w:rStyle w:val="FootnoteAnchor"/>
          <w:rtl w:val="true"/>
        </w:rPr>
        <w:footnoteReference w:id="85"/>
      </w:r>
      <w:r>
        <w:rPr>
          <w:rFonts w:ascii="IRNazanin" w:hAnsi="IRNazanin" w:eastAsia="IRNazanin"/>
          <w:color w:val="111111"/>
          <w:sz w:val="28"/>
          <w:sz w:val="28"/>
          <w:szCs w:val="28"/>
          <w:rtl w:val="true"/>
          <w:lang w:bidi="fa-IR"/>
        </w:rPr>
        <w:t>مسلم را شافعی مذهب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فیض الباري على الصحيح بخاری</w:t>
      </w:r>
      <w:r>
        <w:rPr>
          <w:rStyle w:val="FootnoteAnchor"/>
          <w:rtl w:val="true"/>
        </w:rPr>
        <w:footnoteReference w:id="86"/>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مسلم فلا يعلم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w:t>
      </w:r>
      <w:r>
        <w:rPr>
          <w:rStyle w:val="FootnoteAnchor"/>
          <w:rtl w:val="true"/>
        </w:rPr>
        <w:footnoteReference w:id="87"/>
      </w:r>
      <w:r>
        <w:rPr>
          <w:rFonts w:ascii="IRNazanin" w:hAnsi="IRNazanin" w:eastAsia="IRNazanin"/>
          <w:color w:val="111111"/>
          <w:sz w:val="28"/>
          <w:sz w:val="28"/>
          <w:szCs w:val="28"/>
          <w:rtl w:val="true"/>
          <w:lang w:bidi="fa-IR"/>
        </w:rPr>
        <w:t>او را در عداد حنابله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مشهور بن حسن آل سلمان پس از بیان نظرات مختلفی که درباره مذهب مسلم مطرح شده است اظهار می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همه علما مسلم را قبول دارند و به او احترام می گذارند و مورد اختلاف نیست دلیل بر این است که او گرایشی به یکی از مذاهب خاص نداشته و در حقیقت بر مذهب اهل حدیث است و مقلّد یکی از علمای خاص نمی باشد بلکه رأى فقهی او بر مبنای رأى فقهی امام شافعی و احمد بن حنبل میل می کند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مشایخ مسلم، اسحق بن راهويه، احمد بن حنبل، بخاری، دارمی، محمد بن يحيى الذهلي، عبدبن حمید محمد بن بشار و ابوزرعۀ را نام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بخاری را همدرس مسلم در</w:t>
      </w:r>
    </w:p>
    <w:p>
      <w:pPr>
        <w:pStyle w:val="BookText"/>
        <w:rPr/>
      </w:pPr>
      <w:r>
        <w:rPr>
          <w:rFonts w:ascii="IRNazanin" w:hAnsi="IRNazanin" w:eastAsia="IRNazanin"/>
          <w:color w:val="111111"/>
          <w:sz w:val="28"/>
          <w:sz w:val="28"/>
          <w:szCs w:val="28"/>
          <w:rtl w:val="true"/>
          <w:lang w:bidi="fa-IR"/>
        </w:rPr>
        <w:t>شاگردی ابن حنبل می دانند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افرادی چون، ابوحاتم رازی، ابوعیسی ترمذی و موسی بن هارون و احمد بن سلمه از ایشان اخذ حدیث می نمودند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احمد بن سلمه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مسلم در تألیف صحیح او مشارکت نمودم و این کتاب در آن زمان دارای دوازده هزار حدیث بود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دسته ای از احادیث صحیح بخاری و صحیح مسلم مشترک هستند</w:t>
      </w:r>
      <w:r>
        <w:rPr>
          <w:rStyle w:val="FootnoteAnchor"/>
          <w:rtl w:val="true"/>
        </w:rPr>
        <w:footnoteReference w:id="92"/>
      </w:r>
      <w:r>
        <w:rPr>
          <w:rFonts w:ascii="IRNazanin" w:hAnsi="IRNazanin" w:eastAsia="IRNazanin"/>
          <w:color w:val="111111"/>
          <w:sz w:val="28"/>
          <w:sz w:val="28"/>
          <w:szCs w:val="28"/>
          <w:rtl w:val="true"/>
          <w:lang w:bidi="fa-IR"/>
        </w:rPr>
        <w:t>ولی تعدادی از روایات را بخاری نقل کرده که در صحیح مسلم نمی باشد و بالعکس و این مطلب حاکی از این است که بین بخاری و مسلم در توثيق راویان اتفاق نظر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این که مسلم فقط همزمانی راوی و مروی را شرط کافی دانسته 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ضروری نمی دانسته است در حالی که بخاری همزمانی راوی با شیخ حديث و لقای این دو نفر را با هم به عنوان شرط نقل احادیث خود لحاظ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دو تفاوت مهم در شروط بخاری و مسلم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خلق قرآن</w:t>
      </w:r>
      <w:r>
        <w:rPr>
          <w:rStyle w:val="FootnoteAnchor"/>
          <w:rtl w:val="true"/>
        </w:rPr>
        <w:footnoteReference w:id="94"/>
      </w:r>
      <w:r>
        <w:rPr>
          <w:rFonts w:ascii="IRNazanin" w:hAnsi="IRNazanin" w:eastAsia="IRNazanin"/>
          <w:color w:val="111111"/>
          <w:sz w:val="28"/>
          <w:sz w:val="28"/>
          <w:szCs w:val="28"/>
          <w:rtl w:val="true"/>
          <w:lang w:bidi="fa-IR"/>
        </w:rPr>
        <w:t>هم عقیده بخاری و مسلم با هم متفاوت است بخاری بر خلق الفاظ قرآن و مسلم بر قدیم بودن الفاظ قرآن اعتقاد دارد</w:t>
      </w:r>
      <w:r>
        <w:rPr>
          <w:rFonts w:eastAsia="IRNazanin" w:cs="IRNazanin"/>
          <w:color w:val="111111"/>
          <w:sz w:val="28"/>
          <w:szCs w:val="28"/>
          <w:rtl w:val="true"/>
          <w:lang w:bidi="fa-IR"/>
        </w:rPr>
        <w:t>.</w:t>
      </w:r>
      <w:r>
        <w:rPr>
          <w:rStyle w:val="FootnoteAnchor"/>
          <w:rtl w:val="true"/>
        </w:rPr>
        <w:footnoteReference w:id="95"/>
      </w:r>
      <w:bookmarkStart w:id="76" w:name="pg10650_97759"/>
    </w:p>
    <w:p>
      <w:pPr>
        <w:pStyle w:val="BookText"/>
        <w:rPr/>
      </w:pPr>
      <w:bookmarkEnd w:id="76"/>
      <w:r>
        <w:rPr>
          <w:rFonts w:ascii="IRNazanin" w:hAnsi="IRNazanin" w:eastAsia="IRNazanin"/>
          <w:color w:val="111111"/>
          <w:sz w:val="28"/>
          <w:sz w:val="28"/>
          <w:szCs w:val="28"/>
          <w:rtl w:val="true"/>
          <w:lang w:bidi="fa-IR"/>
        </w:rPr>
        <w:t>احادیث صحیح مسلم توسط علمای اهل سنت و شیعه مورد نقد و ارزیابی قرار گرفته و در اینکه احادیثی از کعب الاحبار نقل کرده است بر او خرده گرفته اند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ولی با همه این ها در میان کتب صحاح ستّه، کتاب صحيح مسلم بعد از صحیح بخاری در درجه دوم اهمیت قرار دارد و علمای اهل سنت برای این کتاب ارزش و اهمیت زیادی قائل اند</w:t>
      </w:r>
      <w:r>
        <w:rPr>
          <w:rFonts w:eastAsia="IRNazanin" w:cs="IRNazanin"/>
          <w:color w:val="111111"/>
          <w:sz w:val="28"/>
          <w:szCs w:val="28"/>
          <w:rtl w:val="true"/>
          <w:lang w:bidi="fa-IR"/>
        </w:rPr>
        <w:t>.</w:t>
      </w:r>
    </w:p>
    <w:p>
      <w:pPr>
        <w:pStyle w:val="Heading4"/>
        <w:numPr>
          <w:ilvl w:val="3"/>
          <w:numId w:val="1"/>
        </w:numPr>
        <w:rPr/>
      </w:pPr>
      <w:bookmarkStart w:id="77" w:name="__RefHeading___Toc3545322_372815092"/>
      <w:bookmarkStart w:id="78" w:name="_Toc26"/>
      <w:bookmarkEnd w:id="77"/>
      <w:r>
        <w:rPr>
          <w:rtl w:val="true"/>
        </w:rPr>
        <w:t>سنن ابوداوود</w:t>
      </w:r>
      <w:bookmarkEnd w:id="78"/>
    </w:p>
    <w:p>
      <w:pPr>
        <w:pStyle w:val="BookText"/>
        <w:rPr/>
      </w:pPr>
      <w:r>
        <w:rPr>
          <w:rFonts w:ascii="IRNazanin" w:hAnsi="IRNazanin" w:eastAsia="IRNazanin"/>
          <w:color w:val="111111"/>
          <w:sz w:val="28"/>
          <w:sz w:val="28"/>
          <w:szCs w:val="28"/>
          <w:rtl w:val="true"/>
          <w:lang w:bidi="fa-IR"/>
        </w:rPr>
        <w:t>سومین کتاب از کتب صحاح ستّه سنن ابوداوود سجستانی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که پس از صحیحین آن را معتبرترین کتاب حدیث در نزد اهل سنت به شمار می آورند، سلیمان بن اشعث بن اسحاق بن بشير بن شداد بن عمرو بن عمران ازدی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 و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سجستانی و گاه سنجری که غالباً با کينه او همراه است نشان می دهد که خاندان او در سیستان بوده اند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صاحب تاریخ سیستان ابوداوود را جزء رجال سرشناس آن دیار یاد 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وی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و این از تبار عربی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در آغاز تحصیل خود در شهر هرات زندگی می کرد و در آنجا به فراگیری حدیث روی آورد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ابوداوود علاوه بر هرات و نیشابور و بعضی دیگر از شهرهای خراسان،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بغلان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قتيبۀ بن سعيد محدث بزرگ حدیث نوشت</w:t>
      </w:r>
      <w:r>
        <w:rPr>
          <w:rFonts w:eastAsia="IRNazanin" w:cs="IRNazanin"/>
          <w:color w:val="111111"/>
          <w:sz w:val="28"/>
          <w:szCs w:val="28"/>
          <w:rtl w:val="true"/>
          <w:lang w:bidi="fa-IR"/>
        </w:rPr>
        <w:t>.</w:t>
      </w:r>
      <w:r>
        <w:rPr>
          <w:rStyle w:val="FootnoteAnchor"/>
          <w:rtl w:val="true"/>
        </w:rPr>
        <w:footnoteReference w:id="10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علمای بزرگی چون یحیی بن موسی، محمد بن ابان، ابوحصين ابن یحیی، محمد بن مهران بزاز، محمد بن عمر و احمد بن ابی سریح نیز نقل حدیث نموده است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راهی عراق شد و از مشایخ بغداد و بصره بهره برد و از کسانی چون مسدّد بن </w:t>
      </w:r>
      <w:bookmarkStart w:id="79" w:name="pg10650_97760"/>
    </w:p>
    <w:p>
      <w:pPr>
        <w:pStyle w:val="BookText"/>
        <w:rPr/>
      </w:pPr>
      <w:bookmarkEnd w:id="79"/>
      <w:r>
        <w:rPr>
          <w:rFonts w:ascii="IRNazanin" w:hAnsi="IRNazanin" w:eastAsia="IRNazanin"/>
          <w:color w:val="111111"/>
          <w:sz w:val="28"/>
          <w:sz w:val="28"/>
          <w:szCs w:val="28"/>
          <w:rtl w:val="true"/>
          <w:lang w:bidi="fa-IR"/>
        </w:rPr>
        <w:t>مُسرهد و عبدالله بن مُسلَمة قَتنَبی و موسی بن اسماعیل تبوذکی نقل حدیث نمود که اکثر روایات سنن او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کوفه، دمشق، حمص، انطاکیه، غزه، طرابلس و حجاز سفر نموده و با توشه ای پر به عراق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عراق از شاگردی احمد بن حنبل سیار بهره برد و سپس راهی دیار پدری خود شد و ازدواج کرد و فرزندش ابوبکر در سیستان متولّد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بعد از این دوران، ابوداوود دوره دوم سفرش را به همراه پسرش ابوبکر، به حجاز و عراق و جزیره و مصر و خراسان برای اخذ حديث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چندین برای همیشه به بصره که پایگاه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بود رفت و آنجا را به عنوان مسکن اصلی برگزید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80" w:name="__RefHeading___Toc3545324_372815092"/>
      <w:bookmarkStart w:id="81" w:name="_Toc27"/>
      <w:bookmarkEnd w:id="80"/>
      <w:r>
        <w:rPr>
          <w:rtl w:val="true"/>
        </w:rPr>
        <w:t>مذهب ابوداوود</w:t>
      </w:r>
      <w:bookmarkEnd w:id="81"/>
    </w:p>
    <w:p>
      <w:pPr>
        <w:pStyle w:val="BookText"/>
        <w:rPr/>
      </w:pPr>
      <w:r>
        <w:rPr>
          <w:rFonts w:ascii="IRNazanin" w:hAnsi="IRNazanin" w:eastAsia="IRNazanin"/>
          <w:color w:val="111111"/>
          <w:sz w:val="28"/>
          <w:sz w:val="28"/>
          <w:szCs w:val="28"/>
          <w:rtl w:val="true"/>
          <w:lang w:bidi="fa-IR"/>
        </w:rPr>
        <w:t>ابوداوود به مذهب اهل حدیث بود و بر لزوم پیروی از سنت و جماعت پافشاری داشت و در موضوعات اعتقادی مورد اختلاف اصل حديث با دیگر فرقه های کلامی عصر خود از اعتقادات</w:t>
      </w:r>
    </w:p>
    <w:p>
      <w:pPr>
        <w:pStyle w:val="BookText"/>
        <w:rPr/>
      </w:pPr>
      <w:r>
        <w:rPr>
          <w:rFonts w:ascii="IRNazanin" w:hAnsi="IRNazanin" w:eastAsia="IRNazanin"/>
          <w:color w:val="111111"/>
          <w:sz w:val="28"/>
          <w:sz w:val="28"/>
          <w:szCs w:val="28"/>
          <w:rtl w:val="true"/>
          <w:lang w:bidi="fa-IR"/>
        </w:rPr>
        <w:t>اهل حدیث جانبداری می کرد و در سنن خود به شدت به خوارج حمله کرده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او بابی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استخلاف ابی بکر</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دارد و حدیثی از رسول خدا صلى الله عليه وآله وسلم مبنی بر استخلاف ابوبکر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روایاتی در تفضیل سه خلیفه اول در سنن خود آورده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البته در کنار این روایات، روایتی هم از سفینه صحابی نقل کرده است که منکرین خلافت على علیه السلام كذابان مروانیند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فقیهی بزرگ بود و در کتاب سنن در خلال بیان روایات نظرات فقهی خود را بیان کرده است و گاهی نظرات فقیهان تابعی مثل قتاده و مجاهد و حسن بصری و مالک بن انس و اوزاعی و احمد بن حنبل و شافعی و سفیان ثوری را هم نقل می کند او بیشتر یک شخصیت ناقل است تا نظریه پرداز</w:t>
      </w:r>
      <w:r>
        <w:rPr>
          <w:rFonts w:eastAsia="IRNazanin" w:cs="IRNazanin"/>
          <w:color w:val="111111"/>
          <w:sz w:val="28"/>
          <w:szCs w:val="28"/>
          <w:rtl w:val="true"/>
          <w:lang w:bidi="fa-IR"/>
        </w:rPr>
        <w:t xml:space="preserve">. </w:t>
      </w:r>
      <w:bookmarkStart w:id="82" w:name="pg10650_97761"/>
    </w:p>
    <w:p>
      <w:pPr>
        <w:pStyle w:val="BookText"/>
        <w:rPr/>
      </w:pPr>
      <w:bookmarkEnd w:id="82"/>
      <w:r>
        <w:rPr>
          <w:rFonts w:ascii="IRNazanin" w:hAnsi="IRNazanin" w:eastAsia="IRNazanin"/>
          <w:color w:val="111111"/>
          <w:sz w:val="28"/>
          <w:sz w:val="28"/>
          <w:szCs w:val="28"/>
          <w:rtl w:val="true"/>
          <w:lang w:bidi="fa-IR"/>
        </w:rPr>
        <w:t>وی از نظر فقهی دو نقش مهم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و ضبط و طبقه بندی احادیث در سنن که بیشتر جنبه فقهی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مسائل امام احمد بن حنبل، که در آن یک مجموعه از نظرات فقهی احمد بن حنبل را ارائه نموده که فقیهان حنبلی همواره روایات ابوداوود از وی را از معتبرترین روایات می دانند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شیوخ ابوداوود را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اند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83" w:name="__RefHeading___Toc3545326_372815092"/>
      <w:bookmarkStart w:id="84" w:name="_Toc28"/>
      <w:bookmarkEnd w:id="83"/>
      <w:r>
        <w:rPr>
          <w:rtl w:val="true"/>
        </w:rPr>
        <w:t>شاگردان</w:t>
      </w:r>
      <w:bookmarkEnd w:id="84"/>
    </w:p>
    <w:p>
      <w:pPr>
        <w:pStyle w:val="BookText"/>
        <w:rPr/>
      </w:pPr>
      <w:r>
        <w:rPr>
          <w:rFonts w:ascii="IRNazanin" w:hAnsi="IRNazanin" w:eastAsia="IRNazanin"/>
          <w:color w:val="111111"/>
          <w:sz w:val="28"/>
          <w:sz w:val="28"/>
          <w:szCs w:val="28"/>
          <w:rtl w:val="true"/>
          <w:lang w:bidi="fa-IR"/>
        </w:rPr>
        <w:t>ترمذی، نسائی، ابوعوانه اسفراینی، ابن خلّاد را مهرزی، ابی ابی الدنيا، پسرش ابوبکر ابی داوود اصفهانی، ابوالحسین بن منادی، ابوبکر نجّاد را به عنوان کسانی که از وی اخذ حدیث کرده اند نام می برند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شرط ابوداوود در انتخاب روایات آن بوده که از افرادی که به اتفاق علمای رجال موردتضعیف قرار گرفته اند حدیثی نقل نکند؛ لذا روایات سنن ابوداوود همگی صحیح یا نزدیک به صحيح بوده و اگر حدیثی از نظر وی مشکل دار بوده به شرح و توضیح پیرامون آن مبادرت کرده است و این باعث شده سنن وی در بین اهل سنت موقعیت ممتازی به دست آورد و پس از صحیحین معتبرترین کتاب به شمار رود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یک نقد کننده رجالی بود و از نظر تاریخی رجال شناس چیرہ 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ضبط متن و سند روایات دقیق و در جمع میان روایات، اختلافات ظریف آن ها را در سند و متن گوشزد می کند و با احادیث علاوه بر برخورد روایی، برخورد درایی نیز دارد و در صورت لزوم به شرح پیچیدگی های حدیث و ناسخ و منسوخ آن توجهی خاص 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درباره این کتاب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حصر سنن را داشته باشد به سنن ابی داوود مراجعه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خطیب بغدادی عقیده دارد که ابوداوود به احتمال قوی سنن را در دو دهه پایانی عمر خویش تألیف کرده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این کتاب مشتمل بر چهار هزار و هشتصد حدیث است که از میان پانصد هزار حدیث انتخاب شده است و با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پنجم، سنن ابوداوود یکی از معتبرترین کتب اهل سنت پس از صحیحین پذیرفته شد این کتاب در نظریه صحاح خمسه هم جایگاه خود را حفظ نمود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ابوداوود رساله ای در وصف تأليف كتاب سنن خویش دارد که شیوه خود را در گردآوری سنن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این دو کتاب، آثاری در رجال و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تحصیل فقه اشتغال دارد لازم است که سنن ابوداوود را بشناسد و به احادیث آن توجه خاص نماید؛ چراکه به راحتی قابل دسترسی است و احادیثش خلاصه شده می باشد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از آوردن و نقل احادیث ضعیف در صورتی که متضمن احکام فقهی باشد ابایی ندارد و اگر حدیث ضعیف مشهور در میان علما باشد وی برای استفاده از آن در ابواب فقه اقدام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استفاده از حدیث ضعیف را نسبت به قیاس و عمل به رأي و نظر شخصی ارج می داند</w:t>
      </w:r>
      <w:r>
        <w:rPr>
          <w:rFonts w:eastAsia="IRNazanin" w:cs="IRNazanin"/>
          <w:color w:val="111111"/>
          <w:sz w:val="28"/>
          <w:szCs w:val="28"/>
          <w:rtl w:val="true"/>
          <w:lang w:bidi="fa-IR"/>
        </w:rPr>
        <w:t xml:space="preserve">. </w:t>
      </w:r>
      <w:r>
        <w:rPr>
          <w:rStyle w:val="FootnoteAnchor"/>
          <w:rtl w:val="true"/>
        </w:rPr>
        <w:footnoteReference w:id="116"/>
      </w:r>
      <w:bookmarkStart w:id="85" w:name="pg10650_97763"/>
    </w:p>
    <w:p>
      <w:pPr>
        <w:pStyle w:val="Heading4"/>
        <w:numPr>
          <w:ilvl w:val="3"/>
          <w:numId w:val="1"/>
        </w:numPr>
        <w:rPr/>
      </w:pPr>
      <w:bookmarkStart w:id="86" w:name="__RefHeading___Toc3545328_372815092"/>
      <w:bookmarkStart w:id="87" w:name="_Toc29"/>
      <w:bookmarkEnd w:id="85"/>
      <w:bookmarkEnd w:id="86"/>
      <w:r>
        <w:rPr>
          <w:rtl w:val="true"/>
        </w:rPr>
        <w:t>سنن ترمذی</w:t>
      </w:r>
      <w:bookmarkEnd w:id="87"/>
    </w:p>
    <w:p>
      <w:pPr>
        <w:pStyle w:val="BookText"/>
        <w:rPr/>
      </w:pPr>
      <w:r>
        <w:rPr>
          <w:rFonts w:ascii="IRNazanin" w:hAnsi="IRNazanin" w:eastAsia="IRNazanin"/>
          <w:color w:val="111111"/>
          <w:sz w:val="28"/>
          <w:sz w:val="28"/>
          <w:szCs w:val="28"/>
          <w:rtl w:val="true"/>
          <w:lang w:bidi="fa-IR"/>
        </w:rPr>
        <w:t xml:space="preserve">ابوعیسی محمد بن عيسى بن سوره ترمذی محدث مشهور اهل سنت در قرن سوم 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وی یکی از کتب صحاح 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Style w:val="FootnoteAnchor"/>
          <w:rtl w:val="true"/>
        </w:rPr>
        <w:footnoteReference w:id="117"/>
      </w:r>
      <w:r>
        <w:rPr>
          <w:rFonts w:ascii="IRNazanin" w:hAnsi="IRNazanin" w:eastAsia="IRNazanin"/>
          <w:color w:val="111111"/>
          <w:sz w:val="28"/>
          <w:sz w:val="28"/>
          <w:szCs w:val="28"/>
          <w:rtl w:val="true"/>
          <w:lang w:bidi="fa-IR"/>
        </w:rPr>
        <w:t xml:space="preserve">، سال تولد او را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ذهبی</w:t>
      </w:r>
      <w:r>
        <w:rPr>
          <w:rStyle w:val="FootnoteAnchor"/>
          <w:rtl w:val="true"/>
        </w:rPr>
        <w:footnoteReference w:id="118"/>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ترمذی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شهرت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سزگین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زادگاه او را بوغ، روستایی در شش فرسخی ترمذ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Style w:val="FootnoteAnchor"/>
          <w:rtl w:val="true"/>
        </w:rPr>
        <w:footnoteReference w:id="120"/>
      </w:r>
      <w:r>
        <w:rPr>
          <w:rFonts w:ascii="IRNazanin" w:hAnsi="IRNazanin" w:eastAsia="IRNazanin"/>
          <w:color w:val="111111"/>
          <w:sz w:val="28"/>
          <w:sz w:val="28"/>
          <w:szCs w:val="28"/>
          <w:rtl w:val="true"/>
          <w:lang w:bidi="fa-IR"/>
        </w:rPr>
        <w:t xml:space="preserve">، جد او را اهل مرو دانسته که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ترمذ هجرت و در آنجا توطن کرده است و وی در این شهر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برای تحصیل به شهرهای دیگری در خراسان و عراق و حجاز رفت و با دیگر مؤلفان صحاح سته هم عصر بوده و هر شش مؤلف اساتید و مشایخ مشترکی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محدثانی چون محمد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محمد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بن یحیی 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عمرو بن على فلاس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بن ابراهيم دورقی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معمر قیسی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و استادان ترمذی هستند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مهم ترین استاد ترمذی، ابوعبدالله محمد بن اسماعیل بخاری استاد او در فقه و حدیث و رجال بوده است</w:t>
      </w:r>
      <w:r>
        <w:rPr>
          <w:rStyle w:val="FootnoteAnchor"/>
          <w:rtl w:val="true"/>
        </w:rPr>
        <w:footnoteReference w:id="122"/>
      </w:r>
      <w:r>
        <w:rPr>
          <w:rFonts w:ascii="IRNazanin" w:hAnsi="IRNazanin" w:eastAsia="IRNazanin"/>
          <w:color w:val="111111"/>
          <w:sz w:val="28"/>
          <w:sz w:val="28"/>
          <w:szCs w:val="28"/>
          <w:rtl w:val="true"/>
          <w:lang w:bidi="fa-IR"/>
        </w:rPr>
        <w:t xml:space="preserve">که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بخاری استاداو نقل شده که فایده ترمذی برای من بیشتر از سودی بوده که من برای او داشته ام</w:t>
      </w:r>
      <w:r>
        <w:rPr>
          <w:rFonts w:eastAsia="IRNazanin" w:cs="IRNazanin"/>
          <w:color w:val="111111"/>
          <w:sz w:val="28"/>
          <w:szCs w:val="28"/>
          <w:rtl w:val="true"/>
          <w:lang w:bidi="fa-IR"/>
        </w:rPr>
        <w:t>.</w:t>
      </w:r>
      <w:r>
        <w:rPr>
          <w:rStyle w:val="FootnoteAnchor"/>
          <w:rtl w:val="true"/>
        </w:rPr>
        <w:footnoteReference w:id="12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وفات او را ابن اثیر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ترمذ گفته اند</w:t>
      </w:r>
      <w:r>
        <w:rPr>
          <w:rFonts w:eastAsia="IRNazanin" w:cs="IRNazanin"/>
          <w:color w:val="111111"/>
          <w:sz w:val="28"/>
          <w:szCs w:val="28"/>
          <w:rtl w:val="true"/>
          <w:lang w:bidi="fa-IR"/>
        </w:rPr>
        <w:t>.</w:t>
      </w:r>
      <w:r>
        <w:rPr>
          <w:rStyle w:val="FootnoteAnchor"/>
          <w:rtl w:val="true"/>
        </w:rPr>
        <w:footnoteReference w:id="124"/>
      </w:r>
      <w:bookmarkStart w:id="88" w:name="pg10650_97764"/>
    </w:p>
    <w:p>
      <w:pPr>
        <w:pStyle w:val="Heading4"/>
        <w:numPr>
          <w:ilvl w:val="3"/>
          <w:numId w:val="1"/>
        </w:numPr>
        <w:rPr/>
      </w:pPr>
      <w:bookmarkStart w:id="89" w:name="__RefHeading___Toc3545330_372815092"/>
      <w:bookmarkStart w:id="90" w:name="_Toc30"/>
      <w:bookmarkEnd w:id="88"/>
      <w:bookmarkEnd w:id="89"/>
      <w:r>
        <w:rPr>
          <w:rtl w:val="true"/>
        </w:rPr>
        <w:t>آثار او</w:t>
      </w:r>
      <w:bookmarkEnd w:id="90"/>
    </w:p>
    <w:p>
      <w:pPr>
        <w:pStyle w:val="BookText"/>
        <w:rPr/>
      </w:pPr>
      <w:r>
        <w:rPr>
          <w:rFonts w:ascii="IRNazanin" w:hAnsi="IRNazanin" w:eastAsia="IRNazanin"/>
          <w:color w:val="111111"/>
          <w:sz w:val="28"/>
          <w:sz w:val="28"/>
          <w:szCs w:val="28"/>
          <w:rtl w:val="true"/>
          <w:lang w:bidi="fa-IR"/>
        </w:rPr>
        <w:t xml:space="preserve">الجامع الصحيح، الشمائل المحمديه، الخصائل المصطفویه، العلل الصغير و العلل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کتاب سنن ترمذی منحصر به روایات فقهی نبوده بلکه جامع احادیث فقهی و اعتقادی و تاریخی و غیره است و از این جهت به دو کتاب صحیح بخاری و مسلم شبیه تر است تا به کتاب های سنن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ترمذی پس از ذکر هر حدیثی به بیان نوع آن پرداخته و صحت یا ضعف آن را بر خواننده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ابداع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محدثان حدیث را تنها به صحیح و ضعیف تقسیم می کردند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سنن ترمذی حدود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خود جای داده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ذیل روایات کتاب او مطالب با ارزشی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جرح و تعدیل های رجالی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نیز فواید ارزنده 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نموده که در آن طرق روایی او نسبت به مشایخ حدیثی و نیز تضعیف وی نسبت به پاره ای از راویان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مزایای ترمذی قلت تکرار در احادیث آن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درباره جامع ترمذی نقل شده که مؤلف آن پس از تألیف کتاب آن را بر علمای حجاز، عراق و خراسان عرضه داشت و مورد قبول همگان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فروع مقلّد هیچیک از امامان اهل سنت نبوده و همچون محدثان دیگر به احادیث عمل می کرده و حافظه ای بسیار قوی داشته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سال وفات او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آن را در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ذکر کرده اند</w:t>
      </w:r>
      <w:r>
        <w:rPr>
          <w:rFonts w:eastAsia="IRNazanin" w:cs="IRNazanin"/>
          <w:color w:val="111111"/>
          <w:sz w:val="28"/>
          <w:szCs w:val="28"/>
          <w:rtl w:val="true"/>
          <w:lang w:bidi="fa-IR"/>
        </w:rPr>
        <w:t xml:space="preserve">. </w:t>
      </w:r>
      <w:r>
        <w:rPr>
          <w:rStyle w:val="FootnoteAnchor"/>
          <w:rtl w:val="true"/>
        </w:rPr>
        <w:footnoteReference w:id="130"/>
      </w:r>
      <w:bookmarkStart w:id="91" w:name="pg10650_97765"/>
    </w:p>
    <w:p>
      <w:pPr>
        <w:pStyle w:val="BookText"/>
        <w:rPr/>
      </w:pPr>
      <w:bookmarkEnd w:id="91"/>
      <w:r>
        <w:rPr>
          <w:rFonts w:ascii="IRNazanin" w:hAnsi="IRNazanin" w:eastAsia="IRNazanin"/>
          <w:color w:val="111111"/>
          <w:sz w:val="28"/>
          <w:sz w:val="28"/>
          <w:szCs w:val="28"/>
          <w:rtl w:val="true"/>
          <w:lang w:bidi="fa-IR"/>
        </w:rPr>
        <w:t>برخی او را نابینای مادرزاد نوشته اند ولی این با آنچه نویسندگان درباره زندگی او گفته اند منافات دارد و عده ای دیگر نابینایی او را به خاطر زهد و عبادت و گریه های فراوان او دانسته اند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92" w:name="__RefHeading___Toc3545332_372815092"/>
      <w:bookmarkStart w:id="93" w:name="_Toc31"/>
      <w:bookmarkEnd w:id="92"/>
      <w:r>
        <w:rPr>
          <w:rtl w:val="true"/>
        </w:rPr>
        <w:t>سنن نسائی</w:t>
      </w:r>
      <w:bookmarkEnd w:id="93"/>
    </w:p>
    <w:p>
      <w:pPr>
        <w:pStyle w:val="BookText"/>
        <w:rPr/>
      </w:pPr>
      <w:r>
        <w:rPr>
          <w:rFonts w:ascii="IRNazanin" w:hAnsi="IRNazanin" w:eastAsia="IRNazanin"/>
          <w:color w:val="111111"/>
          <w:sz w:val="28"/>
          <w:sz w:val="28"/>
          <w:szCs w:val="28"/>
          <w:rtl w:val="true"/>
          <w:lang w:bidi="fa-IR"/>
        </w:rPr>
        <w:t>مؤلف سنن یا صحیح نسائی، حافظ امام ابوعبدالرحمن بن شعيب بن علی بن سنان بن بحر خراسانی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وجه تسمیه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به فتح اول و مقصور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علّت نام گذاری این شهر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لشگر اسلام وارد منطقه خراسان شدند به طرف این شهر هجوم بردند مردان به خارج شهر فرار کردند و وقتی لشگر اسلام وارد شهر شدند در شهر غیر از زنان کسی را ندیدند و گفتند که با زنان جنگ نمی کنند؛ لذا شهر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نامیده شهر را ترک کرده و رفتند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ذهبی درباره نسائی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قتيبۀ بن سعيد و اسحاق بن راهويه و هشام بن عمار و عیسی بن زغبۀ و محمد بن نصر مروزی و اباکریب و سوئد بن نصر شاۀ و جمعی دیگر در خراسان و عراق و حجاز و مصر و شام و جزیره سماع حدیث نمود؛ و افرادی چون ابوبشر الدولابی، محمد بن معاویه بن احمر اندلسی و ابوعلی علی بن الحسين بن محمد نیشابوری و حمزه کنانی و حسن بن خضر سیوطی و ابوبکر بن سنی و ابوالقاسم طبرانی و غیره از او نقل حدیث نموده اند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سفر نسائی بهخارج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شهر بغلان از نواحی بلخ بود که در این شعر استاد حديث قتيبۀ بن سعيد بغلانی سکوت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یک سال یا بیشتر نزد او شاگردی نمود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امام و پیشوا و شیخ الاسلام، منتقد حدیث و دریایی از علم و دانش، فهم، اتقان، دقت نظر، نقد رجال و حسن تأليف بود و در قرن سوم در میان جمع حافظان حدیث نمونه و بی نظیر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سبکی در کتابش می گوید از استادم ابوعبدالله ذهبی حافظ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حجاج صاحب صحیح معروف از نظر قدرت حفظ و ضبط قوی تر بود یا نسائی؟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سؤال را از پدرم که در ردیف اساتیدم می باشد پرسیدم، پاسخ او نیز برتری نسائی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ابن خلّکان درباره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ابوعبدالرحمن احمد بن على بن شعيب بن على بن سنان بن بحر نسائی حافظ و پیشوای اهل عصر خود در حدیث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اوست درمصر سکونت داشت و نوشته های او مورد استفاده عموم بود و همگان از وی کسب حدیث می نمودند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نسائی در ابتدا کتاب مفصّلی از احادیث رسول خدا صلی الله عليه و آله وسلم تأليف نمود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در این کتاب هرگونه حدیثی اعم از صحیح، حسن و ضعیف گردآوری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تألیف، کتاب خود را به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 و چون او از نسائی سؤال نمود که آیا همه احادیث این کتاب صحیح است؟ نسائی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احادیث صحیح و حسن و احادیث نزدیک به این دو نوع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نسائی خواست که فقط احادیث صحیح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پس از انجام این کار و پس از تلخيص،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المجتبى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این کتاب همان کتاب سنن موجود است که دارای </w:t>
      </w:r>
      <w:r>
        <w:rPr>
          <w:rFonts w:eastAsia="IRNazanin" w:cs="IRNazanin"/>
          <w:color w:val="111111"/>
          <w:sz w:val="28"/>
          <w:szCs w:val="28"/>
          <w:lang w:bidi="fa-IR"/>
        </w:rPr>
        <w:t>5761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باشد</w:t>
      </w:r>
      <w:r>
        <w:rPr>
          <w:rFonts w:eastAsia="IRNazanin" w:cs="IRNazanin"/>
          <w:color w:val="111111"/>
          <w:sz w:val="28"/>
          <w:szCs w:val="28"/>
          <w:rtl w:val="true"/>
          <w:lang w:bidi="fa-IR"/>
        </w:rPr>
        <w:t>.</w:t>
      </w:r>
      <w:r>
        <w:rPr>
          <w:rStyle w:val="FootnoteAnchor"/>
          <w:rtl w:val="true"/>
        </w:rPr>
        <w:footnoteReference w:id="1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 شود شروط نسائی در این کتاب از شروط بخاری و مسلم سخت تر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ابوالفضل بن طاهر حکایت می کند که از سعید بن علی زنجانی درباره مردی پرسیدم، وی او را توثیق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پس چرا نسائی به حديث او احتجاج نمی 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ابوعبدالرحمن شروطش در رجال سخت تر و شدیدتر از شروط بخاری و مسلم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بر سنن نسائی حواشی و شروحی نوشته شده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الربی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سیوطی بر این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کتاب دیگری در مناقب امیرالمؤمنین علی علیه السلام دارد که برخی او را به دلیل تألیف این کتاب به تشیع منسوب می نمایند؛ در حالی که وی شافعی مذهب بوده و در تألیفات و آثار و اقوالش گرایش او به مذهب شافعی مشهود است و کتابی فقهی بنابر رأی و مذهب شافعی دارد و حتی نسبت به این مذهب متعصّب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اکثر روایات کتاب خصائص را از مسند امام احمد بن حنبل نقل می 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ذهبی در شرح احوال نسائی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گفته اند که وی درباره تألیف این کتاب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شام شدم و جماعتی را از علی منحرف دیدم کتابی در فضائل على نوشتم به امید آنکه خدا آنها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تألیف و ارائه این کتاب وی مورد اعتراض واقع می شود که چرا در فضیلت شیخین ننوشته است و حتی از او می خواهند که احادیثی در فضائل معاويه روایت و نقل نماید که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او چه چیزی بیاورم جز اینکه پیامبر صلی الله علیه و آله وسلم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تُشْبِعْ بَطْنَهُ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شکمش را سیر نگردان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نسائی پس از گفتن این سخنان، مورد ضرب و شتم قرار گرفته و او را از مسجد بیرون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شدت ضربات بیمار شده به شهادت می رسد و بنا بر وصیت او، وی را در شهر مکه، بين صفا و مروه دفن می نمایند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وفات او در سال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 و در این اختلاف نظر وجود ندارد، ولی در مورد مکان دفن وی اختلاف نظر وجود دارد</w:t>
      </w:r>
      <w:r>
        <w:rPr>
          <w:rFonts w:eastAsia="IRNazanin" w:cs="IRNazanin"/>
          <w:color w:val="111111"/>
          <w:sz w:val="28"/>
          <w:szCs w:val="28"/>
          <w:rtl w:val="true"/>
          <w:lang w:bidi="fa-IR"/>
        </w:rPr>
        <w:t>.</w:t>
      </w:r>
      <w:r>
        <w:rPr>
          <w:rStyle w:val="FootnoteAnchor"/>
          <w:rtl w:val="true"/>
        </w:rPr>
        <w:footnoteReference w:id="145"/>
      </w:r>
      <w:bookmarkStart w:id="94" w:name="pg10650_97768"/>
    </w:p>
    <w:p>
      <w:pPr>
        <w:pStyle w:val="Heading4"/>
        <w:numPr>
          <w:ilvl w:val="3"/>
          <w:numId w:val="1"/>
        </w:numPr>
        <w:rPr/>
      </w:pPr>
      <w:bookmarkStart w:id="95" w:name="__RefHeading___Toc3545334_372815092"/>
      <w:bookmarkStart w:id="96" w:name="_Toc32"/>
      <w:bookmarkEnd w:id="94"/>
      <w:bookmarkEnd w:id="95"/>
      <w:r>
        <w:rPr>
          <w:rtl w:val="true"/>
        </w:rPr>
        <w:t>سنن ابن ماجه</w:t>
      </w:r>
      <w:bookmarkEnd w:id="96"/>
    </w:p>
    <w:p>
      <w:pPr>
        <w:pStyle w:val="BookText"/>
        <w:rPr/>
      </w:pPr>
      <w:r>
        <w:rPr>
          <w:rFonts w:ascii="IRNazanin" w:hAnsi="IRNazanin" w:eastAsia="IRNazanin"/>
          <w:color w:val="111111"/>
          <w:sz w:val="28"/>
          <w:sz w:val="28"/>
          <w:szCs w:val="28"/>
          <w:rtl w:val="true"/>
          <w:lang w:bidi="fa-IR"/>
        </w:rPr>
        <w:t xml:space="preserve">مؤلف این کتاب، ابوعبدالله محمد بن یزید ربعی قزوینی از محدثان بزرگ اهل سنت است که در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متولد شده و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پدر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خوانده شدن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ولاء بين خاندان وی با قبيله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پی کسب علوم و تکمیل معلومات خود به شهرهای بغداد، بصرہ، کوفه،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 و با علما و شیوخ بسیاری دیدار کرد و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مصر و حجاز مسافرت نمود و از مشایخ آن دیار بهره برد و سپس به قزوین بازگشت و به تدریس و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ازشاگردان وی ابراهیم قطّان، محمد بن عیسی صفار ابهری و ابوعمر و احمد بن محمد مدینی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ابن ماجه تا قرن ششم اغلب از رواج محلی برخوردار و عمدتاً در ایران رایج بود و از نیمه دوم قرن ششم به طور جدی در عراق، شام و مصر شناخته شد و نقل از سنن ایشان در آثار مؤلفان دیده می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معروف است که برای اولین بار محمد بن طاهر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ابن ماجه را به عنوان یکی از صحاح شش گانه به حساب آورد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 دائرۃ المعارف بزرگ اسلامی آمده که نخستین شخصیت شناخته شده ای که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الائمه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الكتب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صحاح ستّه را در مشرق زمین مطرح کرد ابن قيسرانی بود که ابن ماجه را مؤلف ششمین صحیح از صحاح سته شناخت</w:t>
      </w:r>
      <w:r>
        <w:rPr>
          <w:rFonts w:eastAsia="IRNazanin" w:cs="IRNazanin"/>
          <w:color w:val="111111"/>
          <w:sz w:val="28"/>
          <w:szCs w:val="28"/>
          <w:rtl w:val="true"/>
          <w:lang w:bidi="fa-IR"/>
        </w:rPr>
        <w:t>.</w:t>
      </w:r>
      <w:r>
        <w:rPr>
          <w:rStyle w:val="FootnoteAnchor"/>
          <w:rtl w:val="true"/>
        </w:rPr>
        <w:footnoteReference w:id="14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 محتوایی، این کتاب در میان صحاح ستّه در ردیف ششم از نظر اعتبار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موطّا مالک بن انس و برخی دیگر سنن دارمی را بر سنن ابن ماجه مقدم میدارند و آن ها را به عنوان صحاح شش گانه به حساب می آورند</w:t>
      </w:r>
      <w:r>
        <w:rPr>
          <w:rFonts w:eastAsia="IRNazanin" w:cs="IRNazanin"/>
          <w:color w:val="111111"/>
          <w:sz w:val="28"/>
          <w:szCs w:val="28"/>
          <w:rtl w:val="true"/>
          <w:lang w:bidi="fa-IR"/>
        </w:rPr>
        <w:t xml:space="preserve">. </w:t>
      </w:r>
      <w:bookmarkStart w:id="97" w:name="pg10650_97769"/>
    </w:p>
    <w:p>
      <w:pPr>
        <w:pStyle w:val="BookText"/>
        <w:rPr/>
      </w:pPr>
      <w:bookmarkEnd w:id="97"/>
      <w:r>
        <w:rPr>
          <w:rFonts w:ascii="IRNazanin" w:hAnsi="IRNazanin" w:eastAsia="IRNazanin"/>
          <w:color w:val="111111"/>
          <w:sz w:val="28"/>
          <w:sz w:val="28"/>
          <w:szCs w:val="28"/>
          <w:rtl w:val="true"/>
          <w:lang w:bidi="fa-IR"/>
        </w:rPr>
        <w:t xml:space="preserve">سنن ابن ماجه به حسن ترتیب مشهور است و در بردارنده </w:t>
      </w:r>
      <w:r>
        <w:rPr>
          <w:rFonts w:eastAsia="IRNazanin" w:cs="IRNazanin"/>
          <w:color w:val="111111"/>
          <w:sz w:val="28"/>
          <w:szCs w:val="28"/>
          <w:lang w:bidi="fa-IR"/>
        </w:rPr>
        <w:t>4341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 باشد که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آن در پنج کتاب دیگر وارد شده و از بقیه روایات آن، تنها بر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صحّه گذاشته اند</w:t>
      </w:r>
      <w:r>
        <w:rPr>
          <w:rFonts w:eastAsia="IRNazanin" w:cs="IRNazanin"/>
          <w:color w:val="111111"/>
          <w:sz w:val="28"/>
          <w:szCs w:val="28"/>
          <w:rtl w:val="true"/>
          <w:lang w:bidi="fa-IR"/>
        </w:rPr>
        <w:t xml:space="preserve">. </w:t>
      </w:r>
      <w:r>
        <w:rPr>
          <w:rStyle w:val="FootnoteAnchor"/>
          <w:rtl w:val="true"/>
        </w:rPr>
        <w:footnoteReference w:id="149"/>
      </w:r>
    </w:p>
    <w:p>
      <w:pPr>
        <w:pStyle w:val="Heading3"/>
        <w:numPr>
          <w:ilvl w:val="2"/>
          <w:numId w:val="1"/>
        </w:numPr>
        <w:rPr/>
      </w:pPr>
      <w:bookmarkStart w:id="98" w:name="__RefHeading___Toc3545336_372815092"/>
      <w:bookmarkStart w:id="99" w:name="_Toc33"/>
      <w:bookmarkEnd w:id="98"/>
      <w:r>
        <w:rPr>
          <w:rtl w:val="true"/>
        </w:rPr>
        <w:t>امیرالمؤمنین علی علیه السلام از منظر كتب تراجم و رجال</w:t>
      </w:r>
      <w:bookmarkEnd w:id="99"/>
    </w:p>
    <w:p>
      <w:pPr>
        <w:pStyle w:val="Heading4"/>
        <w:numPr>
          <w:ilvl w:val="3"/>
          <w:numId w:val="1"/>
        </w:numPr>
        <w:rPr/>
      </w:pPr>
      <w:bookmarkStart w:id="100" w:name="__RefHeading___Toc3545338_372815092"/>
      <w:bookmarkStart w:id="101" w:name="_Toc34"/>
      <w:bookmarkEnd w:id="100"/>
      <w:r>
        <w:rPr>
          <w:rtl w:val="true"/>
        </w:rPr>
        <w:t>نسب، نام، کنیه و القاب علی علیه السلام</w:t>
      </w:r>
      <w:bookmarkEnd w:id="101"/>
    </w:p>
    <w:p>
      <w:pPr>
        <w:pStyle w:val="BookText"/>
        <w:rPr/>
      </w:pPr>
      <w:r>
        <w:rPr>
          <w:rFonts w:ascii="IRNazanin" w:hAnsi="IRNazanin" w:eastAsia="IRNazanin"/>
          <w:color w:val="111111"/>
          <w:sz w:val="28"/>
          <w:sz w:val="28"/>
          <w:szCs w:val="28"/>
          <w:rtl w:val="true"/>
          <w:lang w:bidi="fa-IR"/>
        </w:rPr>
        <w:t xml:space="preserve">ترمذی از زبان رسول خدا صلی الله عليه وآله وسلم به معرفی اسلاف ایشان، که همان اسلاف على بن ابی طالب می باشد پرداخته، 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واثلۀ بن اسقع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رسول خدا صلی الله عليه وآله وسلم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ابراهیم اسماعیل،واِصْطَفَى مِنْ وُلْدِ اسماعیل ، وَ اِصْطَفَى بنی كِنَانَةَ وَ اِصْطَفَى مِنْ بَنِي کنانه قُرَيْشاً اِصْطَفَى مِنْ قُرَيْشٍ بنی هاشم واِصْطَفَانِي مِنْ بنی هَاشِمٍ </w:t>
      </w:r>
      <w:r>
        <w:rPr>
          <w:rFonts w:eastAsia="IRNazanin" w:cs="IRNazanin"/>
          <w:color w:val="111111"/>
          <w:sz w:val="28"/>
          <w:szCs w:val="28"/>
          <w:rtl w:val="true"/>
          <w:lang w:bidi="fa-IR"/>
        </w:rPr>
        <w:t>. .</w:t>
      </w:r>
      <w:r>
        <w:rPr>
          <w:rStyle w:val="FootnoteAnchor"/>
          <w:rtl w:val="true"/>
        </w:rPr>
        <w:footnoteReference w:id="150"/>
      </w:r>
      <w:r>
        <w:rPr>
          <w:rFonts w:ascii="IRNazanin" w:hAnsi="IRNazanin" w:eastAsia="IRNazanin"/>
          <w:color w:val="111111"/>
          <w:sz w:val="28"/>
          <w:sz w:val="28"/>
          <w:szCs w:val="28"/>
          <w:rtl w:val="true"/>
          <w:lang w:bidi="fa-IR"/>
        </w:rPr>
        <w:t>همانا خداوند از اولاد ابراهیم ، اسماعیل را از اولاد اسماعیل بنی کنانه را برگزید واز بنی کنانه قریش بنی هاشم را و از بنی هاشم من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عليه السلام که پسرعمّ رسول خدا می باشند هم دارای چنین اسلافی هستند و هردو بزرگوار از یک شجره طیبه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از قول مصعب بن عبدالله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 فرزند ابی طالب و ابی طالب فرزند عبدالمطلب و عبدالمطلب فرزند هاشم و هاشم فرزند عبد مناف و عبد مناف فرزند قصی و قصی فرزند کلاب و او فرزند مُرّه و مُرّه فرزند کعب و وی فرزند لؤي و لؤي فرزند غالب و وی فرزند فِهر و فِهر فرزند مالک و مالک فرزند نضر و نضر فرزند کنانه و کنانه نیز فرزند خُزَیمه و خُزَیمه فرزند مُدرکه و مدرکه فرزند مُضَر و مُضَر فرزند نزار و وی فرزند معّد و معّد هم فرزند عدنان است</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یعقوبی درباره پدر ایشان می نویسد</w:t>
      </w:r>
      <w:r>
        <w:rPr>
          <w:rFonts w:eastAsia="IRNazanin" w:cs="IRNazanin"/>
          <w:color w:val="111111"/>
          <w:sz w:val="28"/>
          <w:szCs w:val="28"/>
          <w:rtl w:val="true"/>
          <w:lang w:bidi="fa-IR"/>
        </w:rPr>
        <w:t xml:space="preserve">: </w:t>
      </w:r>
      <w:bookmarkStart w:id="102" w:name="pg10650_97770"/>
    </w:p>
    <w:p>
      <w:pPr>
        <w:pStyle w:val="BookText"/>
        <w:rPr/>
      </w:pPr>
      <w:bookmarkEnd w:id="1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 بن عبدالمطلب، المشهور بابی طالب، احد عشره من اولاد عبدالمطلب</w:t>
      </w:r>
      <w:r>
        <w:rPr>
          <w:rStyle w:val="FootnoteAnchor"/>
          <w:rtl w:val="true"/>
        </w:rPr>
        <w:footnoteReference w:id="1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پدر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پسر عبدالمطلب، مشهور به ابی طالب یازدهمین اولاد عبدالمطلب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اسدالغابه درباره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ابی طالب اولین خانواده ای است که در آن دو زوج از بنی هاشم باهم ازدواج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اسد بن هاشم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ابوالحسن و ایشان را برادر رسول خدا صلی الله عليه وآله وسلم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داماد و همسر دختر رسول خدا صلی الله عليه و آله وسلم فاطمه سیده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اولین خلیفه از بنی هاشم هستند</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درباره مادر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ایشان، فاطمه بنت اسد می باشد که حضانت پیامبر را در طفولیتشان بر عهده داشت</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درباره فاطمه بنت اسد، مادر امیرالمؤمنین علیه السلام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ایشان بسیار علاقه داشت و درباره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مادرم که مرا به دنیا آورد، مادرم بود</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3545340_372815092"/>
      <w:bookmarkStart w:id="104" w:name="_Toc35"/>
      <w:bookmarkEnd w:id="103"/>
      <w:r>
        <w:rPr>
          <w:rtl w:val="true"/>
        </w:rPr>
        <w:t>نام امیرالمؤمنین علیه السلام</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ایشان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نام پدرش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بنت اسد نقل می کنند که من داخل بيت الله الحرام شدم و از خرمای بهشتی خوردم هنگامی که خواستم خارج شوم هاتفی ندا در داد که یا فاطمه او را على نام بگذار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105" w:name="pg10650_97771"/>
    </w:p>
    <w:p>
      <w:pPr>
        <w:pStyle w:val="Heading4"/>
        <w:numPr>
          <w:ilvl w:val="3"/>
          <w:numId w:val="1"/>
        </w:numPr>
        <w:rPr/>
      </w:pPr>
      <w:bookmarkStart w:id="106" w:name="__RefHeading___Toc3545342_372815092"/>
      <w:bookmarkStart w:id="107" w:name="_Toc36"/>
      <w:bookmarkEnd w:id="105"/>
      <w:bookmarkEnd w:id="106"/>
      <w:r>
        <w:rPr>
          <w:rtl w:val="true"/>
        </w:rPr>
        <w:t>کنیه ایشان</w:t>
      </w:r>
      <w:bookmarkEnd w:id="107"/>
    </w:p>
    <w:p>
      <w:pPr>
        <w:pStyle w:val="BookText"/>
        <w:rPr/>
      </w:pPr>
      <w:r>
        <w:rPr>
          <w:rFonts w:ascii="IRNazanin" w:hAnsi="IRNazanin" w:eastAsia="IRNazanin"/>
          <w:color w:val="111111"/>
          <w:sz w:val="28"/>
          <w:sz w:val="28"/>
          <w:szCs w:val="28"/>
          <w:rtl w:val="true"/>
          <w:lang w:bidi="fa-IR"/>
        </w:rPr>
        <w:t>کتاب های تراجم و رجال، كنیه ایشان را ابوالحسن</w:t>
      </w:r>
      <w:r>
        <w:rPr>
          <w:rStyle w:val="FootnoteAnchor"/>
          <w:rtl w:val="true"/>
        </w:rPr>
        <w:footnoteReference w:id="158"/>
      </w:r>
      <w:r>
        <w:rPr>
          <w:rFonts w:ascii="IRNazanin" w:hAnsi="IRNazanin" w:eastAsia="IRNazanin"/>
          <w:color w:val="111111"/>
          <w:sz w:val="28"/>
          <w:sz w:val="28"/>
          <w:szCs w:val="28"/>
          <w:rtl w:val="true"/>
          <w:lang w:bidi="fa-IR"/>
        </w:rPr>
        <w:t>، ابوالحسین، ابوالسبطین، ابوالريحانتین و ابوتراب</w:t>
      </w:r>
      <w:r>
        <w:rPr>
          <w:rStyle w:val="FootnoteAnchor"/>
          <w:rtl w:val="true"/>
        </w:rPr>
        <w:footnoteReference w:id="159"/>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که در صحیحین هم نقل شده است درباره علت نامیده شدن ایشان به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صحیحی از رسول خدا صلی الله علیه و آله و سلم نقل شده است</w:t>
      </w:r>
      <w:r>
        <w:rPr>
          <w:rStyle w:val="FootnoteAnchor"/>
          <w:rtl w:val="true"/>
        </w:rPr>
        <w:footnoteReference w:id="160"/>
      </w:r>
      <w:r>
        <w:rPr>
          <w:rFonts w:ascii="IRNazanin" w:hAnsi="IRNazanin" w:eastAsia="IRNazanin"/>
          <w:color w:val="111111"/>
          <w:sz w:val="28"/>
          <w:sz w:val="28"/>
          <w:szCs w:val="28"/>
          <w:rtl w:val="true"/>
          <w:lang w:bidi="fa-IR"/>
        </w:rPr>
        <w:t>و منابع تاریخی و حدیثی مکرراً نوشته اند که ایشان این کنیه را که پیامبر صلی الله عليه و آله وسلم برایشان انتخاب کرده بودند بسیار دوست می داشت</w:t>
      </w:r>
      <w:r>
        <w:rPr>
          <w:rFonts w:eastAsia="IRNazanin" w:cs="IRNazanin"/>
          <w:color w:val="111111"/>
          <w:sz w:val="28"/>
          <w:szCs w:val="28"/>
          <w:rtl w:val="true"/>
          <w:lang w:bidi="fa-IR"/>
        </w:rPr>
        <w:t>.</w:t>
      </w:r>
    </w:p>
    <w:p>
      <w:pPr>
        <w:pStyle w:val="Heading4"/>
        <w:numPr>
          <w:ilvl w:val="3"/>
          <w:numId w:val="1"/>
        </w:numPr>
        <w:rPr/>
      </w:pPr>
      <w:bookmarkStart w:id="108" w:name="__RefHeading___Toc3545344_372815092"/>
      <w:bookmarkStart w:id="109" w:name="_Toc37"/>
      <w:bookmarkEnd w:id="108"/>
      <w:r>
        <w:rPr>
          <w:rtl w:val="true"/>
        </w:rPr>
        <w:t>القاب ایشان</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القاب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صبّاغ در کتابش لقب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تاج العروس نیز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لقب على بن ابی طالب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ایشان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لعلی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وصی گفته می شود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110" w:name="__RefHeading___Toc3545346_372815092"/>
      <w:bookmarkStart w:id="111" w:name="_Toc38"/>
      <w:bookmarkEnd w:id="110"/>
      <w:r>
        <w:rPr>
          <w:rtl w:val="true"/>
        </w:rPr>
        <w:t>ولادت على علیه السلام</w:t>
      </w:r>
      <w:bookmarkEnd w:id="111"/>
    </w:p>
    <w:p>
      <w:pPr>
        <w:pStyle w:val="BookText"/>
        <w:rPr/>
      </w:pPr>
      <w:r>
        <w:rPr>
          <w:rFonts w:ascii="IRNazanin" w:hAnsi="IRNazanin" w:eastAsia="IRNazanin"/>
          <w:color w:val="111111"/>
          <w:sz w:val="28"/>
          <w:sz w:val="28"/>
          <w:szCs w:val="28"/>
          <w:rtl w:val="true"/>
          <w:lang w:bidi="fa-IR"/>
        </w:rPr>
        <w:t xml:space="preserve">ولادت امیرالمؤمنین علیه السلام را در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عام الفیل در مکه مکرّمه نوشته اند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عقیده دارد که علی بن ابی طالب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به دنیا آمده اند</w:t>
      </w:r>
      <w:r>
        <w:rPr>
          <w:rFonts w:eastAsia="IRNazanin" w:cs="IRNazanin"/>
          <w:color w:val="111111"/>
          <w:sz w:val="28"/>
          <w:szCs w:val="28"/>
          <w:rtl w:val="true"/>
          <w:lang w:bidi="fa-IR"/>
        </w:rPr>
        <w:t xml:space="preserve">. </w:t>
      </w:r>
      <w:r>
        <w:rPr>
          <w:rStyle w:val="FootnoteAnchor"/>
          <w:rtl w:val="true"/>
        </w:rPr>
        <w:footnoteReference w:id="165"/>
      </w:r>
      <w:bookmarkStart w:id="112" w:name="pg10650_97772"/>
    </w:p>
    <w:p>
      <w:pPr>
        <w:pStyle w:val="BookText"/>
        <w:rPr/>
      </w:pPr>
      <w:bookmarkEnd w:id="112"/>
      <w:r>
        <w:rPr>
          <w:rFonts w:ascii="IRNazanin" w:hAnsi="IRNazanin" w:eastAsia="IRNazanin"/>
          <w:color w:val="111111"/>
          <w:sz w:val="28"/>
          <w:sz w:val="28"/>
          <w:szCs w:val="28"/>
          <w:rtl w:val="true"/>
          <w:lang w:bidi="fa-IR"/>
        </w:rPr>
        <w:t>حاكم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دارند بر اینکه فاطمه بنت اسد امیرالمؤمنین علی بن ابی طالب را در جوف کعبه به دنیا آورده است به حد تواتر می رسد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ابن کثیر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على منت گذاشت به خاطر اینکه ابوطالب دارای فرزندان زیادی بود اجازه داد تا ایشان در کنار رسول خدا صلی الله علیه و آله وسلم بزرگ شود و همواره با رسول خدا صلی الله علیه و آله وسلم بود تا اینکه ایشان به نبوت مبعوث شدند که در این هنگام على از ایشان تبعیت کرد و ایمان آورد و حضرتش را تصدیق نمود</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113" w:name="__RefHeading___Toc3545348_372815092"/>
      <w:bookmarkStart w:id="114" w:name="_Toc39"/>
      <w:bookmarkEnd w:id="113"/>
      <w:r>
        <w:rPr>
          <w:rtl w:val="true"/>
        </w:rPr>
        <w:t>اسلام آوردن علی علیه السلام</w:t>
      </w:r>
      <w:bookmarkEnd w:id="114"/>
    </w:p>
    <w:p>
      <w:pPr>
        <w:pStyle w:val="BookText"/>
        <w:rPr/>
      </w:pPr>
      <w:r>
        <w:rPr>
          <w:rFonts w:ascii="IRNazanin" w:hAnsi="IRNazanin" w:eastAsia="IRNazanin"/>
          <w:color w:val="111111"/>
          <w:sz w:val="28"/>
          <w:sz w:val="28"/>
          <w:szCs w:val="28"/>
          <w:rtl w:val="true"/>
          <w:lang w:bidi="fa-IR"/>
        </w:rPr>
        <w:t>ابن اثیر پس از معرفی پدر و مادر امیرالمؤمنین علیه السلام درباره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فردی است که اسلام آورده است و این نظر عده کثیری از علما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مدینه هجرت کرد و در بدر و احد و خندق و بيعۀ الرضوان و در همه جنگ ها جزغزوہ تبوک همراه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وسلم پیمان مؤاخاۀ را میان مهاجرین، و بار دیگر که میان مهاجرین و انصار پیمان برادری برقرار نمود، هردو بار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اخي في الدنيا و الاخرۀ</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معرفی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ابوالحسن هاشمی، قاضی امت و تک سوار اسلام و داماد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از سابقین در ایمان به اسلام است و در این راه هرگز کسی کوتاهی و کندی از ایشان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جهاد واقعی و حقیقی در راه خدا دست زد و علم و عمل را باهم به 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به او بشارت بهشت داد و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نسبت تو به من به منزله هارون به موسی است جز اینکه پیامبری بعد از من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جز مؤمن دوست نمی دارد و جز منافق با تو دشمنی نمی کند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فراز دیگری از کتابش درباره اسلام آوردن امیرالمؤمنین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اسلام آوردن خدیجه و نماز خواندن پیامبر صلی الله علیه و آله و سلم و خدیجه،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را در حال نماز خواندن می بیند می پرسد این چه کاری است؟ رسول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دینی است که خداوند آن را برگزیده و رسولانش را برای ابلاغ آن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را به سوی عبادت خدا و کفر به لات و عزی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قبلاً درباره اش نشنیده بودم و من قبل از آنکه با ابوطالب درباره آن صحبت کنم قضاوت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فاش نشود و می گویند اگر اسلام نیاوردی این راز را علنی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على شبی را درنگ کرد و خداوند اسلام را در قلب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حضور رسول خدا صلی الله عليه وآله وسلم شرفیاب شد و پرسید که چه کند و چگونه ایمان بیاورد؟ رسول الله صلى الله علیه و آله وسلم شهادت بر یگانگی خدا و کفر به بت ها و دوری از همتا قرار دادن برای خداوند را به ایشان عرضه کرد و علی نیز این کار را انجام داد و اسلام آورد و در ابتدا از ترس ابوطالب اسلامش را کتمان کرد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روایتی از عمرو بن میمون و او از ابن عباس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با رسول خدا صلی الله عليه وآله وسلم نماز خواند علی بود</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 نقل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کسی که اسلام آورد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15" w:name="pg10650_97774"/>
    </w:p>
    <w:p>
      <w:pPr>
        <w:pStyle w:val="BookText"/>
        <w:rPr/>
      </w:pPr>
      <w:bookmarkEnd w:id="115"/>
      <w:r>
        <w:rPr>
          <w:rFonts w:ascii="IRNazanin" w:hAnsi="IRNazanin" w:eastAsia="IRNazanin"/>
          <w:color w:val="111111"/>
          <w:sz w:val="28"/>
          <w:sz w:val="28"/>
          <w:szCs w:val="28"/>
          <w:rtl w:val="true"/>
          <w:lang w:bidi="fa-IR"/>
        </w:rPr>
        <w:t>منابع مختلف در رابطه با این موضوع که امیرالمؤمنین علیه السلام در چه سنی به اسلام ایمان آوردند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روایات سن ایشان را در هنگام ایمان به رسول خدا صلی الله علیه و آله وسلم،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نقل کرده اند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حاکم نیز به نقل از معمر و او هم از قتاده روایت کرده است که هنگامی که علی اسلام آورد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116" w:name="__RefHeading___Toc3545350_372815092"/>
      <w:bookmarkStart w:id="117" w:name="_Toc40"/>
      <w:bookmarkEnd w:id="116"/>
      <w:r>
        <w:rPr>
          <w:rtl w:val="true"/>
        </w:rPr>
        <w:t>ازدواج على علیه السلام</w:t>
      </w:r>
      <w:bookmarkEnd w:id="117"/>
    </w:p>
    <w:p>
      <w:pPr>
        <w:pStyle w:val="BookText"/>
        <w:rPr/>
      </w:pPr>
      <w:r>
        <w:rPr>
          <w:rFonts w:ascii="IRNazanin" w:hAnsi="IRNazanin" w:eastAsia="IRNazanin"/>
          <w:color w:val="111111"/>
          <w:sz w:val="28"/>
          <w:sz w:val="28"/>
          <w:szCs w:val="28"/>
          <w:rtl w:val="true"/>
          <w:lang w:bidi="fa-IR"/>
        </w:rPr>
        <w:t xml:space="preserve">ازدواج امیرالمؤمنین علیه السلام با حضرت فاطمه زهرا دخت گرامی رسول خدا صلی الله عليه وآله وسلم و انتخاب ایشان از سوی خاتم رسولان و افتخار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فضیلت على عليه السلام بر تمام مردان زمان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نهایت علاقه و اعتماد رسول خدا به ایشان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بسیاری رسول خدا، در این باره سخن رانده بودند که اگر علی نبود همسری در خور فاطمه یافت نمی شد؛ و یا از قول حضرتش نقل شده است که بارها با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نعمت همسری علی بن ابی طالب و انتخاب چنین همسری برای ایشان سخن رانده اند و بر این انتخاب مباهات می نمودند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نسائی به سند خود از عبدالله بن بریده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از فاطمه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از او خواستگاری کرد که پیامبر خدا صلی الله علیه و آله وسلم فاطمه را به ازدواج او در آورد</w:t>
      </w:r>
      <w:r>
        <w:rPr>
          <w:rFonts w:eastAsia="IRNazanin" w:cs="IRNazanin"/>
          <w:color w:val="111111"/>
          <w:sz w:val="28"/>
          <w:szCs w:val="28"/>
          <w:rtl w:val="true"/>
          <w:lang w:bidi="fa-IR"/>
        </w:rPr>
        <w:t>.</w:t>
      </w:r>
      <w:r>
        <w:rPr>
          <w:rStyle w:val="FootnoteAnchor"/>
          <w:rtl w:val="true"/>
        </w:rPr>
        <w:footnoteReference w:id="17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مهریه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روایاتی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وی از ابن عباس نقل کرده هنگامی که علی و فاطمه با هم ازدواج کردند رسول الله صلى الله عليه وآله وسلم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او چیزی را هدیه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علی علیه السلام می فرماید چیزی ندارم، رسول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درعک الحطميه </w:t>
      </w:r>
      <w:r>
        <w:rPr>
          <w:rStyle w:val="FootnoteAnchor"/>
          <w:rtl w:val="true"/>
        </w:rPr>
        <w:footnoteReference w:id="1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ات که شمشیرها را می شکست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ابوداوود از محمد بن عبدالرحمن بن ثوبان از مردی از اصحاب پیامبر نقل می کند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فاطمه دختر رسول خدا ازدواج کرد هنگامی که خواست بر او وارد شود رسول خدا وی را منع نمود تا چیزی را به همسرش اعطا کند؛ یعنی مهریه ای برای ایشان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مالی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اعطها دزعک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زره خود را مهریه او قرار بده؛ و او زره اش را به ایشان هدیه کرد و سپس برایشان وارد 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هیثمی از علی علیه السلام روایتی نقل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ازدواج با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اسبم را بفروشم یا زره ام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درعک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ات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زره ام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وقیه فروختم و آن را مهر فاطمه قرار دادم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ابن حبان در فضل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طولانی از انس نقل کرده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ابوبکر به خدمت رسول خدا برای خواستگاری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کند حضرت در جوابش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خواستگاری می کند در جواب او هم حضرت سکوت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دو نفر به علی بن ابی طالب پیشنهاد می کنند تو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مال دنیا چیزی ندارم ولی بالاخره خدمت رسول خدا شرفیاب شده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خواستگاری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پرسد چه چیزی را مهریه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و زره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می فرمایند اسبت را که لازم داری، زره ات را بفروش و ایشان زره را به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 فروشند و به پیامبر تقدیم می کنند و پیامبر نیز برای تهیه عطر و جهیزیه آن را به بلال می دهند تا وسایل مورد لزوم را تهیه نماید و</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ابن ماجه در ابواب نکاح به سند خود از عایشه و ام سلمه، روایت کرده است که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به ما دستور داد تا جهیزیه فاطمه را برای رفتن به خانه على 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فرمان رسول خدا نخست سطح خانه را از خاک های نرم زمین بطحاء پوشاندیم، پس از آن دو عدد بالش تهیه نمودیم و آن را با دست خودمان از لیف خرما پر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غذایی از خرما و کشمش ترتیب داده و آب گوارایی هم آماده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چوبی در یک طرف خانه گذاشتیم که لباس ها و مشک آب را به آن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عروسی، بهتر از عروسی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بودیم</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بدین سان زندگی زاهدانه و خانه پربرکت مولا علی 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تا مهد تربیت اهل بیت گرامی رسول خدا شود و خانه کوچک ایشان، امامانی چون امام حسن و امام حسین علیهما السلام را به جهان بشریت عرضه نماید و شیرزنی چون زینب کبری و ام كلثوم در آن خانه به دنیا آمده، آن خانه نورانی محل تربیت و خاستگاه اولیای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درباره شروع این زندگی زاهدانه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 سائب از پدرش و او هم از حضرت علی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رسول خدا صلى الله عليه و آله وسلم جامه سپیدرنگی از پشم به علی و زهرا مرحمت نمود و آن بزرگواران خود را به آن جامه آراستند، رسول خدا به خانه آنها رفت و پشتی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اِذخِر</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پر شده بود و مشک آبی به آنان مرحمت فرمود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حدیثی دیگری از حارث، از حضرت علی علیه السلام روایت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 صلی الله عليه واله وسلم، زهرا، هدیه ای به مناسبت ازدواجمان تقدیم کرد که تا آن هنگام فرش و زیرانداز شب ما، منحصر به پوست گوسفند بود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118" w:name="pg10650_97777"/>
    </w:p>
    <w:p>
      <w:pPr>
        <w:pStyle w:val="Heading3"/>
        <w:numPr>
          <w:ilvl w:val="2"/>
          <w:numId w:val="1"/>
        </w:numPr>
        <w:rPr/>
      </w:pPr>
      <w:bookmarkStart w:id="119" w:name="__RefHeading___Toc3545352_372815092"/>
      <w:bookmarkStart w:id="120" w:name="_Toc41"/>
      <w:bookmarkEnd w:id="118"/>
      <w:bookmarkEnd w:id="119"/>
      <w:r>
        <w:rPr>
          <w:rtl w:val="true"/>
        </w:rPr>
        <w:t>شهادت علی علیه السلام</w:t>
      </w:r>
      <w:bookmarkEnd w:id="120"/>
    </w:p>
    <w:p>
      <w:pPr>
        <w:pStyle w:val="BookText"/>
        <w:rPr/>
      </w:pPr>
      <w:r>
        <w:rPr>
          <w:rFonts w:ascii="IRNazanin" w:hAnsi="IRNazanin" w:eastAsia="IRNazanin"/>
          <w:color w:val="111111"/>
          <w:sz w:val="28"/>
          <w:sz w:val="28"/>
          <w:szCs w:val="28"/>
          <w:rtl w:val="true"/>
          <w:lang w:bidi="fa-IR"/>
        </w:rPr>
        <w:t>ابن اثیر درباره شهادت امیرالمؤمنین علیه السلام روایتی به سند خود از زید بن اسلم و او از ابن سنان الدؤلی از علی بن ابی طالب علیه السلام و ایشان از رسول خدا صلی الله عليه وآله وسلم نقل می کند که پیامبر صلی الله علیه و آله وسلم به 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میری تا زمانی که ضربتی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سر مبارک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اصابت می کند که باعث رنگین شدن محاسنت به خون سرت می شود و تو را کسی می کشد که شقی ترین مردم است، مثل همان کسی که ناقه صالح را پی کرد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هیثمی نیز در کتاب خود این روایت را آورده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ابن اثیر در روایت دیگری از سلمه بن کھیل از سالم بن ابی جعد از عبدالله بن سبع نقل می کند که علی بن ابی طالب ما را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دانه را شکافت و جان ها را آفرید هر آینه از اینجا 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پیشانی و محاسن شریفشان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که این سخن را به گزاف نمی گویم جز اینکه نسل او را از روی زمین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نظر داشته باشید که برای قتل من جز قاتل من نباید به هلاکت برسد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این روایت را امام احمد بن احنبل روایت کرده است</w:t>
      </w:r>
      <w:r>
        <w:rPr>
          <w:rStyle w:val="FootnoteAnchor"/>
          <w:rtl w:val="true"/>
        </w:rPr>
        <w:footnoteReference w:id="188"/>
      </w:r>
      <w:r>
        <w:rPr>
          <w:rFonts w:ascii="IRNazanin" w:hAnsi="IRNazanin" w:eastAsia="IRNazanin"/>
          <w:color w:val="111111"/>
          <w:sz w:val="28"/>
          <w:sz w:val="28"/>
          <w:szCs w:val="28"/>
          <w:rtl w:val="true"/>
          <w:lang w:bidi="fa-IR"/>
        </w:rPr>
        <w:t>و هیثمی نیز آن را نقل نموده است</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چند نظریه را درباره سن ایشان در هنگام شهادت نقل می نماید که یکی از آن نظرات قول محمد بن حنفیه است که سن پدر خویش را در هنگام شهادت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دیگری نیز از ابوبکر برقی نقل کرده که سن ایشان را در هنگام شهادت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دوران خلافت ایشان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شش روز نوشته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ذهبی شهادت امیرالمؤمنین علیه السلام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سن ایشان را در زمان شهادت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یکی دو سال کمتر ذکر نموده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ابن حجر نیز شهادت ایشان 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مدت خلافت ایشان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نوشته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حریث بن محشی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شهادت رسید و اضافه می نماید که این حدیث صحیح الاسناد است ولی بخاری و مسلم آن را نقل نکرده اند</w:t>
      </w:r>
      <w:r>
        <w:rPr>
          <w:rFonts w:eastAsia="IRNazanin" w:cs="IRNazanin"/>
          <w:color w:val="111111"/>
          <w:sz w:val="28"/>
          <w:szCs w:val="28"/>
          <w:rtl w:val="true"/>
          <w:lang w:bidi="fa-IR"/>
        </w:rPr>
        <w:t>.</w:t>
      </w:r>
      <w:r>
        <w:rPr>
          <w:rStyle w:val="FootnoteAnchor"/>
          <w:rtl w:val="true"/>
        </w:rPr>
        <w:footnoteReference w:id="193"/>
      </w:r>
      <w:bookmarkStart w:id="121" w:name="pg10650_97779"/>
    </w:p>
    <w:p>
      <w:pPr>
        <w:pStyle w:val="Heading2"/>
        <w:numPr>
          <w:ilvl w:val="1"/>
          <w:numId w:val="1"/>
        </w:numPr>
        <w:rPr/>
      </w:pPr>
      <w:bookmarkStart w:id="122" w:name="__RefHeading___Toc3545354_372815092"/>
      <w:bookmarkStart w:id="123" w:name="_Toc42"/>
      <w:bookmarkEnd w:id="121"/>
      <w:bookmarkEnd w:id="122"/>
      <w:r>
        <w:rPr>
          <w:rtl w:val="true"/>
        </w:rPr>
        <w:t>فصل سوم</w:t>
      </w:r>
      <w:r>
        <w:rPr>
          <w:rtl w:val="true"/>
        </w:rPr>
        <w:t xml:space="preserve">: </w:t>
      </w:r>
      <w:r>
        <w:rPr>
          <w:rtl w:val="true"/>
        </w:rPr>
        <w:t xml:space="preserve">امیرالمؤمنین علی </w:t>
      </w:r>
      <w:r>
        <w:rPr>
          <w:rtl w:val="true"/>
        </w:rPr>
        <w:t>(</w:t>
      </w:r>
      <w:r>
        <w:rPr>
          <w:rtl w:val="true"/>
        </w:rPr>
        <w:t>علیه السّلام</w:t>
      </w:r>
      <w:r>
        <w:rPr>
          <w:rtl w:val="true"/>
        </w:rPr>
        <w:t xml:space="preserve">) </w:t>
      </w:r>
      <w:r>
        <w:rPr>
          <w:rtl w:val="true"/>
        </w:rPr>
        <w:t>در آینه روایات صحاح ستّه</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545356_372815092"/>
      <w:bookmarkStart w:id="125" w:name="_Toc43"/>
      <w:bookmarkEnd w:id="124"/>
      <w:r>
        <w:rPr>
          <w:rtl w:val="true"/>
        </w:rPr>
        <w:t>اشاره</w:t>
      </w:r>
      <w:bookmarkEnd w:id="12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برای ترسیم سیمای ارائه شده از مولا علی علیه السلام در صحاح ستّه، روایات موجود در این کتب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دو دسته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درباره حضرت علی علیه السلام ازرسول خدا صلی الله عليه وآله وسلم وصحابه آن حضرت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به نقل از ایشان در صحاح ستّه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دسته اول را که در باره ایشان است به دو بخش می توان تقسیم نمود؛ بخشی در رابطه با امامت مولا علی علیه السلام مورد بحث قرار می گیرد و بخشی دیگر در ارتباط با فضایل و مناقب ایشان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روایاتی که به نقل از ایشان درباره مسائل مختلف در صحاح ستّه وجود دارد، باید اذعان نمود که این روایات تعداد قابل توجهّی نمی باشد و ایشان از مکثرین حدیث صحاح شمرده نمی شوند و اکثر این روایات فقهی بوده و بخشی نیز روایات مربوط به وقایع تاریخی را شامل می شود که آن حضرت در آن صحنه ها حضور داشته اند و به تبیین وقایع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دسته از روایات نیز در این فصل اشاره ای گذرا خواهیم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مربوط به مناقب و فضائل مولا علی علیه السلام از آن جهت اهمیت دارد که در تبیین سیمای آن حضرت و جایگاه و منزلت ایشان در نزد رسول خدا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علیرغم همه حب و بغض ها و تعصبات و محذورات و جهت گیری های سیاسی منابع مهم و معتبر حدیثی اهل سنت، پاره ای از فضایل مولا علی علیه السلام را مطرح می نمایند، باعث می شود که احترام و اعتقاد ما به حقانیت و مظلومیت ایشان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احادیثی که در رابطه با فضایل و مناقب ایشان در این کتب شش گانه مطرح گردیده است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موضوع، این احادیث هم از نظر محتوا و هم از لحاظ تعداد، تحت تأثیر عوامل مختلفی که وجود داشته است با هم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کتب صحاح ستّه در نقل فضائل و مناقب و احادیث متواتر و صحیحی که در بین همه مسلمانان مشهور است تحت تأثیر عوامل سیاسی و اجتماعی عصر تألیف و یا به خاطر گرایش ها و سلیقه های مؤلف آن، گزینشی عمل نموده و از نقل بسیاری از احادیث متواتر و مشهور که در کتب دیگر و منابع معتبرحدیثی اهل سنت به آن اشاره شده است خودداری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نیز عوامل ساختاری مثل فقهی بودن مجموعه حدیثی باعث شده است که احادیث مربوط به وقایع تاریخی و فضائل و مناقب مطرح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اخیر می توان به سنن نسایی اشاره کرد که بابی را به فضائل و مناقب اختصاص نداده و ساختار آن فقهی می باشد و روایات امیر المؤمنین علیه السلام را به تناسب در ابواب فقه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قابل ذکر است که ایشان کتاب مستقلی در فضایل و مناقب امیر المؤمنین علیه السلام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امير المؤمنین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در این کتاب از آن احادیثی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باید در اینجا به آن اشاره نمود این است که چون موضوع این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سیمای امام على علیه السلام در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فقط به طرح روایاتی پرداخته می شود که حداقل در یکی از صحاح سته در آن موضوع حدیث یا روایتی نقل شده باشد و سپس در تأیید و تکمیل آن از چند منبع معتبر دیگر حدیثی اهل سنت هم، احادیث و روایاتی نقل می گردد؛ و یقیناً احادیث صحیح و معتبری در موارد مختلفی وجود دارد، که دیگر منابع معتبر حدیثی اهل سنت و شیعه آن را نقل نموده اند و متواتر و مشهور نیز می باشد ولی چون صاحبان صحاح ستّه از آن احادیث ذکری ننموده اند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1172/1</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ابن کثیر،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کثیر در جای دیگری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این حدیث را نقل نموده ولی سخن پیامبر درباره على علیه السلام را حذف نموده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سال سوم بعثت اتفاق افتاده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در رابطه با آن موارد وارد بحث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پدیدآورندگان صحاح ستّه نه تنها احادیث وصیت را در کتب خویش نقل ننموده اند بلکه احادیثی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و دیگران بازگو کرده اند که این احادیث به خوبی قابل نقد و بررسی می باشد و در این کتاب نیز عنوانی به آن اختصاص داده شده است</w:t>
      </w:r>
      <w:r>
        <w:rPr>
          <w:rFonts w:eastAsia="IRNazanin" w:cs="IRNazanin"/>
          <w:color w:val="111111"/>
          <w:sz w:val="28"/>
          <w:szCs w:val="28"/>
          <w:rtl w:val="true"/>
          <w:lang w:bidi="fa-IR"/>
        </w:rPr>
        <w:t>.</w:t>
      </w:r>
      <w:bookmarkStart w:id="126" w:name="pg10650_97783"/>
    </w:p>
    <w:p>
      <w:pPr>
        <w:pStyle w:val="Heading3"/>
        <w:numPr>
          <w:ilvl w:val="2"/>
          <w:numId w:val="1"/>
        </w:numPr>
        <w:rPr/>
      </w:pPr>
      <w:bookmarkStart w:id="127" w:name="__RefHeading___Toc3545358_372815092"/>
      <w:bookmarkStart w:id="128" w:name="_Toc44"/>
      <w:bookmarkEnd w:id="126"/>
      <w:bookmarkEnd w:id="127"/>
      <w:r>
        <w:rPr>
          <w:rtl w:val="true"/>
        </w:rPr>
        <w:t>احادیث وارده در شأن علی علیه السلام</w:t>
      </w:r>
      <w:bookmarkEnd w:id="128"/>
    </w:p>
    <w:p>
      <w:pPr>
        <w:pStyle w:val="Heading4"/>
        <w:numPr>
          <w:ilvl w:val="3"/>
          <w:numId w:val="1"/>
        </w:numPr>
        <w:rPr/>
      </w:pPr>
      <w:bookmarkStart w:id="129" w:name="__RefHeading___Toc3545360_372815092"/>
      <w:bookmarkStart w:id="130" w:name="_Toc45"/>
      <w:bookmarkEnd w:id="129"/>
      <w:r>
        <w:rPr>
          <w:rtl w:val="true"/>
        </w:rPr>
        <w:t>امامت امیرالمؤمنین علیه السلام</w:t>
      </w:r>
      <w:bookmarkEnd w:id="130"/>
    </w:p>
    <w:p>
      <w:pPr>
        <w:pStyle w:val="Heading5"/>
        <w:numPr>
          <w:ilvl w:val="4"/>
          <w:numId w:val="1"/>
        </w:numPr>
        <w:rPr/>
      </w:pPr>
      <w:bookmarkStart w:id="131" w:name="__RefHeading___Toc3545362_372815092"/>
      <w:bookmarkStart w:id="132" w:name="_Toc46"/>
      <w:bookmarkEnd w:id="131"/>
      <w:r>
        <w:rPr>
          <w:rtl w:val="true"/>
        </w:rPr>
        <w:t>حدیث منزلت</w:t>
      </w:r>
      <w:bookmarkEnd w:id="132"/>
    </w:p>
    <w:p>
      <w:pPr>
        <w:pStyle w:val="Heading6"/>
        <w:numPr>
          <w:ilvl w:val="5"/>
          <w:numId w:val="1"/>
        </w:numPr>
        <w:rPr/>
      </w:pPr>
      <w:bookmarkStart w:id="133" w:name="__RefHeading___Toc3545364_372815092"/>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یکی از احادیثی که درباره امام على علیه السلام در کتب صحاح و منابع معتبر اهل سنت آمده، حدیث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کتب صحاح این حدیث در صحیح بخاری، صحیح مسلم، سنن ترمذی و سنن ابن ماجه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رسول خدا صلی الله علیه و آله وسلم نسبت على علیه السلام را به خودشان به منزله نسبت هارون به موسی علیهما السلام تعریف نموده اند و به طرق گوناگون و از طریق راویان متعدد نقل شده است که در تمام آن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 که رسول خدا خطاب به علی بن ابی طالب فرموده اند که نسبت تو به من مثل نسبت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نقل این روایت از چهار کتاب از کتب صحاح می پردازیم</w:t>
      </w:r>
      <w:r>
        <w:rPr>
          <w:rFonts w:eastAsia="IRNazanin" w:cs="IRNazanin"/>
          <w:color w:val="111111"/>
          <w:sz w:val="28"/>
          <w:szCs w:val="28"/>
          <w:rtl w:val="true"/>
          <w:lang w:bidi="fa-IR"/>
        </w:rPr>
        <w:t>.</w:t>
      </w:r>
    </w:p>
    <w:p>
      <w:pPr>
        <w:pStyle w:val="Heading6"/>
        <w:numPr>
          <w:ilvl w:val="5"/>
          <w:numId w:val="1"/>
        </w:numPr>
        <w:rPr/>
      </w:pPr>
      <w:bookmarkStart w:id="135" w:name="__RefHeading___Toc3545366_372815092"/>
      <w:bookmarkStart w:id="136" w:name="_Toc48"/>
      <w:bookmarkEnd w:id="135"/>
      <w:r>
        <w:rPr>
          <w:rtl w:val="true"/>
        </w:rPr>
        <w:t>الف</w:t>
      </w:r>
      <w:r>
        <w:rPr>
          <w:rtl w:val="true"/>
        </w:rPr>
        <w:t xml:space="preserve">) </w:t>
      </w:r>
      <w:r>
        <w:rPr>
          <w:rtl w:val="true"/>
        </w:rPr>
        <w:t>حدیث منزلت در صحیح بخاری</w:t>
      </w:r>
      <w:bookmarkEnd w:id="136"/>
    </w:p>
    <w:p>
      <w:pPr>
        <w:pStyle w:val="BookText"/>
        <w:rPr/>
      </w:pPr>
      <w:r>
        <w:rPr>
          <w:rFonts w:ascii="IRNazanin" w:hAnsi="IRNazanin" w:eastAsia="IRNazanin"/>
          <w:color w:val="111111"/>
          <w:sz w:val="28"/>
          <w:sz w:val="28"/>
          <w:szCs w:val="28"/>
          <w:rtl w:val="true"/>
          <w:lang w:bidi="fa-IR"/>
        </w:rPr>
        <w:t>بخاری در کتاب فضایل اصحاب النبی در باب مناقب علی بن ابی طالب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بشار، حدثنا غندر حدثنا شعبة عن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سعد عن ابيه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علیه و آله وسلم لعلی اما ترضى أن تكون منی بمنزله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بشار و او از غندر و او از شعبه و وی از سعد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ابراهيم بن سعد از پدرش روایت نموده که رسول خدا صلى الله عليه وآله وسلم خطاب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خرسند نیستی از اینکه منزلت تو در نزد من مثل منزلت هارون در نزد موسی باشد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 w:name="__RefHeading___Toc3545368_372815092"/>
      <w:bookmarkStart w:id="138" w:name="_Toc49"/>
      <w:bookmarkEnd w:id="137"/>
      <w:r>
        <w:rPr>
          <w:rtl w:val="true"/>
        </w:rPr>
        <w:t>ب</w:t>
      </w:r>
      <w:r>
        <w:rPr>
          <w:rtl w:val="true"/>
        </w:rPr>
        <w:t xml:space="preserve">) </w:t>
      </w:r>
      <w:r>
        <w:rPr>
          <w:rtl w:val="true"/>
        </w:rPr>
        <w:t>حدیث منزلت در صحیح مسلم</w:t>
      </w:r>
      <w:bookmarkEnd w:id="13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این حدیث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در باب فضل علی بن ابی طالب نقل کرده است که این روایات با مضامین بسیار نزدیک به هم و با اختلافات کمی در الفاظ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مَا تَرْضَى أَنْ تَكُونَ مِنِّي </w:t>
      </w:r>
    </w:p>
    <w:p>
      <w:pPr>
        <w:pStyle w:val="BookText"/>
        <w:rPr/>
      </w:pPr>
      <w:r>
        <w:rPr>
          <w:rFonts w:ascii="IRNazanin" w:hAnsi="IRNazanin" w:eastAsia="IRNazanin"/>
          <w:color w:val="111111"/>
          <w:sz w:val="28"/>
          <w:sz w:val="28"/>
          <w:szCs w:val="28"/>
          <w:rtl w:val="true"/>
          <w:lang w:bidi="fa-IR"/>
        </w:rPr>
        <w:t>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روایتی از سعید بن مسیب از عامر بن سعد بن ابی وقاص و وی از پدرش سعد بن ابی وقاص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وسلم لعلي، انت منی بمنزلة هارون من موسی الا انّه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واله وسلم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به منزله نسبت هارون به موسی است، جز اینکه پیامبر دیگری بعد از من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گفته است آرزویم این بود که این حدیث را خودم از سعد بشنوم در ملاقاتی که با سعد دست داد حدیث مزبور را که از عامر شنیده بودم به اطلاع او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 آری حدیث منزلت را خودم شنیده ام سپس دو انگشت را یکی در گوش راست و دیگری در گوش چپ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این دو گوش حدیث منزلت را از رسول خدا شنیده ام و اگر بر خلاف آنچه شنیده ای شنیده باشم امیدوارم شنوایی هردو گوش خود را از دست بدهم</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حدیث بعدی نقل کرده است که رسول خدا صلی الله علیه و آله و سلم در غزوه تبوک هنگامی که على عليه السلام را در مدینه به عنوان جانشین خود تعیین نمودند حضرت علی متأثر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زنان و کودکان به جانشینی خود قرار می دهی؟ پیامبر در جواب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از اینکه منزلت تو نسبت به من مساوی با منزلت هارون نسبت به موسی باشد، جز اینکه پس از من پیامبری مبعوث نمی شود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روایت بعدی می باشد، مسلم به سند خود از عامر بن سعد بن ابی وقاص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معاویه بن ابی سفیان به سعد دستور داد تا از حضرت علی عليه السلام نکوهش نماید و آن حضرت را سب عليه السلام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دستور او اعتنایی نکرد و به نکوهش آن حضرت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سعد پرسید سبب امتناع تو از سبّ ابوتراب چیست؟ سعد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در شأن على سه خصلت ارزنده از رسول خدا صلى الله عليه و آله وسلم شنیدم که همین خصال باعث می شود از نکوهش على امتناع کنم که هرگاه یکی از این سه خصلت را داشتم برای من بهتر بود از اینکه شتران سرخ موی زیادی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جنگ ها که رسول خدا صلی الله عليه وآله وسلم على را به جانشینی خود در </w:t>
      </w:r>
      <w:bookmarkStart w:id="139" w:name="pg10650_97785"/>
    </w:p>
    <w:p>
      <w:pPr>
        <w:pStyle w:val="BookText"/>
        <w:rPr/>
      </w:pPr>
      <w:bookmarkEnd w:id="139"/>
      <w:r>
        <w:rPr>
          <w:rFonts w:ascii="IRNazanin" w:hAnsi="IRNazanin" w:eastAsia="IRNazanin"/>
          <w:color w:val="111111"/>
          <w:sz w:val="28"/>
          <w:sz w:val="28"/>
          <w:szCs w:val="28"/>
          <w:rtl w:val="true"/>
          <w:lang w:bidi="fa-IR"/>
        </w:rPr>
        <w:t>مدینه تعیین کرد علی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جانشینی خود در میان زنان و کودکان قرار می دهی؟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نیستی از اینکه منزلت تو به من مساوی با منزلت هارون نسبت به موسی باشد جز اینکه بعد از من پیامبری مبعوث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به جنگ خیبر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رسول خدا صلی الله عليه وآله وسلم درباره علی در روز خیبر است هنگامی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پرچم را به دست مردی می دهم که خدا و رسول را دوست دارد و خدا و رسول هم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ما در انتظار این عطيه بودیم که پرچم را به ما بسپارد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حضورم بیاورید و علی را در حالی که حضرت به چشم درد مبتلا بود به حضور طلبید و با آب دهان پیامبر چشم ایشان شفا یافت و پرچم به او سپرده شد و پیروزی نصیب اسلام گشت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سومین مورد که در مورد ایشان دیده ام هنگامی است که آیه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وَأَبْنَاءَكُمْ وَ</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علی و فاطمه و حسن و حسین را به حضور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اینان اهل بیت من هستند</w:t>
      </w:r>
      <w:r>
        <w:rPr>
          <w:rFonts w:eastAsia="IRNazanin" w:cs="IRNazanin"/>
          <w:color w:val="111111"/>
          <w:sz w:val="28"/>
          <w:szCs w:val="28"/>
          <w:rtl w:val="true"/>
          <w:lang w:bidi="fa-IR"/>
        </w:rPr>
        <w:t>).</w:t>
      </w:r>
    </w:p>
    <w:p>
      <w:pPr>
        <w:pStyle w:val="Heading6"/>
        <w:numPr>
          <w:ilvl w:val="5"/>
          <w:numId w:val="1"/>
        </w:numPr>
        <w:rPr/>
      </w:pPr>
      <w:bookmarkStart w:id="140" w:name="__RefHeading___Toc3545370_372815092"/>
      <w:bookmarkStart w:id="141" w:name="_Toc50"/>
      <w:bookmarkEnd w:id="140"/>
      <w:r>
        <w:rPr>
          <w:rtl w:val="true"/>
        </w:rPr>
        <w:t>ج</w:t>
      </w:r>
      <w:r>
        <w:rPr>
          <w:rtl w:val="true"/>
        </w:rPr>
        <w:t xml:space="preserve">) </w:t>
      </w:r>
      <w:r>
        <w:rPr>
          <w:rtl w:val="true"/>
        </w:rPr>
        <w:t>حدیث منزلت در سنن ترمذی</w:t>
      </w:r>
      <w:bookmarkEnd w:id="141"/>
    </w:p>
    <w:p>
      <w:pPr>
        <w:pStyle w:val="BookText"/>
        <w:rPr/>
      </w:pPr>
      <w:r>
        <w:rPr>
          <w:rFonts w:ascii="IRNazanin" w:hAnsi="IRNazanin" w:eastAsia="IRNazanin"/>
          <w:color w:val="111111"/>
          <w:sz w:val="28"/>
          <w:sz w:val="28"/>
          <w:szCs w:val="28"/>
          <w:rtl w:val="true"/>
          <w:lang w:bidi="fa-IR"/>
        </w:rPr>
        <w:t>ترمذی در سنن خود به نقل روایت مسلم ازعامر بن سعد بن ابی وقاص مبادرت نموده است</w:t>
      </w:r>
      <w:r>
        <w:rPr>
          <w:rFonts w:eastAsia="IRNazanin" w:cs="IRNazanin"/>
          <w:color w:val="111111"/>
          <w:sz w:val="28"/>
          <w:szCs w:val="28"/>
          <w:rtl w:val="true"/>
          <w:lang w:bidi="fa-IR"/>
        </w:rPr>
        <w:t>.</w:t>
      </w:r>
      <w:r>
        <w:rPr>
          <w:rStyle w:val="FootnoteAnchor"/>
          <w:rtl w:val="true"/>
        </w:rPr>
        <w:footnoteReference w:id="200"/>
      </w:r>
    </w:p>
    <w:p>
      <w:pPr>
        <w:pStyle w:val="Heading6"/>
        <w:numPr>
          <w:ilvl w:val="5"/>
          <w:numId w:val="1"/>
        </w:numPr>
        <w:rPr/>
      </w:pPr>
      <w:bookmarkStart w:id="142" w:name="__RefHeading___Toc3545372_372815092"/>
      <w:bookmarkStart w:id="143" w:name="_Toc51"/>
      <w:bookmarkEnd w:id="142"/>
      <w:r>
        <w:rPr>
          <w:rtl w:val="true"/>
        </w:rPr>
        <w:t>د</w:t>
      </w:r>
      <w:r>
        <w:rPr>
          <w:rtl w:val="true"/>
        </w:rPr>
        <w:t xml:space="preserve">) </w:t>
      </w:r>
      <w:r>
        <w:rPr>
          <w:rtl w:val="true"/>
        </w:rPr>
        <w:t>حدیث منزلت در سنن ابن ماجه</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قزوینی در سنن خود، در روایتی به سند عبدالرحمن معروف به ابن سابط از سعد بن ابی وقاص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در پاسخ معاویه که سب عليه السلام مولا را خواستار شده بود در بیان سه فضیلتی که از مولا سراغ دارد ابتدا به فرموده رسول خدا صلی الله عليه وآله وسلم درباره ایشان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منزلت را درباره ایشان از زبان رسول خدا صلى الله عليه و آله وسلم نقل می کند و به عنوان سومین مورد به فرموده رسول خدا درباره على علیه السلام در جنگ خیبر اشاره می کند که امروز پرچم را به دست مردی می سپارم که خدا و رسول را دوست می دارد</w:t>
      </w:r>
      <w:r>
        <w:rPr>
          <w:rFonts w:eastAsia="IRNazanin" w:cs="IRNazanin"/>
          <w:color w:val="111111"/>
          <w:sz w:val="28"/>
          <w:szCs w:val="28"/>
          <w:rtl w:val="true"/>
          <w:lang w:bidi="fa-IR"/>
        </w:rPr>
        <w:t xml:space="preserve">. </w:t>
      </w:r>
      <w:bookmarkStart w:id="144" w:name="pg10650_97786"/>
    </w:p>
    <w:p>
      <w:pPr>
        <w:pStyle w:val="BookText"/>
        <w:rPr/>
      </w:pPr>
      <w:bookmarkEnd w:id="144"/>
      <w:r>
        <w:rPr>
          <w:rFonts w:ascii="IRNazanin" w:hAnsi="IRNazanin" w:eastAsia="IRNazanin"/>
          <w:color w:val="111111"/>
          <w:sz w:val="28"/>
          <w:sz w:val="28"/>
          <w:szCs w:val="28"/>
          <w:rtl w:val="true"/>
          <w:lang w:bidi="fa-IR"/>
        </w:rPr>
        <w:t>اصل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ثنا ابومعاویه، ثنا موسی بن مسلم، عن ابن سابط و هو عبدالرحمان عن سعد بن ابی وقّاص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معاويه في بعض حجاته فدخل عليه سعد، فذكروا علياً، فنال منه، فغضب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لرجلٍ سمعت رسول الله صلى الله علیه و 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و 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عطين الرايه اليوم رجلاً يحب الله و رسوله</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میان صحابه رسول خدا صلى الله عليه وآله وسلم جماعت زیادی از جمله سعد بن ابی وقاص، حبشی بن جناده، جابر، ابوسعید خدری، ابن ابی لیلی، عبدالله بن عمر، عمر بن خطاب، عبدالله بن عباس، ام سلمه، عبدالله بن مسعود، زید بن ارقم، جابر بن سمره، ابوهریره، انس بن مالک و غیره حدیث منزلت را نقل نموده 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حدیث در منابع بسیاری از اهل سنت و جماعت نقل شده است</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145" w:name="__RefHeading___Toc3545374_372815092"/>
      <w:bookmarkStart w:id="146" w:name="_Toc52"/>
      <w:bookmarkEnd w:id="145"/>
      <w:r>
        <w:rPr>
          <w:rtl w:val="true"/>
        </w:rPr>
        <w:t>دلالت حدیث منزلت</w:t>
      </w:r>
      <w:bookmarkEnd w:id="146"/>
    </w:p>
    <w:p>
      <w:pPr>
        <w:pStyle w:val="Heading6"/>
        <w:numPr>
          <w:ilvl w:val="5"/>
          <w:numId w:val="1"/>
        </w:numPr>
        <w:rPr/>
      </w:pPr>
      <w:bookmarkStart w:id="147" w:name="__RefHeading___Toc3545376_372815092"/>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در این حدیث که صاحبان صحاح ستّه و دیگر منابع معتبر حدیثی اهل سنت آن را به دفعات نقل نموده اند، رسول خدا صلی الله علیه و آله وسلم منزلت على علیه السلام را در نزد خودشان به منزلت هارون عليه السلام در نزد حضرت موسی علیه السلام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یکی از بهترین و گویاترین احادیثی است که مقام و موقعیت والای امیرالمؤمنین علیه السلام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مفاد این حدیث و فهم و درک بهتر آن، لازم است آیاتی از قرآن کریم را که در رابطه با نقش هارون برای حضرت موسی علیه السلام صحبت می نماید ذکر نماییم</w:t>
      </w:r>
      <w:r>
        <w:rPr>
          <w:rFonts w:eastAsia="IRNazanin" w:cs="IRNazanin"/>
          <w:color w:val="111111"/>
          <w:sz w:val="28"/>
          <w:szCs w:val="28"/>
          <w:rtl w:val="true"/>
          <w:lang w:bidi="fa-IR"/>
        </w:rPr>
        <w:t>.</w:t>
      </w:r>
    </w:p>
    <w:p>
      <w:pPr>
        <w:pStyle w:val="Heading6"/>
        <w:numPr>
          <w:ilvl w:val="5"/>
          <w:numId w:val="1"/>
        </w:numPr>
        <w:rPr/>
      </w:pPr>
      <w:bookmarkStart w:id="149" w:name="__RefHeading___Toc3545378_372815092"/>
      <w:bookmarkStart w:id="150" w:name="_Toc54"/>
      <w:bookmarkEnd w:id="149"/>
      <w:r>
        <w:rPr/>
        <w:t>1</w:t>
      </w:r>
      <w:r>
        <w:rPr>
          <w:rtl w:val="true"/>
        </w:rPr>
        <w:t xml:space="preserve">. </w:t>
      </w:r>
      <w:r>
        <w:rPr>
          <w:rtl w:val="true"/>
        </w:rPr>
        <w:t>سوره مبارکه طه</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طه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نُسَبِّحَكَ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كُنْتَ بِنَا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أُوتِيتَ سُؤْلَكَ يَا مُوسَى </w:t>
      </w:r>
      <w:r>
        <w:rPr>
          <w:rFonts w:eastAsia="Amiri" w:cs="Amiri" w:ascii="Amiri" w:hAnsi="Amiri"/>
          <w:color w:val="111111"/>
          <w:sz w:val="28"/>
          <w:szCs w:val="28"/>
          <w:rtl w:val="true"/>
          <w:lang w:bidi="ar-SA"/>
        </w:rPr>
        <w:t xml:space="preserve">* </w:t>
      </w:r>
      <w:bookmarkStart w:id="151" w:name="pg10650_97787"/>
    </w:p>
    <w:p>
      <w:pPr>
        <w:pStyle w:val="BookText"/>
        <w:rPr/>
      </w:pPr>
      <w:bookmarkEnd w:id="151"/>
      <w:r>
        <w:rPr>
          <w:rFonts w:ascii="IRNazanin" w:hAnsi="IRNazanin" w:eastAsia="IRNazanin"/>
          <w:color w:val="111111"/>
          <w:sz w:val="28"/>
          <w:sz w:val="28"/>
          <w:szCs w:val="28"/>
          <w:rtl w:val="true"/>
          <w:lang w:bidi="fa-IR"/>
        </w:rPr>
        <w:t>و از خانواده ام یکی را همکار من قرار بده و برادرم هارون، پشتم را به او محکم گردان و او را در امر رسالت شریک من گردان تا همواره تو را تسبیح گوییم و بسیار یادت کنیم که تو بر احوال ما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برآورده شد ای موسی</w:t>
      </w:r>
      <w:r>
        <w:rPr>
          <w:rFonts w:eastAsia="IRNazanin" w:cs="IRNazanin"/>
          <w:color w:val="111111"/>
          <w:sz w:val="28"/>
          <w:szCs w:val="28"/>
          <w:rtl w:val="true"/>
          <w:lang w:bidi="fa-IR"/>
        </w:rPr>
        <w:t>.</w:t>
      </w:r>
    </w:p>
    <w:p>
      <w:pPr>
        <w:pStyle w:val="Heading6"/>
        <w:numPr>
          <w:ilvl w:val="5"/>
          <w:numId w:val="1"/>
        </w:numPr>
        <w:rPr/>
      </w:pPr>
      <w:bookmarkStart w:id="152" w:name="__RefHeading___Toc3545380_372815092"/>
      <w:bookmarkStart w:id="153" w:name="_Toc55"/>
      <w:bookmarkEnd w:id="152"/>
      <w:r>
        <w:rPr/>
        <w:t>2</w:t>
      </w:r>
      <w:r>
        <w:rPr>
          <w:rtl w:val="true"/>
        </w:rPr>
        <w:t xml:space="preserve">. </w:t>
      </w:r>
      <w:r>
        <w:rPr>
          <w:rtl w:val="true"/>
        </w:rPr>
        <w:t>سوره مبارکه قصص</w:t>
      </w:r>
      <w:bookmarkEnd w:id="1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قصص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سَنَشُدُّ عَضُدَكَ بِأَخِيكَ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گفت برادرم هارون را که زبانش از من گویاتر است با من در امر رسالت شریک گردان تا مرا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آن می ترسم که مرا تکذیب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بازویت را به برادرت محكم گردانیدیم</w:t>
      </w:r>
      <w:r>
        <w:rPr>
          <w:rFonts w:eastAsia="IRNazanin" w:cs="IRNazanin"/>
          <w:color w:val="111111"/>
          <w:sz w:val="28"/>
          <w:szCs w:val="28"/>
          <w:rtl w:val="true"/>
          <w:lang w:bidi="fa-IR"/>
        </w:rPr>
        <w:t>....</w:t>
      </w:r>
    </w:p>
    <w:p>
      <w:pPr>
        <w:pStyle w:val="Heading6"/>
        <w:numPr>
          <w:ilvl w:val="5"/>
          <w:numId w:val="1"/>
        </w:numPr>
        <w:rPr/>
      </w:pPr>
      <w:bookmarkStart w:id="154" w:name="__RefHeading___Toc3545382_372815092"/>
      <w:bookmarkStart w:id="155" w:name="_Toc56"/>
      <w:bookmarkEnd w:id="154"/>
      <w:r>
        <w:rPr/>
        <w:t>3</w:t>
      </w:r>
      <w:r>
        <w:rPr>
          <w:rtl w:val="true"/>
        </w:rPr>
        <w:t xml:space="preserve">. </w:t>
      </w:r>
      <w:r>
        <w:rPr>
          <w:rtl w:val="true"/>
        </w:rPr>
        <w:t>سوره مبارکه اعراف</w:t>
      </w:r>
      <w:bookmarkEnd w:id="1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اعراف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وَأَصْلِحْ وَلَا تَتَّبِعْ سَبِيلَ الْمُفْسِدِينَ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موسی به برادرش هارون گفت تو جانشین من در میان قومم باش و راه اصلاح در پیش گیر و پیرو اهل فساد مباش</w:t>
      </w:r>
      <w:r>
        <w:rPr>
          <w:rFonts w:eastAsia="IRNazanin" w:cs="IRNazanin"/>
          <w:color w:val="111111"/>
          <w:sz w:val="28"/>
          <w:szCs w:val="28"/>
          <w:rtl w:val="true"/>
          <w:lang w:bidi="fa-IR"/>
        </w:rPr>
        <w:t>.</w:t>
      </w:r>
    </w:p>
    <w:p>
      <w:pPr>
        <w:pStyle w:val="Heading6"/>
        <w:numPr>
          <w:ilvl w:val="5"/>
          <w:numId w:val="1"/>
        </w:numPr>
        <w:rPr/>
      </w:pPr>
      <w:bookmarkStart w:id="156" w:name="__RefHeading___Toc3545384_372815092"/>
      <w:bookmarkStart w:id="157" w:name="_Toc57"/>
      <w:bookmarkEnd w:id="156"/>
      <w:r>
        <w:rPr/>
        <w:t>4</w:t>
      </w:r>
      <w:r>
        <w:rPr>
          <w:rtl w:val="true"/>
        </w:rPr>
        <w:t xml:space="preserve">. </w:t>
      </w:r>
      <w:r>
        <w:rPr>
          <w:rtl w:val="true"/>
        </w:rPr>
        <w:t>سوره مبارکه فرقان</w:t>
      </w:r>
      <w:bookmarkEnd w:id="1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فرقان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 مُوسَى الْكِتَابَ وَجَعَلْنَا مَعَهُ هَارُونَ وَزِيرًا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 و برادرش هارون را یاور و پشتیبان او قرار دادیم</w:t>
      </w:r>
      <w:r>
        <w:rPr>
          <w:rFonts w:eastAsia="IRNazanin" w:cs="IRNazanin"/>
          <w:color w:val="111111"/>
          <w:sz w:val="28"/>
          <w:szCs w:val="28"/>
          <w:rtl w:val="true"/>
          <w:lang w:bidi="fa-IR"/>
        </w:rPr>
        <w:t>.</w:t>
      </w:r>
    </w:p>
    <w:p>
      <w:pPr>
        <w:pStyle w:val="Heading6"/>
        <w:numPr>
          <w:ilvl w:val="5"/>
          <w:numId w:val="1"/>
        </w:numPr>
        <w:rPr/>
      </w:pPr>
      <w:bookmarkStart w:id="158" w:name="__RefHeading___Toc3545386_372815092"/>
      <w:bookmarkStart w:id="159" w:name="_Toc58"/>
      <w:bookmarkEnd w:id="158"/>
      <w:r>
        <w:rPr/>
        <w:t>5</w:t>
      </w:r>
      <w:r>
        <w:rPr>
          <w:rtl w:val="true"/>
        </w:rPr>
        <w:t xml:space="preserve">. </w:t>
      </w:r>
      <w:r>
        <w:rPr>
          <w:rtl w:val="true"/>
        </w:rPr>
        <w:t>سوره مبارکه مؤمنون</w:t>
      </w:r>
      <w:bookmarkEnd w:id="15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مبارکه مؤمنون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مُوسَى وَأَخَاهُ هَارُونَ بِآيَاتِنَا وَسُلْطَانٍ مُبِينٍ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موسی و برادرش هارون را با آیات و معجزات آشکار فرستادیم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آیاتی که در رابطه با این دو بزرگوار در قرآن آمده است به نتایج زیر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برادر هارون عليه السلام است و ایشان از خدا می خواهد که پشتش را به هارون محکم گرداند و هارون یاری دهنده موسی در امر و وظیفه خطیر رسالتش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در تاریخ اسلام به تلاش های بی شایبه و زحمات طاقت فرسایی که علی علیه السلام دوشادوش رسول خدا صلی الله علیه و آله وسلم متحمّل شدند پی می بریم چه از جهت شرکت در عرصه های جهاد و چه در عرصه های تبلیغ و تبیین اسلام همواره علی علیه السلام را در کنار رسول خدا و یاور و پشتیبان ایشان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برادری رسول خدا با ایشان، افتخار اولین نماز گزارو نخستین ایمان آورنده به رسول خدا بودن از آن ایشان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موسی را در امر رسالتش تصدیق نموده با زبان فصيحش او را پشتیبانی می نماید و در واقع بازوی محکم دفاع از موسی علیه السلام در امر رسالتش می باشد و همین نقش را زبان گویا و جهاد بی وقفه مولا علی علیه السلام در دفاع از اسلام و پیامبر گرامی آن ایفا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برادرش هارون را به عنوان خلیفه و جانشین در میان امتش قرار می دهد و از او می خواهد به اصلاح کارها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نیز در حجۀ الوداع على عليه السلام را مولا و سرور همه مؤمنین معرفی نموده و می فرماید هرکه را من مولای او هستم علی مولای اوست و باز در حدیث ثقلین اطاعت از اهل بیت را همسنگ اطاعت از قرآن می شمارد و بر عدم جدایی این دو تا قیامت اصرار می ورزد و در حدیث کساء نیز مصادیق اهل بیت را به خوبی معرفی نموده و بدین سان امام و خلیفه بعد از خود را به روشنی معرفی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نقش وزیر و یاور و پشتیبان را برای موسی علیه السلام ایفا می کند و این نقش در تمام عرصه های زندگی علی علیه السلام بارز و آشکار است و کسی نمی تواند نقش على علیه السلام را در عرصه های تبیین اسلام نادیده بگیرد و شجاعت ها و رشادت های ایشان را انکار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ویژگی ها را رسول خدا صلی الله علیه و آله وسلم در یک جمله بیان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آیا راضی و خشنود نیستی از اینکه نسبت تو به من مثل نسبت هارون به موسی است؟ جز اینکه بعد از من پیامبری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رسول خدا از همه مناصب هارون فقط مقام نبوت و پیامبری را استثنا می نمایند که به دلیل ختم نبوت از مناصب مولا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عسگری درباره این موضوع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خداوند هارون را یاور و پشتیبان و شریک موسی در امر رسالت قرار داده و موسی نیز او را در میان قوم خویش جانشین خود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خاتم پیامبران آشکارا می فرماید على علیه السلام برای او به منزله هارون است برای موسی، و از همه امتیازات هارون تنها نبوت و پیامبری را استثنا می کند آن هم به این علت که بعد از ایشان پیامبری نخواهد آمد، آنچه برای امیرالمؤمنین باقی می ماند یاری و پشتیبانی پیامبر و مشارکت با او در امر تبلیغ احکام الهی در زمان پیامبر و خلافت و جانشینی حضرتش پس از او در میان امتش و به دوش کشیدن سنگینی بار تبلیغ خواهد بود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آن در رابطه با موقعیت امیرالمؤمنین علیه السلام نسبت به رسول خدا صلی الله علیه و آله وسلم حاکی از آن است که همه مناصب رسول خدا صلی الله علیه و آله وسلم جز نبوت بر عهده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عسگری در این رابطه عقیده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روایت و با توجه به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مناصب هارون برای علی علیه السلام یاری و همکاری با پیامبر در امر تبلیغ و بازگو نمودن احکام الهی و مرجعیت و حجیت قول ایشان در امور دینی و تبلیغی برای امت استنباط می شود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علیه السلام در سخنانی که در حجة الوداعدر عرفات ایراد نمودند درباره امیرالمؤمنین عليه السلام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منّی و انا من على، لا يؤدّي عنّى الّآ انا او على</w:t>
      </w:r>
      <w:r>
        <w:rPr>
          <w:rFonts w:eastAsia="Amiri" w:cs="Amiri" w:ascii="Amiri" w:hAnsi="Amiri"/>
          <w:color w:val="111111"/>
          <w:sz w:val="28"/>
          <w:szCs w:val="28"/>
          <w:rtl w:val="true"/>
          <w:lang w:bidi="ar-SA"/>
        </w:rPr>
        <w:t>.</w:t>
      </w:r>
      <w:r>
        <w:rPr>
          <w:rStyle w:val="FootnoteAnchor"/>
          <w:rtl w:val="true"/>
        </w:rPr>
        <w:footnoteReference w:id="207"/>
      </w:r>
      <w:bookmarkStart w:id="160" w:name="pg10650_97790"/>
    </w:p>
    <w:p>
      <w:pPr>
        <w:pStyle w:val="BookText"/>
        <w:rPr/>
      </w:pPr>
      <w:bookmarkEnd w:id="160"/>
      <w:r>
        <w:rPr>
          <w:rFonts w:ascii="IRNazanin" w:hAnsi="IRNazanin" w:eastAsia="IRNazanin"/>
          <w:color w:val="111111"/>
          <w:sz w:val="28"/>
          <w:sz w:val="28"/>
          <w:szCs w:val="28"/>
          <w:rtl w:val="true"/>
          <w:lang w:bidi="fa-IR"/>
        </w:rPr>
        <w:t>على از من است و من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مرا جز خودم یا علی کس دیگری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این روایت را نقل کرده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در این روایت و روایات بسیاری که در صحاح ستّه و دیگر کتب حدیثی اهل سنت آمده است پیامبر صلی الله علیه و آله وسلم بارها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منه</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من است و من از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روایت صریح و گویایی که از سنن ابن ماجه و سنن ترمذی نقل شد، ایشان اعلام می دارند که کار و وظیفه و نقش مرا جز خودم یا علی کس دیگری نمی تواند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بیانات مقام و منزلت رفیع و جایگاه امیر المؤمنین علیه السلام را در هدایت و رهبری امت و امامت مسلمین بازگو می کند</w:t>
      </w:r>
      <w:r>
        <w:rPr>
          <w:rFonts w:eastAsia="IRNazanin" w:cs="IRNazanin"/>
          <w:color w:val="111111"/>
          <w:sz w:val="28"/>
          <w:szCs w:val="28"/>
          <w:rtl w:val="true"/>
          <w:lang w:bidi="fa-IR"/>
        </w:rPr>
        <w:t>.</w:t>
      </w:r>
    </w:p>
    <w:p>
      <w:pPr>
        <w:pStyle w:val="Heading5"/>
        <w:numPr>
          <w:ilvl w:val="4"/>
          <w:numId w:val="1"/>
        </w:numPr>
        <w:rPr/>
      </w:pPr>
      <w:bookmarkStart w:id="161" w:name="__RefHeading___Toc3545388_372815092"/>
      <w:bookmarkStart w:id="162" w:name="_Toc59"/>
      <w:bookmarkEnd w:id="161"/>
      <w:r>
        <w:rPr>
          <w:rtl w:val="true"/>
        </w:rPr>
        <w:t>حدیث ثقلین</w:t>
      </w:r>
      <w:bookmarkEnd w:id="162"/>
    </w:p>
    <w:p>
      <w:pPr>
        <w:pStyle w:val="Heading6"/>
        <w:numPr>
          <w:ilvl w:val="5"/>
          <w:numId w:val="1"/>
        </w:numPr>
        <w:rPr/>
      </w:pPr>
      <w:bookmarkStart w:id="163" w:name="__RefHeading___Toc3545390_372815092"/>
      <w:bookmarkStart w:id="164" w:name="_Toc60"/>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رسول خدا صلی الله علیه و آله وسلم در روز غدیر خم به ایراد خطابهای پرداختند و در آن پس از حمد و ثنای خدای تعالی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من هم بشر می باشم و طولی نمی کشد که دعوت حق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 گرانبها در میان شما باقی می گذارم که یکی کتاب خدا که وسیله هدایت شماست و نوری است که فرا راه شما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در اختیار بگیرید و آن را دستاویز نجات خود قرار دهید و دیگری اهل بیت من است از آنان غفلت نکنید و فراموش ننمایید که این دو هرگز از هم جدا نمی شوند تا در کنار حوض کوثربر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پیامبر صلی الله علیه و آله وسلم در آن به دو ثقل گرانبها، یکی ثقل اکبر یعنی کتاب خدا و دیگری ثقل اصغر که اهل بیت و عترت ایشان است اشاره می نمایند و بر عدم جدایی این دو تا روز قیامت اصرار می ورزند و بر نقشی که پیروی این دو در جلوگیری از گمراهی مردم دارند تأكید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میان کتب صحاح ستّه در صحیح مسلم و سنن ترمذی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فضائل امام على علیه السلام چنین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زهير بن حرب و شجاع بن مخلّد جميعاً عن ابن علیه قال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ابراهیم، حدثنی ابوحیان 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سبره و عمر بن مسلم، الی زید بن ارقم، فلمّا جلسنا اليه قال له 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يا زيد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و سمعت حديثه و غزوت معه و صلّيت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خيراً كثيراً حدثنا یا زید، ما سمعت من رسول الله؟ قال يا ابن اخي والله لقد كبرت سنّی و قدم عهدی و نسيت بعض الذي كنت اعي من رسول الله فما حدّثتكم فاقبلوا و ما لا تكلّفونيه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يوماً فينا خطيباً بماءٍ يدعی خمّاً بین مکه و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اثنی علیه و وعظ و 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الا یا ایها الناس فانّما أنا بشرٌ یوشک أن یأتی رسول ربّی فاجیب و انا تارک فیکم الثقلين اوّلهما كتاب الله فيه الهدى و النور، فخذوا بكتاب الله و 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على كتاب الله و رغّب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اذكرّكم الله في اهل بیتی، اذکرّکم الله في اهل بیتی، اذکرکم الله في اهل بیتی</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زهير بن حرب و شجاع بن مخلّد جميعاً از ابن علیه روایت کردند بدین گونه که زهیر گفت که اسماعیل بن ابراهیم از ابوحیان و از یزید بن حیان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سبره و عمر بن مسلم به دیدار زید بن ارقم رفتیم وقتی در کنار او نشستیم حصین خطاب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خیرات و خوبی های بسیاری را به دست آورده ای که از آن جمله توفیق دیدار رسول خدا صلی الله علیه و آله وسلم می باشد که نصیب تو شده است و از آن حضرت حدیث شنیدی و در رکاب آن حضرت با دشمنان خدا نبرد کردی و پشت سر آن حضرت اقامه نماز نمودی، اینک از رسول خدا حدیثی که خودت از آن حضرت شنیده ای برای ما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خطاب به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 سوگند به خدا که پیر شده ام و روزگارم به درازا کشیده است و پاره ای از کلمات ارزنده که از رسول خدا شنیده ام از خاطر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آنچه را برای شما نقل می کنم بپذیرید و آنچه را که بیان نمی کنم مرا به بیان آن تکلیف ننمایید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در کنار گودال آب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میان مکه و مدینه قرار گرفتیم رسول خدا در خطابه ای پس از حمد و ثنای الهی و اندرزهای لازم به مردم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من هم بشر می باشم طولی نمی کشد که رسول پروردگار می آید و من دعوت او را اجابت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پیش از آنکه دعوت حق را اجابت کنم دو اثر گرانبها در میان شما باقی می گذارم؛ یکی کتاب خدا که وسیله هدایت شماست و نوری است که فراراه شما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در اختیار بگیرید و آن را دستاویز نجات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تا آنجا که لازم بود مردم را به فراگیری قرآن و عمل به دستورهای آن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آن دو اثر گرانبها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از آن ها غفلت نکنید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کم الله في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بار تکرار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از زید می پرسد اهل بیت پیغمبر چه کسانی هستند؟ آیا همسران پیامبر از اهل بیت او هستند؟ زید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همسران رسول خدا از اهل بیت هستند؛ لیکن اهل بیت در حقیقت آن هایی هستند که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 اهل بیت چه کسانی هستند؟ آیا آل علي و آل عقيل و آل جعفر و آل عباس اهل بیت هستند؟ زید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ایشان اهل بیت پیغمبرند و صدقه بر آنان حرام می باشد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فوق را مسلم با سندهای دیگری از زید بن ارقم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حدیث ها وقتی از زید می پرسد آیا همسران پیامبر از اهل بیت او هستند زید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اضافه می کند که زن با همسر خود مدتی زندگی می کند و پس از آن به یکی از جهات از وی ناراحت می شود و او را طلاق می دهد و آن زن به خانه بستگان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آنان اند که پس از ارتحال او صدقه بر آنان حرام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سنن ترمذی هم به حدیث ثقلین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علی بن منذر کوفی و محمد بن فضیل از اعمش از عطیه و او هم از ابوسعید و اعمش از حبیب ابن ابی ثابت از زید بن ارقم روایت کرده است که رسول خدا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تارک فیکم ما ان تمسّكتم به لن تضلّوا بعدي احدهما أعظم من الاخر، كتاب الله حبلٌ مَمدودٌ من السماء إلى الأرض و عترتی اهل بیتی، و لن يتفرّقا حتى یردا على الحوض فانظروا كيف تخلفونی فيهما</w:t>
      </w:r>
      <w:r>
        <w:rPr>
          <w:rFonts w:eastAsia="IRNazanin" w:cs="IRNazanin"/>
          <w:color w:val="111111"/>
          <w:sz w:val="28"/>
          <w:szCs w:val="28"/>
          <w:rtl w:val="true"/>
          <w:lang w:bidi="fa-IR"/>
        </w:rPr>
        <w:t>.</w:t>
      </w:r>
      <w:r>
        <w:rPr>
          <w:rStyle w:val="FootnoteAnchor"/>
          <w:rtl w:val="true"/>
        </w:rPr>
        <w:footnoteReference w:id="213"/>
      </w:r>
      <w:bookmarkStart w:id="165" w:name="pg10650_97793"/>
    </w:p>
    <w:p>
      <w:pPr>
        <w:pStyle w:val="BookText"/>
        <w:rPr/>
      </w:pPr>
      <w:bookmarkEnd w:id="165"/>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خود باقی می گذارم که اگر به آن تمسک نمایید هرگز پس از من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که مهم تر از دیگری است کتاب خداست که مانند ریسمانی از آسمان به زمین کشیده شده و دیگری اهل بیت 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اثر گرانبها هیچگاه از یکدیگر جدا نخواهند شد تا اینکه در کنار حوض کوثر به ملاقات من برسند پس بنگرید که بعد از رحلت من با آنها چگونه مدارا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جزری</w:t>
      </w:r>
      <w:r>
        <w:rPr>
          <w:rStyle w:val="FootnoteAnchor"/>
          <w:rtl w:val="true"/>
        </w:rPr>
        <w:footnoteReference w:id="214"/>
      </w:r>
      <w:r>
        <w:rPr>
          <w:rFonts w:ascii="IRNazanin" w:hAnsi="IRNazanin" w:eastAsia="IRNazanin"/>
          <w:color w:val="111111"/>
          <w:sz w:val="28"/>
          <w:sz w:val="28"/>
          <w:szCs w:val="28"/>
          <w:rtl w:val="true"/>
          <w:lang w:bidi="fa-IR"/>
        </w:rPr>
        <w:t>و سیوطی</w:t>
      </w:r>
      <w:r>
        <w:rPr>
          <w:rStyle w:val="FootnoteAnchor"/>
          <w:rtl w:val="true"/>
        </w:rPr>
        <w:footnoteReference w:id="215"/>
      </w:r>
      <w:r>
        <w:rPr>
          <w:rFonts w:ascii="IRNazanin" w:hAnsi="IRNazanin" w:eastAsia="IRNazanin"/>
          <w:color w:val="111111"/>
          <w:sz w:val="28"/>
          <w:sz w:val="28"/>
          <w:szCs w:val="28"/>
          <w:rtl w:val="true"/>
          <w:lang w:bidi="fa-IR"/>
        </w:rPr>
        <w:t>این حدیث را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به سند خود از ابوطفیل از زید بن ارقم روایت کرده است که در حجۀ الوداع هنگام بازگشت از سفر حج، رسول خدا صلی الله عليه وآله وسلم دستور داد تا زیر درختان را از خار و خاشاک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ایراد خطبه ای پرداخت و در ضمن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دعوت حق را اجابت می کنم و از میان شما رخت بر می بندم پیش از آنکه راهی آخرت شوم دو اثر ارزنده که یکی گرانبهاتر از دیگری است در میان شما باقی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کتاب خدا، و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پس از رحلت من با آنان چگونه برخورد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هم جدا نمی شوند تا در کنار حوض کوثر به ملاقات من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مولای من است و من مولای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من مولای اویم، این بزرگوار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او را دوست بدار و دشمنش را دشمن شمار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قواعد حدیث شناسی بخاری و مسلم از حدیث های صحیح است</w:t>
      </w:r>
      <w:r>
        <w:rPr>
          <w:rFonts w:eastAsia="IRNazanin" w:cs="IRNazanin"/>
          <w:color w:val="111111"/>
          <w:sz w:val="28"/>
          <w:szCs w:val="28"/>
          <w:rtl w:val="true"/>
          <w:lang w:bidi="fa-IR"/>
        </w:rPr>
        <w:t>.</w:t>
      </w:r>
    </w:p>
    <w:p>
      <w:pPr>
        <w:pStyle w:val="Heading6"/>
        <w:numPr>
          <w:ilvl w:val="5"/>
          <w:numId w:val="1"/>
        </w:numPr>
        <w:rPr/>
      </w:pPr>
      <w:bookmarkStart w:id="166" w:name="__RefHeading___Toc3545392_372815092"/>
      <w:bookmarkStart w:id="167" w:name="_Toc61"/>
      <w:bookmarkEnd w:id="166"/>
      <w:r>
        <w:rPr>
          <w:rtl w:val="true"/>
        </w:rPr>
        <w:t>اهل بیت چه کسانی هستند؟</w:t>
      </w:r>
      <w:bookmarkEnd w:id="16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صحیح مسلم، حصین بن سبره از زید بن ارقم می پرسد که آیا اهل بیت زنان پیامبر را شامل می شود؟ 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صدقه بر آنان حرام است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بار دوم می پرسد آیا آل علی و آل عقيل و آل جعفر و آل عباس را هم شامل می شود؟ زید بن ارقم پاسخ می دهد 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دیگری را هم از صحیح مسلم اشاره کردیم که بر اساس آن وقتی از زید بن ارقم سؤال می شود زنان پیامبر جزء اهل بیت او به شمار می آیند؟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زن مدتی با همسر خود زندگی می کند و ممکن است به دلایلی او را ترک نماید و به سراغ خانواده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آنان اند که صدقه بر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که هردو در صحیح مسلم کتاب فضائل الصحابه در باب فضل علی بن ابی طالب</w:t>
      </w:r>
      <w:r>
        <w:rPr>
          <w:rStyle w:val="FootnoteAnchor"/>
          <w:rtl w:val="true"/>
        </w:rPr>
        <w:footnoteReference w:id="217"/>
      </w:r>
      <w:r>
        <w:rPr>
          <w:rFonts w:ascii="IRNazanin" w:hAnsi="IRNazanin" w:eastAsia="IRNazanin"/>
          <w:color w:val="111111"/>
          <w:sz w:val="28"/>
          <w:sz w:val="28"/>
          <w:szCs w:val="28"/>
          <w:rtl w:val="true"/>
          <w:lang w:bidi="fa-IR"/>
        </w:rPr>
        <w:t xml:space="preserve">آمده است ظاهراً در اینکه اهل بیت چه کسانی را شامل می شود اختلاف دارند و برای حل این اختلاف چند صفحه بعد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اهل بيت النبي</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 حصین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به حدیث کساء اشاره شده است و در واقع رسول خدا صلی الله عليه وآله وسلم در پاسخ حصین و همه کسانی که در آینده به دنبال شناختن مصادیق اهل بیت رسول خدا صلی الله عليه وآله وسلم هستند، دست به معرفی اهل بیت زده اند و جالب اینجاست که این حدیث از قول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منابع دیگر از جمله در سنن ترمذی از قول عمر بن ابی سلمه ربیب پیامبر صلی الله عليه و آله وسلم نیز این حدیث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برای شناخت اهل بیتی که بر اساس آیه تطهیر از هر گونه آلودگی و گناه به دور بوده و همراه و همگام همیشگی قرآن در راه هدایت بشر است به یکی از معتبرترین منابع اهل سنت یعنی صحیح مسلم مراجعه کرده از قول عایشه همسر رسول خدا صلی الله عليه وآله وسلم به معرفی ایشان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در باب فضائل اهل بیت النبی</w:t>
      </w:r>
      <w:r>
        <w:rPr>
          <w:rStyle w:val="FootnoteAnchor"/>
          <w:rtl w:val="true"/>
        </w:rPr>
        <w:footnoteReference w:id="219"/>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ابوبکر بن ابی شیبه و محمد بن 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لابی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بشر عن زکریا عن مصعب بن شيبه عن صفیه بنت شیبه،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عایشه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غداهٌ و عليه مرطٌ مُرَحَّلٌ من شعرٍ اسود فجاء الحسن بن على فادخله ثم جاء الحسين فدخل معه ثم جاءت فاطمه فادخلها ثم جاء على فادخله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ابوبکر بن ابی شیبه و محمد بن عبدالله بن نمیر گفته اند که محمد بن بشر از زکریا از مصعب بن شیبه از صفیه دختر شیبه روایت کرده اند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یکی از روزها رسول خدا عبایی را که از پشم سیاه بافته شده بود بر دوش داشت و عازم بود از خانه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حسن بن على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زیر عبا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حسین وارد شد، حضرت او را در زیر آن عبا جا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فاطمه آمد او را هم در زیر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 آمد او را نیز در زیر عبا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حاکم نیشابوری در مستدرک</w:t>
      </w:r>
      <w:r>
        <w:rPr>
          <w:rStyle w:val="FootnoteAnchor"/>
          <w:rtl w:val="true"/>
        </w:rPr>
        <w:footnoteReference w:id="221"/>
      </w:r>
      <w:r>
        <w:rPr>
          <w:rFonts w:ascii="IRNazanin" w:hAnsi="IRNazanin" w:eastAsia="IRNazanin"/>
          <w:color w:val="111111"/>
          <w:sz w:val="28"/>
          <w:sz w:val="28"/>
          <w:szCs w:val="28"/>
          <w:rtl w:val="true"/>
          <w:lang w:bidi="fa-IR"/>
        </w:rPr>
        <w:t>نقل نموده و آن را طبق نظریه بخاری و مسلم صحیح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الدر المنثور ذیل آیه تطهیر و زمخشری در کشّاف ذیل آیه مباهله حديث مزبور را نقل کرده اند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حدیث که از صحیح مسلم نقل شد به طریق دیگر در سنن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w:t>
      </w:r>
      <w:r>
        <w:rPr>
          <w:rStyle w:val="FootnoteAnchor"/>
          <w:rtl w:val="true"/>
        </w:rPr>
        <w:footnoteReference w:id="223"/>
      </w:r>
      <w:r>
        <w:rPr>
          <w:rFonts w:ascii="IRNazanin" w:hAnsi="IRNazanin" w:eastAsia="IRNazanin"/>
          <w:color w:val="111111"/>
          <w:sz w:val="28"/>
          <w:sz w:val="28"/>
          <w:szCs w:val="28"/>
          <w:rtl w:val="true"/>
          <w:lang w:bidi="fa-IR"/>
        </w:rPr>
        <w:t>به سند خود از عمر بن ابی سلمه ربیب</w:t>
      </w:r>
      <w:r>
        <w:rPr>
          <w:rStyle w:val="FootnoteAnchor"/>
          <w:rtl w:val="true"/>
        </w:rPr>
        <w:footnoteReference w:id="224"/>
      </w:r>
      <w:r>
        <w:rPr>
          <w:rFonts w:ascii="IRNazanin" w:hAnsi="IRNazanin" w:eastAsia="IRNazanin"/>
          <w:color w:val="111111"/>
          <w:sz w:val="28"/>
          <w:sz w:val="28"/>
          <w:szCs w:val="28"/>
          <w:rtl w:val="true"/>
          <w:lang w:bidi="fa-IR"/>
        </w:rPr>
        <w:t>پیغمبر نقل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ایشان علی را به حضور طلبید و حضرت فاطمه و حسن و حسین را به حضور طلبید و آنان را در حالی که علی پشت سر مبارک رسول خدا بود در زیر کساء قرار داد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برطرف کن و آنان را پاک و منزه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فرصت استفاده کرد به عرض رسانید آیا من هم از ایشانم؟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سرانجام خوبی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حدیث منزلت حدیثی از سعد بن ابی وقاص نقل شد که در صحیح مسلم و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حديث سعد در جواب معاویه که سبّ مولا را می طلبید سه ویژگی را در مورد حضرت علی علیه السلام برشمرد که به گفته سعد اگر خودش یکی از آن ویژگی ها را داشت برایش بهتر از آن بود که شتران سرخ موی زیادی داشته باشد که این تعبیر کنایه ازمال و منال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سه امتیازی که برای مولا على علیه السلام برشمرد، اشاره به آیه مباهله بود که سعد گفت</w:t>
      </w:r>
      <w:r>
        <w:rPr>
          <w:rFonts w:eastAsia="IRNazanin" w:cs="IRNazanin"/>
          <w:color w:val="111111"/>
          <w:sz w:val="28"/>
          <w:szCs w:val="28"/>
          <w:rtl w:val="true"/>
          <w:lang w:bidi="fa-IR"/>
        </w:rPr>
        <w:t xml:space="preserve">: </w:t>
      </w:r>
      <w:bookmarkStart w:id="168" w:name="pg10650_97796"/>
    </w:p>
    <w:p>
      <w:pPr>
        <w:pStyle w:val="BookText"/>
        <w:rPr/>
      </w:pPr>
      <w:bookmarkEnd w:id="1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سومین مورد که در مورد ایشان دیده ام هنگامی است که آیا 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وسلم علی و فاطمه و حسن و حسین را به حضور طلبید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اینان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بسیاری در منابع دیگر اهل سنت آمده است که رسول خدا صلی الله عليه وآله وسلم تا مدت های زیادی که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بیان شده، هر روز صبح وقتی موقع نماز صبح از جلوی منزل حضرت علی 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شدند بر اهل خانه سلام نموده و آنان را اهل بیت خطاب کرده و آیه تطهیر را تلاوت می فرمودند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 توجه به احادیث مطرح شده، شکی باقی نمی ماند که مصادیق اهل بیت رسول خدا صلی الله علیه و آله وسلم حضرت علی 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و امام حسین عليهما السلام هستند؛ که البته بر اساس روایات دیگری طبق اعتقاد شیعه اهل بیت دوازده امام معصوم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شوند که فعلاً جای بحث آن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درمبحث آیه تطهیر، به نحو کامل تری به این شبهه که آیه تطهیر زنان رسول خدا را هم شامل می شود پرداخته خواهد شد؛ لذا در اینجا بحث از مصادیق اهل بیت را خاتمه داده، مطالبی در رابطه با دلالت حدیث ثقلین مطرح می نماییم</w:t>
      </w:r>
      <w:r>
        <w:rPr>
          <w:rFonts w:eastAsia="IRNazanin" w:cs="IRNazanin"/>
          <w:color w:val="111111"/>
          <w:sz w:val="28"/>
          <w:szCs w:val="28"/>
          <w:rtl w:val="true"/>
          <w:lang w:bidi="fa-IR"/>
        </w:rPr>
        <w:t>.</w:t>
      </w:r>
    </w:p>
    <w:p>
      <w:pPr>
        <w:pStyle w:val="Heading6"/>
        <w:numPr>
          <w:ilvl w:val="5"/>
          <w:numId w:val="1"/>
        </w:numPr>
        <w:rPr/>
      </w:pPr>
      <w:bookmarkStart w:id="169" w:name="__RefHeading___Toc3545394_372815092"/>
      <w:bookmarkStart w:id="170" w:name="_Toc62"/>
      <w:bookmarkEnd w:id="169"/>
      <w:r>
        <w:rPr>
          <w:rtl w:val="true"/>
        </w:rPr>
        <w:t>دلالت حدیث ثقلین</w:t>
      </w:r>
      <w:bookmarkEnd w:id="170"/>
    </w:p>
    <w:p>
      <w:pPr>
        <w:pStyle w:val="BookText"/>
        <w:rPr/>
      </w:pPr>
      <w:r>
        <w:rPr>
          <w:rFonts w:ascii="IRNazanin" w:hAnsi="IRNazanin" w:eastAsia="IRNazanin"/>
          <w:color w:val="111111"/>
          <w:sz w:val="28"/>
          <w:sz w:val="28"/>
          <w:szCs w:val="28"/>
          <w:rtl w:val="true"/>
          <w:lang w:bidi="fa-IR"/>
        </w:rPr>
        <w:t xml:space="preserve">فیروزآبادی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 الخمسه من الصحاح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از نظر سندی در کمال صحت و قوت می داند و از احادیث صحیح، مستفیض و متواتر به شمار می آورد و اضافه می نماید که این حدیث را بزرگان مشاهیر صحابه از رسول خدا صلی الله علیه و آله وسلم نقل کرده 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کسانی چون حضرت علی علیه السلام، ابوذر، جابر بن عبدالله انصاری، زید بن ارقم، ابوسعید خدری، زید بن ثابت، خديفۀ بن اسید غفاری، عبدالله بن حنطب، ابوهریره و جمع بسیاری از صحابه که ذکر نام همگی آنان در اینجا مقدور نمی باشد، به نقل این روایت پرداخته 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الصواعق</w:t>
      </w:r>
      <w:r>
        <w:rPr>
          <w:rStyle w:val="FootnoteAnchor"/>
          <w:rtl w:val="true"/>
        </w:rPr>
        <w:footnoteReference w:id="228"/>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به طرق زیادی از بیست و اندی صحابی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دلالت حدیث ثقلین هم باید به موقعیت زمانی ایراد این سخنان و نحوه بیان آن توجه نمود که هردوی این ها نشان می دهد که زمان، اواخر عمر رسول خدا بوده و جمله رسول خدا مبنی بر اینکه نزدیک است به زودی فرا خوانده شوم، حاکی از نزدیک بودن زمان رحلت ایشان است و آنچه در این موقعیت اهمیت پیدا می کند بحث جانشینی ایشان و پر کردن خلأ ناشی از رحلت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مشاهده می نماییم که رسول خدا صلی الله علیه و آله وسلم درباره دو میراث گرانقدر خود سخن می گویند و سفارش می نمایند و بر عدم جدایی این دو تا قیامت اصرار ورزیده و یافتن راه هدایت را به پیروی از این دو ثقل گرانبها منحصر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چنانکه در مبحث حدیث ولایت هم عنوان شد، شاهدیم که رسول خدا صلى الله علیه و آله وسلم على علیه السلام را به عنوان ولی در همان جایگاه رفیع ولایتی قرار می دهند که خود از آن موقعیت مردم را هدایت و رهبری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قرائن و شواهد حاکی از آن است که مراد و منظور پیامبر از اهل بیت چه کسانی هستند و اینکه در آن روز پیامبر برای مردم چه پیامی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حدیث کساء که از عایشه و پسر ام سلمه نقل شد و گرد آوردن علی 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 علیهما السلام در زیر کساء خود دلیل دیگری است بر معرفی این مصادیق به عنوان اهل بیت و تأکید بر نقش آن ها در رهبری و هدایت مردم می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هیثمی با تعصّب شدیدی که دارد و شیعیان را بدعت گذار و زندیق میشمارد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 على اهل البدع و الزندقه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است، در این کتاب زبان به اعتراف گشوده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قرآن و عترتش را که همانا اهل و نسل و خویشان نزدیکش باشد به نام ثقلین نامیده است و این نامگذاری بدین جهت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نفیس و ارزنده ای است که محفوظ از هر گونه دستبرد می باشد و شکی نیست که قرآن و اهل بیت از همان ارزش و قدر و قیمت برخوردارند و محفوظ از هرگونه خطا و خللی می باشند و هردوی آنها معدن علوم لدنی و اسرار و حکم عالی و منبع احکام شرعی می باشند</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171" w:name="pg10650_97798"/>
    </w:p>
    <w:p>
      <w:pPr>
        <w:pStyle w:val="BookText"/>
        <w:rPr/>
      </w:pPr>
      <w:bookmarkEnd w:id="171"/>
      <w:r>
        <w:rPr>
          <w:rFonts w:ascii="IRNazanin" w:hAnsi="IRNazanin" w:eastAsia="IRNazanin"/>
          <w:color w:val="111111"/>
          <w:sz w:val="28"/>
          <w:sz w:val="28"/>
          <w:szCs w:val="28"/>
          <w:rtl w:val="true"/>
          <w:lang w:bidi="fa-IR"/>
        </w:rPr>
        <w:t xml:space="preserve">ابن حجر در ادامه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دانایی برای عموم قریش پابرجا باشد اهل بیت پیغمبرند که دیگر افراد قریش در این ویژگی ها با آنان شریک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هر دسته از بازماندگان امت من افراد عادلی از اهل بیت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و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اعتراف کرد کسی که در میان خاندان پیامبر از همه شایسته تر است تا مردم دست به دامان او شوند امام و عالم ایشان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هم به خاطر دانش سرشار و استنباط های دقیق اوست که در هر مسئله ای از خود به ظهور رسانده است و برای همین ابوبکر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عترت رسول خداست</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برای جلوگیری از تحریف و در امتداد خط نبوت، خط امامت را برای مردم ترسیم نموده چنانکه در صحیح مسلم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الدین قائماً حتى تقوم الساعه او يكون عليكم اثنی عشر خلیفه كلّهم من قریش</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دین تا وقتی که دوازده خلیفه که همگی از قریش هستند بر شما حکومت کنند باقی و پابرجا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و احادیث مانند آن در صحاح ستّه در مبحث بعدی به طور مبسوط بحث خواهد شد</w:t>
      </w:r>
      <w:r>
        <w:rPr>
          <w:rFonts w:eastAsia="IRNazanin" w:cs="IRNazanin"/>
          <w:color w:val="111111"/>
          <w:sz w:val="28"/>
          <w:szCs w:val="28"/>
          <w:rtl w:val="true"/>
          <w:lang w:bidi="fa-IR"/>
        </w:rPr>
        <w:t>.</w:t>
      </w:r>
    </w:p>
    <w:p>
      <w:pPr>
        <w:pStyle w:val="Heading5"/>
        <w:numPr>
          <w:ilvl w:val="4"/>
          <w:numId w:val="1"/>
        </w:numPr>
        <w:rPr/>
      </w:pPr>
      <w:bookmarkStart w:id="172" w:name="__RefHeading___Toc3545396_372815092"/>
      <w:bookmarkStart w:id="173" w:name="_Toc63"/>
      <w:bookmarkEnd w:id="172"/>
      <w:r>
        <w:rPr>
          <w:rtl w:val="true"/>
        </w:rPr>
        <w:t>حدیث ولایت</w:t>
      </w:r>
      <w:bookmarkEnd w:id="173"/>
    </w:p>
    <w:p>
      <w:pPr>
        <w:pStyle w:val="Heading6"/>
        <w:numPr>
          <w:ilvl w:val="5"/>
          <w:numId w:val="1"/>
        </w:numPr>
        <w:rPr/>
      </w:pPr>
      <w:bookmarkStart w:id="174" w:name="__RefHeading___Toc3545398_372815092"/>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حدیث ولایت یا حدیث غدیر از احادیثی است که در منابع حدیثی اهل سنت و شیعه درباره امام على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غدیر خم بر اساس منابع معتبر اهل سنت بدین گونه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هیجدهم ذىالحجة الحرام</w:t>
      </w:r>
      <w:r>
        <w:rPr>
          <w:rStyle w:val="FootnoteAnchor"/>
          <w:rtl w:val="true"/>
        </w:rPr>
        <w:footnoteReference w:id="232"/>
      </w:r>
      <w:r>
        <w:rPr>
          <w:rFonts w:ascii="IRNazanin" w:hAnsi="IRNazanin" w:eastAsia="IRNazanin"/>
          <w:color w:val="111111"/>
          <w:sz w:val="28"/>
          <w:sz w:val="28"/>
          <w:szCs w:val="28"/>
          <w:rtl w:val="true"/>
          <w:lang w:bidi="fa-IR"/>
        </w:rPr>
        <w:t>سال دهم هجرت به هنگام بازگشت از حجۀ الوداع</w:t>
      </w:r>
      <w:r>
        <w:rPr>
          <w:rStyle w:val="FootnoteAnchor"/>
          <w:rtl w:val="true"/>
        </w:rPr>
        <w:footnoteReference w:id="233"/>
      </w:r>
      <w:r>
        <w:rPr>
          <w:rFonts w:ascii="IRNazanin" w:hAnsi="IRNazanin" w:eastAsia="IRNazanin"/>
          <w:color w:val="111111"/>
          <w:sz w:val="28"/>
          <w:sz w:val="28"/>
          <w:szCs w:val="28"/>
          <w:rtl w:val="true"/>
          <w:lang w:bidi="fa-IR"/>
        </w:rPr>
        <w:t>در محل غدیر خم در منزلگاهی به نام جُحفه</w:t>
      </w:r>
      <w:r>
        <w:rPr>
          <w:rStyle w:val="FootnoteAnchor"/>
          <w:rtl w:val="true"/>
        </w:rPr>
        <w:footnoteReference w:id="234"/>
      </w:r>
      <w:r>
        <w:rPr>
          <w:rFonts w:ascii="IRNazanin" w:hAnsi="IRNazanin" w:eastAsia="IRNazanin"/>
          <w:color w:val="111111"/>
          <w:sz w:val="28"/>
          <w:sz w:val="28"/>
          <w:szCs w:val="28"/>
          <w:rtl w:val="true"/>
          <w:lang w:bidi="fa-IR"/>
        </w:rPr>
        <w:t>این آیه بر رسول خدا صلی الله عليه وآله وسلم نازل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ای پیامبر، آنچه از سوی پروردگارت به تو نازل شد، ابلاغ کن که اگر این کار را انجام ندهی رسالتت را به انجام نرسانده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رسول خدا صلى الله عليه وآله وسلم به کاروانیان دستور توقف داد و مقرّر فرمود تا همان جا فرود آمده پیش رفتگان را فرا خوانند و واپس ماندگان نیز از راه برسند و به ایشان بپیوندند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سپس اصحاب سایبانی فراهم کردند و آن حضرت نماز ظهر را در آن گرمای طاقت فرسا با آن جمعیت به جا آوردند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بعد از نماز پیامبر صلی الله عليه واله وسلم مردم را موعظه کردند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است که مرا بخوانند و من اجابت کنم و من و شما در پیشگاه خداوند مسئولیم در آن روز شما خدای را چه جواب خواهید داد؟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توبه نیکوترین وجهی رسالت خود را به جای آورده ای و ما را راهنمایی فرموده ای، خدایت تو را پاداش خیر بدهد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رسول خدا صلی الله عليه و آله و سلم از مردم گواهی گرفت بر یکتایی خدا، رسالت خودش و بر بهشت و جهنم،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باقی می گذارم که از هم جدا نمی شوند تا در کنار حوض کوثر بر من وارد شوند و آن دو، کتاب خدا، ریسمان الهی است که از طرفی در دست خدا و از سوی دیگر در دست شماست آن را نیکو نگه دارید و دستوراتش را به کار بندید و آن را با چیزی عوض نکنید که گمراه خواهید شد و دیگری عترت و اهل بیت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دو پیشی نگیرید که به هلاکت و گمراهی می افتید و از ایشان واپس نمایند که هلاک می شوید؛ و چیزی را به آنها نیاموزید که از شما آگاه ترند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من از همه مؤمنان بر خودشان سزاوارتر و مقدم ترم؟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خدا۔</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حضرت برای بار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یا گواهی می دهید که من بر هر فرد مؤمنی از خود او مقدم تر و اولی هستم؟ مردم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پیغمبر خدا صلی الله عليه وآله وسلم دست على علیه السلام را گرفت و بلند کرد به طوری که سفیدی زیر بغل او نمایان شد</w:t>
      </w:r>
      <w:r>
        <w:rPr>
          <w:rStyle w:val="FootnoteAnchor"/>
          <w:rtl w:val="true"/>
        </w:rPr>
        <w:footnoteReference w:id="24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مولا و سرور من است و من مولا و سرور شما هستم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پس هر کس را که من مولای او می باشم این علی مولای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سپس 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دوستدار او را دوست بدار و دشمنش را دشمن شمار</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یاری کننده او را یاری کن و خوار کننده او را خوار گردان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از سخنان رسول خدا صلی الله عليه وآله وسلم این آیه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الْيَوْمَ أَكْمَلْتُ لَكُمْ دِينَكُمْ وَأَتْمَمْتُ عَلَيْكُمْ نِعْمَتِي وَرَضِيتُ لَكُمُ الْإِسْلَامَ دِينًا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دین شما را کامل نمودم نعمتم را بر شما تمام کردم و اسلام را دین شما برگزیدم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این آیه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طریق منابع بسیاری در غدیر خم روایت شده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در میان کتب صحاح ستّه در سنن ترمذی و صحیح ابن ماجه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ترمذی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بن کهیل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ابوطفیل شنیدم که از ابوسریحه یا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گفته است که این حدیث را شعبه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از پیامبر اکرم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ابن ماجه در باب فضایل اصحاب رسول خدا از براء بن عازب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حجۀ الوداع که افتخار همراهی با رسول خدا را داشتیم در بازگشت در یکی از مسیرها دستور داد برای نماز جمع شویم و در آنجا دست علی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اولى بكل مؤمن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مردم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علیه السلام اشاره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ولی من انا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آل من والاه اللهم عاد من عاداه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چنانکه در این روایت آمده است رسول خدا به على علیه السلام اشاره نموده می فرمایند اکنون که گفته مرا تصدیق کردید بدانید که علی به هر مؤمنی همان مقام و اولویت را دارد که من نسبت به آن مؤمن دارم و سپس اضافه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على را دوست بدار و دشمن او را خوار و ذلیل فرما۔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ابن ماجه بعد از نقل حدیث، علی بن زید بن جدعان را که جزء سلسله روات حديث است ضعیف می شمارد ولی در همین باب در حديث 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نقل از سعد بن ابی وقاص نقل می کند که سعد در پاسخ معاویه که از مولا علی علیه السلام بدگویی می کند عصبانی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تواین حرف ها را درباره مردی می زنی که از رسول خدا صلی الله عليه وآله وسلم </w:t>
      </w:r>
      <w:bookmarkStart w:id="176" w:name="pg10650_97802"/>
    </w:p>
    <w:p>
      <w:pPr>
        <w:pStyle w:val="BookText"/>
        <w:rPr/>
      </w:pPr>
      <w:bookmarkEnd w:id="176"/>
      <w:r>
        <w:rPr>
          <w:rFonts w:ascii="IRNazanin" w:hAnsi="IRNazanin" w:eastAsia="IRNazanin"/>
          <w:color w:val="111111"/>
          <w:sz w:val="28"/>
          <w:sz w:val="28"/>
          <w:szCs w:val="28"/>
          <w:rtl w:val="true"/>
          <w:lang w:bidi="fa-IR"/>
        </w:rPr>
        <w:t xml:space="preserve">درباره اش شنیدم که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شنیدم که رسول خدا درباره اش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شنیدم که درباره اش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عطين الرايه اليوم رجلاً يحب الله و رسوله</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بنابراین با توجه به این حدیث که در صحیح بودن آن هم هیچ تردیدی نشده است و در واقع تکرار و یا قریب به همان مضمون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ولی من انا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محتوای حدیث قبلی هم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نسائی در خصائص</w:t>
      </w:r>
      <w:r>
        <w:rPr>
          <w:rStyle w:val="FootnoteAnchor"/>
          <w:rtl w:val="true"/>
        </w:rPr>
        <w:footnoteReference w:id="251"/>
      </w:r>
      <w:r>
        <w:rPr>
          <w:rFonts w:ascii="IRNazanin" w:hAnsi="IRNazanin" w:eastAsia="IRNazanin"/>
          <w:color w:val="111111"/>
          <w:sz w:val="28"/>
          <w:sz w:val="28"/>
          <w:szCs w:val="28"/>
          <w:rtl w:val="true"/>
          <w:lang w:bidi="fa-IR"/>
        </w:rPr>
        <w:t>، احمد بن حنبل در مسند</w:t>
      </w:r>
      <w:r>
        <w:rPr>
          <w:rStyle w:val="FootnoteAnchor"/>
          <w:rtl w:val="true"/>
        </w:rPr>
        <w:footnoteReference w:id="252"/>
      </w:r>
      <w:r>
        <w:rPr>
          <w:rFonts w:ascii="IRNazanin" w:hAnsi="IRNazanin" w:eastAsia="IRNazanin"/>
          <w:color w:val="111111"/>
          <w:sz w:val="28"/>
          <w:sz w:val="28"/>
          <w:szCs w:val="28"/>
          <w:rtl w:val="true"/>
          <w:lang w:bidi="fa-IR"/>
        </w:rPr>
        <w:t>، حاکم در مستدرک</w:t>
      </w:r>
      <w:r>
        <w:rPr>
          <w:rStyle w:val="FootnoteAnchor"/>
          <w:rtl w:val="true"/>
        </w:rPr>
        <w:footnoteReference w:id="253"/>
      </w:r>
      <w:r>
        <w:rPr>
          <w:rFonts w:ascii="IRNazanin" w:hAnsi="IRNazanin" w:eastAsia="IRNazanin"/>
          <w:color w:val="111111"/>
          <w:sz w:val="28"/>
          <w:sz w:val="28"/>
          <w:szCs w:val="28"/>
          <w:rtl w:val="true"/>
          <w:lang w:bidi="fa-IR"/>
        </w:rPr>
        <w:t>، متقی در کنز العمال</w:t>
      </w:r>
      <w:r>
        <w:rPr>
          <w:rStyle w:val="FootnoteAnchor"/>
          <w:rtl w:val="true"/>
        </w:rPr>
        <w:footnoteReference w:id="254"/>
      </w:r>
      <w:r>
        <w:rPr>
          <w:rFonts w:ascii="IRNazanin" w:hAnsi="IRNazanin" w:eastAsia="IRNazanin"/>
          <w:color w:val="111111"/>
          <w:sz w:val="28"/>
          <w:sz w:val="28"/>
          <w:szCs w:val="28"/>
          <w:rtl w:val="true"/>
          <w:lang w:bidi="fa-IR"/>
        </w:rPr>
        <w:t>، ابونعیم در حليۀ الاولياء</w:t>
      </w:r>
      <w:r>
        <w:rPr>
          <w:rStyle w:val="FootnoteAnchor"/>
          <w:rtl w:val="true"/>
        </w:rPr>
        <w:footnoteReference w:id="255"/>
      </w:r>
      <w:r>
        <w:rPr>
          <w:rFonts w:ascii="IRNazanin" w:hAnsi="IRNazanin" w:eastAsia="IRNazanin"/>
          <w:color w:val="111111"/>
          <w:sz w:val="28"/>
          <w:sz w:val="28"/>
          <w:szCs w:val="28"/>
          <w:rtl w:val="true"/>
          <w:lang w:bidi="fa-IR"/>
        </w:rPr>
        <w:t>و هیثمی در مجمع</w:t>
      </w:r>
      <w:r>
        <w:rPr>
          <w:rStyle w:val="FootnoteAnchor"/>
          <w:rtl w:val="true"/>
        </w:rPr>
        <w:footnoteReference w:id="256"/>
      </w:r>
      <w:r>
        <w:rPr>
          <w:rFonts w:ascii="IRNazanin" w:hAnsi="IRNazanin" w:eastAsia="IRNazanin"/>
          <w:color w:val="111111"/>
          <w:sz w:val="28"/>
          <w:sz w:val="28"/>
          <w:szCs w:val="28"/>
          <w:rtl w:val="true"/>
          <w:lang w:bidi="fa-IR"/>
        </w:rPr>
        <w:t>و بسیاری از منابع دیگر با اندک تفاوتی در الفاظ بیان کرده اند</w:t>
      </w:r>
      <w:r>
        <w:rPr>
          <w:rFonts w:eastAsia="IRNazanin" w:cs="IRNazanin"/>
          <w:color w:val="111111"/>
          <w:sz w:val="28"/>
          <w:szCs w:val="28"/>
          <w:rtl w:val="true"/>
          <w:lang w:bidi="fa-IR"/>
        </w:rPr>
        <w:t>.</w:t>
      </w:r>
    </w:p>
    <w:p>
      <w:pPr>
        <w:pStyle w:val="Heading6"/>
        <w:numPr>
          <w:ilvl w:val="5"/>
          <w:numId w:val="1"/>
        </w:numPr>
        <w:rPr/>
      </w:pPr>
      <w:bookmarkStart w:id="177" w:name="__RefHeading___Toc3545400_372815092"/>
      <w:bookmarkStart w:id="178" w:name="_Toc65"/>
      <w:bookmarkEnd w:id="177"/>
      <w:r>
        <w:rPr>
          <w:rtl w:val="true"/>
        </w:rPr>
        <w:t>تواتر حدیث غدیر</w:t>
      </w:r>
      <w:bookmarkEnd w:id="178"/>
    </w:p>
    <w:p>
      <w:pPr>
        <w:pStyle w:val="BookText"/>
        <w:rPr/>
      </w:pPr>
      <w:r>
        <w:rPr>
          <w:rFonts w:ascii="IRNazanin" w:hAnsi="IRNazanin" w:eastAsia="IRNazanin"/>
          <w:color w:val="111111"/>
          <w:sz w:val="28"/>
          <w:sz w:val="28"/>
          <w:szCs w:val="28"/>
          <w:rtl w:val="true"/>
          <w:lang w:bidi="fa-IR"/>
        </w:rPr>
        <w:t>بسیاری از کتب و منابع اهل سنت به تواتر حدیث غدیر اعتراف کرده اند که اینک به ذکر چند مورد آن می پردازیم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المتكاثره في الاخبار المتواتره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سیوطی را نقل کرده است</w:t>
      </w:r>
      <w:r>
        <w:rPr>
          <w:rFonts w:eastAsia="IRNazanin" w:cs="IRNazanin"/>
          <w:color w:val="111111"/>
          <w:sz w:val="28"/>
          <w:szCs w:val="28"/>
          <w:rtl w:val="true"/>
          <w:lang w:bidi="fa-IR"/>
        </w:rPr>
        <w:t>. (</w:t>
      </w:r>
      <w:r>
        <w:rPr>
          <w:rFonts w:eastAsia="IRNazanin" w:cs="IRNazanin"/>
          <w:color w:val="111111"/>
          <w:sz w:val="28"/>
          <w:szCs w:val="28"/>
          <w:lang w:bidi="fa-IR"/>
        </w:rPr>
        <w:t>442/2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عزیزی نیز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کلام سیوطی پرداخته است</w:t>
      </w:r>
      <w:r>
        <w:rPr>
          <w:rFonts w:eastAsia="IRNazanin" w:cs="IRNazanin"/>
          <w:color w:val="111111"/>
          <w:sz w:val="28"/>
          <w:szCs w:val="28"/>
          <w:rtl w:val="true"/>
          <w:lang w:bidi="fa-IR"/>
        </w:rPr>
        <w:t>.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ملأ علی قاری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المرقاة شرح المشكاۀ</w:t>
      </w:r>
      <w:r>
        <w:rPr>
          <w:rFonts w:eastAsia="IRNazanin" w:cs="IRNazanin"/>
          <w:color w:val="111111"/>
          <w:sz w:val="28"/>
          <w:szCs w:val="28"/>
          <w:rtl w:val="true"/>
          <w:lang w:bidi="fa-IR"/>
        </w:rPr>
        <w:t>». (</w:t>
      </w:r>
      <w:r>
        <w:rPr>
          <w:rFonts w:eastAsia="IRNazanin" w:cs="IRNazanin"/>
          <w:color w:val="111111"/>
          <w:sz w:val="28"/>
          <w:szCs w:val="28"/>
          <w:lang w:bidi="fa-IR"/>
        </w:rPr>
        <w:t>568/5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حافظ ذھبی که تواتر حدیث غدیر را ابن كثير در تاریخش از او نقل کرده است</w:t>
      </w:r>
      <w:r>
        <w:rPr>
          <w:rFonts w:eastAsia="IRNazanin" w:cs="IRNazanin"/>
          <w:color w:val="111111"/>
          <w:sz w:val="28"/>
          <w:szCs w:val="28"/>
          <w:rtl w:val="true"/>
          <w:lang w:bidi="fa-IR"/>
        </w:rPr>
        <w:t>. (</w:t>
      </w:r>
      <w:r>
        <w:rPr>
          <w:rFonts w:eastAsia="IRNazanin" w:cs="IRNazanin"/>
          <w:color w:val="111111"/>
          <w:sz w:val="28"/>
          <w:szCs w:val="28"/>
          <w:lang w:bidi="fa-IR"/>
        </w:rPr>
        <w:t>213/5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في مناقب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منابع دیگر</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محمدجعفر کتّانی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صحابه هنگامی که علی برای خلافتش به این حدیث استشهاد می کرد، به آن گواهی دادند و از کسانی که به تواتر این حدیث تصریح کرده اند،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ابن حجر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ترمذی و نسائی نقل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علامه امینی، نام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 را به ترتیب حروف الفبا در کتاب خویش نقل نموده است که حدیث غدیر را روایت کرده 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صحابه رسول خدا صلی الله عليه و آله و سلم نام کسانی چون ابوهریره، ابولیلی انصاری، ابورافع قبطی، ابوبکر بن ابی قحافه التیمی، اسامۀ بن زید، ابی بن کعب انصاری، اسماء بنت عمیس، ام سلمه، براء بن عازب، جابر بن سمره، زبیر بن عوام، زید بن ارقم، عایشه بنت ابوبکر، سعد بن عباده، ابواسحاق سعد بن ابی وقاص، عمر بن خطّاب، عبدالله بن عباس، عبدالله بن جعفر، عمرو بن عاص، ابو سلمه مالک بن حویرث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کتابش، حدیث غدیر را از طریق ابن ماجه نقل کرده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همچنین 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 سنت را که حدیث غدیر را در کتاب هایشان آورده اند ذکر نموده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از میان علمای اهل سنت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درباره حدیث غدیر تألیفاتی داشته اند که این علما از طبقات مختلف و مذاهب گوناگون اهل سنت از قرن دوم تا قرن چهاردهم هجری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 نام این کتب و نویسندگان آن را درج نموده اند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اینک به عنوان نمونه به چند مورد آن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الولايه في طرق حديث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حدیث غدیر را نقل کرده است</w:t>
      </w:r>
      <w:r>
        <w:rPr>
          <w:rFonts w:eastAsia="IRNazanin" w:cs="IRNazanin"/>
          <w:color w:val="111111"/>
          <w:sz w:val="28"/>
          <w:szCs w:val="28"/>
          <w:rtl w:val="true"/>
          <w:lang w:bidi="fa-IR"/>
        </w:rPr>
        <w:t>.</w:t>
      </w:r>
      <w:bookmarkStart w:id="179" w:name="pg10650_97804"/>
    </w:p>
    <w:p>
      <w:pPr>
        <w:pStyle w:val="BookText"/>
        <w:rPr/>
      </w:pPr>
      <w:bookmarkEnd w:id="1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الولايه في طرق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حدیث غدیر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تألیف نموده و در آن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حدیث غدیر را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 در طرق الغدير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الدرايه في حديث الولايه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حدیث غدیر را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عبیدالله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دعاۀ الهداۀ الى اداء حق الموالاۀ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الحديث الولايه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محمد الجزري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اسنى المطالب في المناقب علی بن ابی 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ابوالفتح محمد بن علی بن عثمان کراجکی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البصير في حج يوم 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نووی در مستدرک خویش درباره این کتاب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برای اثبات امامت امیر المؤمنین علیه السلام در روز غدیر کتاب مفیدی است</w:t>
      </w:r>
      <w:r>
        <w:rPr>
          <w:rFonts w:eastAsia="IRNazanin" w:cs="IRNazanin"/>
          <w:color w:val="111111"/>
          <w:sz w:val="28"/>
          <w:szCs w:val="28"/>
          <w:rtl w:val="true"/>
          <w:lang w:bidi="fa-IR"/>
        </w:rPr>
        <w:t>.</w:t>
      </w:r>
      <w:r>
        <w:rPr>
          <w:rStyle w:val="FootnoteAnchor"/>
          <w:rtl w:val="true"/>
        </w:rPr>
        <w:footnoteReference w:id="263"/>
      </w:r>
    </w:p>
    <w:p>
      <w:pPr>
        <w:pStyle w:val="Heading6"/>
        <w:numPr>
          <w:ilvl w:val="5"/>
          <w:numId w:val="1"/>
        </w:numPr>
        <w:rPr/>
      </w:pPr>
      <w:bookmarkStart w:id="180" w:name="__RefHeading___Toc3545402_372815092"/>
      <w:bookmarkStart w:id="181" w:name="_Toc66"/>
      <w:bookmarkEnd w:id="180"/>
      <w:r>
        <w:rPr>
          <w:rtl w:val="true"/>
        </w:rPr>
        <w:t>دلالت حدیث غدیر</w:t>
      </w:r>
      <w:bookmarkEnd w:id="181"/>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سخنان رسول خدا صلی الله علیه و آله و سلم در واقع شاه بیت این خطبه می باشد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را که من مولای او هستم پس على علیه السلام مولای اوست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فهم پیام این عبارت مورد مناقشه قرار گرفته،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مشترک لفظی میان چندین معنی می باشد که اکثراً دو معنی آن در فهم و معنی این عبارت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شیعه و معتقدان به امامت و ولایت و سرپرستی مولا علی علیه السلام، ولی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چنین استدلال می کنند که همان گونه که رسول خدا صلی الله عليه و آله وسلم در این خطبه از مردم بر ولایت خودشان اقرار گرفتند و با توجه به آیه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اولى بالمؤمنين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ولایت علی بن ابی طالب عليه السلام در کلام رسول خدا صلى الله علیه و آله و سلم از جنس همان ولایتی است که خود پیامبر بر مردم دانسته اند؛ یعنی ولایت و سرپرستی بر همه امور دین و دنیای مردم و اولی به تصرف بودن ایشان نسبت به سرنوشت مردم، از خود مردم نسبت به امورشان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دقیقاً همین نوع ولایت در روز غدیر خم به مولا علی علیه السلام تفويض شده است؛ زیرا رسول خدا با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ولایتی که خود بر مردم دانسته اند عيناً به ایشان سپرده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فعلی ناظر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توجه به موقعیت زمانی ایراد خطبه غدیر که اواخر عمر رسول خدا صلی الله عليه وآله وسلم بوده و مسئله جانشینی آن حضرت در اذهان مطرح بوده است از طرفی اعلام آن در اجتماع بزرگ مسلمانان در آن گرمای طاقت فرسا خود خبر از امر مهمی می دهد که همانا تعیین ولی و جانشین رسول خدا پس از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به محتوای آیه تبلیغ و اکمال دین که قبلاً مطرح شد، توجه نماییم و اینکه بسیاری از مفسران و مورّخان نزول این آیات را در آن هنگام روایت کرده اند به این نتیجه می رسیم که این سخنان پیامی جز انتخاب جانشین و ولی الامر مسلمین بعد از رسول خدا را در بر نداشته است؛ لیکن نظر دیگری که مطرح است و غالباً علمای اهل سنت و جماعت مطرح می نمایند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به معنی دوست است و ولایت را حب و دوستی معنی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عقیده دارند که پیامبر در آن روز بر دوستی با على تأكيد نمودند و این حدیث را فضیلت و مدح و منقبتی درباره مولا می دانند و عنوان می نمایند که رسول خدا امر جانشینی و خلافت بعد از خود را به مردم واگذار کرده اند و لذا انتخاب خلفا به شکلی که اتفاق افتاد را تأیید می نمایند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اشکال به اینان مطرح است که ملاک تعیین خلفا چه بوده است؟ چرا هر کدام از خلفای سه گانه به یک طريق خاص انتخاب می شوند و در مورد آنان رأي و نظر مستقیم مردم کمتر دخالت داشته است؟ چه کسی به آنانی که مکانیسم انتخاب خلفا را جهت دادند چنین اختیاری داده بود؟ از طرفی عده ای از صحابه که از چنین انتخابی حمایت نکردند و همه افراد بسیار قابل قبول و بانفوذ و از صحابه بزرگ رسول خدا بودند چگونه فکر می کردند؟ چرا آنان با زور مجبور به بیعت شدند؟</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در میان خلفا تنها خلیفه ای که با اصرار مردم و با بیعت داوطلبانه آنان انتخاب شد و حتی خود در ابتدا از قبول آن امتناع داشت مولای متّقیان علی بن ابی طالب بود که بنا به گفته تیجانی،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تنها شخصیتی از خلفای چهارگانه است که همه مردم بر بیعت با او اجماع نمودند و عده معدودی هم که از این کار سر باز زدند هرگز مجبور به بیعت نشدند</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قتیبه دینوری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هِيَ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تصریح کرده است مولاكم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بخاری هم در صحیح خود درباره همین آیه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ابن حجر عسقلانی نیز در این باره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مولاكم را اولاكم معنی کرده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علامه طباطبایی ولایت رسول خدا را بر امت ولایت آنها در سوق دادن آنها به سوی خدا و حکم کردن میان آنان و داوری در تمام شئون مربوط به زندگی آنان و اطاعت مطلقه مردم از رسول خدا صلی الله عليه وآله وسلم می داند؛ یعنی همان ولایتی که خداوند با ولایت تشریعی بر مردم دارد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زمخشری در تفسیر آیه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مَوْلَانَا فَانْصُرْنَا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به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متولی امورنا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ری شهری درباره قرائن عقلی دلالت حدیث غدیر بر خلافت امیرالمؤمنین علیه السلام چنین آورده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فرض که پیامبر گرامی اسلام برای رهبری آینده مسلمین فکری نکرده باشد و برای فردای امت برنامه ای نداشته باشد فرض باطلی است؛ زیرا واضح است که مردم را بدون رهبر و شریعت را بدون نگهبان رها کردن، عقلاً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اجتماع مردم در آن گرمای طاقت فرسا و خطبه رسول خدا و اعلام ولایت علی بن ابی طالب در آن شرایط زمانی و مکانی چیزی جز تعیین </w:t>
      </w:r>
    </w:p>
    <w:p>
      <w:pPr>
        <w:pStyle w:val="BookText"/>
        <w:rPr/>
      </w:pPr>
      <w:r>
        <w:rPr>
          <w:rFonts w:ascii="IRNazanin" w:hAnsi="IRNazanin" w:eastAsia="IRNazanin"/>
          <w:color w:val="111111"/>
          <w:sz w:val="28"/>
          <w:sz w:val="28"/>
          <w:szCs w:val="28"/>
          <w:rtl w:val="true"/>
          <w:lang w:bidi="fa-IR"/>
        </w:rPr>
        <w:t>امام و خلیفه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قبل از اعلام ولایت امیرالمؤمنین علیه السلام رسول خدا صلی الله عليه وآله وسلم از مردم برولایت خویش اقرار گرفته و سپس همان ولایت را به علی بن ابی طالب علیه السلام تفویض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دلایل عقلی هستند که منظور پیامبر از کلمه مولی را بیان می کند که چیزی جز تعیین ولی امر برای مسلمین نبوده است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علاوه بر دلایل فوق، بنا بر نقل روایاتی در منابع معتبر حدیثی اهل سنت، رسول الله در روز غدیر خم، عمّامه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بر سر امام على علیه السلام گذاشتند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ایشان این عمّامه را در مناسبت های خاص و مهمّ بر سر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مردم برای تهنیت گویی به حضور امیرالمؤمنین علی علیه السلام شرفیاب شدند و این جمله عمر در آن هنگام در تواریخ و احادیث ضبط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هنيئاً یابن ابی طالب، اصبحت و امسيت مولی کل مؤمنٍ و مؤمنه</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گوارایت باد ای پسر ابی طالب، تو هر صبح و شام مولای هر مرد و زن مؤمن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حدیث را از ترمذی و نسائی نقل نموده است،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الطرق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افزوده است که ابن عقده در کتاب مفرد آن را نقل نموده و بسیاری از سندهای آن حسن و صحیح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حاکم نیشابوری نیز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نوشته است که این حدیث به شرط شیخین صحیح است ولی آن را نیاورده اند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ابن اثیر در معنی مولی نوشته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کلمه مولی در حدیث به صورت مکرّر آمده است و هر کسی که سرپرستی امر یا کاری قائم به او باشد، او مولا و ولی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این مورد مثالی زده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در حدیثی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زنی را بدون اجازه ولی او به ازدواج کسی در آوریم، نکاحش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ولی را متولی امر آن شخص معنا می کنیم</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ری شهری درباره کلمه مولی و معنی آن در ادبیات قدیمی عرب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قدیمی عرب، ریاست و اولی بالتصرف در امور و به معنی زعامت و ولایت است؛ گرچه معانی متعددی دارد، ولی کاربرد آن در معنی فوق بدون شک کاربرد یکی از معانی واضح آن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علامه امینی بهترین دلیل را صرف نظر از معنی لغوی و دلالت لفظی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مولای متقیان، فهم و ادراک عمومی مردم آن روز از سخنان رسول خدا می داند و اینکه آنچه در میان شعرا و ادبای آن زمان و مردم عادی از این سخنان فهمیده شده است و آن چیزی جز بحث امامت و خلافت و ولایت ایشان بر مردم نبود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ولایتی از جنس ولایت خود رسول خدا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 کند که از پیامبر خواست که داستان غدیر را به نظم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قم يا على فانّنی رضیتک من بعدى اماماً و هادياً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سخن صحابی بزرگوار قیس بن عباده انصاری است ضمن ابیاتی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امامنا و امام لسوانا آتی به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قال النبی من کنت مولاه فهذا مولاه خطب جليل و نمونه های دیگری که علامه مطرح می نمایند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به روایتی از سنن ترمذی توجه نمایید که پیامبر گرامی اسلام صلی الله علیه و آله وسلم على عليه السلام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مؤمنان بعد از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بسیاری از منابع معتبر اهل سنت آمده است از جمله در مسند احمد بن حنبل و خصائص نسائی و الرياض النضره محب طبری و غیره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ترمذی به سند خود از عمران بن حصین روایت کرده است که رسول خدا لشگری به فرماندهی حضرت علی بن ابی طالب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فرمان پیامبر به آن مأموریت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کنیزکی که جزء اسیران بود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على علیه السلام مورد نارضایتی بعضی از افراد لشگر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آنان عهد کردند و گفتند هرگاه با رسول خدا ملاقات کنیم رفتار ناخوشایند علی را به اطلاع ایشان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معمول بود هرگاه از سریه ای باز می گشتند به حضور رسول خدا شرفیاب شده پس از سلام و دیدار با ایشان هر کدام به مقر خویش باز می گشت این بار هم طبق معمول لشگر به حضور پیامبر شرفیاب شد و پس از سلام یکی از چهار تن برخاست و گفت یا رسول الله آیا از رفتاری که علی بن ابی طالب در این مأموریت انجام داد اطلاع یافته اید؟رسول خدا از او روی برتافت و هیچ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همان سخن را گفت و دوباره رسول خدا از او روی برگرداند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از جا برخاست و همان شکایت را کرد و پیامبر به گفته او هم اعتنایی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برخاست و گفته های آن سه نفر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رسول خدا در حالی که خشم و غضب از چهره شان هویدا بود برآشفت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تريدون من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علياً منّی و انا منه و هو ولی کل مؤمن من بعدى</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على از من است و من از او هستم و او پس از من ولی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این روایت را با اندک اختلافی در مسند نقل نموده است و روایت کرده که رسول خدا 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 دست بردارید که علی از من است و من از علی، و او پس از من ولی همه مؤمنان است</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در خصائص روایت را به اختصار نقل نموده و در خاتمه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 چرا از او شکایت می کنید همانا على از من است و من از علیم و او پس از من ولی همه مؤمنان است</w:t>
      </w:r>
      <w:r>
        <w:rPr>
          <w:rFonts w:eastAsia="IRNazanin" w:cs="IRNazanin"/>
          <w:color w:val="111111"/>
          <w:sz w:val="28"/>
          <w:szCs w:val="28"/>
          <w:rtl w:val="true"/>
          <w:lang w:bidi="fa-IR"/>
        </w:rPr>
        <w:t>.</w:t>
      </w:r>
      <w:r>
        <w:rPr>
          <w:rStyle w:val="FootnoteAnchor"/>
          <w:rtl w:val="true"/>
        </w:rPr>
        <w:footnoteReference w:id="28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نقل این روایت پرداخته است</w:t>
      </w:r>
      <w:r>
        <w:rPr>
          <w:rFonts w:eastAsia="IRNazanin" w:cs="IRNazanin"/>
          <w:color w:val="111111"/>
          <w:sz w:val="28"/>
          <w:szCs w:val="28"/>
          <w:rtl w:val="true"/>
          <w:lang w:bidi="fa-IR"/>
        </w:rPr>
        <w:t>.</w:t>
      </w:r>
      <w:r>
        <w:rPr>
          <w:rStyle w:val="FootnoteAnchor"/>
          <w:rtl w:val="true"/>
        </w:rPr>
        <w:footnoteReference w:id="282"/>
      </w:r>
      <w:bookmarkStart w:id="182" w:name="pg10650_97810"/>
    </w:p>
    <w:p>
      <w:pPr>
        <w:pStyle w:val="BookText"/>
        <w:rPr/>
      </w:pPr>
      <w:bookmarkEnd w:id="182"/>
      <w:r>
        <w:rPr>
          <w:rFonts w:ascii="IRNazanin" w:hAnsi="IRNazanin" w:eastAsia="IRNazanin"/>
          <w:color w:val="111111"/>
          <w:sz w:val="28"/>
          <w:sz w:val="28"/>
          <w:szCs w:val="28"/>
          <w:rtl w:val="true"/>
          <w:lang w:bidi="fa-IR"/>
        </w:rPr>
        <w:t>فیروز آبادی درباره دلالت این حدیث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قرینه لفظی که متصل به حدیث شریف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دلالتش ظاهر در مقصود ماست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مشهورترین معنای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امر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کار رفته است؛ گرچه کلمه ولی در معانی متعدّد مثل حب، صدیق، ناصر، همسایه، هم سوگند و معانی دیگری به کار می رود ولی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اینکه اینجا منظور کسی است که حق تصرّف در امور و شئون مربوط به آن شخص را دارد که از طرف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سلطان ولی رعیت است؛ یعنی کسی است که امور مردم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ولی به کار برده اند که این معنی هم با معنی قبلی یکی است؛ زیرا در پاره ای از اخبار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اولى الناس بكم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3545404_372815092"/>
      <w:bookmarkStart w:id="184" w:name="_Toc67"/>
      <w:bookmarkEnd w:id="183"/>
      <w:r>
        <w:rPr>
          <w:rtl w:val="true"/>
        </w:rPr>
        <w:t xml:space="preserve">حدیث </w:t>
      </w:r>
      <w:r>
        <w:rPr>
          <w:rtl w:val="true"/>
        </w:rPr>
        <w:t>«</w:t>
      </w:r>
      <w:r>
        <w:rPr>
          <w:rtl w:val="true"/>
        </w:rPr>
        <w:t>انّ الائمه من قریش</w:t>
      </w:r>
      <w:r>
        <w:rPr>
          <w:rtl w:val="true"/>
        </w:rPr>
        <w:t>»</w:t>
      </w:r>
      <w:bookmarkEnd w:id="184"/>
    </w:p>
    <w:p>
      <w:pPr>
        <w:pStyle w:val="BookText"/>
        <w:rPr/>
      </w:pPr>
      <w:r>
        <w:rPr>
          <w:rFonts w:ascii="IRNazanin" w:hAnsi="IRNazanin" w:eastAsia="IRNazanin"/>
          <w:color w:val="111111"/>
          <w:sz w:val="28"/>
          <w:sz w:val="28"/>
          <w:szCs w:val="28"/>
          <w:rtl w:val="true"/>
          <w:lang w:bidi="fa-IR"/>
        </w:rPr>
        <w:t>در حدیث ثقلین رسول خدا صلى الله علیه و آله و سلم مردم را به پیروی کتاب خدا و اهل بیت سفارش نموده بر عدم جدایی این دو تا قیامت تأكيد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این حديث ما اعتقاد داریم که یکی از امامان اهل بیت که تعدادشان نیز در روایات دیگر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شده است باید چنان عمری طولانی داشته باشد که تا پایان جهان زنده بماند تا همدوش قرآن و قرین کتاب خدا در جلوگیری بشر از گمراهی و هدایت مردم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اسلام از جنبه نظری در قرآن مطرح شده است و تجسم عینی و خارجی آن در سیره و کلام اهل بیت متجلّی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هادیان امت، با تبیین بهتر اصول اعتقادی و فروع عملی اسلام برای مردم هدایت الهی را تکمیل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عليه وآله وسلم در احادیثی که در جوامع معتبر حدیثی اهل سنت هم آمده است تعداد این خلفا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همگی از قریش هستند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کتب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صحاح ستّه، صحیح بخاری، صحیح مسلم، سنن ابوداوود و سنن ترمذی به بیان احادیثی در این باب پرداخته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تعداد این خلفا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می کند و در روایتی از جابر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اسلام صلی الله علیه و آله وسلم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نفر امیر و فرمانده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سخنانی فرمود که من نفهمیدم، پدرم گفت پیامبرفرمود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آنان از قریش هستند</w:t>
      </w:r>
      <w:r>
        <w:rPr>
          <w:rFonts w:eastAsia="IRNazanin" w:cs="IRNazanin"/>
          <w:color w:val="111111"/>
          <w:sz w:val="28"/>
          <w:szCs w:val="28"/>
          <w:rtl w:val="true"/>
          <w:lang w:bidi="fa-IR"/>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صحیح خود از جابر بن سمرہ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دین همیشه تا قیام قیامت و تا هنگامی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سر شما باشند استوار و پابرجاست</w:t>
      </w:r>
    </w:p>
    <w:p>
      <w:pPr>
        <w:pStyle w:val="BookText"/>
        <w:rPr/>
      </w:pPr>
      <w:r>
        <w:rPr>
          <w:rFonts w:ascii="IRNazanin" w:hAnsi="IRNazanin" w:eastAsia="IRNazanin"/>
          <w:color w:val="111111"/>
          <w:sz w:val="28"/>
          <w:sz w:val="28"/>
          <w:szCs w:val="28"/>
          <w:rtl w:val="true"/>
          <w:lang w:bidi="fa-IR"/>
        </w:rPr>
        <w:t>این خلفا همگی از قریش اند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در همان کتاب در باب تبعیت مردم از قریش به دو سند از جابر بن سمرہ روایت کرده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نمی رسد تا اینکه دوازده تن خلافت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وسلم سخنی فرمود که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پیامبر چه سخنی فرمود؟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همگی دوازده خلیفه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ابوداوود</w:t>
      </w:r>
      <w:r>
        <w:rPr>
          <w:rStyle w:val="FootnoteAnchor"/>
          <w:rtl w:val="true"/>
        </w:rPr>
        <w:footnoteReference w:id="28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که دوازده نفر خلیفه بر سر شما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دوازده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فتح الباری</w:t>
      </w:r>
      <w:r>
        <w:rPr>
          <w:rStyle w:val="FootnoteAnchor"/>
          <w:rtl w:val="true"/>
        </w:rPr>
        <w:footnoteReference w:id="287"/>
      </w:r>
      <w:r>
        <w:rPr>
          <w:rFonts w:ascii="IRNazanin" w:hAnsi="IRNazanin" w:eastAsia="IRNazanin"/>
          <w:color w:val="111111"/>
          <w:sz w:val="28"/>
          <w:sz w:val="28"/>
          <w:szCs w:val="28"/>
          <w:rtl w:val="true"/>
          <w:lang w:bidi="fa-IR"/>
        </w:rPr>
        <w:t>روایتی آمده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دشمنی کسانی که با آنان دشمنی کنند زیانی به ایشان نمی رساند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احمد حنبل در مسند</w:t>
      </w:r>
      <w:r>
        <w:rPr>
          <w:rStyle w:val="FootnoteAnchor"/>
          <w:rtl w:val="true"/>
        </w:rPr>
        <w:footnoteReference w:id="288"/>
      </w:r>
      <w:r>
        <w:rPr>
          <w:rFonts w:ascii="IRNazanin" w:hAnsi="IRNazanin" w:eastAsia="IRNazanin"/>
          <w:color w:val="111111"/>
          <w:sz w:val="28"/>
          <w:sz w:val="28"/>
          <w:szCs w:val="28"/>
          <w:rtl w:val="true"/>
          <w:lang w:bidi="fa-IR"/>
        </w:rPr>
        <w:t>روایت مسلم را نقل کرده است</w:t>
      </w:r>
      <w:r>
        <w:rPr>
          <w:rFonts w:eastAsia="IRNazanin" w:cs="IRNazanin"/>
          <w:color w:val="111111"/>
          <w:sz w:val="28"/>
          <w:szCs w:val="28"/>
          <w:rtl w:val="true"/>
          <w:lang w:bidi="fa-IR"/>
        </w:rPr>
        <w:t xml:space="preserve">. </w:t>
      </w:r>
      <w:bookmarkStart w:id="185" w:name="pg10650_97812"/>
    </w:p>
    <w:p>
      <w:pPr>
        <w:pStyle w:val="BookText"/>
        <w:rPr/>
      </w:pPr>
      <w:bookmarkEnd w:id="185"/>
      <w:r>
        <w:rPr>
          <w:rFonts w:ascii="IRNazanin" w:hAnsi="IRNazanin" w:eastAsia="IRNazanin"/>
          <w:color w:val="111111"/>
          <w:sz w:val="28"/>
          <w:sz w:val="28"/>
          <w:szCs w:val="28"/>
          <w:rtl w:val="true"/>
          <w:lang w:bidi="fa-IR"/>
        </w:rPr>
        <w:t>ترمذی در سن</w:t>
      </w:r>
      <w:r>
        <w:rPr>
          <w:rStyle w:val="FootnoteAnchor"/>
          <w:rtl w:val="true"/>
        </w:rPr>
        <w:footnoteReference w:id="289"/>
      </w:r>
      <w:r>
        <w:rPr>
          <w:rFonts w:ascii="IRNazanin" w:hAnsi="IRNazanin" w:eastAsia="IRNazanin"/>
          <w:color w:val="111111"/>
          <w:sz w:val="28"/>
          <w:sz w:val="28"/>
          <w:szCs w:val="28"/>
          <w:rtl w:val="true"/>
          <w:lang w:bidi="fa-IR"/>
        </w:rPr>
        <w:t>خود به دو سند از جابر سمرہ روایت کرده است که پیامبر صلی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دوازده تن امیر بر مردم امارت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سخنانی گفت که من نفهمیدم از کسی که در کنارم بود پرسیدم پیغمبر اکرم چه فرمود؟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آنان از قریش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حنبل این روایت را هم در مسند</w:t>
      </w:r>
      <w:r>
        <w:rPr>
          <w:rStyle w:val="FootnoteAnchor"/>
          <w:rtl w:val="true"/>
        </w:rPr>
        <w:footnoteReference w:id="290"/>
      </w:r>
      <w:r>
        <w:rPr>
          <w:rFonts w:ascii="IRNazanin" w:hAnsi="IRNazanin" w:eastAsia="IRNazanin"/>
          <w:color w:val="111111"/>
          <w:sz w:val="28"/>
          <w:sz w:val="28"/>
          <w:szCs w:val="28"/>
          <w:rtl w:val="true"/>
          <w:lang w:bidi="fa-IR"/>
        </w:rPr>
        <w:t>و ابن حجر در الصواعق</w:t>
      </w:r>
      <w:r>
        <w:rPr>
          <w:rStyle w:val="FootnoteAnchor"/>
          <w:rtl w:val="true"/>
        </w:rPr>
        <w:footnoteReference w:id="291"/>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الصحیحین</w:t>
      </w:r>
      <w:r>
        <w:rPr>
          <w:rStyle w:val="FootnoteAnchor"/>
          <w:rtl w:val="true"/>
        </w:rPr>
        <w:footnoteReference w:id="292"/>
      </w:r>
      <w:r>
        <w:rPr>
          <w:rFonts w:ascii="IRNazanin" w:hAnsi="IRNazanin" w:eastAsia="IRNazanin"/>
          <w:color w:val="111111"/>
          <w:sz w:val="28"/>
          <w:sz w:val="28"/>
          <w:szCs w:val="28"/>
          <w:rtl w:val="true"/>
          <w:lang w:bidi="fa-IR"/>
        </w:rPr>
        <w:t>به سند خود از مسروق در روایتی تعداد این خلفا را دوازده تن به عدد نقبای بنی اسرائیل اعلام می کند</w:t>
      </w:r>
      <w:r>
        <w:rPr>
          <w:rFonts w:eastAsia="IRNazanin" w:cs="IRNazanin"/>
          <w:color w:val="111111"/>
          <w:sz w:val="28"/>
          <w:szCs w:val="28"/>
          <w:rtl w:val="true"/>
          <w:lang w:bidi="fa-IR"/>
        </w:rPr>
        <w:t>.</w:t>
      </w:r>
    </w:p>
    <w:p>
      <w:pPr>
        <w:pStyle w:val="Heading5"/>
        <w:numPr>
          <w:ilvl w:val="4"/>
          <w:numId w:val="1"/>
        </w:numPr>
        <w:rPr/>
      </w:pPr>
      <w:bookmarkStart w:id="186" w:name="__RefHeading___Toc3545406_372815092"/>
      <w:bookmarkStart w:id="187" w:name="_Toc68"/>
      <w:bookmarkEnd w:id="186"/>
      <w:r>
        <w:rPr>
          <w:rtl w:val="true"/>
        </w:rPr>
        <w:t xml:space="preserve">دلالت حدیث </w:t>
      </w:r>
      <w:r>
        <w:rPr>
          <w:rtl w:val="true"/>
        </w:rPr>
        <w:t>«</w:t>
      </w:r>
      <w:r>
        <w:rPr>
          <w:rtl w:val="true"/>
        </w:rPr>
        <w:t>ان الائمه من قریش</w:t>
      </w:r>
      <w:r>
        <w:rPr>
          <w:rtl w:val="true"/>
        </w:rPr>
        <w:t>»</w:t>
      </w:r>
      <w:bookmarkEnd w:id="187"/>
    </w:p>
    <w:p>
      <w:pPr>
        <w:pStyle w:val="BookText"/>
        <w:rPr/>
      </w:pPr>
      <w:r>
        <w:rPr>
          <w:rFonts w:ascii="IRNazanin" w:hAnsi="IRNazanin" w:eastAsia="IRNazanin"/>
          <w:color w:val="111111"/>
          <w:sz w:val="28"/>
          <w:sz w:val="28"/>
          <w:szCs w:val="28"/>
          <w:rtl w:val="true"/>
          <w:lang w:bidi="fa-IR"/>
        </w:rPr>
        <w:t xml:space="preserve">با توجه به این احادیث که در چهار کتاب از شش کتاب معتبر حدیثی اهل سنت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به این نتایج می 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خلفای پیامبر از دوازده تن تجاوز نمی کند و همگی از قریش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پیشوایان و خلفا تا روز قیامت پیوسته در میان امت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صحیح مسلم</w:t>
      </w:r>
      <w:r>
        <w:rPr>
          <w:rStyle w:val="FootnoteAnchor"/>
          <w:rtl w:val="true"/>
        </w:rPr>
        <w:footnoteReference w:id="29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مادامی که در جهان حتی دو تن باقی مانده باشند در قریش خواهد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حدیثی را هم که قبلاً از مسلم نقل کردیم مد نظر قرار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این دین تا وقتی که دوازده خلیفه که همگی از قریش اند بر شما حکومت کنند تا قیامت باقی 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گرفته می شود که دین اسلام تا قیامت می ماند و این مدت دوران خلافت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قریش خواهد بود؛ لذا ناگزیر باید عمر یک تن از خلفا چنان طولانی باشد که عصرخلافت او تا برپایی قیامت پیوند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محققان و اندیشمندان مکتب خلفا تلاش زیادی نموده اند تا مصادیق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روشن کنند ولی موفق نشده اند و نظرات بسیار متفاوتی ارائه نموده اند که هیچ کدام قانع کننده نیست؛ زیرا اگر بجز خلفای راشدین و امام حسن مجتبی علیه السلام که از نظر آنان خلافت داشته اند و بر روی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 شوند اگر خلفای بنی امیه یا بنی عباس را هم اضافه کنند تعداد بیشتر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بسیاری از این خلفا از عدالت و توانایی های لازم برای هدایت و رهبری امور دینی و دنیایی مردم برخوردار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جوینی از عبدالله بن عباس روایت می کند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آقای پیامبران و علی بن ابی طالب آقای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اوصیای پس از من دوازده نفرند؛ اولی آن ها على بن ابی طالب و آخرینشان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جوینی در روایت دیگری در همان منبع به سند خود از رسول خدا صلی الله عليه و آله و سلم نقل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على و حسن و حسین و نُه تن از فرزندان حسین پاکیزه و معصومیم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سوم امام جوینی از ابن عباس روایت می کند که رسول خدا صلی الله عليه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خلفای من و اوصیایم و حجت های خدا بر مردم پس از من دوازده نفرند؛ اولی آنها برادرم و آخرینشان فرزندم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مهدی است کسی که زمین را از عدل و داد پر می کند</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در مبحث حدیث ثقلین نقل شد ابن حجر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اشاره نموده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قریش هم اهل بیت پیامبر از همه داناتر و نسبت به دیگر افراد قریش برای تصدی این سمت برتری دارند</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مرتضی عسگری درباره اینکه چگونه این احادیث از تحریف مصون مانده اند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احادیث نقل شده و از چنگال سانسور شدید و خفقان بی حساب دستگاه خلافت به ویژه اموی ها رها شده است به تصور من برای این بوده که آن زمانی که اولین بار صحابه پیامبر این حدیث را برای دیگران نقل می کردند هنوز تعداد خلفا اندک بود و بدیهی است که دستگاه حاکمه </w:t>
      </w:r>
      <w:bookmarkStart w:id="188" w:name="pg10650_97814"/>
    </w:p>
    <w:p>
      <w:pPr>
        <w:pStyle w:val="BookText"/>
        <w:rPr/>
      </w:pPr>
      <w:bookmarkEnd w:id="188"/>
      <w:r>
        <w:rPr>
          <w:rFonts w:ascii="IRNazanin" w:hAnsi="IRNazanin" w:eastAsia="IRNazanin"/>
          <w:color w:val="111111"/>
          <w:sz w:val="28"/>
          <w:sz w:val="28"/>
          <w:szCs w:val="28"/>
          <w:rtl w:val="true"/>
          <w:lang w:bidi="fa-IR"/>
        </w:rPr>
        <w:t xml:space="preserve">نمی توانست مشکلات بعدی را پیش بینی کند و نقل این حدیث در عصر حکومت معاویه و یزید بن معاویه که تا آن زمان هنوز خلفای رسمی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بیشتر نبودند مشکلی ایجاد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خلافت از آن احساسخطر نمی کرد و زمانی که تعداد خلفا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گذشت، دیگر امکان جلوگیری از نشر و یا تغییر و تحریف آنها وجود نداشت</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189" w:name="__RefHeading___Toc3545408_372815092"/>
      <w:bookmarkStart w:id="190" w:name="_Toc69"/>
      <w:bookmarkEnd w:id="189"/>
      <w:r>
        <w:rPr>
          <w:rtl w:val="true"/>
        </w:rPr>
        <w:t xml:space="preserve">احادیث </w:t>
      </w:r>
      <w:r>
        <w:rPr>
          <w:rtl w:val="true"/>
        </w:rPr>
        <w:t>«</w:t>
      </w:r>
      <w:r>
        <w:rPr>
          <w:rtl w:val="true"/>
        </w:rPr>
        <w:t>نفی وصایت</w:t>
      </w:r>
      <w:r>
        <w:rPr>
          <w:rtl w:val="true"/>
        </w:rPr>
        <w:t>»</w:t>
      </w:r>
      <w:bookmarkEnd w:id="190"/>
    </w:p>
    <w:p>
      <w:pPr>
        <w:pStyle w:val="BookText"/>
        <w:rPr/>
      </w:pPr>
      <w:r>
        <w:rPr>
          <w:rFonts w:ascii="IRNazanin" w:hAnsi="IRNazanin" w:eastAsia="IRNazanin"/>
          <w:color w:val="111111"/>
          <w:sz w:val="28"/>
          <w:sz w:val="28"/>
          <w:szCs w:val="28"/>
          <w:rtl w:val="true"/>
          <w:lang w:bidi="fa-IR"/>
        </w:rPr>
        <w:t>در کنار احادیث بسیاری که درباره فضایل و مناقب امیرالمؤمنین علیه السلام در کتب معتبر حدیثی اهل سنت و به خصوص صحاح ستّه نقل شده است و احادیثی چون حدیث ثقلین، حدیث غدیر، حدیث کساء و حدیث منزلت که از نظر بسیاری از انسان های محقق آزاداندیش گواهی بر ولایت و امامت و وصایت مولا علی علیه السلام می باشد، با احادیثی در صحاح ستّه حدیثی اهل سنت برخورد می کنیم که وصایت رسول خدا صلی الله عليه وآله وسلم را درباره امیرالمؤمنین عليه السلام نفی می کند؛ گرچه تعداد این احادیث اندک است ولی برای اینکه سیمای امیرالمؤمنین علیه السلام در این کتب بهتر ترسیم گردد لازم است این احادیث نیز در کنار احادیثی که نام برده شد نقل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صحاح ستّه، احادیثی چون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خویش نقل نموده اند و این در حالی است که ما در دیگر منابع معتبر تاریخی و حدیثی و تفسیر اهل سنت شاهد نقل این واقعه تاریخی و حدیث رسول خدا صلی الله علیه و آله وسلم در آن روز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صحاح احادیثی به نقل از عایشه، ابن عباس و حتی علی بن ابی طالب روایت شده است که حاکی از آن است که رسول خدا صلی الله علیه و آله وسلم درباره ولایت و خلافت کسی بعد از رحلت خویش فرمانی نداده و در مورد شخص خاصی سفارش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روایات که از عایشه نقل شده است ما شاهد روایات بسیاری هستیم که از زبان رسول خدا صلی الله عليه وآله وسلم، بر ولایت و وصایت امیرالمؤمنین علیه السلام تأکید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متأسفانه حدیث متواتری مثل حدیث غدیر در صحیح بخاری و بعضی دیگر از کتب صحاح مطرح نمی گردد و یا اگر طرح می شود به صورت تقطیع شده و بسیار خلاصه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نقل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به دلالت و بررسی مفاد این احادیث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 ترین حدیث در میان این دسته احادیث، حديث عایشه است که وی در مقابل شهرت و رواج این تفکر که علی وصی رسول خداست زبان به اعتراض می گشاید و می گوید رسول خدا صلی الله علیه و آله وسلم در آخرین لحظه حیات در میان سر و سینه من رحلت نموده است و من از ایشان کلمه ای درباره وصی بودن علی پس از ایشان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بدین ترتیب می خواهد با اشتهار امیرالمؤمنین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مقابله نماید و این نفی و کتمان خود دلیلی بر وجود چنین شهرتی برای علی بن ابی طالب در آن برهه زمانی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متن روایت عایشه به نقل از صحیح مسلم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عایشه درباره وصی بودن على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به علی وصیت کرد، در حالی که من او را به سینه ام تکیه داده بودم و 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دامنم بود؛ و طشت خواست و در دامان من بی 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متوجه فوت او نشدم پس چه وقت به او وصیت کرد</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چند روایت دیگر با اندک تفاوتی در الفاظ این روایت را نقل نموده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مسلم و ابوداوود و نسائی از عایشه حدیث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رسول خدا صلی الله علیه و آله وسلم از خود چیزی باقی نگذاشت و به هیچ چیزی وصیت ننمود نقل نموده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 رسول الله صلى الله عليه و آله وسلم ديناراً ولا درهماً ولا شاۀً و لا بعيراً و لا اوصی بشیءٍ </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وآله وسلم از خود، دینار و درهمی و یا گوسفند و شتری باقی نگذاشت و به هیچ چیزی وصیت نکرد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روایت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ابی اوفی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چیزی در وصیت برای مردم نوشت یا فرمانی صادر کرد؟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مردم وصیت نوشت یا فرمان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وصیت کرد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و ترمذی و نسائی نیز روایتی با همین مضامین نقل نموده اند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آخرین روایتی که در این رابطه به آن اشاره می شود، در صحیح بخاری 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بیماری که منجر به رحلت رسول خدا صلی الله عليه وآله وسلم شد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نزد رسول خدا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 السلام سؤال کرده و احوال رسول خدا صلی الله عليه و آله وسلم را جویا می شدند و پس از رد و بدل شدن سخنانی میان آن ها،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رسول خدا صلی الله علیه و آله وسلم بخواهیم امر حکومت بعد از خود را روشن کند و بفرماید که نظر ایشان در مورد چه کسی است؟ اگر امر خلافت در میان ماست بدانیم و اگر در غیر خاندان ماست باز هم به ما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درباره آن از رسول خدا سؤال کنیم ما را از اینکه به مردم در این باره چیزی بگوییم منع می کند و من هرگز این سؤال را از ایشان نمی کنم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این ها روایاتی بود که در کتب صحاح و مسند احمد بن حنبل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روایات با روایات مسند و صحیحی مثل احادیث ثقلین و غدیر و منزلت که از رسول خدا صلی الله علیه و آله وسلم نقل شده است قابل قیاس نبوده و قدرت برابری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گفته است که حتماً رسول خدا صلی الله علیه و آله وسلم باید در آخرین دقایق عمر وصیت نمایند؟ مگر اجتماع عظیم مردم در غدیر خم جای مناسب تری برای این وصیت و سفارش ها نیست؟ آیا سفارش رسول الله صلی الله علیه و آله وسلم در حدیث ثقلین مبنی بر عدم جدایی قرآن و عترت به اندازه کافی گویا نمی باشد؟ آیا حدیث کساء که آن حضرت در آن مصادیق اهل بیت را مشخص </w:t>
      </w:r>
    </w:p>
    <w:p>
      <w:pPr>
        <w:pStyle w:val="BookText"/>
        <w:rPr/>
      </w:pPr>
      <w:r>
        <w:rPr>
          <w:rFonts w:ascii="IRNazanin" w:hAnsi="IRNazanin" w:eastAsia="IRNazanin"/>
          <w:color w:val="111111"/>
          <w:sz w:val="28"/>
          <w:sz w:val="28"/>
          <w:szCs w:val="28"/>
          <w:rtl w:val="true"/>
          <w:lang w:bidi="fa-IR"/>
        </w:rPr>
        <w:t xml:space="preserve">می نمایند برای اثبات حقانیت مولا و صلاحیت ایشان در امر رهبری امّت، کاربرد ندارد؟ روایت ام سلمه و عایشه از حدیث کساء که در آن رسول خدا صلی الله عليه و آله وسلم پس از جمع نمودن على 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علیهما السلام در زیر کساء آیه تطهیر را تلاوت می فرمایند برای اثبات لیاقت و شایستگی و عصمت امیرالمؤمنین علیه السلام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کتاب در تمام موارد یاد شده، نمونه هایی از روایات صحاح ستّه را نقل نمودیم؛ گرچه صاحبان صحاح ستّه در این رابطه سعی نموده اند به بیان حداقل ها اکتفا نمایند؛ لیکن حقانیت امیرالمؤمنین علیه السلام با همین احادیثی که از صحاح ستّه در دست داریم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ها، مسئله طرح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بر آن خود دلیلی بر این است که در جامعه آن زمان بحث وصایت حضرتش مطرح بوده که عایشه در صدد جوابگویی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وصیت رسول خدا صلى الله عليه وآله وسلم ممانعت نمودند</w:t>
      </w:r>
      <w:r>
        <w:rPr>
          <w:rStyle w:val="FootnoteAnchor"/>
          <w:rtl w:val="true"/>
        </w:rPr>
        <w:footnoteReference w:id="303"/>
      </w:r>
      <w:r>
        <w:rPr>
          <w:rFonts w:ascii="IRNazanin" w:hAnsi="IRNazanin" w:eastAsia="IRNazanin"/>
          <w:color w:val="111111"/>
          <w:sz w:val="28"/>
          <w:sz w:val="28"/>
          <w:szCs w:val="28"/>
          <w:rtl w:val="true"/>
          <w:lang w:bidi="fa-IR"/>
        </w:rPr>
        <w:t>تا متن مکتوبی باقی نماند و ادعا نمودند که رسول خدا صلی الله عليه وآله وسلم بیماری اش شدید شده و هذیان می گوید در حالی که قرآن کریم درباره رسولش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سخن از روی هوا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سخن مگر آنچه به او وحی می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همه تلاش هایی که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وصیت رسول الله صورت پذیرفت دلایل مبنی بر وصایت و خلافت بلافصل امیرالمؤمنین علیه السلام در کتاب های معتبر اهل سنت و جماعت و حتی کتب صحاح ستّه فراوان است</w:t>
      </w:r>
      <w:r>
        <w:rPr>
          <w:rFonts w:eastAsia="IRNazanin" w:cs="IRNazanin"/>
          <w:color w:val="111111"/>
          <w:sz w:val="28"/>
          <w:szCs w:val="28"/>
          <w:rtl w:val="true"/>
          <w:lang w:bidi="fa-IR"/>
        </w:rPr>
        <w:t xml:space="preserve">. </w:t>
      </w:r>
      <w:bookmarkStart w:id="191" w:name="pg10650_97821"/>
    </w:p>
    <w:p>
      <w:pPr>
        <w:pStyle w:val="Heading5"/>
        <w:numPr>
          <w:ilvl w:val="4"/>
          <w:numId w:val="1"/>
        </w:numPr>
        <w:rPr/>
      </w:pPr>
      <w:bookmarkStart w:id="192" w:name="__RefHeading___Toc3545410_372815092"/>
      <w:bookmarkStart w:id="193" w:name="_Toc70"/>
      <w:bookmarkEnd w:id="191"/>
      <w:bookmarkEnd w:id="192"/>
      <w:r>
        <w:rPr>
          <w:rtl w:val="true"/>
        </w:rPr>
        <w:t xml:space="preserve">نکاتی در رد احادیث </w:t>
      </w:r>
      <w:r>
        <w:rPr>
          <w:rtl w:val="true"/>
        </w:rPr>
        <w:t>«</w:t>
      </w:r>
      <w:r>
        <w:rPr>
          <w:rtl w:val="true"/>
        </w:rPr>
        <w:t>نفی وصایت</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به دلیل تأكيد رسول خدا صلی الله عليه وآله وسلم مشهور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شاید اولین بار که ایشان به عنوان وصی و خلیفه رسول الله خوانده شدند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میهمانی فرزندان عبدالمطلب بود همان مجلسی که پیامبر صلی الله عليه وآله وسلم دعوت خویش را علنی نموده و پس از سه بار طلب یاری و معاضدت از اقربای خویش، فقط على بن ابی طالب بود که هر بار بر ایمانش به رسول خدا و یاری او تأكید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رسول خدا صلی الله علیه و آله وسلم به على علیه السلام اشاره نموده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و وصی و خلیفه بعد از من در میان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فرمانش دارید و مطیع اوامرش باشید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وصایت توسط عایشه خود دلیلی بر این است که در اذهان مردم آن زمان که هنوز از غدیر خم و رویدادهای صدر اسلام و سخنان رسول خدا صلى الله عليه وآله وسلم فاصله زیادی نگرفته بودند، امیرالمؤمنین علی علیه السلام به وصایت معروف بوده است؛ لذا عایشه با این روایت در صدد زدودن آن از افکار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در منابع معتبر حدیثی از ابن عباس نقل شده است که ایشان علی علیه السلام را آخرین فردی می داند که رسول خدا صلی الله علیه و آله وسلم در آغوش ایشان رحلت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طبقات الکبری روایتی از ابن عباس نقل نموده که ایشان وقتی از عروه ادعای عایشه را می شنود،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خود را به کار انداخته ای؟ به خدا قسم رسول خدا صلی الله عليه و آله وسلم بر سینه علی جان داد و او کسی است که ایشان را غسل داد و</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 علیه السلام نیز پس از رحلت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دفن ایشان در عباراتی خطاب به رسول خدا صلی الله عليه وآله وسلم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من و دخترت بر تو سلام باد؛ که در جوار تو آمد و به سرعت به تو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حق از دوری دختر برگزیده ات شکیبایی ام کم شد و طاقتم از دست رفت جز آنکه مرا در فراق عظیم تو، جای تسلیت است؛ زیرا من بودم که با دست خود، تو را در آغوش خاک جای دادم و سرت بر سینه من بود که روح پاکت از قفس تن پرید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در احتجاج با خوارج نیز در فرازی از خطبه خود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گفتید که من وصی بودم و وصیت را تباه کردم؛ در حالی که کسی که توان رفتن به حج را دارد و از آن سرباز بزند کافر می شود نه اینکه بیت الله کافر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با ترک کردن من کافر شدید، نه من که شما را ترک کردم</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در شعرهای صدر اسلام به اشعار بسیاری بر می خوریم که در آن از حضرتش با لقب وصی نام برده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كتب لغت نیز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ایشان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در کتابش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لعلی 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على وصی گفته می شود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زبیدی نیز درباره ایشان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علی بن ابی طالب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نتیجه این است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بالا و بسیاری از دلایل دیگر، از جمله اینکه حديث عایشه در مقابل احادیث مسندی که از رسول خدا صلی الله عليه وآله وسلم درباره خلافت و وصایت مولا امیرالمؤمنین علیه السلام وارد شده است حرفی برای گفتن ندارد و مؤلفان صحاح ستّه گویی با نقل این احادیث در صدد بوده اند که وضعیت موجود خلافت را توجیه کرده و در صدد ارائه و دلایلی در جهت مشروعیت دادن به ماجرای خلافت پس از رسول الله صلى الله عليه و آله وسلم بوده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مبحث امامت، در ادامه جدولی ارائه می شود که احادیث مطرح شده در این مبحث را به همراه کتبی از صحاح که اقدام به نقل ان احادیث نموده اند نشان می دهد</w:t>
      </w:r>
      <w:r>
        <w:rPr>
          <w:rFonts w:eastAsia="IRNazanin" w:cs="IRNazanin"/>
          <w:color w:val="111111"/>
          <w:sz w:val="28"/>
          <w:szCs w:val="28"/>
          <w:rtl w:val="true"/>
          <w:lang w:bidi="fa-IR"/>
        </w:rPr>
        <w:t xml:space="preserve">. </w:t>
      </w:r>
      <w:bookmarkStart w:id="194" w:name="pg10650_97825"/>
    </w:p>
    <w:p>
      <w:pPr>
        <w:pStyle w:val="BookText"/>
        <w:rPr/>
      </w:pPr>
      <w:bookmarkEnd w:id="19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05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1"/>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112" o:detectmouseclick="t"/>
                <v:stroke color="#3465a4" joinstyle="round" endcap="flat"/>
                <w10:wrap type="none"/>
              </v:shape>
            </w:pict>
          </mc:Fallback>
        </mc:AlternateContent>
      </w:r>
    </w:p>
    <w:p>
      <w:pPr>
        <w:pStyle w:val="Heading3"/>
        <w:numPr>
          <w:ilvl w:val="2"/>
          <w:numId w:val="1"/>
        </w:numPr>
        <w:rPr/>
      </w:pPr>
      <w:bookmarkStart w:id="195" w:name="__RefHeading___Toc3545412_372815092"/>
      <w:bookmarkStart w:id="196" w:name="_Toc71"/>
      <w:bookmarkEnd w:id="195"/>
      <w:r>
        <w:rPr>
          <w:rtl w:val="true"/>
        </w:rPr>
        <w:t>فضائل و مناقب امیرالمؤمنین علیه السلام</w:t>
      </w:r>
      <w:bookmarkEnd w:id="196"/>
    </w:p>
    <w:p>
      <w:pPr>
        <w:pStyle w:val="Heading4"/>
        <w:numPr>
          <w:ilvl w:val="3"/>
          <w:numId w:val="1"/>
        </w:numPr>
        <w:rPr/>
      </w:pPr>
      <w:bookmarkStart w:id="197" w:name="__RefHeading___Toc3545414_372815092"/>
      <w:bookmarkStart w:id="198" w:name="_Toc72"/>
      <w:bookmarkEnd w:id="197"/>
      <w:r>
        <w:rPr>
          <w:rtl w:val="true"/>
        </w:rPr>
        <w:t>ایمان علی علیه السلام</w:t>
      </w:r>
      <w:bookmarkEnd w:id="198"/>
    </w:p>
    <w:p>
      <w:pPr>
        <w:pStyle w:val="Heading5"/>
        <w:numPr>
          <w:ilvl w:val="4"/>
          <w:numId w:val="1"/>
        </w:numPr>
        <w:rPr/>
      </w:pPr>
      <w:bookmarkStart w:id="199" w:name="__RefHeading___Toc3545416_372815092"/>
      <w:bookmarkStart w:id="200" w:name="_Toc73"/>
      <w:bookmarkEnd w:id="199"/>
      <w:r>
        <w:rPr>
          <w:rtl w:val="true"/>
        </w:rPr>
        <w:t>علی علیه السلام نخستین ایمان آورنده و اولین نماز گزار</w:t>
      </w:r>
      <w:bookmarkEnd w:id="200"/>
    </w:p>
    <w:p>
      <w:pPr>
        <w:pStyle w:val="BookText"/>
        <w:rPr/>
      </w:pPr>
      <w:r>
        <w:rPr>
          <w:rFonts w:ascii="IRNazanin" w:hAnsi="IRNazanin" w:eastAsia="IRNazanin"/>
          <w:color w:val="111111"/>
          <w:sz w:val="28"/>
          <w:sz w:val="28"/>
          <w:szCs w:val="28"/>
          <w:rtl w:val="true"/>
          <w:lang w:bidi="fa-IR"/>
        </w:rPr>
        <w:t>از افتخارات على بن ابی طالب علیه السلام و فضایل ایشان تقدم در ایمان به خدا و رسولش می باشد و در روایات از قول خود ایشان داریم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بیش از آنکه مردم به عبادت خدا بپردازند همراه رسول خدا 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حقیقت تربیت شده مکتب رسول خدا و نزدیک ترین فرد امت به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کتب صحاح سته صحیح ترمذی</w:t>
      </w:r>
      <w:r>
        <w:rPr>
          <w:rStyle w:val="FootnoteAnchor"/>
          <w:rtl w:val="true"/>
        </w:rPr>
        <w:footnoteReference w:id="310"/>
      </w:r>
      <w:r>
        <w:rPr>
          <w:rFonts w:ascii="IRNazanin" w:hAnsi="IRNazanin" w:eastAsia="IRNazanin"/>
          <w:color w:val="111111"/>
          <w:sz w:val="28"/>
          <w:sz w:val="28"/>
          <w:szCs w:val="28"/>
          <w:rtl w:val="true"/>
          <w:lang w:bidi="fa-IR"/>
        </w:rPr>
        <w:t>از ابوحمزه که مردی از انصار بود روایت کرده است که از زید بن ارقم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کسی که افتخار تشرف به آیین اسلام را دارد، علی علیه السلام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حدیث دیگری به سند خود از عمرو بن میمون از ابن عباس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صلّى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با پیامبر نماز گزارد، علی بن ابی طالب بود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امام احمد بن حنبل در مسند</w:t>
      </w:r>
      <w:r>
        <w:rPr>
          <w:rStyle w:val="FootnoteAnchor"/>
          <w:rtl w:val="true"/>
        </w:rPr>
        <w:footnoteReference w:id="312"/>
      </w:r>
      <w:r>
        <w:rPr>
          <w:rFonts w:ascii="IRNazanin" w:hAnsi="IRNazanin" w:eastAsia="IRNazanin"/>
          <w:color w:val="111111"/>
          <w:sz w:val="28"/>
          <w:sz w:val="28"/>
          <w:szCs w:val="28"/>
          <w:rtl w:val="true"/>
          <w:lang w:bidi="fa-IR"/>
        </w:rPr>
        <w:t>و نسائی در خصائص</w:t>
      </w:r>
      <w:r>
        <w:rPr>
          <w:rStyle w:val="FootnoteAnchor"/>
          <w:rtl w:val="true"/>
        </w:rPr>
        <w:footnoteReference w:id="313"/>
      </w:r>
      <w:r>
        <w:rPr>
          <w:rFonts w:ascii="IRNazanin" w:hAnsi="IRNazanin" w:eastAsia="IRNazanin"/>
          <w:color w:val="111111"/>
          <w:sz w:val="28"/>
          <w:sz w:val="28"/>
          <w:szCs w:val="28"/>
          <w:rtl w:val="true"/>
          <w:lang w:bidi="fa-IR"/>
        </w:rPr>
        <w:t>نیز روایت زید بن ارقم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به طریق دیگر از سلمۀ بن كهيل از حبه عرنی و او از قول حضرت علی علیه السلام نقل نموده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اولین کسی هستم که با رسول خدا نماز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روایتی از سلمۀ بن کھیل از ابی صادق از عکیم الكندي، از سلمان فارسی روایت کرده است که اولین فرد این است از نظر اسلام آوردن علی بن ابی طالب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وی در همین کتاب در معرفی علی بن ابی طالب عليه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اول الناس اسلاماً في قول كثير من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بیان تعداد کثیری از علما اولین فردی هستند که اسلام را پذیرفته اند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حاکم نیشابوری به سند خود از ابن عباس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اشعری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نخستین بزرگواری است که به رسول گرامی اسلام پیوسته و آیین او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سند صحیح برخوردار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حاکم حدیث ترمذی را هم به نقل از زید بن ارقم در مستدرک آورده و آن را صحیح می شمارد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ابن ماجه در روایتی به نقل از عباد بن عبدالله،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خدا و صدیق اکبرم و اگر کسی پس از من مراتب یادشده را دعا 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پیش از همه مردم نماز گزاردم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نقل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اسناد صحیح و رجاله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این روایت را در خصائص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را حاکم نیز نقل نموده است و در پایان حديث این جمله را اضافه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یکی از این امت به عبادت خدا اقدام نماید</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در همان کتاب به سند خود از حبۀ بن جوین از حضرت علی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 پیش از آنکه یکی از این امت به عبادت خدا بپردازد من همراه رسول خدا به عبادت حضرت پروردگار می پرداختم</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به سند خود از ابوایوب انصاری روایت کرده است که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هفت سال فرشتگان الهی بر من و علی درود می فرستادند و این در آن هنگام بود که مرد دیگری جز علی با من نماز نمی گزارد</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در خصائص به سند خود از عبدالله بن ابی هذیل از علی علیه السلام روایت کرده که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این امت را نمی شناسم که پیش از پیامبر اکرم و من به عبادت خدا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سال پیش از آنکه دیگران به عبادت خدا اشتغال بورزند خدا را عبادت می کردم</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اینکه چرا در بعضی روایات هفت سال و در بعضی نُه سال آمده است شاید علت این باشد که نحوه نوشتن این دو کلمه شبیه به هم است و تسع و سبع احتمالاً به جای هم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نسائی در خصائص حدیث نقل شده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را هم نقل نموده است که در آن حضرت فرموده اند من هفت سال پیش از همه مردم نماز گزاردم</w:t>
      </w:r>
      <w:r>
        <w:rPr>
          <w:rFonts w:eastAsia="IRNazanin" w:cs="IRNazanin"/>
          <w:color w:val="111111"/>
          <w:sz w:val="28"/>
          <w:szCs w:val="28"/>
          <w:rtl w:val="true"/>
          <w:lang w:bidi="fa-IR"/>
        </w:rPr>
        <w:t>.</w:t>
      </w:r>
      <w:r>
        <w:rPr>
          <w:rStyle w:val="FootnoteAnchor"/>
          <w:rtl w:val="true"/>
        </w:rPr>
        <w:footnoteReference w:id="32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روایت دیگری از انس بن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عليه وآله وسلم در روز دوشنبه مبعوث شده و نماز خواندند و علی در روز سه شنبه مسلمان شد و نماز خواند</w:t>
      </w:r>
      <w:r>
        <w:rPr>
          <w:rFonts w:eastAsia="IRNazanin" w:cs="IRNazanin"/>
          <w:color w:val="111111"/>
          <w:sz w:val="28"/>
          <w:szCs w:val="28"/>
          <w:rtl w:val="true"/>
          <w:lang w:bidi="fa-IR"/>
        </w:rPr>
        <w:t>.</w:t>
      </w:r>
      <w:r>
        <w:rPr>
          <w:rStyle w:val="FootnoteAnchor"/>
          <w:rtl w:val="true"/>
        </w:rPr>
        <w:footnoteReference w:id="324"/>
      </w:r>
      <w:bookmarkStart w:id="201" w:name="pg10650_97830"/>
    </w:p>
    <w:p>
      <w:pPr>
        <w:pStyle w:val="Heading5"/>
        <w:numPr>
          <w:ilvl w:val="4"/>
          <w:numId w:val="1"/>
        </w:numPr>
        <w:rPr/>
      </w:pPr>
      <w:bookmarkStart w:id="202" w:name="__RefHeading___Toc3545418_372815092"/>
      <w:bookmarkStart w:id="203" w:name="_Toc74"/>
      <w:bookmarkEnd w:id="201"/>
      <w:bookmarkEnd w:id="202"/>
      <w:r>
        <w:rPr>
          <w:rtl w:val="true"/>
        </w:rPr>
        <w:t>آزمایش ایمان علی علیه السلام</w:t>
      </w:r>
      <w:bookmarkEnd w:id="203"/>
    </w:p>
    <w:p>
      <w:pPr>
        <w:pStyle w:val="BookText"/>
        <w:rPr/>
      </w:pPr>
      <w:r>
        <w:rPr>
          <w:rFonts w:ascii="IRNazanin" w:hAnsi="IRNazanin" w:eastAsia="IRNazanin"/>
          <w:color w:val="111111"/>
          <w:sz w:val="28"/>
          <w:sz w:val="28"/>
          <w:szCs w:val="28"/>
          <w:rtl w:val="true"/>
          <w:lang w:bidi="fa-IR"/>
        </w:rPr>
        <w:t xml:space="preserve">ترمذی به سند خود از رِبعی بن خراش روایت می کند هنگامی که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حدیبیه گروهی از مشرکان از جمله سهيل بن عمرو و جمعی از سران مشرکین به حضور رسول خدا شرفیاب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جمعی از مردم که فرزندان و برادران و بردگان ما هستند بدون آنکه از امور دینی اطلاع داشته باشند فقط به منظور اینکه جزء اموال ما هستند و می خواهند از تسلط ما خارج شوند به شما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آنها را به ما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امور دینی بی اطلاع باشند ما به آنان آموزش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خطاب به قریش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تصمیمی که گرفته اید دست بردارید و یا اینکه منتظر بمانید تا خدای تعالی کسی را بر شما مسلط کند که با شمشیر دینی که در نیام دارد گردن های شما را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حق تعالی او را به پذیرش ایمان آزمایش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شخص ابوبکر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شخص عمر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او کیست؟ فرمود آن کسی که آنجا جلوس کرده و کفش را وصله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موقع على عليه السلام کفش رسول خدا را وصله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پس از بیان ماجرا به سوی ما توجهی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 کسی که به طور عمد دروغی به نقل از من جعل کند جایگاه او از آتش دوزخ پر خواهد شد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نسائی در خصائص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روایت کرده است که گروهی از قریش به حضور رسول خدا شرفیاب شدند و گفتند ای محمد، ما همسایه شما و هم سوگند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بردگان ما که رغبتی به آیین شما ندارند برای اینکه از تسلط ما خارج شوند به شما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آنها را به ما تحویل دهید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وی گفت این ها درست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همسایگان و هم سوگندان شمایند</w:t>
      </w:r>
      <w:r>
        <w:rPr>
          <w:rFonts w:eastAsia="IRNazanin" w:cs="IRNazanin"/>
          <w:color w:val="111111"/>
          <w:sz w:val="28"/>
          <w:szCs w:val="28"/>
          <w:rtl w:val="true"/>
          <w:lang w:bidi="fa-IR"/>
        </w:rPr>
        <w:t xml:space="preserve">. </w:t>
      </w:r>
      <w:bookmarkStart w:id="204" w:name="pg10650_97832"/>
    </w:p>
    <w:p>
      <w:pPr>
        <w:pStyle w:val="BookText"/>
        <w:rPr/>
      </w:pPr>
      <w:bookmarkEnd w:id="204"/>
      <w:r>
        <w:rPr>
          <w:rFonts w:ascii="IRNazanin" w:hAnsi="IRNazanin" w:eastAsia="IRNazanin"/>
          <w:color w:val="111111"/>
          <w:sz w:val="28"/>
          <w:sz w:val="28"/>
          <w:szCs w:val="28"/>
          <w:rtl w:val="true"/>
          <w:lang w:bidi="fa-IR"/>
        </w:rPr>
        <w:t>پیامبر از شنیدن این نظر متأثر شدند و رنگ رخسارشان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عمر پرسیدند نظر تو چیست؟ او هم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ناراحت شدند و رنگ رخسارشان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قریش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تصمیم خود دست برندارید خدای تعالی مردی را که دل او را به پذیرش ایمان امتحان کرده است بر می انگیزد تا برای پیشبرد اسلام همگی یا برخی از شما را گردن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شخص همان بزرگواری است که به وصله زدن کفش مشغول است و همان موقع رسول خدا کفشش را به علی داده بود تا وصله بزند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حاکم این حدیث را در مستدرک نقل نموده است</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205" w:name="__RefHeading___Toc3545420_372815092"/>
      <w:bookmarkStart w:id="206" w:name="_Toc75"/>
      <w:bookmarkEnd w:id="205"/>
      <w:r>
        <w:rPr>
          <w:rtl w:val="true"/>
        </w:rPr>
        <w:t>آمرزیده بودن على علیه السلام</w:t>
      </w:r>
      <w:bookmarkEnd w:id="206"/>
    </w:p>
    <w:p>
      <w:pPr>
        <w:pStyle w:val="BookText"/>
        <w:rPr/>
      </w:pPr>
      <w:r>
        <w:rPr>
          <w:rFonts w:ascii="IRNazanin" w:hAnsi="IRNazanin" w:eastAsia="IRNazanin"/>
          <w:color w:val="111111"/>
          <w:sz w:val="28"/>
          <w:sz w:val="28"/>
          <w:szCs w:val="28"/>
          <w:rtl w:val="true"/>
          <w:lang w:bidi="fa-IR"/>
        </w:rPr>
        <w:t>ترمذی در ابواب دعوات به سند خود از حارث از حضرت علی علیه السلام روایت می کند که رسول خدا صلی الله عليه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کلماتی را به تو بیاموزم که با گفتن آن ها خدای تعالی گناهان تو را بیامرزد؟ هرچند تو آمرزیده خدای تعالی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سبحان الله رب العرش العظيم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حاکم به سند خود از عبدالرحمن بن ابی لیلی روایت می کند که رسول خدا صلی الله علیه و آله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کلماتی به تو بیاموزم که با گفتن آن ها خدای تعالی تو را بیامرزد؛ هرچند تو آمرزیده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کلمات این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العلى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الحليم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رب العرش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329"/>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 به نظر و رأی بخاری و مسلم صحیح است</w:t>
      </w:r>
      <w:r>
        <w:rPr>
          <w:rFonts w:eastAsia="IRNazanin" w:cs="IRNazanin"/>
          <w:color w:val="111111"/>
          <w:sz w:val="28"/>
          <w:szCs w:val="28"/>
          <w:rtl w:val="true"/>
          <w:lang w:bidi="fa-IR"/>
        </w:rPr>
        <w:t xml:space="preserve">. </w:t>
      </w:r>
      <w:bookmarkStart w:id="207" w:name="pg10650_97834"/>
    </w:p>
    <w:p>
      <w:pPr>
        <w:pStyle w:val="BookText"/>
        <w:rPr/>
      </w:pPr>
      <w:bookmarkEnd w:id="207"/>
      <w:r>
        <w:rPr>
          <w:rFonts w:ascii="IRNazanin" w:hAnsi="IRNazanin" w:eastAsia="IRNazanin"/>
          <w:color w:val="111111"/>
          <w:sz w:val="28"/>
          <w:sz w:val="28"/>
          <w:szCs w:val="28"/>
          <w:rtl w:val="true"/>
          <w:lang w:bidi="fa-IR"/>
        </w:rPr>
        <w:t>نسائی به سند خود از عبدالله بن سلمه از حضرت علی علیه السلام روایتی قریب به این مضامین نقل می 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تعلیم این دعا به علی علیه السلام از این روست که ایشان وظیفه تعلیم و تبلیغ و تبیین دین پس از رسول خدا صلی الله عليه و آله و سلم را بر عهده داشته اند؛ لذا بایستی این پیام و پیام های دیگر را به مردم انتقال دهند؛ و در واقع در ادامه همان جلسات تعلیم و تعلّمی است که در حضور رسول خدا صلی الله عليه و آله وسلم به طور منظم و گاه در مناسبت های مختلف به صورت پراکنده داشتند و از علوم برخاسته از منبع وحی الهی سیراب می شدند؛ چراکه رسول خدا صلی الله علیه و آله وسلم در حدیث کساء، با خواندن آیه تطهیر در شأن اهل بیت مهر تأیید بر پاکی و طهارت ایشان از گناه و خطا و اشتباه زده و در حدیث ثقلین و غدیر هم بر ولایت ایشان و عدم جدایی قرآن و عترت تأكید نموده بودند و این روایت نیز در واقع تأکیدی بر طهارت و پاکیزگی ایشان از گناهان می باشد که از قول ترمذی و نسائی از صاحبان صحاح ستّه روایت شده است</w:t>
      </w:r>
      <w:r>
        <w:rPr>
          <w:rFonts w:eastAsia="IRNazanin" w:cs="IRNazanin"/>
          <w:color w:val="111111"/>
          <w:sz w:val="28"/>
          <w:szCs w:val="28"/>
          <w:rtl w:val="true"/>
          <w:lang w:bidi="fa-IR"/>
        </w:rPr>
        <w:t>.</w:t>
      </w:r>
    </w:p>
    <w:p>
      <w:pPr>
        <w:pStyle w:val="Heading5"/>
        <w:numPr>
          <w:ilvl w:val="4"/>
          <w:numId w:val="1"/>
        </w:numPr>
        <w:rPr/>
      </w:pPr>
      <w:bookmarkStart w:id="208" w:name="__RefHeading___Toc3545422_372815092"/>
      <w:bookmarkStart w:id="209" w:name="_Toc76"/>
      <w:bookmarkEnd w:id="208"/>
      <w:r>
        <w:rPr>
          <w:rtl w:val="true"/>
        </w:rPr>
        <w:t>عصمت على علیه السلام</w:t>
      </w:r>
      <w:bookmarkEnd w:id="209"/>
    </w:p>
    <w:p>
      <w:pPr>
        <w:pStyle w:val="BookText"/>
        <w:rPr/>
      </w:pPr>
      <w:r>
        <w:rPr>
          <w:rFonts w:ascii="IRNazanin" w:hAnsi="IRNazanin" w:eastAsia="IRNazanin"/>
          <w:color w:val="111111"/>
          <w:sz w:val="28"/>
          <w:sz w:val="28"/>
          <w:szCs w:val="28"/>
          <w:rtl w:val="true"/>
          <w:lang w:bidi="fa-IR"/>
        </w:rPr>
        <w:t>مفسران و مورخان اهل سنت و شیعه آیات بسیاری را که شأن نزول آن ها درباره امیرالمؤمنین عليه السلام و اهل بیت است در کتاب های خویش روایت کرده اند؛ آیاتی چون آیه مودت، آیه ولایت، آیاتی در سوره دهر و بسیاری از آیات دیگر که بر اساس روایات فریقین در شأن مولا على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سنت و جماعت افرادی چون سیوطی، فخر رازی، ابن اثیر، ابن حجر، نسائی و احمد بن حنبل و بسیاری از مفسران و محدثان اهل سنت و تاریخ نگاران در این رابطه مطالب بسیاری ارائه نموده 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در کتاب خویش باب هایی را به این آیات و روایاتی که شأن نزول آن را درباره امیرالمؤمنین علیه السلام برشمرده اند اختصاص داده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گرچه صحاح ستّه به بسیاری از این آیات اشاره ننموده است؛ ليکن به یکی از مهم ترین و مشهورترین این آیات در صحیح مسلم و سنن ترمذی اشاره شده است که در شأن امیرالمؤمنین عليه السلام و اهل بیت روایت شده است و آن آیه تطهیر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احزاب درباره اهل بیت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اراده نموده است که از شما اهل بیت ناپاکی را بزداید و شما را کاملاً پاکیزه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 خود در کتاب فضائل الصحابه باب فضائل اهل بیت</w:t>
      </w:r>
      <w:r>
        <w:rPr>
          <w:rStyle w:val="FootnoteAnchor"/>
          <w:rtl w:val="true"/>
        </w:rPr>
        <w:footnoteReference w:id="333"/>
      </w:r>
      <w:r>
        <w:rPr>
          <w:rFonts w:ascii="IRNazanin" w:hAnsi="IRNazanin" w:eastAsia="IRNazanin"/>
          <w:color w:val="111111"/>
          <w:sz w:val="28"/>
          <w:sz w:val="28"/>
          <w:szCs w:val="28"/>
          <w:rtl w:val="true"/>
          <w:lang w:bidi="fa-IR"/>
        </w:rPr>
        <w:t>پیغمبر به سند خود از صفیه دختر شبیه و او هم از عایشه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رسول خدا عبایی را که از پشم سیاه بافته شده بود بر دوش داشت و عازم بود از خانه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حسن بن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در زیر آن عباجای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 زیر عبا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فاطمه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 زیر عبا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 زیر عبا درآورد و سپس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این حدیث را نقل کرده و آن را بنا به نظریه بخاری و مسلم صحیح می داند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ابن جریر طبری و سیوطی نیز در کتب تفسیر خویش ذیل آیه تطهیر به نقل این حدیث پرداخته 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سید شرف الدین عاملی نیز در کتاب خویش منابع بسیاری از اهل سنت را که به نقل این حدیث پرداخته اند نام برده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به سند خود از عمرو بن ابی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آیه تطهیر نازل شد رسول خدا صلى الله علیه و آله وسلم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رسول خدا صلی الله عليه وآله وسلم على و فاطمه و حسن و حسین را به حضور طلبید و آنان را در حالی که علی پشت سر رسول خدا حرکت می کرد به زیر کساء برد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را از آنان دور کن و آن ها را پاک و پاکیزه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فرصت استفاده کرد و به عرض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ایشانم؟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خودت باش تو سرانجام خوبی خواهی داشت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ابن اثیر و طبری این حدیث را نقل نموده اند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سیوطی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مردويه و ابن عساکر و ابن نجّار از ابوسعید خدری روایت کرده اند که هنگامی که آیه شریفه فوق نازل شد رسول خدا صلی الله علیه و آله وسلم تا مدت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هنگام فرا رسیدن نماز صبح در خانه على علیه السلام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صبح فرا رسیده و پس از آن آیه تطهیر را</w:t>
      </w:r>
    </w:p>
    <w:p>
      <w:pPr>
        <w:pStyle w:val="BookText"/>
        <w:rPr/>
      </w:pPr>
      <w:r>
        <w:rPr>
          <w:rFonts w:ascii="IRNazanin" w:hAnsi="IRNazanin" w:eastAsia="IRNazanin"/>
          <w:color w:val="111111"/>
          <w:sz w:val="28"/>
          <w:sz w:val="28"/>
          <w:szCs w:val="28"/>
          <w:rtl w:val="true"/>
          <w:lang w:bidi="fa-IR"/>
        </w:rPr>
        <w:t>تلاوت می فرمود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در روایتی به سند خود از ام سلمه حدیث فوق را نقل نموده است و این حدیث را به طریقه بخاری از احادیث صحیح می شمارد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حسکانی روایات بسیاری را به طرق گوناگون در کتاب خویش نقل نموده است که پیامبر صلی الله عليه وآله وسلم به على علیه 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علیهماالسلام اشاره نموده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آلودگی را از آنان دور کن و آنان راپاکیزه گردان</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یکی از روایات کتابش در حدیثی به نقل از ابوسعید خدری حدیث کساء را نقل نموده و چنین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اَللَّهُمَّ هَؤُلاَءِ أَهْلُ بَيْتِي فَأَذْهِبْ عَنْهُمُ اَلرِّجْسَ وَ طَهِّرْهُمْ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نیز در روایتی از عامر بن سعد بن ابی وقاص از پدرش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سعد بن ابی وقاص پرسید چه چیزی تو را از دشنام گفتن به ابوتراب باز می دارد؟</w:t>
      </w:r>
    </w:p>
    <w:p>
      <w:pPr>
        <w:pStyle w:val="BookText"/>
        <w:rPr/>
      </w:pPr>
      <w:r>
        <w:rPr>
          <w:rFonts w:ascii="IRNazanin" w:hAnsi="IRNazanin" w:eastAsia="IRNazanin"/>
          <w:color w:val="111111"/>
          <w:sz w:val="28"/>
          <w:sz w:val="28"/>
          <w:szCs w:val="28"/>
          <w:rtl w:val="true"/>
          <w:lang w:bidi="fa-IR"/>
        </w:rPr>
        <w:t>سعد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 او می باشد که اگر من یکی از آن خصلت ها را داشتم برایم از شتران سرخ موی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زمانی که در یکی از جنگ ها او را به جانشینی خود درمدینه گمارده بود و علی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با زنان و کودکان باقی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و خشنود نیستی که نسبت تو به من به منزله نسبت هارون به موسی باشد، جز اینکه بعد از من پیامبری نخواهد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شنیدم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مردی می دهم که خدا و رسولش را دوست می دارد و خدا و رسولش هم او را دوست می دارند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را آوردند در حالی که او چشم درد شدیدی داشت با آب دهان پیامبر چشمش بهبودی یافت و پرچم را بدو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مورد زمانی بود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Style w:val="FootnoteAnchor"/>
          <w:rtl w:val="true"/>
        </w:rPr>
        <w:footnoteReference w:id="343"/>
      </w:r>
      <w:r>
        <w:rPr>
          <w:rFonts w:ascii="IRNazanin" w:hAnsi="IRNazanin" w:eastAsia="IRNazanin"/>
          <w:color w:val="111111"/>
          <w:sz w:val="28"/>
          <w:sz w:val="28"/>
          <w:szCs w:val="28"/>
          <w:rtl w:val="true"/>
          <w:lang w:bidi="fa-IR"/>
        </w:rPr>
        <w:t>نازل شد رسول خدا صلی الله عليه و آله وسلم على و فاطمه و حسن و حسین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خداوندا، اینان اهل بيت من هستند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در باب فضائل اهل بیت 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بن حوشب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عليه وآله وسلم بر روی سر حسن و حسین و علی و فاطمه کسائی را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 بَيْتِي فَأَذْهِبْ عَنْهُمُ اَلرِّجْسَ وَ طَهِّرْهُمْ تَطْهِيراً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من هم از ایشانم؟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است</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پس از بیان این حدیث، آن را صحیح و حسن نامیده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از بهترین احادیثی است که در باب فضیلت اهل بیت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باب فضائل از ام سلمه و ابوحمراء و انس نیز نقل شده است</w:t>
      </w:r>
      <w:r>
        <w:rPr>
          <w:rFonts w:eastAsia="IRNazanin" w:cs="IRNazanin"/>
          <w:color w:val="111111"/>
          <w:sz w:val="28"/>
          <w:szCs w:val="28"/>
          <w:rtl w:val="true"/>
          <w:lang w:bidi="fa-IR"/>
        </w:rPr>
        <w:t xml:space="preserve">. </w:t>
      </w:r>
      <w:bookmarkStart w:id="210" w:name="pg10650_97842"/>
    </w:p>
    <w:p>
      <w:pPr>
        <w:pStyle w:val="Heading5"/>
        <w:numPr>
          <w:ilvl w:val="4"/>
          <w:numId w:val="1"/>
        </w:numPr>
        <w:rPr/>
      </w:pPr>
      <w:bookmarkStart w:id="211" w:name="__RefHeading___Toc3545424_372815092"/>
      <w:bookmarkStart w:id="212" w:name="_Toc77"/>
      <w:bookmarkEnd w:id="210"/>
      <w:bookmarkEnd w:id="211"/>
      <w:r>
        <w:rPr>
          <w:rtl w:val="true"/>
        </w:rPr>
        <w:t>دلالت آیه تطهیر</w:t>
      </w:r>
      <w:bookmarkEnd w:id="212"/>
    </w:p>
    <w:p>
      <w:pPr>
        <w:pStyle w:val="BookText"/>
        <w:rPr/>
      </w:pPr>
      <w:r>
        <w:rPr>
          <w:rFonts w:ascii="IRNazanin" w:hAnsi="IRNazanin" w:eastAsia="IRNazanin"/>
          <w:color w:val="111111"/>
          <w:sz w:val="28"/>
          <w:sz w:val="28"/>
          <w:szCs w:val="28"/>
          <w:rtl w:val="true"/>
          <w:lang w:bidi="fa-IR"/>
        </w:rPr>
        <w:t>در آیه تطهیر، خداوند اهل بیت را از هرگونه آلودگی مبرّا و منزه معرفی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حصر می داند و اینکه فقط اهل بیت هستند که خداوند اراده نموده است که پلیدی را از آنان دور کند و به آنان عصمت بدهد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روایاتی که قبلاً نقل شد پیامبر صلی الله علیه و آله وسلم مصادیق اهل بیت را بارها مشخص نموده اند و احادیث مطرح شده از صحاح ستّه در این رابطه بسیار گویا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ازاله هر نوع خباثت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اعتقادی و در واقع صورت علمیه نفسانیه ای است که برای فرد ایجاد می شود که او را از ارتکاب هر نوع باطل حفظ می کند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بنابراین اهل بیت رسول خدا که مصادیق آیه تطهیر می باشند با توجه به احادیث مطرح شده در صحیح مسلم و سنن ترمذی امیرالمؤمنین علی علیه السلام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 علیهما السلام می باشند؛ لیکن عده ای با اشاره به فرازهای قبلی آیه تطهیر، همسران رسول خدا را نیز از مصادیق اهل بیت معرفی می نمایند و حتی گاهی با استناد به سخنان صحابه سعی می نمایند آل جعفر و آل عباس و دیگر عموزادگان رسول خدا صلی الله عليه وآله وسلم را نیز در ردیف اهل بیت عنوان نمایند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حدیث ثقلین و نقش مهم عترت و اهل بیت وسفارش رسول خدا صلی الله عليه وآله وسلم درباره آن ها، اهمیت مسئله آشکار می شود و این سؤال مهم در اذهان مطرح می گردد که به راستی مصادیق واقعی اهل بیت که در حدیث ثقلین و آیه تطهیر به آن اشاره شده چه کسانی هستند؟ با عنایت به مفاد آیه تطهیر که اهل بیت را از هر نوع ناپاکی و پلیدی به دور می داند که این دلالت بر تقوای شدید و خودداری ایشان از همه گناهان صغیرہ و کبیره دارد، و این چیزی جز عصمت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اهل بیتی که در حدیث ثقلین دوشادوش قرآن مردم را هدایت می کند و برای جلوگیری از گمراهی باید به آنان تأسی نمود نمی تواند خود عامل خطا یا اشتباه یا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عصمت از گناه و خطا و اشتباه ویژگی اهل بیت است ولی آیا همسران رسول خدا چنین بوده اند؟ </w:t>
      </w:r>
    </w:p>
    <w:p>
      <w:pPr>
        <w:pStyle w:val="BookText"/>
        <w:rPr/>
      </w:pPr>
      <w:r>
        <w:rPr>
          <w:rFonts w:ascii="IRNazanin" w:hAnsi="IRNazanin" w:eastAsia="IRNazanin"/>
          <w:color w:val="111111"/>
          <w:sz w:val="28"/>
          <w:sz w:val="28"/>
          <w:szCs w:val="28"/>
          <w:rtl w:val="true"/>
          <w:lang w:bidi="fa-IR"/>
        </w:rPr>
        <w:t>برای پاسخ دقیق تر به فرازهای قبلی آیه که درباره همسران رسول خدا می باشد و در آن از طلاق آنان سخن گفته شده است توجه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زنان پیامبر، شما مانند یکی دیگر از زنان نیستید اگر خداترس و پرهیزکار باشید؛ و نازک و نرم با مردان سخن مگویید مبادا آنکه دلش بیمار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طمع افتد و متین و درست سخن گویید؛ و در خانه هایتان بنشینید و آرام گیرید و مانند دوره جاهلیت پیشین آرایش و خودنمایی مکنید و نماز و زكات را برپا دارید و از خدا و رسول او اطاعت کنید، خداوند چنین می خواهد که از شما خانواده نبوت هر آلایش و ناپاکی را برد و شما را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قبلی در همین سوره خداوند به رسولش فرمان می دهد که به زنان خود بگوید اگر حیات و زندگی دنیا و زینت های آن را خواستارید بیایید تا مهر شما را پرداخته و شما را با خوبی و خرسندی طلاق دهم و سپس در آیه بعدی چنین آمده است که اگر شما همسران رسول خدا مشتاق خدا و رسول و زندگی آخرت هستید خداوند برای شما اجر عظیم در قیامت منظور خواهد کرد و اینکه در صورتی که شما گناه آشکاری انجام دهید عذاب شما دوچندان خواهد بود و همین طور در صورتی که مطیع فرمان خداوند باشید اجر شما نیز دو برابر دیگران است و در بهشت برای شما روزی بسیار نیکو مهیا می سازیم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آنگاه در ادامه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توصیه هایی در مورد نحوه سخن گفتن و رفتار متین و درست را به آنان آموزش داده از آنان می خواهد در خانه هایشان بمانند و از خدا و رسول او اطاعت نمایند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همه ضمایری که به زنان رسول خدا بر می گردد جمع مؤنث بوده و با کلماتی چون کنتنّ، منکنّ، لستنّ، تخضعن، قرن في بيوتكنّ و تبرّجن آنها را مخاطب قرار میدهد ولی چنانکه ملاحظه می شود در ادامه آیه وقتی صحبت از اذهاب رجس و ناپاکی و اراده الهی درباره </w:t>
      </w:r>
    </w:p>
    <w:p>
      <w:pPr>
        <w:pStyle w:val="BookText"/>
        <w:rPr/>
      </w:pPr>
      <w:r>
        <w:rPr>
          <w:rFonts w:ascii="IRNazanin" w:hAnsi="IRNazanin" w:eastAsia="IRNazanin"/>
          <w:color w:val="111111"/>
          <w:sz w:val="28"/>
          <w:sz w:val="28"/>
          <w:szCs w:val="28"/>
          <w:rtl w:val="true"/>
          <w:lang w:bidi="fa-IR"/>
        </w:rPr>
        <w:t xml:space="preserve">اهل بیت صحبت می شود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و این تحول ضمير مخاطب مؤنث به ضمیر جمع مذکر، گویای این است که در اینجا دیگر زنان رسول خدا مورد خطاب نبوده و روی سخن آیه با کسان دیگر و در رابطه با موضوع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شبیه به این آیه در قرآن وجود دارد؛ از جمله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نام برد که در قسمتی از یک آیه طولانی در رابطه با خوردنی های حرام و ممنوع گنجانیده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خداوند خوردن گوشت مردار و خون و گوشت خوک و ذبیحه ای را که نام خدا بر آن برده نشده حرام اعلام نموده و در فرازی طولانی موارد دیگری از حرمت خوراکی های ممنوع را نام می برد آنگاه در میان آیه از یأس و ناامیدی کافران صحبت شده است و سپس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آیه نیز خداوند موارد اضطرار را مستثنا کرده است و فرموده است که کسی که در شرایط اضطرار قرار گیرد خداوند آمرزنده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درباره این آیات و آیاتی شبیه به این مثل آیه تطهیر، که گاهی نزول قسمت های مختلف آن در روایات مدت ها بعد بوده و در میان نزول چند قسمت یک آیه، فاصله وجود داشته است ولی در قالب یک آیه آورده شده است دلایل متفاوتی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دلایل ارائه شده این است که به دلیل وجود حساسیت ها و تعصبات شدیدی که بعضی از افراد در موضوعات خاصی داشته اند که گاهی ممکن بوده است منجر به تحریف این آیات خاص بشود رسول خدا صلی الله عليه و آله وسلم عمداً این آیات را چون در گرانبهایی در میان اشیای کم ارزش تر مخفی نموده اند تا این میراث گرانبها به آیندگان انتقال یابد و اینگونه از خطر تحریف یا حذف این آیات جلوگیری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دیگری نیز در این رابطه اقامه شده است که از حوصله بحث ما خارج است و برای نمونه به ذکر این دلیل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تفسیرش روایتی را از عکرمه نقل نموده است که در آن روایت وی آیه تطهیر را در شأن همسران رسول خدا صلی الله عليه وآله وسلم می دانست</w:t>
      </w:r>
      <w:r>
        <w:rPr>
          <w:rStyle w:val="FootnoteAnchor"/>
          <w:rtl w:val="true"/>
        </w:rPr>
        <w:footnoteReference w:id="351"/>
      </w:r>
      <w:r>
        <w:rPr>
          <w:rFonts w:ascii="IRNazanin" w:hAnsi="IRNazanin" w:eastAsia="IRNazanin"/>
          <w:color w:val="111111"/>
          <w:sz w:val="28"/>
          <w:sz w:val="28"/>
          <w:szCs w:val="28"/>
          <w:rtl w:val="true"/>
          <w:lang w:bidi="fa-IR"/>
        </w:rPr>
        <w:t xml:space="preserve">و درباره او نقل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در حالی که در بازار راه می رفت با صدای بلند اعلام می کرد که این آیه درباره همسران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علی میلانی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 و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عكرمه به دلایل زیر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بجز عکرمه این موضوع از هیچ یک از صحابه نقل نشده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معتبر و صحیح از اهل سنت و شیعه آن را رد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با اهل بیت میانه خوبی نداشته و در حق آنها دشمنی می کرده است؛ لذا بعضی او را از خوارج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این ها اگر زنان پیامبر را مصادیق این آیه بدانیم اشکالات زیر مطرح می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ضمير عنکم در آیه ضمير مذکر است در حالی که دیگر ضمایر آیه ضمیر جمع مخاطب مؤنث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 کنیم زنان پیامبر مورد اشاره آیه هستند چگونه می شود برای جلوگیری از گمراهی به آنان تمسّک کرد در حالی که از بعضی از آنان حتی یک حدیث هم نقل نشده است و به آنها امر شده که در خانه بمانند و علاوه بر این آنها به یک زمان خاص تعلق داشته اند در حالی که اهل بیت بر اساس حدیث ثقلین همراه همیشگی کتاب خدا در طول اعصار و قرون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حدیثی که از مسلم در مبحث حدیث ثقلین نقل شد، وقتی از زید بن ارقم می پرسند که زنان پیامبر هم جزء اهل بیت هستند؟ پاسخ می دهد خیر؛ زیرا زنان پس از مدتی که با</w:t>
      </w:r>
    </w:p>
    <w:p>
      <w:pPr>
        <w:pStyle w:val="BookText"/>
        <w:rPr/>
      </w:pPr>
      <w:r>
        <w:rPr>
          <w:rFonts w:ascii="IRNazanin" w:hAnsi="IRNazanin" w:eastAsia="IRNazanin"/>
          <w:color w:val="111111"/>
          <w:sz w:val="28"/>
          <w:sz w:val="28"/>
          <w:szCs w:val="28"/>
          <w:rtl w:val="true"/>
          <w:lang w:bidi="fa-IR"/>
        </w:rPr>
        <w:t>همسر خود زندگی کردند ممکن است جدا شوند و به سوی خانواده خود بروند و</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 ام سلمه که نقل شد، حضرت رسول خدا صلى الله عليه و آله وسلم ام سلمه را به داخل کساء راه نمی دهند و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على 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واقع با انداختن کساء بر روی امام على علیه السلام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علیهماالسلام مصادیق اهل بیت را مشخص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عملکردها و موضع گیری های زمان پیامبر مثل عایشه و شرکت او در جنگ جمل در مقابل مولا علی علیه السلام نشان میدهد که اینان نمی توانند از مصادیق اهل بیتی باشند که از هر نوع گناه و خطا و اشتباهی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از نظر لغوی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گناه دارد و طهاره به معنی تقواست و مراد از اذهاب رجس تطهیر از همه گناهان صغیرہ و کبیره می باشد و این چیزی جز عصمت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می گویند مراد از تطهیر تقوا و اجتناب از نواهی و امتثال أوامر است اشتباه کرده اند؛ زیرا تطهیر به این معنی مختص اهل بیت نیست و همه</w:t>
      </w:r>
    </w:p>
    <w:p>
      <w:pPr>
        <w:pStyle w:val="BookText"/>
        <w:rPr/>
      </w:pPr>
      <w:r>
        <w:rPr>
          <w:rFonts w:ascii="IRNazanin" w:hAnsi="IRNazanin" w:eastAsia="IRNazanin"/>
          <w:color w:val="111111"/>
          <w:sz w:val="28"/>
          <w:sz w:val="28"/>
          <w:szCs w:val="28"/>
          <w:rtl w:val="true"/>
          <w:lang w:bidi="fa-IR"/>
        </w:rPr>
        <w:t>مكلفين مأمور به اجرای آن هستند چنانکه در آیه شریفه ذیل به آن اشاره شده است؛</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يُرِيدُ اللَّهُ لِيَجْعَلَ عَلَيْكُمْ مِنْ حَرَجٍ وَلَكِنْ يُرِيدُ لِيُطَهِّرَكُمْ وَلِيُتِمَّ نِعْمَتَهُ عَلَيْكُمْ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شما را به رنج و سختی بیفکند بلکه می خواهد شما را پاکیزه گرداند و نعمتش را بر شما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حدیث ثقلین تمسک به اهل بیت در کنار قرآن مطرح می شود و اینکه برای جلوگیری از گمراهی باید به آنان رجوع کرد عاقلانه نیست که در اعمال و افعال و تعالیم اهل بیت خطا و اشتباه وجود داشته باشد و ما مکلف به تمسک به آنان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وحيدالقاسم، در کتاب خود ضمن بحثی درباره همسران رسول خدا، و اینکه آیا آنان می توانند مورد اشاره در آیه تطهیر باشند،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صحیح خود از اهل بیت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در حالی که این لفظ را درباره دیگر صحابه یا همسران رسول خدا صلی الله عليه وآله وسلم به کار نمی برد</w:t>
      </w:r>
      <w:r>
        <w:rPr>
          <w:rFonts w:eastAsia="IRNazanin" w:cs="IRNazanin"/>
          <w:color w:val="111111"/>
          <w:sz w:val="28"/>
          <w:szCs w:val="28"/>
          <w:rtl w:val="true"/>
          <w:lang w:bidi="fa-IR"/>
        </w:rPr>
        <w:t>.</w:t>
      </w:r>
      <w:r>
        <w:rPr>
          <w:rStyle w:val="FootnoteAnchor"/>
          <w:rtl w:val="true"/>
        </w:rPr>
        <w:footnoteReference w:id="35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این روایات را نقل نموده و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اصحاب کساء در این روایات بخاری، دلیلی بر منزلت رفیع ایشان می داند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منابع مختلف معتبر حدیثی و تفسیری اهل سنت و شیعه بر اینکه آیه تطهیر در شأن امام علی عليه السلام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علیه السلام و امام حسین علیه السلام می باشد صحّه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هم نمونه ای از این روایات آورده شد پیامبر اسلام صلی الله عليه و آله وسلم سالیان زیادی که در روایات از شش تا هشت سال گفته شده است، هر روز موقع نماز صبح که از در منزل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علیه السلام رد می شدند آنان را اهل بیت خطاب کرده و این آیه را تلاوت می فرمودند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و در روایتی که از مسلم و ترمذی نقل شده است وقتی معاویه از سعد بن ابی وقاص می پرسد که چرا ابوتراب را سب نمی کنی، او در جواب می گوید سه خصلت در على است که اگر یکی از آنها را داشتم برایم از شتران سرخ موی بهتر بود و آن سه مورد را بازگو می کند که یکی از آنها اشاره به آیه مباهله است که سعد می گوید 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علیه و آله وسلم على و فاطمه و حسن و حسین علیهم السلام را به حضور طلبید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ترمذی هم در سنن</w:t>
      </w:r>
      <w:r>
        <w:rPr>
          <w:rStyle w:val="FootnoteAnchor"/>
          <w:rtl w:val="true"/>
        </w:rPr>
        <w:footnoteReference w:id="358"/>
      </w:r>
      <w:r>
        <w:rPr>
          <w:rFonts w:ascii="IRNazanin" w:hAnsi="IRNazanin" w:eastAsia="IRNazanin"/>
          <w:color w:val="111111"/>
          <w:sz w:val="28"/>
          <w:sz w:val="28"/>
          <w:szCs w:val="28"/>
          <w:rtl w:val="true"/>
          <w:lang w:bidi="fa-IR"/>
        </w:rPr>
        <w:t>خود در باب مناقب علی بن ابی طالب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وسلم برای تداوم راه رسالت خویش و برای جلوگیری از تحریف، امامت دوازده خلیفه که همگی از قریش هستند را در احادیثی پیشگویی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و خلفایی که مسئولیت حراست از این امانت الهی را بر دوش دارند تا در کنار حوض کوثر بر رسول خدا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مسلم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يزال الدین قائماً حتى تقوم الساعة او يكون عليكم اثنی عشر خلیفه كلّهم من قريش</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پیوسته این دین تا وقتی که دوازده خلیفه که همگی از قریش هستند بر شما حکومت کنند باقی و پابرجا خواهد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این احادیث و بحث های مربوط به آن در مبحث امامت مطرح گردید</w:t>
      </w:r>
      <w:r>
        <w:rPr>
          <w:rFonts w:eastAsia="IRNazanin" w:cs="IRNazanin"/>
          <w:color w:val="111111"/>
          <w:sz w:val="28"/>
          <w:szCs w:val="28"/>
          <w:rtl w:val="true"/>
          <w:lang w:bidi="fa-IR"/>
        </w:rPr>
        <w:t xml:space="preserve">. </w:t>
      </w:r>
      <w:bookmarkStart w:id="213" w:name="pg10650_97854"/>
    </w:p>
    <w:p>
      <w:pPr>
        <w:pStyle w:val="Heading4"/>
        <w:numPr>
          <w:ilvl w:val="3"/>
          <w:numId w:val="1"/>
        </w:numPr>
        <w:rPr/>
      </w:pPr>
      <w:bookmarkStart w:id="214" w:name="__RefHeading___Toc3545426_372815092"/>
      <w:bookmarkStart w:id="215" w:name="_Toc78"/>
      <w:bookmarkEnd w:id="213"/>
      <w:bookmarkEnd w:id="214"/>
      <w:r>
        <w:rPr>
          <w:rtl w:val="true"/>
        </w:rPr>
        <w:t>علم و حکمت امیرالمؤمنین علیه السلام</w:t>
      </w:r>
      <w:bookmarkEnd w:id="215"/>
    </w:p>
    <w:p>
      <w:pPr>
        <w:pStyle w:val="Heading5"/>
        <w:numPr>
          <w:ilvl w:val="4"/>
          <w:numId w:val="1"/>
        </w:numPr>
        <w:rPr/>
      </w:pPr>
      <w:bookmarkStart w:id="216" w:name="__RefHeading___Toc3545428_372815092"/>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یکی از جهاتی که شخصیت مولا علی علیه السلام را از دیگر صحابه رسول خدا ممتاز می گرداند، دانش و اطلاعات گسترده مولا درباره معارف قرآنی است؛ زیرا ایشان از کودکی همه اوقات خود را با رسول خدا سپری کرده و همواره در همه مراحل تبلیغ و در سختی ها و جنگ ها و حوادث صدر اسلام در کنار رسول خدا حضور داشت و پیوسته از تعالیم نبوی که از سرچشمه زلال وحی سیراب می شد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 السلام از معدود افرادی بودند که در جامعه آن روز عربستان سواد خواندن و نوشتن داشتند و از کتّاب وحی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وافر مولا به اخذ دانش از رسول خدا باعث شد که ایشان تنها فرد عمل کننده به آیه نجوا باشند و داوطلبانه و عاشقانه با دادن صدقه برای هم صحبتی با رسول خدا پیشقدم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رسول خدا درباره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رسیده بود به نحوی که ایشان بنا بر حدیثی که در صحیح بخاری از عمر بن خطاب نقل شده است داناترین فرد به داوری و قضاوت در زمان خود بودند و در پاسخگویی به مسائل شرعی و تبیین مرزهای حلال و حرام، هرگاه صحابه از پاسخ به موضوعی در می ماندند به حضرتش رجوع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درباره ایشان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علی بن ابی طالب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را فرا گرفته 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با شما شریک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ابوداوود در سنن خود از تقریر خطابه های رسول خدا توسط ایشان سخن می گوید</w:t>
      </w:r>
      <w:r>
        <w:rPr>
          <w:rStyle w:val="FootnoteAnchor"/>
          <w:rtl w:val="true"/>
        </w:rPr>
        <w:footnoteReference w:id="361"/>
      </w:r>
      <w:r>
        <w:rPr>
          <w:rFonts w:ascii="IRNazanin" w:hAnsi="IRNazanin" w:eastAsia="IRNazanin"/>
          <w:color w:val="111111"/>
          <w:sz w:val="28"/>
          <w:sz w:val="28"/>
          <w:szCs w:val="28"/>
          <w:rtl w:val="true"/>
          <w:lang w:bidi="fa-IR"/>
        </w:rPr>
        <w:t>و پیمان صلح حدیبیه با توقیع ایشان شکل می گیرد</w:t>
      </w:r>
      <w:r>
        <w:rPr>
          <w:rFonts w:eastAsia="IRNazanin" w:cs="IRNazanin"/>
          <w:color w:val="111111"/>
          <w:sz w:val="28"/>
          <w:szCs w:val="28"/>
          <w:rtl w:val="true"/>
          <w:lang w:bidi="fa-IR"/>
        </w:rPr>
        <w:t>.</w:t>
      </w:r>
      <w:r>
        <w:rPr>
          <w:rStyle w:val="FootnoteAnchor"/>
          <w:rtl w:val="true"/>
        </w:rPr>
        <w:footnoteReference w:id="362"/>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و ابن اثیر درباره مراتب علمی مولا امیرالمؤمنین علیه السلام به ذکر احادیثی پرداخته اند از جمله این حدیث معروف رسول خدا صلی الله علیه و آله وسلم درباره ایشان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r>
        <w:rPr>
          <w:rStyle w:val="FootnoteAnchor"/>
          <w:rtl w:val="true"/>
        </w:rPr>
        <w:footnoteReference w:id="363"/>
      </w:r>
      <w:bookmarkStart w:id="218" w:name="pg10650_97856"/>
    </w:p>
    <w:p>
      <w:pPr>
        <w:pStyle w:val="BookText"/>
        <w:rPr/>
      </w:pPr>
      <w:bookmarkEnd w:id="218"/>
      <w:r>
        <w:rPr>
          <w:rFonts w:ascii="IRNazanin" w:hAnsi="IRNazanin" w:eastAsia="IRNazanin"/>
          <w:color w:val="111111"/>
          <w:sz w:val="28"/>
          <w:sz w:val="28"/>
          <w:szCs w:val="28"/>
          <w:rtl w:val="true"/>
          <w:lang w:bidi="fa-IR"/>
        </w:rPr>
        <w:t>من شهر علمم و علی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احادیث مطرح شده در اسدالغابه بدین شرح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 گفتیم داناترین فرد به قضاوت علی بن ابی طالب است و سعید بن مسیب می گوید غیر از علی بن ابی طالب مگر تاکنون کسی گفته است که هرچه می خواهید از من بپرسید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بخش به ذکر احادیثی در رابطه با علم و حکمت مولا امیرالمؤمنین علیه السلام از منظر صحاح ستّه و بعضی از منابع معتبر حدیثی اهل سنت می پردازیم</w:t>
      </w:r>
      <w:r>
        <w:rPr>
          <w:rFonts w:eastAsia="IRNazanin" w:cs="IRNazanin"/>
          <w:color w:val="111111"/>
          <w:sz w:val="28"/>
          <w:szCs w:val="28"/>
          <w:rtl w:val="true"/>
          <w:lang w:bidi="fa-IR"/>
        </w:rPr>
        <w:t>.</w:t>
      </w:r>
    </w:p>
    <w:p>
      <w:pPr>
        <w:pStyle w:val="Heading5"/>
        <w:numPr>
          <w:ilvl w:val="4"/>
          <w:numId w:val="1"/>
        </w:numPr>
        <w:rPr/>
      </w:pPr>
      <w:bookmarkStart w:id="219" w:name="__RefHeading___Toc3545430_372815092"/>
      <w:bookmarkStart w:id="220" w:name="_Toc80"/>
      <w:bookmarkEnd w:id="219"/>
      <w:r>
        <w:rPr>
          <w:rtl w:val="true"/>
        </w:rPr>
        <w:t>على علیه السلام باب حکمت نبی</w:t>
      </w:r>
      <w:bookmarkEnd w:id="220"/>
    </w:p>
    <w:p>
      <w:pPr>
        <w:pStyle w:val="BookText"/>
        <w:rPr/>
      </w:pPr>
      <w:r>
        <w:rPr>
          <w:rFonts w:ascii="Amiri" w:hAnsi="Amiri" w:eastAsia="Amiri" w:cs="Amiri"/>
          <w:color w:val="111111"/>
          <w:sz w:val="28"/>
          <w:sz w:val="28"/>
          <w:szCs w:val="28"/>
          <w:rtl w:val="true"/>
          <w:lang w:bidi="ar-SA"/>
        </w:rPr>
        <w:t xml:space="preserve">ترمذی به سند خود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سوئد بن غفله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صنابجی از علی بن ابی طالب روایت می کند که رسول خدا صلی الله علیه و آله 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من خانه حکمت هستم و علی درِ آن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در حلیه</w:t>
      </w:r>
      <w:r>
        <w:rPr>
          <w:rStyle w:val="FootnoteAnchor"/>
          <w:rtl w:val="true"/>
        </w:rPr>
        <w:footnoteReference w:id="366"/>
      </w:r>
      <w:r>
        <w:rPr>
          <w:rFonts w:ascii="IRNazanin" w:hAnsi="IRNazanin" w:eastAsia="IRNazanin"/>
          <w:color w:val="111111"/>
          <w:sz w:val="28"/>
          <w:sz w:val="28"/>
          <w:szCs w:val="28"/>
          <w:rtl w:val="true"/>
          <w:lang w:bidi="fa-IR"/>
        </w:rPr>
        <w:t>به سند خود از عبدالله نقل می کند که در حضور رسول خدا بودم سخن از علی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ده جزء تقسیم شده است نه جزء آن در اختیار علی است و یک جزء آن در اختیار مردم دیگر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بن عبدالله بن یزید مدنی نقل می کند که یکی از قضاوت ها که به داوری علی برگزار شده بود را به عرض رسول خدا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حسن داوری علی به شگفت آمد و فرمود</w:t>
      </w:r>
      <w:r>
        <w:rPr>
          <w:rFonts w:eastAsia="IRNazanin" w:cs="IRNazanin"/>
          <w:color w:val="111111"/>
          <w:sz w:val="28"/>
          <w:szCs w:val="28"/>
          <w:rtl w:val="true"/>
          <w:lang w:bidi="fa-IR"/>
        </w:rPr>
        <w:t xml:space="preserve">: </w:t>
      </w:r>
      <w:bookmarkStart w:id="221" w:name="pg10650_97859"/>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 تعالی سپاسگزارم که حکمت را در میان ما اهل بیت قرار داد و ما را از آن برخوردار ساخت</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به سند خود از عبدالرحمن بن عبدالله روایت کرده است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رسول خدا سؤالی داشتم پاسخ مرا می داد و هرگاه ساکت بودم و سؤالی نداشتم رسول خدا با بیانات خویش مرا مستفیض می فرمود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ابو نعیم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 خير، از حضرت علی علیه السلام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پیغمبر اکرم رحلت کرد سوگند یاد کردم که عبا را از شانه ام برندارم تا اینکه قرآن را در میان دو لوح گردآوری کرده و بر اساس آن عبا را از دوش برنداشتم تا اینکه همه قرآن را</w:t>
      </w:r>
    </w:p>
    <w:p>
      <w:pPr>
        <w:pStyle w:val="BookText"/>
        <w:rPr/>
      </w:pPr>
      <w:r>
        <w:rPr>
          <w:rFonts w:ascii="IRNazanin" w:hAnsi="IRNazanin" w:eastAsia="IRNazanin"/>
          <w:color w:val="111111"/>
          <w:sz w:val="28"/>
          <w:sz w:val="28"/>
          <w:szCs w:val="28"/>
          <w:rtl w:val="true"/>
          <w:lang w:bidi="fa-IR"/>
        </w:rPr>
        <w:t>جمع نمودم</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کتاب به سند خود از علی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 ای نازل نشده است مگر اینکه میدانم راجع به چه امری می باشد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دل عاقل و زبان گویا و پرسشگر به من عطافرموده است</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222" w:name="__RefHeading___Toc3545432_372815092"/>
      <w:bookmarkStart w:id="223" w:name="_Toc81"/>
      <w:bookmarkEnd w:id="222"/>
      <w:r>
        <w:rPr>
          <w:rtl w:val="true"/>
        </w:rPr>
        <w:t>على علیه السلام بهترین داور و قاضی</w:t>
      </w:r>
      <w:bookmarkEnd w:id="223"/>
    </w:p>
    <w:p>
      <w:pPr>
        <w:pStyle w:val="BookText"/>
        <w:rPr/>
      </w:pPr>
      <w:r>
        <w:rPr>
          <w:rFonts w:ascii="IRNazanin" w:hAnsi="IRNazanin" w:eastAsia="IRNazanin"/>
          <w:color w:val="111111"/>
          <w:sz w:val="28"/>
          <w:sz w:val="28"/>
          <w:szCs w:val="28"/>
          <w:rtl w:val="true"/>
          <w:lang w:bidi="fa-IR"/>
        </w:rPr>
        <w:t>بزرگان صحابه و صاحبان صحاح سته و بسیاری از منابع معتبر تاریخی و حدیثی اهل سنت به ذكر قضاوت های محیر العقول مولا علی علیه السلام پرداخته اند و هرگاه در زمان خلفای سه گانه در امر قضاوت برای آنان مشکلی پیش می آمد از حضرت على علیه السلام کمک می گرفتند و گاهی حضرت شخصاً برای تصحیح احکام قضایی خلفا اقدام می نمودند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در صحیح</w:t>
      </w:r>
      <w:r>
        <w:rPr>
          <w:rStyle w:val="FootnoteAnchor"/>
          <w:rtl w:val="true"/>
        </w:rPr>
        <w:footnoteReference w:id="371"/>
      </w:r>
      <w:r>
        <w:rPr>
          <w:rFonts w:ascii="IRNazanin" w:hAnsi="IRNazanin" w:eastAsia="IRNazanin"/>
          <w:color w:val="111111"/>
          <w:sz w:val="28"/>
          <w:sz w:val="28"/>
          <w:szCs w:val="28"/>
          <w:rtl w:val="true"/>
          <w:lang w:bidi="fa-IR"/>
        </w:rPr>
        <w:t xml:space="preserve">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قضا و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ابوالبختری، از حضرت علی عليه السلام روایت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وسلم مرا برای داوری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مرا در حالی که جوانم برای داوری به یمن می فرستی در صورتی که از امر قضاوت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عليه وآله وسلم دست مبارکش را روی سینه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 قَلْبَهُ وَ ثَبِّتْ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دل او را هدایت کن و زبانش را استوار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دعا من در قضاوتم میان دو شخص به هیچ گونه شک و شبهه ای دچار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ابوداوود این حدیث را در سنن خود در قضاء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کیفیت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حاکم این روایت را نقل نموده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نسائی نیز به هفت طريق</w:t>
      </w:r>
      <w:r>
        <w:rPr>
          <w:rStyle w:val="FootnoteAnchor"/>
          <w:rtl w:val="true"/>
        </w:rPr>
        <w:footnoteReference w:id="374"/>
      </w:r>
      <w:r>
        <w:rPr>
          <w:rFonts w:ascii="IRNazanin" w:hAnsi="IRNazanin" w:eastAsia="IRNazanin"/>
          <w:color w:val="111111"/>
          <w:sz w:val="28"/>
          <w:sz w:val="28"/>
          <w:szCs w:val="28"/>
          <w:rtl w:val="true"/>
          <w:lang w:bidi="fa-IR"/>
        </w:rPr>
        <w:t>و امام احمد بن حنبل در مسند به دو طریق</w:t>
      </w:r>
      <w:r>
        <w:rPr>
          <w:rStyle w:val="FootnoteAnchor"/>
          <w:rtl w:val="true"/>
        </w:rPr>
        <w:footnoteReference w:id="375"/>
      </w:r>
      <w:r>
        <w:rPr>
          <w:rFonts w:ascii="IRNazanin" w:hAnsi="IRNazanin" w:eastAsia="IRNazanin"/>
          <w:color w:val="111111"/>
          <w:sz w:val="28"/>
          <w:sz w:val="28"/>
          <w:szCs w:val="28"/>
          <w:rtl w:val="true"/>
          <w:lang w:bidi="fa-IR"/>
        </w:rPr>
        <w:t>به نقل این حدیث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هم به نقل این روایت از امیرالمؤمنین علیه السلام پرداخته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بخاری در صحیح خود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آيَةٍ أَوْ نُنْسِهَا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حدیثی را از عمر نقل کرده است که عمر بن خطاب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همه ما به داوری آشناتر می باشد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این روایت را نقل نموده است</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احمد بن حنبل نیز به سه طریق این حدیث را روایت نموده است</w:t>
      </w:r>
      <w:r>
        <w:rPr>
          <w:rFonts w:eastAsia="IRNazanin" w:cs="IRNazanin"/>
          <w:color w:val="111111"/>
          <w:sz w:val="28"/>
          <w:szCs w:val="28"/>
          <w:rtl w:val="true"/>
          <w:lang w:bidi="fa-IR"/>
        </w:rPr>
        <w:t>.</w:t>
      </w:r>
      <w:r>
        <w:rPr>
          <w:rStyle w:val="FootnoteAnchor"/>
          <w:rtl w:val="true"/>
        </w:rPr>
        <w:footnoteReference w:id="38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در باب فضائل اصحاب رسول خدا صلی الله عليه وآله وسلم حدیثی را به دو سند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صلی الله عليه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ابی طالب از همه مردم به امر قضاوت آگاه تر است</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24" w:name="pg10650_97863"/>
    </w:p>
    <w:p>
      <w:pPr>
        <w:pStyle w:val="BookText"/>
        <w:rPr/>
      </w:pPr>
      <w:bookmarkEnd w:id="224"/>
      <w:r>
        <w:rPr>
          <w:rFonts w:ascii="IRNazanin" w:hAnsi="IRNazanin" w:eastAsia="IRNazanin"/>
          <w:color w:val="111111"/>
          <w:sz w:val="28"/>
          <w:sz w:val="28"/>
          <w:szCs w:val="28"/>
          <w:rtl w:val="true"/>
          <w:lang w:bidi="fa-IR"/>
        </w:rPr>
        <w:t>حاکم نیز در مستدرک به سند خود از علقمه، از عبدالله بن مسعود، روایت می کند که در ضمن گفت و گوهایی که با اصحاب رسول خدا صلی الله علیه و آله وسلم داشتیم اظهار می کردیم که علی بن ابی طالب از همه مردم مدینه به امر قضاوت آگاه تر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حاکم این حدیث را بنا بر نظریه بخاری و مسلم صحیح می داند</w:t>
      </w:r>
      <w:r>
        <w:rPr>
          <w:rFonts w:eastAsia="IRNazanin" w:cs="IRNazanin"/>
          <w:color w:val="111111"/>
          <w:sz w:val="28"/>
          <w:szCs w:val="28"/>
          <w:rtl w:val="true"/>
          <w:lang w:bidi="fa-IR"/>
        </w:rPr>
        <w:t>.</w:t>
      </w:r>
    </w:p>
    <w:p>
      <w:pPr>
        <w:pStyle w:val="Heading5"/>
        <w:numPr>
          <w:ilvl w:val="4"/>
          <w:numId w:val="1"/>
        </w:numPr>
        <w:rPr/>
      </w:pPr>
      <w:bookmarkStart w:id="225" w:name="__RefHeading___Toc3545434_372815092"/>
      <w:bookmarkStart w:id="226" w:name="_Toc82"/>
      <w:bookmarkEnd w:id="225"/>
      <w:r>
        <w:rPr>
          <w:rtl w:val="true"/>
        </w:rPr>
        <w:t>نمونه ای از داوری های مولا علی علیه السلام در صحاح سته</w:t>
      </w:r>
      <w:bookmarkEnd w:id="226"/>
    </w:p>
    <w:p>
      <w:pPr>
        <w:pStyle w:val="BookText"/>
        <w:rPr/>
      </w:pPr>
      <w:r>
        <w:rPr>
          <w:rFonts w:ascii="IRNazanin" w:hAnsi="IRNazanin" w:eastAsia="IRNazanin"/>
          <w:color w:val="111111"/>
          <w:sz w:val="28"/>
          <w:sz w:val="28"/>
          <w:szCs w:val="28"/>
          <w:rtl w:val="true"/>
          <w:lang w:bidi="fa-IR"/>
        </w:rPr>
        <w:t>ابوداوود در سنن به سند خود از ابوظبیان از ابن عباس روایت می کند که زن دیوانه ای زنا داده بود به حضور عمر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جمعی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حدّی که باید بر او جاری شود گفت و گو کردند و بالاخره حکم شد که زن دیوانه سنگسار شود و عمر دستور سنگسار کردن او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در راه 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جریان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 ای از فلان قبیله زنا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فرمان داده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مقر خلافت باز گردانید و خود بلافاصله به آنجا تشریف فرما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نمی دانی که قلم تکلیف از سه تن برداشته شده است؛ از دیوانه تا عاقل شود، از خوابیده تا بیدار شود، از کودک تا بالغ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دستور سنگسار را داده ای؟ عمر گفت بنابراین بر او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تکبیر گفت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ابوداوود همین حدیث را در همان باب به چند طریق دیگر روایت کرده و در بعضی از طرق روایات آمده است که عمر وقتی به اشتباه خود پی برد تکبیر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صحیح خود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اینکه مرد و زن دیوانه رجم نمی شوند بخشی از این حدیث را آورده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احمد بن حنبل این حدیث را با اختلاف اندکی نقل کرده است</w:t>
      </w:r>
      <w:r>
        <w:rPr>
          <w:rFonts w:eastAsia="IRNazanin" w:cs="IRNazanin"/>
          <w:color w:val="111111"/>
          <w:sz w:val="28"/>
          <w:szCs w:val="28"/>
          <w:rtl w:val="true"/>
          <w:lang w:bidi="fa-IR"/>
        </w:rPr>
        <w:t>.</w:t>
      </w:r>
      <w:r>
        <w:rPr>
          <w:rStyle w:val="FootnoteAnchor"/>
          <w:rtl w:val="true"/>
        </w:rPr>
        <w:footnoteReference w:id="385"/>
      </w:r>
      <w:bookmarkStart w:id="227" w:name="pg10650_97865"/>
    </w:p>
    <w:p>
      <w:pPr>
        <w:pStyle w:val="Heading5"/>
        <w:numPr>
          <w:ilvl w:val="4"/>
          <w:numId w:val="1"/>
        </w:numPr>
        <w:rPr/>
      </w:pPr>
      <w:bookmarkStart w:id="228" w:name="__RefHeading___Toc3545436_372815092"/>
      <w:bookmarkStart w:id="229" w:name="_Toc83"/>
      <w:bookmarkEnd w:id="227"/>
      <w:bookmarkEnd w:id="228"/>
      <w:r>
        <w:rPr>
          <w:rtl w:val="true"/>
        </w:rPr>
        <w:t>على علیه السلام مرجع حل مسائل شرعی</w:t>
      </w:r>
      <w:bookmarkEnd w:id="229"/>
    </w:p>
    <w:p>
      <w:pPr>
        <w:pStyle w:val="BookText"/>
        <w:rPr/>
      </w:pPr>
      <w:r>
        <w:rPr>
          <w:rFonts w:ascii="IRNazanin" w:hAnsi="IRNazanin" w:eastAsia="IRNazanin"/>
          <w:color w:val="111111"/>
          <w:sz w:val="28"/>
          <w:sz w:val="28"/>
          <w:szCs w:val="28"/>
          <w:rtl w:val="true"/>
          <w:lang w:bidi="fa-IR"/>
        </w:rPr>
        <w:t>در صحاح ستّه و دیگر کتب معتبر حدیثی اهل سنت به روایاتی بر می خوریم که برخی از صحابه وقتی با مشکلاتی برخورد می کردند و از حل مسئله ای عاجز می شدند افراد را به مولا علی عليه السلام ارجاع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صحیح مسلم روایتی نقل شده است که عایشه در مقابل سؤالی که درباره مسح کردن روی کفش از او می شود فرد را برای پاسخ سؤال به مولا علی علیه السلام ارجاع می دهد و یا در سنن بیهقی روایتی نقل شده است که عبدالله بن عمر، در مقابل سؤالی شرعی که پاسخ آن را نمی دانست،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على برو و این مسئله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حدیث اول که از صحیح مسلم نقل می شود توجه نمایید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در کتاب طهارت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توقیت در مسح پشت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از حکم بن عتيبه از قاسم بن مخيمره از شریح بن هانی، روایت می کند که از عایشه پرسیدم راجع به مسح کردن بر پشت کفش در هنگام وضو رأي و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علياً فانّه اعلم بذالک منّی</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برای پاسخ مسئله به على مراجعه کن که او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w:t>
      </w:r>
      <w:r>
        <w:rPr>
          <w:rStyle w:val="FootnoteAnchor"/>
          <w:rtl w:val="true"/>
        </w:rPr>
        <w:footnoteReference w:id="387"/>
      </w:r>
      <w:r>
        <w:rPr>
          <w:rFonts w:ascii="IRNazanin" w:hAnsi="IRNazanin" w:eastAsia="IRNazanin"/>
          <w:color w:val="111111"/>
          <w:sz w:val="28"/>
          <w:sz w:val="28"/>
          <w:szCs w:val="28"/>
          <w:rtl w:val="true"/>
          <w:lang w:bidi="fa-IR"/>
        </w:rPr>
        <w:t>و ابن ماجه</w:t>
      </w:r>
      <w:r>
        <w:rPr>
          <w:rStyle w:val="FootnoteAnchor"/>
          <w:rtl w:val="true"/>
        </w:rPr>
        <w:footnoteReference w:id="388"/>
      </w:r>
      <w:r>
        <w:rPr>
          <w:rFonts w:ascii="IRNazanin" w:hAnsi="IRNazanin" w:eastAsia="IRNazanin"/>
          <w:color w:val="111111"/>
          <w:sz w:val="28"/>
          <w:sz w:val="28"/>
          <w:szCs w:val="28"/>
          <w:rtl w:val="true"/>
          <w:lang w:bidi="fa-IR"/>
        </w:rPr>
        <w:t>در صحیح خود و امام احمد حنبل در مسند</w:t>
      </w:r>
      <w:r>
        <w:rPr>
          <w:rStyle w:val="FootnoteAnchor"/>
          <w:rtl w:val="true"/>
        </w:rPr>
        <w:footnoteReference w:id="389"/>
      </w:r>
      <w:r>
        <w:rPr>
          <w:rFonts w:ascii="IRNazanin" w:hAnsi="IRNazanin" w:eastAsia="IRNazanin"/>
          <w:color w:val="111111"/>
          <w:sz w:val="28"/>
          <w:sz w:val="28"/>
          <w:szCs w:val="28"/>
          <w:rtl w:val="true"/>
          <w:lang w:bidi="fa-IR"/>
        </w:rPr>
        <w:t>این حدیث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به سند خود از ابومجلز روایت کرده است که مردی از پسر عمر پرسید در هنگامی که به رمی جمرات می پرداختم شک کردم آیا شش ریگ زده ام یا هفت ریگ، چه کنم؟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حضور على برو و این مسئله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حضور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پاسخ آن را دریافت کرد</w:t>
      </w:r>
      <w:r>
        <w:rPr>
          <w:rFonts w:eastAsia="IRNazanin" w:cs="IRNazanin"/>
          <w:color w:val="111111"/>
          <w:sz w:val="28"/>
          <w:szCs w:val="28"/>
          <w:rtl w:val="true"/>
          <w:lang w:bidi="fa-IR"/>
        </w:rPr>
        <w:t>.</w:t>
      </w:r>
      <w:r>
        <w:rPr>
          <w:rStyle w:val="FootnoteAnchor"/>
          <w:rtl w:val="true"/>
        </w:rPr>
        <w:footnoteReference w:id="390"/>
      </w:r>
      <w:bookmarkStart w:id="230" w:name="pg10650_97867"/>
    </w:p>
    <w:p>
      <w:pPr>
        <w:pStyle w:val="Heading5"/>
        <w:numPr>
          <w:ilvl w:val="4"/>
          <w:numId w:val="1"/>
        </w:numPr>
        <w:rPr/>
      </w:pPr>
      <w:bookmarkStart w:id="231" w:name="__RefHeading___Toc3545438_372815092"/>
      <w:bookmarkStart w:id="232" w:name="_Toc84"/>
      <w:bookmarkEnd w:id="230"/>
      <w:bookmarkEnd w:id="231"/>
      <w:r>
        <w:rPr>
          <w:rtl w:val="true"/>
        </w:rPr>
        <w:t>علی علیه السلام و توقیع پیمان صلح حدیبیه</w:t>
      </w:r>
      <w:bookmarkEnd w:id="232"/>
    </w:p>
    <w:p>
      <w:pPr>
        <w:pStyle w:val="BookText"/>
        <w:rPr/>
      </w:pPr>
      <w:r>
        <w:rPr>
          <w:rFonts w:ascii="IRNazanin" w:hAnsi="IRNazanin" w:eastAsia="IRNazanin"/>
          <w:color w:val="111111"/>
          <w:sz w:val="28"/>
          <w:sz w:val="28"/>
          <w:szCs w:val="28"/>
          <w:rtl w:val="true"/>
          <w:lang w:bidi="fa-IR"/>
        </w:rPr>
        <w:t>بخاری در کتاب صلح در باب کیفیت مصالحه فلانی با فلان شخص دیگر، به سند خود از ابواسحاق نقل کرده است که از براء بن عازب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اکرم صلی الله علیه و آله وسلم با مردم حديبيه صلح نمود و صلحنامه را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خویش کتابت نمود، در آغاز صلحنامه، جمله محمد رسول الله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ایراد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گواهی می دادیم که تو پیغمبر خدایی چرا با تو می جنگیدیم؟ این جمله را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را که نوشته ای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جرئت چنین جسارتی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عليه وآله وسلم آن جمله را پاک کرد و با آنها توافق نمود که خود و اصحابش بیش از سه روز در مکه نمانند و در حالی وارد مکه شوند که شمشیرهایشان در نیام باشد</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حدیث مزبور را در باب جزیه و موادعه با جنگجویان به طور مبسوط تر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نیز در صحیح خود در باب صلح حدیبیه به سند خود از ابواسحاق و او از براء بن عازب این حدیث را نقل می 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وی در همانجا چند حدیث دیگر نیز به طرق دیگر در رابطه با همین موضوع روایت کرده است</w:t>
      </w:r>
      <w:r>
        <w:rPr>
          <w:rFonts w:eastAsia="IRNazanin" w:cs="IRNazanin"/>
          <w:color w:val="111111"/>
          <w:sz w:val="28"/>
          <w:szCs w:val="28"/>
          <w:rtl w:val="true"/>
          <w:lang w:bidi="fa-IR"/>
        </w:rPr>
        <w:t>.</w:t>
      </w:r>
    </w:p>
    <w:p>
      <w:pPr>
        <w:pStyle w:val="Heading5"/>
        <w:numPr>
          <w:ilvl w:val="4"/>
          <w:numId w:val="1"/>
        </w:numPr>
        <w:rPr/>
      </w:pPr>
      <w:bookmarkStart w:id="233" w:name="__RefHeading___Toc3545440_372815092"/>
      <w:bookmarkStart w:id="234" w:name="_Toc85"/>
      <w:bookmarkEnd w:id="233"/>
      <w:r>
        <w:rPr>
          <w:rtl w:val="true"/>
        </w:rPr>
        <w:t>على علیه السلام و تقریر خطابه های رسول خدا صلی الله عليه وآله وسلم</w:t>
      </w:r>
      <w:bookmarkEnd w:id="2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در سنن خویش در باب مجاز بودن پوشش لباس قرمز رنگ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 مسدّد از هلال بن عامر از پدرش روایت می کند که رسول خدا صلى الله عليه وآله وسلم را در منا دیدم که برد قرمز رنگی پوشیده و ایراد خطابه می کرد و على جلوی حضرت ایستاده بود و سخنان آن حضرت را تقریر می کرد و به گوش مردم می رساند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بیهقی این حدیث را در کتاب خویش آورده است</w:t>
      </w:r>
      <w:r>
        <w:rPr>
          <w:rFonts w:eastAsia="IRNazanin" w:cs="IRNazanin"/>
          <w:color w:val="111111"/>
          <w:sz w:val="28"/>
          <w:szCs w:val="28"/>
          <w:rtl w:val="true"/>
          <w:lang w:bidi="fa-IR"/>
        </w:rPr>
        <w:t>.</w:t>
      </w:r>
      <w:r>
        <w:rPr>
          <w:rStyle w:val="FootnoteAnchor"/>
          <w:rtl w:val="true"/>
        </w:rPr>
        <w:footnoteReference w:id="394"/>
      </w:r>
      <w:bookmarkStart w:id="235" w:name="pg10650_97869"/>
    </w:p>
    <w:p>
      <w:pPr>
        <w:pStyle w:val="BookText"/>
        <w:rPr/>
      </w:pPr>
      <w:bookmarkEnd w:id="235"/>
      <w:r>
        <w:rPr>
          <w:rFonts w:ascii="IRNazanin" w:hAnsi="IRNazanin" w:eastAsia="IRNazanin"/>
          <w:color w:val="111111"/>
          <w:sz w:val="28"/>
          <w:sz w:val="28"/>
          <w:szCs w:val="28"/>
          <w:rtl w:val="true"/>
          <w:lang w:bidi="fa-IR"/>
        </w:rPr>
        <w:t xml:space="preserve">ابن اثیر، از هلال بن عامر کوفی، از رافع بن عمر، روایت می کند که در ظهر روز عید قربان به حضور پیامبر اکرم رسیدم و این در حالی بود که پیامبر بر استر شهبایی نشسته و ایراد خطابه می فرمود و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را برای مردم که برخی ایستاده و بعضی نشسته بودند، تقریر و تعبیر می نمود</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236" w:name="__RefHeading___Toc3545442_372815092"/>
      <w:bookmarkStart w:id="237" w:name="_Toc86"/>
      <w:bookmarkEnd w:id="236"/>
      <w:r>
        <w:rPr>
          <w:rtl w:val="true"/>
        </w:rPr>
        <w:t>شوق مولا علی علیه السلام برای اخذ معارف الهی</w:t>
      </w:r>
      <w:bookmarkEnd w:id="237"/>
    </w:p>
    <w:p>
      <w:pPr>
        <w:pStyle w:val="BookText"/>
        <w:rPr/>
      </w:pPr>
      <w:r>
        <w:rPr>
          <w:rFonts w:ascii="IRNazanin" w:hAnsi="IRNazanin" w:eastAsia="IRNazanin"/>
          <w:color w:val="111111"/>
          <w:sz w:val="28"/>
          <w:sz w:val="28"/>
          <w:szCs w:val="28"/>
          <w:rtl w:val="true"/>
          <w:lang w:bidi="fa-IR"/>
        </w:rPr>
        <w:t>هنگامی که آیه نجوا نازل شد و از مؤمنین خواسته شد تا برای هم صحبتی با رسول خدا صلی الله علیه و آله وسلم صدقه بپردازند، بر اساس اکثر تفاسیر شیعه و سنّی تنها عمل کننده به آیه نجوا امیرالمؤمنین علی علیه السلام بودند که به پاس نعمت مصاحبت و اخذ معارف الهی از رسول خدا صلی الله علیه و آله وسلم صدقه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علی رغم تنگدستی یک دیناری را که داشتند به چند درهم تبدیل کردند و سپس در خصوص هر مسئله ای که می خواستند با رسول الله صلى الله عليه وآله وسلم در میان بگذارند یک درهم آن را صدقه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به مؤمنان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ایمان آورده اید هنگامی که تصمیم گرفتید با رسول خدا صلی الله علیه و آله وسلم در امری نجوا کنید، پیش از اقدام به این کار صدقه ای بپردازید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از میان مفسران اهل سنت سیوطی، فخر رازی، زمخشری و ابن جریر طبری در تفاسیر خود در ذیل این آیه اذعان کرده اند که تنها عمل کننده به آیه نجوا على بن ابی طالب بود که حاضر شد برای مصاحبت رسول خدا صلی الله عليه وآله وسلم صدقه بپردازد و این نشان از علاقه و اشتیاق آن حضرت برای اخذ معارف الهی از رسول خدا صلی الله علیه و آله وسلم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سیوطی در تفسیر سوره مجادله در ذیل آیه نجوا از سعید بن منصور، ابن راهويه، ابن ابی شیبه، عبد بن حميد، ابن منذر، ابن ابی حاتم، ابن مردویه و حاکم از حضرت علی عليه السلام نقل کرده است که ایشان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کتاب خدا آیه ای که پیش از من و پس از من کسی به آن آیه عمل نکرده است آیه نجوا می باشد که جریان آن این بود که پس از نزول آیه نجوا یک دینار پول در اختیار داشتم آن را به ده درهم عوض کردم و هرگاه تصمیم داشتم با رسول خدا صلی الله عليه وآله وسلم نجوا کنم یک درهم آن را صدقه می دادم تا اینکه با آمدن آیۀ اشفقتم</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آیه نجوا نسخ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کسی پیش از من به آن آیه عمل ننمود</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ابواب تفسیر قرآن به سند خود از حضرت علی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إِذَا نَاجَيْتُمُ الرَّسُولَ فَقَدِّمُوا بَيْنَ يَدَيْ نَجْوَاكُمْ صَدَقَةً </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نازل شد، 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افرادی می توانند در هر نجوایی یک دینار بپردازند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پرداخت یک دینار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توانند نیم دینار بپردازند؟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پرداخت نیم دینار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مقدار می توانند بپردازند؟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پارسایی و تنگدستی تو از حد گذشته است و دیگران را هم مثل خودت می 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همین موقع بود که آیه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أَأَشْفَقْتُمْ أَنْ تُقَدِّمُوا بَيْنَ يَدَيْ نَجْوَاكُمْ صَدَقَاتٍ </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آیا ترسیدید که فقیر شوید که از دادن صدقات قبل از نجوا خودداری کردید؟</w:t>
      </w:r>
    </w:p>
    <w:p>
      <w:pPr>
        <w:pStyle w:val="BookText"/>
        <w:rPr/>
      </w:pPr>
      <w:r>
        <w:rPr>
          <w:rFonts w:ascii="IRNazanin" w:hAnsi="IRNazanin" w:eastAsia="IRNazanin"/>
          <w:color w:val="111111"/>
          <w:sz w:val="28"/>
          <w:sz w:val="28"/>
          <w:szCs w:val="28"/>
          <w:rtl w:val="true"/>
          <w:lang w:bidi="fa-IR"/>
        </w:rPr>
        <w:t>امیرالمؤمنین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وجود من بود که خدای تعالی بر امت منّت نهاد و تخفیفی مقرر داشت که از پرداخت صدقه آنچنانی معاف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مقداری از طلا می داند که هموزن دانه ای از جو باشد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در خصائص به سند خود از حضرت على علیه السلام در ذیل آیه نجوا روایتی قریب به این مضمون را آورده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زمخشری در تفسیر آیه نجوا در سوره مجادله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حضرت علی عليه السلام دارای سه خصلت ویژه ای است که هرگاه یکی از آنها را دارا بودم ارزش آن برای من بیشتر از ارزش شتران سرخ مویی بود که در اختیار داشته باشم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فاطمه؛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پرچم به او در روز خیبر؛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روایت نقل شده از ترمذی قابل تأمل است سخنان رسول خدا صلی الله عليه وآله وسلم خطاب به علی بن ابی طالب است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در تنگدستی و پارسایی چون خودت فرض کرده ای؛ و این حاکی از زهد و عدم دلبستگی مولا امیرالمؤمنین علیه السلام به دنیا و مال و منال و ثروت های آن است؛ چراکه ایشان علی رغم اینکه همیشه در حال کار و تلاش بودند ولی حاصل و درآمد آن را در راه خدا و مستمندان خرج کرده مالی برای خود نمی اندوختند؛ و این باعث شد که خداوند به برکت وجود ایشان به دیگر افراد امت تخفیف بدهد و صدقه نجوا را از آنان بردارد؛ و افتخار اینکه علی علیه السلام تنها عمل کننده به این آیه است برای ایشان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در کتب صحاح داریم که امیر المؤمنين عليه السلام هر صبح و شام به در خانه رسول خدا صلی الله عليه وآله وسلم مراجعه می نمودند و اگر حضرت به ایشان اجازه ورود می داد برای اخذ معارف الهی از حضرت رسول اکرم صلی الله عليه واله وسلم خدمت ایشان شرفیاب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سنن نسائی</w:t>
      </w:r>
      <w:r>
        <w:rPr>
          <w:rStyle w:val="FootnoteAnchor"/>
          <w:rtl w:val="true"/>
        </w:rPr>
        <w:footnoteReference w:id="40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لي منزله من رسول الله صلى الله علیه و آله وسلم لم تكن لاحدٍ من الخلائق فكنت آتیه کل سحر فاقول السلام علیک یا نبي الله فان تنحنح انصرفت الى اهلی و الا دخلت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در نزد رسول خدا مرتبه و منزلتی بود که برای کسی از مردمان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سحر خدمت ایشان می رفتم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نبی خدا، اگر ایشان تنحنح</w:t>
      </w:r>
      <w:r>
        <w:rPr>
          <w:rStyle w:val="FootnoteAnchor"/>
          <w:rtl w:val="true"/>
        </w:rPr>
        <w:footnoteReference w:id="404"/>
      </w:r>
      <w:r>
        <w:rPr>
          <w:rFonts w:ascii="IRNazanin" w:hAnsi="IRNazanin" w:eastAsia="IRNazanin"/>
          <w:color w:val="111111"/>
          <w:sz w:val="28"/>
          <w:sz w:val="28"/>
          <w:szCs w:val="28"/>
          <w:rtl w:val="true"/>
          <w:lang w:bidi="fa-IR"/>
        </w:rPr>
        <w:t>می کرد منصرف می شدم و به نزد خانواده خود می رفتم وگرنه داخل می شدم و به حضور ایشان شرفیاب می گردیدم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در خصائص این روایت را نقل نموده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ابن ماجه از عبدالله بن نجی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لي من رسول الله صلى الله عليه و آله وسلم مدخلان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بالليل و مدخلٌ بالنهار فكنت اذا اتيته و هو يصلي يتنَخنَحُ لی</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چنانکه در این روایت ملاحظه می شود على علیه السلام می فرمایند که برای من در نزد رسول خداصلی الله علیه و آله وسلم دو بار در شبانه روز، یک بار در شب و یک بار در روز اجازه ورود به خانه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مراجعه می کردم اگر حضرت در حال نماز خواندن بودند تنحنح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نیز این روایت را نقل نموده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در واقع این ملاقات های منظم و هر روزه ایشان با رسول خدا صلی الله علیه و آله وسلم برای اخذ معارف الهی و تعلیم و تعلّم آن حضرت برای بدوش کشیدن رسالتی بود که بنا بود از جانب رسول خدا صلی الله علیه و آله و سلم بر عهده ایشان قرار داده شود تا ایشان به عنوان مرجع علمی و تبیین کننده علوم و معارف اسلامی، امت را پس از رسول خدا رهبری و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اهمیتی که امیرالمؤمنین علی علیه السلام برای صیانت از حدیث رسول خدا صلی الله عليه وآله وسلم و نشر صحيح مبانی و معارف الهی اسلام قائل بودند باعث می شد که در یادگیری و انتقال معارف اخذ شده از رسول خدا صلى الله علیه و آله و سلم بسیار دقت نمایند و به افراد دیگر هم توصیه نمایند که در بیان روایاتشان از رسول خدا صلی الله عليه وآله وسلم سعی کرده احادیثی را نقل نمایند که از صحت و درستی آن کاملاً اطمینان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روایتی به سند خود از قتاده و او از علی بن ابی طالب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الناس بما يعرفون، أتُحبون أن يكذّب الله و رسوله</w:t>
      </w:r>
      <w:r>
        <w:rPr>
          <w:rFonts w:eastAsia="IRNazanin" w:cs="IRNazanin"/>
          <w:color w:val="111111"/>
          <w:sz w:val="28"/>
          <w:szCs w:val="28"/>
          <w:rtl w:val="true"/>
          <w:lang w:bidi="fa-IR"/>
        </w:rPr>
        <w:t>.</w:t>
      </w:r>
      <w:r>
        <w:rPr>
          <w:rStyle w:val="FootnoteAnchor"/>
          <w:rtl w:val="true"/>
        </w:rPr>
        <w:footnoteReference w:id="408"/>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مردم احادیثی را که 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 اطمینان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دارید که به خدا و رسولش دروغ ببندید؟ </w:t>
      </w:r>
      <w:bookmarkStart w:id="238" w:name="pg10650_97877"/>
    </w:p>
    <w:p>
      <w:pPr>
        <w:pStyle w:val="BookText"/>
        <w:rPr/>
      </w:pPr>
      <w:bookmarkEnd w:id="238"/>
      <w:r>
        <w:rPr>
          <w:rFonts w:ascii="IRNazanin" w:hAnsi="IRNazanin" w:eastAsia="IRNazanin"/>
          <w:color w:val="111111"/>
          <w:sz w:val="28"/>
          <w:sz w:val="28"/>
          <w:szCs w:val="28"/>
          <w:rtl w:val="true"/>
          <w:lang w:bidi="fa-IR"/>
        </w:rPr>
        <w:t>از مجموع روایاتی که در این مبحث عنوان شد چنین نتیجه گیری می شود که حضرت علی عليه السلام برای آموزش در محضر رسول خدا صلی الله عليه وآله وسلم و شرکت منظم در این جلسات، برنامه ریزی خاصی داشته و اهمیت بسزایی قائل بودند و برای اخذ دانش از ایشان و یادگیری علوم و معارف الهی لحظه ای کوتاهی نمی نمودند؛ لذا در کتب معتبر تاریخی و روایی فریقین احادیث بسیاری را می توان یافت که درباره علم و حکمت و اجتهاد ایشان نقل شده است</w:t>
      </w:r>
      <w:r>
        <w:rPr>
          <w:rFonts w:eastAsia="IRNazanin" w:cs="IRNazanin"/>
          <w:color w:val="111111"/>
          <w:sz w:val="28"/>
          <w:szCs w:val="28"/>
          <w:rtl w:val="true"/>
          <w:lang w:bidi="fa-IR"/>
        </w:rPr>
        <w:t>.</w:t>
      </w:r>
    </w:p>
    <w:p>
      <w:pPr>
        <w:pStyle w:val="Heading4"/>
        <w:numPr>
          <w:ilvl w:val="3"/>
          <w:numId w:val="1"/>
        </w:numPr>
        <w:rPr/>
      </w:pPr>
      <w:bookmarkStart w:id="239" w:name="__RefHeading___Toc3545444_372815092"/>
      <w:bookmarkStart w:id="240" w:name="_Toc87"/>
      <w:bookmarkEnd w:id="239"/>
      <w:r>
        <w:rPr>
          <w:rtl w:val="true"/>
        </w:rPr>
        <w:t>شجاعت امیرالمؤمنین علیه السلام</w:t>
      </w:r>
      <w:bookmarkEnd w:id="240"/>
    </w:p>
    <w:p>
      <w:pPr>
        <w:pStyle w:val="Heading5"/>
        <w:numPr>
          <w:ilvl w:val="4"/>
          <w:numId w:val="1"/>
        </w:numPr>
        <w:rPr/>
      </w:pPr>
      <w:bookmarkStart w:id="241" w:name="__RefHeading___Toc3545446_372815092"/>
      <w:bookmarkStart w:id="242" w:name="_Toc88"/>
      <w:bookmarkEnd w:id="241"/>
      <w:r>
        <w:rPr>
          <w:rtl w:val="true"/>
        </w:rPr>
        <w:t>فتح خیبر به دست مولا علی علیه السلام</w:t>
      </w:r>
      <w:bookmarkEnd w:id="242"/>
    </w:p>
    <w:p>
      <w:pPr>
        <w:pStyle w:val="BookText"/>
        <w:rPr/>
      </w:pPr>
      <w:r>
        <w:rPr>
          <w:rFonts w:ascii="IRNazanin" w:hAnsi="IRNazanin" w:eastAsia="IRNazanin"/>
          <w:color w:val="111111"/>
          <w:sz w:val="28"/>
          <w:sz w:val="28"/>
          <w:szCs w:val="28"/>
          <w:rtl w:val="true"/>
          <w:lang w:bidi="fa-IR"/>
        </w:rPr>
        <w:t xml:space="preserve">از میان کتب صحاح ستّه، صحیح بخاری و صحیح مسلم وسنن ترمذی و سنن ابن ماجه درباره مجاهدت های امیرالمؤمنین علی علیه السلام در جنگ خیبر و اینکه رسول خدا درباره ایشان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مردی می دهم که خدا و رسول را دوست دارد و خدا و رسولش هم او را دوست دارند و خدا توسط او خیبر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پرچم جهاد در روز جنگ خیبر به علی بن ابی طالب و فتح خیبر با مجاهدت های ایشان در روایت های گوناگونی نقل شده است، به نحوی که اصحاب رسول خدا صلی الله علیه و آله وسلم از نقش مهم مولا سخن رانده اند و به آن غبطه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آنچه در رابطه با پرچم رسول خدا صلی الله عليه وآله وسلم آمده است به سند خود از سلمة بن اکوع روایت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در روز خیبر بر اثر چشم درد از رسول خدا دور افتاد و از این نظر کمال ناراحتی را داشت و با خود می گفت چرا باید ازهمراهی با رسول خدا دور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خود را به حضور رسول خدا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فردای آن قلعه خیبر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در اختیار مردی می گذارم که خدا و رسول او را دوست می دارد و خدا و رسول هم او را دوست می دارند و خداوند است که خیبر را به دست او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طولی نکشید که على را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رسول خدا پرچم را در اختیار آن حضرت گذاشت و خدای تعالی خیبر را به دست او فتح نمود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مسلم در صحیح خود در کتاب فضائل الصحابه در باب فضائل علی بن ابی طالب این روایت را نقل کرده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بخاری در باب مناقب علی بن ابی طالب به سند خود از سهل بن سعد، به جنگ خیبر وفتح آن به دست ایشان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حضرت به چشم درد شدیدی مبتلا شده بود و با دعای رسول خدا صلی الله عليه وآله وسلم و آب دهان مبارک ایشان، چشمان امیرالمؤمنین علی علیه السلام شفا می یابد، آنگاه پرچم را به ایشان می سپارند و خیبر به دست حضرتش فتح می گردد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مسلم نیز در باب فضائل علی بن ابی طالب عليه السلام این روایت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نسائی نیز در کتاب هایشان به نقل این روایت پرداخته اند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مسلم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سند از عکرمه بن عمار از ایاس بن سلمه از پدرش در یک روایت بسیار طولانی ماجرای خیبر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حديث را تا رجز خوانی مرحب و جنگ عامر با او و شهادت عامر به دست مرحب بیان نموده، سپس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علی در مقابل مرحب قرار گرفت و مرحب خیبری و علی بن ابی طالب رجز خواندند و علی در مقام معرفی خویش این رجز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کسی هستم که مادرم مرا شیر نامید، چه شیری که طعنه به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پیمانه اش را به اندازه خودش پر می کنم و نام و آوازهاش را از بیخ و بن بر می کنَم</w:t>
      </w:r>
      <w:r>
        <w:rPr>
          <w:rFonts w:eastAsia="IRNazanin" w:cs="IRNazanin"/>
          <w:color w:val="111111"/>
          <w:sz w:val="28"/>
          <w:szCs w:val="28"/>
          <w:rtl w:val="true"/>
          <w:lang w:bidi="fa-IR"/>
        </w:rPr>
        <w:t>.</w:t>
      </w:r>
      <w:r>
        <w:rPr>
          <w:rStyle w:val="FootnoteAnchor"/>
          <w:rtl w:val="true"/>
        </w:rPr>
        <w:footnoteReference w:id="413"/>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در باب فضایل علی بن ابیطالب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پرچم اسلام را در اختیار مردی قرار می دهم که خدا و رسول را دوست می دارد و خدا خیبر را به دست او فتح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بود که خواهان امارت بودم و در این رابطه با اطرافیانم آهسته سخن گفتم و آرزو می کردم که ای کاش رسول خدا مرا پرچمدار اسلام معرفی کند، ولی برخلاف انتظار رسول خدا على را به حضور طلبید و پرچم اسلام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خیبر حرکت کن و به جایی توجه نکن تا خدا خیبر را به دست تو فتح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پرچم را به دست گرفت و آهسته به راه خود ادامه داد و پس از طی مسیر کوتاهی توقف نموده و با بانگی رسا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چگونه و با چه شرطی با مخالفان مقاتله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نبرد کن تا به یکتایی خدا و نبوت محمد رسول الله اعتراف کنند و هرگاه اعتراف کردند خون و مالشان از ناحیه تو محفوظ بماند و اگر حق و حسابی جز این دارند به عهده پروردگار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مسلم در روایت دیگری در همان باب از عامر بن سعد بن ابی وقاص از پدرش روایت کرده است که وقتی معاویه می پرسد چرا ابوتراب را سب نمی کنی؟ در پاسخ می گوید به خاطر سه خصلتی که در اوست و یکی از آن خصلت ها را جنگ خیبر و فرموده رسول خدا درباره على علیه السلام در آن روز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فردا پرچم را در اختیار پرچمداری در می آورم که خدا و رسول را دوست دارد و خدا و رسول هم او را دوست می دارند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ترمذی در سنن خود به سند خود از براء بن عازب نقل کرده که در جنگی دو لشگر را رسول خدا برای جنگ آماده نمود؛ یکی را به فرماندهی علی بن ابی طالب و دیگری به عهده خالد بن ولید گذاشت و فرمود هرگاه جنگی در بگیرد على فرماندهی همگان را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قلعه ای را فتح کرد و از میان اسیران کنیزی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نامه شکوه آمیزی برای رسول خدا نوشت و آن نامه را بهمن داد تا به رسول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را به رسول خدا در مدینه دادم و مضمون آن را شنید، رنگ از روی رخسار مبارکش پرید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خدا و رسول او را دوست می دارد و خدا و رسولش هم او را دوست می دارند چه گمانی می بری؟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خدا و رسول به خدا پناه می برم و پوزش خواستم و گفتم که مأمور بوده ام و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پاسخی نفرمود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ماجه در روایتی به سند خود از عبدالرحمن بن ابی لیلی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ابولیلی همواره با علی بود و ما که می دیدیم علی لباس های تابستانی را در زمستان و لباس های زمستانی را در تابستان می پوشد در یکی از روزها از ابولیلی خواستیم تا علت را سؤال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در جواب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چشم درد مبتلا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اثنای جنگ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وآله وسلم به 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چشمانم به شدت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خود را در چشمانم ریخت و سپس دعا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بود که من به هیچ وجه احساس سرماو گرما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اسلام را در اختیار مردی می گذارم که خدا و رسول او را دوست می دارد و خدا و رسول هم او را دوست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هیچ گاه از دشمن نمی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این سخنان را شنیدند همه خود را آماده کرده بودند تا پرچمدار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انتظار آنها، پیغمبر اکرم علی را به حضور طلبیده و پرچم را به ایشان سپرد</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و دعای رسول خدا درباره على علیه السلام را احمد بن حنبل و نسائی با اختلاف اندکی در الفاظ نقل کرده اند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در روایت دیگری ابن ماجه به سند خود از ابن سابط از سعد بن ابی وقاص نقل نموده است که معاویه در یکی از سفرهایش به حج، در شهر مکه با سعد دیدار می کند و در آن مجلس حضار به على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خشمگین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یاوه گویی ها را درباره مردی اعمال می کنید که درباره اش از رسول خدا صلی الله علیه و آله وسلم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شنیدم که می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 منّی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xml:space="preserve">. </w:t>
      </w:r>
      <w:bookmarkStart w:id="243" w:name="pg10650_97886"/>
    </w:p>
    <w:p>
      <w:pPr>
        <w:pStyle w:val="BookText"/>
        <w:rPr/>
      </w:pPr>
      <w:bookmarkEnd w:id="243"/>
      <w:r>
        <w:rPr>
          <w:rFonts w:ascii="IRNazanin" w:hAnsi="IRNazanin" w:eastAsia="IRNazanin"/>
          <w:color w:val="111111"/>
          <w:sz w:val="28"/>
          <w:sz w:val="28"/>
          <w:szCs w:val="28"/>
          <w:rtl w:val="true"/>
          <w:lang w:bidi="fa-IR"/>
        </w:rPr>
        <w:t>نسبت تو به من به منزله نسبت هارون به موسی است جز اینکه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لاُعطين الرايه اليوم رجلاً يحب الله و رسوله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امروز پرچم جنگ را به دست مردی می سپارم که خدا و رسولش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تاریخ و سنّت و سیره شرح مجاهدت های مولا و شرکت خستگی ناپذیر ایشان را در جهاد در راه خدا و همه غزوات رسول الله صلی الله علیه و آله وسلم جز غزوہ تبوک را روایت کرده اند؛ لیکن پدید آورندگان صحاح ستّه بسیار مختصر به شجاعت ها و فداکاری های ایشان اشاره نموده اند و از میان غزوات پیامبر صلی الله علیه و آله وسلم فقط تا حدودی به شرح رشادت های ایشان در جنگ خیبر اشاره نموده اند و یک اشاره کوتاه و ضعیفی نیز به جنگ بدر داشته اند که در مبحث بعدی به آن اشاره می گردد</w:t>
      </w:r>
      <w:r>
        <w:rPr>
          <w:rFonts w:eastAsia="IRNazanin" w:cs="IRNazanin"/>
          <w:color w:val="111111"/>
          <w:sz w:val="28"/>
          <w:szCs w:val="28"/>
          <w:rtl w:val="true"/>
          <w:lang w:bidi="fa-IR"/>
        </w:rPr>
        <w:t>.</w:t>
      </w:r>
    </w:p>
    <w:p>
      <w:pPr>
        <w:pStyle w:val="Heading5"/>
        <w:numPr>
          <w:ilvl w:val="4"/>
          <w:numId w:val="1"/>
        </w:numPr>
        <w:rPr/>
      </w:pPr>
      <w:bookmarkStart w:id="244" w:name="__RefHeading___Toc3545448_372815092"/>
      <w:bookmarkStart w:id="245" w:name="_Toc89"/>
      <w:bookmarkEnd w:id="244"/>
      <w:r>
        <w:rPr>
          <w:rtl w:val="true"/>
        </w:rPr>
        <w:t>مجاهدت های مولا علی علیه السلام در جنگ بدر</w:t>
      </w:r>
      <w:bookmarkEnd w:id="245"/>
    </w:p>
    <w:p>
      <w:pPr>
        <w:pStyle w:val="BookText"/>
        <w:rPr/>
      </w:pPr>
      <w:r>
        <w:rPr>
          <w:rFonts w:ascii="IRNazanin" w:hAnsi="IRNazanin" w:eastAsia="IRNazanin"/>
          <w:color w:val="111111"/>
          <w:sz w:val="28"/>
          <w:sz w:val="28"/>
          <w:szCs w:val="28"/>
          <w:rtl w:val="true"/>
          <w:lang w:bidi="fa-IR"/>
        </w:rPr>
        <w:t>امیرالمؤمنین علی علیه السلام در همه عرصه های دفاع از اسلام و قرآن حضور داشتند و شرح فداکاری ها و رشادت های ایشان در اکثر منابع تاریخی و حدیثی و تفسیری اهل سنت آمده است و به گفته ابن اثیر در تمام صحنه های جنگ و دفاع و ایثار جز غزوہ تبوک همراه رسول خدا صلی الله علیه و آله وسلم و یاور ایشان بودند و علت عدم حضور ایشان در غزوه تبوک هم تبعیت از فرمان رسول خدا صلی الله عليه وآله وسلم بود که از ایشان خواسته شد تا در مدینه به عنوان جانشین رسول خدا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صحنه های دلاوری و رشادت ایشان جنگ بدر بود که از میان کتب صحاح ستّه، صحیح بخاری، صحیح مسلم و سنن ابن ماجه به آن اشاره نموده اند و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ایشان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در سنن خود به نقل از علی علیه السلام چنین آورده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بدر عتبه و برادرش شیبه و فرزندش ولید به میدان آمده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عتبه فریاد زد ما با اینان مبارزه نمی کنیم و با عموزادگان خود و فرزندان عبدالمطلب می جنگیم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عليه وآله وسلم خطاب به حمزه و عبیده و علی بن ابی طالب فرمود شما آماده مبارزه با این سه تن باشید و بلافاصله وارد نبرد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در برابر عتبه و عبیده در برابر شیبه و علی در برابر ولید جنگیدند و در نتیجه عتبه به دست حمزه و ولید به دست علی و شیبه به دست عبیده از پای در آمدند</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جنگ کردن ابوجهل به سند خود از على عليه السلام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در روز قیامت در برابر خدای تعالی قرار می گیرم و اظهار خصومت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قيس بن عباد گفته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خَصْمَانِ اخْتَصَمُوا فِي رَبِّهِمْ </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درباره بدریون نازل شده است؛ یعنی آن هایی که در آن روز با مخالفان نبرد کردند از قبیل حمزه، علی، عبيدة بن حارث و شیبه و عتبه و ولید بن عقبه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مسلم در صحیح خود در کتاب تفسیر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زراره حدثنا هشيم عن ابي هاشم عن ابن مجلز عن قيس بن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اباذر يقسم قسماً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خَصْمَانِ اخْتَصَمُوا فِي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نزلت في الذين برزوا يوم بدرٍ حمزه و على و عبیده بن الحارث و عتبه و شیبه ابنا ربیعه و الولید بن عتبه</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عمرو بن زراره از هشم از ابی هاشم و او از این مجلز و او از قیس بن عباد روایت کرده اند که قیس بن 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ابوذر قسم می خورد که همانا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هَذَانِ خَصْمَانِ اخْتَصَمُوا فِي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کسانی که در روز بدر جنگیدند یعنی حمزه، على و عبیدہ بن حارث و عتبه و شیبه فرزندان ربیعه و ولید بن عتبه نازل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w:t>
      </w:r>
      <w:r>
        <w:rPr>
          <w:rStyle w:val="FootnoteAnchor"/>
          <w:rtl w:val="true"/>
        </w:rPr>
        <w:footnoteReference w:id="424"/>
      </w:r>
      <w:r>
        <w:rPr>
          <w:rFonts w:ascii="IRNazanin" w:hAnsi="IRNazanin" w:eastAsia="IRNazanin"/>
          <w:color w:val="111111"/>
          <w:sz w:val="28"/>
          <w:sz w:val="28"/>
          <w:szCs w:val="28"/>
          <w:rtl w:val="true"/>
          <w:lang w:bidi="fa-IR"/>
        </w:rPr>
        <w:t>در صحیح خود در ابواب جهاد این حدیث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نیز در مستدرک</w:t>
      </w:r>
      <w:r>
        <w:rPr>
          <w:rStyle w:val="FootnoteAnchor"/>
          <w:rtl w:val="true"/>
        </w:rPr>
        <w:footnoteReference w:id="425"/>
      </w:r>
      <w:r>
        <w:rPr>
          <w:rFonts w:ascii="IRNazanin" w:hAnsi="IRNazanin" w:eastAsia="IRNazanin"/>
          <w:color w:val="111111"/>
          <w:sz w:val="28"/>
          <w:sz w:val="28"/>
          <w:szCs w:val="28"/>
          <w:rtl w:val="true"/>
          <w:lang w:bidi="fa-IR"/>
        </w:rPr>
        <w:t>در تفسیر سوره حج این حدیث را آورده است</w:t>
      </w:r>
      <w:r>
        <w:rPr>
          <w:rFonts w:eastAsia="IRNazanin" w:cs="IRNazanin"/>
          <w:color w:val="111111"/>
          <w:sz w:val="28"/>
          <w:szCs w:val="28"/>
          <w:rtl w:val="true"/>
          <w:lang w:bidi="fa-IR"/>
        </w:rPr>
        <w:t xml:space="preserve">. </w:t>
      </w:r>
      <w:bookmarkStart w:id="246" w:name="pg10650_97890"/>
    </w:p>
    <w:p>
      <w:pPr>
        <w:pStyle w:val="BookText"/>
        <w:rPr/>
      </w:pPr>
      <w:bookmarkEnd w:id="246"/>
      <w:r>
        <w:rPr>
          <w:rFonts w:ascii="IRNazanin" w:hAnsi="IRNazanin" w:eastAsia="IRNazanin"/>
          <w:color w:val="111111"/>
          <w:sz w:val="28"/>
          <w:sz w:val="28"/>
          <w:szCs w:val="28"/>
          <w:rtl w:val="true"/>
          <w:lang w:bidi="fa-IR"/>
        </w:rPr>
        <w:t>احمد بن حنبل در کتاب فضائل الصحابه نیز در بیان فضایل مولا علی علیه السلام این روایت را نقل کرده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حاکم از ابن عباس روایت کرده است که رسول خدا صلی الله علیه و آله وسلم در جنگ بدر پرچم را به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در حالی که 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حدیث را به شرط شیخین صحیح می شمارد</w:t>
      </w:r>
      <w:r>
        <w:rPr>
          <w:rFonts w:eastAsia="IRNazanin" w:cs="IRNazanin"/>
          <w:color w:val="111111"/>
          <w:sz w:val="28"/>
          <w:szCs w:val="28"/>
          <w:rtl w:val="true"/>
          <w:lang w:bidi="fa-IR"/>
        </w:rPr>
        <w:t>.</w:t>
      </w:r>
      <w:r>
        <w:rPr>
          <w:rStyle w:val="FootnoteAnchor"/>
          <w:rtl w:val="true"/>
        </w:rPr>
        <w:footnoteReference w:id="427"/>
      </w:r>
    </w:p>
    <w:p>
      <w:pPr>
        <w:pStyle w:val="Heading4"/>
        <w:numPr>
          <w:ilvl w:val="3"/>
          <w:numId w:val="1"/>
        </w:numPr>
        <w:rPr/>
      </w:pPr>
      <w:bookmarkStart w:id="247" w:name="__RefHeading___Toc3545450_372815092"/>
      <w:bookmarkStart w:id="248" w:name="_Toc90"/>
      <w:bookmarkEnd w:id="247"/>
      <w:r>
        <w:rPr>
          <w:rtl w:val="true"/>
        </w:rPr>
        <w:t>امیرالمؤمنین علیه السلام میزان و محک</w:t>
      </w:r>
      <w:bookmarkEnd w:id="248"/>
    </w:p>
    <w:p>
      <w:pPr>
        <w:pStyle w:val="Heading5"/>
        <w:numPr>
          <w:ilvl w:val="4"/>
          <w:numId w:val="1"/>
        </w:numPr>
        <w:rPr/>
      </w:pPr>
      <w:bookmarkStart w:id="249" w:name="__RefHeading___Toc3545452_372815092"/>
      <w:bookmarkStart w:id="250" w:name="_Toc91"/>
      <w:bookmarkEnd w:id="249"/>
      <w:r>
        <w:rPr>
          <w:rtl w:val="true"/>
        </w:rPr>
        <w:t>علی علیه السلام معیار حق</w:t>
      </w:r>
      <w:bookmarkEnd w:id="250"/>
    </w:p>
    <w:p>
      <w:pPr>
        <w:pStyle w:val="BookText"/>
        <w:rPr/>
      </w:pPr>
      <w:r>
        <w:rPr>
          <w:rFonts w:ascii="IRNazanin" w:hAnsi="IRNazanin" w:eastAsia="IRNazanin"/>
          <w:color w:val="111111"/>
          <w:sz w:val="28"/>
          <w:sz w:val="28"/>
          <w:szCs w:val="28"/>
          <w:rtl w:val="true"/>
          <w:lang w:bidi="fa-IR"/>
        </w:rPr>
        <w:t>روایاتی از رسول خدا صلی الله علیه و آله وسلم نقل شده است که در آن ها امیرالمؤمنین علیه السلام به عنوان ملاک و میزان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رسول خدا صلی الله علیه و آله وسلم در صدد ارائه یک الگوی عملی و معرفی یک انسان برتر در مکتب خویش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حساسیت و دقت زیاد مولا علی علیه السلام در پای بندی به دستورات الهی و سنت نبوی لزوم تأسی به چنین الگویی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کتب صحاح ستّه، ترمذی در کتاب خویش حدیث مسندی را از مولا علی علیه السلام روایت نموده است که در بخشی از آن حديث رسول خدا صلی الله عليه و آله وسلم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 الله علية اللهم ادرالحقّ معه حيثُ دار</w:t>
      </w:r>
      <w:r>
        <w:rPr>
          <w:rFonts w:eastAsia="IRNazanin" w:cs="IRNazanin"/>
          <w:color w:val="111111"/>
          <w:sz w:val="28"/>
          <w:szCs w:val="28"/>
          <w:rtl w:val="true"/>
          <w:lang w:bidi="fa-IR"/>
        </w:rPr>
        <w:t>.</w:t>
      </w:r>
      <w:r>
        <w:rPr>
          <w:rStyle w:val="FootnoteAnchor"/>
          <w:rtl w:val="true"/>
        </w:rPr>
        <w:footnoteReference w:id="42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علی را بیامرزد، پروردگارا هرکجا على هست حق و حقیقت را در آنجا به دست او برقرار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در کتاب تفسیرش در ذیل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بلند تلاوت می کرد و اینگونه رفتار على علیه السلام به تواتر نقل شده است و کسی که در امور دینی به علی بن ابی طالب اقتدا کند از نعمت هدایت برخوردار گردیده است و دلیل آن فرمایش رسول خدا صلی الله عليه و آله وسلم درباره ایشان است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چراغ حقیقت را بر محور علی به گردش در 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بخش دیگری از همین مبحث، ضمن دفاع از دیدگاه فقهی امیرالمؤمنین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در دین خود امام و راهنما قرار دهد به ریسمان محکمی برای</w:t>
      </w:r>
    </w:p>
    <w:p>
      <w:pPr>
        <w:pStyle w:val="BookText"/>
        <w:rPr/>
      </w:pPr>
      <w:r>
        <w:rPr>
          <w:rFonts w:ascii="IRNazanin" w:hAnsi="IRNazanin" w:eastAsia="IRNazanin"/>
          <w:color w:val="111111"/>
          <w:sz w:val="28"/>
          <w:sz w:val="28"/>
          <w:szCs w:val="28"/>
          <w:rtl w:val="true"/>
          <w:lang w:bidi="fa-IR"/>
        </w:rPr>
        <w:t>صیانت از خود و دینش چنگ زده 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حاکم به سند خود از عمره دختر عبدالرحمن روایت کرده است هنگامی که حضرت علی عازم بصره می شد برای وداع به خانه ام سلمه همسر پیامبر رفت و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آرزومندم در حفظ و پناه خداوند و به حمایتش سفر کنی به خدا سوگند تو با حقی و حق هم با توست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خطیب بغدادی، از ابوثابت آزاد شده ابوذر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بهدیدار ام سلمه رفتم و او می گریست و از حضرت علی علیه السلام 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علی با حق است و حق با على است و این دو هرگز از هم جدا نمی شوند تا اینکه در رستاخیز در کنار حوض کوثر با من ملاقات نمایند</w:t>
      </w:r>
      <w:r>
        <w:rPr>
          <w:rFonts w:eastAsia="IRNazanin" w:cs="IRNazanin"/>
          <w:color w:val="111111"/>
          <w:sz w:val="28"/>
          <w:szCs w:val="28"/>
          <w:rtl w:val="true"/>
          <w:lang w:bidi="fa-IR"/>
        </w:rPr>
        <w:t>.</w:t>
      </w:r>
      <w:r>
        <w:rPr>
          <w:rStyle w:val="FootnoteAnchor"/>
          <w:rtl w:val="true"/>
        </w:rPr>
        <w:footnoteReference w:id="431"/>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می دارد سرّی را کتمان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 خود از محمد بن عبدالله بن عبدالرحمن بن عبدالقاری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عمر بن خطّاب با مردی از انصار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عبدالقاری وارد شد و در کنار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داریم کسی با ما همنشین باشد و سخن ما را به این و آن برساند و آن ها را از اسرار ما باخبر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مردم آمیزش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زیبا نیست با این و آن نشست و برخاست کن ولی گفتار ما را با آن ها در میان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آن 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بعد از مرگ من چه کسی را به خلافت برمی گزینند؟ مرد انصاری نام گروهی از مردان مهاجر را عنوان کرد ولی از علی نامی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برای خلافت از ابی الحسن نامی به میان نمی آورند در حالی که اگر علی بر سریر خلافت جلوس نماید آنان را به راه حق هدایت می نماید و از هرگونه گمراهی رهایی می بخشد</w:t>
      </w:r>
      <w:r>
        <w:rPr>
          <w:rFonts w:eastAsia="IRNazanin" w:cs="IRNazanin"/>
          <w:color w:val="111111"/>
          <w:sz w:val="28"/>
          <w:szCs w:val="28"/>
          <w:rtl w:val="true"/>
          <w:lang w:bidi="fa-IR"/>
        </w:rPr>
        <w:t>.</w:t>
      </w:r>
      <w:r>
        <w:rPr>
          <w:rStyle w:val="FootnoteAnchor"/>
          <w:rtl w:val="true"/>
        </w:rPr>
        <w:footnoteReference w:id="432"/>
      </w:r>
      <w:bookmarkStart w:id="251" w:name="pg10650_97894"/>
    </w:p>
    <w:p>
      <w:pPr>
        <w:pStyle w:val="BookText"/>
        <w:rPr/>
      </w:pPr>
      <w:bookmarkEnd w:id="251"/>
      <w:r>
        <w:rPr>
          <w:rFonts w:ascii="IRNazanin" w:hAnsi="IRNazanin" w:eastAsia="IRNazanin"/>
          <w:color w:val="111111"/>
          <w:sz w:val="28"/>
          <w:sz w:val="28"/>
          <w:szCs w:val="28"/>
          <w:rtl w:val="true"/>
          <w:lang w:bidi="fa-IR"/>
        </w:rPr>
        <w:t>سید هاشم بحرانی در کتاب سیمای علی علیه السلام به روایت اهل سنت روایتی را از مناقب خطیب بغدادی از ام سلمه از رسول خدا صلی الله عليه وآله وسلم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الحق و الحق معه لن يزولا حتى یردا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همراه حق است و حق همراه على است و تا هنگامی که در کنار حوض کوثر بر من وارد شوند از هم جدا نمی شوند</w:t>
      </w:r>
      <w:r>
        <w:rPr>
          <w:rFonts w:eastAsia="IRNazanin" w:cs="IRNazanin"/>
          <w:color w:val="111111"/>
          <w:sz w:val="28"/>
          <w:szCs w:val="28"/>
          <w:rtl w:val="true"/>
          <w:lang w:bidi="fa-IR"/>
        </w:rPr>
        <w:t xml:space="preserve">. </w:t>
      </w:r>
      <w:r>
        <w:rPr>
          <w:rStyle w:val="FootnoteAnchor"/>
          <w:rtl w:val="true"/>
        </w:rPr>
        <w:footnoteReference w:id="433"/>
      </w:r>
    </w:p>
    <w:p>
      <w:pPr>
        <w:pStyle w:val="Heading5"/>
        <w:numPr>
          <w:ilvl w:val="4"/>
          <w:numId w:val="1"/>
        </w:numPr>
        <w:rPr/>
      </w:pPr>
      <w:bookmarkStart w:id="252" w:name="__RefHeading___Toc3545454_372815092"/>
      <w:bookmarkStart w:id="253" w:name="_Toc92"/>
      <w:bookmarkEnd w:id="252"/>
      <w:r>
        <w:rPr>
          <w:rtl w:val="true"/>
        </w:rPr>
        <w:t>علی علیه السلام معیار ایمان</w:t>
      </w:r>
      <w:bookmarkEnd w:id="253"/>
    </w:p>
    <w:p>
      <w:pPr>
        <w:pStyle w:val="BookText"/>
        <w:rPr/>
      </w:pPr>
      <w:r>
        <w:rPr>
          <w:rFonts w:ascii="IRNazanin" w:hAnsi="IRNazanin" w:eastAsia="IRNazanin"/>
          <w:color w:val="111111"/>
          <w:sz w:val="28"/>
          <w:sz w:val="28"/>
          <w:szCs w:val="28"/>
          <w:rtl w:val="true"/>
          <w:lang w:bidi="fa-IR"/>
        </w:rPr>
        <w:t xml:space="preserve">مسلم در صحیح خویش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استدلال بر اینکه دوستی انصار و علی از ایمان است به سند خود از عدی بن ثابت، از زر،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خدایی که دانه را شکافته و مردمان را آفریده است 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جز مؤمن فرد دیگری دوست نمی دارد و به غیر از منافق شخص دیگری با من دشمنی نمی کند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 در روایتی به سند خویش از رسول خدا صلی الله علیه و آله وسلم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يحبک یا على الّأ مؤمن ولا يبغضك الّآ منافق</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یا علی، تو را جز مؤمن دوست نمی دارد و جز منافق با تو دشمنی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سنن</w:t>
      </w:r>
      <w:r>
        <w:rPr>
          <w:rStyle w:val="FootnoteAnchor"/>
          <w:rtl w:val="true"/>
        </w:rPr>
        <w:footnoteReference w:id="436"/>
      </w:r>
      <w:r>
        <w:rPr>
          <w:rFonts w:ascii="IRNazanin" w:hAnsi="IRNazanin" w:eastAsia="IRNazanin"/>
          <w:color w:val="111111"/>
          <w:sz w:val="28"/>
          <w:sz w:val="28"/>
          <w:szCs w:val="28"/>
          <w:rtl w:val="true"/>
          <w:lang w:bidi="fa-IR"/>
        </w:rPr>
        <w:t>به دو طریق و در خصائص</w:t>
      </w:r>
      <w:r>
        <w:rPr>
          <w:rStyle w:val="FootnoteAnchor"/>
          <w:rtl w:val="true"/>
        </w:rPr>
        <w:footnoteReference w:id="437"/>
      </w:r>
      <w:r>
        <w:rPr>
          <w:rFonts w:ascii="IRNazanin" w:hAnsi="IRNazanin" w:eastAsia="IRNazanin"/>
          <w:color w:val="111111"/>
          <w:sz w:val="28"/>
          <w:sz w:val="28"/>
          <w:szCs w:val="28"/>
          <w:rtl w:val="true"/>
          <w:lang w:bidi="fa-IR"/>
        </w:rPr>
        <w:t>به سه طریق این روایت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ابن ماجه</w:t>
      </w:r>
      <w:r>
        <w:rPr>
          <w:rStyle w:val="FootnoteAnchor"/>
          <w:rtl w:val="true"/>
        </w:rPr>
        <w:footnoteReference w:id="438"/>
      </w:r>
      <w:r>
        <w:rPr>
          <w:rFonts w:ascii="IRNazanin" w:hAnsi="IRNazanin" w:eastAsia="IRNazanin"/>
          <w:color w:val="111111"/>
          <w:sz w:val="28"/>
          <w:sz w:val="28"/>
          <w:szCs w:val="28"/>
          <w:rtl w:val="true"/>
          <w:lang w:bidi="fa-IR"/>
        </w:rPr>
        <w:t>و امام احمد بن حنبل</w:t>
      </w:r>
      <w:r>
        <w:rPr>
          <w:rStyle w:val="FootnoteAnchor"/>
          <w:rtl w:val="true"/>
        </w:rPr>
        <w:footnoteReference w:id="439"/>
      </w:r>
      <w:r>
        <w:rPr>
          <w:rFonts w:ascii="IRNazanin" w:hAnsi="IRNazanin" w:eastAsia="IRNazanin"/>
          <w:color w:val="111111"/>
          <w:sz w:val="28"/>
          <w:sz w:val="28"/>
          <w:szCs w:val="28"/>
          <w:rtl w:val="true"/>
          <w:lang w:bidi="fa-IR"/>
        </w:rPr>
        <w:t>نیز به طرح این روایت پرداخته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ابوسعید خدری نقل می کند که ما گروه انصار، منافقان را از کینه و نکوهش آنان نسبت به علی بن ابی طالب می شناختیم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همان کتاب به سند خود از مساور حمیری از مادرش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 سلمه رسیدم و از وی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على را دوست نمی دارد و مؤمن هم کینه او را به دل راه نمی دهد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ترمذی می گوید مضمون این حدیث هم در این باب از علی علیه السلام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نیز در کتابش به نقل این روایت پرداخته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حاکم نیشابوری به سند خود از ابوعبدالله جلالی از ابوذر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منافقان را با توجه به دارا بودن این اوصاف می شناختیم، گفتار خدا و رسول را تکذیب می کردند، نماز نمی گزاردند و کینه علی بن ابی طالب را در دل داشتند</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پس از نقل این حديث اظهار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بنا به رأي مسلم از احادیث صحیح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طحاوی به سند خود از عمران بن حصین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وقتی از خانه بیرون آمدم در مسیر خود به دیدار رسول خدا صلی الله عليه وآله وسلم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عمران،فاطمه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عیادت او برویم؟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شرافتی بالاتر از اینکه همراه شما به عیادت ایشان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حرکت کردم تا اینکه به در خانه دختر رسول خدا صلی الله عليه و آله وسلم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سلام داد و اجازه داخل شدن گرفت و وارد خانه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را ادامه می دهد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خطاب به حضرت زهرا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را به همسری بزرگواری مفتخر ساختم که سید و سرور دنیا و آخرت است و جز منافق کسی کینه او را در دل نمی گیرد</w:t>
      </w:r>
      <w:r>
        <w:rPr>
          <w:rFonts w:eastAsia="IRNazanin" w:cs="IRNazanin"/>
          <w:color w:val="111111"/>
          <w:sz w:val="28"/>
          <w:szCs w:val="28"/>
          <w:rtl w:val="true"/>
          <w:lang w:bidi="fa-IR"/>
        </w:rPr>
        <w:t>.</w:t>
      </w:r>
      <w:r>
        <w:rPr>
          <w:rStyle w:val="FootnoteAnchor"/>
          <w:rtl w:val="true"/>
        </w:rPr>
        <w:footnoteReference w:id="44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سیوطی در تفسیر آیه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ارْتَدُّوا عَلَى أَدْبَارِهِمْ </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از ابن مسعود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منافقان را از کینه توزی آنان نسبت به علی بن ابی طالب می شناختیم</w:t>
      </w:r>
      <w:r>
        <w:rPr>
          <w:rFonts w:eastAsia="IRNazanin" w:cs="IRNazanin"/>
          <w:color w:val="111111"/>
          <w:sz w:val="28"/>
          <w:szCs w:val="28"/>
          <w:rtl w:val="true"/>
          <w:lang w:bidi="fa-IR"/>
        </w:rPr>
        <w:t>.</w:t>
      </w:r>
      <w:r>
        <w:rPr>
          <w:rStyle w:val="FootnoteAnchor"/>
          <w:rtl w:val="true"/>
        </w:rPr>
        <w:footnoteReference w:id="446"/>
      </w:r>
      <w:bookmarkStart w:id="254" w:name="pg10650_97898"/>
    </w:p>
    <w:p>
      <w:pPr>
        <w:pStyle w:val="BookText"/>
        <w:rPr/>
      </w:pPr>
      <w:bookmarkEnd w:id="254"/>
      <w:r>
        <w:rPr>
          <w:rFonts w:ascii="IRNazanin" w:hAnsi="IRNazanin" w:eastAsia="IRNazanin"/>
          <w:color w:val="111111"/>
          <w:sz w:val="28"/>
          <w:sz w:val="28"/>
          <w:szCs w:val="28"/>
          <w:rtl w:val="true"/>
          <w:lang w:bidi="fa-IR"/>
        </w:rPr>
        <w:t xml:space="preserve">محب طبری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عبدالله بن حنطب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می کند که رسول خدا صلی الله 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توصیه می کنم که برادر و پسرعمویم علی بن ابی طالب مساوی با من است؛ چرا که دوست نمی دارد او را مگر مؤمن و دشمن نمی دارد او را مگر منافق</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چنانکه در این روایات مشاهده می شود پیامبر اکرم صلی الله علیه و آله وسلم و صحابه بزرگوار آن حضرت حب و دوستی مولا را نشانه ایمان و دشمنی با ایشان را از اوصاف منافقان می شمرده اند و این چیزی جز نقش الگویی و شخصیت بارز و ممتاز مولا را نشان نمی دهد؛ چراکه محبت ایشان محکی برای شناخت مؤمن از منافق شمرده شده است</w:t>
      </w:r>
      <w:r>
        <w:rPr>
          <w:rFonts w:eastAsia="IRNazanin" w:cs="IRNazanin"/>
          <w:color w:val="111111"/>
          <w:sz w:val="28"/>
          <w:szCs w:val="28"/>
          <w:rtl w:val="true"/>
          <w:lang w:bidi="fa-IR"/>
        </w:rPr>
        <w:t>.</w:t>
      </w:r>
    </w:p>
    <w:p>
      <w:pPr>
        <w:pStyle w:val="Heading5"/>
        <w:numPr>
          <w:ilvl w:val="4"/>
          <w:numId w:val="1"/>
        </w:numPr>
        <w:rPr/>
      </w:pPr>
      <w:bookmarkStart w:id="255" w:name="__RefHeading___Toc3545456_372815092"/>
      <w:bookmarkStart w:id="256" w:name="_Toc93"/>
      <w:bookmarkEnd w:id="255"/>
      <w:r>
        <w:rPr>
          <w:rtl w:val="true"/>
        </w:rPr>
        <w:t>على علیه السلام معیار سلم و آشتی</w:t>
      </w:r>
      <w:bookmarkEnd w:id="256"/>
    </w:p>
    <w:p>
      <w:pPr>
        <w:pStyle w:val="BookText"/>
        <w:rPr/>
      </w:pPr>
      <w:r>
        <w:rPr>
          <w:rFonts w:ascii="IRNazanin" w:hAnsi="IRNazanin" w:eastAsia="IRNazanin"/>
          <w:color w:val="111111"/>
          <w:sz w:val="28"/>
          <w:sz w:val="28"/>
          <w:szCs w:val="28"/>
          <w:rtl w:val="true"/>
          <w:lang w:bidi="fa-IR"/>
        </w:rPr>
        <w:t xml:space="preserve">در میان کتب صحاح ستّه در صحیح ترمذی و صحیح ابن ماجه به روایتی برخورد می کنیم که رسول خدا صلی الله علیه و آله وسلم خطاب به حضرت علی علیه السلام 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و امام حسین علیهما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کسانی که با شما نبرد کنند، نبرد می کنم و با کسانی که با شما از در سلم و صفا و آشتی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مسالمت می نمایم؛ و اینگونه جنگ و صلح با ایشان را جنگ و صلح با خودشان قلمداد می کنند و این حاکی از شخصیت والای این عزیزان و در حقیقت همان مقام عصمت و دوری ایشان از خطا و اشتباه است که از این بزرگواران میزانی برای صلح و جنگ رسول خدا صلی الله علیه و آله وسلم، ایمان و نفاق و حق و باطل ساخته است وگرنه رسول خدا صلی الله عليه وآله وسلم به طور مطلق چنین بیاناتی را نمی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صبيح آزاد شده ام سلمه از زید بن ارقم روایت کرده است که رسول خدا صلی الله عليه و آله وسلم خطاب به علی و زهرا و حسنین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کسانی که با شما در نبرد باشند، نبرد می کنم و با کسانی که با شما سازش نمایند، سازش می کنم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این حدیث را چنین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انا سلمٌ لمن سالمتم و حربٌ لمن حاربتم</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حاکم</w:t>
      </w:r>
      <w:r>
        <w:rPr>
          <w:rStyle w:val="FootnoteAnchor"/>
          <w:rtl w:val="true"/>
        </w:rPr>
        <w:footnoteReference w:id="450"/>
      </w:r>
      <w:r>
        <w:rPr>
          <w:rFonts w:ascii="IRNazanin" w:hAnsi="IRNazanin" w:eastAsia="IRNazanin"/>
          <w:color w:val="111111"/>
          <w:sz w:val="28"/>
          <w:sz w:val="28"/>
          <w:szCs w:val="28"/>
          <w:rtl w:val="true"/>
          <w:lang w:bidi="fa-IR"/>
        </w:rPr>
        <w:t>و ابن اثیر</w:t>
      </w:r>
      <w:r>
        <w:rPr>
          <w:rStyle w:val="FootnoteAnchor"/>
          <w:rtl w:val="true"/>
        </w:rPr>
        <w:footnoteReference w:id="451"/>
      </w:r>
      <w:r>
        <w:rPr>
          <w:rFonts w:ascii="IRNazanin" w:hAnsi="IRNazanin" w:eastAsia="IRNazanin"/>
          <w:color w:val="111111"/>
          <w:sz w:val="28"/>
          <w:sz w:val="28"/>
          <w:szCs w:val="28"/>
          <w:rtl w:val="true"/>
          <w:lang w:bidi="fa-IR"/>
        </w:rPr>
        <w:t>نیز به نقل این روایت در کتاب های خود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سند خود از ابوهریره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رسول خدا صلی الله عليه وآله وسلم توجه خاصی به علی و حسنین و فاطمه علیهم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حربٌ لمن حاربکم و سلمٌ لمن سالمکم</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من با کسی که با شما نبرد کند در نبردم و با کسی که با شما از در سازش و صلح و آشتی در آید در صلح و سازش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تطهیر</w:t>
      </w:r>
      <w:r>
        <w:rPr>
          <w:rStyle w:val="FootnoteAnchor"/>
          <w:rtl w:val="true"/>
        </w:rPr>
        <w:footnoteReference w:id="453"/>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از ابوسعید خدری روایت کرده است هنگامی که علی با زهرا ازدواج کرد تا چهل بامداد رسول خدا صلی الله عليه وآله وسلم به در خانه فاطمه می آمد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اهل البيت و رحمة الله و بركاته، الصلوة، رحمكم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اهل بیت و رحمت و برکات خداوند بر شما باد، موقع نماز فرا رسیده است خداوند شما را مورد رحمتش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آیه تطهیر را تلاوت نموده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خاندان من نبرد کند در نبردم و با کسی سازش می کنم که با خاندان من سازش نماید</w:t>
      </w:r>
      <w:r>
        <w:rPr>
          <w:rFonts w:eastAsia="IRNazanin" w:cs="IRNazanin"/>
          <w:color w:val="111111"/>
          <w:sz w:val="28"/>
          <w:szCs w:val="28"/>
          <w:rtl w:val="true"/>
          <w:lang w:bidi="fa-IR"/>
        </w:rPr>
        <w:t>.</w:t>
      </w:r>
      <w:r>
        <w:rPr>
          <w:rStyle w:val="FootnoteAnchor"/>
          <w:rtl w:val="true"/>
        </w:rPr>
        <w:footnoteReference w:id="4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ومحب الدین طبری نیز در کتاب های خود به نقل این روایت پرداخته اند</w:t>
      </w:r>
      <w:r>
        <w:rPr>
          <w:rFonts w:eastAsia="IRNazanin" w:cs="IRNazanin"/>
          <w:color w:val="111111"/>
          <w:sz w:val="28"/>
          <w:szCs w:val="28"/>
          <w:rtl w:val="true"/>
          <w:lang w:bidi="fa-IR"/>
        </w:rPr>
        <w:t>.</w:t>
      </w:r>
      <w:r>
        <w:rPr>
          <w:rStyle w:val="FootnoteAnchor"/>
          <w:rtl w:val="true"/>
        </w:rPr>
        <w:footnoteReference w:id="455"/>
      </w:r>
      <w:bookmarkStart w:id="257" w:name="pg10650_97901"/>
    </w:p>
    <w:p>
      <w:pPr>
        <w:pStyle w:val="Heading4"/>
        <w:numPr>
          <w:ilvl w:val="3"/>
          <w:numId w:val="1"/>
        </w:numPr>
        <w:rPr/>
      </w:pPr>
      <w:bookmarkStart w:id="258" w:name="__RefHeading___Toc3545458_372815092"/>
      <w:bookmarkStart w:id="259" w:name="_Toc94"/>
      <w:bookmarkEnd w:id="257"/>
      <w:bookmarkEnd w:id="258"/>
      <w:r>
        <w:rPr>
          <w:rtl w:val="true"/>
        </w:rPr>
        <w:t>جایگاه امیرالمؤمنین علیه السلام نزد رسول خدا صلی الله عليه وآله وسلم</w:t>
      </w:r>
      <w:bookmarkEnd w:id="259"/>
    </w:p>
    <w:p>
      <w:pPr>
        <w:pStyle w:val="Heading5"/>
        <w:numPr>
          <w:ilvl w:val="4"/>
          <w:numId w:val="1"/>
        </w:numPr>
        <w:rPr/>
      </w:pPr>
      <w:bookmarkStart w:id="260" w:name="__RefHeading___Toc3545460_372815092"/>
      <w:bookmarkStart w:id="261" w:name="_Toc95"/>
      <w:bookmarkEnd w:id="260"/>
      <w:r>
        <w:rPr>
          <w:rtl w:val="true"/>
        </w:rPr>
        <w:t>على علیه السلام برادر رسول خدا صلی الله عليه وآله وسلم</w:t>
      </w:r>
      <w:bookmarkEnd w:id="261"/>
    </w:p>
    <w:p>
      <w:pPr>
        <w:pStyle w:val="BookText"/>
        <w:rPr/>
      </w:pPr>
      <w:r>
        <w:rPr>
          <w:rFonts w:ascii="IRNazanin" w:hAnsi="IRNazanin" w:eastAsia="IRNazanin"/>
          <w:color w:val="111111"/>
          <w:sz w:val="28"/>
          <w:sz w:val="28"/>
          <w:szCs w:val="28"/>
          <w:rtl w:val="true"/>
          <w:lang w:bidi="fa-IR"/>
        </w:rPr>
        <w:t>رسول خدا صلی الله عليه واله وسلم دو بار در میان مسلمانان عقد اخوت برقرار نمودند؛ یک بار در میان مهاجران و بار دیگر در میان مهاجران و انصار، و هر دو بار به 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اخي الدُّنيا والاخِرَه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تو برادر من در دنیا و آخرت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همیشه به این برادری مباهات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منقول در کتب معتبر حديث اهل سنت در فضایل و مناقب مولا علی علیه السلام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کتب صحاح ستّه، سنن ترمذی و سنن ابن ماجه روایاتی در این رابطه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ابن عمر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عليه و آله وسلم در میان اصحاب خود عقد اخوت برقرار نمود در این هنگام على با دیدگانی اشک آلود حضور مبارک رسول خدا صلی الله علیه و آله وسلم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اصحابت اخوت برقرار کردی و مرا با هیچ یک از آن ها سمت اخوت ارزانی نفرمودی؟ رسول خدا صلی الله علیه و آله وسلم بلادرنگ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حاکم این حدیث را در کتاب خویش نقل کرده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در میان صاحبان صحاح ستّه ابن ماجه نیز حدیثی به سند خود از عباد بن عبدالله و او هم از حضرت علی علیه السلام روایت کرده است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 اخو رسوله و انا الصديق الأكبر لا يقولها بعدی الّآ كذّاب، صليت قبل الناس سبع سنين</w:t>
      </w:r>
      <w:r>
        <w:rPr>
          <w:rFonts w:eastAsia="IRNazanin" w:cs="IRNazanin"/>
          <w:color w:val="111111"/>
          <w:sz w:val="28"/>
          <w:szCs w:val="28"/>
          <w:rtl w:val="true"/>
          <w:lang w:bidi="fa-IR"/>
        </w:rPr>
        <w:t>.</w:t>
      </w:r>
      <w:r>
        <w:rPr>
          <w:rStyle w:val="FootnoteAnchor"/>
          <w:rtl w:val="true"/>
        </w:rPr>
        <w:footnoteReference w:id="45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بنده خدا و برادر رسول خدا هستم و صدیق اکبرم، پس هر کسی خود را صدیق اکبر بداند دروغگو است من هفت سال پیش از همه مسلمانان با رسول خدا صلی الله عليه و آله وسلم نماز گزارده ام</w:t>
      </w:r>
      <w:r>
        <w:rPr>
          <w:rFonts w:eastAsia="IRNazanin" w:cs="IRNazanin"/>
          <w:color w:val="111111"/>
          <w:sz w:val="28"/>
          <w:szCs w:val="28"/>
          <w:rtl w:val="true"/>
          <w:lang w:bidi="fa-IR"/>
        </w:rPr>
        <w:t xml:space="preserve">. </w:t>
      </w:r>
      <w:bookmarkStart w:id="262" w:name="pg10650_97903"/>
    </w:p>
    <w:p>
      <w:pPr>
        <w:pStyle w:val="BookText"/>
        <w:rPr/>
      </w:pPr>
      <w:bookmarkEnd w:id="262"/>
      <w:r>
        <w:rPr>
          <w:rFonts w:ascii="IRNazanin" w:hAnsi="IRNazanin" w:eastAsia="IRNazanin"/>
          <w:color w:val="111111"/>
          <w:sz w:val="28"/>
          <w:sz w:val="28"/>
          <w:szCs w:val="28"/>
          <w:rtl w:val="true"/>
          <w:lang w:bidi="fa-IR"/>
        </w:rPr>
        <w:t>حدیث فوق را حاکم</w:t>
      </w:r>
      <w:r>
        <w:rPr>
          <w:rStyle w:val="FootnoteAnchor"/>
          <w:rtl w:val="true"/>
        </w:rPr>
        <w:footnoteReference w:id="460"/>
      </w:r>
      <w:r>
        <w:rPr>
          <w:rFonts w:ascii="IRNazanin" w:hAnsi="IRNazanin" w:eastAsia="IRNazanin"/>
          <w:color w:val="111111"/>
          <w:sz w:val="28"/>
          <w:sz w:val="28"/>
          <w:szCs w:val="28"/>
          <w:rtl w:val="true"/>
          <w:lang w:bidi="fa-IR"/>
        </w:rPr>
        <w:t>و نسائی</w:t>
      </w:r>
      <w:r>
        <w:rPr>
          <w:rStyle w:val="FootnoteAnchor"/>
          <w:rtl w:val="true"/>
        </w:rPr>
        <w:footnoteReference w:id="461"/>
      </w:r>
      <w:r>
        <w:rPr>
          <w:rFonts w:ascii="IRNazanin" w:hAnsi="IRNazanin" w:eastAsia="IRNazanin"/>
          <w:color w:val="111111"/>
          <w:sz w:val="28"/>
          <w:sz w:val="28"/>
          <w:szCs w:val="28"/>
          <w:rtl w:val="true"/>
          <w:lang w:bidi="fa-IR"/>
        </w:rPr>
        <w:t>نیز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ابن عساکر نیز روایت ذیل را در این موضوع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خطاب به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اخي و صاحبی و رفيقي في الجنّة</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تو برادر و مصاحب و دوست من در بهشت هستی</w:t>
      </w:r>
      <w:r>
        <w:rPr>
          <w:rFonts w:eastAsia="IRNazanin" w:cs="IRNazanin"/>
          <w:color w:val="111111"/>
          <w:sz w:val="28"/>
          <w:szCs w:val="28"/>
          <w:rtl w:val="true"/>
          <w:lang w:bidi="fa-IR"/>
        </w:rPr>
        <w:t>.</w:t>
      </w:r>
    </w:p>
    <w:p>
      <w:pPr>
        <w:pStyle w:val="Heading5"/>
        <w:numPr>
          <w:ilvl w:val="4"/>
          <w:numId w:val="1"/>
        </w:numPr>
        <w:rPr/>
      </w:pPr>
      <w:bookmarkStart w:id="263" w:name="__RefHeading___Toc3545462_372815092"/>
      <w:bookmarkStart w:id="264" w:name="_Toc96"/>
      <w:bookmarkEnd w:id="263"/>
      <w:r>
        <w:rPr>
          <w:rtl w:val="true"/>
        </w:rPr>
        <w:t>على علیه السلام محبوب ترین خلق خدا</w:t>
      </w:r>
      <w:bookmarkEnd w:id="264"/>
    </w:p>
    <w:p>
      <w:pPr>
        <w:pStyle w:val="BookText"/>
        <w:rPr/>
      </w:pPr>
      <w:r>
        <w:rPr>
          <w:rFonts w:ascii="IRNazanin" w:hAnsi="IRNazanin" w:eastAsia="IRNazanin"/>
          <w:color w:val="111111"/>
          <w:sz w:val="28"/>
          <w:sz w:val="28"/>
          <w:szCs w:val="28"/>
          <w:rtl w:val="true"/>
          <w:lang w:bidi="fa-IR"/>
        </w:rPr>
        <w:t>روایات بسیاری در کتب و منابع معتبر حدیثی اهل سنت وجود دارد که حکایت از علاقه بسیار زیاد رسول خدا صلی الله علیه و آله وسلم به مولا امیرالمؤمنین علیه السلام دارد و از میان صحابه افراد متعددی در روایات خود، درباره این اشتیاق و جایگاه رفیع ایشان در نزد رسول گرامی اسلام سخن رانده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احادیثی که از رسول خدا صلی الله عليه و آله وسلم درباره امیرالمؤمنین علی علیه السلام نقل شده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مؤلفان بسیاری از اهل سنت درباره این حدیث و سند و مدرک آن به تهیه و تألیف کتب و رسائلی اقدام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منابع تاریخی و تفسیری و حدیثی معتبر عامه به نقل این حدیثپرداخته اند ولی در کتب صحاح ستّه، فقط صحیح ترمذی حدیث طیر را نقل می نماید؛ گرچه حاکم نیشابوری در مستدرک خود پس از نقل این حدیث از چند طریق عقیده دارد که این حدیث بنا بر شرایط شیخین صحيح می باشد ولی آن را نقل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حدیث طیر از صحیح ترمذی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سند خود از سدی از انس بن مالک روایت می کند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 صلی الله علیه و آله وسلم پرنده پخته شده ای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آفریدگان خود را بفرست تا این پرنده را با هم تناول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على عليه السلام وارد شد و با هم آن پرنده را تناول کردند</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ترمذی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طرق دیگر از انس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خصائص روایت را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رسول خدا صلی الله علیه و آله وسلم ابوبکر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وسلم او را اذن ورود نداد، عمر آمد، رسول خدا صلی الله علیه و آله وسلم او را هم رد کرد، تا علی بن ابی طالب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وآله وسلم او را گرامی داشت و اذن ورود داد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این روایت را نقل کرده است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حاکم نیز حدیث طیر را نقل کرده است و در ادامه افزوده است که این حدیث بنابر شرط شیخین صحیح است ولی آن را ذکر نکرده اند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اینک به نام چند کتاب پیرامون حديث طير اشاره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ابن کثیر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ابوبکر بن مردویه احمد بن موسی اصفهانی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ابونعیم 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حلية الاولياء</w:t>
      </w:r>
      <w:r>
        <w:rPr>
          <w:rFonts w:eastAsia="IRNazanin" w:cs="IRNazanin"/>
          <w:color w:val="111111"/>
          <w:sz w:val="28"/>
          <w:szCs w:val="28"/>
          <w:rtl w:val="true"/>
          <w:lang w:bidi="fa-IR"/>
        </w:rPr>
        <w:t>) (</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ابوطاهر محمد بن احمد بن على بن حمدان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حافظ شمس الدين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ابوالعباس احمد بن محمد بن سعید همدانی كوفی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عقده </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الطير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حامد حسین هندی در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سند و مدرک حديث طیر مطالب سودمندی را ارائه نموده و نام نودویک نفر از ناقلان حديث طیر را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به نقل این حدیث از چند طریق پرداخته است که در یک طریق آن از ابی یعلی در مسندش از حسن بن حماد، مسهر بن عبدالملک، عیسی بن عمر، سدی و انس بن مالک حدیث طير را نقل نموده است و همچنین به چند طریق دیگر نیز این روایت را با تفاوت هایی در متن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دیگری از موسی بن سعید بصری و او از حسن نقل نموده است که انس به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وسلم پرنده ای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مردی که خدا و رسولش او را دوست دارند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 که على آمد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دوست داشتم این فردمردی از انصار باشد به او گفتم رسول خدا مشغول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بار دوم و سوم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عليه وآله وسلم فرمود انس او را داخل کن و سپس درباره 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اللهم 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را گرامی بدار، خداوندا، او را گرامی بدار</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اینجا به روایات دیگری که حاکی از شهرت علاقه و محبت رسول خدا صلی الله عليه وآله وسلم به ایشان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علی بن ابی طالب روایت می کند که رسول خدا صلی الله عليه وآله وسلم خطاب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آنچه برای خود دوست می دارم برای تو هم دوست می دارم و آنچه مکروه طبع من است، برای تو هم مکروه می دارم</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حاکم به سند خود از ابن عباس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اوقات رسول خدا صلی الله عليه واله وسلم توجهی به علی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سید و سرور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دوست من است و دوست من دوست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پس از من دشمنی تو را در دل داشته باشد</w:t>
      </w:r>
      <w:r>
        <w:rPr>
          <w:rFonts w:eastAsia="IRNazanin" w:cs="IRNazanin"/>
          <w:color w:val="111111"/>
          <w:sz w:val="28"/>
          <w:szCs w:val="28"/>
          <w:rtl w:val="true"/>
          <w:lang w:bidi="fa-IR"/>
        </w:rPr>
        <w:t>.</w:t>
      </w:r>
      <w:r>
        <w:rPr>
          <w:rStyle w:val="FootnoteAnchor"/>
          <w:rtl w:val="true"/>
        </w:rPr>
        <w:footnoteReference w:id="469"/>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رأي و طریقه بخاری و مسلم از احادیث صحیح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ترمذی در صحیح خود به نقل از جمیع بن عمیر تیمی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عمه ام به دیدار عایشه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از عایشه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افراد در پیشگاه رسول خدا صلی الله عليه وآله وسلم محبوب تر از دیگران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افراد در پیشگاه رسول خدا صلى الله عليه وآله وسلم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چه کسی محبوب تر بود؟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فاطمه در نزد رسول خدا صلی الله عليه و آله وسلم از دیگران ارجمندتر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بود که روزها را به روزه و شبها را به عبادت به سر می برد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حاکم این حدیث را در مستدرک نقل نموده و صحت آن را تأیید کرده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ابن اثیر درباره علاقه رسول خدا صلی الله علیه و آله وسلم به امیرالمؤمنین علی علیه السلام به سند خود از خود ایشان روایت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عليه و آله و سلم پرسیدیم کدامیک از ما، من و فاطمه، در نزد شما محبوب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نزد من محبوب تر از تو و تو عزیزتر از او برایم هستی</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ابن اثیر در همان کتاب به سند خود از معاذه غفاری نقل کرده است که من انيس رسول خدا بودم به طوری که در سفرها خدمتکاری آن حضرت را به عهده داشتم و از بیماران عیادت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به حضور پیامبر صلی الله عليه و آله وسلم که در خانه عایشه تشریف فرما شده بود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علی بیرون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عليه وآله وسلم شنیدم خطاب به عایشه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عایشه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محبوب ترین و گرامی ترین افراد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بشناس و جایگاه او را گرامی دار</w:t>
      </w:r>
      <w:r>
        <w:rPr>
          <w:rFonts w:eastAsia="IRNazanin" w:cs="IRNazanin"/>
          <w:color w:val="111111"/>
          <w:sz w:val="28"/>
          <w:szCs w:val="28"/>
          <w:rtl w:val="true"/>
          <w:lang w:bidi="fa-IR"/>
        </w:rPr>
        <w:t>.</w:t>
      </w:r>
      <w:r>
        <w:rPr>
          <w:rStyle w:val="FootnoteAnchor"/>
          <w:rtl w:val="true"/>
        </w:rPr>
        <w:footnoteReference w:id="47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روایتی به سند خود از علی بن ابی طالب علیه السلام روایت کرده است</w:t>
      </w:r>
      <w:r>
        <w:rPr>
          <w:rFonts w:eastAsia="IRNazanin" w:cs="IRNazanin"/>
          <w:color w:val="111111"/>
          <w:sz w:val="28"/>
          <w:szCs w:val="28"/>
          <w:rtl w:val="true"/>
          <w:lang w:bidi="fa-IR"/>
        </w:rPr>
        <w:t xml:space="preserve">: </w:t>
      </w:r>
      <w:bookmarkStart w:id="265" w:name="pg10650_97911"/>
    </w:p>
    <w:p>
      <w:pPr>
        <w:pStyle w:val="BookText"/>
        <w:rPr/>
      </w:pPr>
      <w:bookmarkEnd w:id="265"/>
      <w:r>
        <w:rPr>
          <w:rFonts w:ascii="IRNazanin" w:hAnsi="IRNazanin" w:eastAsia="IRNazanin"/>
          <w:color w:val="111111"/>
          <w:sz w:val="28"/>
          <w:sz w:val="28"/>
          <w:szCs w:val="28"/>
          <w:rtl w:val="true"/>
          <w:lang w:bidi="fa-IR"/>
        </w:rPr>
        <w:t>در یکی از روزها رسول خدا صلی الله عليه واله وسلم دست حسنین را به دست خود گرفته و فرمود کسی که مرا و این دو فرزند و پدر و مادرشان را دوست بدارد در روز قیامت هم درجه من خواهد بود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ترمذی در روایتی دیگر به سند خود از بریده از پدرش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زنان در پیشگاه رسول خدا صلی الله علیه و آله وسلم فاطمه بود و ارجمندترین مردان هم علی بن ابی طالب بود</w:t>
      </w:r>
      <w:r>
        <w:rPr>
          <w:rFonts w:eastAsia="IRNazanin" w:cs="IRNazanin"/>
          <w:color w:val="111111"/>
          <w:sz w:val="28"/>
          <w:szCs w:val="28"/>
          <w:rtl w:val="true"/>
          <w:lang w:bidi="fa-IR"/>
        </w:rPr>
        <w:t>.</w:t>
      </w:r>
      <w:r>
        <w:rPr>
          <w:rStyle w:val="FootnoteAnchor"/>
          <w:rtl w:val="true"/>
        </w:rPr>
        <w:footnoteReference w:id="475"/>
      </w:r>
    </w:p>
    <w:p>
      <w:pPr>
        <w:pStyle w:val="Heading5"/>
        <w:numPr>
          <w:ilvl w:val="4"/>
          <w:numId w:val="1"/>
        </w:numPr>
        <w:rPr/>
      </w:pPr>
      <w:bookmarkStart w:id="266" w:name="__RefHeading___Toc3545464_372815092"/>
      <w:bookmarkStart w:id="267" w:name="_Toc97"/>
      <w:bookmarkEnd w:id="266"/>
      <w:r>
        <w:rPr>
          <w:rtl w:val="true"/>
        </w:rPr>
        <w:t>نماز علی علیه السلام یادآور نماز رسول خدا صلی الله عليه وآله وسلم</w:t>
      </w:r>
      <w:bookmarkEnd w:id="267"/>
    </w:p>
    <w:p>
      <w:pPr>
        <w:pStyle w:val="BookText"/>
        <w:rPr/>
      </w:pPr>
      <w:r>
        <w:rPr>
          <w:rFonts w:ascii="IRNazanin" w:hAnsi="IRNazanin" w:eastAsia="IRNazanin"/>
          <w:color w:val="111111"/>
          <w:sz w:val="28"/>
          <w:sz w:val="28"/>
          <w:szCs w:val="28"/>
          <w:rtl w:val="true"/>
          <w:lang w:bidi="fa-IR"/>
        </w:rPr>
        <w:t>بخاری در کتاب صلوة در باب اتمام تکبیر در رکوع به سند خود از مطرّف از عمران بن حصین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با على نماز می گزاردیم و همانجا متذکر شدیم که این مرد به گونه ای نماز می گذارد که ما آنگونه نماز را از رسول خدا صلی الله علیه و آله وسلم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مانند رسول خدا صلی الله عليه و آله وسلم به رکوع می رفت و تکبیر می گفت و چون سر از رکوع بر می داشت باز تکبیر می گفت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بخاری در همان کتاب در باب اتمام تکبیر در سجود به سند خود از مطرف بن عبدالله، روایت کرده است که من و عمران بن حصین پشت سر علی بن ابی طالب نماز گزاردیم و متوجه شدیم هرگاه به سجده می رود تکبیر می گوید و هرگاه سر از سجده بر می دارد باز تکبیر می گوید و پس از انجام هر دو رکعت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نماز مطرّف دست عمران بن حصین را گرفته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نمازی که علی به جای آورد مرا به یاد نماز رسول خدا صلی الله علیه و آله وسلم انداخت</w:t>
      </w:r>
      <w:r>
        <w:rPr>
          <w:rFonts w:eastAsia="IRNazanin" w:cs="IRNazanin"/>
          <w:color w:val="111111"/>
          <w:sz w:val="28"/>
          <w:szCs w:val="28"/>
          <w:rtl w:val="true"/>
          <w:lang w:bidi="fa-IR"/>
        </w:rPr>
        <w:t>.</w:t>
      </w:r>
      <w:r>
        <w:rPr>
          <w:rStyle w:val="FootnoteAnchor"/>
          <w:rtl w:val="true"/>
        </w:rPr>
        <w:footnoteReference w:id="47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این روایت را در صحیح خود در کتاب صلوة در باب اثبات تکبیر در هر بالا و پایین رفتن در حال نماز روایت کرده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سنن نسائی</w:t>
      </w:r>
      <w:r>
        <w:rPr>
          <w:rStyle w:val="FootnoteAnchor"/>
          <w:rtl w:val="true"/>
        </w:rPr>
        <w:footnoteReference w:id="479"/>
      </w:r>
      <w:r>
        <w:rPr>
          <w:rFonts w:ascii="IRNazanin" w:hAnsi="IRNazanin" w:eastAsia="IRNazanin"/>
          <w:color w:val="111111"/>
          <w:sz w:val="28"/>
          <w:sz w:val="28"/>
          <w:szCs w:val="28"/>
          <w:rtl w:val="true"/>
          <w:lang w:bidi="fa-IR"/>
        </w:rPr>
        <w:t>و سنن ابوداوود</w:t>
      </w:r>
      <w:r>
        <w:rPr>
          <w:rStyle w:val="FootnoteAnchor"/>
          <w:rtl w:val="true"/>
        </w:rPr>
        <w:footnoteReference w:id="480"/>
      </w:r>
      <w:r>
        <w:rPr>
          <w:rFonts w:ascii="IRNazanin" w:hAnsi="IRNazanin" w:eastAsia="IRNazanin"/>
          <w:color w:val="111111"/>
          <w:sz w:val="28"/>
          <w:sz w:val="28"/>
          <w:szCs w:val="28"/>
          <w:rtl w:val="true"/>
          <w:lang w:bidi="fa-IR"/>
        </w:rPr>
        <w:t>و مسند</w:t>
      </w:r>
      <w:r>
        <w:rPr>
          <w:rStyle w:val="FootnoteAnchor"/>
          <w:rtl w:val="true"/>
        </w:rPr>
        <w:footnoteReference w:id="481"/>
      </w:r>
      <w:r>
        <w:rPr>
          <w:rFonts w:ascii="IRNazanin" w:hAnsi="IRNazanin" w:eastAsia="IRNazanin"/>
          <w:color w:val="111111"/>
          <w:sz w:val="28"/>
          <w:sz w:val="28"/>
          <w:szCs w:val="28"/>
          <w:rtl w:val="true"/>
          <w:lang w:bidi="fa-IR"/>
        </w:rPr>
        <w:t>احمد بن حنبل هم این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کتاب صلوة در باب تسلیم به سند خود از ابوموسی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علی به گونه ای نماز خواند که ما را به یاد نماز رسول خدا صلی الله عليه وآله وسلم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ما یا از آن جهت بود که کیفیت نماز آن حضرت را از خاطر برده بودیم یا به جهت آن بود که با آن کیفیت نماز نمی خواندیم باری علی پس از آنکه سلام نماز را گفت به راست و چپ خود سلام داد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این روایت را احمد بن حنبل در مسند</w:t>
      </w:r>
      <w:r>
        <w:rPr>
          <w:rStyle w:val="FootnoteAnchor"/>
          <w:rtl w:val="true"/>
        </w:rPr>
        <w:footnoteReference w:id="483"/>
      </w:r>
      <w:r>
        <w:rPr>
          <w:rFonts w:ascii="IRNazanin" w:hAnsi="IRNazanin" w:eastAsia="IRNazanin"/>
          <w:color w:val="111111"/>
          <w:sz w:val="28"/>
          <w:sz w:val="28"/>
          <w:szCs w:val="28"/>
          <w:rtl w:val="true"/>
          <w:lang w:bidi="fa-IR"/>
        </w:rPr>
        <w:t>به دو طریق با اندک تفاوتی در الفاظ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هم روایتی شبیه به این روایت را از ابوموسی اشعری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احمد و طحاوی به سند صحیح از ابوموسی اشعری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نماز را به گونه ای به جا آورد که ما را به یاد نماز رسول خدا صلی الله عليه وآله وسلم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یادآوری یا به خاطر فراموشی ما بود یا نماز گزاردن را به این کیفیت عمداً ترک کرده بودیم</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کتاب ضمن روایتی از قتاده از مطرّف و او هم از ابی حصین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بود که پس از نماز با علی که شباهت بسیاری به نماز رسول خداصلی الله عليه وآله وسلم داشت به این کیفیت نماز نخوانده بودم</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پایبندی و تبعیت مولا علی علیه السلام در تأسی به سنّت نبوی و دقّت بسیار زیاد ایشان در عدم تخطّی از دستورات نبوی از سوی همگان عنوان شده است؛ مثلاً در رابطه با منع و تحریم متعه نیز ایشان به دلیل انجام آن در زمان رسول خدا صلی الله علیه و آله وسلم قائل به اباحه آن بودند در حالی که عمر پس از رحلت رسول خدا صلی الله علیه و آله وسلم اذعان می کرد که من متعه را نهی </w:t>
      </w:r>
      <w:bookmarkStart w:id="268" w:name="pg10650_97915"/>
    </w:p>
    <w:p>
      <w:pPr>
        <w:pStyle w:val="BookText"/>
        <w:rPr/>
      </w:pPr>
      <w:bookmarkEnd w:id="268"/>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عبدالبر در کتاب خود در ذکر مناقب مولا علی علیه السلام عنوانی دارد و در آن حدیثی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عنوانی که برای آن انتخاب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اتباعه للسنة</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حاکی از حساسیت و مراقبت شدید مولا علی علیه السلام در پایبندی به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ابوداوود نقل کرده است که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كان الدين بالرأي، لكان اسفل الخف اولی بالمسح من اعلاه وقد رأيت رسول الله يمسحُ على ظاهر خفيه</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اگر دین بر اساس رأي و نظر شخصی می بود کف پاها برای مسح شایسته تر بود از روی آن در حالی که دیدم رسول خدا بر روی دو پا مسح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ایشان نقل شده است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را از رسول خدا صلی الله علیه و آله و سلم نقل نمایید که آن را می 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صحت آن مطمئن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که به خدا و رسولش دروغ ببندید؟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همین صفات عالی و رعایت امانت و صداقت ایشان در رساندن پیام های الهی است که ایشان را در رهبری امور دینی و دنیایی مردم بر دیگران مقدم می دارد</w:t>
      </w:r>
      <w:r>
        <w:rPr>
          <w:rFonts w:eastAsia="IRNazanin" w:cs="IRNazanin"/>
          <w:color w:val="111111"/>
          <w:sz w:val="28"/>
          <w:szCs w:val="28"/>
          <w:rtl w:val="true"/>
          <w:lang w:bidi="fa-IR"/>
        </w:rPr>
        <w:t>.</w:t>
      </w:r>
    </w:p>
    <w:p>
      <w:pPr>
        <w:pStyle w:val="Heading5"/>
        <w:numPr>
          <w:ilvl w:val="4"/>
          <w:numId w:val="1"/>
        </w:numPr>
        <w:rPr/>
      </w:pPr>
      <w:bookmarkStart w:id="269" w:name="__RefHeading___Toc3545466_372815092"/>
      <w:bookmarkStart w:id="270" w:name="_Toc98"/>
      <w:bookmarkEnd w:id="269"/>
      <w:r>
        <w:rPr>
          <w:rtl w:val="true"/>
        </w:rPr>
        <w:t>على از پیامبر است و پیامبر از علی</w:t>
      </w:r>
      <w:bookmarkEnd w:id="270"/>
    </w:p>
    <w:p>
      <w:pPr>
        <w:pStyle w:val="BookText"/>
        <w:rPr/>
      </w:pPr>
      <w:r>
        <w:rPr>
          <w:rFonts w:ascii="IRNazanin" w:hAnsi="IRNazanin" w:eastAsia="IRNazanin"/>
          <w:color w:val="111111"/>
          <w:sz w:val="28"/>
          <w:sz w:val="28"/>
          <w:szCs w:val="28"/>
          <w:rtl w:val="true"/>
          <w:lang w:bidi="fa-IR"/>
        </w:rPr>
        <w:t>در روایات متعددی که در کتب معتبر حدیثی اهل سنت و در کتب صحاح نقل شده است رسول گرامی اسلام درباره امیرالمؤمنین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از من هستی و من از تو هستم و یا در روایت دیگری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ووظیفه مرا کسی جز خودم یا علی نمی تواند به انجام برساند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از رسول خدا صلی الله عليه وآله وسلم گویاترین سخن در منقبت و فضیلت مولاست که ایشان در تبیین جایگاه علی علیه السلام ابراز داشته اند؛ و کسانی که چشم و گوش خود را بر این بیانات و مقصود و غرض رسول الله صلی الله عليه وآله وسلم از آن بسته اند و متعصبانه ادعا می کنند که ایشان در تعیین ولی و جانشین پس از خود نظر خاصی نداشته اند در گمراهی آشکارند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 شود آشکارتر و صریح تر از این، درباره کسی وصیت کرد و او را معرفی نمود؟</w:t>
      </w:r>
    </w:p>
    <w:p>
      <w:pPr>
        <w:pStyle w:val="BookText"/>
        <w:rPr/>
      </w:pPr>
      <w:r>
        <w:rPr>
          <w:rFonts w:ascii="IRNazanin" w:hAnsi="IRNazanin" w:eastAsia="IRNazanin"/>
          <w:color w:val="111111"/>
          <w:sz w:val="28"/>
          <w:sz w:val="28"/>
          <w:szCs w:val="28"/>
          <w:rtl w:val="true"/>
          <w:lang w:bidi="fa-IR"/>
        </w:rPr>
        <w:t xml:space="preserve">بخاری در کتابش در ابتدای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ایشان این جمله رسول خدا صلی الله علیه و آله وسلم درباره ایشان را نقل می کند و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صلى الله عليه و آله وسلم لعلي، انت منّی و انا منک</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رسول خدا صلی الله علیه و آله وسلم درباره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حدیثی طولانی از رسول خدا صلی الله عليه و آله وسلم این جمله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روایت بخاری در کتاب صلح از براءبن عازب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ماه ذی القعده برای عمره با اصحاب راهی مکه می شوند ولی مردم مکه از ورود رسول خدا صلی الله عليه و آله و سلم ممانعت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و رسول خدا صلی الله علیه و آله وسلم صلحنامه ای رد و بدل می شود و قرار می گذارند که مسلمانان سه روز بیشتر در مکه نمانند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سه روز، در هنگام مراجعت رسول خدا صلی الله عليه و آله و سلم عمارّه، دختر حمزه با فریاد عموجان، عموجان، به دنبال رسول خدا دویده و در این هنگام حضرت علی علیه السلام او را به سوی خود می خواند و دستش را گرفته و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دخترعمویمت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در پشت خویش سوار بر 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میان علی و جعفر و زید بر سر شایستگی سرپرستی عماره اختلاف نظر پیش می آید؛ لذا به سراغ رسول خدا رفته و از حضرت کسب تکلیف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کسی است که خاله عماره همسر اوست زیرا خاله به منزله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 انا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خوی و آفرینش شبیه من هستی؛ و به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و مولای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نسائی در خصائص</w:t>
      </w:r>
      <w:r>
        <w:rPr>
          <w:rStyle w:val="FootnoteAnchor"/>
          <w:rtl w:val="true"/>
        </w:rPr>
        <w:footnoteReference w:id="491"/>
      </w:r>
      <w:r>
        <w:rPr>
          <w:rFonts w:ascii="IRNazanin" w:hAnsi="IRNazanin" w:eastAsia="IRNazanin"/>
          <w:color w:val="111111"/>
          <w:sz w:val="28"/>
          <w:sz w:val="28"/>
          <w:szCs w:val="28"/>
          <w:rtl w:val="true"/>
          <w:lang w:bidi="fa-IR"/>
        </w:rPr>
        <w:t>و احمد بن حنبل در مسند</w:t>
      </w:r>
      <w:r>
        <w:rPr>
          <w:rStyle w:val="FootnoteAnchor"/>
          <w:rtl w:val="true"/>
        </w:rPr>
        <w:footnoteReference w:id="492"/>
      </w:r>
      <w:r>
        <w:rPr>
          <w:rFonts w:ascii="IRNazanin" w:hAnsi="IRNazanin" w:eastAsia="IRNazanin"/>
          <w:color w:val="111111"/>
          <w:sz w:val="28"/>
          <w:sz w:val="28"/>
          <w:szCs w:val="28"/>
          <w:rtl w:val="true"/>
          <w:lang w:bidi="fa-IR"/>
        </w:rPr>
        <w:t>از هانی بن هانی از حضرت علی علیه السلام این روایت را با اندک اختلافی در الفاظ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عمران بن حصین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جنگ ها که رسول خدا صلی الله عليه وآله وسلم مسلمانان را به فرماندهی علی به کارزار فرستاد در هنگام بازگشت چهار تن از رزمندگان درباره تقسیم غنایم اعتراض کردند و به حضور رسول خدا صلی الله عليه وآله وسلم رسیده از حضرت علی علیه السلام بدگویی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 آله و سلم خشمگین شده و سه بار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منّی و انا منه و هو ولي كل مؤمن من بعدى</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على از من است و من از على؛ و او بعد از من ولی همه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احمد بن حنبل</w:t>
      </w:r>
      <w:r>
        <w:rPr>
          <w:rStyle w:val="FootnoteAnchor"/>
          <w:rtl w:val="true"/>
        </w:rPr>
        <w:footnoteReference w:id="494"/>
      </w:r>
      <w:r>
        <w:rPr>
          <w:rFonts w:ascii="IRNazanin" w:hAnsi="IRNazanin" w:eastAsia="IRNazanin"/>
          <w:color w:val="111111"/>
          <w:sz w:val="28"/>
          <w:sz w:val="28"/>
          <w:szCs w:val="28"/>
          <w:rtl w:val="true"/>
          <w:lang w:bidi="fa-IR"/>
        </w:rPr>
        <w:t>و حاکم نیشابوری</w:t>
      </w:r>
      <w:r>
        <w:rPr>
          <w:rStyle w:val="FootnoteAnchor"/>
          <w:rtl w:val="true"/>
        </w:rPr>
        <w:footnoteReference w:id="495"/>
      </w:r>
      <w:r>
        <w:rPr>
          <w:rFonts w:ascii="IRNazanin" w:hAnsi="IRNazanin" w:eastAsia="IRNazanin"/>
          <w:color w:val="111111"/>
          <w:sz w:val="28"/>
          <w:sz w:val="28"/>
          <w:szCs w:val="28"/>
          <w:rtl w:val="true"/>
          <w:lang w:bidi="fa-IR"/>
        </w:rPr>
        <w:t>و ابوداوود طیالسی</w:t>
      </w:r>
      <w:r>
        <w:rPr>
          <w:rStyle w:val="FootnoteAnchor"/>
          <w:rtl w:val="true"/>
        </w:rPr>
        <w:footnoteReference w:id="496"/>
      </w:r>
      <w:r>
        <w:rPr>
          <w:rFonts w:ascii="IRNazanin" w:hAnsi="IRNazanin" w:eastAsia="IRNazanin"/>
          <w:color w:val="111111"/>
          <w:sz w:val="28"/>
          <w:sz w:val="28"/>
          <w:szCs w:val="28"/>
          <w:rtl w:val="true"/>
          <w:lang w:bidi="fa-IR"/>
        </w:rPr>
        <w:t>و نسائی</w:t>
      </w:r>
      <w:r>
        <w:rPr>
          <w:rStyle w:val="FootnoteAnchor"/>
          <w:rtl w:val="true"/>
        </w:rPr>
        <w:footnoteReference w:id="497"/>
      </w:r>
      <w:r>
        <w:rPr>
          <w:rFonts w:ascii="IRNazanin" w:hAnsi="IRNazanin" w:eastAsia="IRNazanin"/>
          <w:color w:val="111111"/>
          <w:sz w:val="28"/>
          <w:sz w:val="28"/>
          <w:szCs w:val="28"/>
          <w:rtl w:val="true"/>
          <w:lang w:bidi="fa-IR"/>
        </w:rPr>
        <w:t>و بسیاری از محدثان بزرگ اهل سنت در کتاب های خویش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روایت دیگری از حبشی بن جناده نقل می کند که رسول خدا صلی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منی و انا من على ولا يؤدی عنّى الّآ انا او على </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علی از من است و من از علی و کس دیگری جز من یا علی نمی تواند خواسته آیین الهی را برآورده سازد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نیز این روایت را نقل نموده است</w:t>
      </w:r>
      <w:r>
        <w:rPr>
          <w:rFonts w:eastAsia="IRNazanin" w:cs="IRNazanin"/>
          <w:color w:val="111111"/>
          <w:sz w:val="28"/>
          <w:szCs w:val="28"/>
          <w:rtl w:val="true"/>
          <w:lang w:bidi="fa-IR"/>
        </w:rPr>
        <w:t>.</w:t>
      </w:r>
      <w:r>
        <w:rPr>
          <w:rStyle w:val="FootnoteAnchor"/>
          <w:rtl w:val="true"/>
        </w:rPr>
        <w:footnoteReference w:id="499"/>
      </w:r>
      <w:bookmarkStart w:id="271" w:name="pg10650_97921"/>
    </w:p>
    <w:p>
      <w:pPr>
        <w:pStyle w:val="Heading5"/>
        <w:numPr>
          <w:ilvl w:val="4"/>
          <w:numId w:val="1"/>
        </w:numPr>
        <w:rPr/>
      </w:pPr>
      <w:bookmarkStart w:id="272" w:name="__RefHeading___Toc3545468_372815092"/>
      <w:bookmarkStart w:id="273" w:name="_Toc99"/>
      <w:bookmarkEnd w:id="271"/>
      <w:bookmarkEnd w:id="272"/>
      <w:r>
        <w:rPr>
          <w:rtl w:val="true"/>
        </w:rPr>
        <w:t>انتخاب کنیه ابوتراب برای علی علیه السلام</w:t>
      </w:r>
      <w:bookmarkEnd w:id="273"/>
    </w:p>
    <w:p>
      <w:pPr>
        <w:pStyle w:val="BookText"/>
        <w:rPr/>
      </w:pPr>
      <w:r>
        <w:rPr>
          <w:rFonts w:ascii="IRNazanin" w:hAnsi="IRNazanin" w:eastAsia="IRNazanin"/>
          <w:color w:val="111111"/>
          <w:sz w:val="28"/>
          <w:sz w:val="28"/>
          <w:szCs w:val="28"/>
          <w:rtl w:val="true"/>
          <w:lang w:bidi="fa-IR"/>
        </w:rPr>
        <w:t>بخاری در کتاب خویش در باب مناقب علی بن ابی طالب به سند خود از ابوحازم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پیش سهل بن سعد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در روی منبر علی را به نامی که شایسته او نبود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اسمی؟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از شگفتی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رسول خدا صلی الله عليه وآله وسلم او را به این نام نخوانده است و هیچ اسمی برای او محبوب تر از این اسم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بیشتر به حقیقت موضوع پی ببرم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عباس، چگونه رسول خدا صلی الله عليه وآله وسلم او را به این اسم نامیده است؟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على به خانه فاطمه وارد شد و بیرون آمد و بلافاصله عازم مسجد شد و در آنجا به پهلو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رسول خدا صلی الله عليه و آله وسلم به خانه فاطمه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کجاست؟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وارد مسجد شد و متوجه شد که عبا از روی حضرت افتاده و پشت علی که روی زمین قرار گرفته خاک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وآله وسلم خاک را از پست علی پاک کرد و دو بار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تراب، یا ابا تراب از خواب برخیز و بنشین</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مسلم هم در صحیح خود در کتاب فضائل الصحابه در باب فضل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نموده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نسائی در کتاب خصائص به سند خود از عمار یاسر روایت کرده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غزوه عشیره که در بطن ينبع اتفاق افتاد من و علی بن ابی طالب انجام وظیفه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به آنجا وارد شد مدت یک ماه در آنجا اقامت گزید و با بنی مدلج و هم سو گندان آن ها مردم ضمره مصالحه کرد و از آنان وداع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على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ابايقظان، آیا حاضری با گروهی از بنی مدلج که به کار چشمه خود مشغول هستند ملاقات کنیم؟ من پذیرفتم و به دیدارشان رفتیم و کارشان را نظاره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w:t>
      </w:r>
      <w:bookmarkStart w:id="274" w:name="pg10650_97923"/>
    </w:p>
    <w:p>
      <w:pPr>
        <w:pStyle w:val="BookText"/>
        <w:rPr/>
      </w:pPr>
      <w:bookmarkEnd w:id="274"/>
      <w:r>
        <w:rPr>
          <w:rFonts w:ascii="IRNazanin" w:hAnsi="IRNazanin" w:eastAsia="IRNazanin"/>
          <w:color w:val="111111"/>
          <w:sz w:val="28"/>
          <w:sz w:val="28"/>
          <w:szCs w:val="28"/>
          <w:rtl w:val="true"/>
          <w:lang w:bidi="fa-IR"/>
        </w:rPr>
        <w:t>احساس خستگی کرده در سایه درخت خرما روی خاک آرمیدیم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مانع خواب ما نشد مگر اینکه رسول خدا صلی الله علیه و آله و سلم که به کنار ما تشریف آوردند و ما را که خاک آلود شده بودیم از خواب بیدار کرده و خطاب به على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تراب تو را خاک آلود مشاهده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به شما اطلاع دهم از دو مردی که شقی ترین و بدبخت ترین مردمان اند؟ در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تن احيمر ثمود است که ناقه صالح را پی کرد و دیگری کسی است که ضربتی بر سر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آورد که محاسنت را به خون سرت آلوده می سازد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این حدیث توسط احمد بن حنبل</w:t>
      </w:r>
      <w:r>
        <w:rPr>
          <w:rStyle w:val="FootnoteAnchor"/>
          <w:rtl w:val="true"/>
        </w:rPr>
        <w:footnoteReference w:id="503"/>
      </w:r>
      <w:r>
        <w:rPr>
          <w:rFonts w:ascii="IRNazanin" w:hAnsi="IRNazanin" w:eastAsia="IRNazanin"/>
          <w:color w:val="111111"/>
          <w:sz w:val="28"/>
          <w:sz w:val="28"/>
          <w:szCs w:val="28"/>
          <w:rtl w:val="true"/>
          <w:lang w:bidi="fa-IR"/>
        </w:rPr>
        <w:t>و حاکم نیشابوری</w:t>
      </w:r>
      <w:r>
        <w:rPr>
          <w:rStyle w:val="FootnoteAnchor"/>
          <w:rtl w:val="true"/>
        </w:rPr>
        <w:footnoteReference w:id="504"/>
      </w:r>
      <w:r>
        <w:rPr>
          <w:rFonts w:ascii="IRNazanin" w:hAnsi="IRNazanin" w:eastAsia="IRNazanin"/>
          <w:color w:val="111111"/>
          <w:sz w:val="28"/>
          <w:sz w:val="28"/>
          <w:szCs w:val="28"/>
          <w:rtl w:val="true"/>
          <w:lang w:bidi="fa-IR"/>
        </w:rPr>
        <w:t>و طحاوی</w:t>
      </w:r>
      <w:r>
        <w:rPr>
          <w:rStyle w:val="FootnoteAnchor"/>
          <w:rtl w:val="true"/>
        </w:rPr>
        <w:footnoteReference w:id="505"/>
      </w:r>
      <w:r>
        <w:rPr>
          <w:rFonts w:ascii="IRNazanin" w:hAnsi="IRNazanin" w:eastAsia="IRNazanin"/>
          <w:color w:val="111111"/>
          <w:sz w:val="28"/>
          <w:sz w:val="28"/>
          <w:szCs w:val="28"/>
          <w:rtl w:val="true"/>
          <w:lang w:bidi="fa-IR"/>
        </w:rPr>
        <w:t>و متقی هندی</w:t>
      </w:r>
      <w:r>
        <w:rPr>
          <w:rStyle w:val="FootnoteAnchor"/>
          <w:rtl w:val="true"/>
        </w:rPr>
        <w:footnoteReference w:id="506"/>
      </w:r>
      <w:r>
        <w:rPr>
          <w:rFonts w:ascii="IRNazanin" w:hAnsi="IRNazanin" w:eastAsia="IRNazanin"/>
          <w:color w:val="111111"/>
          <w:sz w:val="28"/>
          <w:sz w:val="28"/>
          <w:szCs w:val="28"/>
          <w:rtl w:val="true"/>
          <w:lang w:bidi="fa-IR"/>
        </w:rPr>
        <w:t>در کتاب هایشان نقل شده است</w:t>
      </w:r>
      <w:r>
        <w:rPr>
          <w:rFonts w:eastAsia="IRNazanin" w:cs="IRNazanin"/>
          <w:color w:val="111111"/>
          <w:sz w:val="28"/>
          <w:szCs w:val="28"/>
          <w:rtl w:val="true"/>
          <w:lang w:bidi="fa-IR"/>
        </w:rPr>
        <w:t>.</w:t>
      </w:r>
    </w:p>
    <w:p>
      <w:pPr>
        <w:pStyle w:val="Heading5"/>
        <w:numPr>
          <w:ilvl w:val="4"/>
          <w:numId w:val="1"/>
        </w:numPr>
        <w:rPr/>
      </w:pPr>
      <w:bookmarkStart w:id="275" w:name="__RefHeading___Toc3545470_372815092"/>
      <w:bookmarkStart w:id="276" w:name="_Toc100"/>
      <w:bookmarkEnd w:id="275"/>
      <w:r>
        <w:rPr>
          <w:rtl w:val="true"/>
        </w:rPr>
        <w:t>على علیه السلام و آیه مباهله</w:t>
      </w:r>
      <w:bookmarkEnd w:id="276"/>
    </w:p>
    <w:p>
      <w:pPr>
        <w:pStyle w:val="BookText"/>
        <w:rPr/>
      </w:pPr>
      <w:r>
        <w:rPr>
          <w:rFonts w:ascii="IRNazanin" w:hAnsi="IRNazanin" w:eastAsia="IRNazanin"/>
          <w:color w:val="111111"/>
          <w:sz w:val="28"/>
          <w:sz w:val="28"/>
          <w:szCs w:val="28"/>
          <w:rtl w:val="true"/>
          <w:lang w:bidi="fa-IR"/>
        </w:rPr>
        <w:t>یکی از آیاتی که در شأن اهل بیت پیامبر صلی الله علیه و آله و سلم نازل شده است آیه مباهله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آل عمران در آیاتی چند خداوند پس از تعلیم مطالبی درباره حضرت عیسی عليه السلام به رسولش از او می خواهد که دل قوی دارد و از شک کنندگان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مجادله گروهی از بزرگان مسیحی نجرانی با پیامبر اسلام درباره حضرت عیسی علیه السلام، حضرت پس از ارائه دلایل گوناگون، در نهایت برای صدق دعوی خود به امر خداوند دعوت به مباهله می نمایند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 شریفه مباهله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پس هر کس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بندگی و رسالت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کرد بعد از علمی که از مطلب یافتی به ایشان بگو بیایید ما فرزندان خود، و شما فرزندان خود را، ما زنان خود، و شما زنان خود را، ما نفس خود و شما نفس خود را بخوانیم و سپس مباهله کنیم و دوری از رحمت خدا را برای دروغگویان که یا ماییم یا شما درخواست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حاجّک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فاء تفريع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مضمون آیه را که دعوت به مباهله است نتیجه گیری و تفریع بر حکم الهی می داند که در دو آیه قبل خاطرنشان شده بود و داستان حضرت عیسی علیه السلام و حقیقت آن به رسولش تعلیم داده شده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وسلم به امر خداوند برای اینکه این احتجاج اطمینان آورتر باشد از آنان می خواهد که در این مباهله و ملاعنه فرزندان و نفس هایمان هم شرکت داشته باشند؛ زیرا به عقیده ایشان عشق و علاقه ای که خداوند در دل انسان نسبت به زن و فرزند و نزدیکان قرار داده است به نحوی است که حتی انسان حاضر است در راه آنان جان فدا کند و مباهله به این شکل نشان از نهایت درجه اعتقاد شخص به گفته هایش و حقانیت آن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عقیده دارند که در کلام اختصار گویی لطیفی به کار رفته 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آن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کردن یکدیگر</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در تفسیر نور الابصار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صلى الله عليه وآله وسلم آیه مباهله را بر نجرانی ها تلاوت فرمود و آن ها را به مباهله خواند، آن ها اجازه خواستند تا بروند و تصمیم بگیرند و فردا برای ملاقات رسول خدا صلی الله عليه وآله وسلم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با هم به گفت و 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عاقب که بزرگ آنان بود و نجرانی ها او را دانشمند و صاحب رأي خود می دانستند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عبدالمسیح نظر تو درباره مباهله با محمد چیست؟ عاقب گفت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پیامبر برگزیده ای است که اگر با او مباهله نمایید همگی ما به هلاکت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رسول خدا صلی الله علیه و آله وسلم در حالی که امام حسن و امام حسین و حضرت زهرا و حضرت علی علیهم السلام را درکنار خود داشتند در محل مباهله حضور یافتند و خطاب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نفرین کردم شما آمین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اسقف ترسایان پیامبر </w:t>
      </w:r>
    </w:p>
    <w:p>
      <w:pPr>
        <w:pStyle w:val="BookText"/>
        <w:rPr/>
      </w:pPr>
      <w:r>
        <w:rPr>
          <w:rFonts w:ascii="IRNazanin" w:hAnsi="IRNazanin" w:eastAsia="IRNazanin"/>
          <w:color w:val="111111"/>
          <w:sz w:val="28"/>
          <w:sz w:val="28"/>
          <w:szCs w:val="28"/>
          <w:rtl w:val="true"/>
          <w:lang w:bidi="fa-IR"/>
        </w:rPr>
        <w:t>صلی الله علیه و آله و سلم و همراهانش را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نصارا، رخسارهایی را مشاهده می کنم که اگر از خدا بخواهند کوه را از جای خود می کند و دعای آنان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وی مباهله نکنید که همگی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پذیرفتند و با پیامبر از در مصالحه در آمدند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زمخشری قصه نجران را نقل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دليلٌ لا شيءٌ اقوى منه على فضل اصحاب الكساء عليهم السلام و فيه برهانٌ واضح على صحة نبوته صلى الله عليه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مباهله و چگونگی آن استوارترین دلیل بر فضیلت و اهمیت اصحاب کساء است و دلیل روشنی است بر صحّت نبوت پیامبر صلی الله عليه و آله وسلم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واحدی به سند خود از جابر بن عبدالله انصاری داستان مباهله را نقل کرده تا جایی که مسیحیان حاضر شدند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جابر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مباهله در شأن حضرت رسول صلی الله عليه وآله وسلم و حضرت علی و فاطمه و حسنین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واحدی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گفته است منظور از ابنائنا حسنین و نساءنا فاطمه و انفسنا على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سیوطی نیز در تفسیر آیه مباهله به حديث جابر اشاره کرده 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الصواعق المحرقه، از دارقطنی نقل کرده که در روز شورا حضرت علی علیه السلام هنگامی که با مردم احتجاج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شما حاضران کسی هست که پیوند او به رسول خدا صلی الله علیه و آله وسلم نزدیک تر از پیوند من به آن حضرت باشد؟ آیا جز من کس دیگری هست که رسول خدا صلی الله عليه وآله وسلم او را چون خود و فرزندان و زنانش را چون فرزندان و زنان خود بداند همگی تصدیق کرده به صحت فرمایش ایشان اعتراف نمودند</w:t>
      </w:r>
      <w:r>
        <w:rPr>
          <w:rFonts w:eastAsia="IRNazanin" w:cs="IRNazanin"/>
          <w:color w:val="111111"/>
          <w:sz w:val="28"/>
          <w:szCs w:val="28"/>
          <w:rtl w:val="true"/>
          <w:lang w:bidi="fa-IR"/>
        </w:rPr>
        <w:t>.</w:t>
      </w:r>
      <w:r>
        <w:rPr>
          <w:rStyle w:val="FootnoteAnchor"/>
          <w:rtl w:val="true"/>
        </w:rPr>
        <w:footnoteReference w:id="5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میلانی در رساله ای که درباره آیه مباهله تأليف نموده است آیه مباهله را دالَ بر امامت مولا علی علیه السلام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با توجه به روایات وارده در مورد این آیه عقیده دارد که چون مراد از ابنائنا و نساءنا در آیه با آوردن امام حسن و امام حسین و حضرت زهرا علیهم السلام مشخص شده است و کس دیگری جز على علیه السلام همراه پیامبر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انفسنا مولا علی علیه السلام می باشد که حضرت در احتجاج در شورا هم به آن اشاره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زمانی که مأمون عباسی هم از امام رضا علیه السلام دلیلی از قرآن می خواهد حضرت به آیه مباهله استناد می فرمایند و اینکه چون همراه رسول خدا جز این چهاربزرگوار کسی نبود و مراد از ابنائنا و نساءنا هم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شود که علی علیه السلام نفس پیامبر است و چون به معنی حقیقی چنین چیزی ممکن نیست پس به طور مجازی مراد این بوده که علی مساوی رسول خدا صلی الله علیه و آله وسلم بوده در همه جهات جز نبوت؛ و همه کمالات رسول خدا صلی الله علیه و آله وسلم را دارا بوده است و از خصوصیات رسول خدا صلی الله عليه وآله وسلم عصمت ایشان است که باعث می شود بگوییم آیه مباهله بر عصمت علی بن ابی طالب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خصوصیات رسول خدا صلی الله عليه وآله وسلم اولویت ایشان در تصرّف امور مربوط به مؤمنان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أَوْلَى بِالْمُؤْمِنِينَ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که این ویژگی هم از این طریق در مورد مولا علی علیه السلام مصداق می یابد؛ لذا او ولی امر و اولی به تصرّف و امام مسلمین پس از رسول خدا می شود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اینک احادیثی از صحیح مسلم و صحیح ترمذی نقل می نماییم که نشانگر این است که آیه مباهله در شأن پنج تن نازل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به سند خود از عامر بن سعد بن ابی وقاص از پدرش روایت کرده است که در یکی از روزها معاویه به سعد دستور می دهد علی بن ابی طالب را سب نماید و چون سعد سرپیچی می نماید معاویه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چه چیزی تو را از ناسزاگویی به ابوتراب باز می دارد؟ سعد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در باره على از رسول خدا صلی الله عليه وآله وسلم شنیدم که هرگاه یکی از آن خصلت ها را داشتم از شتران سرخ موی برایم بهتر بود و سپس به بیان سه مورد می پردازد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وسلم هنگامی که در یکی از جنگ هایش او را به جانشینی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على سؤال می کند که آیا مرا در میان زنان و </w:t>
      </w:r>
      <w:bookmarkStart w:id="277" w:name="pg10650_97931"/>
    </w:p>
    <w:p>
      <w:pPr>
        <w:pStyle w:val="BookText"/>
        <w:rPr/>
      </w:pPr>
      <w:bookmarkEnd w:id="277"/>
      <w:r>
        <w:rPr>
          <w:rFonts w:ascii="IRNazanin" w:hAnsi="IRNazanin" w:eastAsia="IRNazanin"/>
          <w:color w:val="111111"/>
          <w:sz w:val="28"/>
          <w:sz w:val="28"/>
          <w:szCs w:val="28"/>
          <w:rtl w:val="true"/>
          <w:lang w:bidi="fa-IR"/>
        </w:rPr>
        <w:t>کودکان را می گذاری؟ پس رسول خدا صلی الله عليه و آله وسلم به او می فرماید آیا راضی نیستی که نسبت تو به من به منزله نسبت هارون به موسی باشد جز اینکه بعد از من نبوتی نیست؛ و شنیدم که در روز خیبر درباره 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اکنون پرچم را به دست مردی می دهم که خدا و رسول او را دوست دارد و خدا و رسولش هم او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سعد اضافه می کند که ایشان علی را خواند و او که چشم درد شدیدی داشت به حضورش آورده شد و با آب دهان مبارک پیامبر چشمانش شفا یافت و پرچم را به او سپرد و خیبر به دست او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موردی که سعد به آن اشاره می کند و مورد نظر این بحث است، اشاره به آیه مباهله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تَعَالَوْا 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صلی الله عليه وآله وسلم على و فاطمه و حسن و حسین را فراخواند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هولاء 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این روایت را ترمذی در سنن</w:t>
      </w:r>
      <w:r>
        <w:rPr>
          <w:rStyle w:val="FootnoteAnchor"/>
          <w:rtl w:val="true"/>
        </w:rPr>
        <w:footnoteReference w:id="516"/>
      </w:r>
      <w:r>
        <w:rPr>
          <w:rFonts w:ascii="IRNazanin" w:hAnsi="IRNazanin" w:eastAsia="IRNazanin"/>
          <w:color w:val="111111"/>
          <w:sz w:val="28"/>
          <w:sz w:val="28"/>
          <w:szCs w:val="28"/>
          <w:rtl w:val="true"/>
          <w:lang w:bidi="fa-IR"/>
        </w:rPr>
        <w:t>و احمد بن حنبل در مسند</w:t>
      </w:r>
      <w:r>
        <w:rPr>
          <w:rStyle w:val="FootnoteAnchor"/>
          <w:rtl w:val="true"/>
        </w:rPr>
        <w:footnoteReference w:id="517"/>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w:t>
      </w:r>
      <w:r>
        <w:rPr>
          <w:rStyle w:val="FootnoteAnchor"/>
          <w:rtl w:val="true"/>
        </w:rPr>
        <w:footnoteReference w:id="518"/>
      </w:r>
      <w:r>
        <w:rPr>
          <w:rFonts w:ascii="IRNazanin" w:hAnsi="IRNazanin" w:eastAsia="IRNazanin"/>
          <w:color w:val="111111"/>
          <w:sz w:val="28"/>
          <w:sz w:val="28"/>
          <w:szCs w:val="28"/>
          <w:rtl w:val="true"/>
          <w:lang w:bidi="fa-IR"/>
        </w:rPr>
        <w:t xml:space="preserve">در روایت دیگری از عامر بن سعد بن ابی وقاص از پدرش روایت کرده است که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نَدْعُ أَبْنَاءَنَا وَأَبْنَاءَكُمْ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وسلم على و فاطمه و حسن و حسین علیهم السلام را به حضور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اهل بیتمن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این حدیث را بیان کرده و طبق نظر و شرایط بخاری و مسلم صحیح می داند</w:t>
      </w:r>
      <w:r>
        <w:rPr>
          <w:rFonts w:eastAsia="IRNazanin" w:cs="IRNazanin"/>
          <w:color w:val="111111"/>
          <w:sz w:val="28"/>
          <w:szCs w:val="28"/>
          <w:rtl w:val="true"/>
          <w:lang w:bidi="fa-IR"/>
        </w:rPr>
        <w:t>.</w:t>
      </w:r>
    </w:p>
    <w:p>
      <w:pPr>
        <w:pStyle w:val="Heading5"/>
        <w:numPr>
          <w:ilvl w:val="4"/>
          <w:numId w:val="1"/>
        </w:numPr>
        <w:rPr/>
      </w:pPr>
      <w:bookmarkStart w:id="278" w:name="__RefHeading___Toc3545472_372815092"/>
      <w:bookmarkStart w:id="279" w:name="_Toc101"/>
      <w:bookmarkEnd w:id="278"/>
      <w:r>
        <w:rPr>
          <w:rtl w:val="true"/>
        </w:rPr>
        <w:t>اعلان برائت از مشرکین</w:t>
      </w:r>
      <w:bookmarkEnd w:id="27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سوره برائت نازل شد رسول خدا صلی الله علیه و آله و سلم نخست ابوبکر را فراخواند و دستور داد تا آن سوره را برای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دوباره ابوبکر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تعالی دستور رسیده </w:t>
      </w:r>
    </w:p>
    <w:p>
      <w:pPr>
        <w:pStyle w:val="BookText"/>
        <w:rPr/>
      </w:pPr>
      <w:r>
        <w:rPr>
          <w:rFonts w:ascii="IRNazanin" w:hAnsi="IRNazanin" w:eastAsia="IRNazanin"/>
          <w:color w:val="111111"/>
          <w:sz w:val="28"/>
          <w:sz w:val="28"/>
          <w:szCs w:val="28"/>
          <w:rtl w:val="true"/>
          <w:lang w:bidi="fa-IR"/>
        </w:rPr>
        <w:t>است که این سوره را بجز کسی از اهل من که پیوند بسیار نزدیکی با من دارد، کس دیگری برای مردم مکه تلاوت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علیه السلام را به حضور طلبید و دستور تلاوت سوره برائت را به ایشان ابلاغ فرمود</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این روایت بسیار قابل توجه است فرموده رسول خدا صلی الله علیه و آله وسلم می باشد که از سوی خداوند دستور رسیده است این سوره را جز کسی که از اهل من است و پیوند بسیار نزدیکی با من دارد کس دیگری برای مردم مکه تلاوت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خود می تواند بینه ای باشد برای معرفی مصادیق اهل بیت رسول خدا صلی الله علیه و آله وسلم، برای کسانی که در تعیین مراد و منظور ایشان از اهل بیت در شک و تردید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نسائی</w:t>
      </w:r>
      <w:r>
        <w:rPr>
          <w:rStyle w:val="FootnoteAnchor"/>
          <w:rtl w:val="true"/>
        </w:rPr>
        <w:footnoteReference w:id="520"/>
      </w:r>
      <w:r>
        <w:rPr>
          <w:rFonts w:ascii="IRNazanin" w:hAnsi="IRNazanin" w:eastAsia="IRNazanin"/>
          <w:color w:val="111111"/>
          <w:sz w:val="28"/>
          <w:sz w:val="28"/>
          <w:szCs w:val="28"/>
          <w:rtl w:val="true"/>
          <w:lang w:bidi="fa-IR"/>
        </w:rPr>
        <w:t>و احمد بن حنبل</w:t>
      </w:r>
      <w:r>
        <w:rPr>
          <w:rStyle w:val="FootnoteAnchor"/>
          <w:rtl w:val="true"/>
        </w:rPr>
        <w:footnoteReference w:id="521"/>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w:t>
      </w:r>
      <w:r>
        <w:rPr>
          <w:rStyle w:val="FootnoteAnchor"/>
          <w:rtl w:val="true"/>
        </w:rPr>
        <w:footnoteReference w:id="522"/>
      </w:r>
      <w:r>
        <w:rPr>
          <w:rFonts w:ascii="IRNazanin" w:hAnsi="IRNazanin" w:eastAsia="IRNazanin"/>
          <w:color w:val="111111"/>
          <w:sz w:val="28"/>
          <w:sz w:val="28"/>
          <w:szCs w:val="28"/>
          <w:rtl w:val="true"/>
          <w:lang w:bidi="fa-IR"/>
        </w:rPr>
        <w:t>حدیثی با همین مضمون را در همان کتاب به سند خود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خصائص به سند خود از زید بن يثيع از حضرت علی علیه السلام روایت می کند که رسول خدا صلی الله علیه و آله و سلم نخست به ابوبکر فرمان قرائت سوره برائت را برای مردم مکه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فرمان دادند که او را دنبال کن و هر جا وی را یافتی، آیات برائت را از او بگیر و عازم مکه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راه ملاقات کردم و آیات را از وی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ناراحتی به مدینه بازگشت و از رسول خدا صلی الله علیه و آله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آیه ای نازل شده است؟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علیه تو نازل نشده است مگر اینکه از سوی خدا مأموریت یافتم که آیات برائت را خود من یا یکی از خاندانم به مردم مکه ابلاغ نماید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در روایت دیگری در همان صفحه به سند خود از سعد همین مطلب را آورده است و در آخر آن اضافه نموده است پیامبر صلی الله علیه و آله وسلم به ابوبکر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نکن، به دستور خداوند متعال آیات مزبور را یا باید من بخوانم یا مردی که از من است</w:t>
      </w:r>
      <w:r>
        <w:rPr>
          <w:rFonts w:eastAsia="IRNazanin" w:cs="IRNazanin"/>
          <w:color w:val="111111"/>
          <w:sz w:val="28"/>
          <w:szCs w:val="28"/>
          <w:rtl w:val="true"/>
          <w:lang w:bidi="fa-IR"/>
        </w:rPr>
        <w:t>.</w:t>
      </w:r>
      <w:r>
        <w:rPr>
          <w:rStyle w:val="FootnoteAnchor"/>
          <w:rtl w:val="true"/>
        </w:rPr>
        <w:footnoteReference w:id="523"/>
      </w:r>
      <w:bookmarkStart w:id="280" w:name="pg10650_97936"/>
    </w:p>
    <w:p>
      <w:pPr>
        <w:pStyle w:val="BookText"/>
        <w:rPr/>
      </w:pPr>
      <w:bookmarkEnd w:id="280"/>
      <w:r>
        <w:rPr>
          <w:rFonts w:ascii="IRNazanin" w:hAnsi="IRNazanin" w:eastAsia="IRNazanin"/>
          <w:color w:val="111111"/>
          <w:sz w:val="28"/>
          <w:sz w:val="28"/>
          <w:szCs w:val="28"/>
          <w:rtl w:val="true"/>
          <w:lang w:bidi="fa-IR"/>
        </w:rPr>
        <w:t>ابن جریر طبری در تفسیرش</w:t>
      </w:r>
      <w:r>
        <w:rPr>
          <w:rStyle w:val="FootnoteAnchor"/>
          <w:rtl w:val="true"/>
        </w:rPr>
        <w:footnoteReference w:id="524"/>
      </w:r>
      <w:r>
        <w:rPr>
          <w:rFonts w:ascii="IRNazanin" w:hAnsi="IRNazanin" w:eastAsia="IRNazanin"/>
          <w:color w:val="111111"/>
          <w:sz w:val="28"/>
          <w:sz w:val="28"/>
          <w:szCs w:val="28"/>
          <w:rtl w:val="true"/>
          <w:lang w:bidi="fa-IR"/>
        </w:rPr>
        <w:t>به سند خود از زید بن يثيع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سوره برائت نازل شد نخست ابوبکر مأموریت یافت تا آن سوره را برای مردم مکه تلاوت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وسلم على را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آورده که رسول خدا صلى الله علیه و آله وسلم در جواب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گردیدم آیات برائت را خود یا مردی از اهل بیت من تلاوت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این روایت از ابن عباس و سدی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هم به سند خود از جميع بن عمیر لیثی روایت دیگری در همین موضوع آورده است</w:t>
      </w:r>
      <w:r>
        <w:rPr>
          <w:rFonts w:eastAsia="IRNazanin" w:cs="IRNazanin"/>
          <w:color w:val="111111"/>
          <w:sz w:val="28"/>
          <w:szCs w:val="28"/>
          <w:rtl w:val="true"/>
          <w:lang w:bidi="fa-IR"/>
        </w:rPr>
        <w:t xml:space="preserve">. </w:t>
      </w:r>
      <w:r>
        <w:rPr>
          <w:rStyle w:val="FootnoteAnchor"/>
          <w:rtl w:val="true"/>
        </w:rPr>
        <w:footnoteReference w:id="525"/>
      </w:r>
      <w:r>
        <w:rPr>
          <w:rFonts w:ascii="IRNazanin" w:hAnsi="IRNazanin" w:eastAsia="IRNazanin"/>
          <w:color w:val="111111"/>
          <w:sz w:val="28"/>
          <w:sz w:val="28"/>
          <w:szCs w:val="28"/>
          <w:rtl w:val="true"/>
          <w:lang w:bidi="fa-IR"/>
        </w:rPr>
        <w:t>امام احمد حنبل در مسند</w:t>
      </w:r>
      <w:r>
        <w:rPr>
          <w:rStyle w:val="FootnoteAnchor"/>
          <w:rtl w:val="true"/>
        </w:rPr>
        <w:footnoteReference w:id="526"/>
      </w:r>
      <w:r>
        <w:rPr>
          <w:rFonts w:ascii="IRNazanin" w:hAnsi="IRNazanin" w:eastAsia="IRNazanin"/>
          <w:color w:val="111111"/>
          <w:sz w:val="28"/>
          <w:sz w:val="28"/>
          <w:szCs w:val="28"/>
          <w:rtl w:val="true"/>
          <w:lang w:bidi="fa-IR"/>
        </w:rPr>
        <w:t>به سند خود از زید بن يثيع این ماجرا را نقل می کند</w:t>
      </w:r>
      <w:r>
        <w:rPr>
          <w:rFonts w:eastAsia="IRNazanin" w:cs="IRNazanin"/>
          <w:color w:val="111111"/>
          <w:sz w:val="28"/>
          <w:szCs w:val="28"/>
          <w:rtl w:val="true"/>
          <w:lang w:bidi="fa-IR"/>
        </w:rPr>
        <w:t>.</w:t>
      </w:r>
    </w:p>
    <w:p>
      <w:pPr>
        <w:pStyle w:val="Heading5"/>
        <w:numPr>
          <w:ilvl w:val="4"/>
          <w:numId w:val="1"/>
        </w:numPr>
        <w:rPr/>
      </w:pPr>
      <w:bookmarkStart w:id="281" w:name="__RefHeading___Toc3545474_372815092"/>
      <w:bookmarkStart w:id="282" w:name="_Toc102"/>
      <w:bookmarkEnd w:id="281"/>
      <w:r>
        <w:rPr>
          <w:rtl w:val="true"/>
        </w:rPr>
        <w:t>سد الابواب و خانه علی علیه السلام</w:t>
      </w:r>
      <w:bookmarkEnd w:id="2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ابن عباس روایت کرده است که رسول خدا صلی الله عليه وآله وسلم دستور داد همه درها را که به مسجد گشوده بودند مسدود نمایند جز در خانه على</w:t>
      </w:r>
      <w:r>
        <w:rPr>
          <w:rStyle w:val="FootnoteAnchor"/>
          <w:rtl w:val="true"/>
        </w:rPr>
        <w:footnoteReference w:id="527"/>
      </w:r>
      <w:r>
        <w:rPr>
          <w:rFonts w:ascii="IRNazanin" w:hAnsi="IRNazanin" w:eastAsia="IRNazanin"/>
          <w:color w:val="111111"/>
          <w:sz w:val="28"/>
          <w:sz w:val="28"/>
          <w:szCs w:val="28"/>
          <w:rtl w:val="true"/>
          <w:lang w:bidi="fa-IR"/>
        </w:rPr>
        <w:t>حاكم از زید بن ارقم روایت کرده است که گروهی از اصحاب درهایی به مسجد گشوده بودند که می توانستند به آسانی وارد مسجد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رسول خدا صلى الله عليه وآله وسلم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 را به مسجد ببندید جز در خانه علی که همچنان گشوده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این فرمان به گفت و گو نشستند و هر کدام سخن نابجایی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که از ناراحتی آنان اطلاع یافته بود به میان مردم آمد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پیش خود فرمانی صادر نکرده بلکه از سوی خداوند مأمور بودم تا همه درها را جز در خانه علی مسدود نمایم؛ بنابراین آنچه در این باره ابراز داشته اید برخلاف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دری را مسدود نکردم و دری را گشوده نگذاشتم بلکه مأمور بودم و باید از مأموریتم پیروی می کردم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نسائی</w:t>
      </w:r>
      <w:r>
        <w:rPr>
          <w:rStyle w:val="FootnoteAnchor"/>
          <w:rtl w:val="true"/>
        </w:rPr>
        <w:footnoteReference w:id="529"/>
      </w:r>
      <w:r>
        <w:rPr>
          <w:rFonts w:ascii="IRNazanin" w:hAnsi="IRNazanin" w:eastAsia="IRNazanin"/>
          <w:color w:val="111111"/>
          <w:sz w:val="28"/>
          <w:sz w:val="28"/>
          <w:szCs w:val="28"/>
          <w:rtl w:val="true"/>
          <w:lang w:bidi="fa-IR"/>
        </w:rPr>
        <w:t>و احمد بن حنبل</w:t>
      </w:r>
      <w:r>
        <w:rPr>
          <w:rStyle w:val="FootnoteAnchor"/>
          <w:rtl w:val="true"/>
        </w:rPr>
        <w:footnoteReference w:id="530"/>
      </w:r>
      <w:r>
        <w:rPr>
          <w:rFonts w:ascii="IRNazanin" w:hAnsi="IRNazanin" w:eastAsia="IRNazanin"/>
          <w:color w:val="111111"/>
          <w:sz w:val="28"/>
          <w:sz w:val="28"/>
          <w:szCs w:val="28"/>
          <w:rtl w:val="true"/>
          <w:lang w:bidi="fa-IR"/>
        </w:rPr>
        <w:t>و متقی هندی</w:t>
      </w:r>
      <w:r>
        <w:rPr>
          <w:rStyle w:val="FootnoteAnchor"/>
          <w:rtl w:val="true"/>
        </w:rPr>
        <w:footnoteReference w:id="531"/>
      </w:r>
      <w:r>
        <w:rPr>
          <w:rFonts w:ascii="IRNazanin" w:hAnsi="IRNazanin" w:eastAsia="IRNazanin"/>
          <w:color w:val="111111"/>
          <w:sz w:val="28"/>
          <w:sz w:val="28"/>
          <w:szCs w:val="28"/>
          <w:rtl w:val="true"/>
          <w:lang w:bidi="fa-IR"/>
        </w:rPr>
        <w:t>درباره سد الأبواب حدیث زید بن ارقم را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روایتی به سند خود از ابوهریره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سه منزلت برای علی قرار داده است که من آرزومندم که اگر یکی از آن ها را دارا باشم برایم بهتر است از شتران سرخ مویی که به من اهدا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حضار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خصلتی که خدا به وی مرحمت کرده چیست؟ عمر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با دختر رسول خدا ازدواج کرده، دیگر آنکه با رسول خدا صلی الله عليه وآله وسلم در مسجد ساکن شده و آنچه برای رسول خدا صلی الله علیه و آله وسلم حلال بود برای او هم حلال بوده، سوم اینکه پرچم اسلام را رسول خدا صلی الله عليه وآله وسلم در روز خیبر در اختیار او در آورد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حاکم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به سند خود از عبدالله بن رقیم کنانی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جمل وارد مدینه شدم و در آنجا با سعد بن مالک روبه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وآله وسلم دستور داده اند همه درهایی که به مسجد راه دارد مسدود کنند و درخانه على را به حال خود باقی گذارند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احمد بن حنبل در روایتی از ابن 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ابوطالب سه خصلت داده شده بود که اگر من یکی از آن خصال را داشتم برایم از شتران سرخ موی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سه خصلت را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وسلم دخترش را به همسری او در آورد، مورد دیگر بستن همه درها به مسجد بود جز درِ خانه على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پرچم به او در روز خیبر می باشد</w:t>
      </w:r>
      <w:r>
        <w:rPr>
          <w:rFonts w:eastAsia="IRNazanin" w:cs="IRNazanin"/>
          <w:color w:val="111111"/>
          <w:sz w:val="28"/>
          <w:szCs w:val="28"/>
          <w:rtl w:val="true"/>
          <w:lang w:bidi="fa-IR"/>
        </w:rPr>
        <w:t>.</w:t>
      </w:r>
      <w:r>
        <w:rPr>
          <w:rStyle w:val="FootnoteAnchor"/>
          <w:rtl w:val="true"/>
        </w:rPr>
        <w:footnoteReference w:id="53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سند این حدیث را صحیح می داند</w:t>
      </w:r>
      <w:r>
        <w:rPr>
          <w:rFonts w:eastAsia="IRNazanin" w:cs="IRNazanin"/>
          <w:color w:val="111111"/>
          <w:sz w:val="28"/>
          <w:szCs w:val="28"/>
          <w:rtl w:val="true"/>
          <w:lang w:bidi="fa-IR"/>
        </w:rPr>
        <w:t>.</w:t>
      </w:r>
      <w:r>
        <w:rPr>
          <w:rStyle w:val="FootnoteAnchor"/>
          <w:rtl w:val="true"/>
        </w:rPr>
        <w:footnoteReference w:id="535"/>
      </w:r>
      <w:bookmarkStart w:id="283" w:name="pg10650_97940"/>
    </w:p>
    <w:p>
      <w:pPr>
        <w:pStyle w:val="Heading5"/>
        <w:numPr>
          <w:ilvl w:val="4"/>
          <w:numId w:val="1"/>
        </w:numPr>
        <w:rPr/>
      </w:pPr>
      <w:bookmarkStart w:id="284" w:name="__RefHeading___Toc3545476_372815092"/>
      <w:bookmarkStart w:id="285" w:name="_Toc103"/>
      <w:bookmarkEnd w:id="283"/>
      <w:bookmarkEnd w:id="284"/>
      <w:r>
        <w:rPr>
          <w:rtl w:val="true"/>
        </w:rPr>
        <w:t>فرمان دوستی با دوستان علی علیه السلام</w:t>
      </w:r>
      <w:bookmarkEnd w:id="285"/>
    </w:p>
    <w:p>
      <w:pPr>
        <w:pStyle w:val="BookText"/>
        <w:rPr/>
      </w:pPr>
      <w:r>
        <w:rPr>
          <w:rFonts w:ascii="IRNazanin" w:hAnsi="IRNazanin" w:eastAsia="IRNazanin"/>
          <w:color w:val="111111"/>
          <w:sz w:val="28"/>
          <w:sz w:val="28"/>
          <w:szCs w:val="28"/>
          <w:rtl w:val="true"/>
          <w:lang w:bidi="fa-IR"/>
        </w:rPr>
        <w:t>یکی از دلایل حقانیت و یکی از راه های شناخت فرد دوستان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شیعیان و دوستداران مولا علی علیه السلام مثل ابوذر، مقداد، عمّار و سلمان مورد توجه و محبت رسول خدا صلی الله عليه وآله وسلم قرار می گیرند، این خود دلیل آشکاری بر فضیلت مولایشان علی بن ابی طالب است و در واقع مهر تأییدی است بر عقیده این بزرگواران بر امامت و ولایت مولایشان امیرالمؤمنین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روایتی از ابن بریده، از پدرش روایت می کند که رسول خدا صلی الله عليه واله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امر کرده تا به اطلاع شما برسانم که چهار تن را دوست بدارید که خداوند خودش هم آن چهار تن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چهار نفر چه کسانی هستند؟ رسول خدا صلی الله عليه وآله وسلم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یکی از آن هاست و سه تن دیگر ابوذر، مقداد و سلمان هستند که به من امر کرده شده که آن ها را دوست بدارم و به من خبر داده شده که خداوند هم آنان را دوست دارد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ابن ماجه نیز این حدیث را در سنن خویش نقل نموده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کنز العمال از ابن عباس و او هم از علی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ملاقات چهار تن از یاران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پروردگام هم دستور داده که آنان را دوست بدارم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نام آن چهار تن را چنین ذکر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مقداد، سلمان فارسی و ابوذر غفاری</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ترمذی در کتابش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مناقب 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خدا صلی الله عليه وآله وسلم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اشتاقت الجنه الى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عمار و سلمان</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بهشت مشتاق سه 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عمار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این حدیث را نقل نموده و نوشته است که این حدیث صحیح الاسناد است ولی بخاری و مسلم آن را نیاورده اند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این روایت در کنز العمال هم نقل شده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قابل ذکر است که ابوذر، سلمان و مقداد از کسانی بودند که پس از انتخاب ابوبکر در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تحصن نموده و از بیعت ابوبکر سر باز زدند</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این بزرگواران به ولایت و خلافت بلافصل امیرالمؤمنین علیه السلام پس از رسول خدا صلی الله عليه و آله وسلم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ابن اثیر نیز به نقل روایت ترمذی پرداخته 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 النضره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آسمانی عبور نکردم مگر اینکه اهل آن آسمان به علی بن ابی طالب اظهار اشتیاق می نمودند</w:t>
      </w:r>
      <w:r>
        <w:rPr>
          <w:rFonts w:eastAsia="IRNazanin" w:cs="IRNazanin"/>
          <w:color w:val="111111"/>
          <w:sz w:val="28"/>
          <w:szCs w:val="28"/>
          <w:rtl w:val="true"/>
          <w:lang w:bidi="fa-IR"/>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در روایتی دیگر از ام خارجه همسر زید بن ثابت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بوستان ها که پیامبر اکرم و گروهی از اصحاب ایشان در پشت دیوار آن حضور داشتند خدمت رسول خدا صلی الله عليه و آله وسلم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نخستین مردی که در این محل بر شما وارد می شود از بهشتیان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ما در آنجا نبود که آرزو نکند ای کاش پشت دیوار آن بوستان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صدای پایی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به طرف بالا برگشت تا ببینند چه کسی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کسی که بر ما وارد می شود على بن ابی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همین لحظه بود که علی بن ابی طالب وارد شد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محب الدین طبری نیز روایتی از زید بن ارقم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عليه وآله وسلم به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من به همراه دخترم فاطمه در قصری در بهشت خواهی بود</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راه های اثبات حقانیت امیرالمؤمنین علیه السلام از طریق شیعیان ناب ایشان، ذكر احادیثی در معرفی دشمنان این صحابیان بزرگوار رسول الله است که آن ها را به شهادت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با علی بن ابی طالب نیز جنگیدند و پیامبر از آنان با صفت قاسطین 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دشمنان مولا علی علیه السلام معاویه بود که جنگ صفین را به راه انداخت و یکی از یاران على علیه السلام یعنی عمار در این جنگ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زمان حیات خویش درباره عمار پیشگویی نموده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فئه باغیه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و این پیشگویی رسول الله صلى الله علیه و آله و سلم مبنی بر شهادت عمّار به دست گروه ستمکار، بر حق بودن مولایمان را در مواضع، تصمیم گیری ها و جنگ و صلحش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کتب صحاح ستّه، حديث فوق را بخاری و مسلم در صحیح خویش و ترمذی در سنن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این حدیث به نقل از بخاری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 خویش در کتاب صلوۀ در باب همیاری مردم برای ساختمان مسجد به سند خود از عکرمه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به من و فرزندش، علی گفت با ابوسعید ملاقات کنید و از وی سماع حديث نمایید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بنا به وظیفه ای که داشتیم به سوی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هنگام ابوسعید که به امور بوستان خویش مشغول بود به محض اطلاع از ورودمان، عبا را به دوش افکنده و مقدممان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گفت و گو پرداختیم تا اینکه سخن از ساختمان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ساختمان مسجد یکی یکی قطعه های سنگ را می آوردیم و عمار دو قطعه سنگ را با هم حمل می کرد، پیغمبر صلی الله عليه و آله وسلم او را در آن حال دید و گردو غبار از روی چهره او زدود 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بر عمار که گروهی ستم پیشه او را می کشند، در حالی که عمار آنان را به سوی بهشت فرا می خواند و آنان او را به سوی دوزخ دعوت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ها به خدا پناه می برم</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بخاری همین حدیث را در کتاب جهاد و سیر،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غبار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 اختلافی در لفظ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ترمذی نیز این فرموده رسول خدا صلی الله علیه و آله وسلم را درباره عمار نقل نموده اند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حاکم نیشابوری هم در کتاب خویش به نقل این روایت پرداخته است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وی در روایتی به سند خود از عمارۀ بن خزیمه روایت می کند که او گفته است وقتی در جنگ جمل، عمار را در میان لشگریان علی دیدم در جنگ شرکت نکردم و در جنگ صفین هم چون وی را دیدم، حاضر نشدم خود را در زمره گروه ستمکار وارد نمایم و پس از آنکه عمار به شهادت رسید دریافتم که گروه ستمکار کیست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 xml:space="preserve">عمار در هنگام شهادت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حاکم روایات دیگری نیز نقل شده است که پیامبر صلی الله عليه وآله وسلم فرموده اند در جنگی که پیش می آید به گروهی بپیوندید که ابن سمیه با آن هاست؛ و وقتی از ایشان می پرسند منظور از ابن سمیه کیست،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است</w:t>
      </w:r>
      <w:r>
        <w:rPr>
          <w:rFonts w:eastAsia="IRNazanin" w:cs="IRNazanin"/>
          <w:color w:val="111111"/>
          <w:sz w:val="28"/>
          <w:szCs w:val="28"/>
          <w:rtl w:val="true"/>
          <w:lang w:bidi="fa-IR"/>
        </w:rPr>
        <w:t>.</w:t>
      </w:r>
      <w:r>
        <w:rPr>
          <w:rStyle w:val="FootnoteAnchor"/>
          <w:rtl w:val="true"/>
        </w:rPr>
        <w:footnoteReference w:id="55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و تأییدی که از رسول خدا صلی الله علیه و آله وسلم درباره شیعیان و یاران صديق مولا علی علیه السلام از سوی رسول خدا صلی الله عليه و آله وسلم صورت گرفته است شاید بتوان امید داشت کسانی که تعصبات کور، آن ها را از دیدن فضایل و مناقب مولا علی عليه السلام محروم کرده است، از این طریق راهی به سوی درک حقیقت بیابند؛ گرچه وجود آفتاب را با نور شمع اثبات کردن جای بسی تأسف دارد</w:t>
      </w:r>
      <w:r>
        <w:rPr>
          <w:rFonts w:eastAsia="IRNazanin" w:cs="IRNazanin"/>
          <w:color w:val="111111"/>
          <w:sz w:val="28"/>
          <w:szCs w:val="28"/>
          <w:rtl w:val="true"/>
          <w:lang w:bidi="fa-IR"/>
        </w:rPr>
        <w:t xml:space="preserve">. </w:t>
      </w:r>
      <w:bookmarkStart w:id="286" w:name="pg10650_97948"/>
    </w:p>
    <w:p>
      <w:pPr>
        <w:pStyle w:val="Heading5"/>
        <w:numPr>
          <w:ilvl w:val="4"/>
          <w:numId w:val="1"/>
        </w:numPr>
        <w:rPr/>
      </w:pPr>
      <w:bookmarkStart w:id="287" w:name="__RefHeading___Toc3545478_372815092"/>
      <w:bookmarkStart w:id="288" w:name="_Toc104"/>
      <w:bookmarkEnd w:id="286"/>
      <w:bookmarkEnd w:id="287"/>
      <w:r>
        <w:rPr>
          <w:rtl w:val="true"/>
        </w:rPr>
        <w:t>کشته شدن خوارج به دست برترین فرد</w:t>
      </w:r>
      <w:bookmarkEnd w:id="288"/>
    </w:p>
    <w:p>
      <w:pPr>
        <w:pStyle w:val="BookText"/>
        <w:rPr/>
      </w:pPr>
      <w:r>
        <w:rPr>
          <w:rFonts w:ascii="IRNazanin" w:hAnsi="IRNazanin" w:eastAsia="IRNazanin"/>
          <w:color w:val="111111"/>
          <w:sz w:val="28"/>
          <w:sz w:val="28"/>
          <w:szCs w:val="28"/>
          <w:rtl w:val="true"/>
          <w:lang w:bidi="fa-IR"/>
        </w:rPr>
        <w:t>رسول خدا صلی الله عليه وآله وسلم شورش خوارج را پیشگویی کرده بودند و در بیانات خویش درباره این گروهک و اعتقادات و مشخصات سرکرده این افراد صحبت نموده و حتی از کشته شدن آنان به دست برترین فرد خبر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که صاحبان صحاح درباره خوارج و شورش آنان و سرکوبی مارقین نقل نموده اند، بار دیگر حقانیت امیرالمؤمنین علیه السلام روشن 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شهادت ایشان به دست شقی ترین افراد نیز اشاره شده است</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بخاری به سند خود از ابوسعید خدری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محضر رسول خدا صلی الله عليه وآله وسلم شرفیاب شده بودیم و ایشان سرگرم تقسیم غنایم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ذو الخویصره که یکی از تمیمی ها بود وارد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تقسیم غنايم كمال عدالت را رعایت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تقسیم غنایم عدالت را رعایت نمی کنم پس چه کسی می تواند به اجرای عدالت الهی اقدام نماید؟</w:t>
      </w:r>
    </w:p>
    <w:p>
      <w:pPr>
        <w:pStyle w:val="BookText"/>
        <w:rPr/>
      </w:pPr>
      <w:r>
        <w:rPr>
          <w:rFonts w:ascii="IRNazanin" w:hAnsi="IRNazanin" w:eastAsia="IRNazanin"/>
          <w:color w:val="111111"/>
          <w:sz w:val="28"/>
          <w:sz w:val="28"/>
          <w:szCs w:val="28"/>
          <w:rtl w:val="true"/>
          <w:lang w:bidi="fa-IR"/>
        </w:rPr>
        <w:t>اگر عدالت را رعایت نکنم به طور قطع از زیانکاران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تاب شنیدن اعتراض آن تمیمی را نداشت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بدهید تا گردن این شخص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یارانی دارد که چنان نماز می گزارند که هرگاه یکی از شما به نماز آنها بنگرد، نماز خود را در برابر آن حقیر و ناچیز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قرآن می خوانند ولی هنوز صدای تلاوت قرآن از گلویشان خارج نگشته مانند تیری که از کمان رها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خارج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حدیث ادامه می یابد تا جایی که حضرت به بیان نشانه های رئیس آن گروهک می پردازند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خودم این حدیث را از رسول خدا صلی الله علیه و آله وسلم شنیدم و گواهی می دهم که علی بن ابی طالب با آنان نبرد کرد و من در لشکرگاه آن حضرت </w:t>
      </w:r>
    </w:p>
    <w:p>
      <w:pPr>
        <w:pStyle w:val="BookText"/>
        <w:rPr/>
      </w:pPr>
      <w:r>
        <w:rPr>
          <w:rFonts w:ascii="IRNazanin" w:hAnsi="IRNazanin" w:eastAsia="IRNazanin"/>
          <w:color w:val="111111"/>
          <w:sz w:val="28"/>
          <w:sz w:val="28"/>
          <w:szCs w:val="28"/>
          <w:rtl w:val="true"/>
          <w:lang w:bidi="fa-IR"/>
        </w:rPr>
        <w:t>بودم و درخواست نمودم تا ذوالخویصره را ببینم و همان نشانه هایی که پیامبر فرموده بود در بازوی او مشاهده کردم</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و مسلم این حدیث را نقل نموده اند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ابن اثیر هم در شرح حال ذوالخویصرہ تمیمی این روایت را از ابوسعید خدری نقل کرده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ابن ماجه در باب یادی از خوارج و ابو داوود در مبحث قتال خوارج، روایاتی در این باره ذکر نموده اند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احمد بن حنبل روایت فوق را از این طریق و طرق دیگری غیر از این نقل نموده است</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مسلم در روایت دیگری از زید بن وهب جُهَنی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لشگری در رکاب علی به جنگ با خوارج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شنیدم گروهی از امت من از حقیقت سرپیچی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قرآن را به گونه ای تلاوت می کنند که قرائت شما در برابر آن چیزی به حساب نمی آید و نماز و روزه شما در برابر نماز و روزه آنان ناچیز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قرائت می کنند و می پندارند که قرآن ویژه آن هاست در حالی که قرآن علیه آنها حکم می 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بیان اوصاف رئیس این گروه می پردازند و نشانه های او را بیان می نمایند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در میان کشتگان بگردید تا نعش او را بیابید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پس از جنگ در میان کشته ها نعش وی را که در زیر همه کشته ها بود یافتند و در این هنگام تکبیر گفته،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درباره سرنوشت شوم این گروهک راست گفته بود و پیغمبرش هم به بهترین شکل ابلاغ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عبيده سلمانی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یکتا که جز او خدایی نیست، این حدیث را از رسول خدا صلی الله عليه و آله وسلم شنیده بودم</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ابوداوود در باب قتال با خوارج این روایت را نقل کرده است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حاکم روایتی شبیه به همین مضامین را به سند خود از عبدالله بن عمروعاص نقل کرده و خاطرنشان ساخته که این حدیث مطابق نظریه مسلم و بخاری صحیح است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وی در روایات دیگری به سند خود از ابوبکر و انس بن مالک و ابوسعید خدری به همین موضوع اشاره کرده است</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فتنه باید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با سند خود از ابوسعید خدری روایت کرده است که رسول خدا صلی الله علیه و آله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مارقان که از دین حق اعراض کرده اند و مسلمانان آنان را به عنوان اعراض کنندگان می شناسند، به دست برترین فرد بر حق در بین دو دسته از پای در می آیند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امام احمد بن حنبل</w:t>
      </w:r>
      <w:r>
        <w:rPr>
          <w:rStyle w:val="FootnoteAnchor"/>
          <w:rtl w:val="true"/>
        </w:rPr>
        <w:footnoteReference w:id="563"/>
      </w:r>
      <w:r>
        <w:rPr>
          <w:rFonts w:ascii="IRNazanin" w:hAnsi="IRNazanin" w:eastAsia="IRNazanin"/>
          <w:color w:val="111111"/>
          <w:sz w:val="28"/>
          <w:sz w:val="28"/>
          <w:szCs w:val="28"/>
          <w:rtl w:val="true"/>
          <w:lang w:bidi="fa-IR"/>
        </w:rPr>
        <w:t>و نسائی</w:t>
      </w:r>
      <w:r>
        <w:rPr>
          <w:rStyle w:val="FootnoteAnchor"/>
          <w:rtl w:val="true"/>
        </w:rPr>
        <w:footnoteReference w:id="564"/>
      </w:r>
      <w:r>
        <w:rPr>
          <w:rFonts w:ascii="IRNazanin" w:hAnsi="IRNazanin" w:eastAsia="IRNazanin"/>
          <w:color w:val="111111"/>
          <w:sz w:val="28"/>
          <w:sz w:val="28"/>
          <w:szCs w:val="28"/>
          <w:rtl w:val="true"/>
          <w:lang w:bidi="fa-IR"/>
        </w:rPr>
        <w:t>هم این روایت را به طرق زیادی نقل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قتال با خوارج و صفات آن ها در همه صحاح ستّه احادیثی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مواردی از آن احادیث را از صحیح بخاری، صحیح مسلم، سنن ابوداوود و سنن ترمذی اشاره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ذکر مواردی از سنن ترمذی و سنن نسائی نیز توجه نمایید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در باب صفات مارقین از عاصم و او از زرّبن جیش و وی نیز از عبدالله و او از رسول خدا صلی الله عليه وآله وسلم حدیثی در رابطه با مارقین و خوارج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 آله وسلم يخرج في آخر الزمان قوم</w:t>
      </w:r>
      <w:r>
        <w:rPr>
          <w:rFonts w:eastAsia="IRNazanin" w:cs="IRNazanin"/>
          <w:color w:val="111111"/>
          <w:sz w:val="28"/>
          <w:szCs w:val="28"/>
          <w:rtl w:val="true"/>
          <w:lang w:bidi="fa-IR"/>
        </w:rPr>
        <w:t xml:space="preserve">... </w:t>
      </w:r>
      <w:bookmarkStart w:id="289" w:name="pg10650_97954"/>
    </w:p>
    <w:p>
      <w:pPr>
        <w:pStyle w:val="BookText"/>
        <w:rPr/>
      </w:pPr>
      <w:bookmarkEnd w:id="289"/>
      <w:r>
        <w:rPr>
          <w:rFonts w:ascii="IRNazanin" w:hAnsi="IRNazanin" w:eastAsia="IRNazanin"/>
          <w:color w:val="111111"/>
          <w:sz w:val="28"/>
          <w:sz w:val="28"/>
          <w:szCs w:val="28"/>
          <w:rtl w:val="true"/>
          <w:lang w:bidi="fa-IR"/>
        </w:rPr>
        <w:t>در آخرالزمان قومی خروج می کنند که جوانانی هستند با افکاری پوچ و تهی و خواب های سفیهانه، قرآن را تلاوت می کنند به گونه ای که قرآن از میان دو لبانشان تجاوز نمی کند و از دین خارج می شوند چنانکه تیری از کمان رها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 – ابوذر و ابوسعید خدری هم حدیثی در این باب نقل شده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نسائی نیز در سنن خویش به ذکر احادیث در رابطه با خوارج و مارقین و صفات آنان پرداخته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حاکم نیز احادیثی در رابطه با خوارج نقل نموده است</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290" w:name="__RefHeading___Toc3545480_372815092"/>
      <w:bookmarkStart w:id="291" w:name="_Toc105"/>
      <w:bookmarkEnd w:id="290"/>
      <w:r>
        <w:rPr>
          <w:rtl w:val="true"/>
        </w:rPr>
        <w:t>دعاهای رسول خدا صلی الله عليه وآله وسلم درباره على علیه السلام</w:t>
      </w:r>
      <w:bookmarkEnd w:id="291"/>
    </w:p>
    <w:p>
      <w:pPr>
        <w:pStyle w:val="BookText"/>
        <w:rPr/>
      </w:pPr>
      <w:r>
        <w:rPr>
          <w:rFonts w:ascii="IRNazanin" w:hAnsi="IRNazanin" w:eastAsia="IRNazanin"/>
          <w:color w:val="111111"/>
          <w:sz w:val="28"/>
          <w:sz w:val="28"/>
          <w:szCs w:val="28"/>
          <w:rtl w:val="true"/>
          <w:lang w:bidi="fa-IR"/>
        </w:rPr>
        <w:t>در کتب صحاح ستّه و دیگر منابع معتبر حدیثی اهل سنت به دعاهای رسول خدا صلی الله عليه و آله وسلم درباره على علیه السلام اشاره شده است که بعضی از آنها به تناسب موضوعات مربوطه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ذکر این ادعیه و استجابت آنها در حق امیرالمؤمنین علیه السلام نشان از جایگاه آن حضرت در نزد رسول خدا صلی الله عليه وآله وسلم و عنایات خاص الهی به ایشان دارد به نظر می رسد که نقل این دعاها درباره آن حضرت، از منظر صحاح ستّه خالی از لطف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روایتی از محمد بن بشار و يعقوب بن ابراهیم و این دو تن از ابوعاصم و ابي الجراح و جابر بن صبيح و ام شراحيل و ام عطیه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علیه و آله وسلم على را به همراه لشگری به جنگی اعزام نمودند و من از ایشان در حالی که دستشان را بالا برده بودند و دعا می کردند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تمتنی حتی ترینی علياً</w:t>
      </w:r>
      <w:r>
        <w:rPr>
          <w:rFonts w:eastAsia="IRNazanin" w:cs="IRNazanin"/>
          <w:color w:val="111111"/>
          <w:sz w:val="28"/>
          <w:szCs w:val="28"/>
          <w:rtl w:val="true"/>
          <w:lang w:bidi="fa-IR"/>
        </w:rPr>
        <w:t>.</w:t>
      </w:r>
      <w:r>
        <w:rPr>
          <w:rStyle w:val="FootnoteAnchor"/>
          <w:rtl w:val="true"/>
        </w:rPr>
        <w:footnoteReference w:id="56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عمر مرا تا زمانی که علی را ببینم به پایان مرسان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نیز به این دعای رسول خدا صلی الله عليه وآله وسلم درباره امیرالمؤمنین علیه السلام اشاره نموده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در باب قضا و داوری دو تن از صاحبان صحاح، یعنی ابن ماجه و ابوداوود در کتب خویش روایت ذیل را نقل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رسول خدا صلی الله عليه وآله وسلم على را برای قضاوت به یمن فرستاد در حالی که علی بسیار جوان بود، حضرت علی به رسول خدا صلی الله عليه وآله وسلم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قضاوت می فرستید در حالی که جوانم و اطلاع زیادی از این کار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عليه واله وسلم با دست مبارک به سینه ایشان می زنند 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قَلْبَهُ وَ ثَبِّتْ لِسَانَه</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خدایا قلبش را هدایت و زبانش را گویا و محکم و استوار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دعای پیامبر هرگز در امر قضاوت و داوری میان دو تن احساس ضعف و ناتوانی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به ذکر این روایت پرداخته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حاکم نیز این روایت را نقل نموده و آن را به شرط شیخین صحیح می داند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در سرما و گرما بسیار مقاوم بودند، به نحوی که در روایات نقل شده که لباس زمستان را در تابستان و لباس تابستان را در زمستان پوشیده و سرما و گرما را به خوبی تحمل می کردند و این توانایی را پس از دعای رسول الله صلی الله علیه و آله وسلم درباره خویش به دست آورده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از قول امیرالمؤمنین علیه السلام نقل می کند که هنگامی که ایشان به چشم درد مبتلا شده بودند، با بزاق پیامبر صلی الله علیه و آله وسلم که در چشم ایشان ریخته می شود بهبود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وسلم درباره ایشان 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 اَلْبَرْدَ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و سرما را از علی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دعا هرگز احساس سرما و گرما آزارم نداد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جنگ خیبر روایتی از بخاری نقل شد که وقتی رسول خدا تصمیم می گیرند که پرچم را به علی بن ابی طالب بسپارند، افرادی که آنجا بودند ابراز می دارند که علی به چشم درد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ایشان را می طلبند و با دعای آن حضرت و بزاق دهان رسول خدا صلی الله عليه وآله وسلم، چشمان على علیه السلام شفا می یابد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مسلم نیز روایتی در این موضوع در کتاب خویش نقل کرده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یکی دیگر از دعاهای رسول خدا درباره ایشان در غدیر خم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خدایان گرامی بدار هرکه علی را گرامی می دارد و دشمن باش با کسی که با او دشمنی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این حدیث را نقل کرده است</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ترمذی در ضمن روایتی در باب فضل علی بن ابی طالب دعای رسول خدا صلی الله عليه و آله وسلم درباره ایشان را چنین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مَعَهُ حَيْثُ دَارَ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خداوندا، حق و حقیقت را حول محور علی به گردش در آور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برکت دعای رسول خدا صلی الله عليه وآله وسلم حق مداری و استواری امیرالمؤمنین علی عليه السلام در همه دوران های زندگی، چه در عرصه جهاد و شهادت و چه در دوران خلافت و زمامداری ایشان، زبانزد خاص و عام است</w:t>
      </w:r>
      <w:r>
        <w:rPr>
          <w:rFonts w:eastAsia="IRNazanin" w:cs="IRNazanin"/>
          <w:color w:val="111111"/>
          <w:sz w:val="28"/>
          <w:szCs w:val="28"/>
          <w:rtl w:val="true"/>
          <w:lang w:bidi="fa-IR"/>
        </w:rPr>
        <w:t xml:space="preserve">. </w:t>
      </w:r>
      <w:bookmarkStart w:id="292" w:name="pg10650_97960"/>
    </w:p>
    <w:p>
      <w:pPr>
        <w:pStyle w:val="Heading5"/>
        <w:numPr>
          <w:ilvl w:val="4"/>
          <w:numId w:val="1"/>
        </w:numPr>
        <w:rPr/>
      </w:pPr>
      <w:bookmarkStart w:id="293" w:name="__RefHeading___Toc3545482_372815092"/>
      <w:bookmarkStart w:id="294" w:name="_Toc106"/>
      <w:bookmarkEnd w:id="292"/>
      <w:bookmarkEnd w:id="293"/>
      <w:r>
        <w:rPr>
          <w:rtl w:val="true"/>
        </w:rPr>
        <w:t>درود بر محمد و آل محمد صلی الله عليه وآله وسلم</w:t>
      </w:r>
      <w:bookmarkEnd w:id="294"/>
    </w:p>
    <w:p>
      <w:pPr>
        <w:pStyle w:val="BookText"/>
        <w:rPr/>
      </w:pPr>
      <w:r>
        <w:rPr>
          <w:rFonts w:ascii="IRNazanin" w:hAnsi="IRNazanin" w:eastAsia="IRNazanin"/>
          <w:color w:val="111111"/>
          <w:sz w:val="28"/>
          <w:sz w:val="28"/>
          <w:szCs w:val="28"/>
          <w:rtl w:val="true"/>
          <w:lang w:bidi="fa-IR"/>
        </w:rPr>
        <w:t>یکی از مواردی که جایگاه رفیع اهل بیت و آل محمد را به خوبی نشان می دهد روایاتی است که از رسول خدا صلی الله عليه وآله وسلم در کتب صحاح نقل شده است که در آن روایات ایشان نحوه درود فرستادن را به اصحابشان تعلیم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وسلم در این روایات درود بر خود را همراه بر درود بر خانواده و اهل بیت گرامیشان خواستار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بهترین دلایل بر فضیلت اهل بیت و اهمیت ایشان در نزد رسول خدا صلی الله علیه و آله وسلم می باشد و تأکیدی بر این است که مبادا اهل بیت یعنی همراه همیشگی کتاب خدا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از عبدالرحمن بن ابی لیلی روایت کرده است که کعب بن عجره با ایشان ملاقات نموده و از عبدالرحمن می پرسد آیا می خواهی هدیه ای به تو اهدا نمایم؟ سپس این روایت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روزها حضور رسول الله شرفیاب شدیم و به حضور ایشان عرض کردیم، ای رسول خدا به ما آموخته اید که چگونه به شما سلام کنیم ولی از نحوه درود فرستادن و صلوات بر شما بی اطلاعیم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درود فرستادن بر من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و علی آل محمّد کما صلّیت علی آل إبراهیم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ألّلهمّ بارک علی محمّد و علی آل محمّد کما بارکت علی آل إبراهیم إنّک حمید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و آل محمد درود فرست آنچنان که بر آل ابراهیم درود فرستادی به درستی که تو پسندیده و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برکات خودرا بر محمد و آل محمد فرو فرست آنچنان که بر آل ابراهیم فرو فرستادی به درستی که تو پسندیده و باعظمتی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بخاری در کتاب تفسیر و در کتاب آغاز آفرینش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در کتابش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پیامبر پس از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طرق متعددی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یکی از این احادیث را که از ابومسعود انصاری روایت شده است، از صحیح مسلم نقل می کنیم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ما در مجلس سعد بن عباده حضور داشتیم، رسول خدا صلی الله عليه و آله وسلم به آن مجلس تشریف 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بشیر بن سعد سکوت را شکست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دستور داده است بر شما درود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بفرمایید ما چگونه بر شما درود بفرستیم؟ </w:t>
      </w:r>
    </w:p>
    <w:p>
      <w:pPr>
        <w:pStyle w:val="BookText"/>
        <w:rPr/>
      </w:pPr>
      <w:r>
        <w:rPr>
          <w:rFonts w:ascii="IRNazanin" w:hAnsi="IRNazanin" w:eastAsia="IRNazanin"/>
          <w:color w:val="111111"/>
          <w:sz w:val="28"/>
          <w:sz w:val="28"/>
          <w:szCs w:val="28"/>
          <w:rtl w:val="true"/>
          <w:lang w:bidi="fa-IR"/>
        </w:rPr>
        <w:t>رسول خدا صلی الله عليه و آله و سلم پس از مدتی سکوت 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درود بفرستید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علی آل محمّد کما بارکت علی آل إبراهیم فی العالمین إنّک حمیدٌ مجیدٌ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این حدیث را سه تن دیگر از صاحبان صحاح ستّه یعنی ترمذی، نسائی و ابوداوود در سنن خویش نقل نموده اند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ابن ماجه نیز در حدیث مفصلی نحوه درود فرستادن بر رسول خدا و آل او را نقل نموده است</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ابن حجر هیثمی در روایت صحیحی از کعب بن عجره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وَمَلَائِكَتَهُ يُصَلُّونَ عَلَى النَّبِيِّ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 از این یاد گرفتیم که چگونه بر شما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خواهیم بدانیم که چگونه بر شما درود و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اللهّم صلّ على محمّد و آل محمّد</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فیروز آبادی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پیامبر صلی الله علیه و آله و سلم که اهل بیت خویش را به زیر کساء برد و در حق آنان دعا کرد، حاکی از این است که اهل بیت پیامبر هم، همردیف با نبی گرامی صلی الله عليه وآله وسلم، استحقاق درود و صلوات مؤمنین را دارند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برای اینکه مصادیق آل محمد به خوبی روشن شود به بیان روایتی از احمد بن حنبل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شهر بن حوشب از ام سلمه روایت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روزها رسول خدا صلی الله عليه وآله وسلم خطاب به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به حضور رسول خدا صلی الله علیه و آله وسلم شرفیاب شدند رسول خدا صلی الله علیه و آله و سلم کساء بافت فدک را بر روی آنها انداخت و دست مبارکش را </w:t>
      </w:r>
      <w:bookmarkStart w:id="295" w:name="pg10650_97963"/>
    </w:p>
    <w:p>
      <w:pPr>
        <w:pStyle w:val="BookText"/>
        <w:rPr/>
      </w:pPr>
      <w:bookmarkEnd w:id="295"/>
      <w:r>
        <w:rPr>
          <w:rFonts w:ascii="IRNazanin" w:hAnsi="IRNazanin" w:eastAsia="IRNazanin"/>
          <w:color w:val="111111"/>
          <w:sz w:val="28"/>
          <w:sz w:val="28"/>
          <w:szCs w:val="28"/>
          <w:rtl w:val="true"/>
          <w:lang w:bidi="fa-IR"/>
        </w:rPr>
        <w:t>بر روی سرشان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اینان آل محمدند، اینک درود و برکت های خود را بر محمد و آل محمد عنایت کن که تو پسندیده و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آمدم و گوشه عبا را بالا بردم تا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گوشه عبا را از من گرفت و پایین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 به خیر است</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فوق که همه صاحبان صحاح آن را روایت نموده اند، منزلت و شأن اهل بیت و آل محمد عليه السلام، همراهان همیشگی کتاب خدا، به خوبی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تمسک به آن ها در کنار عمل به کتاب خدا، راهگشای امت اسلام و تنها راه جلوگیری از ضلالت و گمراهی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 آل محمّد</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3545484_372815092"/>
      <w:bookmarkStart w:id="297" w:name="_Toc107"/>
      <w:bookmarkEnd w:id="296"/>
      <w:r>
        <w:rPr>
          <w:rtl w:val="true"/>
        </w:rPr>
        <w:t>احادیث منقول از علی علیه السلام در صحاح ستّه</w:t>
      </w:r>
      <w:bookmarkEnd w:id="297"/>
    </w:p>
    <w:p>
      <w:pPr>
        <w:pStyle w:val="Heading4"/>
        <w:numPr>
          <w:ilvl w:val="3"/>
          <w:numId w:val="1"/>
        </w:numPr>
        <w:rPr/>
      </w:pPr>
      <w:bookmarkStart w:id="298" w:name="__RefHeading___Toc3545486_372815092"/>
      <w:bookmarkStart w:id="299" w:name="_Toc108"/>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 xml:space="preserve">نووی، احادیث منقول از علی بن ابی طالب را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برشمرده است</w:t>
      </w:r>
      <w:r>
        <w:rPr>
          <w:rStyle w:val="FootnoteAnchor"/>
          <w:rtl w:val="true"/>
        </w:rPr>
        <w:footnoteReference w:id="586"/>
      </w:r>
      <w:r>
        <w:rPr>
          <w:rFonts w:ascii="IRNazanin" w:hAnsi="IRNazanin" w:eastAsia="IRNazanin"/>
          <w:color w:val="111111"/>
          <w:sz w:val="28"/>
          <w:sz w:val="28"/>
          <w:szCs w:val="28"/>
          <w:rtl w:val="true"/>
          <w:lang w:bidi="fa-IR"/>
        </w:rPr>
        <w:t>و ایشان در میان راویان احادیث صحاح، جزء مکثرین حدیث شناخته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نووی تعداد احادیثی را که بخاری و مسلم متّفقاً از ایشان نقل کرده 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احادیثی که بخاری به تنهایی نقل نموده است را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به تنهایی به نقل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احادیث ایشان در كتاب صحیح خود پرداخته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گفته نووی، بخاری در مجموع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ایشان نقل نموده و مسلم نیز به نقل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علی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نقل شده از ایشان در مقایسه با کل احادیث بخاری و مسلم تعداد ناچیزی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احادیث منقول از ابوهریره در صحیح بخاری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تعداد احادیث نقل شده از علی بن ابی طالب عليه السلام است و یا احادیث منقول از عایشه در صحیح بخاری بیش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احادیث روایت شده از ایشان می باشد؛ </w:t>
      </w:r>
    </w:p>
    <w:p>
      <w:pPr>
        <w:pStyle w:val="BookText"/>
        <w:rPr/>
      </w:pPr>
      <w:r>
        <w:rPr>
          <w:rFonts w:ascii="IRNazanin" w:hAnsi="IRNazanin" w:eastAsia="IRNazanin"/>
          <w:color w:val="111111"/>
          <w:sz w:val="28"/>
          <w:sz w:val="28"/>
          <w:szCs w:val="28"/>
          <w:rtl w:val="true"/>
          <w:lang w:bidi="fa-IR"/>
        </w:rPr>
        <w:t>گرچه تعداد احادیث نقل شده از امیرالمؤمنین علیه السلام در مقایسه با خلفای سه گانه بیشتر است ولی با توجه به شأن علمی و عظمت فکری ایشان و با عنایت به همراهی و معاشرت زیاد ایشان با رسول خدا صلی الله علیه و آله وسلم، نقل این تعداد اندک از احادیث در صحیحین شگفت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احادیث منقول از علی علیه السلام، این احادیث را اکثراً فقهی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نیز این احادیث در رابطه با بیان حوادث و رویدادهای تاریخی صدر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احادیث خود از رسول خدا صلی الله علیه و آله وسلم، اهتمام زیادی در پایبندی به سنت نبوی داشته و به افراد دیگر همواره رعایت دقت و امانت را در نقل بيانات و روایات رسول خدا صلی الله عليه وآله وسلم گوشزد می نمودند و از دروغ بستن یا نقل نادرست سخنان نبوی برحذر می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قتاده از علی علیه السلام نقل می نماید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أَتُحِبُّونَ أَنْ يُكَذَّبَ اَللَّهُ و رسوله</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احادیثی را که به آن آگاهی دارید و می شناسید نقل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دارید که به خداوند و رسولش دروغ ببندید؟ در میان کتب صحاح ستّه، سنن ترمذی احادیث بیشتری را از امیرالمؤمنین علی علیه 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حدود یکصد و ده حدیث از ایشان روایت نموده است که بیشتر این روایات در رابطه با احکام نماز، طهارت و زکات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سنن ترمذی در میان کتب صحاح ستّه، سنن ابن ماجه و سنن ابوداوود و صحیح مسلم و صحیح بخاری به ترتیب، به نقل احادیث بیشتری از حضرت علی علیه السلام اهتمام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در بررسی احادیث منقول از مولا علی علیه السلام در سنن ابن ماجه به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ایشان برخوردم و ابوداوود نیز در سنن خویش به نقل حداقل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ایشان پرداخته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بخاری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ایشان در کتب صحیح خویش نقل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 میان پدیدآورندگان صحاح ستّه، احادیث کمتری را از حضرت علی علیه السلام نقل نموده است</w:t>
      </w:r>
      <w:r>
        <w:rPr>
          <w:rFonts w:eastAsia="IRNazanin" w:cs="IRNazanin"/>
          <w:color w:val="111111"/>
          <w:sz w:val="28"/>
          <w:szCs w:val="28"/>
          <w:rtl w:val="true"/>
          <w:lang w:bidi="fa-IR"/>
        </w:rPr>
        <w:t xml:space="preserve">. </w:t>
      </w:r>
      <w:bookmarkStart w:id="300" w:name="pg10650_97968"/>
    </w:p>
    <w:p>
      <w:pPr>
        <w:pStyle w:val="BookText"/>
        <w:rPr/>
      </w:pPr>
      <w:bookmarkEnd w:id="300"/>
      <w:r>
        <w:rPr>
          <w:rFonts w:ascii="IRNazanin" w:hAnsi="IRNazanin" w:eastAsia="IRNazanin"/>
          <w:color w:val="111111"/>
          <w:sz w:val="28"/>
          <w:sz w:val="28"/>
          <w:szCs w:val="28"/>
          <w:rtl w:val="true"/>
          <w:lang w:bidi="fa-IR"/>
        </w:rPr>
        <w:t>همه این کتب، در درجه اول به نقل احادیث فقهی از ایشان پرداخته اند که در میان موضوعات فقهی و احکام نیز به احکام و مسائل نماز و طهارت و غسل و وضو بیشتر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مسائل و احکامی چون قربانی نمودن، حج، تحریم استفاده از طلا و لباس حریر برای مردان، صدقه و زكات، وصیت، نکاح و غیره را با ذکر احادیثی از ایشان مطرح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احادیثی که اکثراً به نقل آن مبادرت کرده اند حدیثی در رابطه با تحریم متعه در جنگ خیبر توسط رسول خدا صلی الله علیه و آله وسلم می باشد که از حضرت علی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این احادیث در تفسیر آیات قرآنی نقل شده است و در خلال آن به نقل موضوعات مربوطه یا احکام خاصی پرداخته شده که تحت عنوان احادیث تفسیری به ذكر نمونه هایی از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احادیث فقهی و تفسیری، احادیث محدودی از ایشان در مسائل اخلاقی و در فضایل بعضی از صحابه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نمونه هایی از احادیث تفسیری و فقهی منقول از مولا علی علیه السلام در ص حاح سته اشاره می گردد</w:t>
      </w:r>
      <w:r>
        <w:rPr>
          <w:rFonts w:eastAsia="IRNazanin" w:cs="IRNazanin"/>
          <w:color w:val="111111"/>
          <w:sz w:val="28"/>
          <w:szCs w:val="28"/>
          <w:rtl w:val="true"/>
          <w:lang w:bidi="fa-IR"/>
        </w:rPr>
        <w:t>.</w:t>
      </w:r>
    </w:p>
    <w:p>
      <w:pPr>
        <w:pStyle w:val="Heading4"/>
        <w:numPr>
          <w:ilvl w:val="3"/>
          <w:numId w:val="1"/>
        </w:numPr>
        <w:rPr/>
      </w:pPr>
      <w:bookmarkStart w:id="301" w:name="__RefHeading___Toc3545488_372815092"/>
      <w:bookmarkStart w:id="302" w:name="_Toc109"/>
      <w:bookmarkEnd w:id="301"/>
      <w:r>
        <w:rPr>
          <w:rtl w:val="true"/>
        </w:rPr>
        <w:t>احادیث تفسیری</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روایتی از ابومجلز و او از قیس بن عباد و وی از حضرت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فِي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و در روایت بعدی به سند خود از ابوذر نقل می کند که ابوذر قسم یاد می کرد که این آیه درباره شش نفری که در جنگ بدر در مقابل هم جنگیدند نازل شده است که منظور از آن شش نفر، على علیه السلام و حمزه و عبیده است که در مقابل شیبه و عتبه و ولیدبن عتبه جنگیدند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بخاری از حضرت علی علیه السلام نقل می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کنار جنازه ای در بقیع جمع بودیم که رسول خدا صلی الله علیه و آله و سلم به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نشستند و ما به دور ایشان حلقه زدیم و در انتظار سخنان ایشان بودیم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مگر اینکه مکان و جایگاهش در بهشت و یا جهنم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سوی سعادت و یا شقاوت سوق داده می شویم و این از قبل تعیین شده است</w:t>
      </w:r>
      <w:r>
        <w:rPr>
          <w:rFonts w:eastAsia="IRNazanin" w:cs="IRNazanin"/>
          <w:color w:val="111111"/>
          <w:sz w:val="28"/>
          <w:szCs w:val="28"/>
          <w:rtl w:val="true"/>
          <w:lang w:bidi="fa-IR"/>
        </w:rPr>
        <w:t xml:space="preserve">. </w:t>
      </w:r>
      <w:bookmarkStart w:id="303" w:name="pg10650_97970"/>
    </w:p>
    <w:p>
      <w:pPr>
        <w:pStyle w:val="BookText"/>
        <w:rPr/>
      </w:pPr>
      <w:bookmarkEnd w:id="303"/>
      <w:r>
        <w:rPr>
          <w:rFonts w:ascii="IRNazanin" w:hAnsi="IRNazanin" w:eastAsia="IRNazanin"/>
          <w:color w:val="111111"/>
          <w:sz w:val="28"/>
          <w:sz w:val="28"/>
          <w:szCs w:val="28"/>
          <w:rtl w:val="true"/>
          <w:lang w:bidi="fa-IR"/>
        </w:rPr>
        <w:t>رسول خدا صلی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سعادت و انسان های نیک راه سعادت را برای خویش بر می گزینند و در راه آن تلاش می کنند و اهل شقاوت خود را در مسیر شقاوت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مَنْ أَعْطَى وَاتَّقَى وَصَدَّقَ بِالْحُسْنَى فَسَنُيَسِّرُهُ لِلْيُسْرَى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درباره حج از سنن ابن ماجه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عَلَى النَّاسِ حِجُّ الْبَيْتِ مَنِ اسْتَطَاعَ إِلَيْهِ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از رسول خدا صلی الله علیه و آله وسلم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انجام حج هر سال بر ما واجب است؟ ایشان سکوت نمودند و وقتی دوباره از ایشان پرسیده شد که آیا هر سال بر ما عمل حج واجب می 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اگر می گفتم بله، هر آینه بر شما واجب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لَا تَسْأَلُوا عَنْ أَشْيَاءَ إِنْ تُبْدَ لَكُمْ تَسُؤْكُمْ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04" w:name="__RefHeading___Toc3545490_372815092"/>
      <w:bookmarkStart w:id="305" w:name="_Toc110"/>
      <w:bookmarkEnd w:id="304"/>
      <w:r>
        <w:rPr>
          <w:rtl w:val="true"/>
        </w:rPr>
        <w:t>احادیث فقهی</w:t>
      </w:r>
      <w:bookmarkEnd w:id="305"/>
    </w:p>
    <w:p>
      <w:pPr>
        <w:pStyle w:val="BookText"/>
        <w:rPr/>
      </w:pPr>
      <w:r>
        <w:rPr>
          <w:rFonts w:ascii="IRNazanin" w:hAnsi="IRNazanin" w:eastAsia="IRNazanin"/>
          <w:color w:val="111111"/>
          <w:sz w:val="28"/>
          <w:sz w:val="28"/>
          <w:szCs w:val="28"/>
          <w:rtl w:val="true"/>
          <w:lang w:bidi="fa-IR"/>
        </w:rPr>
        <w:t>اكثر احادیث فقهی منقول از امیرالمؤمنین علی علیه السلام در کتب صحاح ستّه در موضوعات نماز، طهارت، غسل و وضو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نیز در رابطه با صدقه و زكات، حج، قربانی نمودن، وصیت، ارث، نکاح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دعاهایی را از آن حضرت نقل نموده است که در نماز و یا بعد از نماز خوانده می شود</w:t>
      </w:r>
      <w:r>
        <w:rPr>
          <w:rFonts w:eastAsia="IRNazanin" w:cs="IRNazanin"/>
          <w:color w:val="111111"/>
          <w:sz w:val="28"/>
          <w:szCs w:val="28"/>
          <w:rtl w:val="true"/>
          <w:lang w:bidi="fa-IR"/>
        </w:rPr>
        <w:t>.</w:t>
      </w:r>
      <w:r>
        <w:rPr>
          <w:rStyle w:val="FootnoteAnchor"/>
          <w:rtl w:val="true"/>
        </w:rPr>
        <w:footnoteReference w:id="591"/>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نهی از متعه در جنگ خیبر را اکثر مؤلفین صحاح ستّه نقل نموده اند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همچنین حديث حرمت استفاده از انگشتر طلا و لباس حریر برای مردان را از قول حضرت علی عليه السلام چهار کتاب ازکتب صحاح ستّه نقل نموده اند</w:t>
      </w:r>
      <w:r>
        <w:rPr>
          <w:rFonts w:eastAsia="IRNazanin" w:cs="IRNazanin"/>
          <w:color w:val="111111"/>
          <w:sz w:val="28"/>
          <w:szCs w:val="28"/>
          <w:rtl w:val="true"/>
          <w:lang w:bidi="fa-IR"/>
        </w:rPr>
        <w:t>.</w:t>
      </w:r>
      <w:r>
        <w:rPr>
          <w:rStyle w:val="FootnoteAnchor"/>
          <w:rtl w:val="true"/>
        </w:rPr>
        <w:footnoteReference w:id="593"/>
      </w:r>
      <w:bookmarkStart w:id="306" w:name="pg10650_97972"/>
    </w:p>
    <w:p>
      <w:pPr>
        <w:pStyle w:val="Heading4"/>
        <w:numPr>
          <w:ilvl w:val="3"/>
          <w:numId w:val="1"/>
        </w:numPr>
        <w:rPr/>
      </w:pPr>
      <w:bookmarkStart w:id="307" w:name="__RefHeading___Toc3545492_372815092"/>
      <w:bookmarkStart w:id="308" w:name="_Toc111"/>
      <w:bookmarkEnd w:id="306"/>
      <w:bookmarkEnd w:id="307"/>
      <w:r>
        <w:rPr>
          <w:rtl w:val="true"/>
        </w:rPr>
        <w:t>حدیث رفع قلم</w:t>
      </w:r>
      <w:bookmarkEnd w:id="308"/>
    </w:p>
    <w:p>
      <w:pPr>
        <w:pStyle w:val="BookText"/>
        <w:rPr/>
      </w:pPr>
      <w:r>
        <w:rPr>
          <w:rFonts w:ascii="IRNazanin" w:hAnsi="IRNazanin" w:eastAsia="IRNazanin"/>
          <w:color w:val="111111"/>
          <w:sz w:val="28"/>
          <w:sz w:val="28"/>
          <w:szCs w:val="28"/>
          <w:rtl w:val="true"/>
          <w:lang w:bidi="fa-IR"/>
        </w:rPr>
        <w:t>یکی از احادیثی که در زمینه داوری نمودن و احکام قضایی بسیار کاربرد دارد حدیث رفع قلم یا برداشتن تکلیف از سه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صحاح ستّه بارها به این حدیث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حدیث از قول رسول خدا صلی الله عليه وآله وسلم نقل می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قلم تکلیف را از سه تن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دیوانه است تا عاقل شود؛ از کودک، تا بالغ شود؛ و از کسی که خوابیده است تا بیدار شود</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صحیح خویش نقل نموده است که حضرت علی علیه السلام خطاب به عمر این مطلب را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از این قرار است که عمر در قضاوتی، حکم سنگسار کردن زنی را که دیوانه بود، صادر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هنگامی که آن زن را برای اجرای حکم می برند در راه با علی علیه السلام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موضوع را سؤال می کند و وقتی متوجه می شوند که زن دیوانه است، مانع اجرای حکم شده و با آنها به دارالخلافه نزد عمر می روند و خطاب به او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رسول خدا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سه تن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دیوانه تا عاقل شود؛ از کودک تا بالغ شود؛ و از خوابیده تا بیدار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متوجه اشتباه خویش در داوری می گردد دستور سنگسار کردن آن زن را لغو نموده و بیانات حضرت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این روایات آمده است که در اینجا حضرت خوشحال شده و تکبیر می گویند</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309" w:name="__RefHeading___Toc3545494_372815092"/>
      <w:bookmarkStart w:id="310" w:name="_Toc112"/>
      <w:bookmarkEnd w:id="309"/>
      <w:r>
        <w:rPr>
          <w:rtl w:val="true"/>
        </w:rPr>
        <w:t>حدیث دیگر</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در امور معروف و پسندیده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روایتی از علی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عليه وآله وسلم در سریه ای مردی ازانصار را به فرماندهی انتخاب نموده و فرمان اطاعت از او را صادر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فرمانده عصبانی شده و دستور می دهد آتشی را بیفروزند و به افراد و سربازان دستور می دهد که چون رسول خدا صلی الله علیه و آله وسلم فرمان به اطاعت از او داده اند، اینان به میان آتش بروند</w:t>
      </w:r>
      <w:r>
        <w:rPr>
          <w:rFonts w:eastAsia="IRNazanin" w:cs="IRNazanin"/>
          <w:color w:val="111111"/>
          <w:sz w:val="28"/>
          <w:szCs w:val="28"/>
          <w:rtl w:val="true"/>
          <w:lang w:bidi="fa-IR"/>
        </w:rPr>
        <w:t xml:space="preserve">. </w:t>
      </w:r>
      <w:bookmarkStart w:id="311" w:name="pg10650_97974"/>
    </w:p>
    <w:p>
      <w:pPr>
        <w:pStyle w:val="BookText"/>
        <w:rPr/>
      </w:pPr>
      <w:bookmarkEnd w:id="311"/>
      <w:r>
        <w:rPr>
          <w:rFonts w:ascii="IRNazanin" w:hAnsi="IRNazanin" w:eastAsia="IRNazanin"/>
          <w:color w:val="111111"/>
          <w:sz w:val="28"/>
          <w:sz w:val="28"/>
          <w:szCs w:val="28"/>
          <w:rtl w:val="true"/>
          <w:lang w:bidi="fa-IR"/>
        </w:rPr>
        <w:t>افراد به یکدیگر نگاهی می نمایند و بعضی از آنها می گویند دستور پیامبر به اطاعت از او را چه کنیم؟ و بعضی نیز می گویند فرار از آتش و خطر هم دستور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موضوع را به رسول خدا صلی الله علیه و آله وسلم اطلاع می دهند،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الطاعة في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اطاعت در امور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آتش وارد می شدید تا ابد از آن خارج نمی گردیدید</w:t>
      </w:r>
      <w:r>
        <w:rPr>
          <w:rFonts w:eastAsia="IRNazanin" w:cs="IRNazanin"/>
          <w:color w:val="111111"/>
          <w:sz w:val="28"/>
          <w:szCs w:val="28"/>
          <w:rtl w:val="true"/>
          <w:lang w:bidi="fa-IR"/>
        </w:rPr>
        <w:t>.</w:t>
      </w:r>
      <w:r>
        <w:rPr>
          <w:rStyle w:val="FootnoteAnchor"/>
          <w:rtl w:val="true"/>
        </w:rPr>
        <w:footnoteReference w:id="596"/>
      </w:r>
    </w:p>
    <w:p>
      <w:pPr>
        <w:pStyle w:val="Heading4"/>
        <w:numPr>
          <w:ilvl w:val="3"/>
          <w:numId w:val="1"/>
        </w:numPr>
        <w:rPr/>
      </w:pPr>
      <w:bookmarkStart w:id="312" w:name="__RefHeading___Toc3545496_372815092"/>
      <w:bookmarkStart w:id="313" w:name="_Toc113"/>
      <w:bookmarkEnd w:id="312"/>
      <w:r>
        <w:rPr>
          <w:rtl w:val="true"/>
        </w:rPr>
        <w:t>روایات متفرّقه</w:t>
      </w:r>
      <w:bookmarkEnd w:id="313"/>
    </w:p>
    <w:p>
      <w:pPr>
        <w:pStyle w:val="Heading5"/>
        <w:numPr>
          <w:ilvl w:val="4"/>
          <w:numId w:val="1"/>
        </w:numPr>
        <w:rPr/>
      </w:pPr>
      <w:bookmarkStart w:id="314" w:name="__RefHeading___Toc3545498_372815092"/>
      <w:bookmarkStart w:id="315" w:name="_Toc114"/>
      <w:bookmarkEnd w:id="314"/>
      <w:r>
        <w:rPr>
          <w:rtl w:val="true"/>
        </w:rPr>
        <w:t xml:space="preserve">روایاتی درباره حضرت مهدی </w:t>
      </w:r>
      <w:r>
        <w:rPr>
          <w:rtl w:val="true"/>
        </w:rPr>
        <w:t>(</w:t>
      </w:r>
      <w:r>
        <w:rPr>
          <w:rtl w:val="true"/>
        </w:rPr>
        <w:t>عجّل الله تعالی فرجه الشریف</w:t>
      </w:r>
      <w:r>
        <w:rPr>
          <w:rtl w:val="true"/>
        </w:rPr>
        <w:t>)</w:t>
      </w:r>
      <w:bookmarkEnd w:id="315"/>
    </w:p>
    <w:p>
      <w:pPr>
        <w:pStyle w:val="BookText"/>
        <w:rPr/>
      </w:pPr>
      <w:r>
        <w:rPr>
          <w:rFonts w:ascii="IRNazanin" w:hAnsi="IRNazanin" w:eastAsia="IRNazanin"/>
          <w:color w:val="111111"/>
          <w:sz w:val="28"/>
          <w:sz w:val="28"/>
          <w:szCs w:val="28"/>
          <w:rtl w:val="true"/>
          <w:lang w:bidi="fa-IR"/>
        </w:rPr>
        <w:t>ابن ماجه به سند خود از عثمان بن ابی شیبه، ابوداوود الحفري، ابراهيم بن محمد بن حنفیه از پدرش و او از علی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منّا اهل البيت، يصلحه الله في ليله</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نیز در سنن خویش از علی علیه السلام، وایشان از رسول خدا صلی الله عليه وآله وسلم نقل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عمر روزگار، جز یک روز نمانده باشد، هر آینه خداوند از اهل بیت من مردی را بر می انگیزد تا زمین را از عدل و داد پر کند؛ چنانکه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6" w:name="__RefHeading___Toc3545500_372815092"/>
      <w:bookmarkStart w:id="317" w:name="_Toc115"/>
      <w:bookmarkEnd w:id="316"/>
      <w:r>
        <w:rPr>
          <w:rtl w:val="true"/>
        </w:rPr>
        <w:t>دو روایت تردیدبرانگیز</w:t>
      </w:r>
      <w:bookmarkEnd w:id="317"/>
    </w:p>
    <w:p>
      <w:pPr>
        <w:pStyle w:val="Heading5"/>
        <w:numPr>
          <w:ilvl w:val="4"/>
          <w:numId w:val="1"/>
        </w:numPr>
        <w:rPr/>
      </w:pPr>
      <w:bookmarkStart w:id="318" w:name="__RefHeading___Toc3545502_372815092"/>
      <w:bookmarkStart w:id="319" w:name="_Toc116"/>
      <w:bookmarkEnd w:id="318"/>
      <w:r>
        <w:rPr>
          <w:rtl w:val="true"/>
        </w:rPr>
        <w:t>روایتی درباره جنگ خندق</w:t>
      </w:r>
      <w:bookmarkEnd w:id="3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تأمل برانگیز از علی علیه السلام از قول رسول خدا صلی الله علیه و آله و سلم در چهار کتاب از كتب صحاح ستّه نقل شده است که در اینجا آن را نقل می نماییم و این نکته قابل ذکر است که ما در صدد اثبات صحّت یا عدم صحّت این حدیث نیستیم و این مهم باید از طریق صاحبان علم در این وادی به بوته نقد و بررسی سپرده شود؛ ولی از آنجایی که از احادیثی است که در میان این کتب شش گانه، چهار کتاب به نقل آن مبادرت کرده اند، توجه شما را به آن جلب می نماییم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جنگ خندق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ها و قبور آنان را از آتش پر کند که ما را از اقامه نماز عصر باز داشتند تا جایی که خورشید غروب کرد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حدیث دیگری به نقل از حضرت على علیه السلام در میان احادیث منقول از ایشان وجود دارد که از قول حضرت علی بن الحسين عليه السلام نقل شده است که جای تردید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نجمی در کتاب خویش نیز به نقل این حدیث پرداخته و در صحت آن تشکیک نموده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این روایت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خویش از زهری و وی از علی بن الحسین علیه السلام و ایشان از حسین بن علی عليه السلام و آن حضرت از علی بن ابی طالب عليه السلام نقل نموده است که پیامبر خدا عليه السلام برای نماز صبح ایشان و حضرت فاطمه را بیدار می نمایند و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على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 های همه ما در اختیار خداوند است اگر بخواهد ما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عليه و آله وسلم باز می گردند در حالی که زیر لب زمزمه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الْإِنْسَانُ أَكْثَرَ شَيْءٍ جَدَلًا </w:t>
      </w:r>
      <w:r>
        <w:rPr>
          <w:rStyle w:val="FootnoteAnchor"/>
          <w:rtl w:val="true"/>
        </w:rPr>
        <w:footnoteReference w:id="6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 نمایید انتساب این روایت با توجه به مضمون آن به امیرالمؤمنین علی عليه السلام و چنین برخوردی ازسوی ایشان در مقابل رسول خدا صلی الله علیه و آله وسلم با توجه به شخصیت والای ایشان و دخت گرامی رسول خدا صلی الله عليه وآله وسلم كاملاً بعید به نظر می رسد و شأن این امام بزرگوار و همسر عظيم الشأن ایشان از چنین پاسخی در دعوت به نماز از سوی رسول الله صلی الله عليه و آله وسلم منزه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در میان روایات منقول از ایشان جای بحث و بررسی و نقادی دارد و با دقت به متن و سند آن، باید مورد ارزیابی قرار گیرد که در این مبحث این مهم مقدور نمی باشد، ولی با قراین عقلی و با توجه به عشق و علاقه مولا علی علیه السلام و همسر بزرگوار ایشان به نماز و ادب و احترامی که در مقابل رسول خدا صلی الله علیه و آله وسلم از سوی ایشان در منابع مختلف تاریخ و سیره نقل شده است، عدم صحت این حدیث تأیید می گردد</w:t>
      </w:r>
      <w:r>
        <w:rPr>
          <w:rFonts w:eastAsia="IRNazanin" w:cs="IRNazanin"/>
          <w:color w:val="111111"/>
          <w:sz w:val="28"/>
          <w:szCs w:val="28"/>
          <w:rtl w:val="true"/>
          <w:lang w:bidi="fa-IR"/>
        </w:rPr>
        <w:t xml:space="preserve">. </w:t>
      </w:r>
      <w:bookmarkStart w:id="320" w:name="pg10650_97978"/>
    </w:p>
    <w:p>
      <w:pPr>
        <w:pStyle w:val="BookText"/>
        <w:rPr/>
      </w:pPr>
      <w:bookmarkEnd w:id="320"/>
      <w:r>
        <w:rPr>
          <w:rFonts w:ascii="IRNazanin" w:hAnsi="IRNazanin" w:eastAsia="IRNazanin"/>
          <w:color w:val="111111"/>
          <w:sz w:val="28"/>
          <w:sz w:val="28"/>
          <w:szCs w:val="28"/>
          <w:rtl w:val="true"/>
          <w:lang w:bidi="fa-IR"/>
        </w:rPr>
        <w:t>از آنجا که موضوع کتاب سیمای امام على علیه السلام در صحاح ستّه می باشد لذا برای ارائه سیمای ایشان از طريق نقل احادیث منقول از ایشان در این كتب بر آن شدم که این احادیث را برای خواننده محترم نقل نمایم و در این مبحث به روایاتی اشاره شد که از جهاتی نقل آن مورد توجه نویسنده قرار گرفته است و طبیعی است که نقل همه احادیث منقول از ایشان مدّ نظر نبوده است</w:t>
      </w:r>
      <w:r>
        <w:rPr>
          <w:rFonts w:eastAsia="IRNazanin" w:cs="IRNazanin"/>
          <w:color w:val="111111"/>
          <w:sz w:val="28"/>
          <w:szCs w:val="28"/>
          <w:rtl w:val="true"/>
          <w:lang w:bidi="fa-IR"/>
        </w:rPr>
        <w:t>.</w:t>
      </w:r>
    </w:p>
    <w:p>
      <w:pPr>
        <w:pStyle w:val="Heading3"/>
        <w:numPr>
          <w:ilvl w:val="2"/>
          <w:numId w:val="1"/>
        </w:numPr>
        <w:rPr/>
      </w:pPr>
      <w:bookmarkStart w:id="321" w:name="__RefHeading___Toc3545504_372815092"/>
      <w:bookmarkStart w:id="322" w:name="_Toc117"/>
      <w:bookmarkEnd w:id="321"/>
      <w:r>
        <w:rPr>
          <w:rtl w:val="true"/>
        </w:rPr>
        <w:t>جمع بندی</w:t>
      </w:r>
      <w:bookmarkEnd w:id="322"/>
    </w:p>
    <w:p>
      <w:pPr>
        <w:pStyle w:val="BookText"/>
        <w:rPr/>
      </w:pPr>
      <w:r>
        <w:rPr>
          <w:rFonts w:ascii="IRNazanin" w:hAnsi="IRNazanin" w:eastAsia="IRNazanin"/>
          <w:color w:val="111111"/>
          <w:sz w:val="28"/>
          <w:sz w:val="28"/>
          <w:szCs w:val="28"/>
          <w:rtl w:val="true"/>
          <w:lang w:bidi="fa-IR"/>
        </w:rPr>
        <w:t>از بررسی روایاتی که در صحاح ستّه حدیثی اهل سنت درباره امیرالمؤمنین علیه السلام نقل شده است می توان به نتایج زیر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امیرالمؤمنین علی بن ابی طالب عليه السلام در صحاح ستّه، سیمای یک صحابی بزرگوار رسول خداست که از مقام و منزلت والایی در نزد ایشان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فقیهی بزرگ، مجاهدی نستوه و قاضی زبردست و از سابقین در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ویژگی ها مهم تر، ایشان از اهل بیت رسول خدا صلی الله علیه و آله وسلم بوده و در راه پیشبرد اسلام و اهداف متعالی آن از هیچ کوششی فروگذار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افتخار همسری دختر رسول خدا را دارد و به دلیل نزدیکی و همراهی با رسول الله صلى الله عليه و آله وسلم مرجعی توانا برای بیان احکام شرعی اسلام هستند ولی صاحبان صحاح از اینکه ایشان با همه فضایل و کمالات، وصی رسول خدا صلی الله عليه وآله وسلم و ولی امر بلافصل بعد از ایشان باشند، طفره می روند و در طرح احادیثی که بر امامت، خلافت و وصایت ایشان حمل می شوند، به بیان حداقل ها اکتفا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احادیث صحیح و متواترمانند حدیث ثقلین و غدیر یا اصلاً در بعضی از این کتاب ها نقل نشده و یا در مواقعی به طور تقطیع شده و کمرنگ به آن ها پرداخته 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صاحبان صحاح علیرغم بیان بعضی فضائل و مناقب مولا، با ذکر احادیثی در نفی وصایت ایشان در صدد برآمده اند تا جریان تاریخی خلافت پس از رسول خدا صلى الله عليه وآله وسلم را توجیه کرده و متأسفانه وصایت و ولایت ایشان را انکار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میان کتب صحاح بعضی در این رابطه با تعصب بیشتری برخورد کرده و بعضی حقایق بیشتری را عنوان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این ها معصومیت و حقانیت مولا را در لابه لای احادیث صحاح ستّه می توان به خوبی ترسیم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کتب صحاح ستّه، بخاری در مقایسه با دیگر مؤلفین صحاح احادیث کمتری در رابطه با ولایت ایشان مطرح کرده است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کتاب او بیشتر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سنن نسائی و ابوداوود بیشتر سبک و سیاق فقهی دارد و مثل چهار صحیح دیگر، کتاب فضائل و مناقب را در سنن خویش منظور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ابوداوود باب مختصری را درباره فضیلت صحابه آورده که شامل دو یا چند حدیث است و بابی را به استخلاف ابوبکر و تفضيل سه خلیفه اول اختصاص داده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اما آنچه باید در اینجا به آن اشاره کرد این است که نسائی کتاب مستقلی درخصائص اميرالمؤمنین عليه السلام نوشت که در این کتاب به ذكر فضائل و مناقب مولا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کتب صحاح احادیث فقهی علی بن ابی طالب علیه السلام را نقل نموده اند ولی این احادیث گرچه از احادیث نقل شده از سه خلیفه اول بیشتر است ولی در مقایسه با تعداد احادیث منقول در صحاح ستّه رقم ناچیزی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میان راویان کتب صحاح، از مکثرین حدیث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مؤلفین صحاح ستّه، ترمذی بیش از همه به ذکر احادیث فضائل و مناقب مولا پرداخته است و سپس مسلم و ابن ماجه، به این مهم مبادرت کرده 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پدیدآورندگان صحاح سته، بر فضائل و مناقب امیر المؤمنین علیه السلام و جایگاه ویژه ایشان در نزد رسول خدا صلی الله عليه وآله وسلم یکی از مهم ترین نتایجی بود که در این بررسی ها به آن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اشاره به احادیثی پیرامون ولایت حضرتش دستمایه ارزشمندی است که اگر با عنایت به آن، اندیشمندان اهل سنت و شیعه، به دور از تعصب به بحث های عالمانه و منطقی پیرامون آن بپردازند، یقیناً حق و حقیقت آشکار شده و زمینه وحدت میان </w:t>
      </w:r>
    </w:p>
    <w:p>
      <w:pPr>
        <w:pStyle w:val="BookText"/>
        <w:rPr/>
      </w:pPr>
      <w:r>
        <w:rPr>
          <w:rFonts w:ascii="IRNazanin" w:hAnsi="IRNazanin" w:eastAsia="IRNazanin"/>
          <w:color w:val="111111"/>
          <w:sz w:val="28"/>
          <w:sz w:val="28"/>
          <w:szCs w:val="28"/>
          <w:rtl w:val="true"/>
          <w:lang w:bidi="fa-IR"/>
        </w:rPr>
        <w:t>مسلمین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وحدتی که پیام آور پیشرفت، رشد و تعالی مسلمین خواهد شد و پاسخ مثبتی به دعوت قرآن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ریسمان الهی چنگ زنید و پراکنده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میان مسلمین عامل ضعف و عقب ماندگی آنان و حاکمیت کفر و استکبار جهانی بر کشورهای اسلامی و منابع مسلمین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با عمل به سنت و سیره رسول خدا صلی الله علیه و آله وسلم و با به کار بستن تعالیم حیات بخش اسلام، و در سایه ولایت امیرالمؤمنین علیه السلام، همه مسلمین جهان متحد شده و مجد و عظمت دوباره خویش را بازیابند</w:t>
      </w:r>
      <w:r>
        <w:rPr>
          <w:rFonts w:eastAsia="IRNazanin" w:cs="IRNazanin"/>
          <w:color w:val="111111"/>
          <w:sz w:val="28"/>
          <w:szCs w:val="28"/>
          <w:rtl w:val="true"/>
          <w:lang w:bidi="fa-IR"/>
        </w:rPr>
        <w:t xml:space="preserve">. </w:t>
      </w:r>
      <w:bookmarkStart w:id="323" w:name="pg10650_97984"/>
    </w:p>
    <w:p>
      <w:pPr>
        <w:pStyle w:val="Heading2"/>
        <w:numPr>
          <w:ilvl w:val="1"/>
          <w:numId w:val="1"/>
        </w:numPr>
        <w:rPr/>
      </w:pPr>
      <w:bookmarkStart w:id="324" w:name="__RefHeading___Toc3545506_372815092"/>
      <w:bookmarkStart w:id="325" w:name="_Toc118"/>
      <w:bookmarkEnd w:id="323"/>
      <w:bookmarkEnd w:id="324"/>
      <w:r>
        <w:rPr>
          <w:rtl w:val="true"/>
        </w:rPr>
        <w:t>منابع</w:t>
      </w:r>
      <w:bookmarkEnd w:id="325"/>
    </w:p>
    <w:p>
      <w:pPr>
        <w:pStyle w:val="Heading3"/>
        <w:numPr>
          <w:ilvl w:val="2"/>
          <w:numId w:val="1"/>
        </w:numPr>
        <w:rPr/>
      </w:pPr>
      <w:bookmarkStart w:id="326" w:name="__RefHeading___Toc3545508_372815092"/>
      <w:bookmarkStart w:id="327" w:name="_Toc119"/>
      <w:bookmarkEnd w:id="326"/>
      <w:r>
        <w:rPr>
          <w:rtl w:val="true"/>
        </w:rPr>
        <w:t>اشاره</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سلمان، ابوعبیده مشهور بن حسن،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 مسلم بن الحجاج و منهجه في الصحيح، ریاض السویدی، سعودی، دار الصميمي للنشر و التوزيع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عزّ الدين،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نهج البلاغه،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بیروت، دار احیاء الكتب العربيه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عزّالدین، علی بن محمد،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اسدالغابه في معرفة الصحابه،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خليل مأمون سيحا،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اللباب فی تهذیب الانساب،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مبارک بن محمد،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جامع الأصول في احاديث الرسول، چاپ عبدالقادر ارنوؤط، بیروت،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نجف، مكتبة 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محمد بن حبان بن احمد،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المسند الصحيح،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ارنوؤط، بیروت،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عسقلانی، احمد بن على بن حجر،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الاصابة في تمييز الصحابة،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عادل احمد عبدالموجود، بیروت، دارالکتب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تهذيب التهذيب،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 الباری شرح صحیح بخاری،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هدي الساری،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احمد،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مسند،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الزهرى الغمراوی، بیروت، دار 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واقدی، محمد، بی تا، الطبقات الکبری، بیروت، دار صار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عبدالبر، ابی عمر يوسف بن عبدالله،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الاستیعاب في معرفة الأصحاب،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محمد البجاوی، بیروت، دار الجِيل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 جامع بیان العلم و فضله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دارالکتب العلميه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ابوالقاسم علی بن حسن،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مدینه دمشق،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ابي الفداء اسماعيل بن کثیر دمشقی،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البدایه و النهایه،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شیری،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السيرۀ النبويۀ،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عبدالواحد،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قزوینی، محمد بن یزید،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سنن ابن ماجه،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مغازلی، علی بن محمد بن محمد،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المناقب،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چاپخانه اسلامیه،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نشر ادب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ابوریه، محمد، بی تا، اضواء على السنۀ المحمديه، تهران، دار الكتاب الاسلامی،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ابونعیم اصفهانی، احمد بن عبدالله،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حلیۀ الاولیاء، مصر، چاپخانه سعادت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الغدير في الكتاب و السنۀ و الادب، بیروت، دارالکتاب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اسماعيل،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الادب المفرد،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بیروت، مؤسسة الكتب الثقافيه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الجامع الصحيح، افست استانبول، بیروت،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احمد بن حسین بن علی، بی تا، السنن الکبری،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سنن ترمذی،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محمد عثمان، بیروت، دار الفكر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تیجانی سماوی، محمد،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ثم اهتديت، قم، انصاریان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خلیفه، تاریخ مقدمه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کشف الظنون عن اسامى الكتب و الفنون،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چلبی، بیروت، دار احياء التراث العربی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حسکانی، عبیدالله بن احمد،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التنزيل لقواعد التفضيل في آيات النازله في اهل البيت،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محمودی، تهران، مجمع احياء ثقافۀ الاسلامیه، تابع</w:t>
      </w:r>
    </w:p>
    <w:p>
      <w:pPr>
        <w:pStyle w:val="BookText"/>
        <w:rPr/>
      </w:pPr>
      <w:r>
        <w:rPr>
          <w:rFonts w:ascii="IRNazanin" w:hAnsi="IRNazanin" w:eastAsia="IRNazanin"/>
          <w:color w:val="111111"/>
          <w:sz w:val="28"/>
          <w:sz w:val="28"/>
          <w:szCs w:val="28"/>
          <w:rtl w:val="true"/>
          <w:lang w:bidi="fa-IR"/>
        </w:rPr>
        <w:t>وزارت ارشاد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محمد بن محمد،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المرعشلی، بیروت، دارالمعرفه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حسینی جلالی، محمدرضا،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تدوين السنة الشريفة، قم،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المباهله، مركز أبحاث العقائديه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خطیب بغدادی، ابوبکر احمد بن على،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بغداد،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بیروت، دارالکتب العلمية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محمد عجاج،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الحديث علومه و مصطلحه،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السنة قبل التدوین،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خوارزمی، احمد بن محمد المکی الحنفی،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فضيلة الشيخ مالک المحمودی، مؤسسه النشر الاسلامی،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دارمی، عبدالله بن عبدالرحمن،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نشر 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ابوعبدالله شمس الدین، تاریخ مقدمه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تذكرۀ الحفاظ،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ارنوؤط و على ابوزید، چاپ نهم، بیروت، مؤسسۀ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محمد،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موسوعۀ الامام علی بن ابی طالب في الكتاب و السنۀ و التاريخ،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محمد مرتضی، تاج العروس، بیروت، مكتبۀ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زرندی حنفی، جمال الدین محمد بن يوسف،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درر السمطین، چاپخانه من مخطوطات مكتبۀ الامام امیرالمؤمنین علیه السلام، العامه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زمخشری،جارالله محمود بن عمر، بی تا، الكشاف، حاشیه حسینی جرجانی، تهران، انتشارات آفتاب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ابوداوود سلیمان بن اشعث،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اللحام، بیروت، دار الفكر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سزگین،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تاريخ التراث العربی، محمد فهمي حجازی، قم، مکتبۂ آية الله العظمی نجفی 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الدرر المنثور، چاپخانه فتح جده، بیروت، دارالمعرفه العامه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شبلنجی، مؤمن بن حسن مؤمن، بی تا، نور الابصار، بیروت، دارالکتب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عبدالحسین،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المراجحات،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حسين الراضی، تهران، مرکز نشر مجمع جهانی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عسگری، نجم الدین،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الامام امیرالمؤمنین علیه السلام، الاداب 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شمالی، یاسر،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الواضح في مناهج المحدثین، چاپ دوم، عمان، دار و مكتبۀ الحامد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علوم الحديث و مصطلحه، قم، منشورات 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ضياء العمری، اکرم، بحوث في تاريخ السنة المشرفه،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بیروت، مؤسسة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الميزان في تفسير القرآن، چاپ سوم، تهران، دار الكتب الاسلاميۀ،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بی تا، المعجم الصغير، بیروت، دارالکتب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محب الدین احمد بن عبدالله، بی تا،الرياض النضره فی مناقب العشره، بیروت، دار الكتب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ذخائر العقبی فی مناقب ذوي القربی، قاهره، مكتبۀ القدسی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طبری،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ق، جامع البيان عن تأویل آي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بیتا، تاریخ الامم و الملوک، بیروت، مؤسسه 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طحاوی، احمد بن محمد،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الآثار، حیدر آباد دکن، چاپخانه دائرۀ المعارف نظامیه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تهذیب الاحکام، تهران، دارالکتب الاسلاميه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طیالسی، ابوداوود،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بیروت، دار الحديث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عبدالبرّ، عباس،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القول الجلی فی مناقب الامام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الله وجهه،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عسگری، سیدمرتضی،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نقش ائمه در احیای دین، تهران، نشر مجمع علمی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القرآن الكريم و روایات المدرستين، تهران، المجمع العلمي الاسلامی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المدرستين، بیروت، مؤسسة النعمان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ولایت امام علی علیه السلام در کتاب و سنت، مرکز چاپ و نشر مجمع جهانی اهلبیت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رازی، محمد بن عمر،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مفاتیح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بیروت، دار احياء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فیروزآبادی، سیدمرتضی،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الفضائل الخمسه من الصحاح الستّه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فیروز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سلیمان بن ابراهیم،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ينابيع الموده،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جمال اشرف الحسینی، دار الاسوده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کتّانی، محمد بن جعفر،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المتناثر من الحديث المتواتر،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مجازی، فاس مغرب، مصر، دار الكتب السلفيه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مدیرشانه چی، کاظم،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تاریخ حدیث، تهران، انتشارات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علم الحديث و درایة الحديث،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مجید،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پژوهشی در تاریخ حدیث شیعه، تهران، مؤسسه فرهنگی و هنری ضریح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تاریخ عمومی حدیث، تهران، کویر،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محمد بن طاهر،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شروط الائمه الستّه، بیروت، دارالکتب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نجمی، محمدصادق،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سیری در صحیحین، تهران، دفتر انتشارات اسلامی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اضواء على الصحيحين،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چاپخانه پاسدار اسلام،مؤسسه معارف اسلامی</w:t>
      </w:r>
      <w:r>
        <w:rPr>
          <w:rFonts w:eastAsia="IRNazanin" w:cs="IRNazanin"/>
          <w:color w:val="111111"/>
          <w:sz w:val="28"/>
          <w:szCs w:val="28"/>
          <w:rtl w:val="true"/>
          <w:lang w:bidi="fa-IR"/>
        </w:rPr>
        <w:t xml:space="preserve">. </w:t>
      </w:r>
      <w:bookmarkStart w:id="328" w:name="pg10650_97994"/>
    </w:p>
    <w:p>
      <w:pPr>
        <w:pStyle w:val="BookText"/>
        <w:rPr/>
      </w:pPr>
      <w:bookmarkEnd w:id="3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احمد بن شعیب، بی تا، خصائص امير المؤمنین علیه السلام،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امینی، مکتبۀ نينوى الحديثه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سنن، چاپ اول، بیروت، دار الفكر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به شرح نووی، بیروت، دار الكتاب العربي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محمد بن مسلم،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چاپ دوم، بیروت، دار احياء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واحدی نیشابوری، ابوالحسن علی بن احمد،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اسباب النزول الآيات، قاهره، مؤسسه الحلبی و شرکاء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وحيد القاسم، اسعد،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حقيقة الشيعه الاثنی عشریہ، بیروت، دار الزهراء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احمد بن ابن حجر،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الصواعق المحرقه، مصر، مكتبۀ القاهره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نورالدین،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الزوائد ومنبع الفوائد، بیروت، دارالکتب العلميه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 یاقوت بن عبدالله، بی تا، معجم البلدان، بیروت، دار احیاء التراث العربی</w:t>
      </w:r>
      <w:r>
        <w:rPr>
          <w:rFonts w:eastAsia="IRNazanin" w:cs="IRNazanin"/>
          <w:color w:val="111111"/>
          <w:sz w:val="28"/>
          <w:szCs w:val="28"/>
          <w:rtl w:val="true"/>
          <w:lang w:bidi="fa-IR"/>
        </w:rPr>
        <w:t>.</w:t>
      </w:r>
    </w:p>
    <w:p>
      <w:pPr>
        <w:pStyle w:val="Heading3"/>
        <w:numPr>
          <w:ilvl w:val="2"/>
          <w:numId w:val="1"/>
        </w:numPr>
        <w:rPr/>
      </w:pPr>
      <w:bookmarkStart w:id="329" w:name="__RefHeading___Toc3545510_372815092"/>
      <w:bookmarkStart w:id="330" w:name="_Toc120"/>
      <w:bookmarkEnd w:id="329"/>
      <w:r>
        <w:rPr>
          <w:rtl w:val="true"/>
        </w:rPr>
        <w:t>دائرة المعارف ها</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دائرۃ المعارف بزرگ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دائرۀ المعارف بزرگ اسلامی، زیر نظر محمد کاظم موسوی 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دائرۀ المعارف الشيعية العامه، محمد حسین اعلمی حائری،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مؤسسه 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جهان اسلام،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تهران، بنیاد دائرۀ المعارف اسلامی، زیر نظر غلامعلی حداد عادل</w:t>
      </w:r>
      <w:r>
        <w:rPr>
          <w:rFonts w:eastAsia="IRNazanin" w:cs="IRNazanin"/>
          <w:color w:val="111111"/>
          <w:sz w:val="28"/>
          <w:szCs w:val="28"/>
          <w:rtl w:val="true"/>
          <w:lang w:bidi="fa-IR"/>
        </w:rPr>
        <w:t>.</w:t>
      </w:r>
    </w:p>
    <w:p>
      <w:pPr>
        <w:pStyle w:val="Heading3"/>
        <w:numPr>
          <w:ilvl w:val="2"/>
          <w:numId w:val="1"/>
        </w:numPr>
        <w:rPr/>
      </w:pPr>
      <w:bookmarkStart w:id="331" w:name="__RefHeading___Toc3545512_372815092"/>
      <w:bookmarkStart w:id="332" w:name="_Toc121"/>
      <w:bookmarkEnd w:id="331"/>
      <w:r>
        <w:rPr>
          <w:rtl w:val="true"/>
        </w:rPr>
        <w:t>نرم افزارها</w:t>
      </w:r>
      <w:bookmarkEnd w:id="3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فقهی،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نسخه سوم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عقائدی، نسخه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پژوهش های المصطفی صلی الله علیه و آله وسلم، حوزه علمیه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1870/4</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296/5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699/2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ترجمه سیدنصرالله آیتی مقدم</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تاریخ عمومی حدیث</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تاریخ عمومی حدیث،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40/1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الزهد، </w:t>
      </w:r>
      <w:r>
        <w:rPr>
          <w:rFonts w:eastAsia="IRNazanin" w:cs="IRNazanin"/>
          <w:b w:val="false"/>
          <w:bCs w:val="false"/>
          <w:i w:val="false"/>
          <w:iCs w:val="false"/>
          <w:color w:val="333333"/>
          <w:sz w:val="20"/>
          <w:szCs w:val="20"/>
        </w:rPr>
        <w:t>72/2298/4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سنن، </w:t>
      </w:r>
      <w:r>
        <w:rPr>
          <w:rFonts w:eastAsia="IRNazanin" w:cs="IRNazanin"/>
          <w:b w:val="false"/>
          <w:bCs w:val="false"/>
          <w:i w:val="false"/>
          <w:iCs w:val="false"/>
          <w:color w:val="333333"/>
          <w:sz w:val="20"/>
          <w:szCs w:val="20"/>
        </w:rPr>
        <w:t>125/1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عمومی حدیث،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 فضله، </w:t>
      </w:r>
      <w:r>
        <w:rPr>
          <w:rFonts w:eastAsia="IRNazanin" w:cs="IRNazanin"/>
          <w:b w:val="false"/>
          <w:bCs w:val="false"/>
          <w:i w:val="false"/>
          <w:iCs w:val="false"/>
          <w:color w:val="333333"/>
          <w:sz w:val="20"/>
          <w:szCs w:val="20"/>
        </w:rPr>
        <w:t>73/1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اسدالغابه، </w:t>
      </w:r>
      <w:r>
        <w:rPr>
          <w:rFonts w:eastAsia="IRNazanin" w:cs="IRNazanin"/>
          <w:b w:val="false"/>
          <w:bCs w:val="false"/>
          <w:i w:val="false"/>
          <w:iCs w:val="false"/>
          <w:color w:val="333333"/>
          <w:sz w:val="20"/>
          <w:szCs w:val="20"/>
        </w:rPr>
        <w:t>233/3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146/4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الجامع الصحیح،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ابن حبان،</w:t>
      </w:r>
      <w:r>
        <w:rPr>
          <w:rFonts w:eastAsia="IRNazanin" w:cs="IRNazanin"/>
          <w:b w:val="false"/>
          <w:bCs w:val="false"/>
          <w:i w:val="false"/>
          <w:iCs w:val="false"/>
          <w:color w:val="333333"/>
          <w:sz w:val="20"/>
          <w:szCs w:val="20"/>
        </w:rPr>
        <w:t>562/14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الوصيه، </w:t>
      </w:r>
      <w:r>
        <w:rPr>
          <w:rFonts w:eastAsia="IRNazanin" w:cs="IRNazanin"/>
          <w:b w:val="false"/>
          <w:bCs w:val="false"/>
          <w:i w:val="false"/>
          <w:iCs w:val="false"/>
          <w:color w:val="333333"/>
          <w:sz w:val="20"/>
          <w:szCs w:val="20"/>
        </w:rPr>
        <w:t>22/1259/3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احادیث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این موضوع وارد شده 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الجامع الصحيح،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احادیث به احادیث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که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با تفاوت های اندکی در صحیح بخاری روایت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پاورقی کتاب المراجعات، مراجعه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شاگرد ابوهریره بوده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صحیح بخاری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على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اختلافاتی تکرار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دیه قتل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118/1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467/995/4</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تاریخ عمومی حدیث،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پژوهشی در تاریخ حدیث شیعه،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تذکرۀ الحفاظ، </w:t>
      </w:r>
      <w:r>
        <w:rPr>
          <w:rFonts w:eastAsia="IRNazanin" w:cs="IRNazanin"/>
          <w:b w:val="false"/>
          <w:bCs w:val="false"/>
          <w:i w:val="false"/>
          <w:iCs w:val="false"/>
          <w:color w:val="333333"/>
          <w:sz w:val="20"/>
          <w:szCs w:val="20"/>
        </w:rPr>
        <w:t>3/1</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جلالی، تدوين السنة الشريفة، ص </w:t>
      </w:r>
      <w:r>
        <w:rPr>
          <w:rFonts w:eastAsia="IRNazanin" w:cs="IRNazanin"/>
          <w:b w:val="false"/>
          <w:bCs w:val="false"/>
          <w:i w:val="false"/>
          <w:iCs w:val="false"/>
          <w:color w:val="333333"/>
          <w:sz w:val="20"/>
          <w:szCs w:val="20"/>
        </w:rPr>
        <w:t>275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اضواء على السنۀ المحمديه، ص </w:t>
      </w:r>
      <w:r>
        <w:rPr>
          <w:rFonts w:eastAsia="IRNazanin" w:cs="IRNazanin"/>
          <w:b w:val="false"/>
          <w:bCs w:val="false"/>
          <w:i w:val="false"/>
          <w:iCs w:val="false"/>
          <w:color w:val="333333"/>
          <w:sz w:val="20"/>
          <w:szCs w:val="20"/>
        </w:rPr>
        <w:t>54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جلالی، تدوين السنة الشريفة، ص </w:t>
      </w:r>
      <w:r>
        <w:rPr>
          <w:rFonts w:eastAsia="IRNazanin" w:cs="IRNazanin"/>
          <w:b w:val="false"/>
          <w:bCs w:val="false"/>
          <w:i w:val="false"/>
          <w:iCs w:val="false"/>
          <w:color w:val="333333"/>
          <w:sz w:val="20"/>
          <w:szCs w:val="20"/>
        </w:rPr>
        <w:t>413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دارمی، سنن،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الاصابة في تمييز الصحابه، </w:t>
      </w:r>
      <w:r>
        <w:rPr>
          <w:rFonts w:eastAsia="IRNazanin" w:cs="IRNazanin"/>
          <w:b w:val="false"/>
          <w:bCs w:val="false"/>
          <w:i w:val="false"/>
          <w:iCs w:val="false"/>
          <w:color w:val="333333"/>
          <w:sz w:val="20"/>
          <w:szCs w:val="20"/>
        </w:rPr>
        <w:t>473/3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عسگری، القرآن الكريم و روايات المدرستين، </w:t>
      </w:r>
      <w:r>
        <w:rPr>
          <w:rFonts w:eastAsia="IRNazanin" w:cs="IRNazanin"/>
          <w:b w:val="false"/>
          <w:bCs w:val="false"/>
          <w:i w:val="false"/>
          <w:iCs w:val="false"/>
          <w:color w:val="333333"/>
          <w:sz w:val="20"/>
          <w:szCs w:val="20"/>
        </w:rPr>
        <w:t>428/2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عسگری، نقش ائمه در احیاء دین، </w:t>
      </w:r>
      <w:r>
        <w:rPr>
          <w:rFonts w:eastAsia="IRNazanin" w:cs="IRNazanin"/>
          <w:b w:val="false"/>
          <w:bCs w:val="false"/>
          <w:i w:val="false"/>
          <w:iCs w:val="false"/>
          <w:color w:val="333333"/>
          <w:sz w:val="20"/>
          <w:szCs w:val="20"/>
        </w:rPr>
        <w:t>115/6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سیری در صحیحین، ص </w:t>
      </w:r>
      <w:r>
        <w:rPr>
          <w:rFonts w:eastAsia="IRNazanin" w:cs="IRNazanin"/>
          <w:b w:val="false"/>
          <w:bCs w:val="false"/>
          <w:i w:val="false"/>
          <w:iCs w:val="false"/>
          <w:color w:val="333333"/>
          <w:sz w:val="20"/>
          <w:szCs w:val="20"/>
        </w:rPr>
        <w:t>59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اضواء على السنۀ المحمديه،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که به عنوان متمّم کتابی دیگر و با همان شروط، احادیثی که در کتاب فوق آورده نشده است را ذکر می 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که احادیث دارای ضعف یا قدحی را چه از نظر متن یا از نظر سند جمع آوری نموده 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از صحابی معصوم نقل شود بدون اینکه به معصوم اسناد دهد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که از وسط سلسله سند یا آخر آن یک یا چند نفر از روات افتاده 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موضوعه حدیثی است که راوی آن را از خود ساخته باشد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محققان اهل سنت افرادی چون دارقطنی و از معاصران ابوریه و از محققان شیعی سید مرتضی عسگری و محمدصادق نجمی به این مهم پرداخته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رساله در معرفی کتاب صحیح بخاری به طور مفصل تر به این مسئله اشاره شده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اضواء على الصحيحين، ص </w:t>
      </w:r>
      <w:r>
        <w:rPr>
          <w:rFonts w:eastAsia="IRNazanin" w:cs="IRNazanin"/>
          <w:b w:val="false"/>
          <w:bCs w:val="false"/>
          <w:i w:val="false"/>
          <w:iCs w:val="false"/>
          <w:color w:val="333333"/>
          <w:sz w:val="20"/>
          <w:szCs w:val="20"/>
        </w:rPr>
        <w:t>73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حدیثی است که سلسله سند توسط رجالى موثق و امامی مذهب به معصوم متّصل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سنت حدیثی را که متّصل و خالی از علّت و اشکال و غیر شاذ باشد را صحیح می نامند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صالح، علوم حدیث و اصطلاحات آن، ص </w:t>
      </w:r>
      <w:r>
        <w:rPr>
          <w:rFonts w:eastAsia="IRNazanin" w:cs="IRNazanin"/>
          <w:b w:val="false"/>
          <w:bCs w:val="false"/>
          <w:i w:val="false"/>
          <w:iCs w:val="false"/>
          <w:color w:val="333333"/>
          <w:sz w:val="20"/>
          <w:szCs w:val="20"/>
        </w:rPr>
        <w:t>209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محمد بن احمد، تذكرة الحفاظ، </w:t>
      </w:r>
      <w:r>
        <w:rPr>
          <w:rFonts w:eastAsia="IRNazanin" w:cs="IRNazanin"/>
          <w:b w:val="false"/>
          <w:bCs w:val="false"/>
          <w:i w:val="false"/>
          <w:iCs w:val="false"/>
          <w:color w:val="333333"/>
          <w:sz w:val="20"/>
          <w:szCs w:val="20"/>
        </w:rPr>
        <w:t>555/2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376/2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ص </w:t>
      </w:r>
      <w:r>
        <w:rPr>
          <w:rFonts w:eastAsia="IRNazanin" w:cs="IRNazanin"/>
          <w:b w:val="false"/>
          <w:bCs w:val="false"/>
          <w:i w:val="false"/>
          <w:iCs w:val="false"/>
          <w:color w:val="333333"/>
          <w:sz w:val="20"/>
          <w:szCs w:val="20"/>
        </w:rPr>
        <w:t>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379/2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هدي الساری، ص </w:t>
      </w:r>
      <w:r>
        <w:rPr>
          <w:rFonts w:eastAsia="IRNazanin" w:cs="IRNazanin"/>
          <w:b w:val="false"/>
          <w:bCs w:val="false"/>
          <w:i w:val="false"/>
          <w:iCs w:val="false"/>
          <w:color w:val="333333"/>
          <w:sz w:val="20"/>
          <w:szCs w:val="20"/>
        </w:rPr>
        <w:t>12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 چی، علم الحديث و درایة الحدیث، ص </w:t>
      </w:r>
      <w:r>
        <w:rPr>
          <w:rFonts w:eastAsia="IRNazanin" w:cs="IRNazanin"/>
          <w:b w:val="false"/>
          <w:bCs w:val="false"/>
          <w:i w:val="false"/>
          <w:iCs w:val="false"/>
          <w:color w:val="333333"/>
          <w:sz w:val="20"/>
          <w:szCs w:val="20"/>
        </w:rPr>
        <w:t>50</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380/2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هدي الساری، ص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هدي الساری، ص </w:t>
      </w:r>
      <w:r>
        <w:rPr>
          <w:rFonts w:eastAsia="IRNazanin" w:cs="IRNazanin"/>
          <w:b w:val="false"/>
          <w:bCs w:val="false"/>
          <w:i w:val="false"/>
          <w:iCs w:val="false"/>
          <w:color w:val="333333"/>
          <w:sz w:val="20"/>
          <w:szCs w:val="20"/>
        </w:rPr>
        <w:t>489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اضواء على السنۀ المحمديه،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هدی الساری، ص </w:t>
      </w:r>
      <w:r>
        <w:rPr>
          <w:rFonts w:eastAsia="IRNazanin" w:cs="IRNazanin"/>
          <w:b w:val="false"/>
          <w:bCs w:val="false"/>
          <w:i w:val="false"/>
          <w:iCs w:val="false"/>
          <w:color w:val="333333"/>
          <w:sz w:val="20"/>
          <w:szCs w:val="20"/>
        </w:rPr>
        <w:t>12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الشمالي، الواضح في مناهج المحدثین، ص </w:t>
      </w:r>
      <w:r>
        <w:rPr>
          <w:rFonts w:eastAsia="IRNazanin" w:cs="IRNazanin"/>
          <w:b w:val="false"/>
          <w:bCs w:val="false"/>
          <w:i w:val="false"/>
          <w:iCs w:val="false"/>
          <w:color w:val="333333"/>
          <w:sz w:val="20"/>
          <w:szCs w:val="20"/>
        </w:rPr>
        <w:t>135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مقبول حدیثی است که علما مضمون آن را قبول نموده و طبق آن عمل کرده اند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أهدی الساری،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معلق به حدیثی می گویند که یک نفر یا بیشتر از ابتدای سند حدیث حذف شده اند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 الساری، ص </w:t>
      </w:r>
      <w:r>
        <w:rPr>
          <w:rFonts w:eastAsia="IRNazanin" w:cs="IRNazanin"/>
          <w:b w:val="false"/>
          <w:bCs w:val="false"/>
          <w:i w:val="false"/>
          <w:iCs w:val="false"/>
          <w:color w:val="333333"/>
          <w:sz w:val="20"/>
          <w:szCs w:val="20"/>
        </w:rPr>
        <w:t>14</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السنۀ المحمديه،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هدي الساری،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سیری در صحیحین،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381/2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اعلمی حائری، محمد حسین، دائرۃ المعارف الشيعيه العامه، </w:t>
      </w:r>
      <w:r>
        <w:rPr>
          <w:rFonts w:eastAsia="IRNazanin" w:cs="IRNazanin"/>
          <w:b w:val="false"/>
          <w:bCs w:val="false"/>
          <w:i w:val="false"/>
          <w:iCs w:val="false"/>
          <w:color w:val="333333"/>
          <w:sz w:val="20"/>
          <w:szCs w:val="20"/>
        </w:rPr>
        <w:t>89/6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414/1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سیری در صحیحین،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که با سه راوی به رسول خدا صلی الله علیه و آله وسلم می رسد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حدیث و اصطلاحات آن، ص </w:t>
      </w:r>
      <w:r>
        <w:rPr>
          <w:rFonts w:eastAsia="IRNazanin" w:cs="IRNazanin"/>
          <w:b w:val="false"/>
          <w:bCs w:val="false"/>
          <w:i w:val="false"/>
          <w:iCs w:val="false"/>
          <w:color w:val="333333"/>
          <w:sz w:val="20"/>
          <w:szCs w:val="20"/>
        </w:rPr>
        <w:t>210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 </w:t>
      </w:r>
      <w:r>
        <w:rPr>
          <w:rFonts w:eastAsia="IRNazanin" w:cs="IRNazanin"/>
          <w:b w:val="false"/>
          <w:bCs w:val="false"/>
          <w:i w:val="false"/>
          <w:iCs w:val="false"/>
          <w:color w:val="333333"/>
          <w:sz w:val="20"/>
          <w:szCs w:val="20"/>
        </w:rPr>
        <w:t>308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589/2</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السنۀ المحمديه، ص </w:t>
      </w:r>
      <w:r>
        <w:rPr>
          <w:rFonts w:eastAsia="IRNazanin" w:cs="IRNazanin"/>
          <w:b w:val="false"/>
          <w:bCs w:val="false"/>
          <w:i w:val="false"/>
          <w:iCs w:val="false"/>
          <w:color w:val="333333"/>
          <w:sz w:val="20"/>
          <w:szCs w:val="20"/>
        </w:rPr>
        <w:t>308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ص </w:t>
      </w:r>
      <w:r>
        <w:rPr>
          <w:rFonts w:eastAsia="IRNazanin" w:cs="IRNazanin"/>
          <w:b w:val="false"/>
          <w:bCs w:val="false"/>
          <w:i w:val="false"/>
          <w:iCs w:val="false"/>
          <w:color w:val="333333"/>
          <w:sz w:val="20"/>
          <w:szCs w:val="20"/>
        </w:rPr>
        <w:t>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شرح صحیح مسلم،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السنة المحمديه،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555/1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الحطه في ذكر الصحاح الستّه، ص </w:t>
      </w:r>
      <w:r>
        <w:rPr>
          <w:rFonts w:eastAsia="IRNazanin" w:cs="IRNazanin"/>
          <w:b w:val="false"/>
          <w:bCs w:val="false"/>
          <w:i w:val="false"/>
          <w:iCs w:val="false"/>
          <w:color w:val="333333"/>
          <w:sz w:val="20"/>
          <w:szCs w:val="20"/>
        </w:rPr>
        <w:t>198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 ابوالفتح، عبدالرحيم بن عبدالرحمن، </w:t>
      </w:r>
      <w:r>
        <w:rPr>
          <w:rFonts w:eastAsia="IRNazanin" w:cs="IRNazanin"/>
          <w:b w:val="false"/>
          <w:bCs w:val="false"/>
          <w:i w:val="false"/>
          <w:iCs w:val="false"/>
          <w:color w:val="333333"/>
          <w:sz w:val="20"/>
          <w:szCs w:val="20"/>
        </w:rPr>
        <w:t>58/1</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الموقعين، </w:t>
      </w:r>
      <w:r>
        <w:rPr>
          <w:rFonts w:eastAsia="IRNazanin" w:cs="IRNazanin"/>
          <w:b w:val="false"/>
          <w:bCs w:val="false"/>
          <w:i w:val="false"/>
          <w:iCs w:val="false"/>
          <w:color w:val="333333"/>
          <w:sz w:val="20"/>
          <w:szCs w:val="20"/>
        </w:rPr>
        <w:t>236/1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مسلم بن حجاج و منهجه في الصحيح،</w:t>
      </w:r>
      <w:r>
        <w:rPr>
          <w:rFonts w:eastAsia="IRNazanin" w:cs="IRNazanin"/>
          <w:b w:val="false"/>
          <w:bCs w:val="false"/>
          <w:i w:val="false"/>
          <w:iCs w:val="false"/>
          <w:color w:val="333333"/>
          <w:sz w:val="20"/>
          <w:szCs w:val="20"/>
        </w:rPr>
        <w:t>41/1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مدیرشانه چی، تاریخ حدیث، ص </w:t>
      </w:r>
      <w:r>
        <w:rPr>
          <w:rFonts w:eastAsia="IRNazanin" w:cs="IRNazanin"/>
          <w:b w:val="false"/>
          <w:bCs w:val="false"/>
          <w:i w:val="false"/>
          <w:iCs w:val="false"/>
          <w:color w:val="333333"/>
          <w:sz w:val="20"/>
          <w:szCs w:val="20"/>
        </w:rPr>
        <w:t>36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عمومی حدیث، ص </w:t>
      </w:r>
      <w:r>
        <w:rPr>
          <w:rFonts w:eastAsia="IRNazanin" w:cs="IRNazanin"/>
          <w:b w:val="false"/>
          <w:bCs w:val="false"/>
          <w:i w:val="false"/>
          <w:iCs w:val="false"/>
          <w:color w:val="333333"/>
          <w:sz w:val="20"/>
          <w:szCs w:val="20"/>
        </w:rPr>
        <w:t>139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تذکرة الحفاظ، </w:t>
      </w:r>
      <w:r>
        <w:rPr>
          <w:rFonts w:eastAsia="IRNazanin" w:cs="IRNazanin"/>
          <w:b w:val="false"/>
          <w:bCs w:val="false"/>
          <w:i w:val="false"/>
          <w:iCs w:val="false"/>
          <w:color w:val="333333"/>
          <w:sz w:val="20"/>
          <w:szCs w:val="20"/>
        </w:rPr>
        <w:t>589/2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صحیح مسلم به شرح نووی بنگرید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ابوزهو، الحديث و المحدثون،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مسئله خلق قرآن که در قرن دوم هجری در میان فرق اسلامی مطرح گردید، این است که آیا کلام خدا که در قالب الفاظ خاص بر پیامبر اسلام صلی الله عليه وآله وسلم نازل شد مخلوقی از مخلوقات خداوند است و حادث به شمار می رود یا غیر مخلوق و قدیم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معتزله قرآن را حادث و اشعریون قرآن را غیر مخلوق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امامان شیعه عليهم السلام در تعالیمشان به یاران خاص خود آموختند که تنها خداوند متعال خالق است و هر چیزی جز او و از جمله قرآن، مخلوق به شمار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الالهیات، جعفر سبحانی،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382/2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ابوریه، اضواء على السنة المحمديه، ص </w:t>
      </w:r>
      <w:r>
        <w:rPr>
          <w:rFonts w:eastAsia="IRNazanin" w:cs="IRNazanin"/>
          <w:b w:val="false"/>
          <w:bCs w:val="false"/>
          <w:i w:val="false"/>
          <w:iCs w:val="false"/>
          <w:color w:val="333333"/>
          <w:sz w:val="20"/>
          <w:szCs w:val="20"/>
        </w:rPr>
        <w:t>308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ابوعوانه اسفراینی، المسند، </w:t>
      </w:r>
      <w:r>
        <w:rPr>
          <w:rFonts w:eastAsia="IRNazanin" w:cs="IRNazanin"/>
          <w:b w:val="false"/>
          <w:bCs w:val="false"/>
          <w:i w:val="false"/>
          <w:iCs w:val="false"/>
          <w:color w:val="333333"/>
          <w:sz w:val="20"/>
          <w:szCs w:val="20"/>
        </w:rPr>
        <w:t>191/1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به کوشش ملک الشعرای بهار، ص </w:t>
      </w:r>
      <w:r>
        <w:rPr>
          <w:rFonts w:eastAsia="IRNazanin" w:cs="IRNazanin"/>
          <w:b w:val="false"/>
          <w:bCs w:val="false"/>
          <w:i w:val="false"/>
          <w:iCs w:val="false"/>
          <w:color w:val="333333"/>
          <w:sz w:val="20"/>
          <w:szCs w:val="20"/>
        </w:rPr>
        <w:t>19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شهر دمشق، </w:t>
      </w:r>
      <w:r>
        <w:rPr>
          <w:rFonts w:eastAsia="IRNazanin" w:cs="IRNazanin"/>
          <w:b w:val="false"/>
          <w:bCs w:val="false"/>
          <w:i w:val="false"/>
          <w:iCs w:val="false"/>
          <w:color w:val="333333"/>
          <w:sz w:val="20"/>
          <w:szCs w:val="20"/>
        </w:rPr>
        <w:t>198/22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w:t>
      </w:r>
      <w:r>
        <w:rPr>
          <w:rFonts w:eastAsia="IRNazanin" w:cs="IRNazanin"/>
          <w:b w:val="false"/>
          <w:bCs w:val="false"/>
          <w:i w:val="false"/>
          <w:iCs w:val="false"/>
          <w:color w:val="333333"/>
          <w:sz w:val="20"/>
          <w:szCs w:val="20"/>
        </w:rPr>
        <w:t>213/13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Pr>
        <w:t>450/5</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w:t>
      </w:r>
      <w:r>
        <w:rPr>
          <w:rFonts w:eastAsia="IRNazanin" w:cs="IRNazanin"/>
          <w:b w:val="false"/>
          <w:bCs w:val="false"/>
          <w:i w:val="false"/>
          <w:iCs w:val="false"/>
          <w:color w:val="333333"/>
          <w:sz w:val="20"/>
          <w:szCs w:val="20"/>
        </w:rPr>
        <w:t>218/13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ابویعلی، الاحکام السلطانيه، </w:t>
      </w:r>
      <w:r>
        <w:rPr>
          <w:rFonts w:eastAsia="IRNazanin" w:cs="IRNazanin"/>
          <w:b w:val="false"/>
          <w:bCs w:val="false"/>
          <w:i w:val="false"/>
          <w:iCs w:val="false"/>
          <w:color w:val="333333"/>
          <w:sz w:val="20"/>
          <w:szCs w:val="20"/>
        </w:rPr>
        <w:t>182/1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تهذيب التهذیب، </w:t>
      </w:r>
      <w:r>
        <w:rPr>
          <w:rFonts w:eastAsia="IRNazanin" w:cs="IRNazanin"/>
          <w:b w:val="false"/>
          <w:bCs w:val="false"/>
          <w:i w:val="false"/>
          <w:iCs w:val="false"/>
          <w:color w:val="333333"/>
          <w:sz w:val="20"/>
          <w:szCs w:val="20"/>
        </w:rPr>
        <w:t>155/4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دائرۃ المعارف بزرگ اسلامی، </w:t>
      </w:r>
      <w:r>
        <w:rPr>
          <w:rFonts w:eastAsia="IRNazanin" w:cs="IRNazanin"/>
          <w:b w:val="false"/>
          <w:bCs w:val="false"/>
          <w:i w:val="false"/>
          <w:iCs w:val="false"/>
          <w:color w:val="333333"/>
          <w:sz w:val="20"/>
          <w:szCs w:val="20"/>
        </w:rPr>
        <w:t>451/5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خطيب، اصول الحدیث، علومه و مصطلحه، ص </w:t>
      </w:r>
      <w:r>
        <w:rPr>
          <w:rFonts w:eastAsia="IRNazanin" w:cs="IRNazanin"/>
          <w:b w:val="false"/>
          <w:bCs w:val="false"/>
          <w:i w:val="false"/>
          <w:iCs w:val="false"/>
          <w:color w:val="333333"/>
          <w:sz w:val="20"/>
          <w:szCs w:val="20"/>
        </w:rPr>
        <w:t>321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دائرۃ المعارف بزرگ اسلامی، </w:t>
      </w:r>
      <w:r>
        <w:rPr>
          <w:rFonts w:eastAsia="IRNazanin" w:cs="IRNazanin"/>
          <w:b w:val="false"/>
          <w:bCs w:val="false"/>
          <w:i w:val="false"/>
          <w:iCs w:val="false"/>
          <w:color w:val="333333"/>
          <w:sz w:val="20"/>
          <w:szCs w:val="20"/>
        </w:rPr>
        <w:t>451/5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ص </w:t>
      </w:r>
      <w:r>
        <w:rPr>
          <w:rFonts w:eastAsia="IRNazanin" w:cs="IRNazanin"/>
          <w:b w:val="false"/>
          <w:bCs w:val="false"/>
          <w:i w:val="false"/>
          <w:iCs w:val="false"/>
          <w:color w:val="333333"/>
          <w:sz w:val="20"/>
          <w:szCs w:val="20"/>
        </w:rPr>
        <w:t>53</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w:t>
      </w:r>
      <w:r>
        <w:rPr>
          <w:rFonts w:eastAsia="IRNazanin" w:cs="IRNazanin"/>
          <w:b w:val="false"/>
          <w:bCs w:val="false"/>
          <w:i w:val="false"/>
          <w:iCs w:val="false"/>
          <w:color w:val="333333"/>
          <w:sz w:val="20"/>
          <w:szCs w:val="20"/>
        </w:rPr>
        <w:t>56/9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جامع الاصول،</w:t>
      </w:r>
      <w:r>
        <w:rPr>
          <w:rFonts w:eastAsia="IRNazanin" w:cs="IRNazanin"/>
          <w:b w:val="false"/>
          <w:bCs w:val="false"/>
          <w:i w:val="false"/>
          <w:iCs w:val="false"/>
          <w:color w:val="333333"/>
          <w:sz w:val="20"/>
          <w:szCs w:val="20"/>
        </w:rPr>
        <w:t>19/1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تهذیب اسماء و لغات، </w:t>
      </w:r>
      <w:r>
        <w:rPr>
          <w:rFonts w:eastAsia="IRNazanin" w:cs="IRNazanin"/>
          <w:b w:val="false"/>
          <w:bCs w:val="false"/>
          <w:i w:val="false"/>
          <w:iCs w:val="false"/>
          <w:color w:val="333333"/>
          <w:sz w:val="20"/>
          <w:szCs w:val="20"/>
        </w:rPr>
        <w:t>226/2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الشمالي، الواضح في مناهج المحدثین،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جامع الاصول، </w:t>
      </w:r>
      <w:r>
        <w:rPr>
          <w:rFonts w:eastAsia="IRNazanin" w:cs="IRNazanin"/>
          <w:b w:val="false"/>
          <w:bCs w:val="false"/>
          <w:i w:val="false"/>
          <w:iCs w:val="false"/>
          <w:color w:val="333333"/>
          <w:sz w:val="20"/>
          <w:szCs w:val="20"/>
        </w:rPr>
        <w:t>193/1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w:t>
      </w:r>
      <w:r>
        <w:rPr>
          <w:rFonts w:eastAsia="IRNazanin" w:cs="IRNazanin"/>
          <w:b w:val="false"/>
          <w:bCs w:val="false"/>
          <w:i w:val="false"/>
          <w:iCs w:val="false"/>
          <w:color w:val="333333"/>
          <w:sz w:val="20"/>
          <w:szCs w:val="20"/>
        </w:rPr>
        <w:t>271/13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سزگین، تاریخ التراث العربی، </w:t>
      </w:r>
      <w:r>
        <w:rPr>
          <w:rFonts w:eastAsia="IRNazanin" w:cs="IRNazanin"/>
          <w:b w:val="false"/>
          <w:bCs w:val="false"/>
          <w:i w:val="false"/>
          <w:iCs w:val="false"/>
          <w:color w:val="333333"/>
          <w:sz w:val="20"/>
          <w:szCs w:val="20"/>
        </w:rPr>
        <w:t>299/1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194/1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الجامع، مقدمه شاکر،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اللباب </w:t>
      </w:r>
      <w:r>
        <w:rPr>
          <w:rFonts w:eastAsia="IRNazanin" w:cs="IRNazanin"/>
          <w:b w:val="false"/>
          <w:bCs w:val="false"/>
          <w:i w:val="false"/>
          <w:iCs w:val="false"/>
          <w:color w:val="333333"/>
          <w:sz w:val="20"/>
          <w:szCs w:val="20"/>
        </w:rPr>
        <w:t>213/1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238/7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عمومی حدیث، ص </w:t>
      </w:r>
      <w:r>
        <w:rPr>
          <w:rFonts w:eastAsia="IRNazanin" w:cs="IRNazanin"/>
          <w:b w:val="false"/>
          <w:bCs w:val="false"/>
          <w:i w:val="false"/>
          <w:iCs w:val="false"/>
          <w:color w:val="333333"/>
          <w:sz w:val="20"/>
          <w:szCs w:val="20"/>
        </w:rPr>
        <w:t>149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صول الحدیث، علومه و مصطلحه، ص </w:t>
      </w:r>
      <w:r>
        <w:rPr>
          <w:rFonts w:eastAsia="IRNazanin" w:cs="IRNazanin"/>
          <w:b w:val="false"/>
          <w:bCs w:val="false"/>
          <w:i w:val="false"/>
          <w:iCs w:val="false"/>
          <w:color w:val="333333"/>
          <w:sz w:val="20"/>
          <w:szCs w:val="20"/>
        </w:rPr>
        <w:t>331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ص </w:t>
      </w:r>
      <w:r>
        <w:rPr>
          <w:rFonts w:eastAsia="IRNazanin" w:cs="IRNazanin"/>
          <w:b w:val="false"/>
          <w:bCs w:val="false"/>
          <w:i w:val="false"/>
          <w:iCs w:val="false"/>
          <w:color w:val="333333"/>
          <w:sz w:val="20"/>
          <w:szCs w:val="20"/>
        </w:rPr>
        <w:t>54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اللباب، </w:t>
      </w:r>
      <w:r>
        <w:rPr>
          <w:rFonts w:eastAsia="IRNazanin" w:cs="IRNazanin"/>
          <w:b w:val="false"/>
          <w:bCs w:val="false"/>
          <w:i w:val="false"/>
          <w:iCs w:val="false"/>
          <w:color w:val="333333"/>
          <w:sz w:val="20"/>
          <w:szCs w:val="20"/>
        </w:rPr>
        <w:t>214/1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238/7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w:t>
      </w:r>
      <w:r>
        <w:rPr>
          <w:rFonts w:eastAsia="IRNazanin" w:cs="IRNazanin"/>
          <w:b w:val="false"/>
          <w:bCs w:val="false"/>
          <w:i w:val="false"/>
          <w:iCs w:val="false"/>
          <w:color w:val="333333"/>
          <w:sz w:val="20"/>
          <w:szCs w:val="20"/>
        </w:rPr>
        <w:t>239/7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خراسان</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w:t>
      </w:r>
      <w:r>
        <w:rPr>
          <w:rFonts w:eastAsia="IRNazanin" w:cs="IRNazanin"/>
          <w:b w:val="false"/>
          <w:bCs w:val="false"/>
          <w:i w:val="false"/>
          <w:iCs w:val="false"/>
          <w:color w:val="333333"/>
          <w:sz w:val="20"/>
          <w:szCs w:val="20"/>
        </w:rPr>
        <w:t>281/1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تذكرة الحفاظ، </w:t>
      </w:r>
      <w:r>
        <w:rPr>
          <w:rFonts w:eastAsia="IRNazanin" w:cs="IRNazanin"/>
          <w:b w:val="false"/>
          <w:bCs w:val="false"/>
          <w:i w:val="false"/>
          <w:iCs w:val="false"/>
          <w:color w:val="333333"/>
          <w:sz w:val="20"/>
          <w:szCs w:val="20"/>
        </w:rPr>
        <w:t>698/2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w:t>
      </w:r>
      <w:r>
        <w:rPr>
          <w:rFonts w:eastAsia="IRNazanin" w:cs="IRNazanin"/>
          <w:b w:val="false"/>
          <w:bCs w:val="false"/>
          <w:i w:val="false"/>
          <w:iCs w:val="false"/>
          <w:color w:val="333333"/>
          <w:sz w:val="20"/>
          <w:szCs w:val="20"/>
        </w:rPr>
        <w:t>125/14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127/14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16/3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77/1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شرح سیوطی، </w:t>
      </w:r>
      <w:r>
        <w:rPr>
          <w:rFonts w:eastAsia="IRNazanin" w:cs="IRNazanin"/>
          <w:b w:val="false"/>
          <w:bCs w:val="false"/>
          <w:i w:val="false"/>
          <w:iCs w:val="false"/>
          <w:color w:val="333333"/>
          <w:sz w:val="20"/>
          <w:szCs w:val="20"/>
        </w:rPr>
        <w:t>5/1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تاریخ عمومی حدیث، ص </w:t>
      </w:r>
      <w:r>
        <w:rPr>
          <w:rFonts w:eastAsia="IRNazanin" w:cs="IRNazanin"/>
          <w:b w:val="false"/>
          <w:bCs w:val="false"/>
          <w:i w:val="false"/>
          <w:iCs w:val="false"/>
          <w:color w:val="333333"/>
          <w:sz w:val="20"/>
          <w:szCs w:val="20"/>
        </w:rPr>
        <w:t>150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حاشیه امام سندی، </w:t>
      </w:r>
      <w:r>
        <w:rPr>
          <w:rFonts w:eastAsia="IRNazanin" w:cs="IRNazanin"/>
          <w:b w:val="false"/>
          <w:bCs w:val="false"/>
          <w:i w:val="false"/>
          <w:iCs w:val="false"/>
          <w:color w:val="333333"/>
          <w:sz w:val="20"/>
          <w:szCs w:val="20"/>
        </w:rPr>
        <w:t>5/1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 الائمه الستّه،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700/2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علیه السلام، نسائی،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699/2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دائرۃ المعارف بزرگ اسلامی، </w:t>
      </w:r>
      <w:r>
        <w:rPr>
          <w:rFonts w:eastAsia="IRNazanin" w:cs="IRNazanin"/>
          <w:b w:val="false"/>
          <w:bCs w:val="false"/>
          <w:i w:val="false"/>
          <w:iCs w:val="false"/>
          <w:color w:val="333333"/>
          <w:sz w:val="20"/>
          <w:szCs w:val="20"/>
        </w:rPr>
        <w:t>558/4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عجاج خطیب، اصول الحدیث، علومه و مصطلحه، ص </w:t>
      </w:r>
      <w:r>
        <w:rPr>
          <w:rFonts w:eastAsia="IRNazanin" w:cs="IRNazanin"/>
          <w:b w:val="false"/>
          <w:bCs w:val="false"/>
          <w:i w:val="false"/>
          <w:iCs w:val="false"/>
          <w:color w:val="333333"/>
          <w:sz w:val="20"/>
          <w:szCs w:val="20"/>
        </w:rPr>
        <w:t>327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Pr>
        <w:t>558/4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العمری، بحوث في تاريخ السنة المشرفه، ص </w:t>
      </w:r>
      <w:r>
        <w:rPr>
          <w:rFonts w:eastAsia="IRNazanin" w:cs="IRNazanin"/>
          <w:b w:val="false"/>
          <w:bCs w:val="false"/>
          <w:i w:val="false"/>
          <w:iCs w:val="false"/>
          <w:color w:val="333333"/>
          <w:sz w:val="20"/>
          <w:szCs w:val="20"/>
        </w:rPr>
        <w:t>245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3684/243/5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11/2</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w:t>
      </w:r>
      <w:r>
        <w:rPr>
          <w:rFonts w:eastAsia="IRNazanin" w:cs="IRNazanin"/>
          <w:b w:val="false"/>
          <w:bCs w:val="false"/>
          <w:i w:val="false"/>
          <w:iCs w:val="false"/>
          <w:color w:val="333333"/>
          <w:sz w:val="20"/>
          <w:szCs w:val="20"/>
        </w:rPr>
        <w:t>282/3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Pr>
        <w:t>14/2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w:t>
      </w:r>
      <w:r>
        <w:rPr>
          <w:rFonts w:eastAsia="IRNazanin" w:cs="IRNazanin"/>
          <w:b w:val="false"/>
          <w:bCs w:val="false"/>
          <w:i w:val="false"/>
          <w:iCs w:val="false"/>
          <w:color w:val="333333"/>
          <w:sz w:val="20"/>
          <w:szCs w:val="20"/>
        </w:rPr>
        <w:t>37607/636/13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جهاد و سیر، باب غزوہ ذی قرد، </w:t>
      </w:r>
      <w:r>
        <w:rPr>
          <w:rFonts w:eastAsia="IRNazanin" w:cs="IRNazanin"/>
          <w:b w:val="false"/>
          <w:bCs w:val="false"/>
          <w:i w:val="false"/>
          <w:iCs w:val="false"/>
          <w:color w:val="333333"/>
          <w:sz w:val="20"/>
          <w:szCs w:val="20"/>
        </w:rPr>
        <w:t>132/1441/3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w:t>
      </w:r>
      <w:r>
        <w:rPr>
          <w:rFonts w:eastAsia="IRNazanin" w:cs="IRNazanin"/>
          <w:b w:val="false"/>
          <w:bCs w:val="false"/>
          <w:i w:val="false"/>
          <w:iCs w:val="false"/>
          <w:color w:val="333333"/>
          <w:sz w:val="20"/>
          <w:szCs w:val="20"/>
        </w:rPr>
        <w:t>136/3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1875/197/3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ابن قتیبه، ص </w:t>
      </w:r>
      <w:r>
        <w:rPr>
          <w:rFonts w:eastAsia="IRNazanin" w:cs="IRNazanin"/>
          <w:b w:val="false"/>
          <w:bCs w:val="false"/>
          <w:i w:val="false"/>
          <w:iCs w:val="false"/>
          <w:color w:val="333333"/>
          <w:sz w:val="20"/>
          <w:szCs w:val="20"/>
        </w:rPr>
        <w:t>203</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38/1874/4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فضائل و مناقب امیرالمؤمنین علیه السلام نقل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129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تاج العروس، </w:t>
      </w:r>
      <w:r>
        <w:rPr>
          <w:rFonts w:eastAsia="IRNazanin" w:cs="IRNazanin"/>
          <w:b w:val="false"/>
          <w:bCs w:val="false"/>
          <w:i w:val="false"/>
          <w:iCs w:val="false"/>
          <w:color w:val="333333"/>
          <w:sz w:val="20"/>
          <w:szCs w:val="20"/>
        </w:rPr>
        <w:t>392/10</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394/15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گنجی، كفاية الطالب، ص </w:t>
      </w:r>
      <w:r>
        <w:rPr>
          <w:rFonts w:eastAsia="IRNazanin" w:cs="IRNazanin"/>
          <w:b w:val="false"/>
          <w:bCs w:val="false"/>
          <w:i w:val="false"/>
          <w:iCs w:val="false"/>
          <w:color w:val="333333"/>
          <w:sz w:val="20"/>
          <w:szCs w:val="20"/>
        </w:rPr>
        <w:t>407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w:t>
      </w:r>
      <w:r>
        <w:rPr>
          <w:rFonts w:eastAsia="IRNazanin" w:cs="IRNazanin"/>
          <w:b w:val="false"/>
          <w:bCs w:val="false"/>
          <w:i w:val="false"/>
          <w:iCs w:val="false"/>
          <w:color w:val="333333"/>
          <w:sz w:val="20"/>
          <w:szCs w:val="20"/>
        </w:rPr>
        <w:t>464/4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6044/550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النبویه، </w:t>
      </w:r>
      <w:r>
        <w:rPr>
          <w:rFonts w:eastAsia="IRNazanin" w:cs="IRNazanin"/>
          <w:b w:val="false"/>
          <w:bCs w:val="false"/>
          <w:i w:val="false"/>
          <w:iCs w:val="false"/>
          <w:color w:val="333333"/>
          <w:sz w:val="20"/>
          <w:szCs w:val="20"/>
        </w:rPr>
        <w:t>429/1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282/3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تذكرۀ الحفاظ، </w:t>
      </w:r>
      <w:r>
        <w:rPr>
          <w:rFonts w:eastAsia="IRNazanin" w:cs="IRNazanin"/>
          <w:b w:val="false"/>
          <w:bCs w:val="false"/>
          <w:i w:val="false"/>
          <w:iCs w:val="false"/>
          <w:color w:val="333333"/>
          <w:sz w:val="20"/>
          <w:szCs w:val="20"/>
        </w:rPr>
        <w:t>10/1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283/3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مجمع الزوائد،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احمد بن حنبل، مسند، </w:t>
      </w:r>
      <w:r>
        <w:rPr>
          <w:rFonts w:eastAsia="IRNazanin" w:cs="IRNazanin"/>
          <w:b w:val="false"/>
          <w:bCs w:val="false"/>
          <w:i w:val="false"/>
          <w:iCs w:val="false"/>
          <w:color w:val="333333"/>
          <w:sz w:val="20"/>
          <w:szCs w:val="20"/>
        </w:rPr>
        <w:t>99/1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111/3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طحاوی، مشکل الآثار،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این حدیث در مبحث على عليه السلام معیار ایمان نقل شده است که پیامبر صلی الله علیه و آله وسلم به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فاطمه، تو را به همسری بزرگواری مفتخر ساختم که سید و سرور دنیا و آخرت است و جز منافق کسی کینه او را در دل نمی گیرد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تزوج المرأۀ مثلها في السن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النکاح، </w:t>
      </w:r>
      <w:r>
        <w:rPr>
          <w:rFonts w:eastAsia="IRNazanin" w:cs="IRNazanin"/>
          <w:b w:val="false"/>
          <w:bCs w:val="false"/>
          <w:i w:val="false"/>
          <w:iCs w:val="false"/>
          <w:color w:val="333333"/>
          <w:sz w:val="20"/>
          <w:szCs w:val="20"/>
        </w:rPr>
        <w:t>490/1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کتاب النکاح، </w:t>
      </w:r>
      <w:r>
        <w:rPr>
          <w:rFonts w:eastAsia="IRNazanin" w:cs="IRNazanin"/>
          <w:b w:val="false"/>
          <w:bCs w:val="false"/>
          <w:i w:val="false"/>
          <w:iCs w:val="false"/>
          <w:color w:val="333333"/>
          <w:sz w:val="20"/>
          <w:szCs w:val="20"/>
        </w:rPr>
        <w:t>283/4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موارد الظمان، فضل السيده فاطمه، </w:t>
      </w:r>
      <w:r>
        <w:rPr>
          <w:rFonts w:eastAsia="IRNazanin" w:cs="IRNazanin"/>
          <w:b w:val="false"/>
          <w:bCs w:val="false"/>
          <w:i w:val="false"/>
          <w:iCs w:val="false"/>
          <w:color w:val="333333"/>
          <w:sz w:val="20"/>
          <w:szCs w:val="20"/>
        </w:rPr>
        <w:t>395/15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گیاه سبز رنگ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ابواب زهد،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4152</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299/3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137/9</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299/3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156/1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137/9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302/3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اتذكرۀ الحفاظ، </w:t>
      </w:r>
      <w:r>
        <w:rPr>
          <w:rFonts w:eastAsia="IRNazanin" w:cs="IRNazanin"/>
          <w:b w:val="false"/>
          <w:bCs w:val="false"/>
          <w:i w:val="false"/>
          <w:iCs w:val="false"/>
          <w:color w:val="333333"/>
          <w:sz w:val="20"/>
          <w:szCs w:val="20"/>
        </w:rPr>
        <w:t>13/1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الاصابة في تمييز الصحابه، </w:t>
      </w:r>
      <w:r>
        <w:rPr>
          <w:rFonts w:eastAsia="IRNazanin" w:cs="IRNazanin"/>
          <w:b w:val="false"/>
          <w:bCs w:val="false"/>
          <w:i w:val="false"/>
          <w:iCs w:val="false"/>
          <w:color w:val="333333"/>
          <w:sz w:val="20"/>
          <w:szCs w:val="20"/>
        </w:rPr>
        <w:t>468/4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143/3</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احادیث مربوط به وصایت و خلافت امیرالمؤمنین علیه السلام،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الانذار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حدیث را گروهی از اهل حدیث و سیره مانند طبری، ابن عساکر، ابن اثیر، ابن کثیر، و متقی هندی و دیگران در کتاب های خود نقل نموده اند ولی در صحاح ستّه از آن اثری دیده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حدیث رسول خدا صلی الله علیه و آله وسلم پس از نزول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وَأَنْذِرْ عَشِيرَتَكَ الْأَقْرَبِينَ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نزدیکان و بستگان خود و عمو و عموزادگان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دعوت نموده و غذایی تهیه می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پذیرایی از ایشان، دعوت خویش را علنی نموده و ابلاغ می فرمایند و چون طلب یاری و مساعدت می نمایند، پس از سه بار، هر بار فقط این امیر المؤمنین علی علیه السلام بود که قول یاری و مساعدت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رسول خدا در آن جمع درباره ایشان می فرمایند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أَخِی وَ وَصِیی وَ خَلِیفَتِی فِیکمْ فَاسْمَعُوا لَهُ وَأَطِیعُوا؛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برادر و وصی و خلیفه و جانشین من در میان شما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به فرمانش دارید و از او اطاعت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حاضران در حالی که به شدت می خندیدند رو به ابوطالب کرده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فرمان می دهد که گوش به فرمان پسرت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 چاپ اروپا،</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208/4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مناقب علی بن ابی طالب، </w:t>
      </w:r>
      <w:r>
        <w:rPr>
          <w:rFonts w:eastAsia="IRNazanin" w:cs="IRNazanin"/>
          <w:b w:val="false"/>
          <w:bCs w:val="false"/>
          <w:i w:val="false"/>
          <w:iCs w:val="false"/>
          <w:color w:val="333333"/>
          <w:sz w:val="20"/>
          <w:szCs w:val="20"/>
        </w:rPr>
        <w:t>30/1870/4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مناقب علی بن ابیطالب،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فضل علی بن ابی طالب، </w:t>
      </w:r>
      <w:r>
        <w:rPr>
          <w:rFonts w:eastAsia="IRNazanin" w:cs="IRNazanin"/>
          <w:b w:val="false"/>
          <w:bCs w:val="false"/>
          <w:i w:val="false"/>
          <w:iCs w:val="false"/>
          <w:color w:val="333333"/>
          <w:sz w:val="20"/>
          <w:szCs w:val="20"/>
        </w:rPr>
        <w:t>45/1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الدين، المراجعات، ص </w:t>
      </w:r>
      <w:r>
        <w:rPr>
          <w:rFonts w:eastAsia="IRNazanin" w:cs="IRNazanin"/>
          <w:b w:val="false"/>
          <w:bCs w:val="false"/>
          <w:i w:val="false"/>
          <w:iCs w:val="false"/>
          <w:color w:val="333333"/>
          <w:sz w:val="20"/>
          <w:szCs w:val="20"/>
        </w:rPr>
        <w:t>268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کتب می توان از مسند احمد بن حنبل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ابوداوود طیالی،</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نسائی،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هیثمی،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اسدالغابه ابن اثیر، </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ابن حجر عسقلانی،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حاکم،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کتب و منابع دیگر نام برد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فضائل و مناقب 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احادیثی در این رابطه ارائه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w:t>
      </w:r>
      <w:r>
        <w:rPr>
          <w:rFonts w:eastAsia="IRNazanin" w:cs="IRNazanin"/>
          <w:b w:val="false"/>
          <w:bCs w:val="false"/>
          <w:i w:val="false"/>
          <w:iCs w:val="false"/>
          <w:color w:val="333333"/>
          <w:sz w:val="20"/>
          <w:szCs w:val="20"/>
        </w:rPr>
        <w:t>316/1</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امام على علیه السلام در کتاب و سنت،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معالم المدرستين، </w:t>
      </w:r>
      <w:r>
        <w:rPr>
          <w:rFonts w:eastAsia="IRNazanin" w:cs="IRNazanin"/>
          <w:b w:val="false"/>
          <w:bCs w:val="false"/>
          <w:i w:val="false"/>
          <w:iCs w:val="false"/>
          <w:color w:val="333333"/>
          <w:sz w:val="20"/>
          <w:szCs w:val="20"/>
        </w:rPr>
        <w:t>316/1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كتاب مناقب، </w:t>
      </w:r>
      <w:r>
        <w:rPr>
          <w:rFonts w:eastAsia="IRNazanin" w:cs="IRNazanin"/>
          <w:b w:val="false"/>
          <w:bCs w:val="false"/>
          <w:i w:val="false"/>
          <w:iCs w:val="false"/>
          <w:color w:val="333333"/>
          <w:sz w:val="20"/>
          <w:szCs w:val="20"/>
        </w:rPr>
        <w:t>44/1</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مناقب، </w:t>
      </w:r>
      <w:r>
        <w:rPr>
          <w:rFonts w:eastAsia="IRNazanin" w:cs="IRNazanin"/>
          <w:b w:val="false"/>
          <w:bCs w:val="false"/>
          <w:i w:val="false"/>
          <w:iCs w:val="false"/>
          <w:color w:val="333333"/>
          <w:sz w:val="20"/>
          <w:szCs w:val="20"/>
        </w:rPr>
        <w:t>3803/300/5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این روایت و منابع آن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امیرالمؤمنین علیه السلام در نزد رسول خدا صلی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بعد بحث می شود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فضل علی بن ابی طالب، </w:t>
      </w:r>
      <w:r>
        <w:rPr>
          <w:rFonts w:eastAsia="IRNazanin" w:cs="IRNazanin"/>
          <w:b w:val="false"/>
          <w:bCs w:val="false"/>
          <w:i w:val="false"/>
          <w:iCs w:val="false"/>
          <w:color w:val="333333"/>
          <w:sz w:val="20"/>
          <w:szCs w:val="20"/>
        </w:rPr>
        <w:t>1874/4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مناقب اهل بیت النبی صلی الله عليه و آله وسلم،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3876</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12/2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60/2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109/3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الصحابه، باب فضل علی بن ابیطالب، </w:t>
      </w:r>
      <w:r>
        <w:rPr>
          <w:rFonts w:eastAsia="IRNazanin" w:cs="IRNazanin"/>
          <w:b w:val="false"/>
          <w:bCs w:val="false"/>
          <w:i w:val="false"/>
          <w:iCs w:val="false"/>
          <w:color w:val="333333"/>
          <w:sz w:val="20"/>
          <w:szCs w:val="20"/>
        </w:rPr>
        <w:t>1873/4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فضائل اهل بیت النبی،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Pr>
        <w:t>147/3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434/1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ربیب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آیه تطهیر به این روایات اشاره خواهد 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الخمسه من الصحاح السته، </w:t>
      </w:r>
      <w:r>
        <w:rPr>
          <w:rFonts w:eastAsia="IRNazanin" w:cs="IRNazanin"/>
          <w:b w:val="false"/>
          <w:bCs w:val="false"/>
          <w:i w:val="false"/>
          <w:iCs w:val="false"/>
          <w:color w:val="333333"/>
          <w:sz w:val="20"/>
          <w:szCs w:val="20"/>
        </w:rPr>
        <w:t>61/2</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امارت،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شواهد التنزیل،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209/5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w:t>
      </w:r>
      <w:r>
        <w:rPr>
          <w:rFonts w:eastAsia="IRNazanin" w:cs="IRNazanin"/>
          <w:b w:val="false"/>
          <w:bCs w:val="false"/>
          <w:i w:val="false"/>
          <w:iCs w:val="false"/>
          <w:color w:val="333333"/>
          <w:sz w:val="20"/>
          <w:szCs w:val="20"/>
        </w:rPr>
        <w:t>213/5</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281/4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190/1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 مجمع الزوائد؛ شواهد التنزیل، و بسیاری منابع دیگر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109/3</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191/1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ترجمه امام علی بن ابی طالب، تاریخ دمشق، </w:t>
      </w:r>
      <w:r>
        <w:rPr>
          <w:rFonts w:eastAsia="IRNazanin" w:cs="IRNazanin"/>
          <w:b w:val="false"/>
          <w:bCs w:val="false"/>
          <w:i w:val="false"/>
          <w:iCs w:val="false"/>
          <w:color w:val="333333"/>
          <w:sz w:val="20"/>
          <w:szCs w:val="20"/>
        </w:rPr>
        <w:t>575/75/2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حسکانی، شواهد التنزیل،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مغازلی، مناقب علی بن ابی طالب،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خطیب بغدادی، تاریخ بغداد،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سیوطی، الاتقان،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خوارزمی، مناقب،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ابن کثیر، تاریخ، </w:t>
      </w:r>
      <w:r>
        <w:rPr>
          <w:rFonts w:eastAsia="IRNazanin" w:cs="IRNazanin"/>
          <w:b w:val="false"/>
          <w:bCs w:val="false"/>
          <w:i w:val="false"/>
          <w:iCs w:val="false"/>
          <w:color w:val="333333"/>
          <w:sz w:val="20"/>
          <w:szCs w:val="20"/>
        </w:rPr>
        <w:t>210/5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بن ابی طالب علیه السلام،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فضل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Pr>
        <w:t>43/1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مبحث حدیث منزلت به طور کامل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می توانید به کتاب های الغدیر،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احقاق 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الحديث المتواتر، ص </w:t>
      </w:r>
      <w:r>
        <w:rPr>
          <w:rFonts w:eastAsia="IRNazanin" w:cs="IRNazanin"/>
          <w:b w:val="false"/>
          <w:bCs w:val="false"/>
          <w:i w:val="false"/>
          <w:iCs w:val="false"/>
          <w:color w:val="333333"/>
          <w:sz w:val="20"/>
          <w:szCs w:val="20"/>
        </w:rPr>
        <w:t>193</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w:t>
      </w:r>
      <w:r>
        <w:rPr>
          <w:rFonts w:eastAsia="IRNazanin" w:cs="IRNazanin"/>
          <w:b w:val="false"/>
          <w:bCs w:val="false"/>
          <w:i w:val="false"/>
          <w:iCs w:val="false"/>
          <w:color w:val="333333"/>
          <w:sz w:val="20"/>
          <w:szCs w:val="20"/>
        </w:rPr>
        <w:t>209/5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المستدرک،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55/1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عسگری، معالم المدرستين،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ص </w:t>
      </w:r>
      <w:r>
        <w:rPr>
          <w:rFonts w:eastAsia="IRNazanin" w:cs="IRNazanin"/>
          <w:b w:val="false"/>
          <w:bCs w:val="false"/>
          <w:i w:val="false"/>
          <w:iCs w:val="false"/>
          <w:color w:val="333333"/>
          <w:sz w:val="20"/>
          <w:szCs w:val="20"/>
        </w:rPr>
        <w:t>171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القرآن و مشکله، </w:t>
      </w:r>
      <w:r>
        <w:rPr>
          <w:rFonts w:eastAsia="IRNazanin" w:cs="IRNazanin"/>
          <w:b w:val="false"/>
          <w:bCs w:val="false"/>
          <w:i w:val="false"/>
          <w:iCs w:val="false"/>
          <w:color w:val="333333"/>
          <w:sz w:val="20"/>
          <w:szCs w:val="20"/>
        </w:rPr>
        <w:t>164/2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57/6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482/8</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17/6</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173/1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الامام علی بن ابی طالب، في الكتاب و السنۀ و التاریخ،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زرندی، نظم درر السمطین، ص </w:t>
      </w:r>
      <w:r>
        <w:rPr>
          <w:rFonts w:eastAsia="IRNazanin" w:cs="IRNazanin"/>
          <w:b w:val="false"/>
          <w:bCs w:val="false"/>
          <w:i w:val="false"/>
          <w:iCs w:val="false"/>
          <w:color w:val="333333"/>
          <w:sz w:val="20"/>
          <w:szCs w:val="20"/>
        </w:rPr>
        <w:t>112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مسند، </w:t>
      </w:r>
      <w:r>
        <w:rPr>
          <w:rFonts w:eastAsia="IRNazanin" w:cs="IRNazanin"/>
          <w:b w:val="false"/>
          <w:bCs w:val="false"/>
          <w:i w:val="false"/>
          <w:iCs w:val="false"/>
          <w:color w:val="333333"/>
          <w:sz w:val="20"/>
          <w:szCs w:val="20"/>
        </w:rPr>
        <w:t>281/4</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61/7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w:t>
      </w:r>
      <w:r>
        <w:rPr>
          <w:rFonts w:eastAsia="IRNazanin" w:cs="IRNazanin"/>
          <w:b w:val="false"/>
          <w:bCs w:val="false"/>
          <w:i w:val="false"/>
          <w:iCs w:val="false"/>
          <w:color w:val="333333"/>
          <w:sz w:val="20"/>
          <w:szCs w:val="20"/>
        </w:rPr>
        <w:t>228/5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الامام علی بن ابی طالب علیه السلام، </w:t>
      </w:r>
      <w:r>
        <w:rPr>
          <w:rFonts w:eastAsia="IRNazanin" w:cs="IRNazanin"/>
          <w:b w:val="false"/>
          <w:bCs w:val="false"/>
          <w:i w:val="false"/>
          <w:iCs w:val="false"/>
          <w:color w:val="333333"/>
          <w:sz w:val="20"/>
          <w:szCs w:val="20"/>
        </w:rPr>
        <w:t>66/1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340/1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3796/296/5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437/4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87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النضره، </w:t>
      </w:r>
      <w:r>
        <w:rPr>
          <w:rFonts w:eastAsia="IRNazanin" w:cs="IRNazanin"/>
          <w:b w:val="false"/>
          <w:bCs w:val="false"/>
          <w:i w:val="false"/>
          <w:iCs w:val="false"/>
          <w:color w:val="333333"/>
          <w:sz w:val="20"/>
          <w:szCs w:val="20"/>
        </w:rPr>
        <w:t>171/2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الخمسه من الصحاح السته، </w:t>
      </w:r>
      <w:r>
        <w:rPr>
          <w:rFonts w:eastAsia="IRNazanin" w:cs="IRNazanin"/>
          <w:b w:val="false"/>
          <w:bCs w:val="false"/>
          <w:i w:val="false"/>
          <w:iCs w:val="false"/>
          <w:color w:val="333333"/>
          <w:sz w:val="20"/>
          <w:szCs w:val="20"/>
        </w:rPr>
        <w:t>9/2</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الاحکام، </w:t>
      </w:r>
      <w:r>
        <w:rPr>
          <w:rFonts w:eastAsia="IRNazanin" w:cs="IRNazanin"/>
          <w:b w:val="false"/>
          <w:bCs w:val="false"/>
          <w:i w:val="false"/>
          <w:iCs w:val="false"/>
          <w:color w:val="333333"/>
          <w:sz w:val="20"/>
          <w:szCs w:val="20"/>
        </w:rPr>
        <w:t>165/4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امارت،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کتاب المهدی، </w:t>
      </w:r>
      <w:r>
        <w:rPr>
          <w:rFonts w:eastAsia="IRNazanin" w:cs="IRNazanin"/>
          <w:b w:val="false"/>
          <w:bCs w:val="false"/>
          <w:i w:val="false"/>
          <w:iCs w:val="false"/>
          <w:color w:val="333333"/>
          <w:sz w:val="20"/>
          <w:szCs w:val="20"/>
        </w:rPr>
        <w:t>106/3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Pr>
        <w:t>338/16</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 بن حنبل، المسند، </w:t>
      </w:r>
      <w:r>
        <w:rPr>
          <w:rFonts w:eastAsia="IRNazanin" w:cs="IRNazanin"/>
          <w:b w:val="false"/>
          <w:bCs w:val="false"/>
          <w:i w:val="false"/>
          <w:iCs w:val="false"/>
          <w:color w:val="333333"/>
          <w:sz w:val="20"/>
          <w:szCs w:val="20"/>
        </w:rPr>
        <w:t>87/5</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35/2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92/5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113</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501/4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الاماره، </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عسکری، ولایت امام على علیه السلام در کتاب و سنت،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نسخه خطی، کتابخانه مرکزی دانشگاه تهران به شماره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برگه </w:t>
      </w:r>
      <w:r>
        <w:rPr>
          <w:rFonts w:eastAsia="IRNazanin" w:cs="IRNazanin"/>
          <w:b w:val="false"/>
          <w:bCs w:val="false"/>
          <w:i w:val="false"/>
          <w:iCs w:val="false"/>
          <w:color w:val="333333"/>
          <w:sz w:val="20"/>
          <w:szCs w:val="20"/>
        </w:rPr>
        <w:t>160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عسگری، ولایت امام على علیه السلام در کتاب و سنت، ص </w:t>
      </w:r>
      <w:r>
        <w:rPr>
          <w:rFonts w:eastAsia="IRNazanin" w:cs="IRNazanin"/>
          <w:b w:val="false"/>
          <w:bCs w:val="false"/>
          <w:i w:val="false"/>
          <w:iCs w:val="false"/>
          <w:color w:val="333333"/>
          <w:sz w:val="20"/>
          <w:szCs w:val="20"/>
        </w:rPr>
        <w:t>85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الوصيه، </w:t>
      </w:r>
      <w:r>
        <w:rPr>
          <w:rFonts w:eastAsia="IRNazanin" w:cs="IRNazanin"/>
          <w:b w:val="false"/>
          <w:bCs w:val="false"/>
          <w:i w:val="false"/>
          <w:iCs w:val="false"/>
          <w:color w:val="333333"/>
          <w:sz w:val="20"/>
          <w:szCs w:val="20"/>
        </w:rPr>
        <w:t>19/1257/3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18/1256/3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ابوداوود، </w:t>
      </w:r>
      <w:r>
        <w:rPr>
          <w:rFonts w:eastAsia="IRNazanin" w:cs="IRNazanin"/>
          <w:b w:val="false"/>
          <w:bCs w:val="false"/>
          <w:i w:val="false"/>
          <w:iCs w:val="false"/>
          <w:color w:val="333333"/>
          <w:sz w:val="20"/>
          <w:szCs w:val="20"/>
        </w:rPr>
        <w:t>2863/654/1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الوصایا، </w:t>
      </w:r>
      <w:r>
        <w:rPr>
          <w:rFonts w:eastAsia="IRNazanin" w:cs="IRNazanin"/>
          <w:b w:val="false"/>
          <w:bCs w:val="false"/>
          <w:i w:val="false"/>
          <w:iCs w:val="false"/>
          <w:color w:val="333333"/>
          <w:sz w:val="20"/>
          <w:szCs w:val="20"/>
        </w:rPr>
        <w:t>144/5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240/6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مرض النبي،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بن حنبل، </w:t>
      </w:r>
      <w:r>
        <w:rPr>
          <w:rFonts w:eastAsia="IRNazanin" w:cs="IRNazanin"/>
          <w:b w:val="false"/>
          <w:bCs w:val="false"/>
          <w:i w:val="false"/>
          <w:iCs w:val="false"/>
          <w:color w:val="333333"/>
          <w:sz w:val="20"/>
          <w:szCs w:val="20"/>
        </w:rPr>
        <w:t>263/1</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در بستر بیماری قلم و کاغذی خواستند تا متنی را مکتوب نمایند که مردم پس از ایشان گمراه نشوند عمرو بعضی از افراد که در کنار بستر ایشان بودند مانع این کار شدند و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بر ایشان غلبه کرده و هذیان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برای ما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وسلم از بگومگوهای آنها و این عمل آنها ناراحت شده و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دور بستر من بپاخیزید و مرا ترک کنید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به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زیرا این اتفاق در روز پنجشنبه آخر عمر رسول خدا رخ داده است که فقط در صحیح بخاری در شش جای مختلف به آن پرداخته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نیز این حدیث را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در مبحث کتابت حدیث در قرن اول توضیح بیشتری داده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چاپ اروپا، </w:t>
      </w:r>
      <w:r>
        <w:rPr>
          <w:rFonts w:eastAsia="IRNazanin" w:cs="IRNazanin"/>
          <w:b w:val="false"/>
          <w:bCs w:val="false"/>
          <w:i w:val="false"/>
          <w:iCs w:val="false"/>
          <w:color w:val="333333"/>
          <w:sz w:val="20"/>
          <w:szCs w:val="20"/>
        </w:rPr>
        <w:t>1171/1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کثیر، </w:t>
      </w:r>
      <w:r>
        <w:rPr>
          <w:rFonts w:eastAsia="IRNazanin" w:cs="IRNazanin"/>
          <w:b w:val="false"/>
          <w:bCs w:val="false"/>
          <w:i w:val="false"/>
          <w:iCs w:val="false"/>
          <w:color w:val="333333"/>
          <w:sz w:val="20"/>
          <w:szCs w:val="20"/>
        </w:rPr>
        <w:t>222/2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w:t>
      </w:r>
      <w:r>
        <w:rPr>
          <w:rFonts w:eastAsia="IRNazanin" w:cs="IRNazanin"/>
          <w:b w:val="false"/>
          <w:bCs w:val="false"/>
          <w:i w:val="false"/>
          <w:iCs w:val="false"/>
          <w:color w:val="333333"/>
          <w:sz w:val="20"/>
          <w:szCs w:val="20"/>
        </w:rPr>
        <w:t>263/2</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394/15</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Pr>
        <w:t>392/10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باب مناقب علی بن ابی طالب،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3818</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284/3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465/3</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136/3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111/3</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ص </w:t>
      </w:r>
      <w:r>
        <w:rPr>
          <w:rFonts w:eastAsia="IRNazanin" w:cs="IRNazanin"/>
          <w:b w:val="false"/>
          <w:bCs w:val="false"/>
          <w:i w:val="false"/>
          <w:iCs w:val="false"/>
          <w:color w:val="333333"/>
          <w:sz w:val="20"/>
          <w:szCs w:val="20"/>
        </w:rPr>
        <w:t>112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284/3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46</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3812/30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باب مناقب علی بن ابی طالب علیه السلام، </w:t>
      </w:r>
      <w:r>
        <w:rPr>
          <w:rFonts w:eastAsia="IRNazanin" w:cs="IRNazanin"/>
          <w:b w:val="false"/>
          <w:bCs w:val="false"/>
          <w:i w:val="false"/>
          <w:iCs w:val="false"/>
          <w:color w:val="333333"/>
          <w:sz w:val="20"/>
          <w:szCs w:val="20"/>
        </w:rPr>
        <w:t>3799/298/5</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68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137/2</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190/5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138/3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147/3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Pr>
        <w:t>198/5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3875/328/5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Pr>
        <w:t>12/22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313/4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416/2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w:t>
      </w:r>
      <w:r>
        <w:rPr>
          <w:rFonts w:eastAsia="IRNazanin" w:cs="IRNazanin"/>
          <w:b w:val="false"/>
          <w:bCs w:val="false"/>
          <w:i w:val="false"/>
          <w:iCs w:val="false"/>
          <w:color w:val="333333"/>
          <w:sz w:val="20"/>
          <w:szCs w:val="20"/>
        </w:rPr>
        <w:t>330/16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w:t>
      </w:r>
      <w:r>
        <w:rPr>
          <w:rFonts w:eastAsia="IRNazanin" w:cs="IRNazanin"/>
          <w:b w:val="false"/>
          <w:bCs w:val="false"/>
          <w:i w:val="false"/>
          <w:iCs w:val="false"/>
          <w:color w:val="333333"/>
          <w:sz w:val="20"/>
          <w:szCs w:val="20"/>
        </w:rPr>
        <w:t>13/22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327/1874/4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الشيعه الاثنی عشریه،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این روایات بخاری برای امیرالمؤمنین علیه السلام از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می نماید و یا برای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بن علی علیه السلام نیز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به ترتیب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از این احادیث به شواهد التنزيل،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روایت در مبحث حدیث ثقلین نقل شده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امارت، ح </w:t>
      </w:r>
      <w:r>
        <w:rPr>
          <w:rFonts w:eastAsia="IRNazanin" w:cs="IRNazanin"/>
          <w:b w:val="false"/>
          <w:bCs w:val="false"/>
          <w:i w:val="false"/>
          <w:iCs w:val="false"/>
          <w:color w:val="333333"/>
          <w:sz w:val="20"/>
          <w:szCs w:val="20"/>
        </w:rPr>
        <w:t>1821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استیعاب، </w:t>
      </w:r>
      <w:r>
        <w:rPr>
          <w:rFonts w:eastAsia="IRNazanin" w:cs="IRNazanin"/>
          <w:b w:val="false"/>
          <w:bCs w:val="false"/>
          <w:i w:val="false"/>
          <w:iCs w:val="false"/>
          <w:color w:val="333333"/>
          <w:sz w:val="20"/>
          <w:szCs w:val="20"/>
        </w:rPr>
        <w:t>1104/3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167/3</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1103/3122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3806</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روایتی قریب به این مضمون در 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774/2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3582/160</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135/3</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69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287/3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149/5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305/3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113/5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154/55/1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1103/3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w:t>
      </w:r>
      <w:r>
        <w:rPr>
          <w:rFonts w:eastAsia="IRNazanin" w:cs="IRNazanin"/>
          <w:b w:val="false"/>
          <w:bCs w:val="false"/>
          <w:i w:val="false"/>
          <w:iCs w:val="false"/>
          <w:color w:val="333333"/>
          <w:sz w:val="20"/>
          <w:szCs w:val="20"/>
        </w:rPr>
        <w:t>4402/339/2</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160/1</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149/5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جهاد و سیر، </w:t>
      </w:r>
      <w:r>
        <w:rPr>
          <w:rFonts w:eastAsia="IRNazanin" w:cs="IRNazanin"/>
          <w:b w:val="false"/>
          <w:bCs w:val="false"/>
          <w:i w:val="false"/>
          <w:iCs w:val="false"/>
          <w:color w:val="333333"/>
          <w:sz w:val="20"/>
          <w:szCs w:val="20"/>
        </w:rPr>
        <w:t>90/1409/3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Pr>
        <w:t>247/3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155/2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227/2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128</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12/3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تنحنح را صدا در سینه گرداندن معنی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تردّد صوته في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شبیه سرفه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3708/1222/2</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3708/1222/2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w:t>
      </w:r>
      <w:r>
        <w:rPr>
          <w:rFonts w:eastAsia="IRNazanin" w:cs="IRNazanin"/>
          <w:b w:val="false"/>
          <w:bCs w:val="false"/>
          <w:i w:val="false"/>
          <w:iCs w:val="false"/>
          <w:color w:val="333333"/>
          <w:sz w:val="20"/>
          <w:szCs w:val="20"/>
        </w:rPr>
        <w:t>41/1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1871/4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302/5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207/4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مسند،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ص </w:t>
      </w:r>
      <w:r>
        <w:rPr>
          <w:rFonts w:eastAsia="IRNazanin" w:cs="IRNazanin"/>
          <w:b w:val="false"/>
          <w:bCs w:val="false"/>
          <w:i w:val="false"/>
          <w:iCs w:val="false"/>
          <w:color w:val="333333"/>
          <w:sz w:val="20"/>
          <w:szCs w:val="20"/>
        </w:rPr>
        <w:t>81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32/1871/4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حدیث به طور کامل در مبحث حدیث منزلت نقل شد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43/1</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خصائص، ص </w:t>
      </w:r>
      <w:r>
        <w:rPr>
          <w:rFonts w:eastAsia="IRNazanin" w:cs="IRNazanin"/>
          <w:b w:val="false"/>
          <w:bCs w:val="false"/>
          <w:i w:val="false"/>
          <w:iCs w:val="false"/>
          <w:color w:val="333333"/>
          <w:sz w:val="20"/>
          <w:szCs w:val="20"/>
        </w:rPr>
        <w:t>127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فضل علی بن ابی طالب، </w:t>
      </w:r>
      <w:r>
        <w:rPr>
          <w:rFonts w:eastAsia="IRNazanin" w:cs="IRNazanin"/>
          <w:b w:val="false"/>
          <w:bCs w:val="false"/>
          <w:i w:val="false"/>
          <w:iCs w:val="false"/>
          <w:color w:val="333333"/>
          <w:sz w:val="20"/>
          <w:szCs w:val="20"/>
        </w:rPr>
        <w:t>99/1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w:t>
      </w:r>
      <w:r>
        <w:rPr>
          <w:rFonts w:eastAsia="IRNazanin" w:cs="IRNazanin"/>
          <w:b w:val="false"/>
          <w:bCs w:val="false"/>
          <w:i w:val="false"/>
          <w:iCs w:val="false"/>
          <w:color w:val="333333"/>
          <w:sz w:val="20"/>
          <w:szCs w:val="20"/>
        </w:rPr>
        <w:t>276/3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34/2323/4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946/2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386/2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ص </w:t>
      </w:r>
      <w:r>
        <w:rPr>
          <w:rFonts w:eastAsia="IRNazanin" w:cs="IRNazanin"/>
          <w:b w:val="false"/>
          <w:bCs w:val="false"/>
          <w:i w:val="false"/>
          <w:iCs w:val="false"/>
          <w:color w:val="333333"/>
          <w:sz w:val="20"/>
          <w:szCs w:val="20"/>
        </w:rPr>
        <w:t>30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111/3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3798/297/5</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321/14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علی علیه السلام به روایت اهل سنت،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131/86/1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306/5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116/8</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105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42/1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299</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284/6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129/3</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50/1</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النضره، </w:t>
      </w:r>
      <w:r>
        <w:rPr>
          <w:rFonts w:eastAsia="IRNazanin" w:cs="IRNazanin"/>
          <w:b w:val="false"/>
          <w:bCs w:val="false"/>
          <w:i w:val="false"/>
          <w:iCs w:val="false"/>
          <w:color w:val="333333"/>
          <w:sz w:val="20"/>
          <w:szCs w:val="20"/>
        </w:rPr>
        <w:t>213/2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3962/360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145/52/1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441/5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442/2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199/5</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25</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اسد الغابه، </w:t>
      </w:r>
      <w:r>
        <w:rPr>
          <w:rFonts w:eastAsia="IRNazanin" w:cs="IRNazanin"/>
          <w:b w:val="false"/>
          <w:bCs w:val="false"/>
          <w:i w:val="false"/>
          <w:iCs w:val="false"/>
          <w:color w:val="333333"/>
          <w:sz w:val="20"/>
          <w:szCs w:val="20"/>
        </w:rPr>
        <w:t>282/3</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300/5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112/3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46</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300/5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w:t>
      </w:r>
      <w:r>
        <w:rPr>
          <w:rFonts w:eastAsia="IRNazanin" w:cs="IRNazanin"/>
          <w:b w:val="false"/>
          <w:bCs w:val="false"/>
          <w:i w:val="false"/>
          <w:iCs w:val="false"/>
          <w:color w:val="333333"/>
          <w:sz w:val="20"/>
          <w:szCs w:val="20"/>
        </w:rPr>
        <w:t>295/3</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58/1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3965/362/5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751/3</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522/5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398/5</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3816/30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3960/360/5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w:t>
      </w:r>
      <w:r>
        <w:rPr>
          <w:rFonts w:eastAsia="IRNazanin" w:cs="IRNazanin"/>
          <w:b w:val="false"/>
          <w:bCs w:val="false"/>
          <w:i w:val="false"/>
          <w:iCs w:val="false"/>
          <w:color w:val="333333"/>
          <w:sz w:val="20"/>
          <w:szCs w:val="20"/>
        </w:rPr>
        <w:t>84/5</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428/4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917/296/1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392/4</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224/2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الجلی فی مناقب الامام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 الله وجهه، ص </w:t>
      </w:r>
      <w:r>
        <w:rPr>
          <w:rFonts w:eastAsia="IRNazanin" w:cs="IRNazanin"/>
          <w:b w:val="false"/>
          <w:bCs w:val="false"/>
          <w:i w:val="false"/>
          <w:iCs w:val="false"/>
          <w:color w:val="333333"/>
          <w:sz w:val="20"/>
          <w:szCs w:val="20"/>
        </w:rPr>
        <w:t>94</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الطهاره، كيف المسح، </w:t>
      </w:r>
      <w:r>
        <w:rPr>
          <w:rFonts w:eastAsia="IRNazanin" w:cs="IRNazanin"/>
          <w:b w:val="false"/>
          <w:bCs w:val="false"/>
          <w:i w:val="false"/>
          <w:iCs w:val="false"/>
          <w:color w:val="333333"/>
          <w:sz w:val="20"/>
          <w:szCs w:val="20"/>
        </w:rPr>
        <w:t>162/44/1</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41/1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207/4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168/3</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98/1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3796/296/5</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110/3</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111/3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90</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3803/300/5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119/44/1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آغاز آفرینش،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استیعاب، </w:t>
      </w:r>
      <w:r>
        <w:rPr>
          <w:rFonts w:eastAsia="IRNazanin" w:cs="IRNazanin"/>
          <w:b w:val="false"/>
          <w:bCs w:val="false"/>
          <w:i w:val="false"/>
          <w:iCs w:val="false"/>
          <w:color w:val="333333"/>
          <w:sz w:val="20"/>
          <w:szCs w:val="20"/>
        </w:rPr>
        <w:t>1125/3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263/4</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Pr>
        <w:t>140/3</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Pr>
        <w:t>351/1</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32888/600/11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المیزان، ص </w:t>
      </w:r>
      <w:r>
        <w:rPr>
          <w:rFonts w:eastAsia="IRNazanin" w:cs="IRNazanin"/>
          <w:b w:val="false"/>
          <w:bCs w:val="false"/>
          <w:i w:val="false"/>
          <w:iCs w:val="false"/>
          <w:color w:val="333333"/>
          <w:sz w:val="20"/>
          <w:szCs w:val="20"/>
        </w:rPr>
        <w:t>351</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ص </w:t>
      </w:r>
      <w:r>
        <w:rPr>
          <w:rFonts w:eastAsia="IRNazanin" w:cs="IRNazanin"/>
          <w:b w:val="false"/>
          <w:bCs w:val="false"/>
          <w:i w:val="false"/>
          <w:iCs w:val="false"/>
          <w:color w:val="333333"/>
          <w:sz w:val="20"/>
          <w:szCs w:val="20"/>
        </w:rPr>
        <w:t>100</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w:t>
      </w:r>
      <w:r>
        <w:rPr>
          <w:rFonts w:eastAsia="IRNazanin" w:cs="IRNazanin"/>
          <w:b w:val="false"/>
          <w:bCs w:val="false"/>
          <w:i w:val="false"/>
          <w:iCs w:val="false"/>
          <w:color w:val="333333"/>
          <w:sz w:val="20"/>
          <w:szCs w:val="20"/>
        </w:rPr>
        <w:t>434/1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68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231/2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ص </w:t>
      </w:r>
      <w:r>
        <w:rPr>
          <w:rFonts w:eastAsia="IRNazanin" w:cs="IRNazanin"/>
          <w:b w:val="false"/>
          <w:bCs w:val="false"/>
          <w:i w:val="false"/>
          <w:iCs w:val="false"/>
          <w:color w:val="333333"/>
          <w:sz w:val="20"/>
          <w:szCs w:val="20"/>
        </w:rPr>
        <w:t>93</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مباهله،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فضل علی بن ابی طالب، </w:t>
      </w:r>
      <w:r>
        <w:rPr>
          <w:rFonts w:eastAsia="IRNazanin" w:cs="IRNazanin"/>
          <w:b w:val="false"/>
          <w:bCs w:val="false"/>
          <w:i w:val="false"/>
          <w:iCs w:val="false"/>
          <w:color w:val="333333"/>
          <w:sz w:val="20"/>
          <w:szCs w:val="20"/>
        </w:rPr>
        <w:t>32/1871/4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302/5</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ابواب تفسیر، سوره آل عمران، </w:t>
      </w:r>
      <w:r>
        <w:rPr>
          <w:rFonts w:eastAsia="IRNazanin" w:cs="IRNazanin"/>
          <w:b w:val="false"/>
          <w:bCs w:val="false"/>
          <w:i w:val="false"/>
          <w:iCs w:val="false"/>
          <w:color w:val="333333"/>
          <w:sz w:val="20"/>
          <w:szCs w:val="20"/>
        </w:rPr>
        <w:t>4085/293/4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5085/339/4</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91</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5086/338/4</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91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Pr>
        <w:t>46/10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51/3</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283/3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3815/30</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125/3</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72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175/1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w:t>
      </w:r>
      <w:r>
        <w:rPr>
          <w:rFonts w:eastAsia="IRNazanin" w:cs="IRNazanin"/>
          <w:b w:val="false"/>
          <w:bCs w:val="false"/>
          <w:i w:val="false"/>
          <w:iCs w:val="false"/>
          <w:color w:val="333333"/>
          <w:sz w:val="20"/>
          <w:szCs w:val="20"/>
        </w:rPr>
        <w:t>32877/598/11</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125/3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175/1</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26/1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172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3802/299/5</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149/53/1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33111/639/11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3884/332/5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137/3</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33112/639/11</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عسگری، معالم المدرستين، </w:t>
      </w:r>
      <w:r>
        <w:rPr>
          <w:rFonts w:eastAsia="IRNazanin" w:cs="IRNazanin"/>
          <w:b w:val="false"/>
          <w:bCs w:val="false"/>
          <w:i w:val="false"/>
          <w:iCs w:val="false"/>
          <w:color w:val="333333"/>
          <w:sz w:val="20"/>
          <w:szCs w:val="20"/>
        </w:rPr>
        <w:t>124/1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اسدالغابه، </w:t>
      </w:r>
      <w:r>
        <w:rPr>
          <w:rFonts w:eastAsia="IRNazanin" w:cs="IRNazanin"/>
          <w:b w:val="false"/>
          <w:bCs w:val="false"/>
          <w:i w:val="false"/>
          <w:iCs w:val="false"/>
          <w:color w:val="333333"/>
          <w:sz w:val="20"/>
          <w:szCs w:val="20"/>
        </w:rPr>
        <w:t>350/2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طبری، </w:t>
      </w:r>
      <w:r>
        <w:rPr>
          <w:rFonts w:eastAsia="IRNazanin" w:cs="IRNazanin"/>
          <w:b w:val="false"/>
          <w:bCs w:val="false"/>
          <w:i w:val="false"/>
          <w:iCs w:val="false"/>
          <w:color w:val="333333"/>
          <w:sz w:val="20"/>
          <w:szCs w:val="20"/>
        </w:rPr>
        <w:t>220/2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441/5</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89</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207/3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ترمذی، </w:t>
      </w:r>
      <w:r>
        <w:rPr>
          <w:rFonts w:eastAsia="IRNazanin" w:cs="IRNazanin"/>
          <w:b w:val="false"/>
          <w:bCs w:val="false"/>
          <w:i w:val="false"/>
          <w:iCs w:val="false"/>
          <w:color w:val="333333"/>
          <w:sz w:val="20"/>
          <w:szCs w:val="20"/>
        </w:rPr>
        <w:t>333/5</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385/3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148/2</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این روایات در همین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مبحث شهادت على علیه السلام،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قتل خوارج،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صحیح مسلم، باب ذكر الخوارج و صفاتهم، </w:t>
      </w:r>
      <w:r>
        <w:rPr>
          <w:rFonts w:eastAsia="IRNazanin" w:cs="IRNazanin"/>
          <w:b w:val="false"/>
          <w:bCs w:val="false"/>
          <w:i w:val="false"/>
          <w:iCs w:val="false"/>
          <w:color w:val="333333"/>
          <w:sz w:val="20"/>
          <w:szCs w:val="20"/>
        </w:rPr>
        <w:t>148/744/2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148/2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باب في ذكر الخوارج، </w:t>
      </w:r>
      <w:r>
        <w:rPr>
          <w:rFonts w:eastAsia="IRNazanin" w:cs="IRNazanin"/>
          <w:b w:val="false"/>
          <w:bCs w:val="false"/>
          <w:i w:val="false"/>
          <w:iCs w:val="false"/>
          <w:color w:val="333333"/>
          <w:sz w:val="20"/>
          <w:szCs w:val="20"/>
        </w:rPr>
        <w:t>172/61/1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ابوداوود، </w:t>
      </w:r>
      <w:r>
        <w:rPr>
          <w:rFonts w:eastAsia="IRNazanin" w:cs="IRNazanin"/>
          <w:b w:val="false"/>
          <w:bCs w:val="false"/>
          <w:i w:val="false"/>
          <w:iCs w:val="false"/>
          <w:color w:val="333333"/>
          <w:sz w:val="20"/>
          <w:szCs w:val="20"/>
        </w:rPr>
        <w:t>4763/427/2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78/1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الزكاة، باب تحريض على قتل الخوارج، </w:t>
      </w:r>
      <w:r>
        <w:rPr>
          <w:rFonts w:eastAsia="IRNazanin" w:cs="IRNazanin"/>
          <w:b w:val="false"/>
          <w:bCs w:val="false"/>
          <w:i w:val="false"/>
          <w:iCs w:val="false"/>
          <w:color w:val="333333"/>
          <w:sz w:val="20"/>
          <w:szCs w:val="20"/>
        </w:rPr>
        <w:t>156/748/2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w:t>
      </w:r>
      <w:r>
        <w:rPr>
          <w:rFonts w:eastAsia="IRNazanin" w:cs="IRNazanin"/>
          <w:b w:val="false"/>
          <w:bCs w:val="false"/>
          <w:i w:val="false"/>
          <w:iCs w:val="false"/>
          <w:color w:val="333333"/>
          <w:sz w:val="20"/>
          <w:szCs w:val="20"/>
        </w:rPr>
        <w:t>4768/429/2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145/2</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w:t>
      </w:r>
      <w:r>
        <w:rPr>
          <w:rFonts w:eastAsia="IRNazanin" w:cs="IRNazanin"/>
          <w:b w:val="false"/>
          <w:bCs w:val="false"/>
          <w:i w:val="false"/>
          <w:iCs w:val="false"/>
          <w:color w:val="333333"/>
          <w:sz w:val="20"/>
          <w:szCs w:val="20"/>
        </w:rPr>
        <w:t>4667/406/2</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3820</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Pr>
        <w:t>292/3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2310/774/2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ابوداوود، </w:t>
      </w:r>
      <w:r>
        <w:rPr>
          <w:rFonts w:eastAsia="IRNazanin" w:cs="IRNazanin"/>
          <w:b w:val="false"/>
          <w:bCs w:val="false"/>
          <w:i w:val="false"/>
          <w:iCs w:val="false"/>
          <w:color w:val="333333"/>
          <w:sz w:val="20"/>
          <w:szCs w:val="20"/>
        </w:rPr>
        <w:t>3582/160/2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287/3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135/3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آغاز آفرینش، باب مناقب علی بن ابی طالب، </w:t>
      </w:r>
      <w:r>
        <w:rPr>
          <w:rFonts w:eastAsia="IRNazanin" w:cs="IRNazanin"/>
          <w:b w:val="false"/>
          <w:bCs w:val="false"/>
          <w:i w:val="false"/>
          <w:iCs w:val="false"/>
          <w:color w:val="333333"/>
          <w:sz w:val="20"/>
          <w:szCs w:val="20"/>
        </w:rPr>
        <w:t>207/4</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34/1872/4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ماجه، </w:t>
      </w:r>
      <w:r>
        <w:rPr>
          <w:rFonts w:eastAsia="IRNazanin" w:cs="IRNazanin"/>
          <w:b w:val="false"/>
          <w:bCs w:val="false"/>
          <w:i w:val="false"/>
          <w:iCs w:val="false"/>
          <w:color w:val="333333"/>
          <w:sz w:val="20"/>
          <w:szCs w:val="20"/>
        </w:rPr>
        <w:t>116/43/1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3798/297/5</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الصلاة، باب درود بر پیامبر پس از تشهد،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سنن ابوداوود، باب الصلاة على النبي، </w:t>
      </w:r>
      <w:r>
        <w:rPr>
          <w:rFonts w:eastAsia="IRNazanin" w:cs="IRNazanin"/>
          <w:b w:val="false"/>
          <w:bCs w:val="false"/>
          <w:i w:val="false"/>
          <w:iCs w:val="false"/>
          <w:color w:val="333333"/>
          <w:sz w:val="20"/>
          <w:szCs w:val="20"/>
        </w:rPr>
        <w:t>978/221/1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 </w:t>
      </w:r>
      <w:r>
        <w:rPr>
          <w:rFonts w:eastAsia="IRNazanin" w:cs="IRNazanin"/>
          <w:b w:val="false"/>
          <w:bCs w:val="false"/>
          <w:i w:val="false"/>
          <w:iCs w:val="false"/>
          <w:color w:val="333333"/>
          <w:sz w:val="20"/>
          <w:szCs w:val="20"/>
        </w:rPr>
        <w:t>262/1</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Pr>
        <w:t>323/6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عبدالبر، القول الجلی فی مناقب الامام على علیه السلام،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345/1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41/1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34/2323/4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946/2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دار الفكر،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ابوداوود، </w:t>
      </w:r>
      <w:r>
        <w:rPr>
          <w:rFonts w:eastAsia="IRNazanin" w:cs="IRNazanin"/>
          <w:b w:val="false"/>
          <w:bCs w:val="false"/>
          <w:i w:val="false"/>
          <w:iCs w:val="false"/>
          <w:color w:val="333333"/>
          <w:sz w:val="20"/>
          <w:szCs w:val="20"/>
        </w:rPr>
        <w:t>411/2</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دار الفكر،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ترمذی، </w:t>
      </w:r>
      <w:r>
        <w:rPr>
          <w:rFonts w:eastAsia="IRNazanin" w:cs="IRNazanin"/>
          <w:b w:val="false"/>
          <w:bCs w:val="false"/>
          <w:i w:val="false"/>
          <w:iCs w:val="false"/>
          <w:color w:val="333333"/>
          <w:sz w:val="20"/>
          <w:szCs w:val="20"/>
        </w:rPr>
        <w:t>295/2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نسائی،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1205/2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دارالفکر، </w:t>
      </w:r>
      <w:r>
        <w:rPr>
          <w:rFonts w:eastAsia="IRNazanin" w:cs="IRNazanin"/>
          <w:b w:val="false"/>
          <w:bCs w:val="false"/>
          <w:i w:val="false"/>
          <w:iCs w:val="false"/>
          <w:color w:val="333333"/>
          <w:sz w:val="20"/>
          <w:szCs w:val="20"/>
        </w:rPr>
        <w:t>144/6</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659/1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ابوداوود، </w:t>
      </w:r>
      <w:r>
        <w:rPr>
          <w:rFonts w:eastAsia="IRNazanin" w:cs="IRNazanin"/>
          <w:b w:val="false"/>
          <w:bCs w:val="false"/>
          <w:i w:val="false"/>
          <w:iCs w:val="false"/>
          <w:color w:val="333333"/>
          <w:sz w:val="20"/>
          <w:szCs w:val="20"/>
        </w:rPr>
        <w:t>339/2</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در این رابطه میتوانید به صفحات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رساله مراجعه نمایید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دارالفکر،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ابوداوود، </w:t>
      </w:r>
      <w:r>
        <w:rPr>
          <w:rFonts w:eastAsia="IRNazanin" w:cs="IRNazanin"/>
          <w:b w:val="false"/>
          <w:bCs w:val="false"/>
          <w:i w:val="false"/>
          <w:iCs w:val="false"/>
          <w:color w:val="333333"/>
          <w:sz w:val="20"/>
          <w:szCs w:val="20"/>
        </w:rPr>
        <w:t>591/1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1367/2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w:t>
      </w:r>
      <w:r>
        <w:rPr>
          <w:rFonts w:eastAsia="IRNazanin" w:cs="IRNazanin"/>
          <w:b w:val="false"/>
          <w:bCs w:val="false"/>
          <w:i w:val="false"/>
          <w:iCs w:val="false"/>
          <w:color w:val="333333"/>
          <w:sz w:val="20"/>
          <w:szCs w:val="20"/>
        </w:rPr>
        <w:t>310/2</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دار الفكر،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ابوداوود، </w:t>
      </w:r>
      <w:r>
        <w:rPr>
          <w:rFonts w:eastAsia="IRNazanin" w:cs="IRNazanin"/>
          <w:b w:val="false"/>
          <w:bCs w:val="false"/>
          <w:i w:val="false"/>
          <w:iCs w:val="false"/>
          <w:color w:val="333333"/>
          <w:sz w:val="20"/>
          <w:szCs w:val="20"/>
        </w:rPr>
        <w:t>101/1</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سیری در صحیحین، ص </w:t>
      </w:r>
      <w:r>
        <w:rPr>
          <w:rFonts w:eastAsia="IRNazanin" w:cs="IRNazanin"/>
          <w:b w:val="false"/>
          <w:bCs w:val="false"/>
          <w:i w:val="false"/>
          <w:iCs w:val="false"/>
          <w:color w:val="333333"/>
          <w:sz w:val="20"/>
          <w:szCs w:val="20"/>
        </w:rPr>
        <w:t>91</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دار الفكر،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بخاری،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معرفی سنن ابوداوود در همین رساله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image" Target="media/image3.jpeg"/><Relationship Id="rId112" Type="http://schemas.openxmlformats.org/officeDocument/2006/relationships/image" Target="media/image3.jpeg"/><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1.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54269</Words>
  <Characters>199215</Characters>
  <CharactersWithSpaces>252063</CharactersWithSpaces>
  <Paragraphs>1541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2026-08-27T07:45:05Z</dcterms:created>
  <dc:creator>ghaemiyeh.com</dc:creator>
  <dc:description/>
  <dc:language>en-US</dc:language>
  <cp:lastModifiedBy/>
  <dcterms:modified xsi:type="dcterms:W3CDTF">2026-08-27T11:15:13Z</dcterms:modified>
  <cp:revision>1</cp:revision>
  <dc:subject/>
  <dc:title>سیمای امام علی علیه السلام در صحاح سته</dc:title>
</cp:coreProperties>
</file>

<file path=docProps/custom.xml><?xml version="1.0" encoding="utf-8"?>
<Properties xmlns="http://schemas.openxmlformats.org/officeDocument/2006/custom-properties" xmlns:vt="http://schemas.openxmlformats.org/officeDocument/2006/docPropsVTypes"/>
</file>