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الحیاه و دروس الاخلاق الاسلامیه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5030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15032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15034_372815092">
            <w:r>
              <w:rPr>
                <w:webHidden/>
                <w:rStyle w:val="IndexLink"/>
                <w:rtl w:val="true"/>
              </w:rPr>
              <w:t>فهرس المطالب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115036_372815092">
            <w:r>
              <w:rPr>
                <w:webHidden/>
                <w:rStyle w:val="IndexLink"/>
                <w:rtl w:val="true"/>
              </w:rPr>
              <w:t>مقدّمة المترجم</w:t>
            </w:r>
            <w:r>
              <w:rPr>
                <w:rStyle w:val="IndexLink"/>
                <w:rtl w:val="true"/>
              </w:rPr>
              <w:tab/>
            </w:r>
            <w:r>
              <w:rPr>
                <w:rStyle w:val="IndexLink"/>
              </w:rPr>
              <w:t>16</w:t>
            </w:r>
          </w:hyperlink>
        </w:p>
        <w:p>
          <w:pPr>
            <w:pStyle w:val="Contents3"/>
            <w:tabs>
              <w:tab w:val="clear" w:pos="8459"/>
              <w:tab w:val="right" w:pos="9026" w:leader="dot"/>
            </w:tabs>
            <w:rPr/>
          </w:pPr>
          <w:hyperlink w:anchor="__RefHeading___Toc1115038_372815092">
            <w:r>
              <w:rPr>
                <w:webHidden/>
                <w:rStyle w:val="IndexLink"/>
                <w:rtl w:val="true"/>
              </w:rPr>
              <w:t>تمهید</w:t>
            </w:r>
            <w:r>
              <w:rPr>
                <w:rStyle w:val="IndexLink"/>
                <w:rtl w:val="true"/>
              </w:rPr>
              <w:tab/>
            </w:r>
            <w:r>
              <w:rPr>
                <w:rStyle w:val="IndexLink"/>
              </w:rPr>
              <w:t>16</w:t>
            </w:r>
          </w:hyperlink>
        </w:p>
        <w:p>
          <w:pPr>
            <w:pStyle w:val="Contents3"/>
            <w:tabs>
              <w:tab w:val="clear" w:pos="8459"/>
              <w:tab w:val="right" w:pos="9026" w:leader="dot"/>
            </w:tabs>
            <w:rPr/>
          </w:pPr>
          <w:hyperlink w:anchor="__RefHeading___Toc1115040_372815092">
            <w:r>
              <w:rPr>
                <w:webHidden/>
                <w:rStyle w:val="IndexLink"/>
                <w:rtl w:val="true"/>
              </w:rPr>
              <w:t>المؤلّف في سطور</w:t>
            </w:r>
            <w:r>
              <w:rPr>
                <w:rStyle w:val="IndexLink"/>
                <w:rtl w:val="true"/>
              </w:rPr>
              <w:tab/>
            </w:r>
            <w:r>
              <w:rPr>
                <w:rStyle w:val="IndexLink"/>
              </w:rPr>
              <w:t>18</w:t>
            </w:r>
          </w:hyperlink>
        </w:p>
        <w:p>
          <w:pPr>
            <w:pStyle w:val="Contents3"/>
            <w:tabs>
              <w:tab w:val="clear" w:pos="8459"/>
              <w:tab w:val="right" w:pos="9026" w:leader="dot"/>
            </w:tabs>
            <w:rPr/>
          </w:pPr>
          <w:hyperlink w:anchor="__RefHeading___Toc1115042_372815092">
            <w:r>
              <w:rPr>
                <w:webHidden/>
                <w:rStyle w:val="IndexLink"/>
                <w:rtl w:val="true"/>
              </w:rPr>
              <w:t>آثاره</w:t>
            </w:r>
            <w:r>
              <w:rPr>
                <w:rStyle w:val="IndexLink"/>
                <w:rtl w:val="true"/>
              </w:rPr>
              <w:tab/>
            </w:r>
            <w:r>
              <w:rPr>
                <w:rStyle w:val="IndexLink"/>
              </w:rPr>
              <w:t>19</w:t>
            </w:r>
          </w:hyperlink>
        </w:p>
        <w:p>
          <w:pPr>
            <w:pStyle w:val="Contents3"/>
            <w:tabs>
              <w:tab w:val="clear" w:pos="8459"/>
              <w:tab w:val="right" w:pos="9026" w:leader="dot"/>
            </w:tabs>
            <w:rPr/>
          </w:pPr>
          <w:hyperlink w:anchor="__RefHeading___Toc1115044_372815092">
            <w:r>
              <w:rPr>
                <w:webHidden/>
                <w:rStyle w:val="IndexLink"/>
                <w:rtl w:val="true"/>
              </w:rPr>
              <w:t>منهج مباحث الكتاب</w:t>
            </w:r>
            <w:r>
              <w:rPr>
                <w:rStyle w:val="IndexLink"/>
                <w:rtl w:val="true"/>
              </w:rPr>
              <w:tab/>
            </w:r>
            <w:r>
              <w:rPr>
                <w:rStyle w:val="IndexLink"/>
              </w:rPr>
              <w:t>20</w:t>
            </w:r>
          </w:hyperlink>
        </w:p>
        <w:p>
          <w:pPr>
            <w:pStyle w:val="Contents3"/>
            <w:tabs>
              <w:tab w:val="clear" w:pos="8459"/>
              <w:tab w:val="right" w:pos="9026" w:leader="dot"/>
            </w:tabs>
            <w:rPr/>
          </w:pPr>
          <w:hyperlink w:anchor="__RefHeading___Toc1115046_372815092">
            <w:r>
              <w:rPr>
                <w:webHidden/>
                <w:rStyle w:val="IndexLink"/>
                <w:rtl w:val="true"/>
              </w:rPr>
              <w:t>امتيازات هذا التحقيق</w:t>
            </w:r>
            <w:r>
              <w:rPr>
                <w:rStyle w:val="IndexLink"/>
                <w:rtl w:val="true"/>
              </w:rPr>
              <w:tab/>
            </w:r>
            <w:r>
              <w:rPr>
                <w:rStyle w:val="IndexLink"/>
              </w:rPr>
              <w:t>20</w:t>
            </w:r>
          </w:hyperlink>
        </w:p>
        <w:p>
          <w:pPr>
            <w:pStyle w:val="Contents2"/>
            <w:tabs>
              <w:tab w:val="clear" w:pos="8743"/>
              <w:tab w:val="right" w:pos="9026" w:leader="dot"/>
            </w:tabs>
            <w:rPr/>
          </w:pPr>
          <w:hyperlink w:anchor="__RefHeading___Toc1115048_372815092">
            <w:r>
              <w:rPr>
                <w:webHidden/>
                <w:rStyle w:val="IndexLink"/>
                <w:rtl w:val="true"/>
              </w:rPr>
              <w:t>مقدّمة المؤلّف</w:t>
            </w:r>
            <w:r>
              <w:rPr>
                <w:rStyle w:val="IndexLink"/>
                <w:rtl w:val="true"/>
              </w:rPr>
              <w:tab/>
            </w:r>
            <w:r>
              <w:rPr>
                <w:rStyle w:val="IndexLink"/>
              </w:rPr>
              <w:t>22</w:t>
            </w:r>
          </w:hyperlink>
        </w:p>
        <w:p>
          <w:pPr>
            <w:pStyle w:val="Contents3"/>
            <w:tabs>
              <w:tab w:val="clear" w:pos="8459"/>
              <w:tab w:val="right" w:pos="9026" w:leader="dot"/>
            </w:tabs>
            <w:rPr/>
          </w:pPr>
          <w:hyperlink w:anchor="__RefHeading___Toc1115050_372815092">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115052_372815092">
            <w:r>
              <w:rPr>
                <w:webHidden/>
                <w:rStyle w:val="IndexLink"/>
                <w:rtl w:val="true"/>
              </w:rPr>
              <w:t>تذکار</w:t>
            </w:r>
            <w:r>
              <w:rPr>
                <w:rStyle w:val="IndexLink"/>
                <w:rtl w:val="true"/>
              </w:rPr>
              <w:tab/>
            </w:r>
            <w:r>
              <w:rPr>
                <w:rStyle w:val="IndexLink"/>
              </w:rPr>
              <w:t>22</w:t>
            </w:r>
          </w:hyperlink>
        </w:p>
        <w:p>
          <w:pPr>
            <w:pStyle w:val="Contents2"/>
            <w:tabs>
              <w:tab w:val="clear" w:pos="8743"/>
              <w:tab w:val="right" w:pos="9026" w:leader="dot"/>
            </w:tabs>
            <w:rPr/>
          </w:pPr>
          <w:hyperlink w:anchor="__RefHeading___Toc1115054_372815092">
            <w:r>
              <w:rPr>
                <w:webHidden/>
                <w:rStyle w:val="IndexLink"/>
                <w:rtl w:val="true"/>
              </w:rPr>
              <w:t>من الأهداف المهمّة في بعثة الأنبیاء</w:t>
            </w:r>
            <w:r>
              <w:rPr>
                <w:rStyle w:val="IndexLink"/>
                <w:rtl w:val="true"/>
              </w:rPr>
              <w:tab/>
            </w:r>
            <w:r>
              <w:rPr>
                <w:rStyle w:val="IndexLink"/>
              </w:rPr>
              <w:t>24</w:t>
            </w:r>
          </w:hyperlink>
        </w:p>
        <w:p>
          <w:pPr>
            <w:pStyle w:val="Contents2"/>
            <w:tabs>
              <w:tab w:val="clear" w:pos="8743"/>
              <w:tab w:val="right" w:pos="9026" w:leader="dot"/>
            </w:tabs>
            <w:rPr/>
          </w:pPr>
          <w:hyperlink w:anchor="__RefHeading___Toc1115056_372815092">
            <w:r>
              <w:rPr>
                <w:webHidden/>
                <w:rStyle w:val="IndexLink"/>
                <w:rtl w:val="true"/>
              </w:rPr>
              <w:t>القرآن الکریم</w:t>
            </w:r>
            <w:r>
              <w:rPr>
                <w:rStyle w:val="IndexLink"/>
                <w:rtl w:val="true"/>
              </w:rPr>
              <w:tab/>
            </w:r>
            <w:r>
              <w:rPr>
                <w:rStyle w:val="IndexLink"/>
              </w:rPr>
              <w:t>24</w:t>
            </w:r>
          </w:hyperlink>
        </w:p>
        <w:p>
          <w:pPr>
            <w:pStyle w:val="Contents2"/>
            <w:tabs>
              <w:tab w:val="clear" w:pos="8743"/>
              <w:tab w:val="right" w:pos="9026" w:leader="dot"/>
            </w:tabs>
            <w:rPr/>
          </w:pPr>
          <w:hyperlink w:anchor="__RefHeading___Toc1115058_372815092">
            <w:r>
              <w:rPr>
                <w:webHidden/>
                <w:rStyle w:val="IndexLink"/>
                <w:rtl w:val="true"/>
              </w:rPr>
              <w:t>الروایات</w:t>
            </w:r>
            <w:r>
              <w:rPr>
                <w:rStyle w:val="IndexLink"/>
                <w:rtl w:val="true"/>
              </w:rPr>
              <w:tab/>
            </w:r>
            <w:r>
              <w:rPr>
                <w:rStyle w:val="IndexLink"/>
              </w:rPr>
              <w:t>25</w:t>
            </w:r>
          </w:hyperlink>
        </w:p>
        <w:p>
          <w:pPr>
            <w:pStyle w:val="Contents2"/>
            <w:tabs>
              <w:tab w:val="clear" w:pos="8743"/>
              <w:tab w:val="right" w:pos="9026" w:leader="dot"/>
            </w:tabs>
            <w:rPr/>
          </w:pPr>
          <w:hyperlink w:anchor="__RefHeading___Toc1115060_372815092">
            <w:r>
              <w:rPr>
                <w:webHidden/>
                <w:rStyle w:val="IndexLink"/>
                <w:rtl w:val="true"/>
              </w:rPr>
              <w:t>إصلاح النیّة</w:t>
            </w:r>
            <w:r>
              <w:rPr>
                <w:rStyle w:val="IndexLink"/>
                <w:rtl w:val="true"/>
              </w:rPr>
              <w:tab/>
            </w:r>
            <w:r>
              <w:rPr>
                <w:rStyle w:val="IndexLink"/>
              </w:rPr>
              <w:t>26</w:t>
            </w:r>
          </w:hyperlink>
        </w:p>
        <w:p>
          <w:pPr>
            <w:pStyle w:val="Contents2"/>
            <w:tabs>
              <w:tab w:val="clear" w:pos="8743"/>
              <w:tab w:val="right" w:pos="9026" w:leader="dot"/>
            </w:tabs>
            <w:rPr/>
          </w:pPr>
          <w:hyperlink w:anchor="__RefHeading___Toc1115062_372815092">
            <w:r>
              <w:rPr>
                <w:webHidden/>
                <w:rStyle w:val="IndexLink"/>
                <w:rtl w:val="true"/>
              </w:rPr>
              <w:t>القرآن الکریم</w:t>
            </w:r>
            <w:r>
              <w:rPr>
                <w:rStyle w:val="IndexLink"/>
                <w:rtl w:val="true"/>
              </w:rPr>
              <w:tab/>
            </w:r>
            <w:r>
              <w:rPr>
                <w:rStyle w:val="IndexLink"/>
              </w:rPr>
              <w:t>27</w:t>
            </w:r>
          </w:hyperlink>
        </w:p>
        <w:p>
          <w:pPr>
            <w:pStyle w:val="Contents2"/>
            <w:tabs>
              <w:tab w:val="clear" w:pos="8743"/>
              <w:tab w:val="right" w:pos="9026" w:leader="dot"/>
            </w:tabs>
            <w:rPr/>
          </w:pPr>
          <w:hyperlink w:anchor="__RefHeading___Toc1115064_372815092">
            <w:r>
              <w:rPr>
                <w:webHidden/>
                <w:rStyle w:val="IndexLink"/>
                <w:rtl w:val="true"/>
              </w:rPr>
              <w:t>الریاء شرک خفيّ</w:t>
            </w:r>
            <w:r>
              <w:rPr>
                <w:rStyle w:val="IndexLink"/>
                <w:rtl w:val="true"/>
              </w:rPr>
              <w:tab/>
            </w:r>
            <w:r>
              <w:rPr>
                <w:rStyle w:val="IndexLink"/>
              </w:rPr>
              <w:t>32</w:t>
            </w:r>
          </w:hyperlink>
        </w:p>
        <w:p>
          <w:pPr>
            <w:pStyle w:val="Contents2"/>
            <w:tabs>
              <w:tab w:val="clear" w:pos="8743"/>
              <w:tab w:val="right" w:pos="9026" w:leader="dot"/>
            </w:tabs>
            <w:rPr/>
          </w:pPr>
          <w:hyperlink w:anchor="__RefHeading___Toc1115066_372815092">
            <w:r>
              <w:rPr>
                <w:webHidden/>
                <w:rStyle w:val="IndexLink"/>
                <w:rtl w:val="true"/>
              </w:rPr>
              <w:t>الروایات</w:t>
            </w:r>
            <w:r>
              <w:rPr>
                <w:rStyle w:val="IndexLink"/>
                <w:rtl w:val="true"/>
              </w:rPr>
              <w:tab/>
            </w:r>
            <w:r>
              <w:rPr>
                <w:rStyle w:val="IndexLink"/>
              </w:rPr>
              <w:t>32</w:t>
            </w:r>
          </w:hyperlink>
        </w:p>
        <w:p>
          <w:pPr>
            <w:pStyle w:val="Contents2"/>
            <w:tabs>
              <w:tab w:val="clear" w:pos="8743"/>
              <w:tab w:val="right" w:pos="9026" w:leader="dot"/>
            </w:tabs>
            <w:rPr/>
          </w:pPr>
          <w:hyperlink w:anchor="__RefHeading___Toc1115068_372815092">
            <w:r>
              <w:rPr>
                <w:webHidden/>
                <w:rStyle w:val="IndexLink"/>
                <w:rtl w:val="true"/>
              </w:rPr>
              <w:t>الشرک في الطاعة</w:t>
            </w:r>
            <w:r>
              <w:rPr>
                <w:rStyle w:val="IndexLink"/>
                <w:rtl w:val="true"/>
              </w:rPr>
              <w:tab/>
            </w:r>
            <w:r>
              <w:rPr>
                <w:rStyle w:val="IndexLink"/>
              </w:rPr>
              <w:t>34</w:t>
            </w:r>
          </w:hyperlink>
        </w:p>
        <w:p>
          <w:pPr>
            <w:pStyle w:val="Contents2"/>
            <w:tabs>
              <w:tab w:val="clear" w:pos="8743"/>
              <w:tab w:val="right" w:pos="9026" w:leader="dot"/>
            </w:tabs>
            <w:rPr/>
          </w:pPr>
          <w:hyperlink w:anchor="__RefHeading___Toc1115070_372815092">
            <w:r>
              <w:rPr>
                <w:webHidden/>
                <w:rStyle w:val="IndexLink"/>
                <w:rtl w:val="true"/>
              </w:rPr>
              <w:t>القرآن الکریم</w:t>
            </w:r>
            <w:r>
              <w:rPr>
                <w:rStyle w:val="IndexLink"/>
                <w:rtl w:val="true"/>
              </w:rPr>
              <w:tab/>
            </w:r>
            <w:r>
              <w:rPr>
                <w:rStyle w:val="IndexLink"/>
              </w:rPr>
              <w:t>34</w:t>
            </w:r>
          </w:hyperlink>
        </w:p>
        <w:p>
          <w:pPr>
            <w:pStyle w:val="Contents2"/>
            <w:tabs>
              <w:tab w:val="clear" w:pos="8743"/>
              <w:tab w:val="right" w:pos="9026" w:leader="dot"/>
            </w:tabs>
            <w:rPr/>
          </w:pPr>
          <w:hyperlink w:anchor="__RefHeading___Toc1115072_372815092">
            <w:r>
              <w:rPr>
                <w:webHidden/>
                <w:rStyle w:val="IndexLink"/>
                <w:rtl w:val="true"/>
              </w:rPr>
              <w:t>الروایات</w:t>
            </w:r>
            <w:r>
              <w:rPr>
                <w:rStyle w:val="IndexLink"/>
                <w:rtl w:val="true"/>
              </w:rPr>
              <w:tab/>
            </w:r>
            <w:r>
              <w:rPr>
                <w:rStyle w:val="IndexLink"/>
              </w:rPr>
              <w:t>35</w:t>
            </w:r>
          </w:hyperlink>
        </w:p>
        <w:p>
          <w:pPr>
            <w:pStyle w:val="Contents2"/>
            <w:tabs>
              <w:tab w:val="clear" w:pos="8743"/>
              <w:tab w:val="right" w:pos="9026" w:leader="dot"/>
            </w:tabs>
            <w:rPr/>
          </w:pPr>
          <w:hyperlink w:anchor="__RefHeading___Toc1115074_372815092">
            <w:r>
              <w:rPr>
                <w:webHidden/>
                <w:rStyle w:val="IndexLink"/>
                <w:rtl w:val="true"/>
              </w:rPr>
              <w:t>الشرک بالأسباب الطبیعیّة</w:t>
            </w:r>
            <w:r>
              <w:rPr>
                <w:rStyle w:val="IndexLink"/>
                <w:rtl w:val="true"/>
              </w:rPr>
              <w:tab/>
            </w:r>
            <w:r>
              <w:rPr>
                <w:rStyle w:val="IndexLink"/>
              </w:rPr>
              <w:t>38</w:t>
            </w:r>
          </w:hyperlink>
        </w:p>
        <w:p>
          <w:pPr>
            <w:pStyle w:val="Contents2"/>
            <w:tabs>
              <w:tab w:val="clear" w:pos="8743"/>
              <w:tab w:val="right" w:pos="9026" w:leader="dot"/>
            </w:tabs>
            <w:rPr/>
          </w:pPr>
          <w:hyperlink w:anchor="__RefHeading___Toc1115076_372815092">
            <w:r>
              <w:rPr>
                <w:webHidden/>
                <w:rStyle w:val="IndexLink"/>
                <w:rtl w:val="true"/>
              </w:rPr>
              <w:t>الروایات</w:t>
            </w:r>
            <w:r>
              <w:rPr>
                <w:rStyle w:val="IndexLink"/>
                <w:rtl w:val="true"/>
              </w:rPr>
              <w:tab/>
            </w:r>
            <w:r>
              <w:rPr>
                <w:rStyle w:val="IndexLink"/>
              </w:rPr>
              <w:t>38</w:t>
            </w:r>
          </w:hyperlink>
        </w:p>
        <w:p>
          <w:pPr>
            <w:pStyle w:val="Contents2"/>
            <w:tabs>
              <w:tab w:val="clear" w:pos="8743"/>
              <w:tab w:val="right" w:pos="9026" w:leader="dot"/>
            </w:tabs>
            <w:rPr/>
          </w:pPr>
          <w:hyperlink w:anchor="__RefHeading___Toc1115078_372815092">
            <w:r>
              <w:rPr>
                <w:webHidden/>
                <w:rStyle w:val="IndexLink"/>
                <w:rtl w:val="true"/>
              </w:rPr>
              <w:t>التکبّر و التواضع</w:t>
            </w:r>
            <w:r>
              <w:rPr>
                <w:rStyle w:val="IndexLink"/>
                <w:rtl w:val="true"/>
              </w:rPr>
              <w:tab/>
            </w:r>
            <w:r>
              <w:rPr>
                <w:rStyle w:val="IndexLink"/>
              </w:rPr>
              <w:t>40</w:t>
            </w:r>
          </w:hyperlink>
        </w:p>
        <w:p>
          <w:pPr>
            <w:pStyle w:val="Contents2"/>
            <w:tabs>
              <w:tab w:val="clear" w:pos="8743"/>
              <w:tab w:val="right" w:pos="9026" w:leader="dot"/>
            </w:tabs>
            <w:rPr/>
          </w:pPr>
          <w:hyperlink w:anchor="__RefHeading___Toc1115080_372815092">
            <w:r>
              <w:rPr>
                <w:webHidden/>
                <w:rStyle w:val="IndexLink"/>
                <w:rtl w:val="true"/>
              </w:rPr>
              <w:t>القرآن الکریم</w:t>
            </w:r>
            <w:r>
              <w:rPr>
                <w:rStyle w:val="IndexLink"/>
                <w:rtl w:val="true"/>
              </w:rPr>
              <w:tab/>
            </w:r>
            <w:r>
              <w:rPr>
                <w:rStyle w:val="IndexLink"/>
              </w:rPr>
              <w:t>40</w:t>
            </w:r>
          </w:hyperlink>
        </w:p>
        <w:p>
          <w:pPr>
            <w:pStyle w:val="Contents2"/>
            <w:tabs>
              <w:tab w:val="clear" w:pos="8743"/>
              <w:tab w:val="right" w:pos="9026" w:leader="dot"/>
            </w:tabs>
            <w:rPr/>
          </w:pPr>
          <w:hyperlink w:anchor="__RefHeading___Toc1115082_372815092">
            <w:r>
              <w:rPr>
                <w:webHidden/>
                <w:rStyle w:val="IndexLink"/>
                <w:rtl w:val="true"/>
              </w:rPr>
              <w:t>الروایات</w:t>
            </w:r>
            <w:r>
              <w:rPr>
                <w:rStyle w:val="IndexLink"/>
                <w:rtl w:val="true"/>
              </w:rPr>
              <w:tab/>
            </w:r>
            <w:r>
              <w:rPr>
                <w:rStyle w:val="IndexLink"/>
              </w:rPr>
              <w:t>41</w:t>
            </w:r>
          </w:hyperlink>
        </w:p>
        <w:p>
          <w:pPr>
            <w:pStyle w:val="Contents2"/>
            <w:tabs>
              <w:tab w:val="clear" w:pos="8743"/>
              <w:tab w:val="right" w:pos="9026" w:leader="dot"/>
            </w:tabs>
            <w:rPr/>
          </w:pPr>
          <w:hyperlink w:anchor="__RefHeading___Toc1115084_372815092">
            <w:r>
              <w:rPr>
                <w:webHidden/>
                <w:rStyle w:val="IndexLink"/>
                <w:rtl w:val="true"/>
              </w:rPr>
              <w:t>العجب</w:t>
            </w:r>
            <w:r>
              <w:rPr>
                <w:rStyle w:val="IndexLink"/>
                <w:rtl w:val="true"/>
              </w:rPr>
              <w:tab/>
            </w:r>
            <w:r>
              <w:rPr>
                <w:rStyle w:val="IndexLink"/>
              </w:rPr>
              <w:t>46</w:t>
            </w:r>
          </w:hyperlink>
        </w:p>
        <w:p>
          <w:pPr>
            <w:pStyle w:val="Contents2"/>
            <w:tabs>
              <w:tab w:val="clear" w:pos="8743"/>
              <w:tab w:val="right" w:pos="9026" w:leader="dot"/>
            </w:tabs>
            <w:rPr/>
          </w:pPr>
          <w:hyperlink w:anchor="__RefHeading___Toc1115086_372815092">
            <w:r>
              <w:rPr>
                <w:webHidden/>
                <w:rStyle w:val="IndexLink"/>
                <w:rtl w:val="true"/>
              </w:rPr>
              <w:t>الروایات</w:t>
            </w:r>
            <w:r>
              <w:rPr>
                <w:rStyle w:val="IndexLink"/>
                <w:rtl w:val="true"/>
              </w:rPr>
              <w:tab/>
            </w:r>
            <w:r>
              <w:rPr>
                <w:rStyle w:val="IndexLink"/>
              </w:rPr>
              <w:t>46</w:t>
            </w:r>
          </w:hyperlink>
        </w:p>
        <w:p>
          <w:pPr>
            <w:pStyle w:val="Contents2"/>
            <w:tabs>
              <w:tab w:val="clear" w:pos="8743"/>
              <w:tab w:val="right" w:pos="9026" w:leader="dot"/>
            </w:tabs>
            <w:rPr/>
          </w:pPr>
          <w:hyperlink w:anchor="__RefHeading___Toc1115088_372815092">
            <w:r>
              <w:rPr>
                <w:webHidden/>
                <w:rStyle w:val="IndexLink"/>
                <w:rtl w:val="true"/>
              </w:rPr>
              <w:t>الفخر بالنفس</w:t>
            </w:r>
            <w:r>
              <w:rPr>
                <w:rStyle w:val="IndexLink"/>
                <w:rtl w:val="true"/>
              </w:rPr>
              <w:tab/>
            </w:r>
            <w:r>
              <w:rPr>
                <w:rStyle w:val="IndexLink"/>
              </w:rPr>
              <w:t>50</w:t>
            </w:r>
          </w:hyperlink>
        </w:p>
        <w:p>
          <w:pPr>
            <w:pStyle w:val="Contents2"/>
            <w:tabs>
              <w:tab w:val="clear" w:pos="8743"/>
              <w:tab w:val="right" w:pos="9026" w:leader="dot"/>
            </w:tabs>
            <w:rPr/>
          </w:pPr>
          <w:hyperlink w:anchor="__RefHeading___Toc1115090_372815092">
            <w:r>
              <w:rPr>
                <w:webHidden/>
                <w:rStyle w:val="IndexLink"/>
                <w:rtl w:val="true"/>
              </w:rPr>
              <w:t>القرآن الکریم</w:t>
            </w:r>
            <w:r>
              <w:rPr>
                <w:rStyle w:val="IndexLink"/>
                <w:rtl w:val="true"/>
              </w:rPr>
              <w:tab/>
            </w:r>
            <w:r>
              <w:rPr>
                <w:rStyle w:val="IndexLink"/>
              </w:rPr>
              <w:t>50</w:t>
            </w:r>
          </w:hyperlink>
        </w:p>
        <w:p>
          <w:pPr>
            <w:pStyle w:val="Contents2"/>
            <w:tabs>
              <w:tab w:val="clear" w:pos="8743"/>
              <w:tab w:val="right" w:pos="9026" w:leader="dot"/>
            </w:tabs>
            <w:rPr/>
          </w:pPr>
          <w:hyperlink w:anchor="__RefHeading___Toc1115092_372815092">
            <w:r>
              <w:rPr>
                <w:webHidden/>
                <w:rStyle w:val="IndexLink"/>
                <w:rtl w:val="true"/>
              </w:rPr>
              <w:t>الروایات</w:t>
            </w:r>
            <w:r>
              <w:rPr>
                <w:rStyle w:val="IndexLink"/>
                <w:rtl w:val="true"/>
              </w:rPr>
              <w:tab/>
            </w:r>
            <w:r>
              <w:rPr>
                <w:rStyle w:val="IndexLink"/>
              </w:rPr>
              <w:t>51</w:t>
            </w:r>
          </w:hyperlink>
        </w:p>
        <w:p>
          <w:pPr>
            <w:pStyle w:val="Contents2"/>
            <w:tabs>
              <w:tab w:val="clear" w:pos="8743"/>
              <w:tab w:val="right" w:pos="9026" w:leader="dot"/>
            </w:tabs>
            <w:rPr/>
          </w:pPr>
          <w:hyperlink w:anchor="__RefHeading___Toc1115094_372815092">
            <w:r>
              <w:rPr>
                <w:webHidden/>
                <w:rStyle w:val="IndexLink"/>
                <w:rtl w:val="true"/>
              </w:rPr>
              <w:t>الحسد</w:t>
            </w:r>
            <w:r>
              <w:rPr>
                <w:rStyle w:val="IndexLink"/>
                <w:rtl w:val="true"/>
              </w:rPr>
              <w:tab/>
            </w:r>
            <w:r>
              <w:rPr>
                <w:rStyle w:val="IndexLink"/>
              </w:rPr>
              <w:t>52</w:t>
            </w:r>
          </w:hyperlink>
        </w:p>
        <w:p>
          <w:pPr>
            <w:pStyle w:val="Contents2"/>
            <w:tabs>
              <w:tab w:val="clear" w:pos="8743"/>
              <w:tab w:val="right" w:pos="9026" w:leader="dot"/>
            </w:tabs>
            <w:rPr/>
          </w:pPr>
          <w:hyperlink w:anchor="__RefHeading___Toc1115096_372815092">
            <w:r>
              <w:rPr>
                <w:webHidden/>
                <w:rStyle w:val="IndexLink"/>
                <w:rtl w:val="true"/>
              </w:rPr>
              <w:t>القرآن الکریم</w:t>
            </w:r>
            <w:r>
              <w:rPr>
                <w:rStyle w:val="IndexLink"/>
                <w:rtl w:val="true"/>
              </w:rPr>
              <w:tab/>
            </w:r>
            <w:r>
              <w:rPr>
                <w:rStyle w:val="IndexLink"/>
              </w:rPr>
              <w:t>52</w:t>
            </w:r>
          </w:hyperlink>
        </w:p>
        <w:p>
          <w:pPr>
            <w:pStyle w:val="Contents2"/>
            <w:tabs>
              <w:tab w:val="clear" w:pos="8743"/>
              <w:tab w:val="right" w:pos="9026" w:leader="dot"/>
            </w:tabs>
            <w:rPr/>
          </w:pPr>
          <w:hyperlink w:anchor="__RefHeading___Toc1115098_372815092">
            <w:r>
              <w:rPr>
                <w:webHidden/>
                <w:rStyle w:val="IndexLink"/>
                <w:rtl w:val="true"/>
              </w:rPr>
              <w:t>الروایات</w:t>
            </w:r>
            <w:r>
              <w:rPr>
                <w:rStyle w:val="IndexLink"/>
                <w:rtl w:val="true"/>
              </w:rPr>
              <w:tab/>
            </w:r>
            <w:r>
              <w:rPr>
                <w:rStyle w:val="IndexLink"/>
              </w:rPr>
              <w:t>53</w:t>
            </w:r>
          </w:hyperlink>
        </w:p>
        <w:p>
          <w:pPr>
            <w:pStyle w:val="Contents2"/>
            <w:tabs>
              <w:tab w:val="clear" w:pos="8743"/>
              <w:tab w:val="right" w:pos="9026" w:leader="dot"/>
            </w:tabs>
            <w:rPr/>
          </w:pPr>
          <w:hyperlink w:anchor="__RefHeading___Toc1115100_372815092">
            <w:r>
              <w:rPr>
                <w:webHidden/>
                <w:rStyle w:val="IndexLink"/>
                <w:rtl w:val="true"/>
              </w:rPr>
              <w:t>البخل</w:t>
            </w:r>
            <w:r>
              <w:rPr>
                <w:rStyle w:val="IndexLink"/>
                <w:rtl w:val="true"/>
              </w:rPr>
              <w:tab/>
            </w:r>
            <w:r>
              <w:rPr>
                <w:rStyle w:val="IndexLink"/>
              </w:rPr>
              <w:t>56</w:t>
            </w:r>
          </w:hyperlink>
        </w:p>
        <w:p>
          <w:pPr>
            <w:pStyle w:val="Contents2"/>
            <w:tabs>
              <w:tab w:val="clear" w:pos="8743"/>
              <w:tab w:val="right" w:pos="9026" w:leader="dot"/>
            </w:tabs>
            <w:rPr/>
          </w:pPr>
          <w:hyperlink w:anchor="__RefHeading___Toc1115102_372815092">
            <w:r>
              <w:rPr>
                <w:webHidden/>
                <w:rStyle w:val="IndexLink"/>
                <w:rtl w:val="true"/>
              </w:rPr>
              <w:t>القرآن الکریم</w:t>
            </w:r>
            <w:r>
              <w:rPr>
                <w:rStyle w:val="IndexLink"/>
                <w:rtl w:val="true"/>
              </w:rPr>
              <w:tab/>
            </w:r>
            <w:r>
              <w:rPr>
                <w:rStyle w:val="IndexLink"/>
              </w:rPr>
              <w:t>56</w:t>
            </w:r>
          </w:hyperlink>
        </w:p>
        <w:p>
          <w:pPr>
            <w:pStyle w:val="Contents2"/>
            <w:tabs>
              <w:tab w:val="clear" w:pos="8743"/>
              <w:tab w:val="right" w:pos="9026" w:leader="dot"/>
            </w:tabs>
            <w:rPr/>
          </w:pPr>
          <w:hyperlink w:anchor="__RefHeading___Toc1115104_372815092">
            <w:r>
              <w:rPr>
                <w:webHidden/>
                <w:rStyle w:val="IndexLink"/>
                <w:rtl w:val="true"/>
              </w:rPr>
              <w:t>الروایات</w:t>
            </w:r>
            <w:r>
              <w:rPr>
                <w:rStyle w:val="IndexLink"/>
                <w:rtl w:val="true"/>
              </w:rPr>
              <w:tab/>
            </w:r>
            <w:r>
              <w:rPr>
                <w:rStyle w:val="IndexLink"/>
              </w:rPr>
              <w:t>57</w:t>
            </w:r>
          </w:hyperlink>
        </w:p>
        <w:p>
          <w:pPr>
            <w:pStyle w:val="Contents2"/>
            <w:tabs>
              <w:tab w:val="clear" w:pos="8743"/>
              <w:tab w:val="right" w:pos="9026" w:leader="dot"/>
            </w:tabs>
            <w:rPr/>
          </w:pPr>
          <w:hyperlink w:anchor="__RefHeading___Toc1115106_372815092">
            <w:r>
              <w:rPr>
                <w:webHidden/>
                <w:rStyle w:val="IndexLink"/>
                <w:rtl w:val="true"/>
              </w:rPr>
              <w:t>حسن الخلق و سوء الخلق</w:t>
            </w:r>
            <w:r>
              <w:rPr>
                <w:rStyle w:val="IndexLink"/>
                <w:rtl w:val="true"/>
              </w:rPr>
              <w:tab/>
            </w:r>
            <w:r>
              <w:rPr>
                <w:rStyle w:val="IndexLink"/>
              </w:rPr>
              <w:t>58</w:t>
            </w:r>
          </w:hyperlink>
        </w:p>
        <w:p>
          <w:pPr>
            <w:pStyle w:val="Contents2"/>
            <w:tabs>
              <w:tab w:val="clear" w:pos="8743"/>
              <w:tab w:val="right" w:pos="9026" w:leader="dot"/>
            </w:tabs>
            <w:rPr/>
          </w:pPr>
          <w:hyperlink w:anchor="__RefHeading___Toc1115108_372815092">
            <w:r>
              <w:rPr>
                <w:webHidden/>
                <w:rStyle w:val="IndexLink"/>
                <w:rtl w:val="true"/>
              </w:rPr>
              <w:t>القرآن الکریم</w:t>
            </w:r>
            <w:r>
              <w:rPr>
                <w:rStyle w:val="IndexLink"/>
                <w:rtl w:val="true"/>
              </w:rPr>
              <w:tab/>
            </w:r>
            <w:r>
              <w:rPr>
                <w:rStyle w:val="IndexLink"/>
              </w:rPr>
              <w:t>58</w:t>
            </w:r>
          </w:hyperlink>
        </w:p>
        <w:p>
          <w:pPr>
            <w:pStyle w:val="Contents2"/>
            <w:tabs>
              <w:tab w:val="clear" w:pos="8743"/>
              <w:tab w:val="right" w:pos="9026" w:leader="dot"/>
            </w:tabs>
            <w:rPr/>
          </w:pPr>
          <w:hyperlink w:anchor="__RefHeading___Toc1115110_372815092">
            <w:r>
              <w:rPr>
                <w:webHidden/>
                <w:rStyle w:val="IndexLink"/>
                <w:rtl w:val="true"/>
              </w:rPr>
              <w:t>الروایات</w:t>
            </w:r>
            <w:r>
              <w:rPr>
                <w:rStyle w:val="IndexLink"/>
                <w:rtl w:val="true"/>
              </w:rPr>
              <w:tab/>
            </w:r>
            <w:r>
              <w:rPr>
                <w:rStyle w:val="IndexLink"/>
              </w:rPr>
              <w:t>58</w:t>
            </w:r>
          </w:hyperlink>
        </w:p>
        <w:p>
          <w:pPr>
            <w:pStyle w:val="Contents2"/>
            <w:tabs>
              <w:tab w:val="clear" w:pos="8743"/>
              <w:tab w:val="right" w:pos="9026" w:leader="dot"/>
            </w:tabs>
            <w:rPr/>
          </w:pPr>
          <w:hyperlink w:anchor="__RefHeading___Toc1115112_372815092">
            <w:r>
              <w:rPr>
                <w:webHidden/>
                <w:rStyle w:val="IndexLink"/>
                <w:rtl w:val="true"/>
              </w:rPr>
              <w:t>الصبر</w:t>
            </w:r>
            <w:r>
              <w:rPr>
                <w:rStyle w:val="IndexLink"/>
                <w:rtl w:val="true"/>
              </w:rPr>
              <w:tab/>
            </w:r>
            <w:r>
              <w:rPr>
                <w:rStyle w:val="IndexLink"/>
              </w:rPr>
              <w:t>62</w:t>
            </w:r>
          </w:hyperlink>
        </w:p>
        <w:p>
          <w:pPr>
            <w:pStyle w:val="Contents2"/>
            <w:tabs>
              <w:tab w:val="clear" w:pos="8743"/>
              <w:tab w:val="right" w:pos="9026" w:leader="dot"/>
            </w:tabs>
            <w:rPr/>
          </w:pPr>
          <w:hyperlink w:anchor="__RefHeading___Toc1115114_372815092">
            <w:r>
              <w:rPr>
                <w:webHidden/>
                <w:rStyle w:val="IndexLink"/>
                <w:rtl w:val="true"/>
              </w:rPr>
              <w:t>القرآن الکریم</w:t>
            </w:r>
            <w:r>
              <w:rPr>
                <w:rStyle w:val="IndexLink"/>
                <w:rtl w:val="true"/>
              </w:rPr>
              <w:tab/>
            </w:r>
            <w:r>
              <w:rPr>
                <w:rStyle w:val="IndexLink"/>
              </w:rPr>
              <w:t>62</w:t>
            </w:r>
          </w:hyperlink>
        </w:p>
        <w:p>
          <w:pPr>
            <w:pStyle w:val="Contents2"/>
            <w:tabs>
              <w:tab w:val="clear" w:pos="8743"/>
              <w:tab w:val="right" w:pos="9026" w:leader="dot"/>
            </w:tabs>
            <w:rPr/>
          </w:pPr>
          <w:hyperlink w:anchor="__RefHeading___Toc1115116_372815092">
            <w:r>
              <w:rPr>
                <w:webHidden/>
                <w:rStyle w:val="IndexLink"/>
                <w:rtl w:val="true"/>
              </w:rPr>
              <w:t>التوکّل علی الله</w:t>
            </w:r>
            <w:r>
              <w:rPr>
                <w:rStyle w:val="IndexLink"/>
                <w:rtl w:val="true"/>
              </w:rPr>
              <w:tab/>
            </w:r>
            <w:r>
              <w:rPr>
                <w:rStyle w:val="IndexLink"/>
              </w:rPr>
              <w:t>68</w:t>
            </w:r>
          </w:hyperlink>
        </w:p>
        <w:p>
          <w:pPr>
            <w:pStyle w:val="Contents2"/>
            <w:tabs>
              <w:tab w:val="clear" w:pos="8743"/>
              <w:tab w:val="right" w:pos="9026" w:leader="dot"/>
            </w:tabs>
            <w:rPr/>
          </w:pPr>
          <w:hyperlink w:anchor="__RefHeading___Toc1115118_372815092">
            <w:r>
              <w:rPr>
                <w:webHidden/>
                <w:rStyle w:val="IndexLink"/>
                <w:rtl w:val="true"/>
              </w:rPr>
              <w:t>القرآن الکریم</w:t>
            </w:r>
            <w:r>
              <w:rPr>
                <w:rStyle w:val="IndexLink"/>
                <w:rtl w:val="true"/>
              </w:rPr>
              <w:tab/>
            </w:r>
            <w:r>
              <w:rPr>
                <w:rStyle w:val="IndexLink"/>
              </w:rPr>
              <w:t>68</w:t>
            </w:r>
          </w:hyperlink>
        </w:p>
        <w:p>
          <w:pPr>
            <w:pStyle w:val="Contents2"/>
            <w:tabs>
              <w:tab w:val="clear" w:pos="8743"/>
              <w:tab w:val="right" w:pos="9026" w:leader="dot"/>
            </w:tabs>
            <w:rPr/>
          </w:pPr>
          <w:hyperlink w:anchor="__RefHeading___Toc1115120_372815092">
            <w:r>
              <w:rPr>
                <w:webHidden/>
                <w:rStyle w:val="IndexLink"/>
                <w:rtl w:val="true"/>
              </w:rPr>
              <w:t>الروایات</w:t>
            </w:r>
            <w:r>
              <w:rPr>
                <w:rStyle w:val="IndexLink"/>
                <w:rtl w:val="true"/>
              </w:rPr>
              <w:tab/>
            </w:r>
            <w:r>
              <w:rPr>
                <w:rStyle w:val="IndexLink"/>
              </w:rPr>
              <w:t>69</w:t>
            </w:r>
          </w:hyperlink>
        </w:p>
        <w:p>
          <w:pPr>
            <w:pStyle w:val="Contents2"/>
            <w:tabs>
              <w:tab w:val="clear" w:pos="8743"/>
              <w:tab w:val="right" w:pos="9026" w:leader="dot"/>
            </w:tabs>
            <w:rPr/>
          </w:pPr>
          <w:hyperlink w:anchor="__RefHeading___Toc1115122_372815092">
            <w:r>
              <w:rPr>
                <w:webHidden/>
                <w:rStyle w:val="IndexLink"/>
                <w:rtl w:val="true"/>
              </w:rPr>
              <w:t>الاعتصام بالله</w:t>
            </w:r>
            <w:r>
              <w:rPr>
                <w:rStyle w:val="IndexLink"/>
                <w:rtl w:val="true"/>
              </w:rPr>
              <w:tab/>
            </w:r>
            <w:r>
              <w:rPr>
                <w:rStyle w:val="IndexLink"/>
              </w:rPr>
              <w:t>70</w:t>
            </w:r>
          </w:hyperlink>
        </w:p>
        <w:p>
          <w:pPr>
            <w:pStyle w:val="Contents2"/>
            <w:tabs>
              <w:tab w:val="clear" w:pos="8743"/>
              <w:tab w:val="right" w:pos="9026" w:leader="dot"/>
            </w:tabs>
            <w:rPr/>
          </w:pPr>
          <w:hyperlink w:anchor="__RefHeading___Toc1115124_372815092">
            <w:r>
              <w:rPr>
                <w:webHidden/>
                <w:rStyle w:val="IndexLink"/>
                <w:rtl w:val="true"/>
              </w:rPr>
              <w:t>القرآن الکریم</w:t>
            </w:r>
            <w:r>
              <w:rPr>
                <w:rStyle w:val="IndexLink"/>
                <w:rtl w:val="true"/>
              </w:rPr>
              <w:tab/>
            </w:r>
            <w:r>
              <w:rPr>
                <w:rStyle w:val="IndexLink"/>
              </w:rPr>
              <w:t>70</w:t>
            </w:r>
          </w:hyperlink>
        </w:p>
        <w:p>
          <w:pPr>
            <w:pStyle w:val="Contents2"/>
            <w:tabs>
              <w:tab w:val="clear" w:pos="8743"/>
              <w:tab w:val="right" w:pos="9026" w:leader="dot"/>
            </w:tabs>
            <w:rPr/>
          </w:pPr>
          <w:hyperlink w:anchor="__RefHeading___Toc1115126_372815092">
            <w:r>
              <w:rPr>
                <w:webHidden/>
                <w:rStyle w:val="IndexLink"/>
                <w:rtl w:val="true"/>
              </w:rPr>
              <w:t>الروایات</w:t>
            </w:r>
            <w:r>
              <w:rPr>
                <w:rStyle w:val="IndexLink"/>
                <w:rtl w:val="true"/>
              </w:rPr>
              <w:tab/>
            </w:r>
            <w:r>
              <w:rPr>
                <w:rStyle w:val="IndexLink"/>
              </w:rPr>
              <w:t>71</w:t>
            </w:r>
          </w:hyperlink>
        </w:p>
        <w:p>
          <w:pPr>
            <w:pStyle w:val="Contents2"/>
            <w:tabs>
              <w:tab w:val="clear" w:pos="8743"/>
              <w:tab w:val="right" w:pos="9026" w:leader="dot"/>
            </w:tabs>
            <w:rPr/>
          </w:pPr>
          <w:hyperlink w:anchor="__RefHeading___Toc1115128_372815092">
            <w:r>
              <w:rPr>
                <w:webHidden/>
                <w:rStyle w:val="IndexLink"/>
                <w:rtl w:val="true"/>
              </w:rPr>
              <w:t>الخوف و الرجاء و حسن الظنّ بالله تعالی</w:t>
            </w:r>
            <w:r>
              <w:rPr>
                <w:rStyle w:val="IndexLink"/>
                <w:rtl w:val="true"/>
              </w:rPr>
              <w:tab/>
            </w:r>
            <w:r>
              <w:rPr>
                <w:rStyle w:val="IndexLink"/>
              </w:rPr>
              <w:t>72</w:t>
            </w:r>
          </w:hyperlink>
        </w:p>
        <w:p>
          <w:pPr>
            <w:pStyle w:val="Contents2"/>
            <w:tabs>
              <w:tab w:val="clear" w:pos="8743"/>
              <w:tab w:val="right" w:pos="9026" w:leader="dot"/>
            </w:tabs>
            <w:rPr/>
          </w:pPr>
          <w:hyperlink w:anchor="__RefHeading___Toc1115130_372815092">
            <w:r>
              <w:rPr>
                <w:webHidden/>
                <w:rStyle w:val="IndexLink"/>
                <w:rtl w:val="true"/>
              </w:rPr>
              <w:t>الروایات</w:t>
            </w:r>
            <w:r>
              <w:rPr>
                <w:rStyle w:val="IndexLink"/>
                <w:rtl w:val="true"/>
              </w:rPr>
              <w:tab/>
            </w:r>
            <w:r>
              <w:rPr>
                <w:rStyle w:val="IndexLink"/>
              </w:rPr>
              <w:t>72</w:t>
            </w:r>
          </w:hyperlink>
        </w:p>
        <w:p>
          <w:pPr>
            <w:pStyle w:val="Contents2"/>
            <w:tabs>
              <w:tab w:val="clear" w:pos="8743"/>
              <w:tab w:val="right" w:pos="9026" w:leader="dot"/>
            </w:tabs>
            <w:rPr/>
          </w:pPr>
          <w:hyperlink w:anchor="__RefHeading___Toc1115132_372815092">
            <w:r>
              <w:rPr>
                <w:webHidden/>
                <w:rStyle w:val="IndexLink"/>
                <w:rtl w:val="true"/>
              </w:rPr>
              <w:t>الصدق و الکذب</w:t>
            </w:r>
            <w:r>
              <w:rPr>
                <w:rStyle w:val="IndexLink"/>
                <w:rtl w:val="true"/>
              </w:rPr>
              <w:tab/>
            </w:r>
            <w:r>
              <w:rPr>
                <w:rStyle w:val="IndexLink"/>
              </w:rPr>
              <w:t>76</w:t>
            </w:r>
          </w:hyperlink>
        </w:p>
        <w:p>
          <w:pPr>
            <w:pStyle w:val="Contents2"/>
            <w:tabs>
              <w:tab w:val="clear" w:pos="8743"/>
              <w:tab w:val="right" w:pos="9026" w:leader="dot"/>
            </w:tabs>
            <w:rPr/>
          </w:pPr>
          <w:hyperlink w:anchor="__RefHeading___Toc1115134_372815092">
            <w:r>
              <w:rPr>
                <w:webHidden/>
                <w:rStyle w:val="IndexLink"/>
                <w:rtl w:val="true"/>
              </w:rPr>
              <w:t>القرآن الکریم</w:t>
            </w:r>
            <w:r>
              <w:rPr>
                <w:rStyle w:val="IndexLink"/>
                <w:rtl w:val="true"/>
              </w:rPr>
              <w:tab/>
            </w:r>
            <w:r>
              <w:rPr>
                <w:rStyle w:val="IndexLink"/>
              </w:rPr>
              <w:t>76</w:t>
            </w:r>
          </w:hyperlink>
        </w:p>
        <w:p>
          <w:pPr>
            <w:pStyle w:val="Contents2"/>
            <w:tabs>
              <w:tab w:val="clear" w:pos="8743"/>
              <w:tab w:val="right" w:pos="9026" w:leader="dot"/>
            </w:tabs>
            <w:rPr/>
          </w:pPr>
          <w:hyperlink w:anchor="__RefHeading___Toc1115136_372815092">
            <w:r>
              <w:rPr>
                <w:webHidden/>
                <w:rStyle w:val="IndexLink"/>
                <w:rtl w:val="true"/>
              </w:rPr>
              <w:t>الروایات</w:t>
            </w:r>
            <w:r>
              <w:rPr>
                <w:rStyle w:val="IndexLink"/>
                <w:rtl w:val="true"/>
              </w:rPr>
              <w:tab/>
            </w:r>
            <w:r>
              <w:rPr>
                <w:rStyle w:val="IndexLink"/>
              </w:rPr>
              <w:t>77</w:t>
            </w:r>
          </w:hyperlink>
        </w:p>
        <w:p>
          <w:pPr>
            <w:pStyle w:val="Contents2"/>
            <w:tabs>
              <w:tab w:val="clear" w:pos="8743"/>
              <w:tab w:val="right" w:pos="9026" w:leader="dot"/>
            </w:tabs>
            <w:rPr/>
          </w:pPr>
          <w:hyperlink w:anchor="__RefHeading___Toc1115138_372815092">
            <w:r>
              <w:rPr>
                <w:webHidden/>
                <w:rStyle w:val="IndexLink"/>
                <w:rtl w:val="true"/>
              </w:rPr>
              <w:t>أقبح الأکاذیب</w:t>
            </w:r>
            <w:r>
              <w:rPr>
                <w:rStyle w:val="IndexLink"/>
                <w:rtl w:val="true"/>
              </w:rPr>
              <w:tab/>
            </w:r>
            <w:r>
              <w:rPr>
                <w:rStyle w:val="IndexLink"/>
              </w:rPr>
              <w:t>80</w:t>
            </w:r>
          </w:hyperlink>
        </w:p>
        <w:p>
          <w:pPr>
            <w:pStyle w:val="Contents2"/>
            <w:tabs>
              <w:tab w:val="clear" w:pos="8743"/>
              <w:tab w:val="right" w:pos="9026" w:leader="dot"/>
            </w:tabs>
            <w:rPr/>
          </w:pPr>
          <w:hyperlink w:anchor="__RefHeading___Toc1115140_372815092">
            <w:r>
              <w:rPr>
                <w:webHidden/>
                <w:rStyle w:val="IndexLink"/>
                <w:rtl w:val="true"/>
              </w:rPr>
              <w:t>القرآن الکریم</w:t>
            </w:r>
            <w:r>
              <w:rPr>
                <w:rStyle w:val="IndexLink"/>
                <w:rtl w:val="true"/>
              </w:rPr>
              <w:tab/>
            </w:r>
            <w:r>
              <w:rPr>
                <w:rStyle w:val="IndexLink"/>
              </w:rPr>
              <w:t>80</w:t>
            </w:r>
          </w:hyperlink>
        </w:p>
        <w:p>
          <w:pPr>
            <w:pStyle w:val="Contents2"/>
            <w:tabs>
              <w:tab w:val="clear" w:pos="8743"/>
              <w:tab w:val="right" w:pos="9026" w:leader="dot"/>
            </w:tabs>
            <w:rPr/>
          </w:pPr>
          <w:hyperlink w:anchor="__RefHeading___Toc1115142_372815092">
            <w:r>
              <w:rPr>
                <w:webHidden/>
                <w:rStyle w:val="IndexLink"/>
                <w:rtl w:val="true"/>
              </w:rPr>
              <w:t>الروایات</w:t>
            </w:r>
            <w:r>
              <w:rPr>
                <w:rStyle w:val="IndexLink"/>
                <w:rtl w:val="true"/>
              </w:rPr>
              <w:tab/>
            </w:r>
            <w:r>
              <w:rPr>
                <w:rStyle w:val="IndexLink"/>
              </w:rPr>
              <w:t>81</w:t>
            </w:r>
          </w:hyperlink>
        </w:p>
        <w:p>
          <w:pPr>
            <w:pStyle w:val="Contents2"/>
            <w:tabs>
              <w:tab w:val="clear" w:pos="8743"/>
              <w:tab w:val="right" w:pos="9026" w:leader="dot"/>
            </w:tabs>
            <w:rPr/>
          </w:pPr>
          <w:hyperlink w:anchor="__RefHeading___Toc1115144_372815092">
            <w:r>
              <w:rPr>
                <w:webHidden/>
                <w:rStyle w:val="IndexLink"/>
                <w:rtl w:val="true"/>
              </w:rPr>
              <w:t>الوفاء بالعهد و نقضه</w:t>
            </w:r>
            <w:r>
              <w:rPr>
                <w:rStyle w:val="IndexLink"/>
                <w:rtl w:val="true"/>
              </w:rPr>
              <w:tab/>
            </w:r>
            <w:r>
              <w:rPr>
                <w:rStyle w:val="IndexLink"/>
              </w:rPr>
              <w:t>82</w:t>
            </w:r>
          </w:hyperlink>
        </w:p>
        <w:p>
          <w:pPr>
            <w:pStyle w:val="Contents2"/>
            <w:tabs>
              <w:tab w:val="clear" w:pos="8743"/>
              <w:tab w:val="right" w:pos="9026" w:leader="dot"/>
            </w:tabs>
            <w:rPr/>
          </w:pPr>
          <w:hyperlink w:anchor="__RefHeading___Toc1115146_372815092">
            <w:r>
              <w:rPr>
                <w:webHidden/>
                <w:rStyle w:val="IndexLink"/>
                <w:rtl w:val="true"/>
              </w:rPr>
              <w:t>القرآن الکریم</w:t>
            </w:r>
            <w:r>
              <w:rPr>
                <w:rStyle w:val="IndexLink"/>
                <w:rtl w:val="true"/>
              </w:rPr>
              <w:tab/>
            </w:r>
            <w:r>
              <w:rPr>
                <w:rStyle w:val="IndexLink"/>
              </w:rPr>
              <w:t>82</w:t>
            </w:r>
          </w:hyperlink>
        </w:p>
        <w:p>
          <w:pPr>
            <w:pStyle w:val="Contents2"/>
            <w:tabs>
              <w:tab w:val="clear" w:pos="8743"/>
              <w:tab w:val="right" w:pos="9026" w:leader="dot"/>
            </w:tabs>
            <w:rPr/>
          </w:pPr>
          <w:hyperlink w:anchor="__RefHeading___Toc1115148_372815092">
            <w:r>
              <w:rPr>
                <w:webHidden/>
                <w:rStyle w:val="IndexLink"/>
                <w:rtl w:val="true"/>
              </w:rPr>
              <w:t>الروایات</w:t>
            </w:r>
            <w:r>
              <w:rPr>
                <w:rStyle w:val="IndexLink"/>
                <w:rtl w:val="true"/>
              </w:rPr>
              <w:tab/>
            </w:r>
            <w:r>
              <w:rPr>
                <w:rStyle w:val="IndexLink"/>
              </w:rPr>
              <w:t>83</w:t>
            </w:r>
          </w:hyperlink>
        </w:p>
        <w:p>
          <w:pPr>
            <w:pStyle w:val="Contents2"/>
            <w:tabs>
              <w:tab w:val="clear" w:pos="8743"/>
              <w:tab w:val="right" w:pos="9026" w:leader="dot"/>
            </w:tabs>
            <w:rPr/>
          </w:pPr>
          <w:hyperlink w:anchor="__RefHeading___Toc1115150_372815092">
            <w:r>
              <w:rPr>
                <w:webHidden/>
                <w:rStyle w:val="IndexLink"/>
                <w:rtl w:val="true"/>
              </w:rPr>
              <w:t>الوفاء بالوعد ونقضه</w:t>
            </w:r>
            <w:r>
              <w:rPr>
                <w:rStyle w:val="IndexLink"/>
                <w:rtl w:val="true"/>
              </w:rPr>
              <w:tab/>
            </w:r>
            <w:r>
              <w:rPr>
                <w:rStyle w:val="IndexLink"/>
              </w:rPr>
              <w:t>84</w:t>
            </w:r>
          </w:hyperlink>
        </w:p>
        <w:p>
          <w:pPr>
            <w:pStyle w:val="Contents2"/>
            <w:tabs>
              <w:tab w:val="clear" w:pos="8743"/>
              <w:tab w:val="right" w:pos="9026" w:leader="dot"/>
            </w:tabs>
            <w:rPr/>
          </w:pPr>
          <w:hyperlink w:anchor="__RefHeading___Toc1115152_372815092">
            <w:r>
              <w:rPr>
                <w:webHidden/>
                <w:rStyle w:val="IndexLink"/>
                <w:rtl w:val="true"/>
              </w:rPr>
              <w:t>القرآن الکریم</w:t>
            </w:r>
            <w:r>
              <w:rPr>
                <w:rStyle w:val="IndexLink"/>
                <w:rtl w:val="true"/>
              </w:rPr>
              <w:tab/>
            </w:r>
            <w:r>
              <w:rPr>
                <w:rStyle w:val="IndexLink"/>
              </w:rPr>
              <w:t>84</w:t>
            </w:r>
          </w:hyperlink>
        </w:p>
        <w:p>
          <w:pPr>
            <w:pStyle w:val="Contents2"/>
            <w:tabs>
              <w:tab w:val="clear" w:pos="8743"/>
              <w:tab w:val="right" w:pos="9026" w:leader="dot"/>
            </w:tabs>
            <w:rPr/>
          </w:pPr>
          <w:hyperlink w:anchor="__RefHeading___Toc1115154_372815092">
            <w:r>
              <w:rPr>
                <w:webHidden/>
                <w:rStyle w:val="IndexLink"/>
                <w:rtl w:val="true"/>
              </w:rPr>
              <w:t>الروایات</w:t>
            </w:r>
            <w:r>
              <w:rPr>
                <w:rStyle w:val="IndexLink"/>
                <w:rtl w:val="true"/>
              </w:rPr>
              <w:tab/>
            </w:r>
            <w:r>
              <w:rPr>
                <w:rStyle w:val="IndexLink"/>
              </w:rPr>
              <w:t>84</w:t>
            </w:r>
          </w:hyperlink>
        </w:p>
        <w:p>
          <w:pPr>
            <w:pStyle w:val="Contents2"/>
            <w:tabs>
              <w:tab w:val="clear" w:pos="8743"/>
              <w:tab w:val="right" w:pos="9026" w:leader="dot"/>
            </w:tabs>
            <w:rPr/>
          </w:pPr>
          <w:hyperlink w:anchor="__RefHeading___Toc1115156_372815092">
            <w:r>
              <w:rPr>
                <w:webHidden/>
                <w:rStyle w:val="IndexLink"/>
                <w:rtl w:val="true"/>
              </w:rPr>
              <w:t>العدل و الظلم</w:t>
            </w:r>
            <w:r>
              <w:rPr>
                <w:rStyle w:val="IndexLink"/>
                <w:rtl w:val="true"/>
              </w:rPr>
              <w:tab/>
            </w:r>
            <w:r>
              <w:rPr>
                <w:rStyle w:val="IndexLink"/>
              </w:rPr>
              <w:t>88</w:t>
            </w:r>
          </w:hyperlink>
        </w:p>
        <w:p>
          <w:pPr>
            <w:pStyle w:val="Contents2"/>
            <w:tabs>
              <w:tab w:val="clear" w:pos="8743"/>
              <w:tab w:val="right" w:pos="9026" w:leader="dot"/>
            </w:tabs>
            <w:rPr/>
          </w:pPr>
          <w:hyperlink w:anchor="__RefHeading___Toc1115158_372815092">
            <w:r>
              <w:rPr>
                <w:webHidden/>
                <w:rStyle w:val="IndexLink"/>
                <w:rtl w:val="true"/>
              </w:rPr>
              <w:t>القرآن الکریم</w:t>
            </w:r>
            <w:r>
              <w:rPr>
                <w:rStyle w:val="IndexLink"/>
                <w:rtl w:val="true"/>
              </w:rPr>
              <w:tab/>
            </w:r>
            <w:r>
              <w:rPr>
                <w:rStyle w:val="IndexLink"/>
              </w:rPr>
              <w:t>88</w:t>
            </w:r>
          </w:hyperlink>
        </w:p>
        <w:p>
          <w:pPr>
            <w:pStyle w:val="Contents2"/>
            <w:tabs>
              <w:tab w:val="clear" w:pos="8743"/>
              <w:tab w:val="right" w:pos="9026" w:leader="dot"/>
            </w:tabs>
            <w:rPr/>
          </w:pPr>
          <w:hyperlink w:anchor="__RefHeading___Toc1115160_372815092">
            <w:r>
              <w:rPr>
                <w:webHidden/>
                <w:rStyle w:val="IndexLink"/>
                <w:rtl w:val="true"/>
              </w:rPr>
              <w:t>الروایات</w:t>
            </w:r>
            <w:r>
              <w:rPr>
                <w:rStyle w:val="IndexLink"/>
                <w:rtl w:val="true"/>
              </w:rPr>
              <w:tab/>
            </w:r>
            <w:r>
              <w:rPr>
                <w:rStyle w:val="IndexLink"/>
              </w:rPr>
              <w:t>90</w:t>
            </w:r>
          </w:hyperlink>
        </w:p>
        <w:p>
          <w:pPr>
            <w:pStyle w:val="Contents2"/>
            <w:tabs>
              <w:tab w:val="clear" w:pos="8743"/>
              <w:tab w:val="right" w:pos="9026" w:leader="dot"/>
            </w:tabs>
            <w:rPr/>
          </w:pPr>
          <w:hyperlink w:anchor="__RefHeading___Toc1115162_372815092">
            <w:r>
              <w:rPr>
                <w:webHidden/>
                <w:rStyle w:val="IndexLink"/>
                <w:rtl w:val="true"/>
              </w:rPr>
              <w:t>أداء الأمانة و الخیانة</w:t>
            </w:r>
            <w:r>
              <w:rPr>
                <w:rStyle w:val="IndexLink"/>
                <w:rtl w:val="true"/>
              </w:rPr>
              <w:tab/>
            </w:r>
            <w:r>
              <w:rPr>
                <w:rStyle w:val="IndexLink"/>
              </w:rPr>
              <w:t>94</w:t>
            </w:r>
          </w:hyperlink>
        </w:p>
        <w:p>
          <w:pPr>
            <w:pStyle w:val="Contents2"/>
            <w:tabs>
              <w:tab w:val="clear" w:pos="8743"/>
              <w:tab w:val="right" w:pos="9026" w:leader="dot"/>
            </w:tabs>
            <w:rPr/>
          </w:pPr>
          <w:hyperlink w:anchor="__RefHeading___Toc1115164_372815092">
            <w:r>
              <w:rPr>
                <w:webHidden/>
                <w:rStyle w:val="IndexLink"/>
                <w:rtl w:val="true"/>
              </w:rPr>
              <w:t>القرآن الکریم</w:t>
            </w:r>
            <w:r>
              <w:rPr>
                <w:rStyle w:val="IndexLink"/>
                <w:rtl w:val="true"/>
              </w:rPr>
              <w:tab/>
            </w:r>
            <w:r>
              <w:rPr>
                <w:rStyle w:val="IndexLink"/>
              </w:rPr>
              <w:t>94</w:t>
            </w:r>
          </w:hyperlink>
        </w:p>
        <w:p>
          <w:pPr>
            <w:pStyle w:val="Contents2"/>
            <w:tabs>
              <w:tab w:val="clear" w:pos="8743"/>
              <w:tab w:val="right" w:pos="9026" w:leader="dot"/>
            </w:tabs>
            <w:rPr/>
          </w:pPr>
          <w:hyperlink w:anchor="__RefHeading___Toc1115166_372815092">
            <w:r>
              <w:rPr>
                <w:webHidden/>
                <w:rStyle w:val="IndexLink"/>
                <w:rtl w:val="true"/>
              </w:rPr>
              <w:t>الروایات</w:t>
            </w:r>
            <w:r>
              <w:rPr>
                <w:rStyle w:val="IndexLink"/>
                <w:rtl w:val="true"/>
              </w:rPr>
              <w:tab/>
            </w:r>
            <w:r>
              <w:rPr>
                <w:rStyle w:val="IndexLink"/>
              </w:rPr>
              <w:t>95</w:t>
            </w:r>
          </w:hyperlink>
        </w:p>
        <w:p>
          <w:pPr>
            <w:pStyle w:val="Contents2"/>
            <w:tabs>
              <w:tab w:val="clear" w:pos="8743"/>
              <w:tab w:val="right" w:pos="9026" w:leader="dot"/>
            </w:tabs>
            <w:rPr/>
          </w:pPr>
          <w:hyperlink w:anchor="__RefHeading___Toc1115168_372815092">
            <w:r>
              <w:rPr>
                <w:webHidden/>
                <w:rStyle w:val="IndexLink"/>
                <w:rtl w:val="true"/>
              </w:rPr>
              <w:t>العمل و السعي في الإسلام</w:t>
            </w:r>
            <w:r>
              <w:rPr>
                <w:rStyle w:val="IndexLink"/>
                <w:rtl w:val="true"/>
              </w:rPr>
              <w:tab/>
            </w:r>
            <w:r>
              <w:rPr>
                <w:rStyle w:val="IndexLink"/>
              </w:rPr>
              <w:t>98</w:t>
            </w:r>
          </w:hyperlink>
        </w:p>
        <w:p>
          <w:pPr>
            <w:pStyle w:val="Contents2"/>
            <w:tabs>
              <w:tab w:val="clear" w:pos="8743"/>
              <w:tab w:val="right" w:pos="9026" w:leader="dot"/>
            </w:tabs>
            <w:rPr/>
          </w:pPr>
          <w:hyperlink w:anchor="__RefHeading___Toc1115170_372815092">
            <w:r>
              <w:rPr>
                <w:webHidden/>
                <w:rStyle w:val="IndexLink"/>
                <w:rtl w:val="true"/>
              </w:rPr>
              <w:t>القرآن الکریم</w:t>
            </w:r>
            <w:r>
              <w:rPr>
                <w:rStyle w:val="IndexLink"/>
                <w:rtl w:val="true"/>
              </w:rPr>
              <w:tab/>
            </w:r>
            <w:r>
              <w:rPr>
                <w:rStyle w:val="IndexLink"/>
              </w:rPr>
              <w:t>98</w:t>
            </w:r>
          </w:hyperlink>
        </w:p>
        <w:p>
          <w:pPr>
            <w:pStyle w:val="Contents2"/>
            <w:tabs>
              <w:tab w:val="clear" w:pos="8743"/>
              <w:tab w:val="right" w:pos="9026" w:leader="dot"/>
            </w:tabs>
            <w:rPr/>
          </w:pPr>
          <w:hyperlink w:anchor="__RefHeading___Toc1115172_372815092">
            <w:r>
              <w:rPr>
                <w:webHidden/>
                <w:rStyle w:val="IndexLink"/>
                <w:rtl w:val="true"/>
              </w:rPr>
              <w:t>الروایات</w:t>
            </w:r>
            <w:r>
              <w:rPr>
                <w:rStyle w:val="IndexLink"/>
                <w:rtl w:val="true"/>
              </w:rPr>
              <w:tab/>
            </w:r>
            <w:r>
              <w:rPr>
                <w:rStyle w:val="IndexLink"/>
              </w:rPr>
              <w:t>99</w:t>
            </w:r>
          </w:hyperlink>
        </w:p>
        <w:p>
          <w:pPr>
            <w:pStyle w:val="Contents2"/>
            <w:tabs>
              <w:tab w:val="clear" w:pos="8743"/>
              <w:tab w:val="right" w:pos="9026" w:leader="dot"/>
            </w:tabs>
            <w:rPr/>
          </w:pPr>
          <w:hyperlink w:anchor="__RefHeading___Toc1115174_372815092">
            <w:r>
              <w:rPr>
                <w:webHidden/>
                <w:rStyle w:val="IndexLink"/>
                <w:rtl w:val="true"/>
              </w:rPr>
              <w:t>تذکرة</w:t>
            </w:r>
            <w:r>
              <w:rPr>
                <w:rStyle w:val="IndexLink"/>
                <w:rtl w:val="true"/>
              </w:rPr>
              <w:tab/>
            </w:r>
            <w:r>
              <w:rPr>
                <w:rStyle w:val="IndexLink"/>
              </w:rPr>
              <w:t>106</w:t>
            </w:r>
          </w:hyperlink>
        </w:p>
        <w:p>
          <w:pPr>
            <w:pStyle w:val="Contents2"/>
            <w:tabs>
              <w:tab w:val="clear" w:pos="8743"/>
              <w:tab w:val="right" w:pos="9026" w:leader="dot"/>
            </w:tabs>
            <w:rPr/>
          </w:pPr>
          <w:hyperlink w:anchor="__RefHeading___Toc1115176_372815092">
            <w:r>
              <w:rPr>
                <w:webHidden/>
                <w:rStyle w:val="IndexLink"/>
                <w:rtl w:val="true"/>
              </w:rPr>
              <w:t>الصناعة</w:t>
            </w:r>
            <w:r>
              <w:rPr>
                <w:rStyle w:val="IndexLink"/>
                <w:rtl w:val="true"/>
              </w:rPr>
              <w:tab/>
            </w:r>
            <w:r>
              <w:rPr>
                <w:rStyle w:val="IndexLink"/>
              </w:rPr>
              <w:t>108</w:t>
            </w:r>
          </w:hyperlink>
        </w:p>
        <w:p>
          <w:pPr>
            <w:pStyle w:val="Contents2"/>
            <w:tabs>
              <w:tab w:val="clear" w:pos="8743"/>
              <w:tab w:val="right" w:pos="9026" w:leader="dot"/>
            </w:tabs>
            <w:rPr/>
          </w:pPr>
          <w:hyperlink w:anchor="__RefHeading___Toc1115178_372815092">
            <w:r>
              <w:rPr>
                <w:webHidden/>
                <w:rStyle w:val="IndexLink"/>
                <w:rtl w:val="true"/>
              </w:rPr>
              <w:t>الروایات</w:t>
            </w:r>
            <w:r>
              <w:rPr>
                <w:rStyle w:val="IndexLink"/>
                <w:rtl w:val="true"/>
              </w:rPr>
              <w:tab/>
            </w:r>
            <w:r>
              <w:rPr>
                <w:rStyle w:val="IndexLink"/>
              </w:rPr>
              <w:t>108</w:t>
            </w:r>
          </w:hyperlink>
        </w:p>
        <w:p>
          <w:pPr>
            <w:pStyle w:val="Contents2"/>
            <w:tabs>
              <w:tab w:val="clear" w:pos="8743"/>
              <w:tab w:val="right" w:pos="9026" w:leader="dot"/>
            </w:tabs>
            <w:rPr/>
          </w:pPr>
          <w:hyperlink w:anchor="__RefHeading___Toc1115180_372815092">
            <w:r>
              <w:rPr>
                <w:webHidden/>
                <w:rStyle w:val="IndexLink"/>
                <w:rtl w:val="true"/>
              </w:rPr>
              <w:t>القواعد العامّة في المعاملات</w:t>
            </w:r>
            <w:r>
              <w:rPr>
                <w:rStyle w:val="IndexLink"/>
                <w:rtl w:val="true"/>
              </w:rPr>
              <w:tab/>
            </w:r>
            <w:r>
              <w:rPr>
                <w:rStyle w:val="IndexLink"/>
              </w:rPr>
              <w:t>108</w:t>
            </w:r>
          </w:hyperlink>
        </w:p>
        <w:p>
          <w:pPr>
            <w:pStyle w:val="Contents2"/>
            <w:tabs>
              <w:tab w:val="clear" w:pos="8743"/>
              <w:tab w:val="right" w:pos="9026" w:leader="dot"/>
            </w:tabs>
            <w:rPr/>
          </w:pPr>
          <w:hyperlink w:anchor="__RefHeading___Toc1115182_372815092">
            <w:r>
              <w:rPr>
                <w:webHidden/>
                <w:rStyle w:val="IndexLink"/>
                <w:rtl w:val="true"/>
              </w:rPr>
              <w:t>القرآن الکریم</w:t>
            </w:r>
            <w:r>
              <w:rPr>
                <w:rStyle w:val="IndexLink"/>
                <w:rtl w:val="true"/>
              </w:rPr>
              <w:tab/>
            </w:r>
            <w:r>
              <w:rPr>
                <w:rStyle w:val="IndexLink"/>
              </w:rPr>
              <w:t>109</w:t>
            </w:r>
          </w:hyperlink>
        </w:p>
        <w:p>
          <w:pPr>
            <w:pStyle w:val="Contents2"/>
            <w:tabs>
              <w:tab w:val="clear" w:pos="8743"/>
              <w:tab w:val="right" w:pos="9026" w:leader="dot"/>
            </w:tabs>
            <w:rPr/>
          </w:pPr>
          <w:hyperlink w:anchor="__RefHeading___Toc1115184_372815092">
            <w:r>
              <w:rPr>
                <w:webHidden/>
                <w:rStyle w:val="IndexLink"/>
                <w:rtl w:val="true"/>
              </w:rPr>
              <w:t>الروایات</w:t>
            </w:r>
            <w:r>
              <w:rPr>
                <w:rStyle w:val="IndexLink"/>
                <w:rtl w:val="true"/>
              </w:rPr>
              <w:tab/>
            </w:r>
            <w:r>
              <w:rPr>
                <w:rStyle w:val="IndexLink"/>
              </w:rPr>
              <w:t>109</w:t>
            </w:r>
          </w:hyperlink>
        </w:p>
        <w:p>
          <w:pPr>
            <w:pStyle w:val="Contents2"/>
            <w:tabs>
              <w:tab w:val="clear" w:pos="8743"/>
              <w:tab w:val="right" w:pos="9026" w:leader="dot"/>
            </w:tabs>
            <w:rPr/>
          </w:pPr>
          <w:hyperlink w:anchor="__RefHeading___Toc1115186_372815092">
            <w:r>
              <w:rPr>
                <w:webHidden/>
                <w:rStyle w:val="IndexLink"/>
                <w:rtl w:val="true"/>
              </w:rPr>
              <w:t>ذو الوجهین وذو اللسانین</w:t>
            </w:r>
            <w:r>
              <w:rPr>
                <w:rStyle w:val="IndexLink"/>
                <w:rtl w:val="true"/>
              </w:rPr>
              <w:tab/>
            </w:r>
            <w:r>
              <w:rPr>
                <w:rStyle w:val="IndexLink"/>
              </w:rPr>
              <w:t>114</w:t>
            </w:r>
          </w:hyperlink>
        </w:p>
        <w:p>
          <w:pPr>
            <w:pStyle w:val="Contents2"/>
            <w:tabs>
              <w:tab w:val="clear" w:pos="8743"/>
              <w:tab w:val="right" w:pos="9026" w:leader="dot"/>
            </w:tabs>
            <w:rPr/>
          </w:pPr>
          <w:hyperlink w:anchor="__RefHeading___Toc1115188_372815092">
            <w:r>
              <w:rPr>
                <w:webHidden/>
                <w:rStyle w:val="IndexLink"/>
                <w:rtl w:val="true"/>
              </w:rPr>
              <w:t>الروایات</w:t>
            </w:r>
            <w:r>
              <w:rPr>
                <w:rStyle w:val="IndexLink"/>
                <w:rtl w:val="true"/>
              </w:rPr>
              <w:tab/>
            </w:r>
            <w:r>
              <w:rPr>
                <w:rStyle w:val="IndexLink"/>
              </w:rPr>
              <w:t>114</w:t>
            </w:r>
          </w:hyperlink>
        </w:p>
        <w:p>
          <w:pPr>
            <w:pStyle w:val="Contents2"/>
            <w:tabs>
              <w:tab w:val="clear" w:pos="8743"/>
              <w:tab w:val="right" w:pos="9026" w:leader="dot"/>
            </w:tabs>
            <w:rPr/>
          </w:pPr>
          <w:hyperlink w:anchor="__RefHeading___Toc1115190_372815092">
            <w:r>
              <w:rPr>
                <w:webHidden/>
                <w:rStyle w:val="IndexLink"/>
                <w:rtl w:val="true"/>
              </w:rPr>
              <w:t>الغضب</w:t>
            </w:r>
            <w:r>
              <w:rPr>
                <w:rStyle w:val="IndexLink"/>
                <w:rtl w:val="true"/>
              </w:rPr>
              <w:tab/>
            </w:r>
            <w:r>
              <w:rPr>
                <w:rStyle w:val="IndexLink"/>
              </w:rPr>
              <w:t>116</w:t>
            </w:r>
          </w:hyperlink>
        </w:p>
        <w:p>
          <w:pPr>
            <w:pStyle w:val="Contents2"/>
            <w:tabs>
              <w:tab w:val="clear" w:pos="8743"/>
              <w:tab w:val="right" w:pos="9026" w:leader="dot"/>
            </w:tabs>
            <w:rPr/>
          </w:pPr>
          <w:hyperlink w:anchor="__RefHeading___Toc1115192_372815092">
            <w:r>
              <w:rPr>
                <w:webHidden/>
                <w:rStyle w:val="IndexLink"/>
                <w:rtl w:val="true"/>
              </w:rPr>
              <w:t>الروایات</w:t>
            </w:r>
            <w:r>
              <w:rPr>
                <w:rStyle w:val="IndexLink"/>
                <w:rtl w:val="true"/>
              </w:rPr>
              <w:tab/>
            </w:r>
            <w:r>
              <w:rPr>
                <w:rStyle w:val="IndexLink"/>
              </w:rPr>
              <w:t>116</w:t>
            </w:r>
          </w:hyperlink>
        </w:p>
        <w:p>
          <w:pPr>
            <w:pStyle w:val="Contents2"/>
            <w:tabs>
              <w:tab w:val="clear" w:pos="8743"/>
              <w:tab w:val="right" w:pos="9026" w:leader="dot"/>
            </w:tabs>
            <w:rPr/>
          </w:pPr>
          <w:hyperlink w:anchor="__RefHeading___Toc1115194_372815092">
            <w:r>
              <w:rPr>
                <w:webHidden/>
                <w:rStyle w:val="IndexLink"/>
                <w:rtl w:val="true"/>
              </w:rPr>
              <w:t>کظم الغیظ</w:t>
            </w:r>
            <w:r>
              <w:rPr>
                <w:rStyle w:val="IndexLink"/>
                <w:rtl w:val="true"/>
              </w:rPr>
              <w:tab/>
            </w:r>
            <w:r>
              <w:rPr>
                <w:rStyle w:val="IndexLink"/>
              </w:rPr>
              <w:t>118</w:t>
            </w:r>
          </w:hyperlink>
        </w:p>
        <w:p>
          <w:pPr>
            <w:pStyle w:val="Contents2"/>
            <w:tabs>
              <w:tab w:val="clear" w:pos="8743"/>
              <w:tab w:val="right" w:pos="9026" w:leader="dot"/>
            </w:tabs>
            <w:rPr/>
          </w:pPr>
          <w:hyperlink w:anchor="__RefHeading___Toc1115196_372815092">
            <w:r>
              <w:rPr>
                <w:webHidden/>
                <w:rStyle w:val="IndexLink"/>
                <w:rtl w:val="true"/>
              </w:rPr>
              <w:t>القرآن الکریم</w:t>
            </w:r>
            <w:r>
              <w:rPr>
                <w:rStyle w:val="IndexLink"/>
                <w:rtl w:val="true"/>
              </w:rPr>
              <w:tab/>
            </w:r>
            <w:r>
              <w:rPr>
                <w:rStyle w:val="IndexLink"/>
              </w:rPr>
              <w:t>118</w:t>
            </w:r>
          </w:hyperlink>
        </w:p>
        <w:p>
          <w:pPr>
            <w:pStyle w:val="Contents2"/>
            <w:tabs>
              <w:tab w:val="clear" w:pos="8743"/>
              <w:tab w:val="right" w:pos="9026" w:leader="dot"/>
            </w:tabs>
            <w:rPr/>
          </w:pPr>
          <w:hyperlink w:anchor="__RefHeading___Toc1115198_372815092">
            <w:r>
              <w:rPr>
                <w:webHidden/>
                <w:rStyle w:val="IndexLink"/>
                <w:rtl w:val="true"/>
              </w:rPr>
              <w:t>الروایات</w:t>
            </w:r>
            <w:r>
              <w:rPr>
                <w:rStyle w:val="IndexLink"/>
                <w:rtl w:val="true"/>
              </w:rPr>
              <w:tab/>
            </w:r>
            <w:r>
              <w:rPr>
                <w:rStyle w:val="IndexLink"/>
              </w:rPr>
              <w:t>118</w:t>
            </w:r>
          </w:hyperlink>
        </w:p>
        <w:p>
          <w:pPr>
            <w:pStyle w:val="Contents2"/>
            <w:tabs>
              <w:tab w:val="clear" w:pos="8743"/>
              <w:tab w:val="right" w:pos="9026" w:leader="dot"/>
            </w:tabs>
            <w:rPr/>
          </w:pPr>
          <w:hyperlink w:anchor="__RefHeading___Toc1115200_372815092">
            <w:r>
              <w:rPr>
                <w:webHidden/>
                <w:rStyle w:val="IndexLink"/>
                <w:rtl w:val="true"/>
              </w:rPr>
              <w:t>حسن القول والبذاءة</w:t>
            </w:r>
            <w:r>
              <w:rPr>
                <w:rStyle w:val="IndexLink"/>
                <w:rtl w:val="true"/>
              </w:rPr>
              <w:tab/>
            </w:r>
            <w:r>
              <w:rPr>
                <w:rStyle w:val="IndexLink"/>
              </w:rPr>
              <w:t>122</w:t>
            </w:r>
          </w:hyperlink>
        </w:p>
        <w:p>
          <w:pPr>
            <w:pStyle w:val="Contents2"/>
            <w:tabs>
              <w:tab w:val="clear" w:pos="8743"/>
              <w:tab w:val="right" w:pos="9026" w:leader="dot"/>
            </w:tabs>
            <w:rPr/>
          </w:pPr>
          <w:hyperlink w:anchor="__RefHeading___Toc1115202_372815092">
            <w:r>
              <w:rPr>
                <w:webHidden/>
                <w:rStyle w:val="IndexLink"/>
                <w:rtl w:val="true"/>
              </w:rPr>
              <w:t>القرآن الکریم</w:t>
            </w:r>
            <w:r>
              <w:rPr>
                <w:rStyle w:val="IndexLink"/>
                <w:rtl w:val="true"/>
              </w:rPr>
              <w:tab/>
            </w:r>
            <w:r>
              <w:rPr>
                <w:rStyle w:val="IndexLink"/>
              </w:rPr>
              <w:t>122</w:t>
            </w:r>
          </w:hyperlink>
        </w:p>
        <w:p>
          <w:pPr>
            <w:pStyle w:val="Contents2"/>
            <w:tabs>
              <w:tab w:val="clear" w:pos="8743"/>
              <w:tab w:val="right" w:pos="9026" w:leader="dot"/>
            </w:tabs>
            <w:rPr/>
          </w:pPr>
          <w:hyperlink w:anchor="__RefHeading___Toc1115204_372815092">
            <w:r>
              <w:rPr>
                <w:webHidden/>
                <w:rStyle w:val="IndexLink"/>
                <w:rtl w:val="true"/>
              </w:rPr>
              <w:t>الروایات</w:t>
            </w:r>
            <w:r>
              <w:rPr>
                <w:rStyle w:val="IndexLink"/>
                <w:rtl w:val="true"/>
              </w:rPr>
              <w:tab/>
            </w:r>
            <w:r>
              <w:rPr>
                <w:rStyle w:val="IndexLink"/>
              </w:rPr>
              <w:t>123</w:t>
            </w:r>
          </w:hyperlink>
        </w:p>
        <w:p>
          <w:pPr>
            <w:pStyle w:val="Contents2"/>
            <w:tabs>
              <w:tab w:val="clear" w:pos="8743"/>
              <w:tab w:val="right" w:pos="9026" w:leader="dot"/>
            </w:tabs>
            <w:rPr/>
          </w:pPr>
          <w:hyperlink w:anchor="__RefHeading___Toc1115206_372815092">
            <w:r>
              <w:rPr>
                <w:webHidden/>
                <w:rStyle w:val="IndexLink"/>
                <w:rtl w:val="true"/>
              </w:rPr>
              <w:t>العداوة والحقد والهجر والقطع</w:t>
            </w:r>
            <w:r>
              <w:rPr>
                <w:rStyle w:val="IndexLink"/>
                <w:rtl w:val="true"/>
              </w:rPr>
              <w:tab/>
            </w:r>
            <w:r>
              <w:rPr>
                <w:rStyle w:val="IndexLink"/>
              </w:rPr>
              <w:t>126</w:t>
            </w:r>
          </w:hyperlink>
        </w:p>
        <w:p>
          <w:pPr>
            <w:pStyle w:val="Contents2"/>
            <w:tabs>
              <w:tab w:val="clear" w:pos="8743"/>
              <w:tab w:val="right" w:pos="9026" w:leader="dot"/>
            </w:tabs>
            <w:rPr/>
          </w:pPr>
          <w:hyperlink w:anchor="__RefHeading___Toc1115208_372815092">
            <w:r>
              <w:rPr>
                <w:webHidden/>
                <w:rStyle w:val="IndexLink"/>
                <w:rtl w:val="true"/>
              </w:rPr>
              <w:t>القرآن الکریم</w:t>
            </w:r>
            <w:r>
              <w:rPr>
                <w:rStyle w:val="IndexLink"/>
                <w:rtl w:val="true"/>
              </w:rPr>
              <w:tab/>
            </w:r>
            <w:r>
              <w:rPr>
                <w:rStyle w:val="IndexLink"/>
              </w:rPr>
              <w:t>126</w:t>
            </w:r>
          </w:hyperlink>
        </w:p>
        <w:p>
          <w:pPr>
            <w:pStyle w:val="Contents2"/>
            <w:tabs>
              <w:tab w:val="clear" w:pos="8743"/>
              <w:tab w:val="right" w:pos="9026" w:leader="dot"/>
            </w:tabs>
            <w:rPr/>
          </w:pPr>
          <w:hyperlink w:anchor="__RefHeading___Toc1115210_372815092">
            <w:r>
              <w:rPr>
                <w:webHidden/>
                <w:rStyle w:val="IndexLink"/>
                <w:rtl w:val="true"/>
              </w:rPr>
              <w:t>الروایات</w:t>
            </w:r>
            <w:r>
              <w:rPr>
                <w:rStyle w:val="IndexLink"/>
                <w:rtl w:val="true"/>
              </w:rPr>
              <w:tab/>
            </w:r>
            <w:r>
              <w:rPr>
                <w:rStyle w:val="IndexLink"/>
              </w:rPr>
              <w:t>126</w:t>
            </w:r>
          </w:hyperlink>
        </w:p>
        <w:p>
          <w:pPr>
            <w:pStyle w:val="Contents2"/>
            <w:tabs>
              <w:tab w:val="clear" w:pos="8743"/>
              <w:tab w:val="right" w:pos="9026" w:leader="dot"/>
            </w:tabs>
            <w:rPr/>
          </w:pPr>
          <w:hyperlink w:anchor="__RefHeading___Toc1115212_372815092">
            <w:r>
              <w:rPr>
                <w:webHidden/>
                <w:rStyle w:val="IndexLink"/>
                <w:rtl w:val="true"/>
              </w:rPr>
              <w:t>تذکرة</w:t>
            </w:r>
            <w:r>
              <w:rPr>
                <w:rStyle w:val="IndexLink"/>
                <w:rtl w:val="true"/>
              </w:rPr>
              <w:tab/>
            </w:r>
            <w:r>
              <w:rPr>
                <w:rStyle w:val="IndexLink"/>
              </w:rPr>
              <w:t>129</w:t>
            </w:r>
          </w:hyperlink>
        </w:p>
        <w:p>
          <w:pPr>
            <w:pStyle w:val="Contents2"/>
            <w:tabs>
              <w:tab w:val="clear" w:pos="8743"/>
              <w:tab w:val="right" w:pos="9026" w:leader="dot"/>
            </w:tabs>
            <w:rPr/>
          </w:pPr>
          <w:hyperlink w:anchor="__RefHeading___Toc1115214_372815092">
            <w:r>
              <w:rPr>
                <w:webHidden/>
                <w:rStyle w:val="IndexLink"/>
                <w:rtl w:val="true"/>
              </w:rPr>
              <w:t>الحرص</w:t>
            </w:r>
            <w:r>
              <w:rPr>
                <w:rStyle w:val="IndexLink"/>
                <w:rtl w:val="true"/>
              </w:rPr>
              <w:tab/>
            </w:r>
            <w:r>
              <w:rPr>
                <w:rStyle w:val="IndexLink"/>
              </w:rPr>
              <w:t>132</w:t>
            </w:r>
          </w:hyperlink>
        </w:p>
        <w:p>
          <w:pPr>
            <w:pStyle w:val="Contents2"/>
            <w:tabs>
              <w:tab w:val="clear" w:pos="8743"/>
              <w:tab w:val="right" w:pos="9026" w:leader="dot"/>
            </w:tabs>
            <w:rPr/>
          </w:pPr>
          <w:hyperlink w:anchor="__RefHeading___Toc1115216_372815092">
            <w:r>
              <w:rPr>
                <w:webHidden/>
                <w:rStyle w:val="IndexLink"/>
                <w:rtl w:val="true"/>
              </w:rPr>
              <w:t>الروایات</w:t>
            </w:r>
            <w:r>
              <w:rPr>
                <w:rStyle w:val="IndexLink"/>
                <w:rtl w:val="true"/>
              </w:rPr>
              <w:tab/>
            </w:r>
            <w:r>
              <w:rPr>
                <w:rStyle w:val="IndexLink"/>
              </w:rPr>
              <w:t>132</w:t>
            </w:r>
          </w:hyperlink>
        </w:p>
        <w:p>
          <w:pPr>
            <w:pStyle w:val="Contents2"/>
            <w:tabs>
              <w:tab w:val="clear" w:pos="8743"/>
              <w:tab w:val="right" w:pos="9026" w:leader="dot"/>
            </w:tabs>
            <w:rPr/>
          </w:pPr>
          <w:hyperlink w:anchor="__RefHeading___Toc1115218_372815092">
            <w:r>
              <w:rPr>
                <w:webHidden/>
                <w:rStyle w:val="IndexLink"/>
                <w:rtl w:val="true"/>
              </w:rPr>
              <w:t>الطمع</w:t>
            </w:r>
            <w:r>
              <w:rPr>
                <w:rStyle w:val="IndexLink"/>
                <w:rtl w:val="true"/>
              </w:rPr>
              <w:tab/>
            </w:r>
            <w:r>
              <w:rPr>
                <w:rStyle w:val="IndexLink"/>
              </w:rPr>
              <w:t>134</w:t>
            </w:r>
          </w:hyperlink>
        </w:p>
        <w:p>
          <w:pPr>
            <w:pStyle w:val="Contents2"/>
            <w:tabs>
              <w:tab w:val="clear" w:pos="8743"/>
              <w:tab w:val="right" w:pos="9026" w:leader="dot"/>
            </w:tabs>
            <w:rPr/>
          </w:pPr>
          <w:hyperlink w:anchor="__RefHeading___Toc1115220_372815092">
            <w:r>
              <w:rPr>
                <w:webHidden/>
                <w:rStyle w:val="IndexLink"/>
                <w:rtl w:val="true"/>
              </w:rPr>
              <w:t>الروایات</w:t>
            </w:r>
            <w:r>
              <w:rPr>
                <w:rStyle w:val="IndexLink"/>
                <w:rtl w:val="true"/>
              </w:rPr>
              <w:tab/>
            </w:r>
            <w:r>
              <w:rPr>
                <w:rStyle w:val="IndexLink"/>
              </w:rPr>
              <w:t>134</w:t>
            </w:r>
          </w:hyperlink>
        </w:p>
        <w:p>
          <w:pPr>
            <w:pStyle w:val="Contents2"/>
            <w:tabs>
              <w:tab w:val="clear" w:pos="8743"/>
              <w:tab w:val="right" w:pos="9026" w:leader="dot"/>
            </w:tabs>
            <w:rPr/>
          </w:pPr>
          <w:hyperlink w:anchor="__RefHeading___Toc1115222_372815092">
            <w:r>
              <w:rPr>
                <w:webHidden/>
                <w:rStyle w:val="IndexLink"/>
                <w:rtl w:val="true"/>
              </w:rPr>
              <w:t>الحیاء والوقاحة</w:t>
            </w:r>
            <w:r>
              <w:rPr>
                <w:rStyle w:val="IndexLink"/>
                <w:rtl w:val="true"/>
              </w:rPr>
              <w:tab/>
            </w:r>
            <w:r>
              <w:rPr>
                <w:rStyle w:val="IndexLink"/>
              </w:rPr>
              <w:t>136</w:t>
            </w:r>
          </w:hyperlink>
        </w:p>
        <w:p>
          <w:pPr>
            <w:pStyle w:val="Contents2"/>
            <w:tabs>
              <w:tab w:val="clear" w:pos="8743"/>
              <w:tab w:val="right" w:pos="9026" w:leader="dot"/>
            </w:tabs>
            <w:rPr/>
          </w:pPr>
          <w:hyperlink w:anchor="__RefHeading___Toc1115224_372815092">
            <w:r>
              <w:rPr>
                <w:webHidden/>
                <w:rStyle w:val="IndexLink"/>
                <w:rtl w:val="true"/>
              </w:rPr>
              <w:t>الروایات</w:t>
            </w:r>
            <w:r>
              <w:rPr>
                <w:rStyle w:val="IndexLink"/>
                <w:rtl w:val="true"/>
              </w:rPr>
              <w:tab/>
            </w:r>
            <w:r>
              <w:rPr>
                <w:rStyle w:val="IndexLink"/>
              </w:rPr>
              <w:t>136</w:t>
            </w:r>
          </w:hyperlink>
        </w:p>
        <w:p>
          <w:pPr>
            <w:pStyle w:val="Contents2"/>
            <w:tabs>
              <w:tab w:val="clear" w:pos="8743"/>
              <w:tab w:val="right" w:pos="9026" w:leader="dot"/>
            </w:tabs>
            <w:rPr/>
          </w:pPr>
          <w:hyperlink w:anchor="__RefHeading___Toc1115226_372815092">
            <w:r>
              <w:rPr>
                <w:webHidden/>
                <w:rStyle w:val="IndexLink"/>
                <w:rtl w:val="true"/>
              </w:rPr>
              <w:t>سوء الظنّ والتهمة بالمؤمنین والتجسّس عن عیوبهم وزلّاتهم</w:t>
            </w:r>
            <w:r>
              <w:rPr>
                <w:rStyle w:val="IndexLink"/>
                <w:rtl w:val="true"/>
              </w:rPr>
              <w:tab/>
            </w:r>
            <w:r>
              <w:rPr>
                <w:rStyle w:val="IndexLink"/>
              </w:rPr>
              <w:t>140</w:t>
            </w:r>
          </w:hyperlink>
        </w:p>
        <w:p>
          <w:pPr>
            <w:pStyle w:val="Contents2"/>
            <w:tabs>
              <w:tab w:val="clear" w:pos="8743"/>
              <w:tab w:val="right" w:pos="9026" w:leader="dot"/>
            </w:tabs>
            <w:rPr/>
          </w:pPr>
          <w:hyperlink w:anchor="__RefHeading___Toc1115228_372815092">
            <w:r>
              <w:rPr>
                <w:webHidden/>
                <w:rStyle w:val="IndexLink"/>
                <w:rtl w:val="true"/>
              </w:rPr>
              <w:t>القرآن الکریم</w:t>
            </w:r>
            <w:r>
              <w:rPr>
                <w:rStyle w:val="IndexLink"/>
                <w:rtl w:val="true"/>
              </w:rPr>
              <w:tab/>
            </w:r>
            <w:r>
              <w:rPr>
                <w:rStyle w:val="IndexLink"/>
              </w:rPr>
              <w:t>140</w:t>
            </w:r>
          </w:hyperlink>
        </w:p>
        <w:p>
          <w:pPr>
            <w:pStyle w:val="Contents2"/>
            <w:tabs>
              <w:tab w:val="clear" w:pos="8743"/>
              <w:tab w:val="right" w:pos="9026" w:leader="dot"/>
            </w:tabs>
            <w:rPr/>
          </w:pPr>
          <w:hyperlink w:anchor="__RefHeading___Toc1115230_372815092">
            <w:r>
              <w:rPr>
                <w:webHidden/>
                <w:rStyle w:val="IndexLink"/>
                <w:rtl w:val="true"/>
              </w:rPr>
              <w:t>الروایات</w:t>
            </w:r>
            <w:r>
              <w:rPr>
                <w:rStyle w:val="IndexLink"/>
                <w:rtl w:val="true"/>
              </w:rPr>
              <w:tab/>
            </w:r>
            <w:r>
              <w:rPr>
                <w:rStyle w:val="IndexLink"/>
              </w:rPr>
              <w:t>140</w:t>
            </w:r>
          </w:hyperlink>
        </w:p>
        <w:p>
          <w:pPr>
            <w:pStyle w:val="Contents2"/>
            <w:tabs>
              <w:tab w:val="clear" w:pos="8743"/>
              <w:tab w:val="right" w:pos="9026" w:leader="dot"/>
            </w:tabs>
            <w:rPr/>
          </w:pPr>
          <w:hyperlink w:anchor="__RefHeading___Toc1115232_372815092">
            <w:r>
              <w:rPr>
                <w:webHidden/>
                <w:rStyle w:val="IndexLink"/>
                <w:rtl w:val="true"/>
              </w:rPr>
              <w:t>النمیمة</w:t>
            </w:r>
            <w:r>
              <w:rPr>
                <w:rStyle w:val="IndexLink"/>
                <w:rtl w:val="true"/>
              </w:rPr>
              <w:tab/>
            </w:r>
            <w:r>
              <w:rPr>
                <w:rStyle w:val="IndexLink"/>
              </w:rPr>
              <w:t>142</w:t>
            </w:r>
          </w:hyperlink>
        </w:p>
        <w:p>
          <w:pPr>
            <w:pStyle w:val="Contents2"/>
            <w:tabs>
              <w:tab w:val="clear" w:pos="8743"/>
              <w:tab w:val="right" w:pos="9026" w:leader="dot"/>
            </w:tabs>
            <w:rPr/>
          </w:pPr>
          <w:hyperlink w:anchor="__RefHeading___Toc1115234_372815092">
            <w:r>
              <w:rPr>
                <w:webHidden/>
                <w:rStyle w:val="IndexLink"/>
                <w:rtl w:val="true"/>
              </w:rPr>
              <w:t>الروایات</w:t>
            </w:r>
            <w:r>
              <w:rPr>
                <w:rStyle w:val="IndexLink"/>
                <w:rtl w:val="true"/>
              </w:rPr>
              <w:tab/>
            </w:r>
            <w:r>
              <w:rPr>
                <w:rStyle w:val="IndexLink"/>
              </w:rPr>
              <w:t>142</w:t>
            </w:r>
          </w:hyperlink>
        </w:p>
        <w:p>
          <w:pPr>
            <w:pStyle w:val="Contents2"/>
            <w:tabs>
              <w:tab w:val="clear" w:pos="8743"/>
              <w:tab w:val="right" w:pos="9026" w:leader="dot"/>
            </w:tabs>
            <w:rPr/>
          </w:pPr>
          <w:hyperlink w:anchor="__RefHeading___Toc1115236_372815092">
            <w:r>
              <w:rPr>
                <w:webHidden/>
                <w:rStyle w:val="IndexLink"/>
                <w:rtl w:val="true"/>
              </w:rPr>
              <w:t>البهتان</w:t>
            </w:r>
            <w:r>
              <w:rPr>
                <w:rStyle w:val="IndexLink"/>
                <w:rtl w:val="true"/>
              </w:rPr>
              <w:tab/>
            </w:r>
            <w:r>
              <w:rPr>
                <w:rStyle w:val="IndexLink"/>
              </w:rPr>
              <w:t>146</w:t>
            </w:r>
          </w:hyperlink>
        </w:p>
        <w:p>
          <w:pPr>
            <w:pStyle w:val="Contents2"/>
            <w:tabs>
              <w:tab w:val="clear" w:pos="8743"/>
              <w:tab w:val="right" w:pos="9026" w:leader="dot"/>
            </w:tabs>
            <w:rPr/>
          </w:pPr>
          <w:hyperlink w:anchor="__RefHeading___Toc1115238_372815092">
            <w:r>
              <w:rPr>
                <w:webHidden/>
                <w:rStyle w:val="IndexLink"/>
                <w:rtl w:val="true"/>
              </w:rPr>
              <w:t>القرآن الکریم</w:t>
            </w:r>
            <w:r>
              <w:rPr>
                <w:rStyle w:val="IndexLink"/>
                <w:rtl w:val="true"/>
              </w:rPr>
              <w:tab/>
            </w:r>
            <w:r>
              <w:rPr>
                <w:rStyle w:val="IndexLink"/>
              </w:rPr>
              <w:t>146</w:t>
            </w:r>
          </w:hyperlink>
        </w:p>
        <w:p>
          <w:pPr>
            <w:pStyle w:val="Contents2"/>
            <w:tabs>
              <w:tab w:val="clear" w:pos="8743"/>
              <w:tab w:val="right" w:pos="9026" w:leader="dot"/>
            </w:tabs>
            <w:rPr/>
          </w:pPr>
          <w:hyperlink w:anchor="__RefHeading___Toc1115240_372815092">
            <w:r>
              <w:rPr>
                <w:webHidden/>
                <w:rStyle w:val="IndexLink"/>
                <w:rtl w:val="true"/>
              </w:rPr>
              <w:t>الروایات</w:t>
            </w:r>
            <w:r>
              <w:rPr>
                <w:rStyle w:val="IndexLink"/>
                <w:rtl w:val="true"/>
              </w:rPr>
              <w:tab/>
            </w:r>
            <w:r>
              <w:rPr>
                <w:rStyle w:val="IndexLink"/>
              </w:rPr>
              <w:t>147</w:t>
            </w:r>
          </w:hyperlink>
        </w:p>
        <w:p>
          <w:pPr>
            <w:pStyle w:val="Contents2"/>
            <w:tabs>
              <w:tab w:val="clear" w:pos="8743"/>
              <w:tab w:val="right" w:pos="9026" w:leader="dot"/>
            </w:tabs>
            <w:rPr/>
          </w:pPr>
          <w:hyperlink w:anchor="__RefHeading___Toc1115242_372815092">
            <w:r>
              <w:rPr>
                <w:webHidden/>
                <w:rStyle w:val="IndexLink"/>
                <w:rtl w:val="true"/>
              </w:rPr>
              <w:t>الغیبة</w:t>
            </w:r>
            <w:r>
              <w:rPr>
                <w:rStyle w:val="IndexLink"/>
                <w:rtl w:val="true"/>
              </w:rPr>
              <w:tab/>
            </w:r>
            <w:r>
              <w:rPr>
                <w:rStyle w:val="IndexLink"/>
              </w:rPr>
              <w:t>150</w:t>
            </w:r>
          </w:hyperlink>
        </w:p>
        <w:p>
          <w:pPr>
            <w:pStyle w:val="Contents2"/>
            <w:tabs>
              <w:tab w:val="clear" w:pos="8743"/>
              <w:tab w:val="right" w:pos="9026" w:leader="dot"/>
            </w:tabs>
            <w:rPr/>
          </w:pPr>
          <w:hyperlink w:anchor="__RefHeading___Toc1115244_372815092">
            <w:r>
              <w:rPr>
                <w:webHidden/>
                <w:rStyle w:val="IndexLink"/>
                <w:rtl w:val="true"/>
              </w:rPr>
              <w:t>القرآن الکریم</w:t>
            </w:r>
            <w:r>
              <w:rPr>
                <w:rStyle w:val="IndexLink"/>
                <w:rtl w:val="true"/>
              </w:rPr>
              <w:tab/>
            </w:r>
            <w:r>
              <w:rPr>
                <w:rStyle w:val="IndexLink"/>
              </w:rPr>
              <w:t>150</w:t>
            </w:r>
          </w:hyperlink>
        </w:p>
        <w:p>
          <w:pPr>
            <w:pStyle w:val="Contents2"/>
            <w:tabs>
              <w:tab w:val="clear" w:pos="8743"/>
              <w:tab w:val="right" w:pos="9026" w:leader="dot"/>
            </w:tabs>
            <w:rPr/>
          </w:pPr>
          <w:hyperlink w:anchor="__RefHeading___Toc1115246_372815092">
            <w:r>
              <w:rPr>
                <w:webHidden/>
                <w:rStyle w:val="IndexLink"/>
                <w:rtl w:val="true"/>
              </w:rPr>
              <w:t>الروایات</w:t>
            </w:r>
            <w:r>
              <w:rPr>
                <w:rStyle w:val="IndexLink"/>
                <w:rtl w:val="true"/>
              </w:rPr>
              <w:tab/>
            </w:r>
            <w:r>
              <w:rPr>
                <w:rStyle w:val="IndexLink"/>
              </w:rPr>
              <w:t>151</w:t>
            </w:r>
          </w:hyperlink>
        </w:p>
        <w:p>
          <w:pPr>
            <w:pStyle w:val="Contents2"/>
            <w:tabs>
              <w:tab w:val="clear" w:pos="8743"/>
              <w:tab w:val="right" w:pos="9026" w:leader="dot"/>
            </w:tabs>
            <w:rPr/>
          </w:pPr>
          <w:hyperlink w:anchor="__RefHeading___Toc1115248_372815092">
            <w:r>
              <w:rPr>
                <w:webHidden/>
                <w:rStyle w:val="IndexLink"/>
                <w:rtl w:val="true"/>
              </w:rPr>
              <w:t>السخریّة والتنابز بالألقاب</w:t>
            </w:r>
            <w:r>
              <w:rPr>
                <w:rStyle w:val="IndexLink"/>
                <w:rtl w:val="true"/>
              </w:rPr>
              <w:tab/>
            </w:r>
            <w:r>
              <w:rPr>
                <w:rStyle w:val="IndexLink"/>
              </w:rPr>
              <w:t>154</w:t>
            </w:r>
          </w:hyperlink>
        </w:p>
        <w:p>
          <w:pPr>
            <w:pStyle w:val="Contents2"/>
            <w:tabs>
              <w:tab w:val="clear" w:pos="8743"/>
              <w:tab w:val="right" w:pos="9026" w:leader="dot"/>
            </w:tabs>
            <w:rPr/>
          </w:pPr>
          <w:hyperlink w:anchor="__RefHeading___Toc1115250_372815092">
            <w:r>
              <w:rPr>
                <w:webHidden/>
                <w:rStyle w:val="IndexLink"/>
                <w:rtl w:val="true"/>
              </w:rPr>
              <w:t>القرآن الکریم</w:t>
            </w:r>
            <w:r>
              <w:rPr>
                <w:rStyle w:val="IndexLink"/>
                <w:rtl w:val="true"/>
              </w:rPr>
              <w:tab/>
            </w:r>
            <w:r>
              <w:rPr>
                <w:rStyle w:val="IndexLink"/>
              </w:rPr>
              <w:t>154</w:t>
            </w:r>
          </w:hyperlink>
        </w:p>
        <w:p>
          <w:pPr>
            <w:pStyle w:val="Contents2"/>
            <w:tabs>
              <w:tab w:val="clear" w:pos="8743"/>
              <w:tab w:val="right" w:pos="9026" w:leader="dot"/>
            </w:tabs>
            <w:rPr/>
          </w:pPr>
          <w:hyperlink w:anchor="__RefHeading___Toc1115252_372815092">
            <w:r>
              <w:rPr>
                <w:webHidden/>
                <w:rStyle w:val="IndexLink"/>
                <w:rtl w:val="true"/>
              </w:rPr>
              <w:t>الإستخفاف بالمؤمن وإهانته وتحقیره وإیذاءه وتخویفه</w:t>
            </w:r>
            <w:r>
              <w:rPr>
                <w:rStyle w:val="IndexLink"/>
                <w:rtl w:val="true"/>
              </w:rPr>
              <w:tab/>
            </w:r>
            <w:r>
              <w:rPr>
                <w:rStyle w:val="IndexLink"/>
              </w:rPr>
              <w:t>156</w:t>
            </w:r>
          </w:hyperlink>
        </w:p>
        <w:p>
          <w:pPr>
            <w:pStyle w:val="Contents2"/>
            <w:tabs>
              <w:tab w:val="clear" w:pos="8743"/>
              <w:tab w:val="right" w:pos="9026" w:leader="dot"/>
            </w:tabs>
            <w:rPr/>
          </w:pPr>
          <w:hyperlink w:anchor="__RefHeading___Toc1115254_372815092">
            <w:r>
              <w:rPr>
                <w:webHidden/>
                <w:rStyle w:val="IndexLink"/>
                <w:rtl w:val="true"/>
              </w:rPr>
              <w:t>الروایات</w:t>
            </w:r>
            <w:r>
              <w:rPr>
                <w:rStyle w:val="IndexLink"/>
                <w:rtl w:val="true"/>
              </w:rPr>
              <w:tab/>
            </w:r>
            <w:r>
              <w:rPr>
                <w:rStyle w:val="IndexLink"/>
              </w:rPr>
              <w:t>156</w:t>
            </w:r>
          </w:hyperlink>
        </w:p>
        <w:p>
          <w:pPr>
            <w:pStyle w:val="Contents2"/>
            <w:tabs>
              <w:tab w:val="clear" w:pos="8743"/>
              <w:tab w:val="right" w:pos="9026" w:leader="dot"/>
            </w:tabs>
            <w:rPr/>
          </w:pPr>
          <w:hyperlink w:anchor="__RefHeading___Toc1115256_372815092">
            <w:r>
              <w:rPr>
                <w:webHidden/>
                <w:rStyle w:val="IndexLink"/>
                <w:rtl w:val="true"/>
              </w:rPr>
              <w:t>سبّ المؤمن والطعن فیه ولعنه وتعییره وتکفیره</w:t>
            </w:r>
            <w:r>
              <w:rPr>
                <w:rStyle w:val="IndexLink"/>
                <w:rtl w:val="true"/>
              </w:rPr>
              <w:tab/>
            </w:r>
            <w:r>
              <w:rPr>
                <w:rStyle w:val="IndexLink"/>
              </w:rPr>
              <w:t>160</w:t>
            </w:r>
          </w:hyperlink>
        </w:p>
        <w:p>
          <w:pPr>
            <w:pStyle w:val="Contents2"/>
            <w:tabs>
              <w:tab w:val="clear" w:pos="8743"/>
              <w:tab w:val="right" w:pos="9026" w:leader="dot"/>
            </w:tabs>
            <w:rPr/>
          </w:pPr>
          <w:hyperlink w:anchor="__RefHeading___Toc1115258_372815092">
            <w:r>
              <w:rPr>
                <w:webHidden/>
                <w:rStyle w:val="IndexLink"/>
                <w:rtl w:val="true"/>
              </w:rPr>
              <w:t>الروایات</w:t>
            </w:r>
            <w:r>
              <w:rPr>
                <w:rStyle w:val="IndexLink"/>
                <w:rtl w:val="true"/>
              </w:rPr>
              <w:tab/>
            </w:r>
            <w:r>
              <w:rPr>
                <w:rStyle w:val="IndexLink"/>
              </w:rPr>
              <w:t>160</w:t>
            </w:r>
          </w:hyperlink>
        </w:p>
        <w:p>
          <w:pPr>
            <w:pStyle w:val="Contents2"/>
            <w:tabs>
              <w:tab w:val="clear" w:pos="8743"/>
              <w:tab w:val="right" w:pos="9026" w:leader="dot"/>
            </w:tabs>
            <w:rPr/>
          </w:pPr>
          <w:hyperlink w:anchor="__RefHeading___Toc1115260_372815092">
            <w:r>
              <w:rPr>
                <w:webHidden/>
                <w:rStyle w:val="IndexLink"/>
                <w:rtl w:val="true"/>
              </w:rPr>
              <w:t>[</w:t>
            </w:r>
            <w:r>
              <w:rPr>
                <w:rStyle w:val="IndexLink"/>
                <w:rtl w:val="true"/>
              </w:rPr>
              <w:t>الرؤیة الإسلامیّة</w:t>
            </w:r>
            <w:r>
              <w:rPr>
                <w:rStyle w:val="IndexLink"/>
                <w:rtl w:val="true"/>
              </w:rPr>
              <w:t>]</w:t>
              <w:tab/>
            </w:r>
            <w:r>
              <w:rPr>
                <w:rStyle w:val="IndexLink"/>
              </w:rPr>
              <w:t>162</w:t>
            </w:r>
          </w:hyperlink>
        </w:p>
        <w:p>
          <w:pPr>
            <w:pStyle w:val="Contents2"/>
            <w:tabs>
              <w:tab w:val="clear" w:pos="8743"/>
              <w:tab w:val="right" w:pos="9026" w:leader="dot"/>
            </w:tabs>
            <w:rPr/>
          </w:pPr>
          <w:hyperlink w:anchor="__RefHeading___Toc1115262_372815092">
            <w:r>
              <w:rPr>
                <w:webHidden/>
                <w:rStyle w:val="IndexLink"/>
                <w:rtl w:val="true"/>
              </w:rPr>
              <w:t>الصلح والمداراة</w:t>
            </w:r>
            <w:r>
              <w:rPr>
                <w:rStyle w:val="IndexLink"/>
                <w:rtl w:val="true"/>
              </w:rPr>
              <w:tab/>
            </w:r>
            <w:r>
              <w:rPr>
                <w:rStyle w:val="IndexLink"/>
              </w:rPr>
              <w:t>164</w:t>
            </w:r>
          </w:hyperlink>
        </w:p>
        <w:p>
          <w:pPr>
            <w:pStyle w:val="Contents2"/>
            <w:tabs>
              <w:tab w:val="clear" w:pos="8743"/>
              <w:tab w:val="right" w:pos="9026" w:leader="dot"/>
            </w:tabs>
            <w:rPr/>
          </w:pPr>
          <w:hyperlink w:anchor="__RefHeading___Toc1115264_372815092">
            <w:r>
              <w:rPr>
                <w:webHidden/>
                <w:rStyle w:val="IndexLink"/>
                <w:rtl w:val="true"/>
              </w:rPr>
              <w:t>القرآن الکریم</w:t>
            </w:r>
            <w:r>
              <w:rPr>
                <w:rStyle w:val="IndexLink"/>
                <w:rtl w:val="true"/>
              </w:rPr>
              <w:tab/>
            </w:r>
            <w:r>
              <w:rPr>
                <w:rStyle w:val="IndexLink"/>
              </w:rPr>
              <w:t>164</w:t>
            </w:r>
          </w:hyperlink>
        </w:p>
        <w:p>
          <w:pPr>
            <w:pStyle w:val="Contents2"/>
            <w:tabs>
              <w:tab w:val="clear" w:pos="8743"/>
              <w:tab w:val="right" w:pos="9026" w:leader="dot"/>
            </w:tabs>
            <w:rPr/>
          </w:pPr>
          <w:hyperlink w:anchor="__RefHeading___Toc1115266_372815092">
            <w:r>
              <w:rPr>
                <w:webHidden/>
                <w:rStyle w:val="IndexLink"/>
                <w:rtl w:val="true"/>
              </w:rPr>
              <w:t>الروایات</w:t>
            </w:r>
            <w:r>
              <w:rPr>
                <w:rStyle w:val="IndexLink"/>
                <w:rtl w:val="true"/>
              </w:rPr>
              <w:tab/>
            </w:r>
            <w:r>
              <w:rPr>
                <w:rStyle w:val="IndexLink"/>
              </w:rPr>
              <w:t>165</w:t>
            </w:r>
          </w:hyperlink>
        </w:p>
        <w:p>
          <w:pPr>
            <w:pStyle w:val="Contents2"/>
            <w:tabs>
              <w:tab w:val="clear" w:pos="8743"/>
              <w:tab w:val="right" w:pos="9026" w:leader="dot"/>
            </w:tabs>
            <w:rPr/>
          </w:pPr>
          <w:hyperlink w:anchor="__RefHeading___Toc1115268_372815092">
            <w:r>
              <w:rPr>
                <w:webHidden/>
                <w:rStyle w:val="IndexLink"/>
                <w:rtl w:val="true"/>
              </w:rPr>
              <w:t>الاهتمام بأمور المسلمین</w:t>
            </w:r>
            <w:r>
              <w:rPr>
                <w:rStyle w:val="IndexLink"/>
                <w:rtl w:val="true"/>
              </w:rPr>
              <w:tab/>
            </w:r>
            <w:r>
              <w:rPr>
                <w:rStyle w:val="IndexLink"/>
              </w:rPr>
              <w:t>166</w:t>
            </w:r>
          </w:hyperlink>
        </w:p>
        <w:p>
          <w:pPr>
            <w:pStyle w:val="Contents2"/>
            <w:tabs>
              <w:tab w:val="clear" w:pos="8743"/>
              <w:tab w:val="right" w:pos="9026" w:leader="dot"/>
            </w:tabs>
            <w:rPr/>
          </w:pPr>
          <w:hyperlink w:anchor="__RefHeading___Toc1115270_372815092">
            <w:r>
              <w:rPr>
                <w:webHidden/>
                <w:rStyle w:val="IndexLink"/>
                <w:rtl w:val="true"/>
              </w:rPr>
              <w:t>القرآن الکریم</w:t>
            </w:r>
            <w:r>
              <w:rPr>
                <w:rStyle w:val="IndexLink"/>
                <w:rtl w:val="true"/>
              </w:rPr>
              <w:tab/>
            </w:r>
            <w:r>
              <w:rPr>
                <w:rStyle w:val="IndexLink"/>
              </w:rPr>
              <w:t>166</w:t>
            </w:r>
          </w:hyperlink>
        </w:p>
        <w:p>
          <w:pPr>
            <w:pStyle w:val="Contents2"/>
            <w:tabs>
              <w:tab w:val="clear" w:pos="8743"/>
              <w:tab w:val="right" w:pos="9026" w:leader="dot"/>
            </w:tabs>
            <w:rPr/>
          </w:pPr>
          <w:hyperlink w:anchor="__RefHeading___Toc1115272_372815092">
            <w:r>
              <w:rPr>
                <w:webHidden/>
                <w:rStyle w:val="IndexLink"/>
                <w:rtl w:val="true"/>
              </w:rPr>
              <w:t>الروایات</w:t>
            </w:r>
            <w:r>
              <w:rPr>
                <w:rStyle w:val="IndexLink"/>
                <w:rtl w:val="true"/>
              </w:rPr>
              <w:tab/>
            </w:r>
            <w:r>
              <w:rPr>
                <w:rStyle w:val="IndexLink"/>
              </w:rPr>
              <w:t>166</w:t>
            </w:r>
          </w:hyperlink>
        </w:p>
        <w:p>
          <w:pPr>
            <w:pStyle w:val="Contents2"/>
            <w:tabs>
              <w:tab w:val="clear" w:pos="8743"/>
              <w:tab w:val="right" w:pos="9026" w:leader="dot"/>
            </w:tabs>
            <w:rPr/>
          </w:pPr>
          <w:hyperlink w:anchor="__RefHeading___Toc1115274_372815092">
            <w:r>
              <w:rPr>
                <w:webHidden/>
                <w:rStyle w:val="IndexLink"/>
                <w:rtl w:val="true"/>
              </w:rPr>
              <w:t>الأمر بالمعروف والنهي عن المنکر</w:t>
            </w:r>
            <w:r>
              <w:rPr>
                <w:rStyle w:val="IndexLink"/>
                <w:rtl w:val="true"/>
              </w:rPr>
              <w:tab/>
            </w:r>
            <w:r>
              <w:rPr>
                <w:rStyle w:val="IndexLink"/>
              </w:rPr>
              <w:t>172</w:t>
            </w:r>
          </w:hyperlink>
        </w:p>
        <w:p>
          <w:pPr>
            <w:pStyle w:val="Contents2"/>
            <w:tabs>
              <w:tab w:val="clear" w:pos="8743"/>
              <w:tab w:val="right" w:pos="9026" w:leader="dot"/>
            </w:tabs>
            <w:rPr/>
          </w:pPr>
          <w:hyperlink w:anchor="__RefHeading___Toc1115276_372815092">
            <w:r>
              <w:rPr>
                <w:webHidden/>
                <w:rStyle w:val="IndexLink"/>
                <w:rtl w:val="true"/>
              </w:rPr>
              <w:t>القرآن الکریم</w:t>
            </w:r>
            <w:r>
              <w:rPr>
                <w:rStyle w:val="IndexLink"/>
                <w:rtl w:val="true"/>
              </w:rPr>
              <w:tab/>
            </w:r>
            <w:r>
              <w:rPr>
                <w:rStyle w:val="IndexLink"/>
              </w:rPr>
              <w:t>174</w:t>
            </w:r>
          </w:hyperlink>
        </w:p>
        <w:p>
          <w:pPr>
            <w:pStyle w:val="Contents2"/>
            <w:tabs>
              <w:tab w:val="clear" w:pos="8743"/>
              <w:tab w:val="right" w:pos="9026" w:leader="dot"/>
            </w:tabs>
            <w:rPr/>
          </w:pPr>
          <w:hyperlink w:anchor="__RefHeading___Toc1115278_372815092">
            <w:r>
              <w:rPr>
                <w:webHidden/>
                <w:rStyle w:val="IndexLink"/>
                <w:rtl w:val="true"/>
              </w:rPr>
              <w:t>الروایات</w:t>
            </w:r>
            <w:r>
              <w:rPr>
                <w:rStyle w:val="IndexLink"/>
                <w:rtl w:val="true"/>
              </w:rPr>
              <w:tab/>
            </w:r>
            <w:r>
              <w:rPr>
                <w:rStyle w:val="IndexLink"/>
              </w:rPr>
              <w:t>175</w:t>
            </w:r>
          </w:hyperlink>
        </w:p>
        <w:p>
          <w:pPr>
            <w:pStyle w:val="Contents2"/>
            <w:tabs>
              <w:tab w:val="clear" w:pos="8743"/>
              <w:tab w:val="right" w:pos="9026" w:leader="dot"/>
            </w:tabs>
            <w:rPr/>
          </w:pPr>
          <w:hyperlink w:anchor="__RefHeading___Toc1115280_372815092">
            <w:r>
              <w:rPr>
                <w:webHidden/>
                <w:rStyle w:val="IndexLink"/>
                <w:rtl w:val="true"/>
              </w:rPr>
              <w:t>طلب الخیر للناس</w:t>
            </w:r>
            <w:r>
              <w:rPr>
                <w:rStyle w:val="IndexLink"/>
                <w:rtl w:val="true"/>
              </w:rPr>
              <w:tab/>
            </w:r>
            <w:r>
              <w:rPr>
                <w:rStyle w:val="IndexLink"/>
              </w:rPr>
              <w:t>180</w:t>
            </w:r>
          </w:hyperlink>
        </w:p>
        <w:p>
          <w:pPr>
            <w:pStyle w:val="Contents2"/>
            <w:tabs>
              <w:tab w:val="clear" w:pos="8743"/>
              <w:tab w:val="right" w:pos="9026" w:leader="dot"/>
            </w:tabs>
            <w:rPr/>
          </w:pPr>
          <w:hyperlink w:anchor="__RefHeading___Toc1115282_372815092">
            <w:r>
              <w:rPr>
                <w:webHidden/>
                <w:rStyle w:val="IndexLink"/>
                <w:rtl w:val="true"/>
              </w:rPr>
              <w:t>الروایات</w:t>
            </w:r>
            <w:r>
              <w:rPr>
                <w:rStyle w:val="IndexLink"/>
                <w:rtl w:val="true"/>
              </w:rPr>
              <w:tab/>
            </w:r>
            <w:r>
              <w:rPr>
                <w:rStyle w:val="IndexLink"/>
              </w:rPr>
              <w:t>180</w:t>
            </w:r>
          </w:hyperlink>
        </w:p>
        <w:p>
          <w:pPr>
            <w:pStyle w:val="Contents2"/>
            <w:tabs>
              <w:tab w:val="clear" w:pos="8743"/>
              <w:tab w:val="right" w:pos="9026" w:leader="dot"/>
            </w:tabs>
            <w:rPr/>
          </w:pPr>
          <w:hyperlink w:anchor="__RefHeading___Toc1115284_372815092">
            <w:r>
              <w:rPr>
                <w:webHidden/>
                <w:rStyle w:val="IndexLink"/>
                <w:rtl w:val="true"/>
              </w:rPr>
              <w:t>الاتّحاد أمام الأعداء</w:t>
            </w:r>
            <w:r>
              <w:rPr>
                <w:rStyle w:val="IndexLink"/>
                <w:rtl w:val="true"/>
              </w:rPr>
              <w:tab/>
            </w:r>
            <w:r>
              <w:rPr>
                <w:rStyle w:val="IndexLink"/>
              </w:rPr>
              <w:t>182</w:t>
            </w:r>
          </w:hyperlink>
        </w:p>
        <w:p>
          <w:pPr>
            <w:pStyle w:val="Contents2"/>
            <w:tabs>
              <w:tab w:val="clear" w:pos="8743"/>
              <w:tab w:val="right" w:pos="9026" w:leader="dot"/>
            </w:tabs>
            <w:rPr/>
          </w:pPr>
          <w:hyperlink w:anchor="__RefHeading___Toc1115286_372815092">
            <w:r>
              <w:rPr>
                <w:webHidden/>
                <w:rStyle w:val="IndexLink"/>
                <w:rtl w:val="true"/>
              </w:rPr>
              <w:t>القرآن الکریم</w:t>
            </w:r>
            <w:r>
              <w:rPr>
                <w:rStyle w:val="IndexLink"/>
                <w:rtl w:val="true"/>
              </w:rPr>
              <w:tab/>
            </w:r>
            <w:r>
              <w:rPr>
                <w:rStyle w:val="IndexLink"/>
              </w:rPr>
              <w:t>182</w:t>
            </w:r>
          </w:hyperlink>
        </w:p>
        <w:p>
          <w:pPr>
            <w:pStyle w:val="Contents2"/>
            <w:tabs>
              <w:tab w:val="clear" w:pos="8743"/>
              <w:tab w:val="right" w:pos="9026" w:leader="dot"/>
            </w:tabs>
            <w:rPr/>
          </w:pPr>
          <w:hyperlink w:anchor="__RefHeading___Toc1115288_372815092">
            <w:r>
              <w:rPr>
                <w:webHidden/>
                <w:rStyle w:val="IndexLink"/>
                <w:rtl w:val="true"/>
              </w:rPr>
              <w:t>الروایات</w:t>
            </w:r>
            <w:r>
              <w:rPr>
                <w:rStyle w:val="IndexLink"/>
                <w:rtl w:val="true"/>
              </w:rPr>
              <w:tab/>
            </w:r>
            <w:r>
              <w:rPr>
                <w:rStyle w:val="IndexLink"/>
              </w:rPr>
              <w:t>183</w:t>
            </w:r>
          </w:hyperlink>
        </w:p>
        <w:p>
          <w:pPr>
            <w:pStyle w:val="Contents2"/>
            <w:tabs>
              <w:tab w:val="clear" w:pos="8743"/>
              <w:tab w:val="right" w:pos="9026" w:leader="dot"/>
            </w:tabs>
            <w:rPr/>
          </w:pPr>
          <w:hyperlink w:anchor="__RefHeading___Toc1115290_372815092">
            <w:r>
              <w:rPr>
                <w:webHidden/>
                <w:rStyle w:val="IndexLink"/>
                <w:rtl w:val="true"/>
              </w:rPr>
              <w:t>التفوّق بالتقوی والإیمان والعلم</w:t>
            </w:r>
            <w:r>
              <w:rPr>
                <w:rStyle w:val="IndexLink"/>
                <w:rtl w:val="true"/>
              </w:rPr>
              <w:tab/>
            </w:r>
            <w:r>
              <w:rPr>
                <w:rStyle w:val="IndexLink"/>
              </w:rPr>
              <w:t>186</w:t>
            </w:r>
          </w:hyperlink>
        </w:p>
        <w:p>
          <w:pPr>
            <w:pStyle w:val="Contents2"/>
            <w:tabs>
              <w:tab w:val="clear" w:pos="8743"/>
              <w:tab w:val="right" w:pos="9026" w:leader="dot"/>
            </w:tabs>
            <w:rPr/>
          </w:pPr>
          <w:hyperlink w:anchor="__RefHeading___Toc1115292_372815092">
            <w:r>
              <w:rPr>
                <w:webHidden/>
                <w:rStyle w:val="IndexLink"/>
                <w:rtl w:val="true"/>
              </w:rPr>
              <w:t>القرآن الکریم</w:t>
            </w:r>
            <w:r>
              <w:rPr>
                <w:rStyle w:val="IndexLink"/>
                <w:rtl w:val="true"/>
              </w:rPr>
              <w:tab/>
            </w:r>
            <w:r>
              <w:rPr>
                <w:rStyle w:val="IndexLink"/>
              </w:rPr>
              <w:t>186</w:t>
            </w:r>
          </w:hyperlink>
        </w:p>
        <w:p>
          <w:pPr>
            <w:pStyle w:val="Contents2"/>
            <w:tabs>
              <w:tab w:val="clear" w:pos="8743"/>
              <w:tab w:val="right" w:pos="9026" w:leader="dot"/>
            </w:tabs>
            <w:rPr/>
          </w:pPr>
          <w:hyperlink w:anchor="__RefHeading___Toc1115294_372815092">
            <w:r>
              <w:rPr>
                <w:webHidden/>
                <w:rStyle w:val="IndexLink"/>
                <w:rtl w:val="true"/>
              </w:rPr>
              <w:t>الروایات</w:t>
            </w:r>
            <w:r>
              <w:rPr>
                <w:rStyle w:val="IndexLink"/>
                <w:rtl w:val="true"/>
              </w:rPr>
              <w:tab/>
            </w:r>
            <w:r>
              <w:rPr>
                <w:rStyle w:val="IndexLink"/>
              </w:rPr>
              <w:t>187</w:t>
            </w:r>
          </w:hyperlink>
        </w:p>
        <w:p>
          <w:pPr>
            <w:pStyle w:val="Contents2"/>
            <w:tabs>
              <w:tab w:val="clear" w:pos="8743"/>
              <w:tab w:val="right" w:pos="9026" w:leader="dot"/>
            </w:tabs>
            <w:rPr/>
          </w:pPr>
          <w:hyperlink w:anchor="__RefHeading___Toc1115296_372815092">
            <w:r>
              <w:rPr>
                <w:webHidden/>
                <w:rStyle w:val="IndexLink"/>
                <w:rtl w:val="true"/>
              </w:rPr>
              <w:t>الإنفاق</w:t>
            </w:r>
            <w:r>
              <w:rPr>
                <w:rStyle w:val="IndexLink"/>
                <w:rtl w:val="true"/>
              </w:rPr>
              <w:tab/>
            </w:r>
            <w:r>
              <w:rPr>
                <w:rStyle w:val="IndexLink"/>
              </w:rPr>
              <w:t>190</w:t>
            </w:r>
          </w:hyperlink>
        </w:p>
        <w:p>
          <w:pPr>
            <w:pStyle w:val="Contents2"/>
            <w:tabs>
              <w:tab w:val="clear" w:pos="8743"/>
              <w:tab w:val="right" w:pos="9026" w:leader="dot"/>
            </w:tabs>
            <w:rPr/>
          </w:pPr>
          <w:hyperlink w:anchor="__RefHeading___Toc1115298_372815092">
            <w:r>
              <w:rPr>
                <w:webHidden/>
                <w:rStyle w:val="IndexLink"/>
                <w:rtl w:val="true"/>
              </w:rPr>
              <w:t>القرآن الکریم</w:t>
            </w:r>
            <w:r>
              <w:rPr>
                <w:rStyle w:val="IndexLink"/>
                <w:rtl w:val="true"/>
              </w:rPr>
              <w:tab/>
            </w:r>
            <w:r>
              <w:rPr>
                <w:rStyle w:val="IndexLink"/>
              </w:rPr>
              <w:t>190</w:t>
            </w:r>
          </w:hyperlink>
        </w:p>
        <w:p>
          <w:pPr>
            <w:pStyle w:val="Contents2"/>
            <w:tabs>
              <w:tab w:val="clear" w:pos="8743"/>
              <w:tab w:val="right" w:pos="9026" w:leader="dot"/>
            </w:tabs>
            <w:rPr/>
          </w:pPr>
          <w:hyperlink w:anchor="__RefHeading___Toc1115300_372815092">
            <w:r>
              <w:rPr>
                <w:webHidden/>
                <w:rStyle w:val="IndexLink"/>
                <w:rtl w:val="true"/>
              </w:rPr>
              <w:t>الروایات</w:t>
            </w:r>
            <w:r>
              <w:rPr>
                <w:rStyle w:val="IndexLink"/>
                <w:rtl w:val="true"/>
              </w:rPr>
              <w:tab/>
            </w:r>
            <w:r>
              <w:rPr>
                <w:rStyle w:val="IndexLink"/>
              </w:rPr>
              <w:t>196</w:t>
            </w:r>
          </w:hyperlink>
        </w:p>
        <w:p>
          <w:pPr>
            <w:pStyle w:val="Contents2"/>
            <w:tabs>
              <w:tab w:val="clear" w:pos="8743"/>
              <w:tab w:val="right" w:pos="9026" w:leader="dot"/>
            </w:tabs>
            <w:rPr/>
          </w:pPr>
          <w:hyperlink w:anchor="__RefHeading___Toc1115302_372815092">
            <w:r>
              <w:rPr>
                <w:webHidden/>
                <w:rStyle w:val="IndexLink"/>
                <w:rtl w:val="true"/>
              </w:rPr>
              <w:t>الإحسان إلی الوالدین والأقربین</w:t>
            </w:r>
            <w:r>
              <w:rPr>
                <w:rStyle w:val="IndexLink"/>
                <w:rtl w:val="true"/>
              </w:rPr>
              <w:tab/>
            </w:r>
            <w:r>
              <w:rPr>
                <w:rStyle w:val="IndexLink"/>
              </w:rPr>
              <w:t>200</w:t>
            </w:r>
          </w:hyperlink>
        </w:p>
        <w:p>
          <w:pPr>
            <w:pStyle w:val="Contents2"/>
            <w:tabs>
              <w:tab w:val="clear" w:pos="8743"/>
              <w:tab w:val="right" w:pos="9026" w:leader="dot"/>
            </w:tabs>
            <w:rPr/>
          </w:pPr>
          <w:hyperlink w:anchor="__RefHeading___Toc1115304_372815092">
            <w:r>
              <w:rPr>
                <w:webHidden/>
                <w:rStyle w:val="IndexLink"/>
                <w:rtl w:val="true"/>
              </w:rPr>
              <w:t>القرآن الکریم</w:t>
            </w:r>
            <w:r>
              <w:rPr>
                <w:rStyle w:val="IndexLink"/>
                <w:rtl w:val="true"/>
              </w:rPr>
              <w:tab/>
            </w:r>
            <w:r>
              <w:rPr>
                <w:rStyle w:val="IndexLink"/>
              </w:rPr>
              <w:t>200</w:t>
            </w:r>
          </w:hyperlink>
        </w:p>
        <w:p>
          <w:pPr>
            <w:pStyle w:val="Contents2"/>
            <w:tabs>
              <w:tab w:val="clear" w:pos="8743"/>
              <w:tab w:val="right" w:pos="9026" w:leader="dot"/>
            </w:tabs>
            <w:rPr/>
          </w:pPr>
          <w:hyperlink w:anchor="__RefHeading___Toc1115306_372815092">
            <w:r>
              <w:rPr>
                <w:webHidden/>
                <w:rStyle w:val="IndexLink"/>
                <w:rtl w:val="true"/>
              </w:rPr>
              <w:t>الروایات</w:t>
            </w:r>
            <w:r>
              <w:rPr>
                <w:rStyle w:val="IndexLink"/>
                <w:rtl w:val="true"/>
              </w:rPr>
              <w:tab/>
            </w:r>
            <w:r>
              <w:rPr>
                <w:rStyle w:val="IndexLink"/>
              </w:rPr>
              <w:t>201</w:t>
            </w:r>
          </w:hyperlink>
        </w:p>
        <w:p>
          <w:pPr>
            <w:pStyle w:val="Contents2"/>
            <w:tabs>
              <w:tab w:val="clear" w:pos="8743"/>
              <w:tab w:val="right" w:pos="9026" w:leader="dot"/>
            </w:tabs>
            <w:rPr/>
          </w:pPr>
          <w:hyperlink w:anchor="__RefHeading___Toc1115308_372815092">
            <w:r>
              <w:rPr>
                <w:webHidden/>
                <w:rStyle w:val="IndexLink"/>
                <w:rtl w:val="true"/>
              </w:rPr>
              <w:t>حبّ الدنیا</w:t>
            </w:r>
            <w:r>
              <w:rPr>
                <w:rStyle w:val="IndexLink"/>
                <w:rtl w:val="true"/>
              </w:rPr>
              <w:tab/>
            </w:r>
            <w:r>
              <w:rPr>
                <w:rStyle w:val="IndexLink"/>
              </w:rPr>
              <w:t>206</w:t>
            </w:r>
          </w:hyperlink>
        </w:p>
        <w:p>
          <w:pPr>
            <w:pStyle w:val="Contents2"/>
            <w:tabs>
              <w:tab w:val="clear" w:pos="8743"/>
              <w:tab w:val="right" w:pos="9026" w:leader="dot"/>
            </w:tabs>
            <w:rPr/>
          </w:pPr>
          <w:hyperlink w:anchor="__RefHeading___Toc1115310_372815092">
            <w:r>
              <w:rPr>
                <w:webHidden/>
                <w:rStyle w:val="IndexLink"/>
                <w:rtl w:val="true"/>
              </w:rPr>
              <w:t>القرآن الکریم</w:t>
            </w:r>
            <w:r>
              <w:rPr>
                <w:rStyle w:val="IndexLink"/>
                <w:rtl w:val="true"/>
              </w:rPr>
              <w:tab/>
            </w:r>
            <w:r>
              <w:rPr>
                <w:rStyle w:val="IndexLink"/>
              </w:rPr>
              <w:t>207</w:t>
            </w:r>
          </w:hyperlink>
        </w:p>
        <w:p>
          <w:pPr>
            <w:pStyle w:val="Contents2"/>
            <w:tabs>
              <w:tab w:val="clear" w:pos="8743"/>
              <w:tab w:val="right" w:pos="9026" w:leader="dot"/>
            </w:tabs>
            <w:rPr/>
          </w:pPr>
          <w:hyperlink w:anchor="__RefHeading___Toc1115312_372815092">
            <w:r>
              <w:rPr>
                <w:webHidden/>
                <w:rStyle w:val="IndexLink"/>
                <w:rtl w:val="true"/>
              </w:rPr>
              <w:t>الروایات</w:t>
            </w:r>
            <w:r>
              <w:rPr>
                <w:rStyle w:val="IndexLink"/>
                <w:rtl w:val="true"/>
              </w:rPr>
              <w:tab/>
            </w:r>
            <w:r>
              <w:rPr>
                <w:rStyle w:val="IndexLink"/>
              </w:rPr>
              <w:t>208</w:t>
            </w:r>
          </w:hyperlink>
        </w:p>
        <w:p>
          <w:pPr>
            <w:pStyle w:val="Contents2"/>
            <w:tabs>
              <w:tab w:val="clear" w:pos="8743"/>
              <w:tab w:val="right" w:pos="9026" w:leader="dot"/>
            </w:tabs>
            <w:rPr/>
          </w:pPr>
          <w:hyperlink w:anchor="__RefHeading___Toc1115314_372815092">
            <w:r>
              <w:rPr>
                <w:webHidden/>
                <w:rStyle w:val="IndexLink"/>
                <w:rtl w:val="true"/>
              </w:rPr>
              <w:t>نماذج من الأدلّة الدالّة علی مدح الدنیا وحبّها لتحصیل رضی الله أو الثواب الأخرويّ</w:t>
            </w:r>
            <w:r>
              <w:rPr>
                <w:rStyle w:val="IndexLink"/>
                <w:rtl w:val="true"/>
              </w:rPr>
              <w:tab/>
            </w:r>
            <w:r>
              <w:rPr>
                <w:rStyle w:val="IndexLink"/>
              </w:rPr>
              <w:t>212</w:t>
            </w:r>
          </w:hyperlink>
        </w:p>
        <w:p>
          <w:pPr>
            <w:pStyle w:val="Contents2"/>
            <w:tabs>
              <w:tab w:val="clear" w:pos="8743"/>
              <w:tab w:val="right" w:pos="9026" w:leader="dot"/>
            </w:tabs>
            <w:rPr/>
          </w:pPr>
          <w:hyperlink w:anchor="__RefHeading___Toc1115316_372815092">
            <w:r>
              <w:rPr>
                <w:webHidden/>
                <w:rStyle w:val="IndexLink"/>
                <w:rtl w:val="true"/>
              </w:rPr>
              <w:t>المصادر</w:t>
            </w:r>
            <w:r>
              <w:rPr>
                <w:rStyle w:val="IndexLink"/>
                <w:rtl w:val="true"/>
              </w:rPr>
              <w:tab/>
            </w:r>
            <w:r>
              <w:rPr>
                <w:rStyle w:val="IndexLink"/>
              </w:rPr>
              <w:t>216</w:t>
            </w:r>
          </w:hyperlink>
        </w:p>
        <w:p>
          <w:pPr>
            <w:pStyle w:val="Contents2"/>
            <w:tabs>
              <w:tab w:val="clear" w:pos="8743"/>
              <w:tab w:val="right" w:pos="9026" w:leader="dot"/>
            </w:tabs>
            <w:rPr/>
          </w:pPr>
          <w:hyperlink w:anchor="__RefHeading___Toc1115318_372815092">
            <w:r>
              <w:rPr>
                <w:webHidden/>
                <w:rStyle w:val="IndexLink"/>
                <w:rtl w:val="true"/>
              </w:rPr>
              <w:t>چکیده</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69_70774"/>
      <w:bookmarkStart w:id="1" w:name="pg6869_70774"/>
      <w:bookmarkEnd w:id="1"/>
    </w:p>
    <w:p>
      <w:pPr>
        <w:pStyle w:val="Heading2"/>
        <w:numPr>
          <w:ilvl w:val="1"/>
          <w:numId w:val="1"/>
        </w:numPr>
        <w:rPr/>
      </w:pPr>
      <w:bookmarkStart w:id="2" w:name="pg6869_70774"/>
      <w:bookmarkStart w:id="3" w:name="__RefHeading___Toc1115030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جواد،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زندگی و درس‌های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‌الحیاه و دروس‌الاخلاق‌الاسلامیه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الطهرانی؛ ترجمه حمید الخبیری‌النوغانی؛ التحقیق موسسه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الولایه،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96944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راه و رسم زندگی</w:t>
      </w:r>
    </w:p>
    <w:p>
      <w:pPr>
        <w:pStyle w:val="BookText"/>
        <w:rPr/>
      </w:pPr>
      <w:r>
        <w:rPr>
          <w:rFonts w:eastAsia="Times New Roman" w:cs="Times New Roman" w:ascii="Times New Roman" w:hAnsi="Times New Roman"/>
          <w:color w:val="111111"/>
          <w:sz w:val="28"/>
          <w:szCs w:val="28"/>
          <w:lang w:val="en-US" w:bidi="en-US"/>
        </w:rPr>
        <w:t>Conduct of life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خبیری، حمید،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عالم آل محمد علیهم‌السلام المعارفیه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9043</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4596336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5032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مُوسَی الرِّضا الْمُرْتَضَی الاِمامِ التَّقِیِّ النَّقِیِّ وَحُجَّتِکَ عَلی مَنْ فَوْقَ الاَرْضِ وَمَنْ تَحْتَ الثَّری، الصِّدّیقِ الشَّهیدِ، صَلاهً کَثیرَهً تامَّهً زاکِیَهً مُتَواصِلَهً مُتَواتِرَهً مُتَرادِفَهً، کَاَفْضَلِ ما صَلَّیْتَ عَلی اَحَد مِنْ اَوْلِیائِکَ بِرَحْمَتِکَ یَا أَرْحَمَ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نهج الحیاة و دروس في الأخلاق الإسلامیّة</w:t>
      </w:r>
    </w:p>
    <w:p>
      <w:pPr>
        <w:pStyle w:val="BookText"/>
        <w:rPr/>
      </w:pPr>
      <w:r>
        <w:rPr>
          <w:rFonts w:ascii="IRNazanin" w:hAnsi="IRNazanin" w:eastAsia="IRNazanin"/>
          <w:color w:val="111111"/>
          <w:sz w:val="28"/>
          <w:sz w:val="28"/>
          <w:szCs w:val="28"/>
          <w:rtl w:val="true"/>
          <w:lang w:bidi="fa-IR"/>
        </w:rPr>
        <w:t>آیة الله الحاجّ المیرزا جواد الطهرانيّ رحمة الله علیه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حمید الخبیريّ النوغانيّ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العلم والمعرفة أفضل وأكبر النِّعم الإلهيّة المهداة لعباد اللّه الصالحين لأنّه بالعلم يُعينهم اللّه على عبوديّته وبه یخضعون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والعلماء الربّانيّون والعرفاء الإلهيّون هم المستضيئون بهدى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يشعرون بالتَّعب أو الملل أبداً في سلوك هذا الطريق، طريق العلم والعمل، ويتجنّبون الطُرُق الأُخرى التي لا تنتهي بهم إلى نيل معارف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تهدف هذه المؤسّسة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التي تأسّست بدافع إحياء آثار هذه الثلَّة المخلصة التي تحمّلت على عاتقها مهمّة الدفاع عن معارف الوحي والعلوم الإلهيّة الأصيلة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نشر هذا الفكر عبر الوسائل العصريّة المتاحة ومن اللّه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الحُجَهِ بنِ الحَسَن صَلَواتُکَ علَیهِ و عَلی آبائِهِ فِی هَذِهِ السَّاعَهِ وَ فِی کُلِّ سَاعَهٍ وَلِیّاً وَ حَافِظاً وَ قَائِداً وَ نَاصِراً وَ دَلِیلًا وَ عَیْناً حَتَّی تُسْکِنَهُ أَرْضَکَ طَوْعاً وَ تُمَتعَهُ فِیهَا طَوِیلا </w:t>
      </w:r>
      <w:bookmarkStart w:id="7" w:name="pg6869_70780"/>
    </w:p>
    <w:p>
      <w:pPr>
        <w:pStyle w:val="Heading2"/>
        <w:numPr>
          <w:ilvl w:val="1"/>
          <w:numId w:val="1"/>
        </w:numPr>
        <w:rPr/>
      </w:pPr>
      <w:bookmarkStart w:id="8" w:name="__RefHeading___Toc1115034_372815092"/>
      <w:bookmarkStart w:id="9" w:name="_Toc3"/>
      <w:bookmarkEnd w:id="7"/>
      <w:bookmarkEnd w:id="8"/>
      <w:r>
        <w:rPr>
          <w:rtl w:val="true"/>
        </w:rPr>
        <w:t>فهرس المطالب</w:t>
      </w:r>
      <w:bookmarkEnd w:id="9"/>
    </w:p>
    <w:p>
      <w:pPr>
        <w:pStyle w:val="BookText"/>
        <w:rPr/>
      </w:pPr>
      <w:r>
        <w:rPr>
          <w:rFonts w:ascii="Amiri" w:hAnsi="Amiri" w:eastAsia="Amiri" w:cs="Amiri"/>
          <w:color w:val="111111"/>
          <w:sz w:val="28"/>
          <w:sz w:val="28"/>
          <w:szCs w:val="28"/>
          <w:rtl w:val="true"/>
          <w:lang w:bidi="ar-SA"/>
        </w:rPr>
        <w:t xml:space="preserve">مقدّمة المترجم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من الأهداف المهمّة في بعثة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إصلاح النیّة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الریاء شرک خفيّ</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الشرک في الطاعة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الشرک بالأسباب الطبیعیّة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التکبّر و 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الفخر بالنفس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الخلق و 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الاعتصام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الخوف و الرجاء و حسن الظنّ بالله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الصدق و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أقبح الأکاذیب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الوفاء بالعهد و نقضه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الوفاء بالوعد ونقضه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العدل و الظلم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أداء الأمانة و الخیانة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العمل و السعي في الإسلام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الصناعة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القواعد العامّة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ذو الوجهین وذو اللسانین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کظم الغیظ</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حسن القول والبذاءة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العداوة والحقد والهجر والقطع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الحیاء والوقاحة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سوء الظنّ والتهمة بالمؤمنین والتجسّس عن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النمیمة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السخریّة والتنابز بالألقاب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استخفاف المؤمن وإهانته وتحقیره وإیذاءه وتخویفه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سبّ المؤمن والطعن فیه ولعنه وتعییره وتکفیره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الرؤیة الإسلامیّة </w:t>
      </w:r>
      <w:r>
        <w:rPr>
          <w:rFonts w:eastAsia="IRNazanin" w:cs="IRNazanin"/>
          <w:color w:val="111111"/>
          <w:sz w:val="28"/>
          <w:szCs w:val="28"/>
          <w:lang w:bidi="fa-IR"/>
        </w:rPr>
        <w:t>157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الصلح والمداراة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الاهتمام بأمور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الأمر بالمعروف والنهي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طلب الخیر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الاتّحاد أمام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التفوّق بالتقوی والإیمان والعلم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الإحسان إلی الوالدین والأقربین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حبّ الدنیا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10" w:name="pg6869_70784"/>
    </w:p>
    <w:p>
      <w:pPr>
        <w:pStyle w:val="Heading2"/>
        <w:numPr>
          <w:ilvl w:val="1"/>
          <w:numId w:val="1"/>
        </w:numPr>
        <w:rPr/>
      </w:pPr>
      <w:bookmarkStart w:id="11" w:name="__RefHeading___Toc1115036_372815092"/>
      <w:bookmarkStart w:id="12" w:name="_Toc4"/>
      <w:bookmarkEnd w:id="10"/>
      <w:bookmarkEnd w:id="11"/>
      <w:r>
        <w:rPr>
          <w:rtl w:val="true"/>
        </w:rPr>
        <w:t>مقدّمة المترجم</w:t>
      </w:r>
      <w:bookmarkEnd w:id="12"/>
    </w:p>
    <w:p>
      <w:pPr>
        <w:pStyle w:val="Heading3"/>
        <w:numPr>
          <w:ilvl w:val="2"/>
          <w:numId w:val="1"/>
        </w:numPr>
        <w:rPr/>
      </w:pPr>
      <w:bookmarkStart w:id="13" w:name="__RefHeading___Toc1115038_372815092"/>
      <w:bookmarkStart w:id="14" w:name="_Toc5"/>
      <w:bookmarkEnd w:id="13"/>
      <w:r>
        <w:rPr>
          <w:rtl w:val="true"/>
        </w:rPr>
        <w:t>تمهید</w:t>
      </w:r>
      <w:bookmarkEnd w:id="14"/>
    </w:p>
    <w:p>
      <w:pPr>
        <w:pStyle w:val="BookText"/>
        <w:rPr/>
      </w:pPr>
      <w:r>
        <w:rPr>
          <w:rFonts w:ascii="IRNazanin" w:hAnsi="IRNazanin" w:eastAsia="IRNazanin"/>
          <w:color w:val="111111"/>
          <w:sz w:val="28"/>
          <w:sz w:val="28"/>
          <w:szCs w:val="28"/>
          <w:rtl w:val="true"/>
          <w:lang w:bidi="fa-IR"/>
        </w:rPr>
        <w:t>الحمدلله ربّ العالمین والصلاة والسلام علی سیدنا و نبیّنا محمّد وآله الطاهرین ولا سیّما الحجّة بن الحسن المهديّ فداه أرواح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بعث الأنبیاء في هذه الدنیا الدنیّة وابتلاهم بابتلائات عظيمة؛ فإنّ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قطّعوه و هو حيّ بعد أن دخل في الشجرة خوفاً من قومه،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واتهموا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بإرتکاب الخطایا، وعزموا علی قتل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وألقوا إبراهیم الخلیل في النار لکي یحرقوه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نبیّنا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أوذي و هجّر و حورب من قبل قومه حتّی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الذي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الهدف من ارسال الرسل </w:t>
      </w:r>
    </w:p>
    <w:p>
      <w:pPr>
        <w:pStyle w:val="BookText"/>
        <w:rPr/>
      </w:pPr>
      <w:r>
        <w:rPr>
          <w:rFonts w:ascii="IRNazanin" w:hAnsi="IRNazanin" w:eastAsia="IRNazanin"/>
          <w:color w:val="111111"/>
          <w:sz w:val="28"/>
          <w:sz w:val="28"/>
          <w:szCs w:val="28"/>
          <w:rtl w:val="true"/>
          <w:lang w:bidi="fa-IR"/>
        </w:rPr>
        <w:t>إلی الناس؟</w:t>
      </w:r>
    </w:p>
    <w:p>
      <w:pPr>
        <w:pStyle w:val="BookText"/>
        <w:rPr/>
      </w:pPr>
      <w:r>
        <w:rPr>
          <w:rFonts w:ascii="IRNazanin" w:hAnsi="IRNazanin" w:eastAsia="IRNazanin"/>
          <w:color w:val="111111"/>
          <w:sz w:val="28"/>
          <w:sz w:val="28"/>
          <w:szCs w:val="28"/>
          <w:rtl w:val="true"/>
          <w:lang w:bidi="fa-IR"/>
        </w:rPr>
        <w:t>إنّ أحسن الوجوه في الإجابة علی هذا السؤال هو کلام الله سبحانه في القرآن الکریم حیث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وَيُزَكِّيهِمْ وَيُعَلِّمُهُمُ الْكِتابَ وَ الْحِكْمَةَ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ویقول النبيّ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ولأجل ذلك إذا أردنا أن نلبّي دعوة الأنبیاء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ننصر إمامنا و ولیّنا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الغیبة یجب أن یکون من أهدافنا تحصیل مکارم الأخلاق، فإنّ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هذا الکتاب القیّم جملة من وصایا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لإیصال الإنسان إلی الکمالات في الجانب الفرديّ والإجتماعيّ</w:t>
      </w:r>
      <w:r>
        <w:rPr>
          <w:rFonts w:eastAsia="IRNazanin" w:cs="IRNazanin"/>
          <w:color w:val="111111"/>
          <w:sz w:val="28"/>
          <w:szCs w:val="28"/>
          <w:rtl w:val="true"/>
          <w:lang w:bidi="fa-IR"/>
        </w:rPr>
        <w:t xml:space="preserve">. </w:t>
      </w:r>
      <w:bookmarkStart w:id="15" w:name="pg6869_70786"/>
    </w:p>
    <w:p>
      <w:pPr>
        <w:pStyle w:val="Heading3"/>
        <w:numPr>
          <w:ilvl w:val="2"/>
          <w:numId w:val="1"/>
        </w:numPr>
        <w:rPr/>
      </w:pPr>
      <w:bookmarkStart w:id="16" w:name="__RefHeading___Toc1115040_372815092"/>
      <w:bookmarkStart w:id="17" w:name="_Toc6"/>
      <w:bookmarkEnd w:id="15"/>
      <w:bookmarkEnd w:id="16"/>
      <w:r>
        <w:rPr>
          <w:rtl w:val="true"/>
        </w:rPr>
        <w:t>المؤلّف في سطور</w:t>
      </w:r>
      <w:bookmarkEnd w:id="17"/>
    </w:p>
    <w:p>
      <w:pPr>
        <w:pStyle w:val="BookText"/>
        <w:rPr/>
      </w:pPr>
      <w:r>
        <w:rPr>
          <w:rFonts w:ascii="Amiri" w:hAnsi="Amiri" w:eastAsia="Amiri" w:cs="Amiri"/>
          <w:color w:val="111111"/>
          <w:sz w:val="28"/>
          <w:sz w:val="28"/>
          <w:szCs w:val="28"/>
          <w:rtl w:val="true"/>
          <w:lang w:bidi="ar-SA"/>
        </w:rPr>
        <w:t>كان الميرزا جواد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الثالث للحاجّ محمّد تقي سقط فروش الباجناريّ، ولد 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في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العلوم الدينيّة من عنفوان شبابه وتتلمذ على يد علماء الحوزة العلميّة في قم والنجف و مشهد، وكان اكثر استفادته من آية الله الميرزا مهدي الاصفهانيّ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رائد المدرسة المعارفيّة والذي عكف علی تبیین أباطیل آراء الفلاسفة والعرفاء ومبانيهم واثبات حقائق الوحي التي جاء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شتّى الحقول المعارفيّة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فتعلّم منه مدّة عشر سنوات المباني الأصوليّة للمرحوم آية الله النائينيّ، والفقه، ومعارف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كرّس حياته تبعا لأستاذه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تعليم علوم النبي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مباینتها للفلسفة والعرفان، فدرّس الفقه والاصول والمعارف والتفسير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على ضوء ما ورد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العلوم القرآنيّة ضمن دورتين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يقارب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كما أنّه كان يدرّس نقد شرح المنظومة للسبزواريّ</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صفاته البارزة والتي امتاز بها بين أقرانه أنّه كان يهتمّ </w:t>
      </w:r>
      <w:bookmarkStart w:id="18" w:name="pg6869_70787"/>
    </w:p>
    <w:p>
      <w:pPr>
        <w:pStyle w:val="BookText"/>
        <w:rPr/>
      </w:pPr>
      <w:bookmarkEnd w:id="18"/>
      <w:r>
        <w:rPr>
          <w:rFonts w:ascii="Amiri" w:hAnsi="Amiri" w:eastAsia="Amiri" w:cs="Amiri"/>
          <w:color w:val="111111"/>
          <w:sz w:val="28"/>
          <w:sz w:val="28"/>
          <w:szCs w:val="28"/>
          <w:rtl w:val="true"/>
          <w:lang w:bidi="ar-SA"/>
        </w:rPr>
        <w:t>كثيراً بقضاء حوائج المؤمنين، فبنيت تبعاً لإرشاداته، أوّل مشفى خيريّة في مشهد المقدّسة عام</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وكذا أوّل صندوق للقرض الحسنة في ايران عام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ارتحل هذا العالم الجليل والمفسّر الكبير سحر يوم الثلاثاء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ووري جثمانه الطاهر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المقدّسة بناء على وصيّته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15042_372815092"/>
      <w:bookmarkStart w:id="20" w:name="_Toc7"/>
      <w:bookmarkEnd w:id="19"/>
      <w:r>
        <w:rPr>
          <w:rtl w:val="true"/>
        </w:rPr>
        <w:t>آثاره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در پیرامون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على نظريات أحمد كسرويّ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بشری واسلامی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 للمارکسیّة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علی الفرقة الضالة البهائيّة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وصوفي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لمبادي وأصول التصوّف والعرفان وردّها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العقائديّة على منهج الوحي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مصباح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 لدروس التفسير من سورة الحمد إلى آخر سورة البقرة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آئين زندگی ودرس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الحاضر</w:t>
      </w:r>
      <w:r>
        <w:rPr>
          <w:rFonts w:eastAsia="IRNazanin" w:cs="IRNazanin"/>
          <w:color w:val="111111"/>
          <w:sz w:val="28"/>
          <w:szCs w:val="28"/>
          <w:rtl w:val="true"/>
          <w:lang w:bidi="fa-IR"/>
        </w:rPr>
        <w:t xml:space="preserve">). </w:t>
      </w:r>
      <w:bookmarkStart w:id="21" w:name="pg6869_70788"/>
    </w:p>
    <w:p>
      <w:pPr>
        <w:pStyle w:val="Heading3"/>
        <w:numPr>
          <w:ilvl w:val="2"/>
          <w:numId w:val="1"/>
        </w:numPr>
        <w:rPr/>
      </w:pPr>
      <w:bookmarkStart w:id="22" w:name="__RefHeading___Toc1115044_372815092"/>
      <w:bookmarkStart w:id="23" w:name="_Toc8"/>
      <w:bookmarkEnd w:id="21"/>
      <w:bookmarkEnd w:id="22"/>
      <w:r>
        <w:rPr>
          <w:rtl w:val="true"/>
        </w:rPr>
        <w:t>منهج مباحث الكتاب</w:t>
      </w:r>
      <w:bookmarkEnd w:id="23"/>
    </w:p>
    <w:p>
      <w:pPr>
        <w:pStyle w:val="BookText"/>
        <w:rPr/>
      </w:pPr>
      <w:r>
        <w:rPr>
          <w:rFonts w:ascii="IRNazanin" w:hAnsi="IRNazanin" w:eastAsia="IRNazanin"/>
          <w:color w:val="111111"/>
          <w:sz w:val="28"/>
          <w:sz w:val="28"/>
          <w:szCs w:val="28"/>
          <w:rtl w:val="true"/>
          <w:lang w:bidi="fa-IR"/>
        </w:rPr>
        <w:t>الأثر الحاضر هو تعریب کتاب آئین زندگی و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 اسلامی یشتمل علی بعض الآیات والروایات في الأخلاق الإسلامیّة ومنهج لبعض شؤون الحیاة، وقد ذکر المؤلّف في مقدّمة الکتاب أنّ ذکر عناوین الموضوعات وکذا الآیات والروایات یتناسبان مع الهدف من تألیف الکتاب ولم یلحظ فیها ترتیب خاصّ</w:t>
      </w:r>
      <w:r>
        <w:rPr>
          <w:rFonts w:eastAsia="IRNazanin" w:cs="IRNazanin"/>
          <w:color w:val="111111"/>
          <w:sz w:val="28"/>
          <w:szCs w:val="28"/>
          <w:rtl w:val="true"/>
          <w:lang w:bidi="fa-IR"/>
        </w:rPr>
        <w:t>.</w:t>
      </w:r>
    </w:p>
    <w:p>
      <w:pPr>
        <w:pStyle w:val="Heading3"/>
        <w:numPr>
          <w:ilvl w:val="2"/>
          <w:numId w:val="1"/>
        </w:numPr>
        <w:rPr/>
      </w:pPr>
      <w:bookmarkStart w:id="24" w:name="__RefHeading___Toc1115046_372815092"/>
      <w:bookmarkStart w:id="25" w:name="_Toc9"/>
      <w:bookmarkEnd w:id="24"/>
      <w:r>
        <w:rPr>
          <w:rtl w:val="true"/>
        </w:rPr>
        <w:t>امتيازات هذا التحقيق</w:t>
      </w:r>
      <w:bookmarkEnd w:id="25"/>
    </w:p>
    <w:p>
      <w:pPr>
        <w:pStyle w:val="BookText"/>
        <w:rPr/>
      </w:pPr>
      <w:r>
        <w:rPr>
          <w:rFonts w:ascii="Amiri" w:hAnsi="Amiri" w:eastAsia="Amiri" w:cs="Amiri"/>
          <w:color w:val="111111"/>
          <w:sz w:val="28"/>
          <w:sz w:val="28"/>
          <w:szCs w:val="28"/>
          <w:rtl w:val="true"/>
          <w:lang w:bidi="ar-SA"/>
        </w:rPr>
        <w:t xml:space="preserve">طبع هذا الكتاب في زمن حياة المؤلف عام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ثمّ طبع مرّات عديدة بواسطة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الرقعيّ ضمن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ولمّا كان كتاباً مفيداً لكلّ انسان مؤمن عكفت على ترجمته بتوفيق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قامت مؤسّسة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المعارفيّة بتحقيقه واضافة بعض المصادر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فيما ذكر فيه مصدراً واحداً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كي يصل المحقّق إلى المصادر الأصليّة بسهولة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اشكر الشيخ الفاضل مرتضى الاعداديّ الخراسانيّ لارشاده لترجمة هذا الأثر القيّم، وكذا الأخ العزيز </w:t>
      </w:r>
    </w:p>
    <w:p>
      <w:pPr>
        <w:pStyle w:val="BookText"/>
        <w:rPr/>
      </w:pPr>
      <w:r>
        <w:rPr>
          <w:rFonts w:ascii="Amiri" w:hAnsi="Amiri" w:eastAsia="Amiri" w:cs="Amiri"/>
          <w:color w:val="111111"/>
          <w:sz w:val="28"/>
          <w:sz w:val="28"/>
          <w:szCs w:val="28"/>
          <w:rtl w:val="true"/>
          <w:lang w:bidi="ar-SA"/>
        </w:rPr>
        <w:t>السيّد فاضل الرضويّ لمساعدته في تقويم النصّ وتصحيحه، راجياً من القرّاء الكرام الدعاء لي ولوالدي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الخبيريّ النوغانيّ</w:t>
      </w:r>
    </w:p>
    <w:p>
      <w:pPr>
        <w:pStyle w:val="BookText"/>
        <w:rPr/>
      </w:pPr>
      <w:r>
        <w:rPr>
          <w:rFonts w:ascii="IRNazanin" w:hAnsi="IRNazanin" w:eastAsia="IRNazanin"/>
          <w:color w:val="111111"/>
          <w:sz w:val="28"/>
          <w:sz w:val="28"/>
          <w:szCs w:val="28"/>
          <w:rtl w:val="true"/>
          <w:lang w:bidi="fa-IR"/>
        </w:rPr>
        <w:t>ذکری میلاد عقیلة بني هاشم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 </w:t>
      </w:r>
      <w:r>
        <w:rPr>
          <w:rFonts w:eastAsia="IRNazanin" w:cs="IRNazanin"/>
          <w:color w:val="111111"/>
          <w:sz w:val="28"/>
          <w:szCs w:val="28"/>
          <w:lang w:bidi="fa-IR"/>
        </w:rPr>
        <w:t>1435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المقدّسة </w:t>
      </w:r>
      <w:bookmarkStart w:id="26" w:name="pg6869_70790"/>
    </w:p>
    <w:p>
      <w:pPr>
        <w:pStyle w:val="Heading2"/>
        <w:numPr>
          <w:ilvl w:val="1"/>
          <w:numId w:val="1"/>
        </w:numPr>
        <w:rPr/>
      </w:pPr>
      <w:bookmarkStart w:id="27" w:name="__RefHeading___Toc1115048_372815092"/>
      <w:bookmarkStart w:id="28" w:name="_Toc10"/>
      <w:bookmarkEnd w:id="26"/>
      <w:bookmarkEnd w:id="27"/>
      <w:r>
        <w:rPr>
          <w:rtl w:val="true"/>
        </w:rPr>
        <w:t>مقدّمة المؤلّف</w:t>
      </w:r>
      <w:bookmarkEnd w:id="28"/>
    </w:p>
    <w:p>
      <w:pPr>
        <w:pStyle w:val="Heading3"/>
        <w:numPr>
          <w:ilvl w:val="2"/>
          <w:numId w:val="1"/>
        </w:numPr>
        <w:rPr/>
      </w:pPr>
      <w:bookmarkStart w:id="29" w:name="__RefHeading___Toc1115050_372815092"/>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سألني جمع من الأصدقاء أن أکتب کتاباً ینتفع به العموم مشتملاً علی دروس الأخلاق الإسلامیّة وهادیاً في مختلف مجالات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مضيّ أیّام خطر ببالي أن أجمع بعض آیات القرآن الکریم وأحادیث الرسول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 هذا العمل بلا تکلّف، لنفسی حتّی یتعلّم القرّاء المحترمین بنحو أحسن ویستفیدوا أکثر عبر ارتباطهم المباشر بکلمات الوحي وتعابیر الروایات المنقولة من النبيّ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ولهذا ألّفت هذا الکتاب وسمّیته منهاج الحیاة ودروس الأخلاق الإسلامیّة ولا حول ولا قوّة إلّا بالله العليّ العظیم</w:t>
      </w:r>
      <w:r>
        <w:rPr>
          <w:rFonts w:eastAsia="IRNazanin" w:cs="IRNazanin"/>
          <w:color w:val="111111"/>
          <w:sz w:val="28"/>
          <w:szCs w:val="28"/>
          <w:rtl w:val="true"/>
          <w:lang w:bidi="fa-IR"/>
        </w:rPr>
        <w:t>.</w:t>
      </w:r>
    </w:p>
    <w:p>
      <w:pPr>
        <w:pStyle w:val="Heading3"/>
        <w:numPr>
          <w:ilvl w:val="2"/>
          <w:numId w:val="1"/>
        </w:numPr>
        <w:rPr/>
      </w:pPr>
      <w:bookmarkStart w:id="31" w:name="__RefHeading___Toc1115052_372815092"/>
      <w:bookmarkStart w:id="32" w:name="_Toc12"/>
      <w:bookmarkEnd w:id="31"/>
      <w:r>
        <w:rPr>
          <w:rtl w:val="true"/>
        </w:rPr>
        <w:t>تذکار</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أراع في تألیف هذا الکتاب وترتیب مواضیعه نظماً خاصّاً وکذا في نقل الآیات والروایات، بل دوّنت المواضیع والمطالب المتناسبة مع الغرض من تألیفه التي کانت تخطر ببالي تدریجيّاً مع ذکر المصادر حتّی لا أقع في تعب لتنظیم المطالب وترتیبها أو ذکر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أذکر في کلّ موضوع جمیع الآیات والروایات الواردة فیه بل ذکرت بعضاً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اهتمامي في نقل الروایات من المصادر المعتبرة ولهذا أمعنت النظر في أن تکون الروایات المنقولة عن کتاب مستدرک الوسائل مأخوذة من مصادرها المعتبرة</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وما توصّلت إلیه وفهمته هو أنّ الناس لو التزموا بأوامر الإسلام في حیاتهم الفردیّة والاجتماعیّة</w:t>
      </w:r>
    </w:p>
    <w:p>
      <w:pPr>
        <w:pStyle w:val="BookText"/>
        <w:rPr/>
      </w:pPr>
      <w:r>
        <w:rPr>
          <w:rFonts w:ascii="IRNazanin" w:hAnsi="IRNazanin" w:eastAsia="IRNazanin"/>
          <w:color w:val="111111"/>
          <w:sz w:val="28"/>
          <w:sz w:val="28"/>
          <w:szCs w:val="28"/>
          <w:rtl w:val="true"/>
          <w:lang w:bidi="fa-IR"/>
        </w:rPr>
        <w:t>نالوا حیاة منظّمة برفاهیّة في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الطریق الوحید للرقي والسعادة الحقیقیّة في الدنیا والآخرة والخلاص من الاضطراب والوحشة في مختلف مجالات الحیاة الدنیویّة یکون في اتّباع التعالیم والأوامر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یخالف الإسلام استخراج الکنوز من الأرض والصناعة والاختراعات المادّیّة والعلوم الحسّیّة والتجربیّة ولکن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الإنسان أن یعیش حیاة سعیدة في هذا الیوم وفي ظلّ الحیاة الصناعیّة وینجوا من مهالک الدنیا والآخرة فعلیه أن یتبع أوامره التي وضعت للمصالح الواقعيّة علی الصعیدین الفرديّ و الإجتماعيّ</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33" w:name="pg6869_70792"/>
    </w:p>
    <w:p>
      <w:pPr>
        <w:pStyle w:val="Heading2"/>
        <w:numPr>
          <w:ilvl w:val="1"/>
          <w:numId w:val="1"/>
        </w:numPr>
        <w:rPr/>
      </w:pPr>
      <w:bookmarkStart w:id="34" w:name="__RefHeading___Toc1115054_372815092"/>
      <w:bookmarkStart w:id="35" w:name="_Toc13"/>
      <w:bookmarkEnd w:id="33"/>
      <w:bookmarkEnd w:id="34"/>
      <w:r>
        <w:rPr>
          <w:rtl w:val="true"/>
        </w:rPr>
        <w:t>من الأهداف المهمّة في بعثة الأنبیاء</w:t>
      </w:r>
      <w:bookmarkEnd w:id="35"/>
    </w:p>
    <w:p>
      <w:pPr>
        <w:pStyle w:val="BookText"/>
        <w:rPr/>
      </w:pPr>
      <w:r>
        <w:rPr>
          <w:rFonts w:ascii="IRNazanin" w:hAnsi="IRNazanin" w:eastAsia="IRNazanin"/>
          <w:color w:val="111111"/>
          <w:sz w:val="28"/>
          <w:sz w:val="28"/>
          <w:szCs w:val="28"/>
          <w:rtl w:val="true"/>
          <w:lang w:bidi="fa-IR"/>
        </w:rPr>
        <w:t xml:space="preserve">یستفاد من آیات القرآن الکریم والأحادیث الشریفة أنّ من الأهداف المهمّة التي بعث لأجلها الأنبیاء لاسیّما خاتمهم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إلی تهذیب الأخلاق و تطهیر أرواح البشر من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الناس وتبیین سنن وقوانین الحیاة التي في ظلّ تعلّمها والعمل بها یصلون إلی صلاحهم الواقعيّ والسعادة الحقیقیّة في الدنیا والآخرة، ویصانون من الرذائل والقبائح والاضطرابات النفسيّة</w:t>
      </w:r>
      <w:r>
        <w:rPr>
          <w:rFonts w:eastAsia="IRNazanin" w:cs="IRNazanin"/>
          <w:color w:val="111111"/>
          <w:sz w:val="28"/>
          <w:szCs w:val="28"/>
          <w:rtl w:val="true"/>
          <w:lang w:bidi="fa-IR"/>
        </w:rPr>
        <w:t>.</w:t>
      </w:r>
    </w:p>
    <w:p>
      <w:pPr>
        <w:pStyle w:val="Heading2"/>
        <w:numPr>
          <w:ilvl w:val="1"/>
          <w:numId w:val="1"/>
        </w:numPr>
        <w:rPr/>
      </w:pPr>
      <w:bookmarkStart w:id="36" w:name="__RefHeading___Toc1115056_372815092"/>
      <w:bookmarkStart w:id="37" w:name="_Toc14"/>
      <w:bookmarkEnd w:id="36"/>
      <w:r>
        <w:rPr>
          <w:rtl w:val="true"/>
        </w:rPr>
        <w:t>القرآن الکریم</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أَرسَلنَا فِيكُم رَسُولاً مِنكُم يَتلُوا عَلَيكُم آياتِنَا وَيُزَكِّيكُم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الجهل والکفر والرذائل الأخلاقیّة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وَيُعَلِّمُكُمُ الكِتابَ وَالحِكمَةَ وَيُعَلِّمُكُم مَا لَم تَكُونُوا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الوحي ما لم تصلوا إلیه عن طریق التفکّر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وَ اشكُرُوا لي وَلَا تَكفُرُونَ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8" w:name="pg6869_70793"/>
    </w:p>
    <w:p>
      <w:pPr>
        <w:pStyle w:val="BookText"/>
        <w:rPr/>
      </w:pPr>
      <w:bookmarkEnd w:id="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9" w:name="__RefHeading___Toc1115058_372815092"/>
      <w:bookmarkStart w:id="40" w:name="_Toc15"/>
      <w:bookmarkEnd w:id="39"/>
      <w:r>
        <w:rPr>
          <w:rtl w:val="true"/>
        </w:rPr>
        <w:t>الروایات</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بِمَكَارِمِ الأَخلَاقِ،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بِهَا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تَبَارَكَ وَتَعَالَى لَمَّا خَلَقَ خَلقَهُ أَرَادَ أَن يَكُونُوا عَلَى آدَابٍ رَفِيعَةٍ وَأَخلَاقٍ شَرِيفَةٍ فَعَلِمَ أَنَّهُم لَم يَكُونُوا كَذَلِكَ إِلَّا بِأَن يُعَرِّفَهُم مَا لَهُم وَمَا عَلَيهِم وَالتَّعرِيفُ لَا يَكُونُ إِلَّا بِالأَمرِ وَالنَّهيِ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الأنبیاء</w:t>
      </w:r>
      <w:r>
        <w:rPr>
          <w:rFonts w:eastAsia="Amiri" w:cs="Amiri" w:ascii="Amiri" w:hAnsi="Amiri"/>
          <w:color w:val="111111"/>
          <w:sz w:val="28"/>
          <w:szCs w:val="28"/>
          <w:rtl w:val="true"/>
          <w:lang w:bidi="ar-SA"/>
        </w:rPr>
        <w:t>].</w:t>
      </w:r>
      <w:r>
        <w:rPr>
          <w:rStyle w:val="FootnoteAnchor"/>
          <w:rtl w:val="true"/>
        </w:rPr>
        <w:footnoteReference w:id="12"/>
      </w:r>
      <w:bookmarkStart w:id="41" w:name="pg6869_70794"/>
    </w:p>
    <w:p>
      <w:pPr>
        <w:pStyle w:val="Heading2"/>
        <w:numPr>
          <w:ilvl w:val="1"/>
          <w:numId w:val="1"/>
        </w:numPr>
        <w:rPr/>
      </w:pPr>
      <w:bookmarkStart w:id="42" w:name="__RefHeading___Toc1115060_372815092"/>
      <w:bookmarkStart w:id="43" w:name="_Toc16"/>
      <w:bookmarkEnd w:id="41"/>
      <w:bookmarkEnd w:id="42"/>
      <w:r>
        <w:rPr>
          <w:rtl w:val="true"/>
        </w:rPr>
        <w:t>إصلاح النیّة</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أسس الإصلاح في المجتمع إصلاح نیّة الأفراد فیه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إن تکن أعمال الإنسان لرضی الله وامتثالاً لأوامره فقط أو لتحصیل الثواب الأخرويّ والنجاة من العذاب الإلهيّ وانتقامه، ینتهي ذلک إلی صلاحه وسعادته في الدنیا والآخرة وکذا إلی خیر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تکن لأجل الشؤون والمنافع الدنیویّة من الرئاسة والشهرة والمال والثروة إلی غیر ذلک من الأمور الدنیویّة فلا تکون نتیجته مطلوبة ولا ینتهي إلی السعادة الأبدیّة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أشرف وأعلی هدف لعمل کلّ فرد في المجتمع هو تحصیل رضی ربّ العالمین الذي في ظلّ رضاه تحصل السعادة الأبدیّة والنجاة من العذاب الأبديّ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المجتمع الذي یکون له هذا الهدف السامي لن یکون فیه أيّ ظلم وإعتداء وفسق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أعطی القرآن الکریم والأحادیث الشریفة اهتماماً بالغاً لتصحیح النیّة والإخلاص فیها</w:t>
      </w:r>
      <w:r>
        <w:rPr>
          <w:rFonts w:eastAsia="IRNazanin" w:cs="IRNazanin"/>
          <w:color w:val="111111"/>
          <w:sz w:val="28"/>
          <w:szCs w:val="28"/>
          <w:rtl w:val="true"/>
          <w:lang w:bidi="fa-IR"/>
        </w:rPr>
        <w:t xml:space="preserve">. </w:t>
      </w:r>
      <w:bookmarkStart w:id="44" w:name="pg6869_70795"/>
    </w:p>
    <w:p>
      <w:pPr>
        <w:pStyle w:val="Heading2"/>
        <w:numPr>
          <w:ilvl w:val="1"/>
          <w:numId w:val="1"/>
        </w:numPr>
        <w:rPr/>
      </w:pPr>
      <w:bookmarkStart w:id="45" w:name="__RefHeading___Toc1115062_372815092"/>
      <w:bookmarkStart w:id="46" w:name="_Toc17"/>
      <w:bookmarkEnd w:id="44"/>
      <w:bookmarkEnd w:id="45"/>
      <w:r>
        <w:rPr>
          <w:rtl w:val="true"/>
        </w:rPr>
        <w:t>القرآن الکریم</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لِلّهِ الدِّينُ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شرک وریاء</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وَذَلِكَ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رَؤُوفٌ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بمن کان کذلک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الإیمان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جَنَّةٍ بِرَبوَةٍ أَصابَها وابِلٌ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الغزیر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فَآتَت أُكُلَها ضِعفَينِ فَإِن لَم يُصِبها وابِلٌ فَطَلٌّ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الخفیف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تُنفِقُوا مِن خَيرٍ فَلِأَنفُسِكُم وَما تُنفِقُونَ إِلَّا ابتِغاءَ وَجهِ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یحقّ لکم الإنفاق لغیر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تُنفِقُوا مِن خَيرٍ يُوَفَّ إِلَيكُم وَأَنتُم لَا تُظلَمُونَ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نَجواهُم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بِصَدَقَةٍ أَو مَعرُوفٍ أَو إِصلاحٍ بَينَ النَّاسِ وَمَن يَفعَل ذلِكَ ابتِغاءَ مَرضاتِ اللَّهِ فَسَوفَ نُؤتيهِ أَجراً عَظيماً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لَهُ في حَرثِهِ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فنعطیه من الثواب عشرة أضعاف عمله علی أقلّ التقادیر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ما تقتضیه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فِي الآخِرَةِ مِن نَصيبٍ</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الدُّنيا وَزينَتَهَا 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وَحَبِطَ مَا صَنَعُوا فيهَا وَباطِلٌ مَا كَانُوا يَعمَلُونَ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العاجِلَةَ عَجَّلنا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متاع</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نَشاءُ لِمَن نُريدُ ثُمَّ جَعَلنا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يَصلاها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وَسَعَى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سَعيَها وَهُوَ مُؤمِنٌ فَأُولئِكَ كَانَ سَعيُهُم مَشكُوراً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ومأجوراً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يَحشُرُ النَّاسَ عَلَى نِيَّاتِهِم يَومَ القِيَامَةِ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شَيئاً مِنَ الثَّوَابِ لَا يَطلُبُ بِهِ وَجهَ اللهِ إِنَّمَا يَطلُبُ تَزكِيَةَ النَّاسِ يَشتَهِي أَن يُسمِعَ بِهِ النَّاسَ فَهَذَا الَّذِي أَشرَكَ بِعِبَادَةِ رَبِّه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وَلِكُلِّ امرِئٍ مَا نَوَى فَمَن غَزَا ابتِغَاءَ مَا عِندَ الله فَقَد وَقَعَ أَجرُهُ عَلَى الله عَزَّ وَجَلَّ وَمَن غَزَا يُرِيدُ عَرَضَ الدُّنيَا أَو نَوَى عِقَالاً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خراجاً وزکوة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يَكُن لَهُ إِلَّا مَا نَوَى</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عِلماً لِيَضرِب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لیصرف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وُجُوهَ النَّاسِ إِلَيهِ لَم يَجِد رِيحَ الجَنَّةِ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لَم يَكُن لَهُ فِي الآخِرَةِ نَصِيبٌ وَمَن أَرَادَ بِهِ خَيرَ الآخِرَةِ أَعطَاهُ اللهُ خَيرَ الدُّنيَا وَالآخِرَة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 إِنَّهُ مَن عَمِلَ لِلنَّاسِ كَانَ ثَوَابُهُ عَلَى النَّاسِ وَمَن عَمِلَ لِله كَانَ ثَوَابُهُ عَلَى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الأَغنِيَاءِ عَنِ الشَّرِيكِ فَمَن أَشرَكَ مَعِي غَيرِي فِي عَمَلٍ لَم أَقبَلهُ إِلَّا مَا كَانَ لِي خَالِصاً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بِالإِخلَاصِ يَكُونُ الخَلَاصُ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عذاب الله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عَمِلَ عَمَلاً يَطلُبُ بِهِ وَجهَ اللهِ وَالدَّارَ الآخِرَة وَأَدخَلَ فِيهِ رِضَى أَحَدٍ مِنَ النَّاسِ كَانَ مُشرِكاً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بالشرک الریائيّ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حَقٍّ حَقِيقَةً وَمَا بَلَغَ عَبدٌ حَقِيقَةَ الإِخلَاصِ حَتَّى لَا يُحِبَّ أَن يُحمَدَ عَلَى شَي‌ءٍ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في خبر ابن فهد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الخَالِصُ الَّذِي لَا تُرِيدُ أَن يُحمِدَكَ عَلَيهِ أَحَدٌ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4"/>
      </w:r>
      <w:bookmarkStart w:id="47" w:name="pg6869_70800"/>
    </w:p>
    <w:p>
      <w:pPr>
        <w:pStyle w:val="Heading2"/>
        <w:numPr>
          <w:ilvl w:val="1"/>
          <w:numId w:val="1"/>
        </w:numPr>
        <w:rPr/>
      </w:pPr>
      <w:bookmarkStart w:id="48" w:name="__RefHeading___Toc1115064_372815092"/>
      <w:bookmarkStart w:id="49" w:name="_Toc18"/>
      <w:bookmarkEnd w:id="47"/>
      <w:bookmarkEnd w:id="48"/>
      <w:r>
        <w:rPr>
          <w:rtl w:val="true"/>
        </w:rPr>
        <w:t>الریاء شرک خفيّ</w:t>
      </w:r>
      <w:bookmarkEnd w:id="49"/>
    </w:p>
    <w:p>
      <w:pPr>
        <w:pStyle w:val="BookText"/>
        <w:rPr/>
      </w:pPr>
      <w:r>
        <w:rPr>
          <w:rFonts w:ascii="IRNazanin" w:hAnsi="IRNazanin" w:eastAsia="IRNazanin"/>
          <w:color w:val="111111"/>
          <w:sz w:val="28"/>
          <w:sz w:val="28"/>
          <w:szCs w:val="28"/>
          <w:rtl w:val="true"/>
          <w:lang w:bidi="fa-IR"/>
        </w:rPr>
        <w:t>الریاء حرام ومبطل للعبادة وهو من أقسام الشرک، وهو أن يعبد الإنسان ربّه إظهاراً للخلق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عبادة یأتي بها الإنسان بداعي امتثال الأوامر الإلهیّة لتحصیل رضاه أو شکراً لنعمه أو التقرّب إلیه أو حبّه أو للنجاة من عذابه أو تحصیل الثواب فهي صحیحة، وإن أتی بها لتحصیل رضی غیر الله أو تحصیل منافع الدنیا من الرئاسة والشهرة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باطلة</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50" w:name="__RefHeading___Toc1115066_372815092"/>
      <w:bookmarkStart w:id="51" w:name="_Toc19"/>
      <w:bookmarkEnd w:id="50"/>
      <w:r>
        <w:rPr>
          <w:rtl w:val="true"/>
        </w:rPr>
        <w:t>الروایات</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تفسیر القميّ في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مُرَاءَاةَ النَّاسِ فَهُوَ مُشرِكٌ وَمَن زَكَّى مُرَاءَاةَ النَّاسِ فَهُوَ مُشرِكٌ وَمَن صَامَ مُرَاءَاةَ النَّاسِ فَهُوَ مُشرِكٌ وَمَن حَجَّ مُرَاءَاةَ النَّاسِ فَهُوَ مُشرِكٌ وَمَن عَمِلَ عَمَلاً مِمَّا أَمَرَ اللهُ بِهِ مُرَاءَاةَ النَّاسِ فَهُوَ مُشرِكٌ وَلَا يَقبَلُ الله عَمَلَ مُرَاءَاةٍ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فِيمَا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النَّجَاةُ فِي أَن لَا تُخَادِعُوا الله فَيَخدَعَكُم فَإِنَّهُ مَن يُخَادِعِ اللهَ يَخدَعهُ وَيَخلَع مِنهُ الإِيمَانَ وَنَفسَهُ يَخدَعُ لَو يَشعُرُ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يُخَادِعُ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ثُمَّ يُرِيدُ بِهِ غَيرَهُ فَاتَّقُوا اللهَ فِي الرِّيَاءِ فَإِنَّهُ الشِّركُ بِالله، 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حَبِطَ عَمَلُكَ وَبَطَلَ أَجرُكَ فَلَا خَلَاصَ لَكَ اليَومَ فَالتَمِس أَجرَكَ مِمَّن كُنتَ تَعمَلُ 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2" w:name="pg6869_70802"/>
    </w:p>
    <w:p>
      <w:pPr>
        <w:pStyle w:val="Heading2"/>
        <w:numPr>
          <w:ilvl w:val="1"/>
          <w:numId w:val="1"/>
        </w:numPr>
        <w:rPr/>
      </w:pPr>
      <w:bookmarkStart w:id="53" w:name="__RefHeading___Toc1115068_372815092"/>
      <w:bookmarkStart w:id="54" w:name="_Toc20"/>
      <w:bookmarkEnd w:id="52"/>
      <w:bookmarkEnd w:id="53"/>
      <w:r>
        <w:rPr>
          <w:rtl w:val="true"/>
        </w:rPr>
        <w:t>الشرک في الطاعة</w:t>
      </w:r>
      <w:bookmarkEnd w:id="54"/>
    </w:p>
    <w:p>
      <w:pPr>
        <w:pStyle w:val="BookText"/>
        <w:rPr/>
      </w:pPr>
      <w:r>
        <w:rPr>
          <w:rFonts w:ascii="IRNazanin" w:hAnsi="IRNazanin" w:eastAsia="IRNazanin"/>
          <w:color w:val="111111"/>
          <w:sz w:val="28"/>
          <w:sz w:val="28"/>
          <w:szCs w:val="28"/>
          <w:rtl w:val="true"/>
          <w:lang w:bidi="fa-IR"/>
        </w:rPr>
        <w:t>من المناسب هنا أن نذکر بعض أقسام الشرک الذي منه الشرک في الطاعة وهو أن یعصي الإنسان ربّه إطاعة لغیره وطلباً لرضاه</w:t>
      </w:r>
      <w:r>
        <w:rPr>
          <w:rFonts w:eastAsia="IRNazanin" w:cs="IRNazanin"/>
          <w:color w:val="111111"/>
          <w:sz w:val="28"/>
          <w:szCs w:val="28"/>
          <w:rtl w:val="true"/>
          <w:lang w:bidi="fa-IR"/>
        </w:rPr>
        <w:t>.</w:t>
      </w:r>
    </w:p>
    <w:p>
      <w:pPr>
        <w:pStyle w:val="Heading2"/>
        <w:numPr>
          <w:ilvl w:val="1"/>
          <w:numId w:val="1"/>
        </w:numPr>
        <w:rPr/>
      </w:pPr>
      <w:bookmarkStart w:id="55" w:name="__RefHeading___Toc1115070_372815092"/>
      <w:bookmarkStart w:id="56" w:name="_Toc21"/>
      <w:bookmarkEnd w:id="55"/>
      <w:r>
        <w:rPr>
          <w:rtl w:val="true"/>
        </w:rPr>
        <w:t>القرآن الکریم</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يُؤمِنُ أَكثَرُهُم بِاللَّهِ إِلَّا وَهُم مُشرِكُونݡَ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إنّهم مع إیمانهم بالله ورسوله إلّا أنّهم یعصون الله بإطاعة الشیطان فهم مشرکون في الطاعة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مِن دُونِ اللَّهِ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یعصون الله بإطاعتهم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وَيَكُونُونَ عَلَيهِم ضِدّاً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أَحبارَهُم وَرُهبانَهُم أَربَابَاً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بإطاعتهم في معصیة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w:t>
      </w:r>
      <w:r>
        <w:rPr>
          <w:rStyle w:val="FootnoteAnchor"/>
          <w:rtl w:val="true"/>
        </w:rPr>
        <w:footnoteReference w:id="39"/>
      </w:r>
      <w:bookmarkStart w:id="57" w:name="pg6869_70803"/>
    </w:p>
    <w:p>
      <w:pPr>
        <w:pStyle w:val="BookText"/>
        <w:rPr/>
      </w:pPr>
      <w:bookmarkEnd w:id="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مَنِ اتَّخَذَ إِلهَهُ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 الله بإطاعة هواه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بإطاعتهم في معصیة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مُسلِمُونݡَ</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إِلَيكُم يا بَني آدَمَ أَن لَا تَعبُدُوا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58" w:name="__RefHeading___Toc1115072_372815092"/>
      <w:bookmarkStart w:id="59" w:name="_Toc22"/>
      <w:bookmarkEnd w:id="58"/>
      <w:r>
        <w:rPr>
          <w:rtl w:val="true"/>
        </w:rPr>
        <w:t>الروایات</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طَاعَةٍ وَلَيسَ شِركَ عِبَادَة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يُطِيعُ </w:t>
      </w:r>
    </w:p>
    <w:p>
      <w:pPr>
        <w:pStyle w:val="BookText"/>
        <w:rPr/>
      </w:pPr>
      <w:r>
        <w:rPr>
          <w:rFonts w:ascii="Amiri" w:hAnsi="Amiri" w:eastAsia="Amiri" w:cs="Amiri"/>
          <w:color w:val="111111"/>
          <w:sz w:val="28"/>
          <w:sz w:val="28"/>
          <w:szCs w:val="28"/>
          <w:rtl w:val="true"/>
          <w:lang w:bidi="ar-SA"/>
        </w:rPr>
        <w:t xml:space="preserve">الشَّيطَانَ مِن حَيثُ لَا يَعلَمُ فَيُشرِكُ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بالشرک في الطاعة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طَاعَةٍ وَلَيسَ شِركَ عِبَادَةٍ وَالمَعَاصِي الَّتِي يَرتَكِبُونَ شِركُ طَاعَةٍ أَطَاعُوا فِيهَا الشَّيطَانَ فَأَشرَكُوا بِالله فِي الطَّاعَةِ لِغَيرِهِ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بِإِشرَاكِ عِبَادَةٍ أَن يَعبُدُوا غَيرَ اللهِ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الوَالِدَينِ وَاجِبٌ وَإِن كَانَا مُشرِكَينِ</w:t>
      </w:r>
    </w:p>
    <w:p>
      <w:pPr>
        <w:pStyle w:val="BookText"/>
        <w:rPr/>
      </w:pPr>
      <w:r>
        <w:rPr>
          <w:rFonts w:ascii="Amiri" w:hAnsi="Amiri" w:eastAsia="Amiri" w:cs="Amiri"/>
          <w:color w:val="111111"/>
          <w:sz w:val="28"/>
          <w:sz w:val="28"/>
          <w:szCs w:val="28"/>
          <w:rtl w:val="true"/>
          <w:lang w:bidi="ar-SA"/>
        </w:rPr>
        <w:t xml:space="preserve">وَلَا طَاعَةَ لَهُمَا فِي مَعصِيَةِ الخَالِقِ وَلَا لِغَيرِهِمَا فَإِنَّهُ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 الله آلِهَةً لِيَكُونُوا لَهُم عِزًّا كَلَّا سَيَكفُرُونَ بِعِبادَتِهِم وَ يَكُونُونَ عَلَيهِم 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هِيَ السُّجُودَ وَالرُّكُوعَ إِنَّمَا هِيَ طَاعَةُ الرِّجَالِ، مَن أَطَاعَ المَخلُوقَ فِي</w:t>
      </w:r>
    </w:p>
    <w:p>
      <w:pPr>
        <w:pStyle w:val="BookText"/>
        <w:rPr/>
      </w:pPr>
      <w:r>
        <w:rPr>
          <w:rFonts w:ascii="Amiri" w:hAnsi="Amiri" w:eastAsia="Amiri" w:cs="Amiri"/>
          <w:color w:val="111111"/>
          <w:sz w:val="28"/>
          <w:sz w:val="28"/>
          <w:szCs w:val="28"/>
          <w:rtl w:val="true"/>
          <w:lang w:bidi="ar-SA"/>
        </w:rPr>
        <w:t>مَعصِيَةِ الخَالِقِ فَقَد عَبَدَهُ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لِمَخلُوقٍ فِي مَعصِيَةِ الخَالِقِ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0" w:name="pg6869_70806"/>
    </w:p>
    <w:p>
      <w:pPr>
        <w:pStyle w:val="Heading2"/>
        <w:numPr>
          <w:ilvl w:val="1"/>
          <w:numId w:val="1"/>
        </w:numPr>
        <w:rPr/>
      </w:pPr>
      <w:bookmarkStart w:id="61" w:name="__RefHeading___Toc1115074_372815092"/>
      <w:bookmarkStart w:id="62" w:name="_Toc23"/>
      <w:bookmarkEnd w:id="60"/>
      <w:bookmarkEnd w:id="61"/>
      <w:r>
        <w:rPr>
          <w:rtl w:val="true"/>
        </w:rPr>
        <w:t>الشرک بالأسباب الطبیعیّة</w:t>
      </w:r>
      <w:bookmarkEnd w:id="62"/>
    </w:p>
    <w:p>
      <w:pPr>
        <w:pStyle w:val="BookText"/>
        <w:rPr/>
      </w:pPr>
      <w:r>
        <w:rPr>
          <w:rFonts w:ascii="IRNazanin" w:hAnsi="IRNazanin" w:eastAsia="IRNazanin"/>
          <w:color w:val="111111"/>
          <w:sz w:val="28"/>
          <w:sz w:val="28"/>
          <w:szCs w:val="28"/>
          <w:rtl w:val="true"/>
          <w:lang w:bidi="fa-IR"/>
        </w:rPr>
        <w:t>إنّ الشرک بالأسباب الطبیعیّة هو أن یتوجّه الإنسان إلی الوسائل والأسباب الطبیعیّة فحسب، ویسند الآثار إلیها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یزعم أنّ منشأ جمیع الأمور والحوادث منحصر في العلل والأسباب الظاهریّة</w:t>
      </w:r>
      <w:r>
        <w:rPr>
          <w:rFonts w:eastAsia="IRNazanin" w:cs="IRNazanin"/>
          <w:color w:val="111111"/>
          <w:sz w:val="28"/>
          <w:szCs w:val="28"/>
          <w:rtl w:val="true"/>
          <w:lang w:bidi="fa-IR"/>
        </w:rPr>
        <w:t>.</w:t>
      </w:r>
    </w:p>
    <w:p>
      <w:pPr>
        <w:pStyle w:val="Heading2"/>
        <w:numPr>
          <w:ilvl w:val="1"/>
          <w:numId w:val="1"/>
        </w:numPr>
        <w:rPr/>
      </w:pPr>
      <w:bookmarkStart w:id="63" w:name="__RefHeading___Toc1115076_372815092"/>
      <w:bookmarkStart w:id="64" w:name="_Toc24"/>
      <w:bookmarkEnd w:id="63"/>
      <w:r>
        <w:rPr>
          <w:rtl w:val="true"/>
        </w:rPr>
        <w:t>الروایات</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الرَّجُلِ لَو لَا فُلَانٌ لَهَلَكتُ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فُلَانٌ لَمَا أَصَبتُ كَذَا وَكَذَا وَلَو لَا فُلَانٌ لَضَاعَ عِيَالِي، أَ لَا تَرَى أَنَّهُ قَد جَعَلَ لِله شَرِيكاً فِي مُلكِهِ يَرزُقُهُ وَيَدفَعُ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لَو لَا أَنَّ الله مَنَّ عَلَيَّ بِفُلَانٍ لَهَلَكتُ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هذه الآیة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النّعم یعني أنّ النّاس یغفلون في النّعم الإلهيّة من المنعم الحقیقيّ ویسندونها إلی الوسائط فقط فیجعلون غیر الله شریکا له في إیصال النّعمة وإعطائها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لَا يَبلُغُ بِهِ الكُفر</w:t>
      </w:r>
      <w:r>
        <w:rPr>
          <w:rFonts w:eastAsia="Amiri" w:cs="Amiri" w:ascii="Amiri" w:hAnsi="Amiri"/>
          <w:color w:val="111111"/>
          <w:sz w:val="28"/>
          <w:szCs w:val="28"/>
          <w:rtl w:val="true"/>
          <w:lang w:bidi="ar-SA"/>
        </w:rPr>
        <w:t>.</w:t>
      </w:r>
      <w:r>
        <w:rPr>
          <w:rStyle w:val="FootnoteAnchor"/>
          <w:rtl w:val="true"/>
        </w:rPr>
        <w:footnoteReference w:id="47"/>
      </w:r>
      <w:bookmarkStart w:id="65" w:name="pg6869_70808"/>
    </w:p>
    <w:p>
      <w:pPr>
        <w:pStyle w:val="Heading2"/>
        <w:numPr>
          <w:ilvl w:val="1"/>
          <w:numId w:val="1"/>
        </w:numPr>
        <w:rPr/>
      </w:pPr>
      <w:bookmarkStart w:id="66" w:name="__RefHeading___Toc1115078_372815092"/>
      <w:bookmarkStart w:id="67" w:name="_Toc25"/>
      <w:bookmarkEnd w:id="65"/>
      <w:bookmarkEnd w:id="66"/>
      <w:r>
        <w:rPr>
          <w:rtl w:val="true"/>
        </w:rPr>
        <w:t>التکبّر و التواضع</w:t>
      </w:r>
      <w:bookmarkEnd w:id="67"/>
    </w:p>
    <w:p>
      <w:pPr>
        <w:pStyle w:val="BookText"/>
        <w:rPr/>
      </w:pPr>
      <w:r>
        <w:rPr>
          <w:rFonts w:ascii="IRNazanin" w:hAnsi="IRNazanin" w:eastAsia="IRNazanin"/>
          <w:color w:val="111111"/>
          <w:sz w:val="28"/>
          <w:sz w:val="28"/>
          <w:szCs w:val="28"/>
          <w:rtl w:val="true"/>
          <w:lang w:bidi="fa-IR"/>
        </w:rPr>
        <w:t>إنّ من الصفات السیّئة التکبّر، وهو أن یری الإنسان نفسه أفضل وأعلی من الآخرین ویحقّرهم بأفعاله وأقواله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بعدُ، أنّ في العجب یکون الإنسان معجباً بنفسه ویری نفسه ممتازاً ولا یقیس نفسه بالآخرین، ولکن في الکبر یقیس نفسه بالآخرین ویری نفسه أفضل وأعلی منهم وضدّه التواضع وهو من الصفات الحمیدة</w:t>
      </w:r>
      <w:r>
        <w:rPr>
          <w:rFonts w:eastAsia="IRNazanin" w:cs="IRNazanin"/>
          <w:color w:val="111111"/>
          <w:sz w:val="28"/>
          <w:szCs w:val="28"/>
          <w:rtl w:val="true"/>
          <w:lang w:bidi="fa-IR"/>
        </w:rPr>
        <w:t>.</w:t>
      </w:r>
    </w:p>
    <w:p>
      <w:pPr>
        <w:pStyle w:val="Heading2"/>
        <w:numPr>
          <w:ilvl w:val="1"/>
          <w:numId w:val="1"/>
        </w:numPr>
        <w:rPr/>
      </w:pPr>
      <w:bookmarkStart w:id="68" w:name="__RefHeading___Toc1115080_372815092"/>
      <w:bookmarkStart w:id="69" w:name="_Toc26"/>
      <w:bookmarkEnd w:id="68"/>
      <w:r>
        <w:rPr>
          <w:rtl w:val="true"/>
        </w:rPr>
        <w:t>القرآن الکریم</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49"/>
      </w:r>
      <w:bookmarkStart w:id="70" w:name="pg6869_70809"/>
    </w:p>
    <w:p>
      <w:pPr>
        <w:pStyle w:val="BookText"/>
        <w:rPr/>
      </w:pPr>
      <w:bookmarkEnd w:id="7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وَاخفِض جَناحَكَ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یدک وکتفک وجوارحک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متواضعاً</w:t>
      </w:r>
      <w:r>
        <w:rPr>
          <w:rFonts w:eastAsia="Amiri" w:cs="Amiri" w:ascii="Amiri" w:hAnsi="Amiri"/>
          <w:color w:val="111111"/>
          <w:sz w:val="28"/>
          <w:szCs w:val="28"/>
          <w:rtl w:val="true"/>
          <w:lang w:bidi="ar-SA"/>
        </w:rPr>
        <w:t>]».</w:t>
      </w:r>
      <w:r>
        <w:rPr>
          <w:rStyle w:val="FootnoteAnchor"/>
          <w:rtl w:val="true"/>
        </w:rPr>
        <w:footnoteReference w:id="51"/>
      </w:r>
    </w:p>
    <w:p>
      <w:pPr>
        <w:pStyle w:val="Heading2"/>
        <w:numPr>
          <w:ilvl w:val="1"/>
          <w:numId w:val="1"/>
        </w:numPr>
        <w:rPr/>
      </w:pPr>
      <w:bookmarkStart w:id="71" w:name="__RefHeading___Toc1115082_372815092"/>
      <w:bookmarkStart w:id="72" w:name="_Toc27"/>
      <w:bookmarkEnd w:id="71"/>
      <w:r>
        <w:rPr>
          <w:rtl w:val="true"/>
        </w:rPr>
        <w:t>الروایات</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أَن تُعطِيَ النَّاسَ مَا تُحِبُّ أَن تُعطَاهُ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دَرَجَاتٌ مِنهَا أَن يَعرِفَ المَرءُ قَدرَ نَفسِهِ فَيُنزِلَهَا مَنزِلَتَهَا بِقَلبٍ سَلِيمٍ لَا يُحِبُّ أَن يَأتِيَ إِلَى أَحَدٍ إِلَّا مِثلَ مَا يُؤتَى إِلَيهِ، إِن رَأَى سَيِّئَةً دَرَأَهَا بِالحَسَنَةِ كَاظِمُ الغَيظِ عَافٍ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أَن يَرضَى بِالمَجلِسِ دُونَ المَجلِسِ وَأَن يُسَلِّمَ عَلَى مَن يَلقَى وَأَن </w:t>
      </w:r>
    </w:p>
    <w:p>
      <w:pPr>
        <w:pStyle w:val="BookText"/>
        <w:rPr/>
      </w:pPr>
      <w:r>
        <w:rPr>
          <w:rFonts w:ascii="Amiri" w:hAnsi="Amiri" w:eastAsia="Amiri" w:cs="Amiri"/>
          <w:color w:val="111111"/>
          <w:sz w:val="28"/>
          <w:sz w:val="28"/>
          <w:szCs w:val="28"/>
          <w:rtl w:val="true"/>
          <w:lang w:bidi="ar-SA"/>
        </w:rPr>
        <w:t>يَترُكَ المِرَاءَ وَإِن كَانَ مُحِقّاً وَلَا تُحِبَّ أَن تُحمَدَ عَلَى التَّقوَى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التَّوَاضُعَ يَزِيدُ صَاحِبَهُ رِفعَةً فَتَوَاضَعُوا يَرفَعكُمُ الله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والعَظَمَةَ وَالكِبرَ فَإِنَّ الكِبرَ رِدَاءُ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نَازَعَ الله رِدَاءَهُ قَصَمَهُ الله وَأَذَلَّهُ يَومَ القِيَامَةِ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أَهلِ جَهَنَّمَ المُتَكَبِّرُونَ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إِلَيَّ وَأَقرَبَكُم مِنِّي يَومَ القِيَامَةِ مَجلِساً أَحسَنُكُم خُلُقاً وَأَشَدُّكُم تَوَاضُعاً وَإِنَّ أَبعَدَكُم مِنِّي يَومَ القِيَامَةِ الثَّرثَارُونَ وَهُمُ المُستَكبِرُونَ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الخُلُقِ 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آفَاتِ </w:t>
      </w:r>
    </w:p>
    <w:p>
      <w:pPr>
        <w:pStyle w:val="BookText"/>
        <w:rPr/>
      </w:pPr>
      <w:r>
        <w:rPr>
          <w:rFonts w:ascii="Amiri" w:hAnsi="Amiri" w:eastAsia="Amiri" w:cs="Amiri"/>
          <w:color w:val="111111"/>
          <w:sz w:val="28"/>
          <w:sz w:val="28"/>
          <w:szCs w:val="28"/>
          <w:rtl w:val="true"/>
          <w:lang w:bidi="ar-SA"/>
        </w:rPr>
        <w:t xml:space="preserve">العَقلِ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وَالكِبرَ فَإِنَّهُ أَعظَمُ الذُّنُوبِ وَأَلأَمُ العُيُوبِ وَهُوَ حِليَةُ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وَالتَّكَبُّرُ يَضَعُ</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بِحُبِّ المَسَاكِينِ المُسلِمِينَ فَإِنَّ مَن حَقَّرَهُم وَتَكَبَّرَ عَلَيهِم فَقَد زَلَّ عَن دِينِ الله وَاللهُ لَهُ حَاقِرٌ مَاقِت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إلی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قَتلُ النَّفسِ الَّتِي حَرَّمَ الله تَعَالَى وَالزِّنَا وَالسَّرِقَةُ وَشُربُ الخَمرِ وَعُقُوقُ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وَالكِبرُ وَالإِسرَافُ وَالتَّبذِيرُ وَالخِيَانَة</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وَالكَبَائِرُ مُحَرَّمَةٌ وَهِيَ الشِّركُ بِالله وَقَتلُ النَّفسِ الَّتِي حَرَّمَ الله وَعُقُوقُ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التَّكَبُّرِ وَالتَّجَبُّرُ وَالكَذِبُ </w:t>
      </w:r>
    </w:p>
    <w:p>
      <w:pPr>
        <w:pStyle w:val="BookText"/>
        <w:rPr/>
      </w:pPr>
      <w:r>
        <w:rPr>
          <w:rFonts w:ascii="Amiri" w:hAnsi="Amiri" w:eastAsia="Amiri" w:cs="Amiri"/>
          <w:color w:val="111111"/>
          <w:sz w:val="28"/>
          <w:sz w:val="28"/>
          <w:szCs w:val="28"/>
          <w:rtl w:val="true"/>
          <w:lang w:bidi="ar-SA"/>
        </w:rPr>
        <w:t>وَالإِسرَافُ وَالتَّبذِيرُ وَالخِيَانَةُ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له إلی محمّد بن أبي بکر حین قلّده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فَاخفِض لَهُم جَنَاحَكَ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وَأَلِن لَهُم جَانِبَكَ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عاملهم بالمداراة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وَابسُط لَهُم وَجهَك</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فَقِيراً مُسلِماً فَسَلَّمَ عَلَيهِ خِلَافَ سَلَامِهِ عَلَى الغَنِيِّ لَقِيَ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وَهُوَ عَلَيهِ غَضبَانُ</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6869_70814"/>
      <w:bookmarkStart w:id="74" w:name="pg6869_70814"/>
      <w:bookmarkEnd w:id="74"/>
    </w:p>
    <w:p>
      <w:pPr>
        <w:pStyle w:val="Heading2"/>
        <w:numPr>
          <w:ilvl w:val="1"/>
          <w:numId w:val="1"/>
        </w:numPr>
        <w:rPr/>
      </w:pPr>
      <w:bookmarkStart w:id="75" w:name="pg6869_70814"/>
      <w:bookmarkStart w:id="76" w:name="__RefHeading___Toc1115084_372815092"/>
      <w:bookmarkStart w:id="77" w:name="_Toc28"/>
      <w:bookmarkEnd w:id="75"/>
      <w:bookmarkEnd w:id="76"/>
      <w:r>
        <w:rPr>
          <w:rtl w:val="true"/>
        </w:rPr>
        <w:t>العجب</w:t>
      </w:r>
      <w:bookmarkEnd w:id="77"/>
    </w:p>
    <w:p>
      <w:pPr>
        <w:pStyle w:val="BookText"/>
        <w:rPr/>
      </w:pP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الإعجاب بالنفس، الأنانیّة وتعظیم الإنسان نفسه لوصف من الأوصاف النفسانیّة أو لرأيه في الأمور أو للعمل الذي یعمله، من أقبح الحالات وموجب للهلاک، وقد ورد المنع والذمّ عنه في الإسلام</w:t>
      </w:r>
      <w:r>
        <w:rPr>
          <w:rFonts w:eastAsia="IRNazanin" w:cs="IRNazanin"/>
          <w:color w:val="111111"/>
          <w:sz w:val="28"/>
          <w:szCs w:val="28"/>
          <w:rtl w:val="true"/>
          <w:lang w:bidi="fa-IR"/>
        </w:rPr>
        <w:t>.</w:t>
      </w:r>
    </w:p>
    <w:p>
      <w:pPr>
        <w:pStyle w:val="Heading2"/>
        <w:numPr>
          <w:ilvl w:val="1"/>
          <w:numId w:val="1"/>
        </w:numPr>
        <w:rPr/>
      </w:pPr>
      <w:bookmarkStart w:id="78" w:name="__RefHeading___Toc1115086_372815092"/>
      <w:bookmarkStart w:id="79" w:name="_Toc29"/>
      <w:bookmarkEnd w:id="78"/>
      <w:r>
        <w:rPr>
          <w:rtl w:val="true"/>
        </w:rPr>
        <w:t>الروایات</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المَسجِدَ أَحَدُهُمَا عَابِدٌ وَالآخَرُ فَاسِقٌ فَخَرَجَا مِنَ المَسجِدِ وَالفَاسِقُ صِدِّيقٌ وَالعَابِدُ فَاسِقٌ وَذَلِكَ أَنَّهُ يَدخُلُ العَابِدُ المَسجِدَ مُدِلّاً بِعِبَادَتِهِ يُدِلُّ بِهَا فَتَكُونُ فِكرَتُهُ فِي ذَلِكَ وَتَكُونُ فِكرَةُ الفَاسِقِ فِي التَّنَدُّمِ عَلَى فِسقِهِ وَيَستَغفِرُ اللَّهَ مِمَّا صَنَعَ مِنَ الذُّنُوبِ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مُتَّبَعٌ وَ شُحٌّ مُطَاعٌ وَإِعجَابُ المَرءِ بِنَفسِهِ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الجَهلِ أَن تُعجِبَ بِعِلمِكَ</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تَسُوؤُكَ خَيرٌ عِندَ الله مِن حَسَنَةٍ تُعجِبُكَ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قَاصِمَاتُ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استَكثَرَ عَمَلَهُ وَنَسِيَ ذُنُوبَهُ وَأُعجِبَ بِرَأيِه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يُزَيَّنَ لِلعَبدِ سُوءُ عَمَلِهِ فَيَرَاهُ حَسَناً فَيُعجِبَهُ وَيَحسَبَ أَنَّهُ يُحسِنُ صُنعاً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وَمِنهَا أَن يُؤمِنَ العَبدُ بِرَبِّهِ فَيَمُنَّ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عَلَيهِ فِيهِ المَنُّ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إنّ منشأ العجب في الإنسان غالباً یکون بسبب الجهل، فإنّ المعجَب بنفسه لا یعرف حقیقة ذاته ولا یعرف خالقه حقّ المعرفة، وکذا لا یعرف فقره الذاتيّ وعظمة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یتباهی بکمالاته المادّیّة والبدنیّة والروحیّة وبرأیه وفکره وبأعماله الحسنة، غافلاً عن أنّ الکمالات الروحیّة والنعم المادّیّة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التفکّر الصحیح والرأي الصائب والأعمال الحسنة کلّها بتوفیق الله وتأییده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لَذُو فَضْلٍ عَلَى النَّاسِ وَلكِنَّ أَكْثَرَ النَّاسِ لَا يَشْكُرُونَ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 مجال لإعجاب المرء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بنفسه وربّما یصیر هذا العجب منشأ لتزکیة الإنسان نفسه امام الآخرین</w:t>
      </w:r>
      <w:r>
        <w:rPr>
          <w:rFonts w:eastAsia="IRNazanin" w:cs="IRNazanin"/>
          <w:color w:val="111111"/>
          <w:sz w:val="28"/>
          <w:szCs w:val="28"/>
          <w:rtl w:val="true"/>
          <w:lang w:bidi="fa-IR"/>
        </w:rPr>
        <w:t xml:space="preserve">. </w:t>
      </w:r>
      <w:bookmarkStart w:id="80" w:name="pg6869_70818"/>
    </w:p>
    <w:p>
      <w:pPr>
        <w:pStyle w:val="Heading2"/>
        <w:numPr>
          <w:ilvl w:val="1"/>
          <w:numId w:val="1"/>
        </w:numPr>
        <w:rPr/>
      </w:pPr>
      <w:bookmarkStart w:id="81" w:name="__RefHeading___Toc1115088_372815092"/>
      <w:bookmarkStart w:id="82" w:name="_Toc30"/>
      <w:bookmarkEnd w:id="80"/>
      <w:bookmarkEnd w:id="81"/>
      <w:r>
        <w:rPr>
          <w:rtl w:val="true"/>
        </w:rPr>
        <w:t>الفخر بالنفس</w:t>
      </w:r>
      <w:bookmarkEnd w:id="82"/>
    </w:p>
    <w:p>
      <w:pPr>
        <w:pStyle w:val="BookText"/>
        <w:rPr/>
      </w:pPr>
      <w:r>
        <w:rPr>
          <w:rFonts w:ascii="IRNazanin" w:hAnsi="IRNazanin" w:eastAsia="IRNazanin"/>
          <w:color w:val="111111"/>
          <w:sz w:val="28"/>
          <w:sz w:val="28"/>
          <w:szCs w:val="28"/>
          <w:rtl w:val="true"/>
          <w:lang w:bidi="fa-IR"/>
        </w:rPr>
        <w:t>الفخر بالنفس أي مدحها وقد ورد الذمّ والمنع عنه في القرآن الکریم والأحادیث</w:t>
      </w:r>
      <w:r>
        <w:rPr>
          <w:rFonts w:eastAsia="IRNazanin" w:cs="IRNazanin"/>
          <w:color w:val="111111"/>
          <w:sz w:val="28"/>
          <w:szCs w:val="28"/>
          <w:rtl w:val="true"/>
          <w:lang w:bidi="fa-IR"/>
        </w:rPr>
        <w:t>.</w:t>
      </w:r>
    </w:p>
    <w:p>
      <w:pPr>
        <w:pStyle w:val="Heading2"/>
        <w:numPr>
          <w:ilvl w:val="1"/>
          <w:numId w:val="1"/>
        </w:numPr>
        <w:rPr/>
      </w:pPr>
      <w:bookmarkStart w:id="83" w:name="__RefHeading___Toc1115090_372815092"/>
      <w:bookmarkStart w:id="84" w:name="_Toc31"/>
      <w:bookmarkEnd w:id="83"/>
      <w:r>
        <w:rPr>
          <w:rtl w:val="true"/>
        </w:rPr>
        <w:t>القرآن الکریم</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يُزَكُّونَ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یعملون عملاً قبیحاً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یستطیع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أهل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يُظلَمُونَ فَتيلاً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أَعلَمُ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أَنشَأَكُم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والنطفة من الطعام والطعام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وَإِذ أَنتُم أَجِنَّةٌ فِي بُطُونِ أُمَّهاتِكُم فَلا تُزَكُّوا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أحمدوا الله علی نعمه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بِمَنِ اتَّقى</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 عنها بانتسابها إلی الله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bookmarkStart w:id="85" w:name="pg6869_70819"/>
    </w:p>
    <w:p>
      <w:pPr>
        <w:pStyle w:val="Heading2"/>
        <w:numPr>
          <w:ilvl w:val="1"/>
          <w:numId w:val="1"/>
        </w:numPr>
        <w:rPr/>
      </w:pPr>
      <w:bookmarkStart w:id="86" w:name="__RefHeading___Toc1115092_372815092"/>
      <w:bookmarkStart w:id="87" w:name="_Toc32"/>
      <w:bookmarkEnd w:id="85"/>
      <w:bookmarkEnd w:id="86"/>
      <w:r>
        <w:rPr>
          <w:rtl w:val="true"/>
        </w:rPr>
        <w:t>الروایات</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تفسیر الصافي عن العلل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يَفتَخِر أَحَدُكُم بِكَثرَةِ صَلَاتِهِ وَصِيَامِهِ وَزَكَاتِهِ وَنُسُكِهِ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سائر 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أَعلَمُ بِمَنِ اتَّقَى مِنكُم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الصافي عن المعاني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تزکیة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البَارِحَةَ وَصُمتُ أَمسِ وَنَحوُ هَذَا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الصافي، عن العيّاشيّ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هَل يَجُوزُ أن يُزَكِّي المَرءُ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اضطُرَّ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یحلَّل فیه نوعاً کلّ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لَكُم ناصِحٌ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یوسف زکّی 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عند الضرورة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حفیظ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وکذا النبيّ 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لکم ناصح أمین</w:t>
      </w:r>
      <w:r>
        <w:rPr>
          <w:rFonts w:eastAsia="Amiri" w:cs="Amiri" w:ascii="Amiri" w:hAnsi="Amiri"/>
          <w:color w:val="111111"/>
          <w:sz w:val="28"/>
          <w:szCs w:val="28"/>
          <w:rtl w:val="true"/>
          <w:lang w:bidi="ar-SA"/>
        </w:rPr>
        <w:t>»].</w:t>
      </w:r>
      <w:r>
        <w:rPr>
          <w:rStyle w:val="FootnoteAnchor"/>
          <w:rtl w:val="true"/>
        </w:rPr>
        <w:footnoteReference w:id="80"/>
      </w:r>
      <w:bookmarkStart w:id="88" w:name="pg6869_70820"/>
    </w:p>
    <w:p>
      <w:pPr>
        <w:pStyle w:val="Heading2"/>
        <w:numPr>
          <w:ilvl w:val="1"/>
          <w:numId w:val="1"/>
        </w:numPr>
        <w:rPr/>
      </w:pPr>
      <w:bookmarkStart w:id="89" w:name="__RefHeading___Toc1115094_372815092"/>
      <w:bookmarkStart w:id="90" w:name="_Toc33"/>
      <w:bookmarkEnd w:id="88"/>
      <w:bookmarkEnd w:id="89"/>
      <w:r>
        <w:rPr>
          <w:rtl w:val="true"/>
        </w:rPr>
        <w:t>الحسد</w:t>
      </w:r>
      <w:bookmarkEnd w:id="90"/>
    </w:p>
    <w:p>
      <w:pPr>
        <w:pStyle w:val="BookText"/>
        <w:rPr/>
      </w:pPr>
      <w:r>
        <w:rPr>
          <w:rFonts w:ascii="IRNazanin" w:hAnsi="IRNazanin" w:eastAsia="IRNazanin"/>
          <w:color w:val="111111"/>
          <w:sz w:val="28"/>
          <w:sz w:val="28"/>
          <w:szCs w:val="28"/>
          <w:rtl w:val="true"/>
          <w:lang w:bidi="fa-IR"/>
        </w:rPr>
        <w:t>إنّ إظهار الحسد من أقبح الرذائل والعیوب وقد ورد النهي عنه في الإسلام وهو ترجّي زوال نعمة من الغیر لکي یُعطی تلک النعمة، أمّا إذا طلب مثلها من الله ولم یأمل زوالها من الآخرین فتُسمّی بالغبطة وهو غیر مذموم، وضدّ الحسد النصح وهو طلب الخیر للناس</w:t>
      </w:r>
      <w:r>
        <w:rPr>
          <w:rFonts w:eastAsia="IRNazanin" w:cs="IRNazanin"/>
          <w:color w:val="111111"/>
          <w:sz w:val="28"/>
          <w:szCs w:val="28"/>
          <w:rtl w:val="true"/>
          <w:lang w:bidi="fa-IR"/>
        </w:rPr>
        <w:t>.</w:t>
      </w:r>
    </w:p>
    <w:p>
      <w:pPr>
        <w:pStyle w:val="Heading2"/>
        <w:numPr>
          <w:ilvl w:val="1"/>
          <w:numId w:val="1"/>
        </w:numPr>
        <w:rPr/>
      </w:pPr>
      <w:bookmarkStart w:id="91" w:name="__RefHeading___Toc1115096_372815092"/>
      <w:bookmarkStart w:id="92" w:name="_Toc34"/>
      <w:bookmarkEnd w:id="91"/>
      <w:r>
        <w:rPr>
          <w:rtl w:val="true"/>
        </w:rPr>
        <w:t>القرآن الکریم</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تَتَمَنَّوا ما فَضَّلَ اللهُ بِهِ بَعضَكُم عَلى بَعضٍ لِلرِّجالِ نَصيبٌ مِمَّا اكتَسَبُوا وَلِلنِّساءِ نَصيبٌ مِمَّا اكتَسَبنَ وَاسئَلُوا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کي یعطیکم مثلما أعطی لغیرکم، لا أن یسلب تلک النعمة منهم ویعطیها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بِكُلِّ شَي‌ءٍ عَليماً</w:t>
      </w:r>
      <w:r>
        <w:rPr>
          <w:rFonts w:eastAsia="Amiri" w:cs="Amiri" w:ascii="Amiri" w:hAnsi="Amiri"/>
          <w:color w:val="111111"/>
          <w:sz w:val="28"/>
          <w:szCs w:val="28"/>
          <w:rtl w:val="true"/>
          <w:lang w:bidi="ar-SA"/>
        </w:rPr>
        <w:t>».</w:t>
      </w:r>
      <w:r>
        <w:rPr>
          <w:rStyle w:val="FootnoteAnchor"/>
          <w:rtl w:val="true"/>
        </w:rPr>
        <w:footnoteReference w:id="82"/>
      </w:r>
      <w:bookmarkStart w:id="93" w:name="pg6869_70821"/>
    </w:p>
    <w:p>
      <w:pPr>
        <w:pStyle w:val="Heading2"/>
        <w:numPr>
          <w:ilvl w:val="1"/>
          <w:numId w:val="1"/>
        </w:numPr>
        <w:rPr/>
      </w:pPr>
      <w:bookmarkStart w:id="94" w:name="__RefHeading___Toc1115098_372815092"/>
      <w:bookmarkStart w:id="95" w:name="_Toc35"/>
      <w:bookmarkEnd w:id="93"/>
      <w:bookmarkEnd w:id="94"/>
      <w:r>
        <w:rPr>
          <w:rtl w:val="true"/>
        </w:rPr>
        <w:t>الروایات</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يَقُل أحَدُكُم لَيتَ مَا أُعطِي فُلَانٌ مِنَ المَالِ وَالنِّعمَةِ وَالمَرأةِ الحَسنَاءِ كَانَ لِي فِإنَّ ذَلِكَ يُكُونُ حَسَدَاً وَلَكِن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مِثلَهُ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الدِّينِ الحَسَدُ وَالعُجبُ وَالفَخرُ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لَيَأكُلُ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يَغبِطُ وَلَا يَحسُدُ، وَالمُنَافِقَ يَحسُدُ وَلَا يَغبِطُ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معنی الغبطة أوّل البحث</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يَحسُد بَعضُكُم بَعضا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يَتَقَرَّبُ بِهِ العَبدُ إِلَى الله بَعدَ المَعرِفَةِ بِهِ الصَّلَاةُ وَبِرُّ الوَالِدَينِ وَتَركُ الحَسَدِ وَالعُجبِ وَالفَخر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رَأسُ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لَا يَسُود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دَائِمُ السُّقمِ وَإِن كَانَ صَحِيحَ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الحَسَدِ شَقَاءُ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الرَّذَائِلِ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وَالحَسَدَ فَإِنَّهُ شَرُّ شِيمَةٍ وَأَقبَحُ سَجِيَّة</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6869_70824"/>
      <w:bookmarkStart w:id="97" w:name="pg6869_70824"/>
      <w:bookmarkEnd w:id="97"/>
    </w:p>
    <w:p>
      <w:pPr>
        <w:pStyle w:val="Heading2"/>
        <w:numPr>
          <w:ilvl w:val="1"/>
          <w:numId w:val="1"/>
        </w:numPr>
        <w:rPr/>
      </w:pPr>
      <w:bookmarkStart w:id="98" w:name="pg6869_70824"/>
      <w:bookmarkStart w:id="99" w:name="__RefHeading___Toc1115100_372815092"/>
      <w:bookmarkStart w:id="100" w:name="_Toc36"/>
      <w:bookmarkEnd w:id="98"/>
      <w:bookmarkEnd w:id="99"/>
      <w:r>
        <w:rPr>
          <w:rtl w:val="true"/>
        </w:rPr>
        <w:t>البخل</w:t>
      </w:r>
      <w:bookmarkEnd w:id="100"/>
    </w:p>
    <w:p>
      <w:pPr>
        <w:pStyle w:val="BookText"/>
        <w:rPr/>
      </w:pPr>
      <w:r>
        <w:rPr>
          <w:rFonts w:ascii="IRNazanin" w:hAnsi="IRNazanin" w:eastAsia="IRNazanin"/>
          <w:color w:val="111111"/>
          <w:sz w:val="28"/>
          <w:sz w:val="28"/>
          <w:szCs w:val="28"/>
          <w:rtl w:val="true"/>
          <w:lang w:bidi="fa-IR"/>
        </w:rPr>
        <w:t>إنّ البخل من الصفات الرذیلة المذمومة في الإسلام و هذه الصفة تسبب دنائة الإنسان وتضییع شأنه وشرفه وکذا حرمان المستحقّین من الحقوق التي یجب أداؤها إلیهم</w:t>
      </w:r>
      <w:r>
        <w:rPr>
          <w:rFonts w:eastAsia="IRNazanin" w:cs="IRNazanin"/>
          <w:color w:val="111111"/>
          <w:sz w:val="28"/>
          <w:szCs w:val="28"/>
          <w:rtl w:val="true"/>
          <w:lang w:bidi="fa-IR"/>
        </w:rPr>
        <w:t>.</w:t>
      </w:r>
    </w:p>
    <w:p>
      <w:pPr>
        <w:pStyle w:val="Heading2"/>
        <w:numPr>
          <w:ilvl w:val="1"/>
          <w:numId w:val="1"/>
        </w:numPr>
        <w:rPr/>
      </w:pPr>
      <w:bookmarkStart w:id="101" w:name="__RefHeading___Toc1115102_372815092"/>
      <w:bookmarkStart w:id="102" w:name="_Toc37"/>
      <w:bookmarkEnd w:id="101"/>
      <w:r>
        <w:rPr>
          <w:rtl w:val="true"/>
        </w:rPr>
        <w:t>القرآن الکریم</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أَنتُم هؤُلاءِ تُدعَونَ لِتُنفِقُوا في سَبيلِ الله فَمِنكُم مَن يَبخَلُ وَمَن يَبخَل فَإِنَّما يَبخَلُ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ویجلب الضرر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الغَنِيُّ وَأَنتُمُ الفُقَراءُ</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وَيَأمُرُونَ النَّاسَ بِالبُخلِ وَيَكتُمُونَ ما آتاهُمُ الله مِن فَضلِهِ وَأَعتَدنا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مُهيناً</w:t>
      </w:r>
      <w:r>
        <w:rPr>
          <w:rFonts w:eastAsia="Amiri" w:cs="Amiri" w:ascii="Amiri" w:hAnsi="Amiri"/>
          <w:color w:val="111111"/>
          <w:sz w:val="28"/>
          <w:szCs w:val="28"/>
          <w:rtl w:val="true"/>
          <w:lang w:bidi="ar-SA"/>
        </w:rPr>
        <w:t>».</w:t>
      </w:r>
      <w:r>
        <w:rPr>
          <w:rStyle w:val="FootnoteAnchor"/>
          <w:rtl w:val="true"/>
        </w:rPr>
        <w:footnoteReference w:id="92"/>
      </w:r>
      <w:bookmarkStart w:id="103" w:name="pg6869_70825"/>
    </w:p>
    <w:p>
      <w:pPr>
        <w:pStyle w:val="Heading2"/>
        <w:numPr>
          <w:ilvl w:val="1"/>
          <w:numId w:val="1"/>
        </w:numPr>
        <w:rPr/>
      </w:pPr>
      <w:bookmarkStart w:id="104" w:name="__RefHeading___Toc1115104_372815092"/>
      <w:bookmarkStart w:id="105" w:name="_Toc38"/>
      <w:bookmarkEnd w:id="103"/>
      <w:bookmarkEnd w:id="104"/>
      <w:r>
        <w:rPr>
          <w:rtl w:val="true"/>
        </w:rPr>
        <w:t>الروایات</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قَرِيبٌ مِنَ الجَنَّةِ قَرِيبٌ مِنَ النَّاسِ، وَالبَخِيلُ بَعِيدٌ مِنَ الله بَعِيدٌ مِنَ الجَنَّةِ بَعِيدٌ مِنَ النَّاسِ</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وَالشُّحَّ فَإِنَّمَا هَلَكَ مَن كَانَ قَبلَكُم بِالشُّحِّ أَمَرَهُم بِالكَذِبِ فَكَذَبُوا وَأَمَرَهُم بِالظُّلمِ فَظَلَمُوا وَأَمَرَهُم بِالقَطِيعَةِ فَقَطَعُوا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جَبَاناً وَلَا حَرِيصاً وَلَا شَحِيحاً</w:t>
      </w:r>
      <w:r>
        <w:rPr>
          <w:rFonts w:eastAsia="Amiri" w:cs="Amiri" w:ascii="Amiri" w:hAnsi="Amiri"/>
          <w:color w:val="111111"/>
          <w:sz w:val="28"/>
          <w:szCs w:val="28"/>
          <w:rtl w:val="true"/>
          <w:lang w:bidi="ar-SA"/>
        </w:rPr>
        <w:t>.</w:t>
      </w:r>
      <w:r>
        <w:rPr>
          <w:rStyle w:val="FootnoteAnchor"/>
          <w:rtl w:val="true"/>
        </w:rPr>
        <w:footnoteReference w:id="95"/>
      </w:r>
      <w:bookmarkStart w:id="106" w:name="pg6869_70826"/>
    </w:p>
    <w:p>
      <w:pPr>
        <w:pStyle w:val="Heading2"/>
        <w:numPr>
          <w:ilvl w:val="1"/>
          <w:numId w:val="1"/>
        </w:numPr>
        <w:rPr/>
      </w:pPr>
      <w:bookmarkStart w:id="107" w:name="__RefHeading___Toc1115106_372815092"/>
      <w:bookmarkStart w:id="108" w:name="_Toc39"/>
      <w:bookmarkEnd w:id="106"/>
      <w:bookmarkEnd w:id="107"/>
      <w:r>
        <w:rPr>
          <w:rtl w:val="true"/>
        </w:rPr>
        <w:t>حسن الخلق و سوء الخلق</w:t>
      </w:r>
      <w:bookmarkEnd w:id="108"/>
    </w:p>
    <w:p>
      <w:pPr>
        <w:pStyle w:val="BookText"/>
        <w:rPr/>
      </w:pPr>
      <w:r>
        <w:rPr>
          <w:rFonts w:ascii="IRNazanin" w:hAnsi="IRNazanin" w:eastAsia="IRNazanin"/>
          <w:color w:val="111111"/>
          <w:sz w:val="28"/>
          <w:sz w:val="28"/>
          <w:szCs w:val="28"/>
          <w:rtl w:val="true"/>
          <w:lang w:bidi="fa-IR"/>
        </w:rPr>
        <w:t>من الخصال الممدوحة کثیراً في الإسلام حسن الخلق وضدّه سوء الخلق الذي ورد الذّمّ عنه کثیرا</w:t>
      </w:r>
      <w:r>
        <w:rPr>
          <w:rFonts w:eastAsia="IRNazanin" w:cs="IRNazanin"/>
          <w:color w:val="111111"/>
          <w:sz w:val="28"/>
          <w:szCs w:val="28"/>
          <w:rtl w:val="true"/>
          <w:lang w:bidi="fa-IR"/>
        </w:rPr>
        <w:t>.</w:t>
      </w:r>
    </w:p>
    <w:p>
      <w:pPr>
        <w:pStyle w:val="Heading2"/>
        <w:numPr>
          <w:ilvl w:val="1"/>
          <w:numId w:val="1"/>
        </w:numPr>
        <w:rPr/>
      </w:pPr>
      <w:bookmarkStart w:id="109" w:name="__RefHeading___Toc1115108_372815092"/>
      <w:bookmarkStart w:id="110" w:name="_Toc40"/>
      <w:bookmarkEnd w:id="109"/>
      <w:r>
        <w:rPr>
          <w:rtl w:val="true"/>
        </w:rPr>
        <w:t>القرآن الکریم</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11" w:name="__RefHeading___Toc1115110_372815092"/>
      <w:bookmarkStart w:id="112" w:name="_Toc41"/>
      <w:bookmarkEnd w:id="111"/>
      <w:r>
        <w:rPr>
          <w:rtl w:val="true"/>
        </w:rPr>
        <w:t>الروایات</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 عَقلاً أَحسَنُهُم خُلُقاً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أَثقَلَ فِي المِيزَانِ مِن </w:t>
      </w:r>
    </w:p>
    <w:p>
      <w:pPr>
        <w:pStyle w:val="BookText"/>
        <w:rPr/>
      </w:pP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الخُلُقِ فَإِنَّ حُسنَ الخُلُقِ فِي الجَنَّةِ لَا مَحَالَةَ وَإِيَّاكُم وَسُوءَ الخُلُقِ فَإِنَّ سُوءَ الخُلُقِ فِي النَّارِ لَا مَحَالَةَ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مِيزَانِ امرِئٍ يَومَ القِيَامَةِ أَفضَلُ مِن حُسنِ الخُلُقِ</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السَّيِّئُ يُفسِدُ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يُفسِدُ الخَلُّ العَسَلَ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لَيُفسِدُ العَمَلَ كَمَا يُفسِدُ الخَلُّ العَسَلَ</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تَائِبٍ إِلَّا وَقَد تَسلَمُ لَهُ تَوبَتُهُ مَا خَلَا السَّيِّئَ</w:t>
      </w:r>
    </w:p>
    <w:p>
      <w:pPr>
        <w:pStyle w:val="BookText"/>
        <w:rPr/>
      </w:pPr>
      <w:r>
        <w:rPr>
          <w:rFonts w:ascii="Amiri" w:hAnsi="Amiri" w:eastAsia="Amiri" w:cs="Amiri"/>
          <w:color w:val="111111"/>
          <w:sz w:val="28"/>
          <w:sz w:val="28"/>
          <w:szCs w:val="28"/>
          <w:rtl w:val="true"/>
          <w:lang w:bidi="ar-SA"/>
        </w:rPr>
        <w:t>الخُلُقِ لِأَنَّهُ لَا يَتُوبُ مِن ذَنبٍ إِلَّا وَقَعَ فِي غَيرِهِ أَشَرَّ مِنهُ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بیان حدّ حسن الخلق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تُلِينُ جَنَاحَكَ وَتُطِيبُ كَلَامَكَ وَتَلقَى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بِبِشرٍ حَسَنٍ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6869_70830"/>
      <w:bookmarkStart w:id="114" w:name="pg6869_70830"/>
      <w:bookmarkEnd w:id="114"/>
    </w:p>
    <w:p>
      <w:pPr>
        <w:pStyle w:val="Heading2"/>
        <w:numPr>
          <w:ilvl w:val="1"/>
          <w:numId w:val="1"/>
        </w:numPr>
        <w:rPr/>
      </w:pPr>
      <w:bookmarkStart w:id="115" w:name="pg6869_70830"/>
      <w:bookmarkStart w:id="116" w:name="__RefHeading___Toc1115112_372815092"/>
      <w:bookmarkStart w:id="117" w:name="_Toc42"/>
      <w:bookmarkEnd w:id="115"/>
      <w:bookmarkEnd w:id="116"/>
      <w:r>
        <w:rPr>
          <w:rtl w:val="true"/>
        </w:rPr>
        <w:t>الصبر</w:t>
      </w:r>
      <w:bookmarkEnd w:id="117"/>
    </w:p>
    <w:p>
      <w:pPr>
        <w:pStyle w:val="BookText"/>
        <w:rPr/>
      </w:pPr>
      <w:r>
        <w:rPr>
          <w:rFonts w:ascii="IRNazanin" w:hAnsi="IRNazanin" w:eastAsia="IRNazanin"/>
          <w:color w:val="111111"/>
          <w:sz w:val="28"/>
          <w:sz w:val="28"/>
          <w:szCs w:val="28"/>
          <w:rtl w:val="true"/>
          <w:lang w:bidi="fa-IR"/>
        </w:rPr>
        <w:t>قد حرّض الإسلام بشدّة علی الصبر وهو سبب للظفر والنجاح في جمیع الأمور</w:t>
      </w:r>
      <w:r>
        <w:rPr>
          <w:rFonts w:eastAsia="IRNazanin" w:cs="IRNazanin"/>
          <w:color w:val="111111"/>
          <w:sz w:val="28"/>
          <w:szCs w:val="28"/>
          <w:rtl w:val="true"/>
          <w:lang w:bidi="fa-IR"/>
        </w:rPr>
        <w:t>.</w:t>
      </w:r>
    </w:p>
    <w:p>
      <w:pPr>
        <w:pStyle w:val="Heading2"/>
        <w:numPr>
          <w:ilvl w:val="1"/>
          <w:numId w:val="1"/>
        </w:numPr>
        <w:rPr/>
      </w:pPr>
      <w:bookmarkStart w:id="118" w:name="__RefHeading___Toc1115114_372815092"/>
      <w:bookmarkStart w:id="119" w:name="_Toc43"/>
      <w:bookmarkEnd w:id="118"/>
      <w:r>
        <w:rPr>
          <w:rtl w:val="true"/>
        </w:rPr>
        <w:t>القرآن الکریم</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استَعينُوا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أداء الفرائض وترک المحرّمات وفي المصائب والتقدّم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وَالصَّلاةِ إِنَّ الله مَعَ الصَّابِرينَ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الصَّابِرينَ عَلى ما أَصابَهُم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بحدودها وشرائطها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لَنُبَوِّئَنَّهُم مِنَ الجَنَّةِ غُرَفاً تَجري مِن تَحتِهَا الأَنهارُ خالِدينَ فِيهَا 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المصائب واداء الفرائض وترک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رَبِّهِم يَتَوَكَّلُونَ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وَصَبرٌ عِندَ الطَّاعَةِ وَصَبرٌ عَنِ المَعصِيَةِ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فِي الأُمُورِ بِمَنزِلَةِ الرَّأسِ مِنَ الجَسَدِ فَإِذَا فَارَقَ الرَّأسُ الجَسَدَ فَسَدَ الجَسَدُ وَإِذَا فَارَقَ الصَّبرُ الأُمُورَ فَسَدَتِ الأُمُورُ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عِندَ المُصِيبَةِ حَسَنٌ جَمِيلٌ وَأَحسَنُ مِن ذَلِكَ الصَّبرُ عِندَ مَا حَرَّمَ الله عَزَّ وَجَلَّ عَلَيك</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بِمَنزِلَةِ الرَّأسِ مِنَ الجَسَدِ وَلَا إِيمَانَ لِمَن لَا صَبرَ 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بِالصَّبرِ فِي جَمِيعِ أُمُورِكَ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بِالصَّبرِ وَالرِّفقِ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وَذَرنِي وَالمُكَذِّبِينَ أُولِي النَّعمَةِ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فعامل إسائتهم بالاحسان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تَعمَلَ بِالصَّبرِ مَعَ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بالمقدّرات ودرجات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مع مثل هذا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تَستَطِع فَاصبِر فَإِنَّ فِي الصَّبرِ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تَكرَهُ خَيراً كَثِيراً وَاعلَم أَنَّ النَّصرَ مَعَ الصَّبرِ وَأَنَّ الفَرَجَ مَعَ 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یقول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کرّرت هذه الجملة </w:t>
      </w:r>
    </w:p>
    <w:p>
      <w:pPr>
        <w:pStyle w:val="BookText"/>
        <w:rPr/>
      </w:pPr>
      <w:r>
        <w:rPr>
          <w:rFonts w:ascii="IRNazanin" w:hAnsi="IRNazanin" w:eastAsia="IRNazanin"/>
          <w:color w:val="111111"/>
          <w:sz w:val="28"/>
          <w:sz w:val="28"/>
          <w:szCs w:val="28"/>
          <w:rtl w:val="true"/>
          <w:lang w:bidi="fa-IR"/>
        </w:rPr>
        <w:t>للتأکید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لَأَصبِرُ مِن غُلَامِي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وأعماله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أَهلِي، عَلَى مَا هُوَ أَمَرُّ مِنَ الحَنظَلِ، إِنَّهُ مَن صَبَرَ نَالَ بِصَبرِهِ دَرَجَةَ الصَّائِمِ القَائِمِ وَدَرَجَةَ الشَّهِيدِ الَّذِي قَد ضَرَبَ بِسَيفِهِ قُدَّامَ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6869_70836"/>
      <w:bookmarkStart w:id="121" w:name="pg6869_70836"/>
      <w:bookmarkEnd w:id="121"/>
    </w:p>
    <w:p>
      <w:pPr>
        <w:pStyle w:val="Heading2"/>
        <w:numPr>
          <w:ilvl w:val="1"/>
          <w:numId w:val="1"/>
        </w:numPr>
        <w:rPr/>
      </w:pPr>
      <w:bookmarkStart w:id="122" w:name="pg6869_70836"/>
      <w:bookmarkStart w:id="123" w:name="__RefHeading___Toc1115116_372815092"/>
      <w:bookmarkStart w:id="124" w:name="_Toc44"/>
      <w:bookmarkEnd w:id="122"/>
      <w:bookmarkEnd w:id="123"/>
      <w:r>
        <w:rPr>
          <w:rtl w:val="true"/>
        </w:rPr>
        <w:t>التوکّل علی الله</w:t>
      </w:r>
      <w:bookmarkEnd w:id="124"/>
    </w:p>
    <w:p>
      <w:pPr>
        <w:pStyle w:val="BookText"/>
        <w:rPr/>
      </w:pPr>
      <w:r>
        <w:rPr>
          <w:rFonts w:ascii="IRNazanin" w:hAnsi="IRNazanin" w:eastAsia="IRNazanin"/>
          <w:color w:val="111111"/>
          <w:sz w:val="28"/>
          <w:sz w:val="28"/>
          <w:szCs w:val="28"/>
          <w:rtl w:val="true"/>
          <w:lang w:bidi="fa-IR"/>
        </w:rPr>
        <w:t>إنّ التوکّل علی الله في الأمور هو الإظهار والاعتراف بالعجز في إتیان الأفعال ونیل المقاصد والاعتماد علی الله وتفویض الأمور إلیه، والتوکّل علی الله في جمیع الأمور من الواجبات علی المؤمن في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یعلم أنّ وظیفة العبد في هذا المقام هي أن یتمسّک بالأسباب العادّیّة والطبیعیّة في کلّ حاجة تتیسّر لها تلک الأسباب، ولکن یعلم بأنّ نیل المطلوب في نهایة الأمر مشروط بإذن الله وإرادته التکوینیّة، فحینئذٍ یعمل بکلّ ما یجب علیه من الوظائف الطبیعيّة لکن أمله وإعتماده لیس إلّا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ولطفه فیصل إلی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الموارد التي لا تتیسّر الأسباب الظاهریّة والطبیعیّة ولم یتمکّن من أداء أيّ شيء، فإنّه یجب أن یتوکّل علی القدیر المتعال فحسب</w:t>
      </w:r>
      <w:r>
        <w:rPr>
          <w:rFonts w:eastAsia="IRNazanin" w:cs="IRNazanin"/>
          <w:color w:val="111111"/>
          <w:sz w:val="28"/>
          <w:szCs w:val="28"/>
          <w:rtl w:val="true"/>
          <w:lang w:bidi="fa-IR"/>
        </w:rPr>
        <w:t>.</w:t>
      </w:r>
    </w:p>
    <w:p>
      <w:pPr>
        <w:pStyle w:val="Heading2"/>
        <w:numPr>
          <w:ilvl w:val="1"/>
          <w:numId w:val="1"/>
        </w:numPr>
        <w:rPr/>
      </w:pPr>
      <w:bookmarkStart w:id="125" w:name="__RefHeading___Toc1115118_372815092"/>
      <w:bookmarkStart w:id="126" w:name="_Toc45"/>
      <w:bookmarkEnd w:id="125"/>
      <w:r>
        <w:rPr>
          <w:rtl w:val="true"/>
        </w:rPr>
        <w:t>القرآن الکریم</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وَعَلَى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27" w:name="pg6869_70837"/>
    </w:p>
    <w:p>
      <w:pPr>
        <w:pStyle w:val="BookText"/>
        <w:rPr/>
      </w:pPr>
      <w:bookmarkEnd w:id="1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إِذا ذُكِرَ الله وَجِلَت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لعظمته وعصیانه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Style w:val="FootnoteAnchor"/>
          <w:rtl w:val="true"/>
        </w:rPr>
        <w:footnoteReference w:id="124"/>
      </w:r>
    </w:p>
    <w:p>
      <w:pPr>
        <w:pStyle w:val="Heading2"/>
        <w:numPr>
          <w:ilvl w:val="1"/>
          <w:numId w:val="1"/>
        </w:numPr>
        <w:rPr/>
      </w:pPr>
      <w:bookmarkStart w:id="128" w:name="__RefHeading___Toc1115120_372815092"/>
      <w:bookmarkStart w:id="129" w:name="_Toc46"/>
      <w:bookmarkEnd w:id="128"/>
      <w:r>
        <w:rPr>
          <w:rtl w:val="true"/>
        </w:rPr>
        <w:t>الروایات</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الغِنَى وَالعِزَّ يَجُولَانِ فَإِذَا ظَفِرَا بِمَوضِعِ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أَوطَنَا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يَكُونَ أَقوَى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فَليَتَوَكَّل عَلَى اللهِ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أَتقَى النَّاسِ فَليَتَوَكَّل عَلَى اللهِ</w:t>
      </w:r>
      <w:r>
        <w:rPr>
          <w:rFonts w:eastAsia="Amiri" w:cs="Amiri" w:ascii="Amiri" w:hAnsi="Amiri"/>
          <w:color w:val="111111"/>
          <w:sz w:val="28"/>
          <w:szCs w:val="28"/>
          <w:rtl w:val="true"/>
          <w:lang w:bidi="ar-SA"/>
        </w:rPr>
        <w:t>.</w:t>
      </w:r>
      <w:r>
        <w:rPr>
          <w:rStyle w:val="FootnoteAnchor"/>
          <w:rtl w:val="true"/>
        </w:rPr>
        <w:footnoteReference w:id="127"/>
      </w:r>
      <w:bookmarkStart w:id="130" w:name="pg6869_70838"/>
    </w:p>
    <w:p>
      <w:pPr>
        <w:pStyle w:val="Heading2"/>
        <w:numPr>
          <w:ilvl w:val="1"/>
          <w:numId w:val="1"/>
        </w:numPr>
        <w:rPr/>
      </w:pPr>
      <w:bookmarkStart w:id="131" w:name="__RefHeading___Toc1115122_372815092"/>
      <w:bookmarkStart w:id="132" w:name="_Toc47"/>
      <w:bookmarkEnd w:id="130"/>
      <w:bookmarkEnd w:id="131"/>
      <w:r>
        <w:rPr>
          <w:rtl w:val="true"/>
        </w:rPr>
        <w:t>الاعتصام بالله</w:t>
      </w:r>
      <w:bookmarkEnd w:id="132"/>
    </w:p>
    <w:p>
      <w:pPr>
        <w:pStyle w:val="BookText"/>
        <w:rPr/>
      </w:pPr>
      <w:r>
        <w:rPr>
          <w:rFonts w:ascii="IRNazanin" w:hAnsi="IRNazanin" w:eastAsia="IRNazanin"/>
          <w:color w:val="111111"/>
          <w:sz w:val="28"/>
          <w:sz w:val="28"/>
          <w:szCs w:val="28"/>
          <w:rtl w:val="true"/>
          <w:lang w:bidi="fa-IR"/>
        </w:rPr>
        <w:t>الاعتصام بالله هو التشبّث بلطفه و التمسّک به والالتجاء إلیه للحفظ من الضلالة وعصیانه أو من أيّ شرّ ومکروه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علی الرغم من أمره الناس بالسعي والجدّ و الجهد في الحیاة لمعیشة أفضل ونظم في الحیاة یشوّقهم إلی الاعتصام بالله والتوسّل إلیه في جمیع الأحوال</w:t>
      </w:r>
      <w:r>
        <w:rPr>
          <w:rFonts w:eastAsia="IRNazanin" w:cs="IRNazanin"/>
          <w:color w:val="111111"/>
          <w:sz w:val="28"/>
          <w:szCs w:val="28"/>
          <w:rtl w:val="true"/>
          <w:lang w:bidi="fa-IR"/>
        </w:rPr>
        <w:t>.</w:t>
      </w:r>
    </w:p>
    <w:p>
      <w:pPr>
        <w:pStyle w:val="Heading2"/>
        <w:numPr>
          <w:ilvl w:val="1"/>
          <w:numId w:val="1"/>
        </w:numPr>
        <w:rPr/>
      </w:pPr>
      <w:bookmarkStart w:id="133" w:name="__RefHeading___Toc1115124_372815092"/>
      <w:bookmarkStart w:id="134" w:name="_Toc48"/>
      <w:bookmarkEnd w:id="133"/>
      <w:r>
        <w:rPr>
          <w:rtl w:val="true"/>
        </w:rPr>
        <w:t>القرآن الکریم</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جاءَكُم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وَأَنزَلنا إِلَيكُم نُوراً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وَاعتَصَمُوا بِهِ فَسَيُدخِلُهُم في رَحمَةٍ مِنهُ وَفَضلٍ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وَيَهديهِم إِلَيهِ صِراطاً مُستَقيمَاً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 وَآتُوا الزَّكاةَ وَاعتَصِمُوا بِالله هُوَ مَولاكُم فَنِعمَ المَولى وَنِعمَ النَّصير</w:t>
      </w:r>
      <w:r>
        <w:rPr>
          <w:rFonts w:eastAsia="Amiri" w:cs="Amiri" w:ascii="Amiri" w:hAnsi="Amiri"/>
          <w:color w:val="111111"/>
          <w:sz w:val="28"/>
          <w:szCs w:val="28"/>
          <w:rtl w:val="true"/>
          <w:lang w:bidi="ar-SA"/>
        </w:rPr>
        <w:t>».</w:t>
      </w:r>
      <w:r>
        <w:rPr>
          <w:rStyle w:val="FootnoteAnchor"/>
          <w:rtl w:val="true"/>
        </w:rPr>
        <w:footnoteReference w:id="129"/>
      </w:r>
      <w:bookmarkStart w:id="135" w:name="pg6869_70839"/>
    </w:p>
    <w:p>
      <w:pPr>
        <w:pStyle w:val="BookText"/>
        <w:rPr/>
      </w:pPr>
      <w:bookmarkEnd w:id="1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36" w:name="__RefHeading___Toc1115126_372815092"/>
      <w:bookmarkStart w:id="137" w:name="_Toc49"/>
      <w:bookmarkEnd w:id="136"/>
      <w:r>
        <w:rPr>
          <w:rtl w:val="true"/>
        </w:rPr>
        <w:t>الروایات</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اعتَصَمَ بِالله نَجَاهُ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لَم يَضُرَّهُ</w:t>
      </w:r>
    </w:p>
    <w:p>
      <w:pPr>
        <w:pStyle w:val="BookText"/>
        <w:rPr/>
      </w:pP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أَقبَلَ قِبَلَ مَا يُحِبُّ اللهُ عَزَّ وَجَلَّ أَقبَلَ اللهُ قِبَلَ مَا يُحِبُّ وَمَنِ اعتَصَمَ بِالله عَصَمَهُ اللهُ وَمَن أَقبَلَ الله قِبَلَهُ وَعَصَمَهُ لَم يُبَالِ لَو سَقَطَتِ السَّمَاءُ عَلَى الأَرضِ أَو كَانَت نَازِلَةٌ نَزَلَت عَلَى أَهلِ الأَرضِ فَشَمِلَتهُم بَلِيَّةٌ كَانَ فِي حِزبِ الله بِالتَّقوَى مِن كُلِّ بَلِيَّةٍ أَ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38" w:name="pg6869_70840"/>
    </w:p>
    <w:p>
      <w:pPr>
        <w:pStyle w:val="Heading2"/>
        <w:numPr>
          <w:ilvl w:val="1"/>
          <w:numId w:val="1"/>
        </w:numPr>
        <w:rPr/>
      </w:pPr>
      <w:bookmarkStart w:id="139" w:name="__RefHeading___Toc1115128_372815092"/>
      <w:bookmarkStart w:id="140" w:name="_Toc50"/>
      <w:bookmarkEnd w:id="138"/>
      <w:bookmarkEnd w:id="139"/>
      <w:r>
        <w:rPr>
          <w:rtl w:val="true"/>
        </w:rPr>
        <w:t>الخوف و الرجاء و حسن الظنّ بالله تعالی</w:t>
      </w:r>
      <w:bookmarkEnd w:id="140"/>
    </w:p>
    <w:p>
      <w:pPr>
        <w:pStyle w:val="BookText"/>
        <w:rPr/>
      </w:pPr>
      <w:r>
        <w:rPr>
          <w:rFonts w:ascii="IRNazanin" w:hAnsi="IRNazanin" w:eastAsia="IRNazanin"/>
          <w:color w:val="111111"/>
          <w:sz w:val="28"/>
          <w:sz w:val="28"/>
          <w:szCs w:val="28"/>
          <w:rtl w:val="true"/>
          <w:lang w:bidi="fa-IR"/>
        </w:rPr>
        <w:t>العبد المؤمن وإن وجب علیه الخوف من عقاب الله تعالی دائماً لذنوبه ومعاصیه لا یری نفسه آمناً من عقابه ومؤاخذته ولکن یجب أن یکون راجیاً لرحمة ربّه الرحیم وفضله وغفرانه أیضاً في هذه الحال، وأن یحسن الظنّ به وأن لا یقنط من رحمة القادر المتعال، ولا یظنّ به سوءاً أبداً فإنّ القنوط من رحمته وسوء الظنّ به کالأمن من عقابه یعدّ عصیاناً للربّ الرحیم</w:t>
      </w:r>
      <w:r>
        <w:rPr>
          <w:rFonts w:eastAsia="IRNazanin" w:cs="IRNazanin"/>
          <w:color w:val="111111"/>
          <w:sz w:val="28"/>
          <w:szCs w:val="28"/>
          <w:rtl w:val="true"/>
          <w:lang w:bidi="fa-IR"/>
        </w:rPr>
        <w:t>.</w:t>
      </w:r>
    </w:p>
    <w:p>
      <w:pPr>
        <w:pStyle w:val="Heading2"/>
        <w:numPr>
          <w:ilvl w:val="1"/>
          <w:numId w:val="1"/>
        </w:numPr>
        <w:rPr/>
      </w:pPr>
      <w:bookmarkStart w:id="141" w:name="__RefHeading___Toc1115130_372815092"/>
      <w:bookmarkStart w:id="142" w:name="_Toc51"/>
      <w:bookmarkEnd w:id="141"/>
      <w:r>
        <w:rPr>
          <w:rtl w:val="true"/>
        </w:rPr>
        <w:t>الروایات</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عَبدٍ مُؤمِنٍ إِلَّا وَفِي قَلبِهِ نُورَانِ نُورُ 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ذنبه أن یعذّبه القادر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الله وفضله وغفرانه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هَذَا لَم يَزِد عَلَى هَذَا وَلَو وُزِنَ هَذَا لَم يَزِد عَلَى هَذَا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خَائِفاً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ذنبه وعقابه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خَائِفاً رَاجِياً حَتَّى يَكُونَ عَامِلاً لِمَا يَخَافُ</w:t>
      </w:r>
    </w:p>
    <w:p>
      <w:pPr>
        <w:pStyle w:val="BookText"/>
        <w:rPr/>
      </w:pPr>
      <w:r>
        <w:rPr>
          <w:rFonts w:ascii="Amiri" w:hAnsi="Amiri" w:eastAsia="Amiri" w:cs="Amiri"/>
          <w:color w:val="111111"/>
          <w:sz w:val="28"/>
          <w:sz w:val="28"/>
          <w:szCs w:val="28"/>
          <w:rtl w:val="true"/>
          <w:lang w:bidi="ar-SA"/>
        </w:rPr>
        <w:t>وَيَرجُو</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اللهَ رَجَاءً لَا يُجَرِّئُكَ عَلَى مَعصِيَتِهِ وَخَفِ الله خَوفاً لَا يُؤيِسُكَ مِن رَحمَتِهِ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 العَامِلُونَ لِي عَلَى أَعمَالِهِمُ الَّتِي يَعمَلُونَهَا لِثَوَابِي فَإِنَّهُم لَوِ اجتَهَدُوا وَأَتعَبُوا أَنفُسَهُم وَأفنُوا أَعمَارَهُم فِي عِبَادَتِي كَانُوا مُقَصِّرِينَ غَيرَ بَالِغِينَ فِي عِبَادَتِهِم كُنهَ عِبَادَتِي فِيمَا يَطلُبُونَ عِندِي مِن كَرَامَتِي وَالنَّعِيمِ فِي جِنَانِي وَرَفِيعِ الدَّرَجَاتِ العُلَى فِي جِوَارِي، وَلَكِن بِرَحمَتِي فَليَثِقُوا وَفَضلِي فَليَرجُوا وَإِلَى حُسنِ الظَّنِّ بِي فَليَطمَئِنُّوا فَإِنَّ رَحمَتِي عِندَ ذَلِكَ تَدَارَكَهُم وَمَنِّي يُبَلِّغُهُم رِضوَانِي وَمَغفِرَتِي تُلبِسُهُم عَفوِي فَإِنِّي أَنَا اللَّهُ الرَّحمَنُ الرَّحِيمُ </w:t>
      </w:r>
    </w:p>
    <w:p>
      <w:pPr>
        <w:pStyle w:val="BookText"/>
        <w:rPr/>
      </w:pPr>
      <w:r>
        <w:rPr>
          <w:rFonts w:ascii="Amiri" w:hAnsi="Amiri" w:eastAsia="Amiri" w:cs="Amiri"/>
          <w:color w:val="111111"/>
          <w:sz w:val="28"/>
          <w:sz w:val="28"/>
          <w:szCs w:val="28"/>
          <w:rtl w:val="true"/>
          <w:lang w:bidi="ar-SA"/>
        </w:rPr>
        <w:t>وَبِذَلِكَ تَسَمَّيتُ</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مَا أُعطِيَ مُؤمِنٌ قَطُّ خَيرَ الدُّنيَا وَالآخِرَةِ إِلَّا بِحُسنِ ظَنِّهِ بِالله وَرَجَائِهِ لَهُ وَحُسنِ خُلقِهِ وَالكَفِّ عَنِ اغتِيَابِ المُؤمِنِينَ، وَالَّذِي لَا إِلَهَ إِلَّا هُوَ لَا يُعَذِّبُ الله مُؤمِناً بَعدَ التَّوبَةِ وَالِاستِغفَارِ إِلَّا بِسُوءٍ ظَنِّهِ بِالله وَتَقصِيرٍ مِن رَجَائِهِ لَهُ وَسُوءِ خُلقِهِ وَاغتِيَابِ المُؤمِنِينَ، وَالَّذِي لَا إِلَهَ إِلَّا هُوَ لَا يَحسُنُ ظَنُّ</w:t>
      </w:r>
    </w:p>
    <w:p>
      <w:pPr>
        <w:pStyle w:val="BookText"/>
        <w:rPr/>
      </w:pPr>
      <w:r>
        <w:rPr>
          <w:rFonts w:ascii="Amiri" w:hAnsi="Amiri" w:eastAsia="Amiri" w:cs="Amiri"/>
          <w:color w:val="111111"/>
          <w:sz w:val="28"/>
          <w:sz w:val="28"/>
          <w:szCs w:val="28"/>
          <w:rtl w:val="true"/>
          <w:lang w:bidi="ar-SA"/>
        </w:rPr>
        <w:t>عَبدٍ مُؤمِنٍ بِالله إِلَّا كَانَ الله عِندَ ظَنِّ عَبدِهِ المُؤمِنِ لِأَنَّ الله كَرِيمٌ بِيَدِهِ الخَيرُ يَستَحيِي أَن يَكُونَ عَبدُهُ المُؤمِنُ قَد أَحسَنَ بِهِ الظَّنَّ ثُمَّ يُخلِفَ ظَنَّهُ وَرَجَاءَهُ فَأَحسِنُوا بِالله الظَّنَّ وَارغَبُوا إِلَيهِ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أَن لَا تَرجُوَ إِلَّا الله وَلَا تَخَافَ إِلَّا ذَنبَكَ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6869_70844"/>
      <w:bookmarkStart w:id="144" w:name="pg6869_70844"/>
      <w:bookmarkEnd w:id="144"/>
    </w:p>
    <w:p>
      <w:pPr>
        <w:pStyle w:val="Heading2"/>
        <w:numPr>
          <w:ilvl w:val="1"/>
          <w:numId w:val="1"/>
        </w:numPr>
        <w:rPr/>
      </w:pPr>
      <w:bookmarkStart w:id="145" w:name="pg6869_70844"/>
      <w:bookmarkStart w:id="146" w:name="__RefHeading___Toc1115132_372815092"/>
      <w:bookmarkStart w:id="147" w:name="_Toc52"/>
      <w:bookmarkEnd w:id="145"/>
      <w:bookmarkEnd w:id="146"/>
      <w:r>
        <w:rPr>
          <w:rtl w:val="true"/>
        </w:rPr>
        <w:t>الصدق و الکذب</w:t>
      </w:r>
      <w:bookmarkEnd w:id="147"/>
    </w:p>
    <w:p>
      <w:pPr>
        <w:pStyle w:val="BookText"/>
        <w:rPr/>
      </w:pPr>
      <w:r>
        <w:rPr>
          <w:rFonts w:ascii="IRNazanin" w:hAnsi="IRNazanin" w:eastAsia="IRNazanin"/>
          <w:color w:val="111111"/>
          <w:sz w:val="28"/>
          <w:sz w:val="28"/>
          <w:szCs w:val="28"/>
          <w:rtl w:val="true"/>
          <w:lang w:bidi="fa-IR"/>
        </w:rPr>
        <w:t>اهتمّ الإسلام بالصدق اهتماماً بالغاً وأنّه من الفرائض والکذب من الذنوب</w:t>
      </w:r>
      <w:r>
        <w:rPr>
          <w:rFonts w:eastAsia="IRNazanin" w:cs="IRNazanin"/>
          <w:color w:val="111111"/>
          <w:sz w:val="28"/>
          <w:szCs w:val="28"/>
          <w:rtl w:val="true"/>
          <w:lang w:bidi="fa-IR"/>
        </w:rPr>
        <w:t>.</w:t>
      </w:r>
      <w:r>
        <w:rPr>
          <w:rStyle w:val="FootnoteAnchor"/>
          <w:rtl w:val="true"/>
        </w:rPr>
        <w:footnoteReference w:id="135"/>
      </w:r>
    </w:p>
    <w:p>
      <w:pPr>
        <w:pStyle w:val="Heading2"/>
        <w:numPr>
          <w:ilvl w:val="1"/>
          <w:numId w:val="1"/>
        </w:numPr>
        <w:rPr/>
      </w:pPr>
      <w:bookmarkStart w:id="148" w:name="__RefHeading___Toc1115134_372815092"/>
      <w:bookmarkStart w:id="149" w:name="_Toc53"/>
      <w:bookmarkEnd w:id="148"/>
      <w:r>
        <w:rPr>
          <w:rtl w:val="true"/>
        </w:rPr>
        <w:t>القرآن الکریم</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0" w:name="pg6869_70845"/>
    </w:p>
    <w:p>
      <w:pPr>
        <w:pStyle w:val="Heading2"/>
        <w:numPr>
          <w:ilvl w:val="1"/>
          <w:numId w:val="1"/>
        </w:numPr>
        <w:rPr/>
      </w:pPr>
      <w:bookmarkStart w:id="151" w:name="__RefHeading___Toc1115136_372815092"/>
      <w:bookmarkStart w:id="152" w:name="_Toc54"/>
      <w:bookmarkEnd w:id="150"/>
      <w:bookmarkEnd w:id="151"/>
      <w:r>
        <w:rPr>
          <w:rtl w:val="true"/>
        </w:rPr>
        <w:t>الروایات</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فَاصدُقُوا إِنَّ الله مَعَ الصَّادِقِينَ، وَجَانِبُوا الكِذبَ فَإِنَّهُ مُجَانِبٌ لِلإِيمَان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وَصِدقِ الحَدِيثِ وَأَدَاءِ الأَمَانَةِ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هُوَ خَرَابُ الإِيمَانِ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يَترُكَ الكِذبَ هَزلَهُ وَجِدَّهُ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عَلَامَاتِ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وَإِذَا ائتُمِنَ خَانَ وَإِذَا وَعَدَ أَخلَف</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قَتلُ النَّفسِ الَّتِي حَرَّمَ الله تَعَالَى وَالزِّنَا وَالسَّرِقَةُ وَشُربُ الخَمرِ وَعُقُوقُ الوَالِدَينِ وَالفِرَارُ مِنَ الزَّحفِ وَأَكلُ مَالِ اليَتِيمِ ظُلماً وَأَكلُ المَيتَةِ وَالدَّمِ وَلَحمِ الخِنزِيرِ وَمَا أُهِلَّ لِغَيرِ الله بِهِ مِن غَيرِ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وَالكِذبُ وَالكِبرُ وَالإِسرَافُ وَالتَّبذِيرُ وَالخِيَانَة</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وَالكَبَائِرُ مُحَرَّمَةٌ وَهِيَ الشِّركُ بِالله وَقَتلُ النَّفسِ الَّتِي حَرَّمَ الله وَعُقُوقُ الوَالِدَينِ وَالفِرَارُ مِنَ الزَّحفِ وَأَكلُ مَالِ اليَتِيمِ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وَالكِذبُ</w:t>
      </w:r>
    </w:p>
    <w:p>
      <w:pPr>
        <w:pStyle w:val="BookText"/>
        <w:rPr/>
      </w:pPr>
      <w:r>
        <w:rPr>
          <w:rFonts w:ascii="Amiri" w:hAnsi="Amiri" w:eastAsia="Amiri" w:cs="Amiri"/>
          <w:color w:val="111111"/>
          <w:sz w:val="28"/>
          <w:sz w:val="28"/>
          <w:szCs w:val="28"/>
          <w:rtl w:val="true"/>
          <w:lang w:bidi="ar-SA"/>
        </w:rPr>
        <w:t xml:space="preserve">وَالإِسرَافُ وَالتَّبذِيرُ وَالخِيَانَة، </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كَانَ مُنَافِقاً وَإِن صَامَ وَصَلَّى وَزَعَمَ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اؤتُمِنَ خَانَ وَإِذَا حَدَّثَ كَذَبَ وَإِذَا وَعَدَ أَخلَفَ،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عَلَيهِ إِن كانَ 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143"/>
      </w:r>
      <w:bookmarkStart w:id="153" w:name="pg6869_70848"/>
    </w:p>
    <w:p>
      <w:pPr>
        <w:pStyle w:val="Heading2"/>
        <w:numPr>
          <w:ilvl w:val="1"/>
          <w:numId w:val="1"/>
        </w:numPr>
        <w:rPr/>
      </w:pPr>
      <w:bookmarkStart w:id="154" w:name="__RefHeading___Toc1115138_372815092"/>
      <w:bookmarkStart w:id="155" w:name="_Toc55"/>
      <w:bookmarkEnd w:id="153"/>
      <w:bookmarkEnd w:id="154"/>
      <w:r>
        <w:rPr>
          <w:rtl w:val="true"/>
        </w:rPr>
        <w:t>أقبح الأکاذیب</w:t>
      </w:r>
      <w:bookmarkEnd w:id="155"/>
    </w:p>
    <w:p>
      <w:pPr>
        <w:pStyle w:val="BookText"/>
        <w:rPr/>
      </w:pPr>
      <w:r>
        <w:rPr>
          <w:rFonts w:ascii="IRNazanin" w:hAnsi="IRNazanin" w:eastAsia="IRNazanin"/>
          <w:color w:val="111111"/>
          <w:sz w:val="28"/>
          <w:sz w:val="28"/>
          <w:szCs w:val="28"/>
          <w:rtl w:val="true"/>
          <w:lang w:bidi="fa-IR"/>
        </w:rPr>
        <w:t>الکذب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أقبح الأکاذیب ولهذا قد منع منه منعاً باتّاً</w:t>
      </w:r>
      <w:r>
        <w:rPr>
          <w:rFonts w:eastAsia="IRNazanin" w:cs="IRNazanin"/>
          <w:color w:val="111111"/>
          <w:sz w:val="28"/>
          <w:szCs w:val="28"/>
          <w:rtl w:val="true"/>
          <w:lang w:bidi="fa-IR"/>
        </w:rPr>
        <w:t>.</w:t>
      </w:r>
    </w:p>
    <w:p>
      <w:pPr>
        <w:pStyle w:val="Heading2"/>
        <w:numPr>
          <w:ilvl w:val="1"/>
          <w:numId w:val="1"/>
        </w:numPr>
        <w:rPr/>
      </w:pPr>
      <w:bookmarkStart w:id="156" w:name="__RefHeading___Toc1115140_372815092"/>
      <w:bookmarkStart w:id="157" w:name="_Toc56"/>
      <w:bookmarkEnd w:id="156"/>
      <w:r>
        <w:rPr>
          <w:rtl w:val="true"/>
        </w:rPr>
        <w:t>القرآن الکریم</w:t>
      </w:r>
      <w:bookmarkEnd w:id="157"/>
    </w:p>
    <w:p>
      <w:pPr>
        <w:pStyle w:val="BookText"/>
        <w:rPr/>
      </w:pPr>
      <w:r>
        <w:rPr>
          <w:rFonts w:ascii="IRNazanin" w:hAnsi="IRNazanin" w:eastAsia="IRNazanin"/>
          <w:color w:val="111111"/>
          <w:sz w:val="28"/>
          <w:sz w:val="28"/>
          <w:szCs w:val="28"/>
          <w:rtl w:val="true"/>
          <w:lang w:bidi="fa-IR"/>
        </w:rPr>
        <w:t>یقول الله سبحانه وتعالی في مواضع عدیدة في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ویقول في موضع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يَفتَرُونَ عَلَى الله الكَذِبَ لا يُفلِحُونَ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ولذائذهم في هذه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8" w:name="pg6869_70849"/>
    </w:p>
    <w:p>
      <w:pPr>
        <w:pStyle w:val="Heading2"/>
        <w:numPr>
          <w:ilvl w:val="1"/>
          <w:numId w:val="1"/>
        </w:numPr>
        <w:rPr/>
      </w:pPr>
      <w:bookmarkStart w:id="159" w:name="__RefHeading___Toc1115142_372815092"/>
      <w:bookmarkStart w:id="160" w:name="_Toc57"/>
      <w:bookmarkEnd w:id="158"/>
      <w:bookmarkEnd w:id="159"/>
      <w:r>
        <w:rPr>
          <w:rtl w:val="true"/>
        </w:rPr>
        <w:t>الروایات</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عَلَيَّ مَا لَم أَقُل فَليَتَبَوَّأ مَقعَدَهُ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فلینزل منزلته في جهنّم أو فلیأخذ مکانه من جهنّم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عَلَينَا فِي شَي‌ءٍ فَقَد 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عَلَى الله وَمَن كَذَبَ عَلَى الله عَذَّبَهُ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وَعَلَى رَسُولِهِ مِنَ الكَبَائِرِ</w:t>
      </w:r>
      <w:r>
        <w:rPr>
          <w:rFonts w:eastAsia="Amiri" w:cs="Amiri" w:ascii="Amiri" w:hAnsi="Amiri"/>
          <w:color w:val="111111"/>
          <w:sz w:val="28"/>
          <w:szCs w:val="28"/>
          <w:rtl w:val="true"/>
          <w:lang w:bidi="ar-SA"/>
        </w:rPr>
        <w:t>.</w:t>
      </w:r>
      <w:r>
        <w:rPr>
          <w:rStyle w:val="FootnoteAnchor"/>
          <w:rtl w:val="true"/>
        </w:rPr>
        <w:footnoteReference w:id="146"/>
      </w:r>
      <w:bookmarkStart w:id="161" w:name="pg6869_70850"/>
    </w:p>
    <w:p>
      <w:pPr>
        <w:pStyle w:val="Heading2"/>
        <w:numPr>
          <w:ilvl w:val="1"/>
          <w:numId w:val="1"/>
        </w:numPr>
        <w:rPr/>
      </w:pPr>
      <w:bookmarkStart w:id="162" w:name="__RefHeading___Toc1115144_372815092"/>
      <w:bookmarkStart w:id="163" w:name="_Toc58"/>
      <w:bookmarkEnd w:id="161"/>
      <w:bookmarkEnd w:id="162"/>
      <w:r>
        <w:rPr>
          <w:rtl w:val="true"/>
        </w:rPr>
        <w:t>الوفاء بالعهد و نقضه</w:t>
      </w:r>
      <w:bookmarkEnd w:id="163"/>
    </w:p>
    <w:p>
      <w:pPr>
        <w:pStyle w:val="BookText"/>
        <w:rPr/>
      </w:pPr>
      <w:r>
        <w:rPr>
          <w:rFonts w:ascii="IRNazanin" w:hAnsi="IRNazanin" w:eastAsia="IRNazanin"/>
          <w:color w:val="111111"/>
          <w:sz w:val="28"/>
          <w:sz w:val="28"/>
          <w:szCs w:val="28"/>
          <w:rtl w:val="true"/>
          <w:lang w:bidi="fa-IR"/>
        </w:rPr>
        <w:t>اهتمّ الإسلام بالوفاء بالعهد بالنسبة إلی جمیع الأشخاص اهتماماً بالغاً وقد ورد المنع من نقضه منعاً باتّاً</w:t>
      </w:r>
      <w:r>
        <w:rPr>
          <w:rFonts w:eastAsia="IRNazanin" w:cs="IRNazanin"/>
          <w:color w:val="111111"/>
          <w:sz w:val="28"/>
          <w:szCs w:val="28"/>
          <w:rtl w:val="true"/>
          <w:lang w:bidi="fa-IR"/>
        </w:rPr>
        <w:t>.</w:t>
      </w:r>
    </w:p>
    <w:p>
      <w:pPr>
        <w:pStyle w:val="Heading2"/>
        <w:numPr>
          <w:ilvl w:val="1"/>
          <w:numId w:val="1"/>
        </w:numPr>
        <w:rPr/>
      </w:pPr>
      <w:bookmarkStart w:id="164" w:name="__RefHeading___Toc1115146_372815092"/>
      <w:bookmarkStart w:id="165" w:name="_Toc59"/>
      <w:bookmarkEnd w:id="164"/>
      <w:r>
        <w:rPr>
          <w:rtl w:val="true"/>
        </w:rPr>
        <w:t>القرآن الکریم</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بِالعَهدِ إِنَّ العَهدَ كَانَ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القیامة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الوفاء بالعهد هنا من التقوی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w:t>
      </w:r>
      <w:r>
        <w:rPr>
          <w:rStyle w:val="FootnoteAnchor"/>
          <w:rtl w:val="true"/>
        </w:rPr>
        <w:footnoteReference w:id="150"/>
      </w:r>
      <w:bookmarkStart w:id="166" w:name="pg6869_70851"/>
    </w:p>
    <w:p>
      <w:pPr>
        <w:pStyle w:val="BookText"/>
        <w:rPr/>
      </w:pPr>
      <w:bookmarkEnd w:id="166"/>
      <w:r>
        <w:rPr>
          <w:rFonts w:ascii="IRNazanin" w:hAnsi="IRNazanin" w:eastAsia="IRNazanin"/>
          <w:color w:val="111111"/>
          <w:sz w:val="28"/>
          <w:sz w:val="28"/>
          <w:szCs w:val="28"/>
          <w:rtl w:val="true"/>
          <w:lang w:bidi="fa-IR"/>
        </w:rPr>
        <w:t>یقول تعالی فیمن لم یهاجر من مکّة إلی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استَنصَرُوكُم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فَعَلَيكُمُ النَّصرُ إِلَّا عَلى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وَبَينَهُم 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یجوز</w:t>
      </w:r>
    </w:p>
    <w:p>
      <w:pPr>
        <w:pStyle w:val="BookText"/>
        <w:rPr/>
      </w:pPr>
      <w:r>
        <w:rPr>
          <w:rFonts w:ascii="Amiri" w:hAnsi="Amiri" w:eastAsia="Amiri" w:cs="Amiri"/>
          <w:color w:val="111111"/>
          <w:sz w:val="28"/>
          <w:sz w:val="28"/>
          <w:szCs w:val="28"/>
          <w:rtl w:val="true"/>
          <w:lang w:bidi="ar-SA"/>
        </w:rPr>
        <w:t>نُصرة المسلمین حتّی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w:t>
      </w:r>
      <w:r>
        <w:rPr>
          <w:rStyle w:val="FootnoteAnchor"/>
          <w:rtl w:val="true"/>
        </w:rPr>
        <w:footnoteReference w:id="151"/>
      </w:r>
    </w:p>
    <w:p>
      <w:pPr>
        <w:pStyle w:val="Heading2"/>
        <w:numPr>
          <w:ilvl w:val="1"/>
          <w:numId w:val="1"/>
        </w:numPr>
        <w:rPr/>
      </w:pPr>
      <w:bookmarkStart w:id="167" w:name="__RefHeading___Toc1115148_372815092"/>
      <w:bookmarkStart w:id="168" w:name="_Toc60"/>
      <w:bookmarkEnd w:id="167"/>
      <w:r>
        <w:rPr>
          <w:rtl w:val="true"/>
        </w:rPr>
        <w:t>الروایات</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لِأَحَدٍ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 لِلبَرِّ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لِأَحَدٍ فِيهِنَّ رُخصَةً أَدَاءُ الأَمَانَةِ إِلَى البَرِّ وَالفَاجِرِ وَالوَفَاءُ بِالعَهدِ لِلبَرِّ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153"/>
      </w:r>
      <w:bookmarkStart w:id="169" w:name="pg6869_70852"/>
    </w:p>
    <w:p>
      <w:pPr>
        <w:pStyle w:val="Heading2"/>
        <w:numPr>
          <w:ilvl w:val="1"/>
          <w:numId w:val="1"/>
        </w:numPr>
        <w:rPr/>
      </w:pPr>
      <w:bookmarkStart w:id="170" w:name="__RefHeading___Toc1115150_372815092"/>
      <w:bookmarkStart w:id="171" w:name="_Toc61"/>
      <w:bookmarkEnd w:id="169"/>
      <w:bookmarkEnd w:id="170"/>
      <w:r>
        <w:rPr>
          <w:rtl w:val="true"/>
        </w:rPr>
        <w:t>الوفاء بالوعد ونقضه</w:t>
      </w:r>
      <w:bookmarkEnd w:id="171"/>
    </w:p>
    <w:p>
      <w:pPr>
        <w:pStyle w:val="BookText"/>
        <w:rPr/>
      </w:pPr>
      <w:r>
        <w:rPr>
          <w:rFonts w:ascii="IRNazanin" w:hAnsi="IRNazanin" w:eastAsia="IRNazanin"/>
          <w:color w:val="111111"/>
          <w:sz w:val="28"/>
          <w:sz w:val="28"/>
          <w:szCs w:val="28"/>
          <w:rtl w:val="true"/>
          <w:lang w:bidi="fa-IR"/>
        </w:rPr>
        <w:t>کما أنّ الوفاء بالوعد ممدوحٌ عند العقلاء ونقضه مذمومٌ عندهم قد رغّب به الإسلام و منع عن نقضه</w:t>
      </w:r>
      <w:r>
        <w:rPr>
          <w:rFonts w:eastAsia="IRNazanin" w:cs="IRNazanin"/>
          <w:color w:val="111111"/>
          <w:sz w:val="28"/>
          <w:szCs w:val="28"/>
          <w:rtl w:val="true"/>
          <w:lang w:bidi="fa-IR"/>
        </w:rPr>
        <w:t>.</w:t>
      </w:r>
    </w:p>
    <w:p>
      <w:pPr>
        <w:pStyle w:val="Heading2"/>
        <w:numPr>
          <w:ilvl w:val="1"/>
          <w:numId w:val="1"/>
        </w:numPr>
        <w:rPr/>
      </w:pPr>
      <w:bookmarkStart w:id="172" w:name="__RefHeading___Toc1115152_372815092"/>
      <w:bookmarkStart w:id="173" w:name="_Toc62"/>
      <w:bookmarkEnd w:id="172"/>
      <w:r>
        <w:rPr>
          <w:rtl w:val="true"/>
        </w:rPr>
        <w:t>القرآن الکریم</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تَفعَلُونَ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74" w:name="__RefHeading___Toc1115154_372815092"/>
      <w:bookmarkStart w:id="175" w:name="_Toc63"/>
      <w:bookmarkEnd w:id="174"/>
      <w:r>
        <w:rPr>
          <w:rtl w:val="true"/>
        </w:rPr>
        <w:t>الروایات</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المُؤمِنِ أَخَاهُ نَذرٌ لَا كَفَّارَةَ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إذا أخلف فلا تکون کفّارة لجبرانه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أَخلَفَ فَبِخُلفِ الله بَدَأَ وَلِمَقتِهِ تَعَرَّضَ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يُوجِبُ المَقتَ عِندَ الله وَالنَّاسِ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كَانَ مُنَافِقاً وَإِن صَامَ وَصَلَّى وَزَعَمَ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اؤتُمِنَ خَانَ وَإِذَا حَدَّثَ كَذَبَ وَإِذَا وَعَدَ أَخلَف</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عَينُهُ وَدَلِيلُهُ لَا يَخُونُهُ وَلَا يَظلِمُهُ وَلَا يَغُشُّهُ وَلَا يَعِدُهُ عِدَةً فَيُخلِفَهُ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وحَدَّثَهُم فَلَم يَكذِبهُم وَوَعَدَهُم فَلَم يُخلِفهُم فَهُوَ مِمَّن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كَمُلَت مُرُوءَتُهُ وَظَهَرَت عَدَالَتُهُ وَوَجَبَت أُخُوَّتُهُ وَحَرُمَت غِيبَتُهُ</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6869_70856"/>
      <w:bookmarkStart w:id="177" w:name="pg6869_70856"/>
      <w:bookmarkEnd w:id="177"/>
    </w:p>
    <w:p>
      <w:pPr>
        <w:pStyle w:val="Heading2"/>
        <w:numPr>
          <w:ilvl w:val="1"/>
          <w:numId w:val="1"/>
        </w:numPr>
        <w:rPr/>
      </w:pPr>
      <w:bookmarkStart w:id="178" w:name="pg6869_70856"/>
      <w:bookmarkStart w:id="179" w:name="__RefHeading___Toc1115156_372815092"/>
      <w:bookmarkStart w:id="180" w:name="_Toc64"/>
      <w:bookmarkEnd w:id="178"/>
      <w:bookmarkEnd w:id="179"/>
      <w:r>
        <w:rPr>
          <w:rtl w:val="true"/>
        </w:rPr>
        <w:t>العدل و الظلم</w:t>
      </w:r>
      <w:bookmarkEnd w:id="180"/>
    </w:p>
    <w:p>
      <w:pPr>
        <w:pStyle w:val="BookText"/>
        <w:rPr/>
      </w:pPr>
      <w:r>
        <w:rPr>
          <w:rFonts w:ascii="IRNazanin" w:hAnsi="IRNazanin" w:eastAsia="IRNazanin"/>
          <w:color w:val="111111"/>
          <w:sz w:val="28"/>
          <w:sz w:val="28"/>
          <w:szCs w:val="28"/>
          <w:rtl w:val="true"/>
          <w:lang w:bidi="fa-IR"/>
        </w:rPr>
        <w:t>إنّ الإسلام یأمر ویدعو الناس بالقسط والعدل وینهاهم عن الظلم و الجور نهیاً شدیداً</w:t>
      </w:r>
      <w:r>
        <w:rPr>
          <w:rFonts w:eastAsia="IRNazanin" w:cs="IRNazanin"/>
          <w:color w:val="111111"/>
          <w:sz w:val="28"/>
          <w:szCs w:val="28"/>
          <w:rtl w:val="true"/>
          <w:lang w:bidi="fa-IR"/>
        </w:rPr>
        <w:t>.</w:t>
      </w:r>
    </w:p>
    <w:p>
      <w:pPr>
        <w:pStyle w:val="Heading2"/>
        <w:numPr>
          <w:ilvl w:val="1"/>
          <w:numId w:val="1"/>
        </w:numPr>
        <w:rPr/>
      </w:pPr>
      <w:bookmarkStart w:id="181" w:name="__RefHeading___Toc1115158_372815092"/>
      <w:bookmarkStart w:id="182" w:name="_Toc65"/>
      <w:bookmarkEnd w:id="181"/>
      <w:r>
        <w:rPr>
          <w:rtl w:val="true"/>
        </w:rPr>
        <w:t>القرآن الکریم</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يَستَطيعُ أَن يُمِلَّ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لمانع آخر کالخَرس أو الاشتغال بعمل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فَليُملِل وَلِيُّهُ بِالعَدل</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بِالقِسطِ شُهَداءَ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أَنفُسِكُم أَوِ الوالِدَينِ وَالأَقرَبينَ إِن يَكُن غَنِيًّا أَو فَقيراً فَاللهُ أَولى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رعایة مصالحهما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الهَوَى أَن تَعدِلُوا وَإِن تَلوُوا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أداء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بِالقِسطِ وَلَا يَجرِمَنَّكُم شَنَآنُ قَومٍ عَلى أَلَّا تَعدِلُوا اعدِلُوا هُوَ أَقرَبُ لِلتَّقوى وَاتَّقُوا</w:t>
      </w:r>
    </w:p>
    <w:p>
      <w:pPr>
        <w:pStyle w:val="BookText"/>
        <w:rPr/>
      </w:pPr>
      <w:r>
        <w:rPr>
          <w:rFonts w:ascii="Amiri" w:hAnsi="Amiri" w:eastAsia="Amiri" w:cs="Amiri"/>
          <w:color w:val="111111"/>
          <w:sz w:val="28"/>
          <w:sz w:val="28"/>
          <w:szCs w:val="28"/>
          <w:rtl w:val="true"/>
          <w:lang w:bidi="ar-SA"/>
        </w:rPr>
        <w:t>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83" w:name="pg6869_70858"/>
    </w:p>
    <w:p>
      <w:pPr>
        <w:pStyle w:val="BookText"/>
        <w:rPr/>
      </w:pPr>
      <w:bookmarkEnd w:id="18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الكَيلَ وَالميزانَ بِالقِسطِ لَا نُكَلِّفُ نَفساً إِلَّا وُسعَهَا وَإِذا قُلتُم فَاعدِلُوا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تأخذوا جانب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ذا قُربى</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يَظلِم مِنكُم نُذِقهُ عَذاباً كَبيراً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167"/>
      </w:r>
    </w:p>
    <w:p>
      <w:pPr>
        <w:pStyle w:val="Heading2"/>
        <w:numPr>
          <w:ilvl w:val="1"/>
          <w:numId w:val="1"/>
        </w:numPr>
        <w:rPr/>
      </w:pPr>
      <w:bookmarkStart w:id="184" w:name="__RefHeading___Toc1115160_372815092"/>
      <w:bookmarkStart w:id="185" w:name="_Toc66"/>
      <w:bookmarkEnd w:id="184"/>
      <w:r>
        <w:rPr>
          <w:rtl w:val="true"/>
        </w:rPr>
        <w:t>الروایات</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يَظلِمُ النَّاسَ</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 لِلظَّالِمِ خَصماً وَلِلمَظلُومِ عَونَاً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أَعجَلَ الشَّرِّ 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جزاء سائر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فِي الدُّنيَا هُوَ الظُّلُمَاتُ فِي الآخِرَةِ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انتَفَعَ بِهِ النَّاسُ وَشَرُّ النَّاسِ مَن تَأَذَّى بِهِ النَّاسُ وَشَرٌّ مِن ذَلِكَ مَن أَكرَمَهُ النَّاسُ اتِّقَاءَ شَرِّهِ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لِيُعِينَهُ وَهُوَ يَعلَمُ أَنَّهُ ظَالِمٌ فَقَد خَرَجَ مِنَ الإِيمَانِ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مُؤمِناً آذَاهُ الله وَمَن أَحزَنَهُ أَحزَنَهُ اللهُ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 أَهلَكَهُ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أَفسَدَ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عِبَادَ الله كَانَ الله خَصمَهُ دُونَ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يَكُنِ الله خَصمَهُ یُدحِضُ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وَيُعَذِّبُهُ فِي دُنيَاهُ وَمَعَادِه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عَنِ الظُّلمِ فَإِنَّهُ أَعظَمُ الجَرَائِمِ وَأَكبَرُ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المَرءِ فِي الدُّنيَا عُنوَانُ شَقَائِهِ فِي الآخِرَةِ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6869_70862"/>
      <w:bookmarkStart w:id="187" w:name="pg6869_70862"/>
      <w:bookmarkEnd w:id="187"/>
    </w:p>
    <w:p>
      <w:pPr>
        <w:pStyle w:val="Heading2"/>
        <w:numPr>
          <w:ilvl w:val="1"/>
          <w:numId w:val="1"/>
        </w:numPr>
        <w:rPr/>
      </w:pPr>
      <w:bookmarkStart w:id="188" w:name="pg6869_70862"/>
      <w:bookmarkStart w:id="189" w:name="__RefHeading___Toc1115162_372815092"/>
      <w:bookmarkStart w:id="190" w:name="_Toc67"/>
      <w:bookmarkEnd w:id="188"/>
      <w:bookmarkEnd w:id="189"/>
      <w:r>
        <w:rPr>
          <w:rtl w:val="true"/>
        </w:rPr>
        <w:t>أداء الأمانة و الخیانة</w:t>
      </w:r>
      <w:bookmarkEnd w:id="190"/>
    </w:p>
    <w:p>
      <w:pPr>
        <w:pStyle w:val="BookText"/>
        <w:rPr/>
      </w:pPr>
      <w:r>
        <w:rPr>
          <w:rFonts w:ascii="IRNazanin" w:hAnsi="IRNazanin" w:eastAsia="IRNazanin"/>
          <w:color w:val="111111"/>
          <w:sz w:val="28"/>
          <w:sz w:val="28"/>
          <w:szCs w:val="28"/>
          <w:rtl w:val="true"/>
          <w:lang w:bidi="fa-IR"/>
        </w:rPr>
        <w:t>إنّ من الفرائض والواجبات المهمّة فی الإسلام أداء الأمانة بأنواعها بالنسبة إلی البرّ والفاجر وإنّ الخیانة من أقبح المعاصي</w:t>
      </w:r>
      <w:r>
        <w:rPr>
          <w:rFonts w:eastAsia="IRNazanin" w:cs="IRNazanin"/>
          <w:color w:val="111111"/>
          <w:sz w:val="28"/>
          <w:szCs w:val="28"/>
          <w:rtl w:val="true"/>
          <w:lang w:bidi="fa-IR"/>
        </w:rPr>
        <w:t>.</w:t>
      </w:r>
    </w:p>
    <w:p>
      <w:pPr>
        <w:pStyle w:val="Heading2"/>
        <w:numPr>
          <w:ilvl w:val="1"/>
          <w:numId w:val="1"/>
        </w:numPr>
        <w:rPr/>
      </w:pPr>
      <w:bookmarkStart w:id="191" w:name="__RefHeading___Toc1115164_372815092"/>
      <w:bookmarkStart w:id="192" w:name="_Toc68"/>
      <w:bookmarkEnd w:id="191"/>
      <w:r>
        <w:rPr>
          <w:rtl w:val="true"/>
        </w:rPr>
        <w:t>القرآن الکریم</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أَمِنَ بَعضُكُم بَعضاً فَليُؤَدِّ الَّذِي اؤتُمِنَ أَمانَتَهُ وَليَتَّقِ الله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مخالفته وعصیانه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الله تعالی في وصف المؤمنین المفلحین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لِأَماناتِهِم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أتمنُوا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وَعَهدِهِم راعُونَ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Style w:val="FootnoteAnchor"/>
          <w:rtl w:val="true"/>
        </w:rPr>
        <w:footnoteReference w:id="178"/>
      </w:r>
      <w:bookmarkStart w:id="193" w:name="pg6869_70863"/>
    </w:p>
    <w:p>
      <w:pPr>
        <w:pStyle w:val="Heading2"/>
        <w:numPr>
          <w:ilvl w:val="1"/>
          <w:numId w:val="1"/>
        </w:numPr>
        <w:rPr/>
      </w:pPr>
      <w:bookmarkStart w:id="194" w:name="__RefHeading___Toc1115166_372815092"/>
      <w:bookmarkStart w:id="195" w:name="_Toc69"/>
      <w:bookmarkEnd w:id="193"/>
      <w:bookmarkEnd w:id="194"/>
      <w:r>
        <w:rPr>
          <w:rtl w:val="true"/>
        </w:rPr>
        <w:t>الروایات</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بِأَدَاءِ الأَمَانَةِ فَوَ الَّذِي بَعَثَ مُحَمَّداً بِالحَقِّ نَبِيّاً لَو أَنَّ قَاتِلَ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السَّيفِ الَّذِي قَتَلَهُ بِهِ لَأَدَّيتُهُ إِلَيهِ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وَعَلَيكُم بِأَدَاءِ الأَمَانَةِ إِلَى مَنِ ائتَمَنَكُم فَلَو أَنَّ قَاتِلَ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أَمَانَةٍ لَأَدَّيتُهَا إِلَيهِ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وَلَو إِلَى قَاتِلِ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وَصِدقِ الحَدِيثِ وَأَدَاءِ الأَمَانَة،</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أَمَانَةً فِي الدُّنيَا وَلَم يَرُدَّهَا إِلَى أَهلِهَا ثُمَّ أَدرَكَهُ المَوتُ مَاتَ عَلَى غَيرِ مِلَّتِي وَيَلقَى الله وَهُوَ عَلَيهِ غَضبَان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المُسلِمُ بِالخَائِنِ إِذَا ائتُمِنَ وَلَا بِالمُخلِفِ إِذَا وَعَدَ وَلَا بِالكَذُوبِ إِذَا نَطَقَ</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وَالخِيَانَةَ فَإِنَّهَا شَرُّ مَعصِيَةٍ فَإِنَّ الخَائِنَ لَمُعَذَّبٌ بِالنَّارِ عَلَى خِيَانَتِه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الخِيَانَةَ فَإِنَّهَا مُجَانِبَةُ الإِسلَام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أَدَائِهِنَّ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إِلَى البَرِّ وَالفَاجِرِ وَالوَفَاءُ بِالعَهدِ إِلَى البَرِّ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تَخُونَنَّ أَحَداً فِي مَالٍ يَضَعَهُ عِندَكَ وَأَمَانَةٍ ائتَمَنَكَ عَلَيهَا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اعلَم وَافهَم إِنَّا لَا نُرَخِّصُ فِي تَركِ أَدَاءِ الأَمَانَاتِ لِأَحَدٍ مِنَ الخَلقِ فَمَن رَوَى عَنِّي فِي ذَلِكَ رُخصَةً فَقَد أَبطَلَ وَأَثِمَ وَجَزَاؤُهُ النَّارُ بِمَا كَذَبَ، أَقسَمتُ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 قَبلَ وَفَاتِهِ بِسَاعَةٍ مِرَاراً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أَدِّ الأَمَانَةَ إِلَى البَرِّ وَالفَاجِرِ فِيمَا قَلَّ وَجَلَّ حَتَّى فِي الخَيطِ وَالمِخيَط</w:t>
      </w:r>
      <w:r>
        <w:rPr>
          <w:rFonts w:eastAsia="Amiri" w:cs="Amiri" w:ascii="Amiri" w:hAnsi="Amiri"/>
          <w:color w:val="111111"/>
          <w:sz w:val="28"/>
          <w:szCs w:val="28"/>
          <w:rtl w:val="true"/>
          <w:lang w:bidi="ar-SA"/>
        </w:rPr>
        <w:t>.</w:t>
      </w:r>
      <w:r>
        <w:rPr>
          <w:rStyle w:val="FootnoteAnchor"/>
          <w:rtl w:val="true"/>
        </w:rPr>
        <w:footnoteReference w:id="190"/>
      </w:r>
      <w:bookmarkStart w:id="196" w:name="pg6869_70866"/>
    </w:p>
    <w:p>
      <w:pPr>
        <w:pStyle w:val="Heading2"/>
        <w:numPr>
          <w:ilvl w:val="1"/>
          <w:numId w:val="1"/>
        </w:numPr>
        <w:rPr/>
      </w:pPr>
      <w:bookmarkStart w:id="197" w:name="__RefHeading___Toc1115168_372815092"/>
      <w:bookmarkStart w:id="198" w:name="_Toc70"/>
      <w:bookmarkEnd w:id="196"/>
      <w:bookmarkEnd w:id="197"/>
      <w:r>
        <w:rPr>
          <w:rtl w:val="true"/>
        </w:rPr>
        <w:t>العمل و السعي في الإسلام</w:t>
      </w:r>
      <w:bookmarkEnd w:id="198"/>
    </w:p>
    <w:p>
      <w:pPr>
        <w:pStyle w:val="BookText"/>
        <w:rPr/>
      </w:pPr>
      <w:r>
        <w:rPr>
          <w:rFonts w:ascii="IRNazanin" w:hAnsi="IRNazanin" w:eastAsia="IRNazanin"/>
          <w:color w:val="111111"/>
          <w:sz w:val="28"/>
          <w:sz w:val="28"/>
          <w:szCs w:val="28"/>
          <w:rtl w:val="true"/>
          <w:lang w:bidi="fa-IR"/>
        </w:rPr>
        <w:t>الإسلام یأمر الناس بتحصیل المعاش وذلک بالعمل والسعي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 بشدّة من البطالة والکسل والإتّکال علی الآخرین</w:t>
      </w:r>
      <w:r>
        <w:rPr>
          <w:rFonts w:eastAsia="IRNazanin" w:cs="IRNazanin"/>
          <w:color w:val="111111"/>
          <w:sz w:val="28"/>
          <w:szCs w:val="28"/>
          <w:rtl w:val="true"/>
          <w:lang w:bidi="fa-IR"/>
        </w:rPr>
        <w:t>.</w:t>
      </w:r>
    </w:p>
    <w:p>
      <w:pPr>
        <w:pStyle w:val="Heading2"/>
        <w:numPr>
          <w:ilvl w:val="1"/>
          <w:numId w:val="1"/>
        </w:numPr>
        <w:rPr/>
      </w:pPr>
      <w:bookmarkStart w:id="199" w:name="__RefHeading___Toc1115170_372815092"/>
      <w:bookmarkStart w:id="200" w:name="_Toc71"/>
      <w:bookmarkEnd w:id="199"/>
      <w:r>
        <w:rPr>
          <w:rtl w:val="true"/>
        </w:rPr>
        <w:t>القرآن الکریم</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مَكَّنَّاكُم فِي الأَرضِ وَجَعَلنا لَكُم فيها مَعايِشَ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کي تستفیدوا من الأرض وما فیها وتشکروا إلّا أنّکم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مَا تَشكُرُونَ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رَحمَتِهِ جَعَلَ لَكُمُ اللَّيلَ وَالنَّهارَ لِتَسكُنُوا فيهِ وَلِتَبتَغُوا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وَلَعَلَّكُم تَشكُرُونَ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193"/>
      </w:r>
      <w:bookmarkStart w:id="201" w:name="pg6869_70867"/>
    </w:p>
    <w:p>
      <w:pPr>
        <w:pStyle w:val="Heading2"/>
        <w:numPr>
          <w:ilvl w:val="1"/>
          <w:numId w:val="1"/>
        </w:numPr>
        <w:rPr/>
      </w:pPr>
      <w:bookmarkStart w:id="202" w:name="__RefHeading___Toc1115172_372815092"/>
      <w:bookmarkStart w:id="203" w:name="_Toc72"/>
      <w:bookmarkEnd w:id="201"/>
      <w:bookmarkEnd w:id="202"/>
      <w:r>
        <w:rPr>
          <w:rtl w:val="true"/>
        </w:rPr>
        <w:t>الروایات</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يُبغِضُ كَثرَةَ النَّومِ وَكَثرَةَ الفَرَاغِ</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وَالكَسَلَ وَالضَّجَرَ فَإِنَّهُمَا يَمنَعَانِكَ مِن حَظِّكَ مِنَ الدُّنيَا وَالآخِرَةِ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تَكسَلُوا فِي طَلَبِ مَعَايِشِكُم فَإِنَّ آبَاءَنَا كَانُوا يَركُضُونَ فِيهَا وَيَطلُبُونَهَا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تَكسَل عَن مَعِيشَتِكَ فَتَكُونَ كَلّاً عَلَى غَيرِك</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أَلقَى كَلَّهُ عَلَى النَّاسِ</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وَمَا يُنَالُ بِهِ مَا عِندَ الله، إِنِّي وَالله مَا آمُرُكُم إِلَّا بِمَا نَأمُرُ بِهِ أَنفُسَنَا فَعَلَيكُم بِالجِدِّ وَالاجتِهَادِ وَإِذَا صَلَّيتُمُ الصُّبحَ فَانصَرَفتُم فَبَكِّرُوا فِي طَلَبِ الرِّزقِ وَاطلُبُوا الحَلَالَ فَإِنَّ الله سَيَرزُقُكُم وَيُعِينُكُم عَلَيهِ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طَلَبَ الرِّزقِ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وَاعقَل رَاحِلَتَكَ وَتَوَكَّل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IRNazanin" w:hAnsi="IRNazanin" w:eastAsia="IRNazanin"/>
          <w:color w:val="111111"/>
          <w:sz w:val="28"/>
          <w:sz w:val="28"/>
          <w:szCs w:val="28"/>
          <w:rtl w:val="true"/>
          <w:lang w:bidi="fa-IR"/>
        </w:rPr>
        <w:t>تطلب الرزق من دون کسب وبذل الجهد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طُرُقِ المَدِينَةِ فِي يَومٍ صَائِفٍ شَدِيدِ الحَرِّ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حَالُكَ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تُجهِدُ نَفسَكَ فِي مِثلِ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الأَعلَى خَرَجتُ فِي طَلَبِ الرِّزقِ لِأَستَغنِيَ عَن مِثلِكَ</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وَبِيَدِهِ </w:t>
      </w:r>
    </w:p>
    <w:p>
      <w:pPr>
        <w:pStyle w:val="BookText"/>
        <w:rPr/>
      </w:pPr>
      <w:r>
        <w:rPr>
          <w:rFonts w:ascii="Amiri" w:hAnsi="Amiri" w:eastAsia="Amiri" w:cs="Amiri"/>
          <w:color w:val="111111"/>
          <w:sz w:val="28"/>
          <w:sz w:val="28"/>
          <w:szCs w:val="28"/>
          <w:rtl w:val="true"/>
          <w:lang w:bidi="ar-SA"/>
        </w:rPr>
        <w:t>مِسحَاةٌ وَعَلَيهِ إِزَارٌ غَلِيظٌ يَعمَلُ فِي حَائِطٍ لَهُ وَالعَرَقُ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الفضل بن أبي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حَائِطٍ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دَعنَا نَعمَلهُ لَكَ أَو تَعمَلهُ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دَعُونِي فَإِنِّي أَشتَهِي أَن يَرَانِي الله عَزَّ وَجَلَّ أَعمَلُ بِيَدِي وَأَطلُبُ الحَلَالَ فِي أَذَى نَفسِي</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أَرضٍ لَهُ قَدِ استَنقَعَت قَدَمَاهُ فِي العَرَقِ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عَمِلَ بِاليَدِ مَن هُوَ خَيرٌ مِنِّي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أَبِي فِي أَرضِهِ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وَآبَائِي كُلُّهُم كَانُوا قَد عَمِلُوا بِأَيدِيهِم وَهُوَ مِن عَمَلِ النَّبِيِّينَ وَالمُرسَلِينَ </w:t>
      </w:r>
    </w:p>
    <w:p>
      <w:pPr>
        <w:pStyle w:val="BookText"/>
        <w:rPr/>
      </w:pPr>
      <w:r>
        <w:rPr>
          <w:rFonts w:ascii="Amiri" w:hAnsi="Amiri" w:eastAsia="Amiri" w:cs="Amiri"/>
          <w:color w:val="111111"/>
          <w:sz w:val="28"/>
          <w:sz w:val="28"/>
          <w:szCs w:val="28"/>
          <w:rtl w:val="true"/>
          <w:lang w:bidi="ar-SA"/>
        </w:rPr>
        <w:t>وَالأَوصِيَاءِ وَالصَّالِحِينَ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ظَنَنتَ أَو بَلَغَكَ أَنَّ هَذَا الأَمرَ كَائِنٌ فِي غَدٍ فَلَا تَدَعَنَّ طَلَبَ الرِّزق</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الكَادُّ عَلَى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لجلب ما یحتاجون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كَالمُجَاهِدِ فِي سَبِيلِ الله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الله فِي أَرضِهِ وَمَا فِي الأَعمَالِ شَي‌ءٌ أَحَبَّ إِلَى الله مِنَ الزِّرَاعَة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يَومَ القِيَامَةِ أَحسَنُ النَّاسِ مَقَاماً وَأَقرَبُهُم مَنزِلَةً يُدعَونَ المُبَارَكِينَ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وَاغرِسُوا فَلَا وَالله مَا عَمِلَ النَّاسُ عَمَلاً أَحَلَّ وَلَا أَطيَبَ مِنهُ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يَغرِسُ غَرساً يَأكُلُ مِنهُ إِنسَانٌ أَو دَابَّةٌ أَو طَيرٌ إِلَّا أَن يُكتَبَ لَهُ صَدَقَةٌ إِلَى يَومِ القِيَامَة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مَاءاً وَتُرَاباً ثُمَّ افتَقَرَ فَأَبعَدَهُ الله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أمیرالمؤمنین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لِلتِّجَارَاتِ فَإِنَّ لَكُم فِيهَا غِنًى عَمَّا فِي أَيدِي النَّاسِ وَإِنَّ الله عَزَّ وَجَلَّ يُحِبُّ المُحتَرِفَ الأَمِين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التِّجَارَةَ فَتَهُونُوا، اتَّجِرُوا بَارَكَ الله لَكُم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تَكُفُّوا عَنِ التِّجَارَةِ وَالتَمِسُوا مِن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عَشَرَةُ أَجزَاءٍ أَفضَلُهَا التِّجَارَةُ إِذَا أَخَذَ الحَقَّ وَأَعطَى الحَقّ</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تَارِكَ الطَّلَبِ لَا يُستَجَابُ لَهُ، إِنَّ قَوماً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أَغلَقُوا الأَبوَابَ وَأَقبَلُوا عَلَى العِبَادَةِ وَقَالُوا قَد كُفِينَا فَبَلَغَ 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فَعَلَ ذَلِكَ لَم يُستَجَب لَهُ، </w:t>
      </w:r>
    </w:p>
    <w:p>
      <w:pPr>
        <w:pStyle w:val="BookText"/>
        <w:rPr/>
      </w:pPr>
      <w:r>
        <w:rPr>
          <w:rFonts w:ascii="Amiri" w:hAnsi="Amiri" w:eastAsia="Amiri" w:cs="Amiri"/>
          <w:color w:val="111111"/>
          <w:sz w:val="28"/>
          <w:sz w:val="28"/>
          <w:szCs w:val="28"/>
          <w:rtl w:val="true"/>
          <w:lang w:bidi="ar-SA"/>
        </w:rPr>
        <w:t>عَلَيكُم بِالطَّلَبِ</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أَصنَافاً مِن أُمَّتِي لَا يُستَجَابُ لَهُم دُعَاؤُهُم؛ رَجُلٌ يَدعُو عَلَى وَالِدَيهِ وَرَجُلٌ يَدعُو عَلَى غَرِيمٍ ذَهَبَ لَهُ بِمَالِهِ فَلَم يَكتُب عَلَيهِ وَلَم يُشهِد عَلَيهِ وَرَجُلٌ يَدعُو عَلَى امرَأَتِهِ وَقَد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سَبِيلِهَا بِيَدِهِ وَرَجُلٌ يَقعُدُ فِي بَيتِهِ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وَلَا يَخرُجُ وَلَا يَطلُبُ الرِّزقَ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 لَم أَجعَل لَكَ السَّبِيلَ إِلَى الطَّلَبِ وَالتَّصَرُّفِ فِي الأَرضِ بِجَوَارِحَ صَحِيحَةٍ فَتَكُونَ قَد أَعذَرتَ فِيمَا بَينِي وَبَينَكَ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 لا یبقی عذر بیني وبینک، أو کي تکون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لِاتِّبَاعِ أَمرِي وَلِكَيلَا تَكُونَ كَلّاً عَلَى أَهلِكَ فَإِن شِئتُ رَزَقتُكَ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قَتَّرتُ عَلَيكَ وَأَنتَ مَعذُورٌ عِندِي وَرَجُلٌ رَزَقَهُ الله مَالاً كَثِيراًفَأَنفَقَهُ ثُمَّ أَقبَلَ يَدعُو يَا رَبِّ ارزُقنِي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أَرزُقكَ رِزقاً وَاسِعاً فَهَلَّا اقتَصَدتَ فِيهِ كَمَا أَمَرتُكَ وَلِمَ تُسرِفُ وَقَد نَهَيتُكَ عَنِ الإِسرَاف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04" w:name="pg6869_70874"/>
    </w:p>
    <w:p>
      <w:pPr>
        <w:pStyle w:val="Heading2"/>
        <w:numPr>
          <w:ilvl w:val="1"/>
          <w:numId w:val="1"/>
        </w:numPr>
        <w:rPr/>
      </w:pPr>
      <w:bookmarkStart w:id="205" w:name="__RefHeading___Toc1115174_372815092"/>
      <w:bookmarkStart w:id="206" w:name="_Toc73"/>
      <w:bookmarkEnd w:id="204"/>
      <w:bookmarkEnd w:id="205"/>
      <w:r>
        <w:rPr>
          <w:rtl w:val="true"/>
        </w:rPr>
        <w:t>تذکرة</w:t>
      </w:r>
      <w:bookmarkEnd w:id="206"/>
    </w:p>
    <w:p>
      <w:pPr>
        <w:pStyle w:val="BookText"/>
        <w:rPr/>
      </w:pPr>
      <w:r>
        <w:rPr>
          <w:rFonts w:ascii="IRNazanin" w:hAnsi="IRNazanin" w:eastAsia="IRNazanin"/>
          <w:color w:val="111111"/>
          <w:sz w:val="28"/>
          <w:sz w:val="28"/>
          <w:szCs w:val="28"/>
          <w:rtl w:val="true"/>
          <w:lang w:bidi="fa-IR"/>
        </w:rPr>
        <w:t xml:space="preserve">إعلم أنّ خَدَمة الدین من الطلاب والخطباء والعلماء الحقیقیین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 بطّال طمّاع ولا الذئاب المتلبسة بلباس الشیاة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لم یشتغلوا بالتجارة والزراعة وسائر الحِرَف إلّا أنّهم لم یکونوا عطّالین عن العمل بل قد تحمّلوا أصعب المشقّات وأدّوا واجبهم تجاه الدین وما هو مقدّمة له بذلک لم یبق لهم مجال بالانشغال بخدمة أخری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نقل أنّهم لا یعیشون أدنی المستویات المادّية إلّا أنّهم لا یملکون أزید من المستوي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المعاندون لله والأنبیاء والأوصیاء والدین والمخالفون لحفظ الدین وانتشاره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 کانوا أو 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یقیناً في عداء مستمرّ وإفتراء وإشکال علی خدمة الدین، وتفصیل هذا الأمر یحتاج إلی مجال آخر</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6869_70876"/>
      <w:bookmarkStart w:id="208" w:name="pg6869_70876"/>
      <w:bookmarkEnd w:id="208"/>
    </w:p>
    <w:p>
      <w:pPr>
        <w:pStyle w:val="Heading2"/>
        <w:numPr>
          <w:ilvl w:val="1"/>
          <w:numId w:val="1"/>
        </w:numPr>
        <w:rPr/>
      </w:pPr>
      <w:bookmarkStart w:id="209" w:name="pg6869_70876"/>
      <w:bookmarkStart w:id="210" w:name="__RefHeading___Toc1115176_372815092"/>
      <w:bookmarkStart w:id="211" w:name="_Toc74"/>
      <w:bookmarkEnd w:id="209"/>
      <w:bookmarkEnd w:id="210"/>
      <w:r>
        <w:rPr>
          <w:rtl w:val="true"/>
        </w:rPr>
        <w:t>الصناعة</w:t>
      </w:r>
      <w:bookmarkEnd w:id="211"/>
    </w:p>
    <w:p>
      <w:pPr>
        <w:pStyle w:val="BookText"/>
        <w:rPr/>
      </w:pPr>
      <w:r>
        <w:rPr>
          <w:rFonts w:ascii="IRNazanin" w:hAnsi="IRNazanin" w:eastAsia="IRNazanin"/>
          <w:color w:val="111111"/>
          <w:sz w:val="28"/>
          <w:sz w:val="28"/>
          <w:szCs w:val="28"/>
          <w:rtl w:val="true"/>
          <w:lang w:bidi="fa-IR"/>
        </w:rPr>
        <w:t xml:space="preserve">إنّ إنشاء المصانع وصنع الوسائل والآلات والأدوات التي تنفع البشر ویحتاجون إلیها في حیاتهم المشروعة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کصنع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وحلال في الإسلام بأنواعه المختلفة</w:t>
      </w:r>
      <w:r>
        <w:rPr>
          <w:rFonts w:eastAsia="IRNazanin" w:cs="IRNazanin"/>
          <w:color w:val="111111"/>
          <w:sz w:val="28"/>
          <w:szCs w:val="28"/>
          <w:rtl w:val="true"/>
          <w:lang w:bidi="fa-IR"/>
        </w:rPr>
        <w:t>.</w:t>
      </w:r>
    </w:p>
    <w:p>
      <w:pPr>
        <w:pStyle w:val="Heading2"/>
        <w:numPr>
          <w:ilvl w:val="1"/>
          <w:numId w:val="1"/>
        </w:numPr>
        <w:rPr/>
      </w:pPr>
      <w:bookmarkStart w:id="212" w:name="__RefHeading___Toc1115178_372815092"/>
      <w:bookmarkStart w:id="213" w:name="_Toc75"/>
      <w:bookmarkEnd w:id="212"/>
      <w:r>
        <w:rPr>
          <w:rtl w:val="true"/>
        </w:rPr>
        <w:t>الروایات</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صُنُوفِ الآلَاتِ الَّتِي يَحتَاجُ إِلَيهَا العِبَادُ مِنهَا مَنَافِعُهُم وَبِهَا قِوَامُهُم وَفِيهَا بُلغَةُ جَمِيعِ حَوَائِجِهِم فَحَلَالٌ فِعلُهُ وَتَعلِيمُهُ وَالعَمَلُ بِهِ وَفِيهِ لِنَفسِهِ أَو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14" w:name="__RefHeading___Toc1115180_372815092"/>
      <w:bookmarkStart w:id="215" w:name="_Toc76"/>
      <w:bookmarkEnd w:id="214"/>
      <w:r>
        <w:rPr>
          <w:rtl w:val="true"/>
        </w:rPr>
        <w:t>القواعد العامّة في المعاملات</w:t>
      </w:r>
      <w:bookmarkEnd w:id="21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في الشریعة المقدّسة أوامر عامّة تؤکّد علی الصدق والصلاح في المعاملات والاجتناب عن المکر والخدیعة والتدلیس والإضرار </w:t>
      </w:r>
      <w:bookmarkStart w:id="216" w:name="pg6869_70877"/>
    </w:p>
    <w:p>
      <w:pPr>
        <w:pStyle w:val="BookText"/>
        <w:rPr/>
      </w:pPr>
      <w:bookmarkEnd w:id="216"/>
      <w:r>
        <w:rPr>
          <w:rFonts w:ascii="IRNazanin" w:hAnsi="IRNazanin" w:eastAsia="IRNazanin"/>
          <w:color w:val="111111"/>
          <w:sz w:val="28"/>
          <w:sz w:val="28"/>
          <w:szCs w:val="28"/>
          <w:rtl w:val="true"/>
          <w:lang w:bidi="fa-IR"/>
        </w:rPr>
        <w:t>بالآخرین وعن جمیع أنواع المعاملات المحرّمة</w:t>
      </w:r>
      <w:r>
        <w:rPr>
          <w:rFonts w:eastAsia="IRNazanin" w:cs="IRNazanin"/>
          <w:color w:val="111111"/>
          <w:sz w:val="28"/>
          <w:szCs w:val="28"/>
          <w:rtl w:val="true"/>
          <w:lang w:bidi="fa-IR"/>
        </w:rPr>
        <w:t>.</w:t>
      </w:r>
    </w:p>
    <w:p>
      <w:pPr>
        <w:pStyle w:val="Heading2"/>
        <w:numPr>
          <w:ilvl w:val="1"/>
          <w:numId w:val="1"/>
        </w:numPr>
        <w:rPr/>
      </w:pPr>
      <w:bookmarkStart w:id="217" w:name="__RefHeading___Toc1115182_372815092"/>
      <w:bookmarkStart w:id="218" w:name="_Toc77"/>
      <w:bookmarkEnd w:id="217"/>
      <w:r>
        <w:rPr>
          <w:rtl w:val="true"/>
        </w:rPr>
        <w:t>القرآن الکریم</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يَظُنُّ أُولئِكَ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والحساب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19" w:name="__RefHeading___Toc1115184_372815092"/>
      <w:bookmarkStart w:id="220" w:name="_Toc78"/>
      <w:bookmarkEnd w:id="219"/>
      <w:r>
        <w:rPr>
          <w:rtl w:val="true"/>
        </w:rPr>
        <w:t>الروایات</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ثُمَّ المَتجَرَ الفِقهَ ثُمَّ المَتجَرَ الفِقهَ ثُمَّ المَتجَرَ وَالله لَلرِّبَا فِي هَذِهِ الأُمَّةِ أَخفَى مِن دَبِيبِ النَّملِ عَلَى الصَّفَا، شُوبُوا إِيمَانَكُم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التَّاجِرُ فَاجِرٌ وَالفَاجِرُ فِي النَّارِ إِلَّا مَن أَخَذَ الحَقَّ وَأَعطَى الحَقَّ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تَنَاهَوا عَنِ اليَمِينِ وَجَانِبُوا الكِذبَ وَتَجَافَوا عَنِ الظُّلمِ وَأَنصِفُوا المَظلُومِينَ وَلَا تَقرَبُوا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الكَيلَ وَالمِيزانَ وَلا تَبخَسُوا النَّاسَ أَشياءَهُم</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بِصِدقِ اللِّسَانِ فِي حَدِيثِكَ وَلَا تَكتُم عَيباً يَكُونُ فِي تِجَارَتِكَ وَلَا تَغبِنِ المُستَرسِلَ فَإِنَّ غَبنَهُ لَا يَحِلُّ وَلَا تَرضَ لِلنَّاسِ إِلَّا مَا تَرضَى لِنَفسِكَ وَأَعطِ الحَقَّ وَخُذهُ وَ لَا تَخَف وَلَا تَخُن فَإِنَّ التَّاجِرَ الصَّدُوقَ مَعَ السَّفَرَةِ الكِرَامِ البَرَرَةِ يَومَ القِيَامَةِ وَاجتَنِبِ الحَلفَ فَإِنَّ اليَمِينَ الفَاجِرَةَ تُورِثُ صَاحِبَهَا النَّارَ وَالتَّاجِرُ فَاجِرٌ إِلَّا مَن أَعطَى الحَقَّ وَأَخَذَهُ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فِي الظِّلَالِ غِشٌّ </w:t>
      </w:r>
    </w:p>
    <w:p>
      <w:pPr>
        <w:pStyle w:val="BookText"/>
        <w:rPr/>
      </w:pPr>
      <w:r>
        <w:rPr>
          <w:rFonts w:ascii="Amiri" w:hAnsi="Amiri" w:eastAsia="Amiri" w:cs="Amiri"/>
          <w:color w:val="111111"/>
          <w:sz w:val="28"/>
          <w:sz w:val="28"/>
          <w:szCs w:val="28"/>
          <w:rtl w:val="true"/>
          <w:lang w:bidi="ar-SA"/>
        </w:rPr>
        <w:t>وَالغِشُّ لَا يَحِلُّ</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غَشَّ مُسلِماً أَو غَرَّهُ أَو مَاكَرَه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مُسلِماً فِي شِرَاءٍ أَو بَيعٍ فَلَيسَ مِنَّا وَيُحشَرُ يَومَ القِيَامَةِ مَعَ اليَهُودِ لِأَنَّهُم أَغَشُّ الخَلقِ</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وَفِي قَلبِهِ غِشٌّ لِأَخِيهِ المُسلِمِ بَاتَ فِي سَخَطِ الله وَأَصبَحَ كَذَلِكَ وَهُوَ فِي سَخَطِ الله حَتَّى يَتُوبَ وَيُرَاجِعَ وَإِن مَاتَ كَذَلِكَ مَاتَ عَلَى غَيرِ دِينِ الإِسلَام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وَالخَدِيعَةُ وَالخِيَانَةُ فِي النَّارِ</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مُسلِماً فَلَا يَمكُر وَلَا يَخدَع</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6869_70882"/>
      <w:bookmarkStart w:id="222" w:name="pg6869_70882"/>
      <w:bookmarkEnd w:id="222"/>
    </w:p>
    <w:p>
      <w:pPr>
        <w:pStyle w:val="Heading2"/>
        <w:numPr>
          <w:ilvl w:val="1"/>
          <w:numId w:val="1"/>
        </w:numPr>
        <w:rPr/>
      </w:pPr>
      <w:bookmarkStart w:id="223" w:name="pg6869_70882"/>
      <w:bookmarkStart w:id="224" w:name="__RefHeading___Toc1115186_372815092"/>
      <w:bookmarkStart w:id="225" w:name="_Toc79"/>
      <w:bookmarkEnd w:id="223"/>
      <w:bookmarkEnd w:id="224"/>
      <w:r>
        <w:rPr>
          <w:rtl w:val="true"/>
        </w:rPr>
        <w:t>ذو الوجهین وذو اللسانین</w:t>
      </w:r>
      <w:bookmarkEnd w:id="225"/>
    </w:p>
    <w:p>
      <w:pPr>
        <w:pStyle w:val="BookText"/>
        <w:rPr/>
      </w:pPr>
      <w:r>
        <w:rPr>
          <w:rFonts w:ascii="IRNazanin" w:hAnsi="IRNazanin" w:eastAsia="IRNazanin"/>
          <w:color w:val="111111"/>
          <w:sz w:val="28"/>
          <w:sz w:val="28"/>
          <w:szCs w:val="28"/>
          <w:rtl w:val="true"/>
          <w:lang w:bidi="fa-IR"/>
        </w:rPr>
        <w:t>إنّ من أقبح الخصال أن یکون الإنسان ذا وجهین وذا لسانین وهو شرّ الناس في الإسلام</w:t>
      </w:r>
      <w:r>
        <w:rPr>
          <w:rFonts w:eastAsia="IRNazanin" w:cs="IRNazanin"/>
          <w:color w:val="111111"/>
          <w:sz w:val="28"/>
          <w:szCs w:val="28"/>
          <w:rtl w:val="true"/>
          <w:lang w:bidi="fa-IR"/>
        </w:rPr>
        <w:t>.</w:t>
      </w:r>
    </w:p>
    <w:p>
      <w:pPr>
        <w:pStyle w:val="Heading2"/>
        <w:numPr>
          <w:ilvl w:val="1"/>
          <w:numId w:val="1"/>
        </w:numPr>
        <w:rPr/>
      </w:pPr>
      <w:bookmarkStart w:id="226" w:name="__RefHeading___Toc1115188_372815092"/>
      <w:bookmarkStart w:id="227" w:name="_Toc80"/>
      <w:bookmarkEnd w:id="226"/>
      <w:r>
        <w:rPr>
          <w:rtl w:val="true"/>
        </w:rPr>
        <w:t>الروایات</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النَّاسِ عِندَ الله يَومَ القِيَامَةِ ذُو الوَجهَينِ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كَانَ ذَا وَجهَينِ وَلِسَانَينِ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يَكُونُ ذَا وَجهَينِ وَلِسَانَينِ يُطرِي أَخَاهُ إِذَا شَاهَدَ وَيَأكُلُ إِذَا غَابَ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 حَسَدَهُ وَإِنِ ابتُلِيَ خَذَلَهُ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المُسلِمِينَ بِوَجهَينِ وَلِسَانَينِ جَاءَ يَومَ القِيَامَةِ وَلَهُ لِسَانَانِ مِن نَارٍ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28" w:name="pg6869_70884"/>
    </w:p>
    <w:p>
      <w:pPr>
        <w:pStyle w:val="Heading2"/>
        <w:numPr>
          <w:ilvl w:val="1"/>
          <w:numId w:val="1"/>
        </w:numPr>
        <w:rPr/>
      </w:pPr>
      <w:bookmarkStart w:id="229" w:name="__RefHeading___Toc1115190_372815092"/>
      <w:bookmarkStart w:id="230" w:name="_Toc81"/>
      <w:bookmarkEnd w:id="228"/>
      <w:bookmarkEnd w:id="229"/>
      <w:r>
        <w:rPr>
          <w:rtl w:val="true"/>
        </w:rPr>
        <w:t>الغضب</w:t>
      </w:r>
      <w:bookmarkEnd w:id="230"/>
    </w:p>
    <w:p>
      <w:pPr>
        <w:pStyle w:val="BookText"/>
        <w:rPr/>
      </w:pPr>
      <w:r>
        <w:rPr>
          <w:rFonts w:ascii="IRNazanin" w:hAnsi="IRNazanin" w:eastAsia="IRNazanin"/>
          <w:color w:val="111111"/>
          <w:sz w:val="28"/>
          <w:sz w:val="28"/>
          <w:szCs w:val="28"/>
          <w:rtl w:val="true"/>
          <w:lang w:bidi="fa-IR"/>
        </w:rPr>
        <w:t xml:space="preserve">قد حذّر الإسلام الناس من الغضب في غیر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مذموم ویُردي صاحبه إلی المهلکة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المقابل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حرّضهم وشوّقهم إلی الحلم وکظم الغضب کثیراً</w:t>
      </w:r>
      <w:r>
        <w:rPr>
          <w:rFonts w:eastAsia="IRNazanin" w:cs="IRNazanin"/>
          <w:color w:val="111111"/>
          <w:sz w:val="28"/>
          <w:szCs w:val="28"/>
          <w:rtl w:val="true"/>
          <w:lang w:bidi="fa-IR"/>
        </w:rPr>
        <w:t>.</w:t>
      </w:r>
    </w:p>
    <w:p>
      <w:pPr>
        <w:pStyle w:val="Heading2"/>
        <w:numPr>
          <w:ilvl w:val="1"/>
          <w:numId w:val="1"/>
        </w:numPr>
        <w:rPr/>
      </w:pPr>
      <w:bookmarkStart w:id="231" w:name="__RefHeading___Toc1115192_372815092"/>
      <w:bookmarkStart w:id="232" w:name="_Toc82"/>
      <w:bookmarkEnd w:id="231"/>
      <w:r>
        <w:rPr>
          <w:rtl w:val="true"/>
        </w:rPr>
        <w:t>الروایات</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يَملِك </w:t>
      </w:r>
    </w:p>
    <w:p>
      <w:pPr>
        <w:pStyle w:val="BookText"/>
        <w:rPr/>
      </w:pPr>
      <w:r>
        <w:rPr>
          <w:rFonts w:ascii="Amiri" w:hAnsi="Amiri" w:eastAsia="Amiri" w:cs="Amiri"/>
          <w:color w:val="111111"/>
          <w:sz w:val="28"/>
          <w:sz w:val="28"/>
          <w:szCs w:val="28"/>
          <w:rtl w:val="true"/>
          <w:lang w:bidi="ar-SA"/>
        </w:rPr>
        <w:t>غَضَبَهُ لَم يَملِك عَقلَهُ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 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شَرٌّ إِن أَطَعتَهُ 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عَدُوٌّ فَلَا تُمَلِّكهُ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يُفسِدُ الأَلبَابَ وَيُبعِدُ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الغَضَبَ فَإِنَّهُ نَارٌ مُحرِقَةٌ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وَالغَضَبَ فَأَوَّلُهُ جُنُونٌ وَآخِرُهُ 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القَرِينُ الغَضَبُ يُبدِي المَعَائِبَ وَيُدنِي الشَّرَّ وَيُبَاعِدُ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عَلَيهِ غَضَبُهُ وَشَهوَتُهُ فَهُوَ فِي حَيِّزِ البَهَائِم</w:t>
      </w:r>
      <w:r>
        <w:rPr>
          <w:rFonts w:eastAsia="Amiri" w:cs="Amiri" w:ascii="Amiri" w:hAnsi="Amiri"/>
          <w:color w:val="111111"/>
          <w:sz w:val="28"/>
          <w:szCs w:val="28"/>
          <w:rtl w:val="true"/>
          <w:lang w:bidi="ar-SA"/>
        </w:rPr>
        <w:t>.</w:t>
      </w:r>
      <w:r>
        <w:rPr>
          <w:rStyle w:val="FootnoteAnchor"/>
          <w:rtl w:val="true"/>
        </w:rPr>
        <w:footnoteReference w:id="236"/>
      </w:r>
      <w:bookmarkStart w:id="233" w:name="pg6869_70886"/>
    </w:p>
    <w:p>
      <w:pPr>
        <w:pStyle w:val="Heading2"/>
        <w:numPr>
          <w:ilvl w:val="1"/>
          <w:numId w:val="1"/>
        </w:numPr>
        <w:rPr/>
      </w:pPr>
      <w:bookmarkStart w:id="234" w:name="__RefHeading___Toc1115194_372815092"/>
      <w:bookmarkStart w:id="235" w:name="_Toc83"/>
      <w:bookmarkEnd w:id="233"/>
      <w:bookmarkEnd w:id="234"/>
      <w:r>
        <w:rPr>
          <w:rtl w:val="true"/>
        </w:rPr>
        <w:t>کظم الغیظ</w:t>
      </w:r>
      <w:bookmarkEnd w:id="235"/>
    </w:p>
    <w:p>
      <w:pPr>
        <w:pStyle w:val="BookText"/>
        <w:rPr/>
      </w:pPr>
      <w:r>
        <w:rPr>
          <w:rFonts w:ascii="IRNazanin" w:hAnsi="IRNazanin" w:eastAsia="IRNazanin"/>
          <w:color w:val="111111"/>
          <w:sz w:val="28"/>
          <w:sz w:val="28"/>
          <w:szCs w:val="28"/>
          <w:rtl w:val="true"/>
          <w:lang w:bidi="fa-IR"/>
        </w:rPr>
        <w:t>قال الله تعالی في صفة المتّقین الذین وعدهم بالجنّة الواسعة</w:t>
      </w:r>
      <w:r>
        <w:rPr>
          <w:rFonts w:eastAsia="IRNazanin" w:cs="IRNazanin"/>
          <w:color w:val="111111"/>
          <w:sz w:val="28"/>
          <w:szCs w:val="28"/>
          <w:rtl w:val="true"/>
          <w:lang w:bidi="fa-IR"/>
        </w:rPr>
        <w:t>:</w:t>
      </w:r>
    </w:p>
    <w:p>
      <w:pPr>
        <w:pStyle w:val="Heading2"/>
        <w:numPr>
          <w:ilvl w:val="1"/>
          <w:numId w:val="1"/>
        </w:numPr>
        <w:rPr/>
      </w:pPr>
      <w:bookmarkStart w:id="236" w:name="__RefHeading___Toc1115196_372815092"/>
      <w:bookmarkStart w:id="237" w:name="_Toc84"/>
      <w:bookmarkEnd w:id="236"/>
      <w:r>
        <w:rPr>
          <w:rtl w:val="true"/>
        </w:rPr>
        <w:t>القرآن الکریم</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أُوتيتُم مِن شَي‌ءٍ فَمَتاعُ الحَياةِ الدُّنيا وَما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وَأَبقى لِلَّذينَ آمَنُوا 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يَجتَنِبُونَ كَبائِرَ الإِثمِ وَالفَواحِشَ وَإِذا ما غَضِبُوا هُم يَغفِرُون</w:t>
      </w:r>
      <w:r>
        <w:rPr>
          <w:rFonts w:eastAsia="Amiri" w:cs="Amiri" w:ascii="Amiri" w:hAnsi="Amiri"/>
          <w:color w:val="111111"/>
          <w:sz w:val="28"/>
          <w:szCs w:val="28"/>
          <w:rtl w:val="true"/>
          <w:lang w:bidi="ar-SA"/>
        </w:rPr>
        <w:t>».</w:t>
      </w:r>
      <w:r>
        <w:rPr>
          <w:rStyle w:val="FootnoteAnchor"/>
          <w:rtl w:val="true"/>
        </w:rPr>
        <w:footnoteReference w:id="238"/>
      </w:r>
    </w:p>
    <w:p>
      <w:pPr>
        <w:pStyle w:val="Heading2"/>
        <w:numPr>
          <w:ilvl w:val="1"/>
          <w:numId w:val="1"/>
        </w:numPr>
        <w:rPr/>
      </w:pPr>
      <w:bookmarkStart w:id="238" w:name="__RefHeading___Toc1115198_372815092"/>
      <w:bookmarkStart w:id="239" w:name="_Toc85"/>
      <w:bookmarkEnd w:id="238"/>
      <w:r>
        <w:rPr>
          <w:rtl w:val="true"/>
        </w:rPr>
        <w:t>الروایات</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كَظَمَ غَيظاً إِلَّا زَادَهُ</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فِي الدُّنيَا وَالآخِرَةِ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وَهُوَ يَقدِرُ عَلَى إِنفَاذِهِ وَحَلُمَ عَنهُ أَعطَاهُ الله أَجرَ شَهِيدٍ</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وَهُوَ يَقدِرُ عَلَى إِمضَائِهِ أَعقَبَهُ الله أَمناً وَإِيمَاناً يَجِدُ طَعمَه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وَلَو شَاءَ أَن يُمضِيَهُ أَمضَاهُ مَلَأَ اللهُ قَلبَهُ يَومَ القِيَامَةِ رِضَاهُ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وَهُوَ يَقدِرُ عَلَى إِنفَاذِهِ مَلَأَ الله قَلبَهُ أَمناً وَإِيمَاناً إِلَى يَومِ القِيَامَة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أَشَدُّهُم مُدَارَاةً لِلنَّاسِ </w:t>
      </w:r>
    </w:p>
    <w:p>
      <w:pPr>
        <w:pStyle w:val="BookText"/>
        <w:rPr/>
      </w:pPr>
      <w:r>
        <w:rPr>
          <w:rFonts w:ascii="Amiri" w:hAnsi="Amiri" w:eastAsia="Amiri" w:cs="Amiri"/>
          <w:color w:val="111111"/>
          <w:sz w:val="28"/>
          <w:sz w:val="28"/>
          <w:szCs w:val="28"/>
          <w:rtl w:val="true"/>
          <w:lang w:bidi="ar-SA"/>
        </w:rPr>
        <w:t>وَأَحزَمُ النَّاسِ أَكظَمُهُم غَيظاً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الحَلِيمَ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لَيُدرِكُ بِالحِلمِ دَرَجَةَ الصَّائِمِ القَائِمِ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غَضَبَهُ عَنِ النَّاسِ كَفَّ الله عَنهُ عَذَابَ يَومِ القِيَامَةِ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السَّبِيلِ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تَرُدُّهَا بِحِلمٍ، وَجُرعَةُ مُصِيبَةٍ تَرُدُّهَا بِصَبرٍ</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6869_70890"/>
      <w:bookmarkStart w:id="241" w:name="pg6869_70890"/>
      <w:bookmarkEnd w:id="241"/>
    </w:p>
    <w:p>
      <w:pPr>
        <w:pStyle w:val="Heading2"/>
        <w:numPr>
          <w:ilvl w:val="1"/>
          <w:numId w:val="1"/>
        </w:numPr>
        <w:rPr/>
      </w:pPr>
      <w:bookmarkStart w:id="242" w:name="pg6869_70890"/>
      <w:bookmarkStart w:id="243" w:name="__RefHeading___Toc1115200_372815092"/>
      <w:bookmarkStart w:id="244" w:name="_Toc86"/>
      <w:bookmarkEnd w:id="242"/>
      <w:bookmarkEnd w:id="243"/>
      <w:r>
        <w:rPr>
          <w:rtl w:val="true"/>
        </w:rPr>
        <w:t>حسن القول والبذاءة</w:t>
      </w:r>
      <w:bookmarkEnd w:id="244"/>
    </w:p>
    <w:p>
      <w:pPr>
        <w:pStyle w:val="BookText"/>
        <w:rPr/>
      </w:pPr>
      <w:r>
        <w:rPr>
          <w:rFonts w:ascii="IRNazanin" w:hAnsi="IRNazanin" w:eastAsia="IRNazanin"/>
          <w:color w:val="111111"/>
          <w:sz w:val="28"/>
          <w:sz w:val="28"/>
          <w:szCs w:val="28"/>
          <w:rtl w:val="true"/>
          <w:lang w:bidi="fa-IR"/>
        </w:rPr>
        <w:t>الفُحش قبیح ویوجب إیذاء الناس وإثارة غضبهم، وقد ورد المنع عنه فی الأدلّة الشرعیّة، وکذا ورد الأمر بحسن القول</w:t>
      </w:r>
      <w:r>
        <w:rPr>
          <w:rFonts w:eastAsia="IRNazanin" w:cs="IRNazanin"/>
          <w:color w:val="111111"/>
          <w:sz w:val="28"/>
          <w:szCs w:val="28"/>
          <w:rtl w:val="true"/>
          <w:lang w:bidi="fa-IR"/>
        </w:rPr>
        <w:t>.</w:t>
      </w:r>
    </w:p>
    <w:p>
      <w:pPr>
        <w:pStyle w:val="Heading2"/>
        <w:numPr>
          <w:ilvl w:val="1"/>
          <w:numId w:val="1"/>
        </w:numPr>
        <w:rPr/>
      </w:pPr>
      <w:bookmarkStart w:id="245" w:name="__RefHeading___Toc1115202_372815092"/>
      <w:bookmarkStart w:id="246" w:name="_Toc87"/>
      <w:bookmarkEnd w:id="245"/>
      <w:r>
        <w:rPr>
          <w:rtl w:val="true"/>
        </w:rPr>
        <w:t>القرآن الکریم</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ضمن العهد الذي أخذه الله من بني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مَعرُوفٌ وَمَغفِرَةٌ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خطأ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صَدَقَةٍ يَتبَعُها أَذىً وَاللَّهُ غَنِيٌّ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 الکریم عن أولیاء السفهاء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السفهاء التي هي في حکم أموال الأولیاء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 اللَّهُ لَكُم قِياماً وَارزُقُوهُم فيها وَاكسُوهُم وَقُولُوا لَهُم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أساء إلیکم لأخذها علی سبیل المثال، فقولوا في جوابهم قولاً حسناً </w:t>
      </w:r>
      <w:bookmarkStart w:id="247" w:name="pg6869_70891"/>
    </w:p>
    <w:p>
      <w:pPr>
        <w:pStyle w:val="BookText"/>
        <w:rPr/>
      </w:pPr>
      <w:bookmarkEnd w:id="247"/>
      <w:r>
        <w:rPr>
          <w:rFonts w:ascii="Amiri" w:hAnsi="Amiri" w:eastAsia="Amiri" w:cs="Amiri"/>
          <w:color w:val="111111"/>
          <w:sz w:val="28"/>
          <w:sz w:val="28"/>
          <w:szCs w:val="28"/>
          <w:rtl w:val="true"/>
          <w:lang w:bidi="ar-SA"/>
        </w:rPr>
        <w:t>وعدّوهم وعداً حسناً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حَضَرَ القِسمَةَ أُولُوا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الأقرباء الذین لا یرثون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وَاليَتامى وَالمَسَاكِينُ فَارزُقُوهُم مِنهُ وقُولُوا لَهُم قَولاً</w:t>
      </w:r>
    </w:p>
    <w:p>
      <w:pPr>
        <w:pStyle w:val="BookText"/>
        <w:rPr/>
      </w:pPr>
      <w:r>
        <w:rPr>
          <w:rFonts w:ascii="IRNazanin" w:hAnsi="IRNazanin" w:eastAsia="IRNazanin"/>
          <w:color w:val="111111"/>
          <w:sz w:val="28"/>
          <w:sz w:val="28"/>
          <w:szCs w:val="28"/>
          <w:rtl w:val="true"/>
          <w:lang w:bidi="fa-IR"/>
        </w:rPr>
        <w:t xml:space="preserve">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کالاعتذار منهم أو الدعاء لهم بخیر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ولیتلطفوا مع أولاد وأیتام الآخرین ولیداروهم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وَلْيَقُولُوا قَوْلاً سَديداً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نابعاً عن الشفقة والرحمة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لِعِبادي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لبعضهم البعض 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أَحسَنُ إِنَّ الشَّيطانَ يَنزَغُ بَينَهُم إِنَّ الشَّيطانَ كانَ لِلإِنسانِ عَدُوًّا مُبيناً</w:t>
      </w:r>
      <w:r>
        <w:rPr>
          <w:rFonts w:eastAsia="Amiri" w:cs="Amiri" w:ascii="Amiri" w:hAnsi="Amiri"/>
          <w:color w:val="111111"/>
          <w:sz w:val="28"/>
          <w:szCs w:val="28"/>
          <w:rtl w:val="true"/>
          <w:lang w:bidi="ar-SA"/>
        </w:rPr>
        <w:t>».</w:t>
      </w:r>
      <w:r>
        <w:rPr>
          <w:rStyle w:val="FootnoteAnchor"/>
          <w:rtl w:val="true"/>
        </w:rPr>
        <w:footnoteReference w:id="254"/>
      </w:r>
    </w:p>
    <w:p>
      <w:pPr>
        <w:pStyle w:val="Heading2"/>
        <w:numPr>
          <w:ilvl w:val="1"/>
          <w:numId w:val="1"/>
        </w:numPr>
        <w:rPr/>
      </w:pPr>
      <w:bookmarkStart w:id="248" w:name="__RefHeading___Toc1115204_372815092"/>
      <w:bookmarkStart w:id="249" w:name="_Toc88"/>
      <w:bookmarkEnd w:id="248"/>
      <w:r>
        <w:rPr>
          <w:rtl w:val="true"/>
        </w:rPr>
        <w:t>الروایات</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أَحسَنَ مَا تُحِبُّونَ أَن يُقَالَ لَكُم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الشِّيعَةِ كُونُوا لَنَا زَيناً وَلَا تَكُونُوا عَلَينَا شَيناً قُولُوا لِلنَّاسِ حُسناً وَاحفَظُوا أَلسِنَتَكُم وَكُفُّوهَا عَنِ الفُضُولِ وَقَبِيحِ القَولِ</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وَكُفُّوا أَلسِنَتَكُم إِلَّا مِن خَيرٍ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 عِبَادِ الله مَن تُكرَهُ مُجَالَسَتُهُ لِفُحشِهِ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وَالبَذَاءَ وَالسَّلَاطَةَ مِنَ النِّفَاقِ</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خَلقِ الله عَبدٌ اتَّقَى النَّاسُ لِسَانَهُ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الفَاحِشَ البَذِي‌ء</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النَّاسُ لِسَانَهُ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أَكرَمَهُ النَّاسُ اتِّقَاءَ فُحشِهِ وَشَرِّه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w:t>
      </w:r>
      <w:r>
        <w:rPr>
          <w:rStyle w:val="FootnoteAnchor"/>
          <w:rtl w:val="true"/>
        </w:rPr>
        <w:footnoteReference w:id="262"/>
      </w:r>
      <w:bookmarkStart w:id="250" w:name="pg6869_70894"/>
    </w:p>
    <w:p>
      <w:pPr>
        <w:pStyle w:val="Heading2"/>
        <w:numPr>
          <w:ilvl w:val="1"/>
          <w:numId w:val="1"/>
        </w:numPr>
        <w:rPr/>
      </w:pPr>
      <w:bookmarkStart w:id="251" w:name="__RefHeading___Toc1115206_372815092"/>
      <w:bookmarkStart w:id="252" w:name="_Toc89"/>
      <w:bookmarkEnd w:id="250"/>
      <w:bookmarkEnd w:id="251"/>
      <w:r>
        <w:rPr>
          <w:rtl w:val="true"/>
        </w:rPr>
        <w:t>العداوة والحقد والهجر والقطع</w:t>
      </w:r>
      <w:bookmarkEnd w:id="252"/>
    </w:p>
    <w:p>
      <w:pPr>
        <w:pStyle w:val="BookText"/>
        <w:rPr/>
      </w:pPr>
      <w:r>
        <w:rPr>
          <w:rFonts w:ascii="IRNazanin" w:hAnsi="IRNazanin" w:eastAsia="IRNazanin"/>
          <w:color w:val="111111"/>
          <w:sz w:val="28"/>
          <w:sz w:val="28"/>
          <w:szCs w:val="28"/>
          <w:rtl w:val="true"/>
          <w:lang w:bidi="fa-IR"/>
        </w:rPr>
        <w:t>إنّ من الصفات الرذیلة في الإنسان العداوة والحقد بالنسبة إلی الآخرین، والإسلام قد منع عنهما وذمّهما وقد یکونا منشأً للرذائل والأعمال المهلکة الأخری کالغیبة والکذب والافتراء والشماتة والسخریّة والفحش والإیذاء والظلم والحسد والبخل، ویفسدان عاقبة أمر الإنسان في الدنیا والآخرة</w:t>
      </w:r>
      <w:r>
        <w:rPr>
          <w:rFonts w:eastAsia="IRNazanin" w:cs="IRNazanin"/>
          <w:color w:val="111111"/>
          <w:sz w:val="28"/>
          <w:szCs w:val="28"/>
          <w:rtl w:val="true"/>
          <w:lang w:bidi="fa-IR"/>
        </w:rPr>
        <w:t>.</w:t>
      </w:r>
    </w:p>
    <w:p>
      <w:pPr>
        <w:pStyle w:val="Heading2"/>
        <w:numPr>
          <w:ilvl w:val="1"/>
          <w:numId w:val="1"/>
        </w:numPr>
        <w:rPr/>
      </w:pPr>
      <w:bookmarkStart w:id="253" w:name="__RefHeading___Toc1115208_372815092"/>
      <w:bookmarkStart w:id="254" w:name="_Toc90"/>
      <w:bookmarkEnd w:id="253"/>
      <w:r>
        <w:rPr>
          <w:rtl w:val="true"/>
        </w:rPr>
        <w:t>القرآن الکریم</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أَن صَدُّوكُم عَنِ المَسجِدِ الحَرامِ أَن تَعتَدُوا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264"/>
      </w:r>
    </w:p>
    <w:p>
      <w:pPr>
        <w:pStyle w:val="Heading2"/>
        <w:numPr>
          <w:ilvl w:val="1"/>
          <w:numId w:val="1"/>
        </w:numPr>
        <w:rPr/>
      </w:pPr>
      <w:bookmarkStart w:id="255" w:name="__RefHeading___Toc1115210_372815092"/>
      <w:bookmarkStart w:id="256" w:name="_Toc91"/>
      <w:bookmarkEnd w:id="255"/>
      <w:r>
        <w:rPr>
          <w:rtl w:val="true"/>
        </w:rPr>
        <w:t>الروایات</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العَدَاوَةَ حَصَدَ مَا بَذَرَ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الحَسَدَ وَالكِذبَ وَالحِقدَ فَإِنَّهُنَّ ثَلَاثَةٌ تَشِينُ الدِّينَ وَتُهلِكُ الرَّجُلُ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رَحِمَكَ وَإِن قَطَعَتكَ</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مِن شِيعَتِنَا فَفَارَقَ أَحَدُهُمَا الآخَرَ فَليَرجِعِ المَظلُومُ إِلَى صَاحِبِهِ حَتَّى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أَنَا الظَّالِمُ حَتَّى يَنقَطِعَ الهِجرَانُ فِيمَا بَينَهُمَا، إِنَّ الله تَعَالَى حَكَمٌ عَدلٌ يَأخُذُ لِلمَظلُومِ مِنَ الظَّالِم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التَّبَاغُضِ الحَالِقَةَ لَا أَعنِي حَالِقَةَ الشَّعرِ وَلَكِن حَالِقَةَ الدِّينِ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عَظِّمُوا أَصحَابَكُم وَوَقِّرُوهُم وَلَا </w:t>
      </w:r>
    </w:p>
    <w:p>
      <w:pPr>
        <w:pStyle w:val="BookText"/>
        <w:rPr/>
      </w:pPr>
      <w:r>
        <w:rPr>
          <w:rFonts w:ascii="Amiri" w:hAnsi="Amiri" w:eastAsia="Amiri" w:cs="Amiri"/>
          <w:color w:val="111111"/>
          <w:sz w:val="28"/>
          <w:sz w:val="28"/>
          <w:szCs w:val="28"/>
          <w:rtl w:val="true"/>
          <w:lang w:bidi="ar-SA"/>
        </w:rPr>
        <w:t>يَتَهَجَّم بَعضُكُم عَلَى بَعضٍ وَلَا تَضَارُّوا وَلَا تَحَاسَدُوا وَإِيَّاكُم وَ البُخلَ وَكُونُوا عِبَادَ الله المُخلِصِينَ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أَن يَهجُرَ أَخَاهُ ثَلَاثَةَ أَيَّامٍ وَالسَّابِقُ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للوصل وقطع 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إِلَى الجَنَّةِ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هَدِيَّةُ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 المُؤمِنِ فَإِن سَرَّهُ وَوَصَلَهُ فَقَد قَبِلَ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 وَإِن قَطَعَهُ وَهَجَرَهُ فَقَد رَدَّ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 مُؤمِنٍ عَمَلاً وَهُوَ مُضمِرٌ عَلَى أَخِيهِ المُؤمِنِ سُوءاً</w:t>
      </w:r>
      <w:r>
        <w:rPr>
          <w:rFonts w:eastAsia="Amiri" w:cs="Amiri" w:ascii="Amiri" w:hAnsi="Amiri"/>
          <w:color w:val="111111"/>
          <w:sz w:val="28"/>
          <w:szCs w:val="28"/>
          <w:rtl w:val="true"/>
          <w:lang w:bidi="ar-SA"/>
        </w:rPr>
        <w:t>.</w:t>
      </w:r>
      <w:r>
        <w:rPr>
          <w:rStyle w:val="FootnoteAnchor"/>
          <w:rtl w:val="true"/>
        </w:rPr>
        <w:footnoteReference w:id="272"/>
      </w:r>
      <w:bookmarkStart w:id="257" w:name="pg6869_70897"/>
    </w:p>
    <w:p>
      <w:pPr>
        <w:pStyle w:val="Heading2"/>
        <w:numPr>
          <w:ilvl w:val="1"/>
          <w:numId w:val="1"/>
        </w:numPr>
        <w:rPr/>
      </w:pPr>
      <w:bookmarkStart w:id="258" w:name="__RefHeading___Toc1115212_372815092"/>
      <w:bookmarkStart w:id="259" w:name="_Toc92"/>
      <w:bookmarkEnd w:id="257"/>
      <w:bookmarkEnd w:id="258"/>
      <w:r>
        <w:rPr>
          <w:rtl w:val="true"/>
        </w:rPr>
        <w:t>تذکرة</w:t>
      </w:r>
      <w:bookmarkEnd w:id="2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النهي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الروایات، والمراد من الشحناء العداوة والحقد، ومن المشارة المخاصمة، ومن الملاحاة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النهي عن هجر المؤمن فوق ثلاثة أیّام في الروایات کما ورد عن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هِجرَةَ فَوقَ ثَلَاث</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يَهجُرَ أَخَاهُ فَوقَ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الظاهر أنّ المراد من هذا الهجر هو التباعد بین المؤمنین بعد وقوع منازعة بینهم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عدة روایات المنع من حَجب المؤمن، منها روایة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مُسلِمٍ أَتَى مُسلِماً وَهُوَ فِي مَنزِلِهِ فَاستَأذَنَ عَلَيهِ فَلَم </w:t>
      </w:r>
    </w:p>
    <w:p>
      <w:pPr>
        <w:pStyle w:val="BookText"/>
        <w:rPr/>
      </w:pPr>
      <w:r>
        <w:rPr>
          <w:rFonts w:ascii="Amiri" w:hAnsi="Amiri" w:eastAsia="Amiri" w:cs="Amiri"/>
          <w:color w:val="111111"/>
          <w:sz w:val="28"/>
          <w:sz w:val="28"/>
          <w:szCs w:val="28"/>
          <w:rtl w:val="true"/>
          <w:lang w:bidi="ar-SA"/>
        </w:rPr>
        <w:t>يَأذَن لَهُ وَلَم يَخرُج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أَيُّمَا مُسلِمٍ أَتَى مُسلِماً زَائِراً أَو طَالِبَ حَاجَةٍ وَهُوَ فِي مَنزِلِهِ فَاستَأذَنَ عَلَيهِ فَلَم يَأذَن لَهُ وَلَم يَخرُج إِلَيهِ لَم يَزَل فِي لَعنَةِ الله حَتَّى يَلتَقِيَا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لَعنَةِ الله حَتَّى يَلتَقِيَا؟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أخری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لِأَبِيهِ وَأُمِّهِ، مَلعُونٌ مَلعُونٌ مَنِ اتَّهَمَ أَخَاهُ، مَلعُونٌ مَلعُونٌ مَن غَشَّ أَخَاهُ، مَلعُونٌ مَلعُونٌ مَن لَم يَنصَح أَخَاهُ مَلعُونٌ مَلعُونٌ مَنِ احتَجَبَ عَن أَخِيهِ، مَلعُونٌ مَلعُونٌ مَنِ اغتَابَ أَخَاهُ</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6869_70900"/>
      <w:bookmarkStart w:id="261" w:name="pg6869_70900"/>
      <w:bookmarkEnd w:id="261"/>
    </w:p>
    <w:p>
      <w:pPr>
        <w:pStyle w:val="Heading2"/>
        <w:numPr>
          <w:ilvl w:val="1"/>
          <w:numId w:val="1"/>
        </w:numPr>
        <w:rPr/>
      </w:pPr>
      <w:bookmarkStart w:id="262" w:name="pg6869_70900"/>
      <w:bookmarkStart w:id="263" w:name="__RefHeading___Toc1115214_372815092"/>
      <w:bookmarkStart w:id="264" w:name="_Toc93"/>
      <w:bookmarkEnd w:id="262"/>
      <w:bookmarkEnd w:id="263"/>
      <w:r>
        <w:rPr>
          <w:rtl w:val="true"/>
        </w:rPr>
        <w:t>الحرص</w:t>
      </w:r>
      <w:bookmarkEnd w:id="264"/>
    </w:p>
    <w:p>
      <w:pPr>
        <w:pStyle w:val="BookText"/>
        <w:rPr/>
      </w:pPr>
      <w:r>
        <w:rPr>
          <w:rFonts w:ascii="IRNazanin" w:hAnsi="IRNazanin" w:eastAsia="IRNazanin"/>
          <w:color w:val="111111"/>
          <w:sz w:val="28"/>
          <w:sz w:val="28"/>
          <w:szCs w:val="28"/>
          <w:rtl w:val="true"/>
          <w:lang w:bidi="fa-IR"/>
        </w:rPr>
        <w:t>إنّ من الصفات المذمومة الحرص، فهو سبب للمذلّة والوقوع في المعصیة</w:t>
      </w:r>
      <w:r>
        <w:rPr>
          <w:rFonts w:eastAsia="IRNazanin" w:cs="IRNazanin"/>
          <w:color w:val="111111"/>
          <w:sz w:val="28"/>
          <w:szCs w:val="28"/>
          <w:rtl w:val="true"/>
          <w:lang w:bidi="fa-IR"/>
        </w:rPr>
        <w:t>.</w:t>
      </w:r>
    </w:p>
    <w:p>
      <w:pPr>
        <w:pStyle w:val="Heading2"/>
        <w:numPr>
          <w:ilvl w:val="1"/>
          <w:numId w:val="1"/>
        </w:numPr>
        <w:rPr/>
      </w:pPr>
      <w:bookmarkStart w:id="265" w:name="__RefHeading___Toc1115216_372815092"/>
      <w:bookmarkStart w:id="266" w:name="_Toc94"/>
      <w:bookmarkEnd w:id="265"/>
      <w:r>
        <w:rPr>
          <w:rtl w:val="true"/>
        </w:rPr>
        <w:t>الروایات</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مِفتَاحُ التَّعَبِ وَمَطِيَّةُ النَّصَبِ وَدَاعٍ إِلَى التَّقَحُّمِ فِي الذُّنُوبِ</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عَلَامَةُ الأَشقِيَاءِ</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يُذِلُّ وَيُشقِي</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الحَرِيصِ عَلَى الدُّنيَا مَثَلُ دُودَةِ القَزِّ كُلَّمَا ازدَادَت عَلَى نَفسِهَا لَفّاً كَانَ أَبعَدَ لَهَا مِنَ الخُرُوجِ حَتَّى تَمُوتَ غَمّاً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الغِنَى مَن لَم يَكُن لِلحِرصِ أسِیرَاً</w:t>
      </w:r>
      <w:r>
        <w:rPr>
          <w:rFonts w:eastAsia="Amiri" w:cs="Amiri" w:ascii="Amiri" w:hAnsi="Amiri"/>
          <w:color w:val="111111"/>
          <w:sz w:val="28"/>
          <w:szCs w:val="28"/>
          <w:rtl w:val="true"/>
          <w:lang w:bidi="ar-SA"/>
        </w:rPr>
        <w:t>.</w:t>
      </w:r>
      <w:r>
        <w:rPr>
          <w:rStyle w:val="FootnoteAnchor"/>
          <w:rtl w:val="true"/>
        </w:rPr>
        <w:footnoteReference w:id="281"/>
      </w:r>
      <w:bookmarkStart w:id="267" w:name="pg6869_70902"/>
    </w:p>
    <w:p>
      <w:pPr>
        <w:pStyle w:val="Heading2"/>
        <w:numPr>
          <w:ilvl w:val="1"/>
          <w:numId w:val="1"/>
        </w:numPr>
        <w:rPr/>
      </w:pPr>
      <w:bookmarkStart w:id="268" w:name="__RefHeading___Toc1115218_372815092"/>
      <w:bookmarkStart w:id="269" w:name="_Toc95"/>
      <w:bookmarkEnd w:id="267"/>
      <w:bookmarkEnd w:id="268"/>
      <w:r>
        <w:rPr>
          <w:rtl w:val="true"/>
        </w:rPr>
        <w:t>الطمع</w:t>
      </w:r>
      <w:bookmarkEnd w:id="269"/>
    </w:p>
    <w:p>
      <w:pPr>
        <w:pStyle w:val="BookText"/>
        <w:rPr/>
      </w:pPr>
      <w:r>
        <w:rPr>
          <w:rFonts w:ascii="IRNazanin" w:hAnsi="IRNazanin" w:eastAsia="IRNazanin"/>
          <w:color w:val="111111"/>
          <w:sz w:val="28"/>
          <w:sz w:val="28"/>
          <w:szCs w:val="28"/>
          <w:rtl w:val="true"/>
          <w:lang w:bidi="fa-IR"/>
        </w:rPr>
        <w:t>إنّ من الصفات المذمومة الأخری الطمع، وهو التوقّع من الناس فإنّه یستوجب الذلّة والحقارة</w:t>
      </w:r>
      <w:r>
        <w:rPr>
          <w:rFonts w:eastAsia="IRNazanin" w:cs="IRNazanin"/>
          <w:color w:val="111111"/>
          <w:sz w:val="28"/>
          <w:szCs w:val="28"/>
          <w:rtl w:val="true"/>
          <w:lang w:bidi="fa-IR"/>
        </w:rPr>
        <w:t>.</w:t>
      </w:r>
    </w:p>
    <w:p>
      <w:pPr>
        <w:pStyle w:val="Heading2"/>
        <w:numPr>
          <w:ilvl w:val="1"/>
          <w:numId w:val="1"/>
        </w:numPr>
        <w:rPr/>
      </w:pPr>
      <w:bookmarkStart w:id="270" w:name="__RefHeading___Toc1115220_372815092"/>
      <w:bookmarkStart w:id="271" w:name="_Toc96"/>
      <w:bookmarkEnd w:id="270"/>
      <w:r>
        <w:rPr>
          <w:rtl w:val="true"/>
        </w:rPr>
        <w:t>الروایات</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يَكُونُ لَهُ طَمَعٌ يَقُودُهُ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مَا عَرِيَ عَنِ الطَّمَعِ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الإِيمَانِ الوَرَعُ وَفَسَادُهُ الطَّمَعُ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الرِّجَالِ فِي المَطَامِعِ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 غُرُورَ الطَّمَعِ فَإِنَّهُ وَخِيمُ المَرتَعِ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يُنَزِّه نَفسَهُ عَن دَنَاءَةِ المَطَامِعِ فَقَد </w:t>
      </w:r>
    </w:p>
    <w:p>
      <w:pPr>
        <w:pStyle w:val="BookText"/>
        <w:rPr/>
      </w:pPr>
      <w:r>
        <w:rPr>
          <w:rFonts w:ascii="Amiri" w:hAnsi="Amiri" w:eastAsia="Amiri" w:cs="Amiri"/>
          <w:color w:val="111111"/>
          <w:sz w:val="28"/>
          <w:sz w:val="28"/>
          <w:szCs w:val="28"/>
          <w:rtl w:val="true"/>
          <w:lang w:bidi="ar-SA"/>
        </w:rPr>
        <w:t>أَذَلَّ نَفسَهُ وَهُوَ فِي الآخِرَةِ أَذَلُّ وَ أَخزَى</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بَقَاءَ العِزِّ بِإِمَاتَةِ الطَّمَعِ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72" w:name="pg6869_70904"/>
    </w:p>
    <w:p>
      <w:pPr>
        <w:pStyle w:val="Heading2"/>
        <w:numPr>
          <w:ilvl w:val="1"/>
          <w:numId w:val="1"/>
        </w:numPr>
        <w:rPr/>
      </w:pPr>
      <w:bookmarkStart w:id="273" w:name="__RefHeading___Toc1115222_372815092"/>
      <w:bookmarkStart w:id="274" w:name="_Toc97"/>
      <w:bookmarkEnd w:id="272"/>
      <w:bookmarkEnd w:id="273"/>
      <w:r>
        <w:rPr>
          <w:rtl w:val="true"/>
        </w:rPr>
        <w:t>الحیاء والوقاحة</w:t>
      </w:r>
      <w:bookmarkEnd w:id="274"/>
    </w:p>
    <w:p>
      <w:pPr>
        <w:pStyle w:val="BookText"/>
        <w:rPr/>
      </w:pPr>
      <w:r>
        <w:rPr>
          <w:rFonts w:ascii="IRNazanin" w:hAnsi="IRNazanin" w:eastAsia="IRNazanin"/>
          <w:color w:val="111111"/>
          <w:sz w:val="28"/>
          <w:sz w:val="28"/>
          <w:szCs w:val="28"/>
          <w:rtl w:val="true"/>
          <w:lang w:bidi="fa-IR"/>
        </w:rPr>
        <w:t>إنّ الحیاء في الإنسان من الخصال الممدوحة، والمراد منه الحیاء عن اتیان القبیح ومن ترک طاعة الربّ ومن ارتکاب المعصیة، وإنّه حسن وممدوح عقلاً وشرعاً؛ ولکنّ الحیاء في الافعال الحسنة وطاعة الربّ وترک القبیح والمعصیة، مذموم وحماقة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کلّ موضع یکون الحیاء ممدوحاً تکون الوقاحة مذمومة وممنوعة البتّة</w:t>
      </w:r>
      <w:r>
        <w:rPr>
          <w:rFonts w:eastAsia="IRNazanin" w:cs="IRNazanin"/>
          <w:color w:val="111111"/>
          <w:sz w:val="28"/>
          <w:szCs w:val="28"/>
          <w:rtl w:val="true"/>
          <w:lang w:bidi="fa-IR"/>
        </w:rPr>
        <w:t>.</w:t>
      </w:r>
    </w:p>
    <w:p>
      <w:pPr>
        <w:pStyle w:val="Heading2"/>
        <w:numPr>
          <w:ilvl w:val="1"/>
          <w:numId w:val="1"/>
        </w:numPr>
        <w:rPr/>
      </w:pPr>
      <w:bookmarkStart w:id="275" w:name="__RefHeading___Toc1115224_372815092"/>
      <w:bookmarkStart w:id="276" w:name="_Toc98"/>
      <w:bookmarkEnd w:id="275"/>
      <w:r>
        <w:rPr>
          <w:rtl w:val="true"/>
        </w:rPr>
        <w:t>الروایات</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 وَالإِيمَانُ فِي الجَنَّةِ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وَالإِيمَانُ مَقرُونَانِ فِي </w:t>
      </w:r>
    </w:p>
    <w:p>
      <w:pPr>
        <w:pStyle w:val="BookText"/>
        <w:rPr/>
      </w:pPr>
      <w:r>
        <w:rPr>
          <w:rFonts w:ascii="Amiri" w:hAnsi="Amiri" w:eastAsia="Amiri" w:cs="Amiri"/>
          <w:color w:val="111111"/>
          <w:sz w:val="28"/>
          <w:sz w:val="28"/>
          <w:szCs w:val="28"/>
          <w:rtl w:val="true"/>
          <w:lang w:bidi="ar-SA"/>
        </w:rPr>
        <w:t>قَرَنٍ فَإِذَا ذَهَبَ أَحَدُهُمَا تَبِعَهُ صَاحِبُهُ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استَحيَا مِن رَبِّهِ حَقَّ الحَيَاءِ حَفِظَ الرَّأسَ وَمَا 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والاُذن واللسان أو أفکاره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 وَمَا 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القَبرَ وَالبِلَى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لَهُ فِي الآخِرَةِ مَعَادا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كُلِّ فَاحِشٍ بَذِيٍّ قَلِيلِ الحَيَاءِ لَا يُبَالِي مَا قَالَ وَلَا مَا قِيلَ فِيه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القِحةُ عُنوَانُ كُلِّ الشَّرّ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حَيَاءَانِ حَيَاءُ عَقلٍ وَحَيَاءُ حُمقٍ فَحَيَاءُ العَقلِ هُوَ العِلمُ وَحَيَاءُ الحُمقِ هُوَ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المثال الحیاء الذي یکون لدی الإنسان من القول أو الفعل القبیح فهو حیاء العقل والعلم، وأمّا الحیاء لفعل الحسن أو السؤال عن المسائل العلميّة وتعلّم أحکام الدین فهو حیاء الحمق والجهل</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يَعمَلُ شَيئاً مِنَ الخَيرِ رِيَاءً وَلَا</w:t>
      </w:r>
    </w:p>
    <w:p>
      <w:pPr>
        <w:pStyle w:val="BookText"/>
        <w:rPr/>
      </w:pPr>
      <w:r>
        <w:rPr>
          <w:rFonts w:ascii="Amiri" w:hAnsi="Amiri" w:eastAsia="Amiri" w:cs="Amiri"/>
          <w:color w:val="111111"/>
          <w:sz w:val="28"/>
          <w:sz w:val="28"/>
          <w:szCs w:val="28"/>
          <w:rtl w:val="true"/>
          <w:lang w:bidi="ar-SA"/>
        </w:rPr>
        <w:t>يَترُكُهُ حَيَاءا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استِحيَاءً مِنَ النَّاسِ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6869_70908"/>
      <w:bookmarkStart w:id="278" w:name="pg6869_70908"/>
      <w:bookmarkEnd w:id="278"/>
    </w:p>
    <w:p>
      <w:pPr>
        <w:pStyle w:val="Heading2"/>
        <w:numPr>
          <w:ilvl w:val="1"/>
          <w:numId w:val="1"/>
        </w:numPr>
        <w:rPr/>
      </w:pPr>
      <w:bookmarkStart w:id="279" w:name="pg6869_70908"/>
      <w:bookmarkStart w:id="280" w:name="__RefHeading___Toc1115226_372815092"/>
      <w:bookmarkStart w:id="281" w:name="_Toc99"/>
      <w:bookmarkEnd w:id="279"/>
      <w:bookmarkEnd w:id="280"/>
      <w:r>
        <w:rPr>
          <w:rtl w:val="true"/>
        </w:rPr>
        <w:t>سوء الظنّ والتهمة بالمؤمنین والتجسّس عن عیوبهم وزلّاتهم</w:t>
      </w:r>
      <w:bookmarkEnd w:id="281"/>
    </w:p>
    <w:p>
      <w:pPr>
        <w:pStyle w:val="BookText"/>
        <w:rPr/>
      </w:pPr>
      <w:r>
        <w:rPr>
          <w:rFonts w:ascii="IRNazanin" w:hAnsi="IRNazanin" w:eastAsia="IRNazanin"/>
          <w:color w:val="111111"/>
          <w:sz w:val="28"/>
          <w:sz w:val="28"/>
          <w:szCs w:val="28"/>
          <w:rtl w:val="true"/>
          <w:lang w:bidi="fa-IR"/>
        </w:rPr>
        <w:t>قد منع الإسلام عن سوء الظنّ بالمؤمنین وتتبّع عیوبهم وزلّاتهم</w:t>
      </w:r>
      <w:r>
        <w:rPr>
          <w:rFonts w:eastAsia="IRNazanin" w:cs="IRNazanin"/>
          <w:color w:val="111111"/>
          <w:sz w:val="28"/>
          <w:szCs w:val="28"/>
          <w:rtl w:val="true"/>
          <w:lang w:bidi="fa-IR"/>
        </w:rPr>
        <w:t>.</w:t>
      </w:r>
    </w:p>
    <w:p>
      <w:pPr>
        <w:pStyle w:val="Heading2"/>
        <w:numPr>
          <w:ilvl w:val="1"/>
          <w:numId w:val="1"/>
        </w:numPr>
        <w:rPr/>
      </w:pPr>
      <w:bookmarkStart w:id="282" w:name="__RefHeading___Toc1115228_372815092"/>
      <w:bookmarkStart w:id="283" w:name="_Toc100"/>
      <w:bookmarkEnd w:id="282"/>
      <w:r>
        <w:rPr>
          <w:rtl w:val="true"/>
        </w:rPr>
        <w:t>القرآن الکریم</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عیوب الناس وزلّاتهم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84" w:name="__RefHeading___Toc1115230_372815092"/>
      <w:bookmarkStart w:id="285" w:name="_Toc101"/>
      <w:bookmarkEnd w:id="284"/>
      <w:r>
        <w:rPr>
          <w:rtl w:val="true"/>
        </w:rPr>
        <w:t>الروایات</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تَظُنَّنَّ بِكَلِمَةٍ خَرَجَت مِن أَخِيكَ سُوءاً وَأَنتَ تَجِدُ لَهَا فِي الخَيرِ مَحمِلاً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 سُوءَ الظَّنِّ بَينَكُم 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انمَاثَ الإِيمَانُ فِي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اتَّهَمَ أَخَاهُ، مَلعُونٌ مَلعُونٌ مَن غَشَّ أَخَاهُ، مَلعُونٌ مَلعُونٌ مَن لَم يَنصَح أَخَاهُ، مَلعُونٌ مَلعُونٌ مَنِ احتَجَبَ عَن أَخِيهِ، مَلعُونٌ مَلعُونٌ مَنِ اغتَابَ أَخَاهُ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عَورَاتِ المُؤمِنِينَ وَلَا تَتَّبِعُوا عَثَرَاتِهِم فَإِنَّ مَنِ اتَّبَعَ عَثرَةَ أَخِيهِ اتَّبَعَ الله عَثرَتَهُ وَمَنِ اتَّبَعَ الله عَثرَتَهُ فَضَحَهُ وَلَو فِي جَوفِ بَيتِه</w:t>
      </w:r>
      <w:r>
        <w:rPr>
          <w:rFonts w:eastAsia="Amiri" w:cs="Amiri" w:ascii="Amiri" w:hAnsi="Amiri"/>
          <w:color w:val="111111"/>
          <w:sz w:val="28"/>
          <w:szCs w:val="28"/>
          <w:rtl w:val="true"/>
          <w:lang w:bidi="ar-SA"/>
        </w:rPr>
        <w:t>.</w:t>
      </w:r>
      <w:r>
        <w:rPr>
          <w:rStyle w:val="FootnoteAnchor"/>
          <w:rtl w:val="true"/>
        </w:rPr>
        <w:footnoteReference w:id="296"/>
      </w:r>
      <w:bookmarkStart w:id="286" w:name="pg6869_70910"/>
    </w:p>
    <w:p>
      <w:pPr>
        <w:pStyle w:val="Heading2"/>
        <w:numPr>
          <w:ilvl w:val="1"/>
          <w:numId w:val="1"/>
        </w:numPr>
        <w:rPr/>
      </w:pPr>
      <w:bookmarkStart w:id="287" w:name="__RefHeading___Toc1115232_372815092"/>
      <w:bookmarkStart w:id="288" w:name="_Toc102"/>
      <w:bookmarkEnd w:id="286"/>
      <w:bookmarkEnd w:id="287"/>
      <w:r>
        <w:rPr>
          <w:rtl w:val="true"/>
        </w:rPr>
        <w:t>النمیمة</w:t>
      </w:r>
      <w:bookmarkEnd w:id="288"/>
    </w:p>
    <w:p>
      <w:pPr>
        <w:pStyle w:val="BookText"/>
        <w:rPr/>
      </w:pPr>
      <w:r>
        <w:rPr>
          <w:rFonts w:ascii="IRNazanin" w:hAnsi="IRNazanin" w:eastAsia="IRNazanin"/>
          <w:color w:val="111111"/>
          <w:sz w:val="28"/>
          <w:sz w:val="28"/>
          <w:szCs w:val="28"/>
          <w:rtl w:val="true"/>
          <w:lang w:bidi="fa-IR"/>
        </w:rPr>
        <w:t>النمیمة من الأفعال القبیحة جدّاً وورد المنع عنها بشدّة في الإسلام، وقد تصیر سبباً في إشعال الفتنة وإثارة الفوضی العارمة</w:t>
      </w:r>
      <w:r>
        <w:rPr>
          <w:rFonts w:eastAsia="IRNazanin" w:cs="IRNazanin"/>
          <w:color w:val="111111"/>
          <w:sz w:val="28"/>
          <w:szCs w:val="28"/>
          <w:rtl w:val="true"/>
          <w:lang w:bidi="fa-IR"/>
        </w:rPr>
        <w:t>.</w:t>
      </w:r>
    </w:p>
    <w:p>
      <w:pPr>
        <w:pStyle w:val="Heading2"/>
        <w:numPr>
          <w:ilvl w:val="1"/>
          <w:numId w:val="1"/>
        </w:numPr>
        <w:rPr/>
      </w:pPr>
      <w:bookmarkStart w:id="289" w:name="__RefHeading___Toc1115234_372815092"/>
      <w:bookmarkStart w:id="290" w:name="_Toc103"/>
      <w:bookmarkEnd w:id="289"/>
      <w:r>
        <w:rPr>
          <w:rtl w:val="true"/>
        </w:rPr>
        <w:t>الروایات</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المَشَّاءُونَ بِالنَّمِيمَةِ، المُفَرِّقُونَ بَينَ الأَحِبَّةِ، البَاغُونَ لِلبُرَآءِ المَعَايِبَ</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النَّاسِ مَن يُبغِضُ المُؤمِنِينَ وَتُبغِضُهُ قُلُوبُهُم، المَشَّاءُونَ بِالنَّمِيمَةِ المُفَرِّقُونَ بَينَ الأَحِبَّةِ البَاغُونَ لِلنَّاسِ العَيبَ، أُولَئِكَ لَا يَنظُرُ اللهُ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يُزَكِّيهِم</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سَفَّاكُ الدَّمِ وَلَا مُدمِنُ الخَمرِ وَلَا مَشَّاءٌ بِنَمِيمَةٍ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النَّمِيمَةِ لَا يَستَرِيحُ مِن عَذَابِ الله فِي الآخِرَِة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وَمُدمِنِ الخَمرِ وَالدَّيُّوثِ وَهُوَ الفَاجِرُ</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يَدخُلُونَ الجَنَّةَ الكَاهِنُ وَالمُنَافِقُ وَمُدمِنُ الخَمرِ وَالقَتَّاتُ وَهُوَ النَّمَّامُ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النَّمَّامَ شَاهِدُ زُورٍ وَشَرِيكُ </w:t>
      </w:r>
    </w:p>
    <w:p>
      <w:pPr>
        <w:pStyle w:val="BookText"/>
        <w:rPr/>
      </w:pPr>
      <w:r>
        <w:rPr>
          <w:rFonts w:ascii="Amiri" w:hAnsi="Amiri" w:eastAsia="Amiri" w:cs="Amiri"/>
          <w:color w:val="111111"/>
          <w:sz w:val="28"/>
          <w:sz w:val="28"/>
          <w:szCs w:val="28"/>
          <w:rtl w:val="true"/>
          <w:lang w:bidi="ar-SA"/>
        </w:rPr>
        <w:t>إِبلِيسَ فِي الإِغرَاءِ بَينَ النَّاس</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النَّمِيمَةِ وَالاستِمَاعِ إِلَيهَا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6869_70914"/>
      <w:bookmarkStart w:id="292" w:name="pg6869_70914"/>
      <w:bookmarkEnd w:id="292"/>
    </w:p>
    <w:p>
      <w:pPr>
        <w:pStyle w:val="Heading2"/>
        <w:numPr>
          <w:ilvl w:val="1"/>
          <w:numId w:val="1"/>
        </w:numPr>
        <w:rPr/>
      </w:pPr>
      <w:bookmarkStart w:id="293" w:name="pg6869_70914"/>
      <w:bookmarkStart w:id="294" w:name="__RefHeading___Toc1115236_372815092"/>
      <w:bookmarkStart w:id="295" w:name="_Toc104"/>
      <w:bookmarkEnd w:id="293"/>
      <w:bookmarkEnd w:id="294"/>
      <w:r>
        <w:rPr>
          <w:rtl w:val="true"/>
        </w:rPr>
        <w:t>البهتان</w:t>
      </w:r>
      <w:bookmarkEnd w:id="295"/>
    </w:p>
    <w:p>
      <w:pPr>
        <w:pStyle w:val="BookText"/>
        <w:rPr/>
      </w:pPr>
      <w:r>
        <w:rPr>
          <w:rFonts w:ascii="IRNazanin" w:hAnsi="IRNazanin" w:eastAsia="IRNazanin"/>
          <w:color w:val="111111"/>
          <w:sz w:val="28"/>
          <w:sz w:val="28"/>
          <w:szCs w:val="28"/>
          <w:rtl w:val="true"/>
          <w:lang w:bidi="fa-IR"/>
        </w:rPr>
        <w:t xml:space="preserve">إنّ من الأمور التي نهی عنها الإسلام نهیاً 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سیأتي في الفصل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المؤمن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عیب المؤمن وزلّته المستورتان مع عدم رضایته بإظهارهما والبوح بهما؛ وأسوأ منها البهتان،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المؤمن بعیب أو زلّةٍ کذباً وافتراءاً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اغتیاب المؤمن أو اتّهامه تستلزم انتهاک عرض المؤمن وشرفه وکرامته وایذائه وهذا ظلم عظیم علیه، ویعتبرهما العقلاء الشرفاء ظلماً أشدُّ من الظلم المالي إذ تراهم یصرفون الأموال لوقایة عرضهم وشرفهم</w:t>
      </w:r>
      <w:r>
        <w:rPr>
          <w:rFonts w:eastAsia="IRNazanin" w:cs="IRNazanin"/>
          <w:color w:val="111111"/>
          <w:sz w:val="28"/>
          <w:szCs w:val="28"/>
          <w:rtl w:val="true"/>
          <w:lang w:bidi="fa-IR"/>
        </w:rPr>
        <w:t>.</w:t>
      </w:r>
    </w:p>
    <w:p>
      <w:pPr>
        <w:pStyle w:val="Heading2"/>
        <w:numPr>
          <w:ilvl w:val="1"/>
          <w:numId w:val="1"/>
        </w:numPr>
        <w:rPr/>
      </w:pPr>
      <w:bookmarkStart w:id="296" w:name="__RefHeading___Toc1115238_372815092"/>
      <w:bookmarkStart w:id="297" w:name="_Toc105"/>
      <w:bookmarkEnd w:id="296"/>
      <w:r>
        <w:rPr>
          <w:rtl w:val="true"/>
        </w:rPr>
        <w:t>القرآن الکریم</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يَكسِب خَطيئَةً أَو إِثماً ثُمَّ يَرمِ بِهِ بَريئاً فَقَدِ احتَمَلَ بُهتاناً وَإِثماً مُبيناً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305"/>
      </w:r>
      <w:bookmarkStart w:id="298" w:name="pg6869_70915"/>
    </w:p>
    <w:p>
      <w:pPr>
        <w:pStyle w:val="Heading2"/>
        <w:numPr>
          <w:ilvl w:val="1"/>
          <w:numId w:val="1"/>
        </w:numPr>
        <w:rPr/>
      </w:pPr>
      <w:bookmarkStart w:id="299" w:name="__RefHeading___Toc1115240_372815092"/>
      <w:bookmarkStart w:id="300" w:name="_Toc106"/>
      <w:bookmarkEnd w:id="298"/>
      <w:bookmarkEnd w:id="299"/>
      <w:r>
        <w:rPr>
          <w:rtl w:val="true"/>
        </w:rPr>
        <w:t>الروایات</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 أَخَاكَ بِمَا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أَنَّكَ إِذَا ذَكَرتَهُ بِمَا هُوَ فِيهِ فَقَدِ اغتَبتَهُ وَإِذَا ذَكَرتَهُ بِمَا لَيسَ فِيهِ فَقَد بَهَتَّهُ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أَن تَقُولَ فِي أَخِيكَ مَا سَتَرَهُ الله عَلَيهِ، وَأَمَّا الأَمرُ الظَّاهِرُ مِثلَ الحِدَّةِ وَالعَجَلَةِ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تکون غیبة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والبُهتَانُ أَن تَقُولَ فِيهِ مَا لَيسَ فِيهِ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بِمَا لَيسَ فِيهِ بَعَثَهُ الله فِي طِينَةِ خَبَالٍ حَتَّى يَخرُجَ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طِينَةُ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يَخرُجُ مِن فُرُوجِ المُومِسَاتِ</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لَيسَ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حَبَسَهُ الله فِي طِينَةِ خَبَالٍ حَتَّى يَخرُجَ مِمَّا قَالَ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الغِيبَةُ أَن تَقُولَ فِي أَخِيكَ مَا هُوَ فِيهِ مِمَّا قَد سَتَرَهُ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قُلتَ فِيهِ مَا لَيسَ فِيهِ فَذَلِكَ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احتَمَلَ بُهتاناً وَإِثماً مُبِيناً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6869_70918"/>
      <w:bookmarkStart w:id="302" w:name="pg6869_70918"/>
      <w:bookmarkEnd w:id="302"/>
    </w:p>
    <w:p>
      <w:pPr>
        <w:pStyle w:val="Heading2"/>
        <w:numPr>
          <w:ilvl w:val="1"/>
          <w:numId w:val="1"/>
        </w:numPr>
        <w:rPr/>
      </w:pPr>
      <w:bookmarkStart w:id="303" w:name="pg6869_70918"/>
      <w:bookmarkStart w:id="304" w:name="__RefHeading___Toc1115242_372815092"/>
      <w:bookmarkStart w:id="305" w:name="_Toc107"/>
      <w:bookmarkEnd w:id="303"/>
      <w:bookmarkEnd w:id="304"/>
      <w:r>
        <w:rPr>
          <w:rtl w:val="true"/>
        </w:rPr>
        <w:t>الغیبة</w:t>
      </w:r>
      <w:bookmarkEnd w:id="305"/>
    </w:p>
    <w:p>
      <w:pPr>
        <w:pStyle w:val="BookText"/>
        <w:rPr/>
      </w:pPr>
      <w:r>
        <w:rPr>
          <w:rFonts w:ascii="IRNazanin" w:hAnsi="IRNazanin" w:eastAsia="IRNazanin"/>
          <w:color w:val="111111"/>
          <w:sz w:val="28"/>
          <w:sz w:val="28"/>
          <w:szCs w:val="28"/>
          <w:rtl w:val="true"/>
          <w:lang w:bidi="fa-IR"/>
        </w:rPr>
        <w:t xml:space="preserve">من الأمور التي نهی عنها الإسلام نهیاً باتّاً غیبة المؤمن،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في بحث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عیب المؤمن أو زلّته المستورتین من الناس مع عدم رضایته بإظهاره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ذکر الأمر الظاهر فیه أو الفسق الذي یرتکبه علناً ولا یستره عن الناس فهو غیر منهيّ وغیر محرّم</w:t>
      </w:r>
      <w:r>
        <w:rPr>
          <w:rFonts w:eastAsia="IRNazanin" w:cs="IRNazanin"/>
          <w:color w:val="111111"/>
          <w:sz w:val="28"/>
          <w:szCs w:val="28"/>
          <w:rtl w:val="true"/>
          <w:lang w:bidi="fa-IR"/>
        </w:rPr>
        <w:t>.</w:t>
      </w:r>
      <w:r>
        <w:rPr>
          <w:rStyle w:val="FootnoteAnchor"/>
          <w:rtl w:val="true"/>
        </w:rPr>
        <w:footnoteReference w:id="311"/>
      </w:r>
    </w:p>
    <w:p>
      <w:pPr>
        <w:pStyle w:val="Heading2"/>
        <w:numPr>
          <w:ilvl w:val="1"/>
          <w:numId w:val="1"/>
        </w:numPr>
        <w:rPr/>
      </w:pPr>
      <w:bookmarkStart w:id="306" w:name="__RefHeading___Toc1115244_372815092"/>
      <w:bookmarkStart w:id="307" w:name="_Toc108"/>
      <w:bookmarkEnd w:id="306"/>
      <w:r>
        <w:rPr>
          <w:rtl w:val="true"/>
        </w:rPr>
        <w:t>القرآن الکریم</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بواطن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أَيُحِبُّ أَحَدُكُم أَن يَأكُلَ لَحمَ أَخيهِ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 الغیبة في حکم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فَكَرِهتُمُوهُ وَاتَّقُوا اللَّهَ</w:t>
      </w:r>
      <w:bookmarkStart w:id="308" w:name="pg6869_70919"/>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عصیانه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تَوَّابٌ رَحيمٌ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09" w:name="__RefHeading___Toc1115246_372815092"/>
      <w:bookmarkStart w:id="310" w:name="_Toc109"/>
      <w:bookmarkEnd w:id="309"/>
      <w:r>
        <w:rPr>
          <w:rtl w:val="true"/>
        </w:rPr>
        <w:t>الروایات</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أَشَدُّ مِنَ الزِّنَا،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 الزِّنَا فَيَتُوبُ فَيَتُوبُ الله عَلَيهِ وَأَمَّا صَاحِبُ الغِيبَةِ فَيَتُوبُ فَلَا يَتُوبُ الله عَلَيهِ حَتَّى يَكُونَ صَاحِبُهُ الَّذِي يُحِلُّهُ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رَأَتهُ عَينَاهُ وَسَمِعَتهُ أُذُنَاهُ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یستلزم من إظهاره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الَّذِينَ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أُعطِيَ مُؤمِنٌ قَطُّ خَيرَ الدُّنيَا وَالآخِرَةِ إِلَّا بِحُسنِ ظَنِّهِ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عَنِ اغتِيَابِ المُؤمِنِ، وَالله الَّذِي لَا إِلَهَ إِلَّا هُوَ لَا يُعَذِّبُ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 بِعَذَابٍ بَعدَ التَّوبَةِ وَالاستِغفَارِ إِلَّا بِسُوءِ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وَاغتِيَابِهِ لِلمُؤمِنِينَ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6869_70922"/>
      <w:bookmarkStart w:id="312" w:name="pg6869_70922"/>
      <w:bookmarkEnd w:id="312"/>
    </w:p>
    <w:p>
      <w:pPr>
        <w:pStyle w:val="Heading2"/>
        <w:numPr>
          <w:ilvl w:val="1"/>
          <w:numId w:val="1"/>
        </w:numPr>
        <w:rPr/>
      </w:pPr>
      <w:bookmarkStart w:id="313" w:name="pg6869_70922"/>
      <w:bookmarkStart w:id="314" w:name="__RefHeading___Toc1115248_372815092"/>
      <w:bookmarkStart w:id="315" w:name="_Toc110"/>
      <w:bookmarkEnd w:id="313"/>
      <w:bookmarkEnd w:id="314"/>
      <w:r>
        <w:rPr>
          <w:rtl w:val="true"/>
        </w:rPr>
        <w:t>السخریّة والتنابز بالألقاب</w:t>
      </w:r>
      <w:bookmarkEnd w:id="315"/>
    </w:p>
    <w:p>
      <w:pPr>
        <w:pStyle w:val="BookText"/>
        <w:rPr/>
      </w:pPr>
      <w:r>
        <w:rPr>
          <w:rFonts w:ascii="IRNazanin" w:hAnsi="IRNazanin" w:eastAsia="IRNazanin"/>
          <w:color w:val="111111"/>
          <w:sz w:val="28"/>
          <w:sz w:val="28"/>
          <w:szCs w:val="28"/>
          <w:rtl w:val="true"/>
          <w:lang w:bidi="fa-IR"/>
        </w:rPr>
        <w:t>ورد في الإسلام النهي عن السخریّة والتنابز بالألقاب القبیحة</w:t>
      </w:r>
      <w:r>
        <w:rPr>
          <w:rFonts w:eastAsia="IRNazanin" w:cs="IRNazanin"/>
          <w:color w:val="111111"/>
          <w:sz w:val="28"/>
          <w:szCs w:val="28"/>
          <w:rtl w:val="true"/>
          <w:lang w:bidi="fa-IR"/>
        </w:rPr>
        <w:t>.</w:t>
      </w:r>
    </w:p>
    <w:p>
      <w:pPr>
        <w:pStyle w:val="Heading2"/>
        <w:numPr>
          <w:ilvl w:val="1"/>
          <w:numId w:val="1"/>
        </w:numPr>
        <w:rPr/>
      </w:pPr>
      <w:bookmarkStart w:id="316" w:name="__RefHeading___Toc1115250_372815092"/>
      <w:bookmarkStart w:id="317" w:name="_Toc111"/>
      <w:bookmarkEnd w:id="316"/>
      <w:r>
        <w:rPr>
          <w:rtl w:val="true"/>
        </w:rPr>
        <w:t>القرآن الکریم</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6869_70924"/>
      <w:bookmarkStart w:id="319" w:name="pg6869_70924"/>
      <w:bookmarkEnd w:id="319"/>
    </w:p>
    <w:p>
      <w:pPr>
        <w:pStyle w:val="Heading2"/>
        <w:numPr>
          <w:ilvl w:val="1"/>
          <w:numId w:val="1"/>
        </w:numPr>
        <w:rPr/>
      </w:pPr>
      <w:bookmarkStart w:id="320" w:name="pg6869_70924"/>
      <w:bookmarkStart w:id="321" w:name="__RefHeading___Toc1115252_372815092"/>
      <w:bookmarkStart w:id="322" w:name="_Toc112"/>
      <w:bookmarkEnd w:id="320"/>
      <w:bookmarkEnd w:id="321"/>
      <w:r>
        <w:rPr>
          <w:rtl w:val="true"/>
        </w:rPr>
        <w:t>الإستخفاف بالمؤمن وإهانته وتحقیره وإیذاءه وتخویفه</w:t>
      </w:r>
      <w:bookmarkEnd w:id="322"/>
    </w:p>
    <w:p>
      <w:pPr>
        <w:pStyle w:val="BookText"/>
        <w:rPr/>
      </w:pPr>
      <w:r>
        <w:rPr>
          <w:rFonts w:ascii="IRNazanin" w:hAnsi="IRNazanin" w:eastAsia="IRNazanin"/>
          <w:color w:val="111111"/>
          <w:sz w:val="28"/>
          <w:sz w:val="28"/>
          <w:szCs w:val="28"/>
          <w:rtl w:val="true"/>
          <w:lang w:bidi="fa-IR"/>
        </w:rPr>
        <w:t xml:space="preserve">ورد النهي والإنذار لمن یرتکب 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من أقسام الظلم وهو قبیح جدّاً عقلاً وشرعاً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 علی حدته في الأدلّة الشرعیّة؛ نذکر نماذج منها</w:t>
      </w:r>
      <w:r>
        <w:rPr>
          <w:rFonts w:eastAsia="IRNazanin" w:cs="IRNazanin"/>
          <w:color w:val="111111"/>
          <w:sz w:val="28"/>
          <w:szCs w:val="28"/>
          <w:rtl w:val="true"/>
          <w:lang w:bidi="fa-IR"/>
        </w:rPr>
        <w:t>:</w:t>
      </w:r>
    </w:p>
    <w:p>
      <w:pPr>
        <w:pStyle w:val="Heading2"/>
        <w:numPr>
          <w:ilvl w:val="1"/>
          <w:numId w:val="1"/>
        </w:numPr>
        <w:rPr/>
      </w:pPr>
      <w:bookmarkStart w:id="323" w:name="__RefHeading___Toc1115254_372815092"/>
      <w:bookmarkStart w:id="324" w:name="_Toc113"/>
      <w:bookmarkEnd w:id="323"/>
      <w:r>
        <w:rPr>
          <w:rtl w:val="true"/>
        </w:rPr>
        <w:t>الروایات</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استَخَفَّ بِفَقِيرٍ مُسلِمٍ فَقَدِ استَخَفَّ بِحَقِّ الله وَالله يَستَخِفُّ بِهِ يَومَ القِيَامَةِ إِلَّا أَن يَتُوبَ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الدنیا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فَقِيراً مُسلِماً لَقِيَ الله يَومَ القِيَامَةِ وَهُوَ عَنهُ رَاضٍ، أَلَا وَمَن أَكرَمَ أَخَاهُ المُسلِمَ فَإِنَّمَا يُكرِمُ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فَقِيراً مُسلِماً مِن أَجلِ فَقرِهِ وَاستَخَفَّ بِهِ فَقَدِ</w:t>
      </w:r>
    </w:p>
    <w:p>
      <w:pPr>
        <w:pStyle w:val="BookText"/>
        <w:rPr/>
      </w:pPr>
      <w:r>
        <w:rPr>
          <w:rFonts w:ascii="Amiri" w:hAnsi="Amiri" w:eastAsia="Amiri" w:cs="Amiri"/>
          <w:color w:val="111111"/>
          <w:sz w:val="28"/>
          <w:sz w:val="28"/>
          <w:szCs w:val="28"/>
          <w:rtl w:val="true"/>
          <w:lang w:bidi="ar-SA"/>
        </w:rPr>
        <w:t>استَخَفَّ بِالله وَلَم يَزَل فِي 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وَسَخَطِهِ حَتَّى يُرضِيَهُ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عَبدِيَ المُؤمِنَ فَقَد بَارَزَنِي بِالمُحَارَبَة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مُؤمِناً فَقِيراً فَإِنَّ مَن حَقَّرَ مُؤمِناً أَوِ استَخَفَّ بِهِ حَقَّرَهُ اللهُ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مُؤمِناً مِسكِيناً أَو غَيرَ مِسكِينٍ لَم يَزَلِ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حَاقِراً لَهُ مَاقِتاً حَتَّى يَرجِعَ </w:t>
      </w:r>
    </w:p>
    <w:p>
      <w:pPr>
        <w:pStyle w:val="BookText"/>
        <w:rPr/>
      </w:pPr>
      <w:r>
        <w:rPr>
          <w:rFonts w:ascii="Amiri" w:hAnsi="Amiri" w:eastAsia="Amiri" w:cs="Amiri"/>
          <w:color w:val="111111"/>
          <w:sz w:val="28"/>
          <w:sz w:val="28"/>
          <w:szCs w:val="28"/>
          <w:rtl w:val="true"/>
          <w:lang w:bidi="ar-SA"/>
        </w:rPr>
        <w:t>عَن مَحقَرَتِهِ إِيَّاهُ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مُؤمِناً آذَاهُ الله وَمَن أَحزَنَهُ أَحزَنَهُ اللهُ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آذَى عَبدِيَ المُؤمِنَ</w:t>
      </w:r>
    </w:p>
    <w:p>
      <w:pPr>
        <w:pStyle w:val="BookText"/>
        <w:rPr/>
      </w:pPr>
      <w:r>
        <w:rPr>
          <w:rFonts w:ascii="Amiri" w:hAnsi="Amiri" w:eastAsia="Amiri" w:cs="Amiri"/>
          <w:color w:val="111111"/>
          <w:sz w:val="28"/>
          <w:sz w:val="28"/>
          <w:szCs w:val="28"/>
          <w:rtl w:val="true"/>
          <w:lang w:bidi="ar-SA"/>
        </w:rPr>
        <w:t>وَليَأمَن غَضَبِي مَن أَكرَمَ عَبدِيَ المُؤمِنَ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مُؤمِنٍ نَظرَةً لِيُخِيفَهُ بِهَا أَخَافَهُ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ظِلَّ إِلَّا ظِلُّهُ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6869_70928"/>
      <w:bookmarkStart w:id="326" w:name="pg6869_70928"/>
      <w:bookmarkEnd w:id="326"/>
    </w:p>
    <w:p>
      <w:pPr>
        <w:pStyle w:val="Heading2"/>
        <w:numPr>
          <w:ilvl w:val="1"/>
          <w:numId w:val="1"/>
        </w:numPr>
        <w:rPr/>
      </w:pPr>
      <w:bookmarkStart w:id="327" w:name="pg6869_70928"/>
      <w:bookmarkStart w:id="328" w:name="__RefHeading___Toc1115256_372815092"/>
      <w:bookmarkStart w:id="329" w:name="_Toc114"/>
      <w:bookmarkEnd w:id="327"/>
      <w:bookmarkEnd w:id="328"/>
      <w:r>
        <w:rPr>
          <w:rtl w:val="true"/>
        </w:rPr>
        <w:t>سبّ المؤمن والطعن فیه ولعنه وتعییره وتکفیره</w:t>
      </w:r>
      <w:bookmarkEnd w:id="329"/>
    </w:p>
    <w:p>
      <w:pPr>
        <w:pStyle w:val="BookText"/>
        <w:rPr/>
      </w:pPr>
      <w:r>
        <w:rPr>
          <w:rFonts w:ascii="IRNazanin" w:hAnsi="IRNazanin" w:eastAsia="IRNazanin"/>
          <w:color w:val="111111"/>
          <w:sz w:val="28"/>
          <w:sz w:val="28"/>
          <w:szCs w:val="28"/>
          <w:rtl w:val="true"/>
          <w:lang w:bidi="fa-IR"/>
        </w:rPr>
        <w:t>هذه الأمور مضافاً إلی أنّها من مصادیق ظلم المؤمن وإیذائه وهما قبیحان ومحرّمان عقلاً وشرعاً، ورد النهي والتوعید علیها بعناوینها الخاصّة</w:t>
      </w:r>
      <w:r>
        <w:rPr>
          <w:rFonts w:eastAsia="IRNazanin" w:cs="IRNazanin"/>
          <w:color w:val="111111"/>
          <w:sz w:val="28"/>
          <w:szCs w:val="28"/>
          <w:rtl w:val="true"/>
          <w:lang w:bidi="fa-IR"/>
        </w:rPr>
        <w:t>.</w:t>
      </w:r>
    </w:p>
    <w:p>
      <w:pPr>
        <w:pStyle w:val="Heading2"/>
        <w:numPr>
          <w:ilvl w:val="1"/>
          <w:numId w:val="1"/>
        </w:numPr>
        <w:rPr/>
      </w:pPr>
      <w:bookmarkStart w:id="330" w:name="__RefHeading___Toc1115258_372815092"/>
      <w:bookmarkStart w:id="331" w:name="_Toc115"/>
      <w:bookmarkEnd w:id="330"/>
      <w:r>
        <w:rPr>
          <w:rtl w:val="true"/>
        </w:rPr>
        <w:t>الروایات</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حَرَامٌ كُلُّهُ عِرضُهُ وَمَالُهُ وَدَمُهُ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وَقِتَالُهُ كُفرٌ وَأَكلُ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لِله وَحُرمَةُ مَالِهِ كَحُرمَةِ دَمِهِ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وَالطَّعنَ عَلَى المُؤمِنِينَ</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إِنسَانٍ يَطعُنُ فِي عَينِ </w:t>
      </w:r>
    </w:p>
    <w:p>
      <w:pPr>
        <w:pStyle w:val="BookText"/>
        <w:rPr/>
      </w:pPr>
      <w:r>
        <w:rPr>
          <w:rFonts w:ascii="Amiri" w:hAnsi="Amiri" w:eastAsia="Amiri" w:cs="Amiri"/>
          <w:color w:val="111111"/>
          <w:sz w:val="28"/>
          <w:sz w:val="28"/>
          <w:szCs w:val="28"/>
          <w:rtl w:val="true"/>
          <w:lang w:bidi="ar-SA"/>
        </w:rPr>
        <w:t>مُؤمِنٍ إِلَّا مَاتَ بِشَرِّ مِيتَةٍ وَكَانَ قَمِناً أَن لَا يَرجِعَ إِلَى خَيرٍ</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اللَّعنَةَ إِذَا خَرَجَت مِن صَاحِبِهَا تَرَدَّدَت بَينَهُ وَبَينَ الَّذِي</w:t>
      </w:r>
    </w:p>
    <w:p>
      <w:pPr>
        <w:pStyle w:val="BookText"/>
        <w:rPr/>
      </w:pPr>
      <w:r>
        <w:rPr>
          <w:rFonts w:ascii="Amiri" w:hAnsi="Amiri" w:eastAsia="Amiri" w:cs="Amiri"/>
          <w:color w:val="111111"/>
          <w:sz w:val="28"/>
          <w:sz w:val="28"/>
          <w:szCs w:val="28"/>
          <w:rtl w:val="true"/>
          <w:lang w:bidi="ar-SA"/>
        </w:rPr>
        <w:t>يُلعَنُ فَإِن وَجَدَت مَسَاغاً وَإِلَّا رَجَعَت إِلَى صَاحِبِهَا وَكَانَ أَحَقَّ بِهَا فَاحذَرُوا أَن تَلعَنُوا مُؤمِناً فَيَحِلَّ بِكُم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عَيَّرَ مُؤمِناً بِشَي‌ءٍ لَم يَمُت حَتَّى يَركَبَهُ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 مُؤمِناً أَنَّبَهُ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رَمَى مُؤمِناً بِكُفرٍ، وَمَن رَمَى مُؤمِناً بِكُفرٍ فَهُوَ كَقَاتِلِه</w:t>
      </w:r>
      <w:r>
        <w:rPr>
          <w:rFonts w:eastAsia="Amiri" w:cs="Amiri" w:ascii="Amiri" w:hAnsi="Amiri"/>
          <w:color w:val="111111"/>
          <w:sz w:val="28"/>
          <w:szCs w:val="28"/>
          <w:rtl w:val="true"/>
          <w:lang w:bidi="ar-SA"/>
        </w:rPr>
        <w:t>.</w:t>
      </w:r>
      <w:r>
        <w:rPr>
          <w:rStyle w:val="FootnoteAnchor"/>
          <w:rtl w:val="true"/>
        </w:rPr>
        <w:footnoteReference w:id="329"/>
      </w:r>
      <w:bookmarkStart w:id="332" w:name="pg6869_70930"/>
    </w:p>
    <w:p>
      <w:pPr>
        <w:pStyle w:val="Heading2"/>
        <w:numPr>
          <w:ilvl w:val="1"/>
          <w:numId w:val="1"/>
        </w:numPr>
        <w:rPr/>
      </w:pPr>
      <w:bookmarkStart w:id="333" w:name="__RefHeading___Toc1115260_372815092"/>
      <w:bookmarkStart w:id="334" w:name="_Toc116"/>
      <w:bookmarkEnd w:id="332"/>
      <w:bookmarkEnd w:id="333"/>
      <w:r>
        <w:rPr>
          <w:rtl w:val="true"/>
        </w:rPr>
        <w:t>[</w:t>
      </w:r>
      <w:r>
        <w:rPr>
          <w:rtl w:val="true"/>
        </w:rPr>
        <w:t>الرؤیة الإسلامیّة</w:t>
      </w:r>
      <w:r>
        <w:rPr>
          <w:rtl w:val="true"/>
        </w:rPr>
        <w:t>]</w:t>
      </w:r>
      <w:bookmarkEnd w:id="334"/>
    </w:p>
    <w:p>
      <w:pPr>
        <w:pStyle w:val="BookText"/>
        <w:rPr/>
      </w:pPr>
      <w:r>
        <w:rPr>
          <w:rFonts w:ascii="IRNazanin" w:hAnsi="IRNazanin" w:eastAsia="IRNazanin"/>
          <w:color w:val="111111"/>
          <w:sz w:val="28"/>
          <w:sz w:val="28"/>
          <w:szCs w:val="28"/>
          <w:rtl w:val="true"/>
          <w:lang w:bidi="fa-IR"/>
        </w:rPr>
        <w:t>الصلح والمداراة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لا یمنع ولا ینهی بشدةٍ من أيّ ظلم وتعدٍّ وإیذاء وإضرار بالناس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في کثیر من المباحث السابقة في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آحاد المجتمع بعضهم لبعض إخوة وعلیهم أن یصلحوا فیما بینهم وأن یتعاونوا في جمیع الأمور الحسنة في المادّیّات والمعنويّات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المجتمع بمنزلة الأسرة الواحدة؛ الشیوخ والعجائز بمنزلة الأب والأمّ، والشباب بمنزلة الأخ والأخت، والأطفال بمنزلة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نسبة بعضهم ببعضٍ في الإحسان والرأفة والعطف والمساعدة کأعضاء البدن الواحد فإذا اشتکی عضو منه تداعی له سائر الأعضاء بالسهر والحمّی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المؤمنین أن یتحابّوا فیما بینهم وأن یهدي بعضهم الآخر، ویهتمّوا بأمورهم وینصح وینفع ویخدم ویقضي حوائج بعضهم البعض ویوصي کلّ واحد منهم الآخر </w:t>
      </w:r>
    </w:p>
    <w:p>
      <w:pPr>
        <w:pStyle w:val="BookText"/>
        <w:rPr/>
      </w:pPr>
      <w:r>
        <w:rPr>
          <w:rFonts w:ascii="IRNazanin" w:hAnsi="IRNazanin" w:eastAsia="IRNazanin"/>
          <w:color w:val="111111"/>
          <w:sz w:val="28"/>
          <w:sz w:val="28"/>
          <w:szCs w:val="28"/>
          <w:rtl w:val="true"/>
          <w:lang w:bidi="fa-IR"/>
        </w:rPr>
        <w:t>إلی فعل الخیر والمعروف وترک القبیح والمنکر والفساد؛ وأن یحبّ کلّ واحد منهم للآخر ما یحبّ لنفسه ویکره له ما یکره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الناس أن یکونوا صفّاً واحداً کالبنیان المرصوص في مجابهة العدوّ الظالم متّحدین بمنزلة ید واحدة، ومضافاً إلی الوحدة التي تعتبر من أعظم عوامل التقدّم والنجاح یجب أن یکون المسلمون علی أتمّ الإستعداد علی کافّة الأصعدة العلميّة والحربيّة الحدیثة إرعاباً للعدوّ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أفراد المجتمع متساوون قبال القانون والحقوق کأسنان المشط، والامتیازات الجاهلیّة کالعنصریّة ملغیة فیما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یکون الامتیاز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الامتیاز في الکرامة لا في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التقوی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أوصی الإسلام الناس برعایة الضعفاء وحمایتهم بالعناوین والبیانات المتعدّدة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نذکر لکلّ قسم من الأقسام المتقدّمة نموذجاً من الأدلّة الشرعیّة إن شاء الله</w:t>
      </w:r>
      <w:r>
        <w:rPr>
          <w:rFonts w:eastAsia="IRNazanin" w:cs="IRNazanin"/>
          <w:color w:val="111111"/>
          <w:sz w:val="28"/>
          <w:szCs w:val="28"/>
          <w:rtl w:val="true"/>
          <w:lang w:bidi="fa-IR"/>
        </w:rPr>
        <w:t xml:space="preserve">. </w:t>
      </w:r>
      <w:bookmarkStart w:id="335" w:name="pg6869_70932"/>
    </w:p>
    <w:p>
      <w:pPr>
        <w:pStyle w:val="Heading2"/>
        <w:numPr>
          <w:ilvl w:val="1"/>
          <w:numId w:val="1"/>
        </w:numPr>
        <w:rPr/>
      </w:pPr>
      <w:bookmarkStart w:id="336" w:name="__RefHeading___Toc1115262_372815092"/>
      <w:bookmarkStart w:id="337" w:name="_Toc117"/>
      <w:bookmarkEnd w:id="335"/>
      <w:bookmarkEnd w:id="336"/>
      <w:r>
        <w:rPr>
          <w:rtl w:val="true"/>
        </w:rPr>
        <w:t>الصلح والمداراة</w:t>
      </w:r>
      <w:bookmarkEnd w:id="337"/>
    </w:p>
    <w:p>
      <w:pPr>
        <w:pStyle w:val="BookText"/>
        <w:rPr/>
      </w:pPr>
      <w:r>
        <w:rPr>
          <w:rFonts w:ascii="IRNazanin" w:hAnsi="IRNazanin" w:eastAsia="IRNazanin"/>
          <w:color w:val="111111"/>
          <w:sz w:val="28"/>
          <w:sz w:val="28"/>
          <w:szCs w:val="28"/>
          <w:rtl w:val="true"/>
          <w:lang w:bidi="fa-IR"/>
        </w:rPr>
        <w:t>الإسلام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إخوة؛ فعلیهم بالإصلاح فیما بینهم وأن یُعین بعضهم الآخر علی تقوی الله والإحسان إلی الآخرین، بل اعتبرهم کأعضاء الأسرة الواحدة بل کأعضاء الجسد الواحد</w:t>
      </w:r>
      <w:r>
        <w:rPr>
          <w:rFonts w:eastAsia="IRNazanin" w:cs="IRNazanin"/>
          <w:color w:val="111111"/>
          <w:sz w:val="28"/>
          <w:szCs w:val="28"/>
          <w:rtl w:val="true"/>
          <w:lang w:bidi="fa-IR"/>
        </w:rPr>
        <w:t>.</w:t>
      </w:r>
    </w:p>
    <w:p>
      <w:pPr>
        <w:pStyle w:val="Heading2"/>
        <w:numPr>
          <w:ilvl w:val="1"/>
          <w:numId w:val="1"/>
        </w:numPr>
        <w:rPr/>
      </w:pPr>
      <w:bookmarkStart w:id="338" w:name="__RefHeading___Toc1115264_372815092"/>
      <w:bookmarkStart w:id="339" w:name="_Toc118"/>
      <w:bookmarkEnd w:id="338"/>
      <w:r>
        <w:rPr>
          <w:rtl w:val="true"/>
        </w:rPr>
        <w:t>القرآن الکریم</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نَجواهُم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بِصَدَقَةٍ أَو مَعرُوفٍ أَو إِصلاحٍ بَينَ النَّاسِ وَمَن يَفعَل ذلِكَ ابتِغاءَ مَرضاتِ اللَّهِ فَسَوفَ نُؤتيهِ أَجراً عَظيماً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وَاتَّقُوا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شَديدُ العِقابِ</w:t>
      </w:r>
      <w:r>
        <w:rPr>
          <w:rFonts w:eastAsia="Amiri" w:cs="Amiri" w:ascii="Amiri" w:hAnsi="Amiri"/>
          <w:color w:val="111111"/>
          <w:sz w:val="28"/>
          <w:szCs w:val="28"/>
          <w:rtl w:val="true"/>
          <w:lang w:bidi="ar-SA"/>
        </w:rPr>
        <w:t>».</w:t>
      </w:r>
      <w:r>
        <w:rPr>
          <w:rStyle w:val="FootnoteAnchor"/>
          <w:rtl w:val="true"/>
        </w:rPr>
        <w:footnoteReference w:id="332"/>
      </w:r>
      <w:bookmarkStart w:id="340" w:name="pg6869_70933"/>
    </w:p>
    <w:p>
      <w:pPr>
        <w:pStyle w:val="Heading2"/>
        <w:numPr>
          <w:ilvl w:val="1"/>
          <w:numId w:val="1"/>
        </w:numPr>
        <w:rPr/>
      </w:pPr>
      <w:bookmarkStart w:id="341" w:name="__RefHeading___Toc1115266_372815092"/>
      <w:bookmarkStart w:id="342" w:name="_Toc119"/>
      <w:bookmarkEnd w:id="340"/>
      <w:bookmarkEnd w:id="341"/>
      <w:r>
        <w:rPr>
          <w:rtl w:val="true"/>
        </w:rPr>
        <w:t>الروایات</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مَشَى فِي صُلحٍ بَينَ اثنَينِ صَلَّى عَلَيهِ مَلَائِكَةُ الله، حَتَّى يَرجِعَ وَأُعطِيَ ثَوَابَ لَيلَةِ القَدر</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زین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أَهلِ مِلَّتِكَ إِضمَارُ السَّلَامَةِ وَالرَّحمَةِ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شُيُوخُهُم بِمَنزِلَةِ أَبِيكَ وَشَبَابُهُم بِمَنزِلَةِ إِخوَتِكَ وَعَجَائِزُهُم بِمَنزِلِ أُمِّكَ والصِّغَارُ مِنهُم بِمَنزِلَةِ أَولَادِك</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 تَبَارِّهِم وَتَرَاحُمِهِم وَتَعَاطُفِهِم كَمَثَلِ الجَسَدِ إِذَا اشتَكَى تَدَاعَى لَهُ سَائِرُهُ بِالسَّهَرِ وَالحُمَّى</w:t>
      </w:r>
      <w:r>
        <w:rPr>
          <w:rFonts w:eastAsia="Amiri" w:cs="Amiri" w:ascii="Amiri" w:hAnsi="Amiri"/>
          <w:color w:val="111111"/>
          <w:sz w:val="28"/>
          <w:szCs w:val="28"/>
          <w:rtl w:val="true"/>
          <w:lang w:bidi="ar-SA"/>
        </w:rPr>
        <w:t>.</w:t>
      </w:r>
      <w:r>
        <w:rPr>
          <w:rStyle w:val="FootnoteAnchor"/>
          <w:rtl w:val="true"/>
        </w:rPr>
        <w:footnoteReference w:id="335"/>
      </w:r>
      <w:bookmarkStart w:id="343" w:name="pg6869_70934"/>
    </w:p>
    <w:p>
      <w:pPr>
        <w:pStyle w:val="Heading2"/>
        <w:numPr>
          <w:ilvl w:val="1"/>
          <w:numId w:val="1"/>
        </w:numPr>
        <w:rPr/>
      </w:pPr>
      <w:bookmarkStart w:id="344" w:name="__RefHeading___Toc1115268_372815092"/>
      <w:bookmarkStart w:id="345" w:name="_Toc120"/>
      <w:bookmarkEnd w:id="343"/>
      <w:bookmarkEnd w:id="344"/>
      <w:r>
        <w:rPr>
          <w:rtl w:val="true"/>
        </w:rPr>
        <w:t>الاهتمام بأمور المسلمین</w:t>
      </w:r>
      <w:bookmarkEnd w:id="345"/>
    </w:p>
    <w:p>
      <w:pPr>
        <w:pStyle w:val="BookText"/>
        <w:rPr/>
      </w:pPr>
      <w:r>
        <w:rPr>
          <w:rFonts w:ascii="IRNazanin" w:hAnsi="IRNazanin" w:eastAsia="IRNazanin"/>
          <w:color w:val="111111"/>
          <w:sz w:val="28"/>
          <w:sz w:val="28"/>
          <w:szCs w:val="28"/>
          <w:rtl w:val="true"/>
          <w:lang w:bidi="fa-IR"/>
        </w:rPr>
        <w:t>الإسلام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المؤمنون بعضهم معیناً ومحبّاً وعیناً ودلیلاً للبعض الآخر، وأن یهتمّوا بأمور المسلمین وأن یکونوا نافعین وناصحین وساعین في رفع حوائجهم</w:t>
      </w:r>
      <w:r>
        <w:rPr>
          <w:rFonts w:eastAsia="IRNazanin" w:cs="IRNazanin"/>
          <w:color w:val="111111"/>
          <w:sz w:val="28"/>
          <w:szCs w:val="28"/>
          <w:rtl w:val="true"/>
          <w:lang w:bidi="fa-IR"/>
        </w:rPr>
        <w:t>.</w:t>
      </w:r>
    </w:p>
    <w:p>
      <w:pPr>
        <w:pStyle w:val="Heading2"/>
        <w:numPr>
          <w:ilvl w:val="1"/>
          <w:numId w:val="1"/>
        </w:numPr>
        <w:rPr/>
      </w:pPr>
      <w:bookmarkStart w:id="346" w:name="__RefHeading___Toc1115270_372815092"/>
      <w:bookmarkStart w:id="347" w:name="_Toc121"/>
      <w:bookmarkEnd w:id="346"/>
      <w:r>
        <w:rPr>
          <w:rtl w:val="true"/>
        </w:rPr>
        <w:t>القرآن الکریم</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48" w:name="__RefHeading___Toc1115272_372815092"/>
      <w:bookmarkStart w:id="349" w:name="_Toc122"/>
      <w:bookmarkEnd w:id="348"/>
      <w:r>
        <w:rPr>
          <w:rtl w:val="true"/>
        </w:rPr>
        <w:t>الروایات</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عَينُهُ وَدَلِيلُهُ لَا يَخُونُهُ وَلَا يَظلِمُهُ وَلَا يَغُشُّهُ وَلَا يَعِدُهُ عِدَةً فَيُخلِفَهُ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هُوَ عَينُهُ وَمِرآتُهُ وَدَلِيلُهُ لَا يَخُونُهُ وَلَا يَخدَعُهُ وَلَا يَظلِمُهُ وَلَا يَكذِبُهُ وَلَا يَغتَابُهُ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يَهتَمُّ بِأُمُورِ المُسلِمِينَ فَلَيسَ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بمسلم کامل في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سَمِعَ رَجُلاً يُنَادِي يَا لَلمُسلِمِينَ فَلَم يُجِبهُ فَلَيسَ بِمُسلِمٍ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بمسلم کامل في إسلامه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فَأَحَبُّ الخَلقِ إِلَى الله مَن نَفَعَ عِيَالَ الله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كُلُّهُم عِيَالُ الله فَأَحَبُّهُم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أَنفَعُهُم لِعِيَالِهِ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انتَفَعَ بِهِ النَّاس</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لَيسَ فَوقَهُمَا شَي‌ءٌ الإِيمَانُ بِالله وَنَفعُ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لِيَنصَحِ الرَّجُلُ مِنكُم أَخَاهُ كَنَصِيحَتِهِ لِنَفسِهِ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بِالنُّصحِ لِله فِي خَلقِهِ فَلَن تَلقَاهُ بِعَمَلٍ أَفضَلَ مِنهُ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عَلَى المُؤمِنِ النَّصِيحَةُ لَهُ فِي المَشهَدِ</w:t>
      </w:r>
    </w:p>
    <w:p>
      <w:pPr>
        <w:pStyle w:val="BookText"/>
        <w:rPr/>
      </w:pPr>
      <w:r>
        <w:rPr>
          <w:rFonts w:ascii="Amiri" w:hAnsi="Amiri" w:eastAsia="Amiri" w:cs="Amiri"/>
          <w:color w:val="111111"/>
          <w:sz w:val="28"/>
          <w:sz w:val="28"/>
          <w:szCs w:val="28"/>
          <w:rtl w:val="true"/>
          <w:lang w:bidi="ar-SA"/>
        </w:rPr>
        <w:t>وَالمَغِيبِ</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خَدَمٌ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خَدَمٌ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بَعضُهُم بَعضاً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يَقضِي بَعضُهُم حَوَائِجَ بَعضٍ فَبِقضَاءِ بَعضِهِم حَوَائِجَ بَعضٍ يَقضِي الله حَوَائِجَهُم يَومَ القِيَامَةِ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 المُسلِمِ فِي حَاجَةِ </w:t>
      </w:r>
    </w:p>
    <w:p>
      <w:pPr>
        <w:pStyle w:val="BookText"/>
        <w:rPr/>
      </w:pPr>
      <w:r>
        <w:rPr>
          <w:rFonts w:ascii="Amiri" w:hAnsi="Amiri" w:eastAsia="Amiri" w:cs="Amiri"/>
          <w:color w:val="111111"/>
          <w:sz w:val="28"/>
          <w:sz w:val="28"/>
          <w:szCs w:val="28"/>
          <w:rtl w:val="true"/>
          <w:lang w:bidi="ar-SA"/>
        </w:rPr>
        <w:t>أَخِيهِ المُسلِمِ خَيرٌ مِن سَبعِينَ طَوَافاً بِالبَيتِ</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امرِئٍ مُؤمِنٍ أَحَبُّ إِلَى الله مِن عِشرِينَ حِجَّةً كُلُّ حِجَّةٍ يُنفِقُ فِيهَا صَاحِبُهَا مِائَةَ أَلفٍ</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فِي الأَرضِ يَسعَونَ فِي حَوَائِجِ النَّاسِ هُمُ الآمِنُونَ يَومَ القِيَامَةِ وَمَن أَدخَلَ عَلَى مُؤمِنٍ سُرُوراً فَرَّحَ الله قَلبَهُ يَومَ القِيَامَةِ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أَلطَفُهُم بِهِم وَأَسعَاهُم فِي حَوَائِجِهِم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أَخِيهِ المُسلِمِ فَاجتَهَدَ فِيهَا فَأَجرَى الله عَلَى يَدَيهِ قَضَاءَهَا </w:t>
      </w:r>
    </w:p>
    <w:p>
      <w:pPr>
        <w:pStyle w:val="BookText"/>
        <w:rPr/>
      </w:pPr>
      <w:r>
        <w:rPr>
          <w:rFonts w:ascii="Amiri" w:hAnsi="Amiri" w:eastAsia="Amiri" w:cs="Amiri"/>
          <w:color w:val="111111"/>
          <w:sz w:val="28"/>
          <w:sz w:val="28"/>
          <w:szCs w:val="28"/>
          <w:rtl w:val="true"/>
          <w:lang w:bidi="ar-SA"/>
        </w:rPr>
        <w:t>كَتَبَ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حِجَّةً وَعُمرَةً وَاعتِكَافَ شَهرَينِ فِي المَسجِدِ الحَرَامِ وَصِيَامَهُمَا وَإِنِ اجتَهَدَ وَلَم يُجرِ الله قَضَاءَهَا عَلَى يَدَيهِ كَتَبَ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حِجَّةً وَعُمرَةً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 مَعَ أَخٍ مُسلِمٍ فِي حَاجَةٍ أَحَبُّ إِلَى الله تَعَالَى مِنِ اعتِكَافِ شَهرَينِ فِي المَسجِدِ الحَرَامِ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0" w:name="pg6869_70940"/>
    </w:p>
    <w:p>
      <w:pPr>
        <w:pStyle w:val="Heading2"/>
        <w:numPr>
          <w:ilvl w:val="1"/>
          <w:numId w:val="1"/>
        </w:numPr>
        <w:rPr/>
      </w:pPr>
      <w:bookmarkStart w:id="351" w:name="__RefHeading___Toc1115274_372815092"/>
      <w:bookmarkStart w:id="352" w:name="_Toc123"/>
      <w:bookmarkEnd w:id="350"/>
      <w:bookmarkEnd w:id="351"/>
      <w:r>
        <w:rPr>
          <w:rtl w:val="true"/>
        </w:rPr>
        <w:t>الأمر بالمعروف والنهي عن المنکر</w:t>
      </w:r>
      <w:bookmarkEnd w:id="352"/>
    </w:p>
    <w:p>
      <w:pPr>
        <w:pStyle w:val="BookText"/>
        <w:rPr/>
      </w:pPr>
      <w:r>
        <w:rPr>
          <w:rFonts w:ascii="IRNazanin" w:hAnsi="IRNazanin" w:eastAsia="IRNazanin"/>
          <w:color w:val="111111"/>
          <w:sz w:val="28"/>
          <w:sz w:val="28"/>
          <w:szCs w:val="28"/>
          <w:rtl w:val="true"/>
          <w:lang w:bidi="fa-IR"/>
        </w:rPr>
        <w:t>إنّ من الأوامر والفرائض المهمّة الاجتماعیّة في الإسلام التي تکون سبباً لسعادة الناس ولجلب الخیر لهم في الدنیا والآخرة وبها تقام سائر الفرائض والقوانین الإلهیّة، الأمر بالمعروف والنهي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أن یأمر بعضهم الآخر بأعمال الخیر والمعروف ویتناهوا عن المنکر والقبائح</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الآمر والناهي عالمَین بالمعروف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الأحکام الاختلافیّة لا یجب علی المکلّف أن یأمر غیره وفقاً لنظره أو مقلّده ولا أن ینهاه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التأثیر في الطرف المقابل مع الأمر والنهي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 المفسدة؛ کالخوف من الضرر البدني أو العرفي أو المالي المعتنی به علی نفسه أو علی غیره من الأقرباء أو سائر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توقّف الدفاع عن بیضة الإسلام وأساسه أو عن المجتمع الإسلاميّ علی بذل الأموال بل علی بذل النفوس فإنّه یجب علی المسلمین الدفاع عن الإسلام والمجتمع ببذل أموالهم وأنفسهم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إصرار العاصي علی ترک الواجب أو فعل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مراتب للأمر والنهي وإنکار المعصیة أیضاً وقد قال بوجوب رعایة الترتیب بینها المشهور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الإنکار بالقلب وهو أن یظهر انزجاره القلبيّ من ترک الواجب أو فعل الحرام بغیر اللسان 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کانقباض الوجه أو قطع الارتباط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یترک العاصی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باللسان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بالید</w:t>
      </w:r>
    </w:p>
    <w:p>
      <w:pPr>
        <w:pStyle w:val="BookText"/>
        <w:rPr/>
      </w:pPr>
      <w:r>
        <w:rPr>
          <w:rFonts w:ascii="IRNazanin" w:hAnsi="IRNazanin" w:eastAsia="IRNazanin"/>
          <w:color w:val="111111"/>
          <w:sz w:val="28"/>
          <w:sz w:val="28"/>
          <w:szCs w:val="28"/>
          <w:rtl w:val="true"/>
          <w:lang w:bidi="fa-IR"/>
        </w:rPr>
        <w:t>ولکلّ هذه المراتب الثلاثة درجات، وقد ذکر الفقهاء إذا أمکن المنع عن المعصیة بالدرجات الدانیة لا یبقی مجال للدرجة العالیة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أفضل أنواع الأمر بالمعروف والنهي عن المنکر وأحکمها وأشرفها للآمر والناهي هو لبس رداء المعروف ونزع رداء المنکر من نفسه، حتّی یدعو بذلک الناس في المجتمع إلی فعل المعروف وترک المنکر بأعماله وأخلاقه الحسنة وفي الحدیث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وسائل الشیعة،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في الفصل السابق آیة تشیر إلی هذا البحث علی سبیل المثال</w:t>
      </w:r>
      <w:r>
        <w:rPr>
          <w:rFonts w:eastAsia="IRNazanin" w:cs="IRNazanin"/>
          <w:color w:val="111111"/>
          <w:sz w:val="28"/>
          <w:szCs w:val="28"/>
          <w:rtl w:val="true"/>
          <w:lang w:bidi="fa-IR"/>
        </w:rPr>
        <w:t xml:space="preserve">. </w:t>
      </w:r>
      <w:bookmarkStart w:id="353" w:name="pg6869_70942"/>
    </w:p>
    <w:p>
      <w:pPr>
        <w:pStyle w:val="Heading2"/>
        <w:numPr>
          <w:ilvl w:val="1"/>
          <w:numId w:val="1"/>
        </w:numPr>
        <w:rPr/>
      </w:pPr>
      <w:bookmarkStart w:id="354" w:name="__RefHeading___Toc1115276_372815092"/>
      <w:bookmarkStart w:id="355" w:name="_Toc124"/>
      <w:bookmarkEnd w:id="353"/>
      <w:bookmarkEnd w:id="354"/>
      <w:r>
        <w:rPr>
          <w:rtl w:val="true"/>
        </w:rPr>
        <w:t>القرآن الکریم</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مستعدّة بشکل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إِلَى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الحقّ وأداء الأوامر والنواهي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آياتِ اللَّهِ آناءَ اللَّيلِ وَهُم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وَاليَومِ الآخِرِ وَيَأمُرُونَ بِالمَعرُوفِ وَيَنهَونَ عَنِ المُنكَرِ وَيُسارِعُونَ فِي الخَيراتِ وَأُولئِكَ</w:t>
      </w:r>
    </w:p>
    <w:p>
      <w:pPr>
        <w:pStyle w:val="BookText"/>
        <w:rPr/>
      </w:pP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وَلَيَنصُرَنَّ اللَّهُ مَن يَنصُرُهُ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لَقَوِيٌّ 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الناصرون لدین الله أو المأذونون بالقتال الذین ذکروا في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حدودها وشرائطها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الزَّكاةَ وَأَمَرُوا </w:t>
      </w:r>
      <w:bookmarkStart w:id="356" w:name="pg6869_70943"/>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358"/>
      </w:r>
    </w:p>
    <w:p>
      <w:pPr>
        <w:pStyle w:val="Heading2"/>
        <w:numPr>
          <w:ilvl w:val="1"/>
          <w:numId w:val="1"/>
        </w:numPr>
        <w:rPr/>
      </w:pPr>
      <w:bookmarkStart w:id="357" w:name="__RefHeading___Toc1115278_372815092"/>
      <w:bookmarkStart w:id="358" w:name="_Toc125"/>
      <w:bookmarkEnd w:id="357"/>
      <w:r>
        <w:rPr>
          <w:rtl w:val="true"/>
        </w:rPr>
        <w:t>الروایات</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و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يَعِيبُونَ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أُمَّتِي تَوَاكَلَتِ الأَمرَ بِالمَعرُوفِ وَالنَّهيَ عَنِ المُنكَرِ فَليَأذَنُوا</w:t>
      </w:r>
    </w:p>
    <w:p>
      <w:pPr>
        <w:pStyle w:val="BookText"/>
        <w:rPr/>
      </w:pPr>
      <w:r>
        <w:rPr>
          <w:rFonts w:ascii="Amiri" w:hAnsi="Amiri" w:eastAsia="Amiri" w:cs="Amiri"/>
          <w:color w:val="111111"/>
          <w:sz w:val="28"/>
          <w:sz w:val="28"/>
          <w:szCs w:val="28"/>
          <w:rtl w:val="true"/>
          <w:lang w:bidi="ar-SA"/>
        </w:rPr>
        <w:t>بِوِقَاعٍ مِنَ الله تَعَالَى</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المُؤمِنَ الضَّعِيفَ الَّذِي لَا زَبرَ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يَنهَى عَنِ المُنكَرِ</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لِعَينٍ مُؤمِنَةٍ تَرَى الله يُعصَى </w:t>
      </w:r>
    </w:p>
    <w:p>
      <w:pPr>
        <w:pStyle w:val="BookText"/>
        <w:rPr/>
      </w:pPr>
      <w:r>
        <w:rPr>
          <w:rFonts w:ascii="Amiri" w:hAnsi="Amiri" w:eastAsia="Amiri" w:cs="Amiri"/>
          <w:color w:val="111111"/>
          <w:sz w:val="28"/>
          <w:sz w:val="28"/>
          <w:szCs w:val="28"/>
          <w:rtl w:val="true"/>
          <w:lang w:bidi="ar-SA"/>
        </w:rPr>
        <w:t>فَتَطرِفَ حَتَّى تُغَيِّرَهُ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وَلَتَنهُنَّ عَنِ المُنكَرِ أَو لَيَعُمَّنَكُم عَذَابُ الله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 فَأَنكِرُوا بِقُلُوبِكُم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وَالفِظُوا بِأَلسِنَتِكُم وَصُكُّوا بِهَا جِبَاهَهُم وَلَا تَخَافُوا فِي الله لَومَةَ لَائِمٍ فَإِنِ اتَّعَظُوا وَإِلَى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هُنَالِكَ فَجَاهِدُوهُم بِأَبدَانِكُم وَأَبغِضُوهُم بِقُلُوبِكُم غَيرَ طَالِبِينَ سُلطَاناً وَلَا بَاغِينَ مَالاً وَلَا مُرِيدِينَ بِظُلمٍ ظَفَراً حَتَّى يَفِيئُوا إِلَى أَمرِ الله وَيَمضُوا عَلَى طَاعَتِهِ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وَالنَّهيَ عَنِ المُنكَرِ فَيُوَلَّى عَلَيكُم أَشرَارُكُم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لَا تَدفَعُ يَدَ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أستطع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قَيِّدهَا </w:t>
      </w:r>
    </w:p>
    <w:p>
      <w:pPr>
        <w:pStyle w:val="BookText"/>
        <w:rPr/>
      </w:pPr>
      <w:r>
        <w:rPr>
          <w:rFonts w:ascii="Amiri" w:hAnsi="Amiri" w:eastAsia="Amiri" w:cs="Amiri"/>
          <w:color w:val="111111"/>
          <w:sz w:val="28"/>
          <w:sz w:val="28"/>
          <w:szCs w:val="28"/>
          <w:rtl w:val="true"/>
          <w:lang w:bidi="ar-SA"/>
        </w:rPr>
        <w:t>فَإِنَّكَ لَا تَبَرُّهَا بِشَي‌ءٍ أَفضَلَ مِن أَن تَمنَعَهَا مِن مَحَارِمِ الله عَزَّ وَجَلَّ</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القرّاء الکرام التفتوا جیداً؛ یُفهم من هذا الحدیث الشریف جیّداً أنّ أفضل ما یمکن تقدیمه للمجتمع هو أن یزجر الفرد ذلک المجتمع وینهاه عن المنکرات والمعاصي فیکون بذلک قد أنجاه من الهلاکة والشقاوة في الدنیا والآخرة</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6869_70948"/>
      <w:bookmarkStart w:id="360" w:name="pg6869_70948"/>
      <w:bookmarkEnd w:id="360"/>
    </w:p>
    <w:p>
      <w:pPr>
        <w:pStyle w:val="Heading2"/>
        <w:numPr>
          <w:ilvl w:val="1"/>
          <w:numId w:val="1"/>
        </w:numPr>
        <w:rPr/>
      </w:pPr>
      <w:bookmarkStart w:id="361" w:name="pg6869_70948"/>
      <w:bookmarkStart w:id="362" w:name="__RefHeading___Toc1115280_372815092"/>
      <w:bookmarkStart w:id="363" w:name="_Toc126"/>
      <w:bookmarkEnd w:id="361"/>
      <w:bookmarkEnd w:id="362"/>
      <w:r>
        <w:rPr>
          <w:rtl w:val="true"/>
        </w:rPr>
        <w:t>طلب الخیر للناس</w:t>
      </w:r>
      <w:bookmarkEnd w:id="363"/>
    </w:p>
    <w:p>
      <w:pPr>
        <w:pStyle w:val="BookText"/>
        <w:rPr/>
      </w:pPr>
      <w:r>
        <w:rPr>
          <w:rFonts w:ascii="IRNazanin" w:hAnsi="IRNazanin" w:eastAsia="IRNazanin"/>
          <w:color w:val="111111"/>
          <w:sz w:val="28"/>
          <w:sz w:val="28"/>
          <w:szCs w:val="28"/>
          <w:rtl w:val="true"/>
          <w:lang w:bidi="fa-IR"/>
        </w:rPr>
        <w:t>الإسلام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فرد في المجتمع أن یحبّ للناس ما یحبّه لنفسه، وأن یکره لهم ما یکره لنفسه</w:t>
      </w:r>
      <w:r>
        <w:rPr>
          <w:rFonts w:eastAsia="IRNazanin" w:cs="IRNazanin"/>
          <w:color w:val="111111"/>
          <w:sz w:val="28"/>
          <w:szCs w:val="28"/>
          <w:rtl w:val="true"/>
          <w:lang w:bidi="fa-IR"/>
        </w:rPr>
        <w:t>.</w:t>
      </w:r>
    </w:p>
    <w:p>
      <w:pPr>
        <w:pStyle w:val="Heading2"/>
        <w:numPr>
          <w:ilvl w:val="1"/>
          <w:numId w:val="1"/>
        </w:numPr>
        <w:rPr/>
      </w:pPr>
      <w:bookmarkStart w:id="364" w:name="__RefHeading___Toc1115282_372815092"/>
      <w:bookmarkStart w:id="365" w:name="_Toc127"/>
      <w:bookmarkEnd w:id="364"/>
      <w:r>
        <w:rPr>
          <w:rtl w:val="true"/>
        </w:rPr>
        <w:t>الروایات</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يُزَحزَحَ عَنِ النَّارِ وَيَدخُلَ الجَنَّةَ فَلتَأتِهِ مَنِيَّتُهُ وَهُو يَشهَدُ أن لَا إِلَه إِلَّا الله وَأنَّ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ويُحِبُّ أن يَأتِيَ إِلَى النّاسِ مَا يُحِبُّ أن يُؤتِيَ إلَيهِ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حقوق المسلم علی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 لَهُ مِنَ الخَيرِ مَا يُحِبُّ لِنَفسِهِ وَيَكرَهُ لَهُ مِنَ الشَّرِّ مَا يَكرَهُ لِنَفسِهِ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أَهلِ مِلَّتِكَ </w:t>
      </w:r>
    </w:p>
    <w:p>
      <w:pPr>
        <w:pStyle w:val="BookText"/>
        <w:rPr/>
      </w:pPr>
      <w:r>
        <w:rPr>
          <w:rFonts w:ascii="Amiri" w:hAnsi="Amiri" w:eastAsia="Amiri" w:cs="Amiri"/>
          <w:color w:val="111111"/>
          <w:sz w:val="28"/>
          <w:sz w:val="28"/>
          <w:szCs w:val="28"/>
          <w:rtl w:val="true"/>
          <w:lang w:bidi="ar-SA"/>
        </w:rPr>
        <w:t xml:space="preserve">إِضمَارُ السَّلَامَةِ وَالرَّحمَةِ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 لَهُم مَا تُحِبُّ لِنَفسِكَ وَتَكرَهَ لَهُم مَا تَكرَهُ لِنَفسِكَ</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أَخَاكَ المُسلِمَ وَأَحِبَّ لَهُ مَا تُحِبُّ لِنَفسِكَ وَاكرَه لَهُ مَا تَكرَهُ لِنَفسِكَ</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وَبِرِّ أَخِيكَ المُسلِمِ وَأَحِبَّ لَهُ مَا تُحِبُّ لِنَفسِكَ وَاكرَه لَهُ مَا تَكرَهُ لِنَفسِكَ</w:t>
      </w:r>
      <w:r>
        <w:rPr>
          <w:rFonts w:eastAsia="Amiri" w:cs="Amiri" w:ascii="Amiri" w:hAnsi="Amiri"/>
          <w:color w:val="111111"/>
          <w:sz w:val="28"/>
          <w:szCs w:val="28"/>
          <w:rtl w:val="true"/>
          <w:lang w:bidi="ar-SA"/>
        </w:rPr>
        <w:t>.</w:t>
      </w:r>
      <w:r>
        <w:rPr>
          <w:rStyle w:val="FootnoteAnchor"/>
          <w:rtl w:val="true"/>
        </w:rPr>
        <w:footnoteReference w:id="374"/>
      </w:r>
      <w:bookmarkStart w:id="366" w:name="pg6869_70950"/>
    </w:p>
    <w:p>
      <w:pPr>
        <w:pStyle w:val="Heading2"/>
        <w:numPr>
          <w:ilvl w:val="1"/>
          <w:numId w:val="1"/>
        </w:numPr>
        <w:rPr/>
      </w:pPr>
      <w:bookmarkStart w:id="367" w:name="__RefHeading___Toc1115284_372815092"/>
      <w:bookmarkStart w:id="368" w:name="_Toc128"/>
      <w:bookmarkEnd w:id="366"/>
      <w:bookmarkEnd w:id="367"/>
      <w:r>
        <w:rPr>
          <w:rtl w:val="true"/>
        </w:rPr>
        <w:t>الاتّحاد أمام الأعداء</w:t>
      </w:r>
      <w:bookmarkEnd w:id="368"/>
    </w:p>
    <w:p>
      <w:pPr>
        <w:pStyle w:val="BookText"/>
        <w:rPr/>
      </w:pPr>
      <w:r>
        <w:rPr>
          <w:rFonts w:ascii="IRNazanin" w:hAnsi="IRNazanin" w:eastAsia="IRNazanin"/>
          <w:color w:val="111111"/>
          <w:sz w:val="28"/>
          <w:sz w:val="28"/>
          <w:szCs w:val="28"/>
          <w:rtl w:val="true"/>
          <w:lang w:bidi="fa-IR"/>
        </w:rPr>
        <w:t>الإسلام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في مجابهة العدوّ الظالم أن یکونوا صفّاً کالبنیان المرصوص وأن یتّحدوا بمنزلة ید واحدة وأن یدافعوا عن دینهم وحقوقهم؛ ومضافاً إلی حفظ الوحدة التي هي أهمّ عامل للتقدّم والنجاح أمام العدوّ، علی المسلمین تطویر معدّاتهم العلميّة والحربیّة الحدیثة في کلّ عصر کي یرعبوا أعداءهم حتّی من لم یتبیّن عداءه لهم بعد</w:t>
      </w:r>
      <w:r>
        <w:rPr>
          <w:rFonts w:eastAsia="IRNazanin" w:cs="IRNazanin"/>
          <w:color w:val="111111"/>
          <w:sz w:val="28"/>
          <w:szCs w:val="28"/>
          <w:rtl w:val="true"/>
          <w:lang w:bidi="fa-IR"/>
        </w:rPr>
        <w:t>.</w:t>
      </w:r>
    </w:p>
    <w:p>
      <w:pPr>
        <w:pStyle w:val="Heading2"/>
        <w:numPr>
          <w:ilvl w:val="1"/>
          <w:numId w:val="1"/>
        </w:numPr>
        <w:rPr/>
      </w:pPr>
      <w:bookmarkStart w:id="369" w:name="__RefHeading___Toc1115286_372815092"/>
      <w:bookmarkStart w:id="370" w:name="_Toc129"/>
      <w:bookmarkEnd w:id="369"/>
      <w:r>
        <w:rPr>
          <w:rtl w:val="true"/>
        </w:rPr>
        <w:t>القرآن الکریم</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وَأَطيعُوا اللَّهَ ورَسُولَهُ وَلَا تَنازَعُوا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فَتَفشَلُوا وَتَذهَبَ ريحُكُم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اتّحدوا مع بعض أمام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وَاصبِرُوا 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فیحفظهم من عدوّهم وینصرهم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 وَاتَّقُوا اللَّهَ وَ اعلَمُوا أَنَّ اللَّهَ مَعَ المُتَّقينِ</w:t>
      </w:r>
      <w:r>
        <w:rPr>
          <w:rFonts w:eastAsia="Amiri" w:cs="Amiri" w:ascii="Amiri" w:hAnsi="Amiri"/>
          <w:color w:val="111111"/>
          <w:sz w:val="28"/>
          <w:szCs w:val="28"/>
          <w:rtl w:val="true"/>
          <w:lang w:bidi="ar-SA"/>
        </w:rPr>
        <w:t>».</w:t>
      </w:r>
      <w:r>
        <w:rPr>
          <w:rStyle w:val="FootnoteAnchor"/>
          <w:rtl w:val="true"/>
        </w:rPr>
        <w:footnoteReference w:id="376"/>
      </w:r>
      <w:bookmarkStart w:id="371" w:name="pg6869_70951"/>
    </w:p>
    <w:p>
      <w:pPr>
        <w:pStyle w:val="BookText"/>
        <w:rPr/>
      </w:pPr>
      <w:bookmarkEnd w:id="3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تعرفونهم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تُنفِقُوا مِن شَي‌ءٍ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لمجابهة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 إِلَيكُم وَأَنتُم لا تُظلَمُونَ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Style w:val="FootnoteAnchor"/>
          <w:rtl w:val="true"/>
        </w:rPr>
        <w:footnoteReference w:id="379"/>
      </w:r>
    </w:p>
    <w:p>
      <w:pPr>
        <w:pStyle w:val="Heading2"/>
        <w:numPr>
          <w:ilvl w:val="1"/>
          <w:numId w:val="1"/>
        </w:numPr>
        <w:rPr/>
      </w:pPr>
      <w:bookmarkStart w:id="372" w:name="__RefHeading___Toc1115288_372815092"/>
      <w:bookmarkStart w:id="373" w:name="_Toc130"/>
      <w:bookmarkEnd w:id="372"/>
      <w:r>
        <w:rPr>
          <w:rtl w:val="true"/>
        </w:rPr>
        <w:t>الروایات</w:t>
      </w:r>
      <w:bookmarkEnd w:id="3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تَتَكَافَى دِمَاؤُهُم وَهُم يَدٌ عَلَى مَن سِوَاهُم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لَيَمقُتُ العَبدَ يُدخَلُ عَلَيهِ فِي بَيتِهِ فَلَا يُقَاتِلُ</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6869_70954"/>
      <w:bookmarkStart w:id="375" w:name="pg6869_70954"/>
      <w:bookmarkEnd w:id="375"/>
    </w:p>
    <w:p>
      <w:pPr>
        <w:pStyle w:val="Heading2"/>
        <w:numPr>
          <w:ilvl w:val="1"/>
          <w:numId w:val="1"/>
        </w:numPr>
        <w:rPr/>
      </w:pPr>
      <w:bookmarkStart w:id="376" w:name="pg6869_70954"/>
      <w:bookmarkStart w:id="377" w:name="__RefHeading___Toc1115290_372815092"/>
      <w:bookmarkStart w:id="378" w:name="_Toc131"/>
      <w:bookmarkEnd w:id="376"/>
      <w:bookmarkEnd w:id="377"/>
      <w:r>
        <w:rPr>
          <w:rtl w:val="true"/>
        </w:rPr>
        <w:t>التفوّق بالتقوی والإیمان والعلم</w:t>
      </w:r>
      <w:bookmarkEnd w:id="378"/>
    </w:p>
    <w:p>
      <w:pPr>
        <w:pStyle w:val="BookText"/>
        <w:rPr/>
      </w:pPr>
      <w:r>
        <w:rPr>
          <w:rFonts w:ascii="IRNazanin" w:hAnsi="IRNazanin" w:eastAsia="IRNazanin"/>
          <w:color w:val="111111"/>
          <w:sz w:val="28"/>
          <w:sz w:val="28"/>
          <w:szCs w:val="28"/>
          <w:rtl w:val="true"/>
          <w:lang w:bidi="fa-IR"/>
        </w:rPr>
        <w:t>الإسلام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الامتیازات والمفاخر الجاهلیّة کالعنصریّة ملغیّة فیما بین الناس؛ بل إنّ الامتیاز بالإیمان والتقوی والعلم وهو امتیاز من حیث الکرامة لا من حیث الحقوق وفي قبال القانون</w:t>
      </w:r>
      <w:r>
        <w:rPr>
          <w:rFonts w:eastAsia="IRNazanin" w:cs="IRNazanin"/>
          <w:color w:val="111111"/>
          <w:sz w:val="28"/>
          <w:szCs w:val="28"/>
          <w:rtl w:val="true"/>
          <w:lang w:bidi="fa-IR"/>
        </w:rPr>
        <w:t>.</w:t>
      </w:r>
    </w:p>
    <w:p>
      <w:pPr>
        <w:pStyle w:val="Heading2"/>
        <w:numPr>
          <w:ilvl w:val="1"/>
          <w:numId w:val="1"/>
        </w:numPr>
        <w:rPr/>
      </w:pPr>
      <w:bookmarkStart w:id="379" w:name="__RefHeading___Toc1115292_372815092"/>
      <w:bookmarkStart w:id="380" w:name="_Toc132"/>
      <w:bookmarkEnd w:id="379"/>
      <w:r>
        <w:rPr>
          <w:rtl w:val="true"/>
        </w:rPr>
        <w:t>القرآن الکریم</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بِالقِسطِ شُهَداءَ لِلَّهِ وَلَو عَلى أَنفُسِكُم أَوِ الوالِدَينِ وَالأَقرَبينَ إِن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تَشهدون علیه أو تشهدون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أَو فَقيراً فَاللَّهُ أَولى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جمیع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الهَوى أَن تَعدِلُوا وَإِن تَلوُوا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ألسنتکم في أداء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الحقّ أو عن </w:t>
      </w:r>
      <w:bookmarkStart w:id="381" w:name="pg6869_70955"/>
    </w:p>
    <w:p>
      <w:pPr>
        <w:pStyle w:val="BookText"/>
        <w:rPr/>
      </w:pPr>
      <w:bookmarkEnd w:id="381"/>
      <w:r>
        <w:rPr>
          <w:rFonts w:ascii="Amiri" w:hAnsi="Amiri" w:eastAsia="Amiri" w:cs="Amiri"/>
          <w:color w:val="111111"/>
          <w:sz w:val="28"/>
          <w:sz w:val="28"/>
          <w:szCs w:val="28"/>
          <w:rtl w:val="true"/>
          <w:lang w:bidi="ar-SA"/>
        </w:rPr>
        <w:t>الشهادة أو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2" w:name="__RefHeading___Toc1115294_372815092"/>
      <w:bookmarkStart w:id="383" w:name="_Toc133"/>
      <w:bookmarkEnd w:id="382"/>
      <w:r>
        <w:rPr>
          <w:rtl w:val="true"/>
        </w:rPr>
        <w:t>الروایات</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أَذهَبَ بِالإِسلَامِ نَخوَةَ الجَاهِلِيَّةِ وَتَفَاخُرَهَا بِآبَائِهَا أَلَا إِنَّ النَّاسَ مِن آدَمَ وَآدَمَ مِن تُرَابٍ وَأَكرَمَهُم عِندَ الله أَتقَاهُم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فَتحِ مَكَّةَ 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خَطِيباً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لِيُبلِغِ الشَّاهِدُ الغَائِبَ أَنَّ الله تَبَارَكَ وَتَعَالَى قَد أَذهَبَ عَنكُم نَخوَةَ الجَاهِلِيَّةِ وَالتَّفَاخُرَ بِآبَائِهَا </w:t>
      </w:r>
    </w:p>
    <w:p>
      <w:pPr>
        <w:pStyle w:val="BookText"/>
        <w:rPr/>
      </w:pPr>
      <w:r>
        <w:rPr>
          <w:rFonts w:ascii="Amiri" w:hAnsi="Amiri" w:eastAsia="Amiri" w:cs="Amiri"/>
          <w:color w:val="111111"/>
          <w:sz w:val="28"/>
          <w:sz w:val="28"/>
          <w:szCs w:val="28"/>
          <w:rtl w:val="true"/>
          <w:lang w:bidi="ar-SA"/>
        </w:rPr>
        <w:t>وَعَشَائِرِهَا أَيُّهَا النَّاسُ إِنَّكُم مِن آدَمَ وَآدَمُ مِن طِينٍ أَلَا وَإِنَّ خَيرَكُم عِندَ الله وَأَكرَمَكُم عَلَيهِ أَتقَاكُم وَأَطوَعُكُم لَهُ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مِن عَهدِ آدَمَ إِلَى يَومِنَا هَذَا مِثلُ أَسنَانِ المِشطِ لَا فَضلَ لِلعَرَبِيِّ عَلَى العَجَمِيِّ وَلَا لِلأَحمَرِ عَلَى الأَسوَدِ إِلَّا بِالتَّقوَى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6869_70958"/>
      <w:bookmarkStart w:id="385" w:name="pg6869_70958"/>
      <w:bookmarkEnd w:id="385"/>
    </w:p>
    <w:p>
      <w:pPr>
        <w:pStyle w:val="Heading2"/>
        <w:numPr>
          <w:ilvl w:val="1"/>
          <w:numId w:val="1"/>
        </w:numPr>
        <w:rPr/>
      </w:pPr>
      <w:bookmarkStart w:id="386" w:name="pg6869_70958"/>
      <w:bookmarkStart w:id="387" w:name="__RefHeading___Toc1115296_372815092"/>
      <w:bookmarkStart w:id="388" w:name="_Toc134"/>
      <w:bookmarkEnd w:id="386"/>
      <w:bookmarkEnd w:id="387"/>
      <w:r>
        <w:rPr>
          <w:rtl w:val="true"/>
        </w:rPr>
        <w:t>الإنفاق</w:t>
      </w:r>
      <w:bookmarkEnd w:id="388"/>
    </w:p>
    <w:p>
      <w:pPr>
        <w:pStyle w:val="BookText"/>
        <w:rPr/>
      </w:pPr>
      <w:r>
        <w:rPr>
          <w:rFonts w:ascii="IRNazanin" w:hAnsi="IRNazanin" w:eastAsia="IRNazanin"/>
          <w:color w:val="111111"/>
          <w:sz w:val="28"/>
          <w:sz w:val="28"/>
          <w:szCs w:val="28"/>
          <w:rtl w:val="true"/>
          <w:lang w:bidi="fa-IR"/>
        </w:rPr>
        <w:t>أوصی الإسلام الناس بحمایة الضعفاء ورعایتهم بتأکیدات کثیرة وبالعناوین والبیانات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ولأجل رعاية الضعفاء والمساکین قد شرّع وجوب الإنفاق بعناوین وشرائط خاصّة مذکورة في الکتب الفقهیّة بالتفصیل، کزکاة المال وزکاة البدن والخمس والکفّارات وأداء النذور، ومضافاً إلی ذلک أوصاهم ورغّبهم وحرّضهم بشدّة إلی أنواع الإحسان والإنفاق ورفع حوائج الضعفاء والمحتاجین؛ وإنّ أصحاب الشریعة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النبيّ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السبّاقین إلی هذا الأمر حیث أصبحوا قدوة کاملة</w:t>
      </w:r>
      <w:r>
        <w:rPr>
          <w:rFonts w:eastAsia="IRNazanin" w:cs="IRNazanin"/>
          <w:color w:val="111111"/>
          <w:sz w:val="28"/>
          <w:szCs w:val="28"/>
          <w:rtl w:val="true"/>
          <w:lang w:bidi="fa-IR"/>
        </w:rPr>
        <w:t>.</w:t>
      </w:r>
    </w:p>
    <w:p>
      <w:pPr>
        <w:pStyle w:val="Heading2"/>
        <w:numPr>
          <w:ilvl w:val="1"/>
          <w:numId w:val="1"/>
        </w:numPr>
        <w:rPr/>
      </w:pPr>
      <w:bookmarkStart w:id="389" w:name="__RefHeading___Toc1115298_372815092"/>
      <w:bookmarkStart w:id="390" w:name="_Toc135"/>
      <w:bookmarkEnd w:id="389"/>
      <w:r>
        <w:rPr>
          <w:rtl w:val="true"/>
        </w:rPr>
        <w:t>القرآن الکریم</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البِرَّ مَن آمَنَ بِاللَّهِ وَاليَومِ الآخِرِ وَالمَلائِكَةِ وَالكِتابِ وَالنَّبِيِّينَ وَآتَى المالَ عَلى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القُربى وَاليَتامى وَالمَساكينَ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یسألون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السَّبيلِ وَالسَّائِلينَ وَفِي الرِّقابِ وَأَقامَ الصَّلاةَ وَآتَى الزَّكاةَ وَالمُوفُونَ بِعَهدِهِم إِذا عاهَدُوا وَالصَّابِرينَ فِي البَأساءِ وَالضَّرَّاءِ وَحينَ البَأسِ أُولئِكَ الَّذينَ 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إتّباع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وَأُولئِكَ هُمُ المُتَّقُونَ</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للمحتاجین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الله تعالی في أوّل سورة البقرة في وصف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وَيُقيمُونَ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رَزَقناهُم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کالعلم والقدرة والمقام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المحتاجین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w:t>
      </w:r>
    </w:p>
    <w:p>
      <w:pPr>
        <w:pStyle w:val="BookText"/>
        <w:rPr/>
      </w:pPr>
      <w:r>
        <w:rPr>
          <w:rFonts w:ascii="Amiri" w:hAnsi="Amiri" w:eastAsia="Amiri" w:cs="Amiri"/>
          <w:color w:val="111111"/>
          <w:sz w:val="28"/>
          <w:sz w:val="28"/>
          <w:szCs w:val="28"/>
          <w:rtl w:val="true"/>
          <w:lang w:bidi="ar-SA"/>
        </w:rPr>
        <w:t xml:space="preserve">مِن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سائر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الجار من الأرحام وغیر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وَالصَّاحِبِ بِالجَنبِ وابنِ السَّبيلِ وَما مَلَكَت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مَن كَانَ مُختالاً فَخُوراً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التکبّر والإختیال مانعان عن الإحسان والإعتناء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وَيَأمُرُونَ النَّاسَ بِالبُخلِ وَيَكتُمُونَ ما آتاهُمُ اللَّهُ مِن فَضلِهِ وَأَعتَدنا لِلكافِرينَ عَذاباً مُهيناً</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w:t>
      </w:r>
    </w:p>
    <w:p>
      <w:pPr>
        <w:pStyle w:val="BookText"/>
        <w:rPr/>
      </w:pPr>
      <w:r>
        <w:rPr>
          <w:rFonts w:ascii="Amiri" w:hAnsi="Amiri" w:eastAsia="Amiri" w:cs="Amiri"/>
          <w:color w:val="111111"/>
          <w:sz w:val="28"/>
          <w:sz w:val="28"/>
          <w:szCs w:val="28"/>
          <w:rtl w:val="true"/>
          <w:lang w:bidi="ar-SA"/>
        </w:rPr>
        <w:t xml:space="preserve">أَنبَتَت سَبعَ سَنابِلَ في كُلِّ سُنبُلَةٍ مِائَةُ حَبَّةٍ وَاللَّهُ يُضاعِفُ لِمَن يَشاءُ وَاللَّهُ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أنفقوا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أَذىً لَهُم أَجرُهُم عِندَ</w:t>
      </w:r>
    </w:p>
    <w:p>
      <w:pPr>
        <w:pStyle w:val="BookText"/>
        <w:rPr/>
      </w:pPr>
      <w:r>
        <w:rPr>
          <w:rFonts w:ascii="Amiri" w:hAnsi="Amiri" w:eastAsia="Amiri" w:cs="Amiri"/>
          <w:color w:val="111111"/>
          <w:sz w:val="28"/>
          <w:sz w:val="28"/>
          <w:szCs w:val="28"/>
          <w:rtl w:val="true"/>
          <w:lang w:bidi="ar-SA"/>
        </w:rPr>
        <w:t xml:space="preserve">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وَمَغفِرَةٌ خَيرٌ مِن صَدَقَةٍ يَتبَعُها 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أنفقوا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غَنِيٌّ حَليمٌ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وَمَغفِرَةٌ وَرِزقٌ كَريمٌ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أُجُورَهُم وَيَزيدَهُم مِن فَضلِهِ إِنَّهُ غَفُورٌ شَكُورٌ</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w:t>
      </w:r>
    </w:p>
    <w:p>
      <w:pPr>
        <w:pStyle w:val="BookText"/>
        <w:rPr/>
      </w:pPr>
      <w:r>
        <w:rPr>
          <w:rFonts w:ascii="Amiri" w:hAnsi="Amiri" w:eastAsia="Amiri" w:cs="Amiri"/>
          <w:color w:val="111111"/>
          <w:sz w:val="28"/>
          <w:sz w:val="28"/>
          <w:szCs w:val="28"/>
          <w:rtl w:val="true"/>
          <w:lang w:bidi="ar-SA"/>
        </w:rPr>
        <w:t xml:space="preserve">آتاهُم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مِنَ اللَّيلِ ما يَهجَعُونَ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ینامون لیلة من دون عبادة أو قلّما ینامون في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غیر مرهونین بسبب أعمالهم الصالحة وإنّهم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نک من أتباع الأئمّة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نَخُوضُ مَعَ 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فَأَكرَمَهُ وَنَعَّمَهُ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یغترّ بنفسه ویری نفسه مستحقّاً للإکرام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رَبِّي أَكرَمَنِ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مَا ابتَلاهُ فَقَدَرَ عَلَيهِ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یرضی تقدیر ربّه ویشتکي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رَبِّي 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السعة والقتر للإمتحان وإنّکم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تُكرِمُونَ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وَتَأكُلُونَ التُّراثَ أَكلاً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تأکلون </w:t>
      </w:r>
    </w:p>
    <w:p>
      <w:pPr>
        <w:pStyle w:val="BookText"/>
        <w:rPr/>
      </w:pPr>
      <w:r>
        <w:rPr>
          <w:rFonts w:ascii="Amiri" w:hAnsi="Amiri" w:eastAsia="Amiri" w:cs="Amiri"/>
          <w:color w:val="111111"/>
          <w:sz w:val="28"/>
          <w:sz w:val="28"/>
          <w:szCs w:val="28"/>
          <w:rtl w:val="true"/>
          <w:lang w:bidi="ar-SA"/>
        </w:rPr>
        <w:t>الحلال والحرام ونصیبکم ونصیب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يَومَئِذٍ بِجَهَنَّمَ يَومَئِذٍ يَتَذَكَّرُ الإِنسانُ وَأَنَّى لَهُ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يا لَيتَني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الإنفاق وسائر 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لحیاة الآخرة التي لا انقطاع لها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التکلیف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ascii="Amiri" w:hAnsi="Amiri" w:eastAsia="Amiri" w:cs="Amiri"/>
          <w:i/>
          <w:i/>
          <w:iCs/>
          <w:color w:val="111111"/>
          <w:sz w:val="28"/>
          <w:sz w:val="28"/>
          <w:szCs w:val="28"/>
          <w:rtl w:val="true"/>
          <w:lang w:bidi="ar-SA"/>
        </w:rPr>
        <w:t>أَو مِسكيناً ذا مَترَبَةٍ</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عقّ العبید وأطعم الیتیم والمسکین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الَّذينَ آمَنُوا وَتَواصَوا بِالصَّبرِ وَتَواصَوا 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 عَلى طَعامِ المِسكينِ</w:t>
      </w:r>
      <w:r>
        <w:rPr>
          <w:rFonts w:eastAsia="Amiri" w:cs="Amiri" w:ascii="Amiri" w:hAnsi="Amiri"/>
          <w:color w:val="111111"/>
          <w:sz w:val="28"/>
          <w:szCs w:val="28"/>
          <w:rtl w:val="true"/>
          <w:lang w:bidi="ar-SA"/>
        </w:rPr>
        <w:t>».</w:t>
      </w:r>
      <w:r>
        <w:rPr>
          <w:rStyle w:val="FootnoteAnchor"/>
          <w:rtl w:val="true"/>
        </w:rPr>
        <w:footnoteReference w:id="400"/>
      </w:r>
      <w:bookmarkStart w:id="391" w:name="pg6869_70964"/>
    </w:p>
    <w:p>
      <w:pPr>
        <w:pStyle w:val="Heading2"/>
        <w:numPr>
          <w:ilvl w:val="1"/>
          <w:numId w:val="1"/>
        </w:numPr>
        <w:rPr/>
      </w:pPr>
      <w:bookmarkStart w:id="392" w:name="__RefHeading___Toc1115300_372815092"/>
      <w:bookmarkStart w:id="393" w:name="_Toc136"/>
      <w:bookmarkEnd w:id="391"/>
      <w:bookmarkEnd w:id="392"/>
      <w:r>
        <w:rPr>
          <w:rtl w:val="true"/>
        </w:rPr>
        <w:t>الروایات</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شَبعَانَ وَجَارُهُ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أَهلِ قَريَةٍ يَبِيتُ فِيهِم جَائِعٌ يَنظُرُ الله إِلَيهِم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رحمة</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إِلَى الله عَزَّ وَجَلَّ إِدخَالُ السُّرُورِ عَلَى المُؤمِنِ، إِشبَاعُ جَوعَتِهِ أَو تَنفِيسُ كُربَتِهِ أَو قَضَاءُ دَينِهِ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المُؤمِنِ عَلَى أَخِيهِ المُؤمِنِ أَن يُشبِعَ جَوعَتَهُ وَيُوَارِيَ عَورَتَهُ وَيُفَرِّجَ عَنهُ كُربَتَهُ وَيَقضِيَ دَينَهُ فَإِذَا مَاتَ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الکفالة وإدارة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 وَوُلدِهِ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المُؤمِنِ عَلَى المُؤمِنِ المَوَدَّةُ لَهُ فِي صَدرِهِ وَالمُوَاسَاةُ لَهُ فِي مَالِهِ </w:t>
      </w:r>
    </w:p>
    <w:p>
      <w:pPr>
        <w:pStyle w:val="BookText"/>
        <w:rPr/>
      </w:pPr>
      <w:r>
        <w:rPr>
          <w:rFonts w:ascii="Amiri" w:hAnsi="Amiri" w:eastAsia="Amiri" w:cs="Amiri"/>
          <w:color w:val="111111"/>
          <w:sz w:val="28"/>
          <w:sz w:val="28"/>
          <w:szCs w:val="28"/>
          <w:rtl w:val="true"/>
          <w:lang w:bidi="ar-SA"/>
        </w:rPr>
        <w:t>وَالخَلَفُ لَهُ فِي أَهلِهِ وَالنُّصرَةُ لَهُ عَلَى مَن ظَلَمَهُ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مَحَقَ الإِسلَامَ مَحقَ الشُّحِّ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المقرون بالحرص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حَبَسَ مُؤمِناً عَن مَالِهِ وَهُوَ مُحتَاجٌ إِلَيهِ لَم يُذِقهُ الله مِن طَعَامِ الجَنَّةِ وَلَا يَشرَبُ مِنَ الرَّحِيقِ المَختُومِ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شراب في الجنّة موضوع</w:t>
      </w:r>
    </w:p>
    <w:p>
      <w:pPr>
        <w:pStyle w:val="BookText"/>
        <w:rPr/>
      </w:pPr>
      <w:r>
        <w:rPr>
          <w:rFonts w:ascii="IRNazanin" w:hAnsi="IRNazanin" w:eastAsia="IRNazanin"/>
          <w:color w:val="111111"/>
          <w:sz w:val="28"/>
          <w:sz w:val="28"/>
          <w:szCs w:val="28"/>
          <w:rtl w:val="true"/>
          <w:lang w:bidi="fa-IR"/>
        </w:rPr>
        <w:t>في کؤوس مغطاة بالمشک</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علی احتیاجه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 مُؤمِنٌ إِلَى سُكنَاهَا فَمَنَعَهُ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یعطه عاریة أو یؤجره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أَ بَخِلَ عَبدِي عَلَى عَبدِي بِسُكنَى الدُّنيَا؛ وَعِزَّتِي لَا يَسكُنُ جِنَانِي أَبَداً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أَعطَاكُمُ الله هَذِهِ الفُضُولَ مِنَ الأَموَالِ لِتُوَجِّهُوهَا حَيثُ وَجَّهَهَا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أمر الله بصرفه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يُعطِكُمُوهَا لِتَكنِزُوهَا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بَقَاءِ المُسلِمِينَ وَبَقَاءِ الإِسلَامِ أَن تَصِيرَ الأَموَالُ عِندَ مَن يَعرِفُ فِيهَا الحَقَّ وَيَصنَعُ فِيهَا المَعرُوفَ، وَإِنَّ مِن فَنَاءِ الإِسلَامِ وَفَنَاءِ المُسلِمِينَ أَن تَصِيرَ الأَموَالُ فِي أَيدِي مَن لَا يَعرِفُ فِيهَا الحَقَّ وَلَا يَصنَعُ فِيهَا المَعرُوفَ</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شَي‌ءٌ سِوَى الزَّكَاةِ فَتَقَرَّبُوا إِلَى الله بِالبِرِّ وَصِلَةِ الرَّحِمِ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يُدخِلَهُ الله فِي رَحمَتِهِ وَيُسكِنَهُ جَنَّتَهُ فَليُحسِّن خُلقَهُ وَليُعطِ </w:t>
      </w:r>
    </w:p>
    <w:p>
      <w:pPr>
        <w:pStyle w:val="BookText"/>
        <w:rPr/>
      </w:pPr>
      <w:r>
        <w:rPr>
          <w:rFonts w:ascii="Amiri" w:hAnsi="Amiri" w:eastAsia="Amiri" w:cs="Amiri"/>
          <w:color w:val="111111"/>
          <w:sz w:val="28"/>
          <w:sz w:val="28"/>
          <w:szCs w:val="28"/>
          <w:rtl w:val="true"/>
          <w:lang w:bidi="ar-SA"/>
        </w:rPr>
        <w:t>النَّصَفَ مِن نَفسِهِ وَليَرحَمِ اليَتِيمَ وَليُعِنِ الضَّعِيفَ وَليَتَوَاضَع لِله الَّذِي خَلَقَهُ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وَاسَى الفَقِيرَ مِن مَالِهِ وَأَنصَفَ النَّاسَ مِن نَفسِهِ فَذَلِكَ المُؤمِنُ حَقّاً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94" w:name="pg6869_70968"/>
    </w:p>
    <w:p>
      <w:pPr>
        <w:pStyle w:val="Heading2"/>
        <w:numPr>
          <w:ilvl w:val="1"/>
          <w:numId w:val="1"/>
        </w:numPr>
        <w:rPr/>
      </w:pPr>
      <w:bookmarkStart w:id="395" w:name="__RefHeading___Toc1115302_372815092"/>
      <w:bookmarkStart w:id="396" w:name="_Toc137"/>
      <w:bookmarkEnd w:id="394"/>
      <w:bookmarkEnd w:id="395"/>
      <w:r>
        <w:rPr>
          <w:rtl w:val="true"/>
        </w:rPr>
        <w:t>الإحسان إلی الوالدین والأقربین</w:t>
      </w:r>
      <w:bookmarkEnd w:id="396"/>
    </w:p>
    <w:p>
      <w:pPr>
        <w:pStyle w:val="BookText"/>
        <w:rPr/>
      </w:pPr>
      <w:r>
        <w:rPr>
          <w:rFonts w:ascii="IRNazanin" w:hAnsi="IRNazanin" w:eastAsia="IRNazanin"/>
          <w:color w:val="111111"/>
          <w:sz w:val="28"/>
          <w:sz w:val="28"/>
          <w:szCs w:val="28"/>
          <w:rtl w:val="true"/>
          <w:lang w:bidi="fa-IR"/>
        </w:rPr>
        <w:t xml:space="preserve">قد أمر الإسلام بالإحسان إلی الناس واهتمّ به کثیراً، لا سیّما الإحسان إلی الوالدین ومن بعدهما سائر الأرحام والأقرباء؛ وقدّمهم علی الآخرین وأوصی بهم أکثر، حتّی عدّ العمل المخالف للبرّ والإحسان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مجرّد 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المحرّمات الشدیدة والمعاصی الکبیرة بالنسبة إلیهم، وعبّر عنه بعقوق الوالدین وقطع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المسلم أن لا یقطع والدیه أو سائر أرحامه وأقاربه ولا یؤذیهم، لأنّ بهذا یکون قد ارتکب معصیة کبیرة ویکون مستحقّاً للعقوبة في الدنیا والآخرة</w:t>
      </w:r>
      <w:r>
        <w:rPr>
          <w:rFonts w:eastAsia="IRNazanin" w:cs="IRNazanin"/>
          <w:color w:val="111111"/>
          <w:sz w:val="28"/>
          <w:szCs w:val="28"/>
          <w:rtl w:val="true"/>
          <w:lang w:bidi="fa-IR"/>
        </w:rPr>
        <w:t>.</w:t>
      </w:r>
    </w:p>
    <w:p>
      <w:pPr>
        <w:pStyle w:val="Heading2"/>
        <w:numPr>
          <w:ilvl w:val="1"/>
          <w:numId w:val="1"/>
        </w:numPr>
        <w:rPr/>
      </w:pPr>
      <w:bookmarkStart w:id="397" w:name="__RefHeading___Toc1115304_372815092"/>
      <w:bookmarkStart w:id="398" w:name="_Toc138"/>
      <w:bookmarkEnd w:id="397"/>
      <w:r>
        <w:rPr>
          <w:rtl w:val="true"/>
        </w:rPr>
        <w:t>القرآن الکریم</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 وبِالوالِدَينِ إِحساناً وَبِذِي القُربى</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تامّاً </w:t>
      </w:r>
      <w:bookmarkStart w:id="399" w:name="pg6869_70969"/>
    </w:p>
    <w:p>
      <w:pPr>
        <w:pStyle w:val="BookText"/>
        <w:rPr/>
      </w:pPr>
      <w:bookmarkEnd w:id="399"/>
      <w:r>
        <w:rPr>
          <w:rFonts w:ascii="Amiri" w:hAnsi="Amiri" w:eastAsia="Amiri" w:cs="Amiri"/>
          <w:color w:val="111111"/>
          <w:sz w:val="28"/>
          <w:sz w:val="28"/>
          <w:szCs w:val="28"/>
          <w:rtl w:val="true"/>
          <w:lang w:bidi="ar-SA"/>
        </w:rPr>
        <w:t>کاملاً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يَبلُغَنَّ عِندَكَ الكِبَرَ أَحَدُهُما أَو كِلَاهُما فَلا تَقُل لَهُما أُفٍّ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تألّمت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تَنهَرهُما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ضرباک علی سبیل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لَهُما قَولاً كَريماً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دعائک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بِوالِدَيهِ وَلَم يَكُن جَبَّاراً عَصِيًّاً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وَالإِحسانِ وَإيتاءِ ذِي القُربى</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تَسائَلُونَ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تقسمون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w:t>
      </w:r>
      <w:r>
        <w:rPr>
          <w:rStyle w:val="FootnoteAnchor"/>
          <w:rtl w:val="true"/>
        </w:rPr>
        <w:footnoteReference w:id="415"/>
      </w:r>
    </w:p>
    <w:p>
      <w:pPr>
        <w:pStyle w:val="Heading2"/>
        <w:numPr>
          <w:ilvl w:val="1"/>
          <w:numId w:val="1"/>
        </w:numPr>
        <w:rPr/>
      </w:pPr>
      <w:bookmarkStart w:id="400" w:name="__RefHeading___Toc1115306_372815092"/>
      <w:bookmarkStart w:id="401" w:name="_Toc139"/>
      <w:bookmarkEnd w:id="400"/>
      <w:r>
        <w:rPr>
          <w:rtl w:val="true"/>
        </w:rPr>
        <w:t>الروایات</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لِأَحَدٍ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w:t>
      </w:r>
    </w:p>
    <w:p>
      <w:pPr>
        <w:pStyle w:val="BookText"/>
        <w:rPr/>
      </w:pPr>
      <w:r>
        <w:rPr>
          <w:rFonts w:ascii="Amiri" w:hAnsi="Amiri" w:eastAsia="Amiri" w:cs="Amiri"/>
          <w:color w:val="111111"/>
          <w:sz w:val="28"/>
          <w:sz w:val="28"/>
          <w:szCs w:val="28"/>
          <w:rtl w:val="true"/>
          <w:lang w:bidi="ar-SA"/>
        </w:rPr>
        <w:t>بِالعَهدِ لِلبَرِّ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وَقَتلُ النَّفسِ الَّتِي حَرَّمَ الله إِلَّا بِالحَقِّ وَأَكلُ أَموَالِ اليَتَامَى وَعُقُوقُ الوَالِدَينِ وقَذفُ المُحصَنَاتِ وَالفِرَارُ مِنَ الزَّحفِ وَإِنكَارُ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بُدَّ مِن أَدَائِهِنَّ عَلَى كُلِّ حَالٍ الأَمَانَةُ إِلَى البَرِّ وَالفَاجِرِ وَالوَفَاءُ بِالعَهدِ إِلَى البَرِّ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أَرحَامُ النَّاسِ إِنَّ الله أَمَرَ بِصِلَتِهَا وَعَظَّمَهَا </w:t>
      </w:r>
    </w:p>
    <w:p>
      <w:pPr>
        <w:pStyle w:val="BookText"/>
        <w:rPr/>
      </w:pPr>
      <w:r>
        <w:rPr>
          <w:rFonts w:ascii="Amiri" w:hAnsi="Amiri" w:eastAsia="Amiri" w:cs="Amiri"/>
          <w:color w:val="111111"/>
          <w:sz w:val="28"/>
          <w:sz w:val="28"/>
          <w:szCs w:val="28"/>
          <w:rtl w:val="true"/>
          <w:lang w:bidi="ar-SA"/>
        </w:rPr>
        <w:t>أَ لَا تَرَى أَنَّهُ جَعَلَهَا مِنهُ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بِاتِّقَاءِ الله وَصِلَةِ الرَّحِمِ فَمَن لَم يَصِل رَحِمَهُ لَم يَتَّقِ الله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رَحِمَكَ وَإِن قَطَعَتكَ</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أَرحَامَهُم جُعِلَتِ الأَموَالُ فِي أَيدِي الأَرَاذِلِ مِنهُم</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قَطَّعُوا الأَرحَامَ جُعِلَتِ الأَموَالُ فِي أَيدِي الأَشرَارِ</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حدیث عدّ فیه المعاصي الکبیرة،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العَهدِ وَقَطِيعَةُ الرَّحِمِ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اللَّعنَةُ وَلَهُم سُوءُ الدَّارِ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الذُّنُوبِ الَّتِي تُعَجِّلُ الفَنَاءَ قَطِيعَةَ الرَّحِمِ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وَعُقُوقَ الوَالِدَينِ فَإِنَّ رِيحَ الجَنَّةِ يُوجَدُ مِن مَسِيرَةِ أَلفِ عَامٍ وَلَا يَجِدُهَا عَاقٌّ وَلَا قَاطِعٌ وَلَا شَيخٌ زَانٍ وَلَا جَارٌّ إِزَارَهُ خُيَلَاءَ، إِنَّمَا الكِبرِيَاءُ لِله رَبِّ العَالَمِينَ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لَيَصِلُ رَحِمَهُ وَمَا بَقِيَ مِن عُمُرِهِ إِلَّا ثَلَاثُ سِنِينَ فَيَمُدُّهَا الله إِلَى ثَلَاثٍ وَثَلَاثِينَ سَنَةً وَإِنَّ المَرءَ لَيَقطَعُ رَحِمَهُ وَقَد بَقِيَ مِن عُمُرِهِ ثَلَاثٌ</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وَثَلَاثُونَ سَنَةً فَصَيَّرَهَا الله إِلَى ثَلَاثِ سِنِينَ أَو أَدنَى</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6869_70974"/>
      <w:bookmarkStart w:id="403" w:name="pg6869_70974"/>
      <w:bookmarkEnd w:id="403"/>
    </w:p>
    <w:p>
      <w:pPr>
        <w:pStyle w:val="Heading2"/>
        <w:numPr>
          <w:ilvl w:val="1"/>
          <w:numId w:val="1"/>
        </w:numPr>
        <w:rPr/>
      </w:pPr>
      <w:bookmarkStart w:id="404" w:name="pg6869_70974"/>
      <w:bookmarkStart w:id="405" w:name="__RefHeading___Toc1115308_372815092"/>
      <w:bookmarkStart w:id="406" w:name="_Toc140"/>
      <w:bookmarkEnd w:id="404"/>
      <w:bookmarkEnd w:id="405"/>
      <w:r>
        <w:rPr>
          <w:rtl w:val="true"/>
        </w:rPr>
        <w:t>حبّ الدنیا</w:t>
      </w:r>
      <w:bookmarkEnd w:id="406"/>
    </w:p>
    <w:p>
      <w:pPr>
        <w:pStyle w:val="BookText"/>
        <w:rPr/>
      </w:pPr>
      <w:r>
        <w:rPr>
          <w:rFonts w:ascii="Amiri" w:hAnsi="Amiri" w:eastAsia="Amiri" w:cs="Amiri"/>
          <w:color w:val="111111"/>
          <w:sz w:val="28"/>
          <w:sz w:val="28"/>
          <w:szCs w:val="28"/>
          <w:rtl w:val="true"/>
          <w:lang w:bidi="ar-SA"/>
        </w:rPr>
        <w:t xml:space="preserve">حبّ الدنیا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من الأمور التي ورد الذمّ عنها في الإسلام کثیراً حبّ الدنیا لأجل الدنیا، أمّا حبّها محبّة لله وطلباً لرضاه أو محبّة للآخرة وطلباً للثواب الأخرويّ وصوناً من العذاب الإلهيّ فلا یعدّ محبّة للدنیا وطلبا لها، بل هو حبّ لله وللآخرة وطلب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لأجل کونها محبوبة بالذات مذموم في الإسلام وأما حبّها بالعرض بأن تکون الدنیا محبوبة بالعرض للإنسان ویکون المحبوب بالذات رضی الله أو النعیم والثواب الأخروی فلا یکون مذموماً بل ممدوحاً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الدنیا لنفسها یستلزم أنواع الفتن والفساد والشرور وبالعکس حبّها لرضی الله أو لتحصیل الآخرة منشأ لجمیع الخیرات ویوجب صیانة الإنسان من الأفکار والعقائد الباطلة والأخلاق والأعمال الفاسدة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ذمّ الدنیا في الأدلّة الشرعیّة بتعابیر مختلفة، فتارة بذمّ </w:t>
      </w:r>
      <w:bookmarkStart w:id="407" w:name="pg6869_70975"/>
    </w:p>
    <w:p>
      <w:pPr>
        <w:pStyle w:val="BookText"/>
        <w:rPr/>
      </w:pPr>
      <w:bookmarkEnd w:id="407"/>
      <w:r>
        <w:rPr>
          <w:rFonts w:ascii="IRNazanin" w:hAnsi="IRNazanin" w:eastAsia="IRNazanin"/>
          <w:color w:val="111111"/>
          <w:sz w:val="28"/>
          <w:sz w:val="28"/>
          <w:szCs w:val="28"/>
          <w:rtl w:val="true"/>
          <w:lang w:bidi="fa-IR"/>
        </w:rPr>
        <w:t xml:space="preserve">الدنیا وشؤونها کالرئاسة والمقام والزوجة والولد والمال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یحبّ المؤمن الدنیا وشؤونها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یکون الذمّ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شؤونها</w:t>
      </w:r>
      <w:r>
        <w:rPr>
          <w:rFonts w:eastAsia="IRNazanin" w:cs="IRNazanin"/>
          <w:color w:val="111111"/>
          <w:sz w:val="28"/>
          <w:szCs w:val="28"/>
          <w:rtl w:val="true"/>
          <w:lang w:bidi="fa-IR"/>
        </w:rPr>
        <w:t>.</w:t>
      </w:r>
    </w:p>
    <w:p>
      <w:pPr>
        <w:pStyle w:val="Heading2"/>
        <w:numPr>
          <w:ilvl w:val="1"/>
          <w:numId w:val="1"/>
        </w:numPr>
        <w:rPr/>
      </w:pPr>
      <w:bookmarkStart w:id="408" w:name="__RefHeading___Toc1115310_372815092"/>
      <w:bookmarkStart w:id="409" w:name="_Toc141"/>
      <w:bookmarkEnd w:id="408"/>
      <w:r>
        <w:rPr>
          <w:rtl w:val="true"/>
        </w:rPr>
        <w:t>القرآن الکریم</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فَلا تَغُرَّنَّكُمُ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فتصدّکم عن نِعَم الآخرة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أهمّيّة لها وسریعة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وَلَهوٌ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 الإنسان عن ربّه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وَزينَةٌ وَتَفاخُرٌ بَينَكُم وَتَكاثُرٌ فِي الأَموالِ وَالأَولادِ كَمَثَلِ غَيثٍ أَعجَبَ الكُفَّارَ نَباتُهُ ثُمَّ يَهيجُ فَتَراهُ مُصفَرّاً ثُمَّ يَكُونُ حُطاماً وَفِي الآخِرَةِ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طلب الدنیا وغفل 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وَمَغفِرَةٌ مِنَ اللَّهِ وَرِضوانٌ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کانت دنیاه دنیا بلاغ وللآخرة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433"/>
      </w:r>
      <w:bookmarkStart w:id="410" w:name="pg6869_70976"/>
    </w:p>
    <w:p>
      <w:pPr>
        <w:pStyle w:val="BookText"/>
        <w:rPr/>
      </w:pPr>
      <w:bookmarkEnd w:id="41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الآخِرَةَ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فِي الحُطَمَةِ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r>
        <w:rPr>
          <w:rStyle w:val="FootnoteAnchor"/>
          <w:rtl w:val="true"/>
        </w:rPr>
        <w:footnoteReference w:id="436"/>
      </w:r>
    </w:p>
    <w:p>
      <w:pPr>
        <w:pStyle w:val="Heading2"/>
        <w:numPr>
          <w:ilvl w:val="1"/>
          <w:numId w:val="1"/>
        </w:numPr>
        <w:rPr/>
      </w:pPr>
      <w:bookmarkStart w:id="411" w:name="__RefHeading___Toc1115312_372815092"/>
      <w:bookmarkStart w:id="412" w:name="_Toc142"/>
      <w:bookmarkEnd w:id="411"/>
      <w:r>
        <w:rPr>
          <w:rtl w:val="true"/>
        </w:rPr>
        <w:t>الروایات</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أَيُّكُم أَزهَدُ فِي الدُّنيَا إِنَّهَا دَارُ الغُرُورِ وَدَارُ مَن لَا دَارَ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يَجمَعُ مَن لَا عَقلَ لَهُ إِنَّ أَحمَقَ النَّاسِ مَن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كَمَثَلِ غَيثٍ أَعجَبَ الكُفَّارَ نَباتُهُ ثُمَّ يَهِيجُ فَتَراهُ مُصفَرّاً ثُمَّ يَكُونُ حُطاماً</w:t>
      </w:r>
    </w:p>
    <w:p>
      <w:pPr>
        <w:pStyle w:val="BookText"/>
        <w:rPr/>
      </w:pPr>
      <w:r>
        <w:rPr>
          <w:rFonts w:ascii="Amiri" w:hAnsi="Amiri" w:eastAsia="Amiri" w:cs="Amiri"/>
          <w:color w:val="111111"/>
          <w:sz w:val="28"/>
          <w:sz w:val="28"/>
          <w:szCs w:val="28"/>
          <w:rtl w:val="true"/>
          <w:lang w:bidi="ar-SA"/>
        </w:rPr>
        <w:t>وَفِي الآخِرَةِ عَذابٌ شَدِيدٌ</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تفسیر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تُخزِنِي يَومَ يُبعَثُونَ يَومَ لَا يَنفَعُ مالٌ وَلَا بَنُونَ 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کلام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السَّلِيمُ الَّذِي يَلقَى رَبَّهُ وَلَيسَ فِيهِ أَحَدٌ سِوَاه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بَعدَ مَعرِفَةِ الله وَمَعرِفَةِ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بُغضِ الدُّنيَا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دُنيَاهُ أَضَرَّ بِآخِرَتِهِ</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 مَا أَليَنَ مَسَّهَا وَفِي جَوفِهَا السَّمُّ النَّاقِعُ يَحذَرُهَا الرَّجُلُ العَاقِلُ وَيَهوِي إِلَيهَا الصَّبِيُّ الجَاهِلُ</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الله مَن أَحَبَّ الدُّنيَا</w:t>
      </w:r>
      <w:r>
        <w:rPr>
          <w:rFonts w:eastAsia="Amiri" w:cs="Amiri" w:ascii="Amiri" w:hAnsi="Amiri"/>
          <w:color w:val="111111"/>
          <w:sz w:val="28"/>
          <w:szCs w:val="28"/>
          <w:rtl w:val="true"/>
          <w:lang w:bidi="ar-SA"/>
        </w:rPr>
        <w:t>...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الخَطَايَا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فَأَخرِجُوا مِن قُلُوبِكُم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تَلقَى الله سُبحَانَهُ بِعَمَلٍ أَضَرَّ عَلَيكَ مِن </w:t>
      </w:r>
    </w:p>
    <w:p>
      <w:pPr>
        <w:pStyle w:val="BookText"/>
        <w:rPr/>
      </w:pP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الفِتَنِ وَأَصلُ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يُفسِدُ العَقلَ وَيُصِمُّ القَلبَ عَن سَمَاعِ الحِكمَةِ وَيُوجِبُ أَلِيمَ العِقَاب</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وَالآخِرَةَ عَدُوَّانِ مُتَقَابِلَانِ وَسَبِيلَانِ مُختَلِفَانِ فَمَن أَحَبَّ الدُّنيَا وَتَوَلَّاهَا أَبغَضَ الآخِرَةَ وَعَادَاهَا وَهُمَا بِمَنزِلَةِ المَشرِقِ وَالمَغرِبِ وَمَاشٍ بَينَهُمَا كُلَّمَا قَرُبَ مِن وَاحِدٍ بَعُدَ مِنَ الآخَرِ وَهُمَا ضَرَّتَان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الدُّنيَا ذَهَبَ خَوفُ الآخِرَةِ مِن قَلبِهِ وَمَا أُوتَيَ عَبدٌ عِلماً فَازدَادَ لِلدُّنيَا حُبّاً إِلَّا ازدَادَ الله عَلَيهِ غَضَباً</w:t>
      </w:r>
      <w:r>
        <w:rPr>
          <w:rFonts w:eastAsia="Amiri" w:cs="Amiri" w:ascii="Amiri" w:hAnsi="Amiri"/>
          <w:color w:val="111111"/>
          <w:sz w:val="28"/>
          <w:szCs w:val="28"/>
          <w:rtl w:val="true"/>
          <w:lang w:bidi="ar-SA"/>
        </w:rPr>
        <w:t>.</w:t>
      </w:r>
      <w:r>
        <w:rPr>
          <w:rStyle w:val="FootnoteAnchor"/>
          <w:rtl w:val="true"/>
        </w:rPr>
        <w:footnoteReference w:id="449"/>
      </w:r>
      <w:bookmarkStart w:id="413" w:name="pg6869_70980"/>
    </w:p>
    <w:p>
      <w:pPr>
        <w:pStyle w:val="Heading2"/>
        <w:numPr>
          <w:ilvl w:val="1"/>
          <w:numId w:val="1"/>
        </w:numPr>
        <w:rPr/>
      </w:pPr>
      <w:bookmarkStart w:id="414" w:name="__RefHeading___Toc1115314_372815092"/>
      <w:bookmarkStart w:id="415" w:name="_Toc143"/>
      <w:bookmarkEnd w:id="413"/>
      <w:bookmarkEnd w:id="414"/>
      <w:r>
        <w:rPr>
          <w:rtl w:val="true"/>
        </w:rPr>
        <w:t>نماذج من الأدلّة الدالّة علی مدح الدنیا وحبّها لتحصیل رضی الله أو الثواب الأخرويّ</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الآخِرَةِ الدُّنيَا؛</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الدُّنيَا عَلَى طَلَبِ الآخِرَةِ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يُحِبُّ جَمعَ المَالِ مِن حَلَالٍ يَكُفُّ بِهِ وَجهَهُ وَيَقضِي بِهِ دَينَهُ وَيَصِلُ بِهِ رَحِمَهُ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وَعِيَالِي وأَصِلُ بِهَا وَأَتَصَدَّقُ بِهَا وَأَحُجُّ وَأَعتَمِرُ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وصیّة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 الدُّنيَا مَلعُونَةٌ مَلعُونٌ مَا فِيهَا إِلَّا مَن ابتَغَی بِهِ وَجهَ الله وَمَا مِن شَي‌ءٍ أَبغَضُ إِلَى الله تَعَالَى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شَي‌ءٍ أَحَبُّ إِلَى الله مِنَ الإِيمَانِ بِهِ وَتَركِ مَا أَمَرَ بِتَركِهِ، يَا أَبَا ذَرٍّ إِنَّ الله تَبَارَكَ وَتَعَالَى أَوحَى إِلَى أَخِي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لَا تُحِبَّ الدُّنيَا فَإِنِّي لَستُ أُحِبُّهَا وَأَحِبَّ الآخِرَةَ</w:t>
      </w:r>
    </w:p>
    <w:p>
      <w:pPr>
        <w:pStyle w:val="BookText"/>
        <w:rPr/>
      </w:pPr>
      <w:r>
        <w:rPr>
          <w:rFonts w:ascii="Amiri" w:hAnsi="Amiri" w:eastAsia="Amiri" w:cs="Amiri"/>
          <w:color w:val="111111"/>
          <w:sz w:val="28"/>
          <w:sz w:val="28"/>
          <w:szCs w:val="28"/>
          <w:rtl w:val="true"/>
          <w:lang w:bidi="ar-SA"/>
        </w:rPr>
        <w:t>فَإِنَّمَا هِيَ دَارُ المَعَاد</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وصیّة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تُؤثِرَنَّ الحَيَاةَ الدُّنيَا عَلَى الآخِرَةِ بِاللَّذَّاتِ وَالشَّهَوَاتِ فَإِنَّهُ تَعَالَى يَقُولُ</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وَآثَرَ الحَياةَ الدُّنيا فَإِنَّ الجَحِيمَ هِيَ المَأوى</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يَعنِي الدُّنيَا المَلعُونَةَ وَالمَلعُونُ مَا فِيهَا إِلَّا مَا كَانَ لِله</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غِنًى لِمَن تَزَوَّدَ مِنهَا وَدَارُ مَوعِظَةٍ لِمَنِ اتَّعَظَ بِهَا، مَسجِدُ أَحِبَّاءِ الله وَمُصَلَّى مَلَائِكَةِ الله وَمَهبِطُ وَحيِ الله وَمَتجَرُ أَولِيَاءِ الله اكتَسَبُوا فِيهَا الرَّحمَةَ وَرَبِحُوا فِيهَا الجَنَّة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6869_70984"/>
      <w:bookmarkStart w:id="417" w:name="pg6869_70984"/>
      <w:bookmarkEnd w:id="417"/>
    </w:p>
    <w:p>
      <w:pPr>
        <w:pStyle w:val="Heading2"/>
        <w:numPr>
          <w:ilvl w:val="1"/>
          <w:numId w:val="1"/>
        </w:numPr>
        <w:rPr/>
      </w:pPr>
      <w:bookmarkStart w:id="418" w:name="pg6869_70984"/>
      <w:bookmarkStart w:id="419" w:name="__RefHeading___Toc1115316_372815092"/>
      <w:bookmarkStart w:id="420" w:name="_Toc144"/>
      <w:bookmarkEnd w:id="418"/>
      <w:bookmarkEnd w:id="419"/>
      <w:r>
        <w:rPr>
          <w:rtl w:val="true"/>
        </w:rPr>
        <w:t>المصادر</w:t>
      </w:r>
      <w:bookmarkEnd w:id="4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إلى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النوريّ الطبرسيّ، المیرزا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الجامعة لدرر الأخبار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الکاشانيّ،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النيشابوريّ،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عليّ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الطیّب الموسويّ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كتابچي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اللاجورديّ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العروسيّ الحويزيّ، عبد عليّ بن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الرسوليّ المحلاتيّ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الفيضيّ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الحلّيّ،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الحميريّ،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الآمديّ، عبد 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حسن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 الدقائق وبحر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المشهديّ، محمّد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الثقافیّة والإرشاد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الدين في صفات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الديلميّ،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السیّد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الغفاريّ،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غرر الحكم ودرر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التميميّ الآمديّ، عبد 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الدرايتيّ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لألفية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الكراجكيّ،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الرضي،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حسن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الحكم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الليثيّ الواسطيّ،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الحسنيّ البيرجنديّ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الآملي، عماد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المكتبة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الموسويّ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 بين ذوي الألباب وبين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الاشعريّ القمّيّ،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الاهوازيّ، حسين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العرفانيان اليزديّ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مسعود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الفقية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الآمليّ صغير، محمّد بن جرير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الاهوازيّ، حسين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الخراسانيّ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الطبرسيّ، 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الرسوليّ المحلاتيّ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الرضي،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الأمينيّ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الإسلامیّة التابعة للآستانة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آیین زندگی و درس های اخلاق اسلامی</w:t>
      </w:r>
    </w:p>
    <w:p>
      <w:pPr>
        <w:pStyle w:val="BookText"/>
        <w:rPr/>
      </w:pPr>
      <w:r>
        <w:rPr>
          <w:rFonts w:ascii="IRNazanin" w:hAnsi="IRNazanin" w:eastAsia="IRNazanin"/>
          <w:color w:val="111111"/>
          <w:sz w:val="28"/>
          <w:sz w:val="28"/>
          <w:szCs w:val="28"/>
          <w:rtl w:val="true"/>
          <w:lang w:bidi="fa-IR"/>
        </w:rPr>
        <w:t>آیة الله میرزا جواد آقا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أعدادی خراسانی</w:t>
      </w:r>
    </w:p>
    <w:p>
      <w:pPr>
        <w:pStyle w:val="BookText"/>
        <w:rPr/>
      </w:pPr>
      <w:r>
        <w:rPr>
          <w:rFonts w:ascii="IRNazanin" w:hAnsi="IRNazanin" w:eastAsia="IRNazanin"/>
          <w:color w:val="111111"/>
          <w:sz w:val="28"/>
          <w:sz w:val="28"/>
          <w:szCs w:val="28"/>
          <w:rtl w:val="true"/>
          <w:lang w:bidi="fa-IR"/>
        </w:rPr>
        <w:t>انتشارات ولایت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 xml:space="preserve"> </w:t>
      </w:r>
      <w:bookmarkStart w:id="421" w:name="pg6869_70993"/>
    </w:p>
    <w:p>
      <w:pPr>
        <w:pStyle w:val="Heading2"/>
        <w:numPr>
          <w:ilvl w:val="1"/>
          <w:numId w:val="1"/>
        </w:numPr>
        <w:rPr/>
      </w:pPr>
      <w:bookmarkStart w:id="422" w:name="__RefHeading___Toc1115318_372815092"/>
      <w:bookmarkStart w:id="423" w:name="_Toc145"/>
      <w:bookmarkEnd w:id="421"/>
      <w:bookmarkEnd w:id="422"/>
      <w:r>
        <w:rPr>
          <w:rtl w:val="true"/>
        </w:rPr>
        <w:t>چکیده</w:t>
      </w:r>
      <w:bookmarkEnd w:id="423"/>
    </w:p>
    <w:p>
      <w:pPr>
        <w:pStyle w:val="BookText"/>
        <w:rPr/>
      </w:pPr>
      <w:r>
        <w:rPr>
          <w:rFonts w:ascii="IRNazanin" w:hAnsi="IRNazanin" w:eastAsia="IRNazanin"/>
          <w:color w:val="111111"/>
          <w:sz w:val="28"/>
          <w:sz w:val="28"/>
          <w:szCs w:val="28"/>
          <w:rtl w:val="true"/>
          <w:lang w:bidi="fa-IR"/>
        </w:rPr>
        <w:t>آیت الله حاج میرزا جواد آقا تهرانی از فقها و علمای مشهور قرن اخیر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باشند؛ که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قمری در تهران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تهران، قم و نجف استفاده نمود؛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او را از تهران به مشهد کشاند دیدگاه علمی مرحوم آیت الله میرزا مهدی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پرورش یافتن در سلوک علمی استاد موفق به ادامه تدریس درس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لحاظ مشی علمی و معنوی بسیار تحت تاثیر آرای عالیه و معارف الهیه استاد خویش بود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عمر خویش را در راه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روش تعقل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معارف وحیانی وخدمت به خلق خدا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اثر از ایشان برجای مانده است که در موضوعات نقد مارکیسم، بهاییت، فلسفه و تصوف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از مؤلفات اخلاقی مرحوم استاد بوده است كه توسط مؤسسۀ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المعارفية تعريب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اين كتاب برای كسانی كه دوست دارند زندگی بر اساس دستورات وحيانی داشته باشند لازم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انتشارات ولايت</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خیابان آخوند خراسانی </w:t>
      </w:r>
      <w:r>
        <w:rPr>
          <w:rFonts w:eastAsia="IRNazanin" w:cs="IRNazanin"/>
          <w:color w:val="111111"/>
          <w:sz w:val="28"/>
          <w:szCs w:val="28"/>
          <w:lang w:bidi="fa-IR"/>
        </w:rPr>
        <w:t>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جنب مسجد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00989151162907</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00989151576003</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05138555947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BOOK SUMMARY</w:t>
      </w:r>
    </w:p>
    <w:p>
      <w:pPr>
        <w:pStyle w:val="BookText"/>
        <w:rPr/>
      </w:pPr>
      <w:r>
        <w:rPr>
          <w:rFonts w:eastAsia="Times New Roman" w:cs="Times New Roman" w:ascii="Times New Roman" w:hAnsi="Times New Roman"/>
          <w:color w:val="111111"/>
          <w:sz w:val="28"/>
          <w:szCs w:val="28"/>
          <w:lang w:val="en-US" w:bidi="en-US"/>
        </w:rPr>
        <w:t>Ayatollah Mirza Jawad Tehrani is an illustrious jurist and scholar of the last century. He is a graduate of the Islamic Seminary of Tehran, Qom and Najaf, but eventually settled in Mashhad when he was drawn to the classes of Late Ayatollah Mirza Mahdi Esfahani and succeeded his teacher in assuming his seat at the seminary. He was heavily influenced by his teacher and in the pursuit of divine sciences and the service to Islamic scholarship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Ayatollah Tehrani has left seven valuable treatise which include critical analysis of the schools of thought of Marxism, Bahaism, Mysticsm, and Philosophy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book is among the works which revolve around morality and ethics, published by Alem Aal-Mohammad Institute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_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Way Of Life</w:t>
      </w:r>
    </w:p>
    <w:p>
      <w:pPr>
        <w:pStyle w:val="BookText"/>
        <w:rPr/>
      </w:pPr>
      <w:r>
        <w:rPr>
          <w:rFonts w:eastAsia="Times New Roman" w:cs="Times New Roman" w:ascii="Times New Roman" w:hAnsi="Times New Roman"/>
          <w:color w:val="111111"/>
          <w:sz w:val="28"/>
          <w:szCs w:val="28"/>
          <w:lang w:val="en-US" w:bidi="en-US"/>
        </w:rPr>
        <w:t>Ayatollah Mirza Jawad Tehrani</w:t>
      </w:r>
    </w:p>
    <w:p>
      <w:pPr>
        <w:pStyle w:val="BookText"/>
        <w:rPr/>
      </w:pPr>
      <w:r>
        <w:rPr>
          <w:rFonts w:eastAsia="Times New Roman" w:cs="Times New Roman" w:ascii="Times New Roman" w:hAnsi="Times New Roman"/>
          <w:color w:val="111111"/>
          <w:sz w:val="28"/>
          <w:szCs w:val="28"/>
          <w:lang w:val="en-US" w:bidi="en-US"/>
        </w:rPr>
        <w:t>Translator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Hamid Khabiri</w:t>
      </w:r>
    </w:p>
    <w:p>
      <w:pPr>
        <w:pStyle w:val="BookText"/>
        <w:rPr/>
      </w:pPr>
      <w:r>
        <w:rPr>
          <w:rFonts w:eastAsia="Times New Roman" w:cs="Times New Roman" w:ascii="Times New Roman" w:hAnsi="Times New Roman"/>
          <w:color w:val="111111"/>
          <w:sz w:val="28"/>
          <w:szCs w:val="28"/>
          <w:lang w:val="en-US" w:bidi="en-US"/>
        </w:rPr>
        <w:t>Auditing and Assessment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Shaikh Morteza Aadadi Khorasani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بزرگترین و بهترین نعمت الهی است که خداوند متعال آن را به بندگان صالح خویش عطا می‌فرماید و آن‌ها را در مسیر عبودیت و کمال بندگی به سوی خود با آن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و عارفان حقیقی کسانی هستند که در راه بندگی خدا همواره پیامبران الهی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چراغ راه خویش قرار داده واز سلوک طریق علمی و عملی آن‌ها هیچ وقت احساس خستگی به خود راه نداده و از هر طریق دیگری غیر از راه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بنیاد با هدف احیای آثار چنین بزرگانی که در طول تاریخ تشیع همواره مدافع و پشتیبان معارف اصیل وحیانی و علوم راستین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تشکل می‌یابد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توجهات خاص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توفیق یارشان باشد تا بتوانند قدم‌های مثبت مهمی در احیای آثار ارزشمند آن بزرگان با شرایط روز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السادس 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النصوص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تاریخ الإمام الثانی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درس تفسير الماتن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باللغة الفارسيّة بعد وفاته عام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بواسطة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معارف اسلامي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قم المقدّسة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ترجم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والروایات باللغة الفارسیّة وذکرها في الکتاب وأورد الآیات والروایات في الهامش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تذکرة أخری مرتبطة بترجمة الآیات والروایات باللغة الفارسیّة لم نذکرها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من کتاب تاریخ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السادس 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من کتاب العدل والمعاد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یرتبط هذا البحث مع مبحث حبّ الدنیا المذکور في آخر الکتاب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الخامس من أبواب مقدّمة العبادات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 من أبواب المواعظ والحکم من کتاب الروضة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الثامن من أبواب صفات القاضي وما یجوز أن یقضی به من کتاب القضاء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الواعضین،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الثامن من أبواب مقدّمة العبادات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الثامن من أبواب مقدّمة العبادات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 أنّ أقسام الشرک المذکور في هذا الکتاب من الشرک ریاءاً وفي الطاعة وبالأسباب الطبیعیّة غیر الشرک المعروف من المشرکین الذین هم من الکفّار، فإنّ شرکهم أسوء أنحاء الشرک وأعظم المعاصي وموجب للکفر والخروج من الدین وهو شرک في العبودیّة وهو أن یعبد الإنسان غیر الله تعالی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مُراءاة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العاشر 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القضاء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الکفر ومساوي الأخلاق من کتاب الإیمان والکفر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الکفر ومساوي الأخلاق من کتاب الإیمان والکفر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الأمر بالمعروف 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الأمر بالمعروف 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 من کتاب الإحتجاج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الآيتان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20498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 والحکم من کتاب الروضة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في صفات المؤمنین،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قال الله تعالی في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بِكُمْ مِنْ نِعْمَةٍ فَمِنَ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لا فَضْلُ الله عَلَيْكُمْ ورَحْمَتُهُ مَا زَكى مِنْكُمْ مِنْ أَحَدٍ أَبَداً وَلكِنَّ الله يُزَكِّي مَنْ يَشاءُ وَالله سَميعٌ عَليمٌ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النعم من الله جلّ وعلا ولا یملک الإنسان شیئاً من نفسه کي یصیر هذا سبباً لمدح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العاشر من أبواب العدل من کتاب العدل والمعاد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الکفر ومساوي الأخلاق من کتاب الإیمان والکفر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البرهان في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المواعظ والحکم من کتاب الروضة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 من أبواب ما تجب فیه الزکاة وما تستحبّ فیه من کتاب الزکاة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الخامس من أبواب ما تجب فیه الزکاة وما تستحبّ فیه من کتاب الزکاة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ومایناسبه من کتاب الجهاد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ومایناسبه من کتاب الجهاد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ومایناسبه من کتاب الجهاد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یناسبه من کتاب الطهارة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یناسبه من کتاب الطهارة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یناسبه من کتاب الطهارة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ودرر الکلم،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الکفر ومساوي الأخلاق من کتاب الإیمان والکفر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باختلاف یسیر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توقّف الإصلاح بین اثنین من المسلمین علی کذبٍ جاز هنا الکذب مع نیّة الإصلاح ورفع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توقّف المنع من ظلم ظالمٍ ودفع الضرر النفسيّ أو الماليّ المعتنی بهما من نفسه أو أخیه المسلم، توقّف علی کذب جاز هنا کذلک الکذب مع نیّة المنع من 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 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وما یناسبه کتاب الجهاد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من کتاب النکاح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 من کتاب الودیعه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الرسالة</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16096</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الرسالة</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الظلم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من کتاب التجارة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من لبّ 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 من أبواب الودیعة من کتاب الودیعة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 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 من أبواب الودیعة من کتاب الودیعة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ردّ الأمانة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الخیانة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لشیعة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 من أبواب الودیعة من کتاب الودیعة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مقدّماتها من کتاب التجارة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الکسل في أمور الدنیا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الکسل في أمور الدنیا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الکسل في أمور الدنیا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السادس من أبواب مقدّماتها من کتاب التجارة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جمع المال من الحلال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التاسع من أبواب مقدّماتها من کتاب التجارة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التاسع من أبواب مقدّماتها من کتاب التجارة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التاسع من أبواب مقدّماتها من کتاب التجارة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الخامس باب کراهة ترک طلب الرزق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وجود الکد علی العیال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 من کتاب المزارعة والمساقاة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التاسع من أبواب مقدّماتها من کتاب التجارة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 من کتاب المزارعة والمساقاة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21863</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من ابوالفتوح الرازيّ،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 من أبواب آداب التجارة من کتاب التجارة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الثاني من أبواب آداب التجارة من کتاب التجارة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3980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من کتاب التجارة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 من کتاب الودیعة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غررالحکم،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16006</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20467</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من کتاب لب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16073</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20899</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20894</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20888</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20902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20890</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16261</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کتاب الأمر بالمعروف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من روضة الشیخ المفید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16353</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860</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20853</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20865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20230</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20283</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16359</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السابع من أبواب احکام العشرة في السفر والحضر من کتاب الحجّ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16375</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16308</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تجوز بحسب الأدلّة غیبة المظلوم للظالم في مظلمته، وغیبة أهل البدع، وبعض الموارد الأخری المذکورة في الکتب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أنّه ورد النهي عن استماع الغیبة أیضاً ومن استمع إلی غیبة المؤمن، وجب علیه إعانته وردّ الغیبة عنه عند القدرة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أَكْرَمَ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16273</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من کتاب لبّ اللباب للروانديّ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16263</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16311</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16296</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24006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 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کتاب الأمر بالمعروف والنهي عن المنکر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16094</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کتاب الأمر بالمعروف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کتاب الأمر بالمعروف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21820</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21818</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أبواب فعل المعروف من کتاب الأمر بالمعروف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کتاب الأمر بالمعروف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کتاب الأمر بالمعروف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21776</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ینبغي الالتفات إلی أنّه قد ذکر الفقهاء شرائط لوجوب الأمر بالمعروف والنهی عن المنکر مذکورة في الکتب الفقهیّة تفصیلاً ومجملها هذه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21127</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21128</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21131</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الأوّل من باب وجوبهما و تحریم ترکهما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أبواب الأمر والنهي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21173</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21132</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5140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من کتاب الحدود والتعزیرات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في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 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یناسبه من کتاب الجهاد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الایة</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الزکاة وما یجب في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تفسیر هذه الآیة،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لیست من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 لیس المراد من الإنفاق في هذه الآیة الزکاة الواجبة، بل المراد الإنفاق المستحبّ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من کتاب الأمر بالمعروف و</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16095</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16100</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21594</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21557</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11498</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27669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20647</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 من أبواب کتاب الودیعة من کتاب الودیعة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27785</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11429</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16290</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 في السفر والحضر من کتاب الحجّ</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من کتاب النکاح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من کتاب النکاح</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یرتبط هذا البحث مع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في أوّل الکتاب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 من أبواب المواعظ والحکم من کتاب الروضة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في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مکارم الأخلاق من کتاب الإیمان والکفر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20824</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20825</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ورد في الغرر في مواطن کثیرة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متقابلان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یناسبه من کتاب الجهاد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من کتاب الجهاد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السادس من أبواب مقدّماتها من کتاب التجارة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السادس من أبواب مقدّماتها من کتاب التجارة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السادس من أبواب مقدّماتها من کتاب التجارة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21908</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21910</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الرابع من أبواب المواعظ والحکم من 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ابتغی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ابتغی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 من أبواب المواعظ و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الروضة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24265</Words>
  <Characters>114580</Characters>
  <CharactersWithSpaces>137138</CharactersWithSpaces>
  <Paragraphs>2395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2026-08-27T06:15:43Z</dcterms:created>
  <dc:creator>ghaemiyeh.com</dc:creator>
  <dc:description/>
  <dc:language>en-US</dc:language>
  <cp:lastModifiedBy/>
  <dcterms:modified xsi:type="dcterms:W3CDTF">2026-08-27T09:45:49Z</dcterms:modified>
  <cp:revision>1</cp:revision>
  <dc:subject/>
  <dc:title>نهج الحیاه و دروس الاخلاق الاسلامیه</dc:title>
</cp:coreProperties>
</file>

<file path=docProps/custom.xml><?xml version="1.0" encoding="utf-8"?>
<Properties xmlns="http://schemas.openxmlformats.org/officeDocument/2006/custom-properties" xmlns:vt="http://schemas.openxmlformats.org/officeDocument/2006/docPropsVTypes"/>
</file>