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اعرف نبیک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الفهرس العام</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کلمة سماحة المرجع الدینی الکبیر آیة الله العظمی الشیخ بشیر حسین النجفی (دام ظله)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ما قبل المقدمة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الفصل الأول: فی أحوال النبی الأکرم(صلی الله علیه واله)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إطلالة مختصرة من حیاة النبی الأکرم(صلی الله علیه واله)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 إضاءة مختصرة عن بعض حیاته(صلی الله علیه واله)</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الفصل الثانی: أسئلة ورود</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الفصل الثالث: حکم فی أقوال الرسول الأعظم(صلی الله علیه واله)</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الفصل الرابع: تأریخ تشریع الصلاة علی النبی(صلی الله علیه واله) وکیفیتها ومواطن الوجوب والاستحباب</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أولاً -- تأریخ تشریع الصلاة علی النبی(صلی الله علیه واله)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ثانیاً -- کیفیة الصلاة علی النبی(صلی الله علیه واله)</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حدیث الإمام علی(علیه السلام)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ثالثاً -- حکم الصلاة علی النبی(صلی الله علیه واله)</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مواطن الصلاة علی النبی(صلی الله علیه واله)</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مواطن الاستحباب</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الموطن الأول: فی الدعاء</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الموطن الثانی: فی الرکوع والسجود</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الموطن الثالث -- عند ذکر الله تعالی</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الموطن الرابع -- عند قراءة الآیة</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الموطن الخامس -- فی کل مجلس</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الموطن السادس -- لیلة الجمعة ویومها</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الموطن السابع -- عند دخول المسجد</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الموطن الثامن -- عند العطاس</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الموطن التاسع -- عند النسیان</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الموطن العاشر -- عند کتابة اسمه الشریف</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الفصل الخامس : أجمل ما قیل فی مدح الرسول الأعظم(صلی الله علیه واله)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1-- عمه أبو طالب</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بطاقة تعریف موجزة للأعلام الواردة أسماؤهم فی البحث علی طریقة (أبتث)</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 أبو محذوره</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 بلال بن رباح</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1 -- أبو ذر الغفاری</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2-- جابر بن عبد الله الأنصاری</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من أقوال الأئمة فیه</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حبه لأهل البیت:</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لقاؤه بالإمام الباقر(علیه السلام)</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3-- حمزة بن عبد المطلب</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عین معاویة</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4-- حذیفة بن الیمان</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5-- حنظلة غسیل الملائکة</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5-- حلیمة السعدیة</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6-- حفصة بنت عمر</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7-- حسان بن ثابت</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8-- حرب بن أمیة</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8-- خدیجة بنت خویلد</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9-- خالد: (أبو أیوب الأنصاری)</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10-- خزیمة ذو الشهادتین</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10-- أم حبیبة (زوجة رسول الله(صلی الله علیه واله))</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11-- سعد بن الربیع</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12-- سعد بن معاذ</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12-- سالم بن عبید</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13-- صفوان بن المعطل</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14-- عبد المطلب بن هاشم</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15-- عبد مناف (أبو طالب)</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16-- العباس بن عبد المطلب</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16-- عبد الله بن رواحة</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17-- عبید الله بن الحارث بن عبد المطلب</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18-- عمرو بن الجموح</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18-- عبد الله بن أُریقط</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19-- عبد الله بن ام مکتوم</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19-- عاتکة بنت خویلد بن خالد</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20-- عتیق بن عثمان</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20-- عمر بن الخطاب</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21-- عثمان بن عفان</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22-- عائشة بنت أبی بکر</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تنبیه</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22-- عامر بن عبد الله (أبو عبیدة بن الجراح)</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23-- العاص بن وائل السهمی</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24-- عبد الله بن جدعان</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24-- عبد الله بن ابی</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25-- عامر بن شراحبیل (الشُعبی)</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26-- عطاء بن یسار</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27-- قتادة</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فهرست المراجع</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المحتویات</w:t>
        </w:r>
        <w:r>
          <w:tab/>
        </w:r>
        <w:r>
          <w:fldChar w:fldCharType="begin"/>
        </w:r>
        <w:r>
          <w:instrText xml:space="preserve">PAGEREF 85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62_64921"/>
    <w:bookmarkEnd w:id="0"/>
    <w:p>
      <w:pPr>
        <w:pStyle w:val="Heading2"/>
      </w:pPr>
      <w:bookmarkStart w:id="56" w:name="_Toc1"/>
      <w:r>
        <w:t>اشارة</w:t>
      </w:r>
      <w:bookmarkEnd w:id="56"/>
    </w:p>
    <w:p>
      <w:pPr>
        <w:pStyle w:val="BookText"/>
      </w:pPr>
      <w:r>
        <w:rPr>
          <w:rFonts w:ascii="IRNazanin" w:hAnsi="IRNazanin" w:eastAsia="IRNazanin" w:cs="IRNazanin"/>
          <w:lang w:bidi="fa-IR"/>
          <w:color w:val="111111"/>
          <w:sz w:val="28"/>
          <w:szCs w:val="28"/>
          <w:rtl/>
        </w:rPr>
        <w:t xml:space="preserve">الکتاب: إعرف نبیَّک من(سلسلة الأنوار العقائدیة) 1</w:t>
      </w:r>
    </w:p>
    <w:p>
      <w:pPr>
        <w:pStyle w:val="BookText"/>
      </w:pPr>
      <w:r>
        <w:rPr>
          <w:rFonts w:ascii="IRNazanin" w:hAnsi="IRNazanin" w:eastAsia="IRNazanin" w:cs="IRNazanin"/>
          <w:lang w:bidi="fa-IR"/>
          <w:color w:val="111111"/>
          <w:sz w:val="28"/>
          <w:szCs w:val="28"/>
          <w:rtl/>
        </w:rPr>
        <w:t xml:space="preserve">المؤلف: مطابق لتوجیهات سماحة المرجع الدینی الکبیر آیة الله العظمی</w:t>
      </w:r>
    </w:p>
    <w:p>
      <w:pPr>
        <w:pStyle w:val="BookText"/>
      </w:pPr>
      <w:r>
        <w:rPr>
          <w:rFonts w:ascii="IRNazanin" w:hAnsi="IRNazanin" w:eastAsia="IRNazanin" w:cs="IRNazanin"/>
          <w:lang w:bidi="fa-IR"/>
          <w:color w:val="111111"/>
          <w:sz w:val="28"/>
          <w:szCs w:val="28"/>
          <w:rtl/>
        </w:rPr>
        <w:t xml:space="preserve">الشیخ بشیر حسین النجفی(دام ظله)</w:t>
      </w:r>
    </w:p>
    <w:p>
      <w:pPr>
        <w:pStyle w:val="BookText"/>
      </w:pPr>
      <w:r>
        <w:rPr>
          <w:rFonts w:ascii="IRNazanin" w:hAnsi="IRNazanin" w:eastAsia="IRNazanin" w:cs="IRNazanin"/>
          <w:lang w:bidi="fa-IR"/>
          <w:color w:val="111111"/>
          <w:sz w:val="28"/>
          <w:szCs w:val="28"/>
          <w:rtl/>
        </w:rPr>
        <w:t xml:space="preserve">بقلم: الشیخ علی حسان شویلیة</w:t>
      </w:r>
    </w:p>
    <w:p>
      <w:pPr>
        <w:pStyle w:val="BookText"/>
      </w:pPr>
      <w:r>
        <w:rPr>
          <w:rFonts w:ascii="IRNazanin" w:hAnsi="IRNazanin" w:eastAsia="IRNazanin" w:cs="IRNazanin"/>
          <w:lang w:bidi="fa-IR"/>
          <w:color w:val="111111"/>
          <w:sz w:val="28"/>
          <w:szCs w:val="28"/>
          <w:rtl/>
        </w:rPr>
        <w:t xml:space="preserve">الطبعة: الأولی/ شتاء2014م - 1435ه-</w:t>
      </w:r>
    </w:p>
    <w:p>
      <w:pPr>
        <w:pStyle w:val="Heading2"/>
      </w:pPr>
      <w:bookmarkStart w:id="57" w:name="_Toc2"/>
      <w:r>
        <w:t>اشارة</w:t>
      </w:r>
      <w:bookmarkEnd w:id="5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سلسلة الأنوار العقائدیة (1)</w:t>
      </w:r>
    </w:p>
    <w:p>
      <w:pPr>
        <w:pStyle w:val="BookText"/>
      </w:pPr>
      <w:r>
        <w:rPr>
          <w:rFonts w:ascii="Amiri" w:hAnsi="Amiri" w:eastAsia="Amiri" w:cs="Amiri"/>
          <w:lang w:bidi="ar-SA"/>
          <w:color w:val="111111"/>
          <w:sz w:val="28"/>
          <w:szCs w:val="28"/>
          <w:rtl/>
        </w:rPr>
        <w:t xml:space="preserve">إعرف نبیَّک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إعرف نبیَّک</w:t>
      </w:r>
    </w:p>
    <w:p>
      <w:pPr>
        <w:pStyle w:val="BookText"/>
      </w:pPr>
      <w:r>
        <w:rPr>
          <w:rFonts w:ascii="IRNazanin" w:hAnsi="IRNazanin" w:eastAsia="IRNazanin" w:cs="IRNazanin"/>
          <w:lang w:bidi="fa-IR"/>
          <w:color w:val="111111"/>
          <w:sz w:val="28"/>
          <w:szCs w:val="28"/>
          <w:rtl/>
        </w:rPr>
        <w:t xml:space="preserve">مطابق لتوجیهات</w:t>
      </w:r>
    </w:p>
    <w:p>
      <w:pPr>
        <w:pStyle w:val="BookText"/>
      </w:pPr>
      <w:r>
        <w:rPr>
          <w:rFonts w:ascii="IRNazanin" w:hAnsi="IRNazanin" w:eastAsia="IRNazanin" w:cs="IRNazanin"/>
          <w:lang w:bidi="fa-IR"/>
          <w:color w:val="111111"/>
          <w:sz w:val="28"/>
          <w:szCs w:val="28"/>
          <w:rtl/>
        </w:rPr>
        <w:t xml:space="preserve">سماحة ایة الله العظمی المرجع الدینی الکبیر الشیخ بشیر حسین النجفی دام ظله الوارف</w:t>
      </w:r>
    </w:p>
    <w:p>
      <w:pPr>
        <w:pStyle w:val="BookText"/>
      </w:pPr>
      <w:r>
        <w:rPr>
          <w:rFonts w:ascii="IRNazanin" w:hAnsi="IRNazanin" w:eastAsia="IRNazanin" w:cs="IRNazanin"/>
          <w:lang w:bidi="fa-IR"/>
          <w:color w:val="111111"/>
          <w:sz w:val="28"/>
          <w:szCs w:val="28"/>
          <w:rtl/>
        </w:rPr>
        <w:t xml:space="preserve">بقلم الشیخ علی حسان حسین شویلیة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6762_64927"/>
    <w:bookmarkEnd w:id="1"/>
    <w:p>
      <w:pPr>
        <w:pStyle w:val="Heading2"/>
      </w:pPr>
      <w:bookmarkStart w:id="58" w:name="_Toc3"/>
      <w:r>
        <w:t>الفهرس العام</w:t>
      </w:r>
      <w:bookmarkEnd w:id="58"/>
    </w:p>
    <w:p>
      <w:pPr>
        <w:pStyle w:val="BookText"/>
      </w:pPr>
      <w:r>
        <w:rPr>
          <w:rFonts w:ascii="IRNazanin" w:hAnsi="IRNazanin" w:eastAsia="IRNazanin" w:cs="IRNazanin"/>
          <w:lang w:bidi="fa-IR"/>
          <w:color w:val="111111"/>
          <w:sz w:val="28"/>
          <w:szCs w:val="28"/>
          <w:rtl/>
        </w:rPr>
        <w:t xml:space="preserve">أولاً - الفصل الأول:</w:t>
      </w:r>
    </w:p>
    <w:p>
      <w:pPr>
        <w:pStyle w:val="BookText"/>
      </w:pPr>
      <w:r>
        <w:rPr>
          <w:rFonts w:ascii="IRNazanin" w:hAnsi="IRNazanin" w:eastAsia="IRNazanin" w:cs="IRNazanin"/>
          <w:lang w:bidi="fa-IR"/>
          <w:color w:val="111111"/>
          <w:sz w:val="28"/>
          <w:szCs w:val="28"/>
          <w:rtl/>
        </w:rPr>
        <w:t xml:space="preserve">1 - کلمة سماحة المرجع الدینی الکبیر آیة الله العظمی الشیخ بشیر النجفی(دام ظله)</w:t>
      </w:r>
    </w:p>
    <w:p>
      <w:pPr>
        <w:pStyle w:val="BookText"/>
      </w:pPr>
      <w:r>
        <w:rPr>
          <w:rFonts w:ascii="Amiri" w:hAnsi="Amiri" w:eastAsia="Amiri" w:cs="Amiri"/>
          <w:lang w:bidi="ar-SA"/>
          <w:color w:val="111111"/>
          <w:sz w:val="28"/>
          <w:szCs w:val="28"/>
          <w:rtl/>
        </w:rPr>
        <w:t xml:space="preserve">2 - ما قبل المقدمة</w:t>
      </w:r>
    </w:p>
    <w:p>
      <w:pPr>
        <w:pStyle w:val="BookText"/>
      </w:pPr>
      <w:r>
        <w:rPr>
          <w:rFonts w:ascii="Amiri" w:hAnsi="Amiri" w:eastAsia="Amiri" w:cs="Amiri"/>
          <w:lang w:bidi="ar-SA"/>
          <w:color w:val="111111"/>
          <w:sz w:val="28"/>
          <w:szCs w:val="28"/>
          <w:rtl/>
        </w:rPr>
        <w:t xml:space="preserve">3 - المقدمة</w:t>
      </w:r>
    </w:p>
    <w:p>
      <w:pPr>
        <w:pStyle w:val="BookText"/>
      </w:pPr>
      <w:r>
        <w:rPr>
          <w:rFonts w:ascii="IRNazanin" w:hAnsi="IRNazanin" w:eastAsia="IRNazanin" w:cs="IRNazanin"/>
          <w:lang w:bidi="fa-IR"/>
          <w:color w:val="111111"/>
          <w:sz w:val="28"/>
          <w:szCs w:val="28"/>
          <w:rtl/>
        </w:rPr>
        <w:t xml:space="preserve">4 - إطلالة مختصرة من حیاة النبی الأکرم(صلی الله علیه واله)</w:t>
      </w:r>
    </w:p>
    <w:p>
      <w:pPr>
        <w:pStyle w:val="BookText"/>
      </w:pPr>
      <w:r>
        <w:rPr>
          <w:rFonts w:ascii="IRNazanin" w:hAnsi="IRNazanin" w:eastAsia="IRNazanin" w:cs="IRNazanin"/>
          <w:lang w:bidi="fa-IR"/>
          <w:color w:val="111111"/>
          <w:sz w:val="28"/>
          <w:szCs w:val="28"/>
          <w:rtl/>
        </w:rPr>
        <w:t xml:space="preserve">ثانیاً - الفصل الثانی</w:t>
      </w:r>
    </w:p>
    <w:p>
      <w:pPr>
        <w:pStyle w:val="BookText"/>
      </w:pPr>
      <w:r>
        <w:rPr>
          <w:rFonts w:ascii="Amiri" w:hAnsi="Amiri" w:eastAsia="Amiri" w:cs="Amiri"/>
          <w:lang w:bidi="ar-SA"/>
          <w:color w:val="111111"/>
          <w:sz w:val="28"/>
          <w:szCs w:val="28"/>
          <w:rtl/>
        </w:rPr>
        <w:t xml:space="preserve">1 - أسئلة وردود</w:t>
      </w:r>
    </w:p>
    <w:p>
      <w:pPr>
        <w:pStyle w:val="BookText"/>
      </w:pPr>
      <w:r>
        <w:rPr>
          <w:rFonts w:ascii="IRNazanin" w:hAnsi="IRNazanin" w:eastAsia="IRNazanin" w:cs="IRNazanin"/>
          <w:lang w:bidi="fa-IR"/>
          <w:color w:val="111111"/>
          <w:sz w:val="28"/>
          <w:szCs w:val="28"/>
          <w:rtl/>
        </w:rPr>
        <w:t xml:space="preserve">ثالثاً - الفصل الثالث:</w:t>
      </w:r>
    </w:p>
    <w:p>
      <w:pPr>
        <w:pStyle w:val="BookText"/>
      </w:pPr>
      <w:r>
        <w:rPr>
          <w:rFonts w:ascii="IRNazanin" w:hAnsi="IRNazanin" w:eastAsia="IRNazanin" w:cs="IRNazanin"/>
          <w:lang w:bidi="fa-IR"/>
          <w:color w:val="111111"/>
          <w:sz w:val="28"/>
          <w:szCs w:val="28"/>
          <w:rtl/>
        </w:rPr>
        <w:t xml:space="preserve">حکم فی أقوال الرسول الأعظم(صلی الله علیه واله)</w:t>
      </w:r>
    </w:p>
    <w:p>
      <w:pPr>
        <w:pStyle w:val="BookText"/>
      </w:pPr>
      <w:r>
        <w:rPr>
          <w:rFonts w:ascii="IRNazanin" w:hAnsi="IRNazanin" w:eastAsia="IRNazanin" w:cs="IRNazanin"/>
          <w:lang w:bidi="fa-IR"/>
          <w:color w:val="111111"/>
          <w:sz w:val="28"/>
          <w:szCs w:val="28"/>
          <w:rtl/>
        </w:rPr>
        <w:t xml:space="preserve">رابعاً - الفصل الرابع:</w:t>
      </w:r>
    </w:p>
    <w:p>
      <w:pPr>
        <w:pStyle w:val="BookText"/>
      </w:pPr>
      <w:r>
        <w:rPr>
          <w:rFonts w:ascii="IRNazanin" w:hAnsi="IRNazanin" w:eastAsia="IRNazanin" w:cs="IRNazanin"/>
          <w:lang w:bidi="fa-IR"/>
          <w:color w:val="111111"/>
          <w:sz w:val="28"/>
          <w:szCs w:val="28"/>
          <w:rtl/>
        </w:rPr>
        <w:t xml:space="preserve">تاریخ تشریع الصلاة علی النبی(صلی الله علیه واله) وکیفیتها ومواطن الوجوب والاستحباب.</w:t>
      </w:r>
    </w:p>
    <w:p>
      <w:pPr>
        <w:pStyle w:val="BookText"/>
      </w:pPr>
      <w:r>
        <w:rPr>
          <w:rFonts w:ascii="IRNazanin" w:hAnsi="IRNazanin" w:eastAsia="IRNazanin" w:cs="IRNazanin"/>
          <w:lang w:bidi="fa-IR"/>
          <w:color w:val="111111"/>
          <w:sz w:val="28"/>
          <w:szCs w:val="28"/>
          <w:rtl/>
        </w:rPr>
        <w:t xml:space="preserve">خامساً - الفصل الخامس:</w:t>
      </w:r>
    </w:p>
    <w:p>
      <w:pPr>
        <w:pStyle w:val="BookText"/>
      </w:pPr>
      <w:r>
        <w:rPr>
          <w:rFonts w:ascii="IRNazanin" w:hAnsi="IRNazanin" w:eastAsia="IRNazanin" w:cs="IRNazanin"/>
          <w:lang w:bidi="fa-IR"/>
          <w:color w:val="111111"/>
          <w:sz w:val="28"/>
          <w:szCs w:val="28"/>
          <w:rtl/>
        </w:rPr>
        <w:t xml:space="preserve">أجمل ما قیل فی مدح الرسول الأعظم(صلی الله علیه واله)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سادساً - الفصل السادس:</w:t>
      </w:r>
    </w:p>
    <w:p>
      <w:pPr>
        <w:pStyle w:val="BookText"/>
      </w:pPr>
      <w:r>
        <w:rPr>
          <w:rFonts w:ascii="IRNazanin" w:hAnsi="IRNazanin" w:eastAsia="IRNazanin" w:cs="IRNazanin"/>
          <w:lang w:bidi="fa-IR"/>
          <w:color w:val="111111"/>
          <w:sz w:val="28"/>
          <w:szCs w:val="28"/>
          <w:rtl/>
        </w:rPr>
        <w:t xml:space="preserve">بطاقة تعریف مختصرة للاعلام الواردة اسماؤهم فی البحث</w:t>
      </w:r>
    </w:p>
    <w:p>
      <w:pPr>
        <w:pStyle w:val="BookText"/>
      </w:pPr>
      <w:r>
        <w:rPr>
          <w:rFonts w:ascii="IRNazanin" w:hAnsi="IRNazanin" w:eastAsia="IRNazanin" w:cs="IRNazanin"/>
          <w:lang w:bidi="fa-IR"/>
          <w:color w:val="111111"/>
          <w:sz w:val="28"/>
          <w:szCs w:val="28"/>
          <w:rtl/>
        </w:rPr>
        <w:t xml:space="preserve">سابعاً - فهرست الأعلام حسب ترتیب (أبتث)</w:t>
      </w:r>
    </w:p>
    <w:p>
      <w:pPr>
        <w:pStyle w:val="BookText"/>
      </w:pPr>
      <w:r>
        <w:rPr>
          <w:rFonts w:ascii="IRNazanin" w:hAnsi="IRNazanin" w:eastAsia="IRNazanin" w:cs="IRNazanin"/>
          <w:lang w:bidi="fa-IR"/>
          <w:color w:val="111111"/>
          <w:sz w:val="28"/>
          <w:szCs w:val="28"/>
          <w:rtl/>
        </w:rPr>
        <w:t xml:space="preserve">ثامناً - المصادر</w:t>
      </w:r>
    </w:p>
    <w:p>
      <w:pPr>
        <w:pStyle w:val="BookText"/>
      </w:pPr>
      <w:r>
        <w:rPr>
          <w:rFonts w:ascii="IRNazanin" w:hAnsi="IRNazanin" w:eastAsia="IRNazanin" w:cs="IRNazanin"/>
          <w:lang w:bidi="fa-IR"/>
          <w:color w:val="111111"/>
          <w:sz w:val="28"/>
          <w:szCs w:val="28"/>
          <w:rtl/>
        </w:rPr>
        <w:t xml:space="preserve">تاسعاً: محتویات الکتاب.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کلمة الناشر</w:t>
      </w:r>
    </w:p>
    <w:p>
      <w:pPr>
        <w:pStyle w:val="BookText"/>
      </w:pPr>
      <w:r>
        <w:rPr>
          <w:rFonts w:ascii="IRNazanin" w:hAnsi="IRNazanin" w:eastAsia="IRNazanin" w:cs="IRNazanin"/>
          <w:lang w:bidi="fa-IR"/>
          <w:color w:val="111111"/>
          <w:sz w:val="28"/>
          <w:szCs w:val="28"/>
          <w:rtl/>
        </w:rPr>
        <w:t xml:space="preserve">إثراءً للمکتبة الإسلامیة الجامعة لمختلف أنواع الکتب یسر الدائرة الثقافیة فی مؤسسة الأنوار النجفیة أن ترفد المکتبة الإسلامیة کتاباً جدیداً لیأخذ موقعه بین صفوف الکتب واضعة إیاه أمام الباحثین عن الحقیقة العظمی، والراغبین فی معرفة سیر الوقائع والأحداث التی حصلت فی حیاة الرسول الأعظم(صلی الله علیه واله) من خلال سلسلة (إعرف...) سلسلة الأنوار العقائدیة، والمتمثلة بالإصدار الأول (إعرف نبیَّک) لمؤلفه الشیخ علی حسان شویلیة، آملین أن یفتح أبواباً واسعة أمام طلاب الحقیقة التأریخیة التی لعبت بها أقلام المغرضین دوراً لا یستهان به، نسأل الله أن یجعل هذا العمل ذخراً لصاحبه فی الآخرة، وأن یوفقنا فی المتابعة لانتقاء النافع من المؤلفات والجامع للحقائق والمعلومات المتعلقة بنبی الرحمة وأهل بیته الکرام إِنه سمیع مجیب.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6762_64931"/>
    <w:bookmarkEnd w:id="2"/>
    <w:p>
      <w:pPr>
        <w:pStyle w:val="Heading2"/>
      </w:pPr>
      <w:bookmarkStart w:id="59" w:name="_Toc4"/>
      <w:r>
        <w:t>کلمة سماحة المرجع الدینی الکبیر آیة الله العظمی الشیخ بشیر حسین النجفی (دام ظله)</w:t>
      </w:r>
      <w:bookmarkEnd w:id="59"/>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حمداً یلیق بساحة قدسه, وکمال معرفته, والصلاة والسلام علی محمد نبیه المصطفی, وعلی الحاملین شریعته أصحاب الکسا ومصابیح الهدی, أهل بیته النجبا, المتقدم لهم مارق والمتأخر عنهم زاهق واللازم لهم لاحق, واللعن الدائم علی أعدائهم ومناوئیهم إلی یوم الجزاء.</w:t>
      </w:r>
    </w:p>
    <w:p>
      <w:pPr>
        <w:pStyle w:val="BookText"/>
      </w:pPr>
      <w:r>
        <w:rPr>
          <w:rFonts w:ascii="IRNazanin" w:hAnsi="IRNazanin" w:eastAsia="IRNazanin" w:cs="IRNazanin"/>
          <w:lang w:bidi="fa-IR"/>
          <w:color w:val="111111"/>
          <w:sz w:val="28"/>
          <w:szCs w:val="28"/>
          <w:rtl/>
        </w:rPr>
        <w:t xml:space="preserve">إن الحدیث عن العظماء یأخذ بمجامع القلوب ویغبط النفوس, وتشرأب إلیه أعناق أهل النهی, تزدان بسیرهم المجالس, وتعطر أخبارهم الأندیة, ویتوق إلی معرفة أحوالهم أصحاب الهمم وعشاق المعالی فما بالکم إذا کان الحدیث عن إمام العظماء وأشرف الشرفاء وسید النبلاء وهو الرحمة المهداة والنعمة المسداة, سید الخلق وحبیب الحق وخاتم النبیین, محمد المصطفی الأمین.</w:t>
      </w:r>
    </w:p>
    <w:p>
      <w:pPr>
        <w:pStyle w:val="BookText"/>
      </w:pPr>
      <w:r>
        <w:rPr>
          <w:rFonts w:ascii="IRNazanin" w:hAnsi="IRNazanin" w:eastAsia="IRNazanin" w:cs="IRNazanin"/>
          <w:lang w:bidi="fa-IR"/>
          <w:color w:val="111111"/>
          <w:sz w:val="28"/>
          <w:szCs w:val="28"/>
          <w:rtl/>
        </w:rPr>
        <w:t xml:space="preserve">أما بعد: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آذننی فضیلة الشیخ علی حسان حسین فی أن یعدّ بحثاً من مجموعة بحوث تکاثرت خلال مجمل الاستفتاءات والاستیضاحات التی توادرت علی مکتبنا لبیان ما یجول بخاطر السائل أو ما یطرح فی ساحة النقاش والمساجلة بین فئة وأخری, فیما یختص بأحوال النبی الأکرم(صلی الله علیه واله) وأهل بیته(علیهم السلام), ما بین مستفسر ومشتبه ولما کان معرفة هذه الأمور باختیار الأصح وتقدیم الأرجح من واجبات رجل الدین فقد أذنت له - دام تأییده - أن یُعِدَّها ویُخرِجَها بصیغة کتاب بعد تدوینها وإبداء ملاحظاتنا الفنیة والتوضیحیة علیها, بما کان له الأثر المفید فی صیاغتها بهذه الصورة, وإنی إذ أثمن هذا الجهد المبارک أدعو الله سبحانه أن یوفقه فی مواصلة العمل والمثابرة لانجاز مجموعة من المطالب ضمن هذا المجال لاسیما مع ما تعیشه الأمة من تساؤلات فی هذا المضمار. أملاً فی أن تستجیب لبعض تلک المتطلبات الفکریة والعقائدیة.. وما توفیقی إلا بالله علیه توکلت وإلیه أنیب.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6762_64933"/>
    <w:bookmarkEnd w:id="3"/>
    <w:p>
      <w:pPr>
        <w:pStyle w:val="Heading2"/>
      </w:pPr>
      <w:bookmarkStart w:id="60" w:name="_Toc5"/>
      <w:r>
        <w:t>ما قبل المقدمة</w:t>
      </w:r>
      <w:bookmarkEnd w:id="60"/>
    </w:p>
    <w:p>
      <w:pPr>
        <w:pStyle w:val="BookText"/>
      </w:pPr>
      <w:r>
        <w:rPr>
          <w:rFonts w:ascii="IRNazanin" w:hAnsi="IRNazanin" w:eastAsia="IRNazanin" w:cs="IRNazanin"/>
          <w:lang w:bidi="fa-IR"/>
          <w:color w:val="111111"/>
          <w:sz w:val="28"/>
          <w:szCs w:val="28"/>
          <w:rtl/>
        </w:rPr>
        <w:t xml:space="preserve">قال رسول الله(صلی الله علیه واله):</w:t>
      </w:r>
    </w:p>
    <w:p>
      <w:pPr>
        <w:pStyle w:val="BookText"/>
      </w:pPr>
      <w:r>
        <w:rPr>
          <w:rFonts w:ascii="IRNazanin" w:hAnsi="IRNazanin" w:eastAsia="IRNazanin" w:cs="IRNazanin"/>
          <w:lang w:bidi="fa-IR"/>
          <w:color w:val="111111"/>
          <w:sz w:val="28"/>
          <w:szCs w:val="28"/>
          <w:rtl/>
        </w:rPr>
        <w:t xml:space="preserve">«إنما الأعمال بالنیات, وإنما لکل امرئ ما نوی فمن کانت هجرته إلی الله ورسوله فهجرته إلی الله ورسوله ومن کانت هجرته إلی دنیا یصیبها أو امرأة یتزوجها فهجرته إلی ما هاجر علیه».</w:t>
      </w:r>
    </w:p>
    <w:p>
      <w:pPr>
        <w:pStyle w:val="BookText"/>
      </w:pPr>
      <w:r>
        <w:rPr>
          <w:rFonts w:ascii="IRNazanin" w:hAnsi="IRNazanin" w:eastAsia="IRNazanin" w:cs="IRNazanin"/>
          <w:lang w:bidi="fa-IR"/>
          <w:color w:val="111111"/>
          <w:sz w:val="28"/>
          <w:szCs w:val="28"/>
          <w:rtl/>
        </w:rPr>
        <w:t xml:space="preserve">إعلم یا أخی القارئ إنما ذکرنا هذا الحدیث لتعلم أننا قصدنا فی تألیف هذا الکتاب وجه الله(عزوجل) وهی عوضٌ عن الخطبة التمهیدیة التی یبدأ بها المؤلفون, وما أحسن العوض حین یکون کلام رسول الله(صلی الله علیه واله) الذی هو أحسن من نطق الضاد وهو الذی لا ینطق عن الهوی کما جاء فی القرآن الکریم قوله سبحانه: )وَمَا یَنطِقُ عَنِ الْهَوَی _ إِنْ هُوَ إِلَّا وَحْیٌ یُوحَی((</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ولیس لی إلا أن أقول:</w:t>
      </w:r>
    </w:p>
    <w:p>
      <w:pPr>
        <w:pStyle w:val="BookText"/>
      </w:pPr>
      <w:r>
        <w:rPr>
          <w:rFonts w:ascii="IRNazanin" w:hAnsi="IRNazanin" w:eastAsia="IRNazanin" w:cs="IRNazanin"/>
          <w:lang w:bidi="fa-IR"/>
          <w:color w:val="111111"/>
          <w:sz w:val="28"/>
          <w:szCs w:val="28"/>
          <w:rtl/>
        </w:rPr>
        <w:t xml:space="preserve">کلامنا وشوشة لا تنسجم وقول--ه درٌ ثم-ی-ن م-ن-ت-ظم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6762_64935"/>
    <w:bookmarkEnd w:id="4"/>
    <w:p>
      <w:pPr>
        <w:pStyle w:val="Heading2"/>
      </w:pPr>
      <w:bookmarkStart w:id="61" w:name="_Toc6"/>
      <w:r>
        <w:t>المقدمة</w:t>
      </w:r>
      <w:bookmarkEnd w:id="61"/>
    </w:p>
    <w:p>
      <w:pPr>
        <w:pStyle w:val="BookText"/>
      </w:pPr>
      <w:r>
        <w:rPr>
          <w:rFonts w:ascii="Amiri" w:hAnsi="Amiri" w:eastAsia="Amiri" w:cs="Amiri"/>
          <w:lang w:bidi="ar-SA"/>
          <w:color w:val="111111"/>
          <w:sz w:val="28"/>
          <w:szCs w:val="28"/>
          <w:rtl/>
        </w:rPr>
        <w:t xml:space="preserve">بِسْمِ اللَّهِ الرَّحْمنِ الرَّحِیمِ الحمد لله الذی لا یحمد تمام الحمد غیره, نحمده علی إکمال الدین وإتمام النعمة لعباده.</w:t>
      </w:r>
    </w:p>
    <w:p>
      <w:pPr>
        <w:pStyle w:val="BookText"/>
      </w:pPr>
      <w:r>
        <w:rPr>
          <w:rFonts w:ascii="IRNazanin" w:hAnsi="IRNazanin" w:eastAsia="IRNazanin" w:cs="IRNazanin"/>
          <w:lang w:bidi="fa-IR"/>
          <w:color w:val="111111"/>
          <w:sz w:val="28"/>
          <w:szCs w:val="28"/>
          <w:rtl/>
        </w:rPr>
        <w:t xml:space="preserve">والصلاة والسلام علی المبعوث بالهدی ودین الحق بشیراً ونذیراً وداعیاً إلی الله بإذنه وسراجاً منیراً, فکمّل الله به الرسالة وهدی به من الضلالة, وفتح برسالته أعیناً عمیاً, وأذناً صُما, وقلوباً غُلفاً, فأشرقت برسالته الأرض بعد ظلماتها وتألفت القلوب بعد شتاتها, فأقام بها الملة العوجاء وأوضح لها المحجة البیضاء, وبیّن الهدی من الضلال, وأهل الجنة من أهل النار, والمتقین من الفجار, فهو المبعوث رحمة للعالمین ومحجة للسالکین, وحجة علی الخلائق أجمعین.</w:t>
      </w:r>
    </w:p>
    <w:p>
      <w:pPr>
        <w:pStyle w:val="BookText"/>
      </w:pPr>
      <w:r>
        <w:rPr>
          <w:rFonts w:ascii="IRNazanin" w:hAnsi="IRNazanin" w:eastAsia="IRNazanin" w:cs="IRNazanin"/>
          <w:lang w:bidi="fa-IR"/>
          <w:color w:val="111111"/>
          <w:sz w:val="28"/>
          <w:szCs w:val="28"/>
          <w:rtl/>
        </w:rPr>
        <w:t xml:space="preserve">فکان لابد له من جزاء أوفی علی ما قدَّم وأوفی. کما سار علی طریقته أهل النهی العارفین بما جاء به وبلغ فساروا سیره وسلکوا مسلکه لا یبتغون إلا وجه ربهم الأعلی فجزاه الله وجزی أهل بیته عن الإسلام خیراً, ثم إن الله (عزوجل) أراد لهم الحسنی وارتضی لهم المودة أجراً فقال عز من قائل )قُل لا أسألُکُم عَلیه أجراً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المودَّةَ فی القُربی((</w:t>
      </w:r>
      <w:r>
        <w:rPr>
          <w:rStyle w:val="FootnoteReference"/>
        </w:rPr>
        <w:footnoteReference w:id="2"/>
      </w:r>
      <w:r>
        <w:rPr>
          <w:rFonts w:ascii="IRNazanin" w:hAnsi="IRNazanin" w:eastAsia="IRNazanin" w:cs="IRNazanin"/>
          <w:lang w:bidi="fa-IR"/>
          <w:color w:val="111111"/>
          <w:sz w:val="28"/>
          <w:szCs w:val="28"/>
          <w:rtl/>
        </w:rPr>
        <w:t xml:space="preserve">) ومعلوم أن مفاد الآیة کما ورد عن سعید بن جبیر عن عامر أنه قال لما نزلت: )قُل لا أسألُکُم عَلیه أجراً إلاّ المودَّةَ فی القُربی( قالوا: یا رسول الله ومن قرابتک؟ من هؤلاء الذین أوجبت علینا مودتهم؟ قال: علیٌ وفاطمة وأبناهما, وقالها ثلاثاً.</w:t>
      </w:r>
    </w:p>
    <w:p>
      <w:pPr>
        <w:pStyle w:val="BookText"/>
      </w:pPr>
      <w:r>
        <w:rPr>
          <w:rFonts w:ascii="Amiri" w:hAnsi="Amiri" w:eastAsia="Amiri" w:cs="Amiri"/>
          <w:lang w:bidi="ar-SA"/>
          <w:color w:val="111111"/>
          <w:sz w:val="28"/>
          <w:szCs w:val="28"/>
          <w:rtl/>
        </w:rPr>
        <w:t xml:space="preserve">ومعلوم أیضاً, أن اقتراف الحسنة فی قوله تعالی: )وَمَنْ یَقْتَرِفْ حَسَنَةً نَزِدْ لَهُ فیها حُسْناً((</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هو مودة آل محمد کما ورد عن الإمام الحسن بن علی(علیه السلام) أنه قال: «اقتراف الحسنة مودتنا أهل البیت».</w:t>
      </w:r>
    </w:p>
    <w:p>
      <w:pPr>
        <w:pStyle w:val="BookText"/>
      </w:pPr>
      <w:r>
        <w:rPr>
          <w:rFonts w:ascii="IRNazanin" w:hAnsi="IRNazanin" w:eastAsia="IRNazanin" w:cs="IRNazanin"/>
          <w:lang w:bidi="fa-IR"/>
          <w:color w:val="111111"/>
          <w:sz w:val="28"/>
          <w:szCs w:val="28"/>
          <w:rtl/>
        </w:rPr>
        <w:t xml:space="preserve">ومن هنا یتضح أن للنبی(صلی الله علیه واله) حقوقاً خاصة وحقوق أخری تنساق إلی أهل بیته (صلوات الله علیهم أجمعین) فکان لزاماً علینا أن نطلع الأمة علی تلک الحقوق والکرامات, بل وکل ما یتعلق بالمعصومین وفاءً للنبی الأکرم(صلی الله علیه واله) ومودة للعترة الطاهرة.</w:t>
      </w:r>
    </w:p>
    <w:p>
      <w:pPr>
        <w:pStyle w:val="BookText"/>
      </w:pPr>
      <w:r>
        <w:rPr>
          <w:rFonts w:ascii="IRNazanin" w:hAnsi="IRNazanin" w:eastAsia="IRNazanin" w:cs="IRNazanin"/>
          <w:lang w:bidi="fa-IR"/>
          <w:color w:val="111111"/>
          <w:sz w:val="28"/>
          <w:szCs w:val="28"/>
          <w:rtl/>
        </w:rPr>
        <w:t xml:space="preserve">ولمَّا قد ورد علی مکتب سماحة المرجع الدینی الکبیر آیة الله العظمی الشیخ بشیر حسین النجفی(دام ظله) حشد کبیر من الرسائل المستفسرة والمستوضحة أحوال النبی الأکرم(صلی الله علیه واله) والأئمة الأطهار(علیهم السلام) وحیث تکاثرت بشکل لا یمکن رصُّها فی ملفات الحفظ والترشید بعد الإجابة علیها, بادرت بعد أخذ موافقة المرجع الکبیر بجمعها وتصنیفها وتبویبها وإخراجها بشکل جمیل یتناسب وعظمة المعصومین فکان هذا السفر الذی بین یدیک لتوضیح المطلوب وتسهیل المرغوب.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یخفی علی کل ذی مسکة أن الکتابة عن أحوال رسول الله(صلی الله علیه واله) تعنی بالضرورة الکتابة عن جمیع الأنبیاء والمرسلین من لدن آدم أبی البشر إلی خاتمهم محمد(صلی الله علیه واله) لأن حیاة المصطفی إنما هی خلاصة لحیاة الرسل جمیعا وعصارة لکل جهودهم فی سبیل تبلیغ رسائلهم لهدایة الناس وإنقاذهم من حیرة الضلالة.</w:t>
      </w:r>
    </w:p>
    <w:p>
      <w:pPr>
        <w:pStyle w:val="BookText"/>
      </w:pPr>
      <w:r>
        <w:rPr>
          <w:rFonts w:ascii="IRNazanin" w:hAnsi="IRNazanin" w:eastAsia="IRNazanin" w:cs="IRNazanin"/>
          <w:lang w:bidi="fa-IR"/>
          <w:color w:val="111111"/>
          <w:sz w:val="28"/>
          <w:szCs w:val="28"/>
          <w:rtl/>
        </w:rPr>
        <w:t xml:space="preserve">والکتابة عنه(صلی الله علیه واله) هی کتابة عن تطور الفکر البشری وتألقه واتساع مجالاته لأن ارتباطه بالحق هو قمة القمم للمجموعات الفکریة المتسامیة, والتی تمثل أشرف الرُّؤی وأعظم الطروحات لهدایة البشریة نحو الأخلاق والرقی والتقدم, ولیس مجرد وقائع تاریخیة وسیرة إنسانیة من المستوی العادی.</w:t>
      </w:r>
    </w:p>
    <w:p>
      <w:pPr>
        <w:pStyle w:val="BookText"/>
      </w:pPr>
      <w:r>
        <w:rPr>
          <w:rFonts w:ascii="IRNazanin" w:hAnsi="IRNazanin" w:eastAsia="IRNazanin" w:cs="IRNazanin"/>
          <w:lang w:bidi="fa-IR"/>
          <w:color w:val="111111"/>
          <w:sz w:val="28"/>
          <w:szCs w:val="28"/>
          <w:rtl/>
        </w:rPr>
        <w:t xml:space="preserve">إننا الیوم نقف أمام تحدیات - لمْ تکن قائمة فی العصور السالفة ولم تخلق مشکلة لعلمائنا ومحققینا تلک هی المدارس الفلسفیة الحدیثة وکذا مدارس الاقتصاد والاجتماع والسیاسة ومسألة حقوق الإنسان والعلاقات الدولیة ونحوها وظهور البدع والتقولات والادعاءات الباطلة ولذا تشعبت المسائل وتکاثرت المشاکل فأصبح من الصعب جداً أن تروض النفوس وتغسل العقول بألفاظ بسیطة وتراکیب ضعیفة.</w:t>
      </w:r>
    </w:p>
    <w:p>
      <w:pPr>
        <w:pStyle w:val="BookText"/>
      </w:pPr>
      <w:r>
        <w:rPr>
          <w:rFonts w:ascii="IRNazanin" w:hAnsi="IRNazanin" w:eastAsia="IRNazanin" w:cs="IRNazanin"/>
          <w:lang w:bidi="fa-IR"/>
          <w:color w:val="111111"/>
          <w:sz w:val="28"/>
          <w:szCs w:val="28"/>
          <w:rtl/>
        </w:rPr>
        <w:t xml:space="preserve">إنما تحتاج إلی القدرة علی الإقناع والقوة فی التأثیر من خلال معطیات جدیدة بسبکها, حدیثة بقالبها, قویة بحجتها, منیعة بدفاعها, لکی تتناسب والهجمات الشرسة التی تغزو العالم الإسلامی بین فترة وأخری من خلال المخططات الصهیونیة والصلیبیة, أضف إلی ذلک - وأقولها بمرارة - هجمات الوهابیین والسلفیین الذین أغلقوا عقولهم وغلَّفوا قلوبهم بأکاذیب وافتراءات اصطنعها أسیادهم فأصبحوا کالأنعام بل هم أضلُ سبیلا.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فاللازم - إذن - الرجوع إلی غدیر القرآن والسنة النبویة وتوجیهات العترة الطاهرة لتشخص حجتنا واقفة علی أرض صلبة شامخة تتحدی تلک الخدع الکاذبة والتخرصات الزائفة مع خلق حالة من الجرأة والشجاعة للإسهام فی عملیة التطویر وبلورة الأفکار وتثقیف الأمة, کی تتمکن من خلالها الحفاظ علی معتقداتها وسلامة شعائرها أمام التحدیات الصعبة التی یمر بها العالم فی عصرنا الحاضر نسأل الله أن یحفظ علمائنا ویسدد خطاهم, فهم ملاذنا عند الشدائد وملجأنا عند المکائد, إنه سمیع مجیب وصلَّی الله علی النبی الأمین وآله الطاهرین.</w:t>
      </w:r>
    </w:p>
    <w:p>
      <w:pPr>
        <w:pStyle w:val="BookText"/>
      </w:pPr>
      <w:r>
        <w:rPr>
          <w:rFonts w:ascii="IRNazanin" w:hAnsi="IRNazanin" w:eastAsia="IRNazanin" w:cs="IRNazanin"/>
          <w:lang w:bidi="fa-IR"/>
          <w:color w:val="111111"/>
          <w:sz w:val="28"/>
          <w:szCs w:val="28"/>
          <w:rtl/>
        </w:rPr>
        <w:t xml:space="preserve">الشیخ علی حسان حسین شویلیه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6762_64939"/>
    <w:bookmarkEnd w:id="5"/>
    <w:p>
      <w:pPr>
        <w:pStyle w:val="Heading2"/>
      </w:pPr>
      <w:bookmarkStart w:id="62" w:name="_Toc7"/>
      <w:r>
        <w:t>الفصل الأول: فی أحوال النبی الأکرم(صلی الله علیه واله)</w:t>
      </w:r>
      <w:bookmarkEnd w:id="62"/>
    </w:p>
    <w:p>
      <w:pPr>
        <w:pStyle w:val="Heading3"/>
      </w:pPr>
      <w:bookmarkStart w:id="63" w:name="_Toc8"/>
      <w:r>
        <w:t>إطلالة مختصرة من حیاة النبی الأکرم(صلی الله علیه واله)</w:t>
      </w:r>
      <w:bookmarkEnd w:id="63"/>
    </w:p>
    <w:p>
      <w:pPr>
        <w:pStyle w:val="BookText"/>
      </w:pPr>
      <w:r>
        <w:rPr>
          <w:rFonts w:ascii="IRNazanin" w:hAnsi="IRNazanin" w:eastAsia="IRNazanin" w:cs="IRNazanin"/>
          <w:lang w:bidi="fa-IR"/>
          <w:color w:val="111111"/>
          <w:sz w:val="28"/>
          <w:szCs w:val="28"/>
          <w:rtl/>
        </w:rPr>
        <w:t xml:space="preserve">اسمه: محمد بن عبد الله, خاتم الأنبیاء والمرسلین وسید الخلائق أجمعین.</w:t>
      </w:r>
    </w:p>
    <w:p>
      <w:pPr>
        <w:pStyle w:val="BookText"/>
      </w:pPr>
      <w:r>
        <w:rPr>
          <w:rFonts w:ascii="IRNazanin" w:hAnsi="IRNazanin" w:eastAsia="IRNazanin" w:cs="IRNazanin"/>
          <w:lang w:bidi="fa-IR"/>
          <w:color w:val="111111"/>
          <w:sz w:val="28"/>
          <w:szCs w:val="28"/>
          <w:rtl/>
        </w:rPr>
        <w:t xml:space="preserve">والده: عبد الله بن عبد المطلب, توفی ولمّا یولد رسول الله(صلی الله علیه واله).</w:t>
      </w:r>
    </w:p>
    <w:p>
      <w:pPr>
        <w:pStyle w:val="BookText"/>
      </w:pPr>
      <w:r>
        <w:rPr>
          <w:rFonts w:ascii="IRNazanin" w:hAnsi="IRNazanin" w:eastAsia="IRNazanin" w:cs="IRNazanin"/>
          <w:lang w:bidi="fa-IR"/>
          <w:color w:val="111111"/>
          <w:sz w:val="28"/>
          <w:szCs w:val="28"/>
          <w:rtl/>
        </w:rPr>
        <w:t xml:space="preserve">والدته: آمنة بنت وهب, توفیت وعمره الشریف ست سنوات.</w:t>
      </w:r>
    </w:p>
    <w:p>
      <w:pPr>
        <w:pStyle w:val="BookText"/>
      </w:pPr>
      <w:r>
        <w:rPr>
          <w:rFonts w:ascii="IRNazanin" w:hAnsi="IRNazanin" w:eastAsia="IRNazanin" w:cs="IRNazanin"/>
          <w:lang w:bidi="fa-IR"/>
          <w:color w:val="111111"/>
          <w:sz w:val="28"/>
          <w:szCs w:val="28"/>
          <w:rtl/>
        </w:rPr>
        <w:t xml:space="preserve">جده: عبد المطلب شیخ بنی هاشم.</w:t>
      </w:r>
    </w:p>
    <w:p>
      <w:pPr>
        <w:pStyle w:val="BookText"/>
      </w:pPr>
      <w:r>
        <w:rPr>
          <w:rFonts w:ascii="IRNazanin" w:hAnsi="IRNazanin" w:eastAsia="IRNazanin" w:cs="IRNazanin"/>
          <w:lang w:bidi="fa-IR"/>
          <w:color w:val="111111"/>
          <w:sz w:val="28"/>
          <w:szCs w:val="28"/>
          <w:rtl/>
        </w:rPr>
        <w:t xml:space="preserve">میلاده: السابع عشر من شهر ربیع الأول (علی أصح الروایات) من عام الفیل الموافق 21/ أبریل/ 751 میلادیة(</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کنیته: له کنی کثیرة وأشهرها «أبو القاسم».</w:t>
      </w:r>
    </w:p>
    <w:p>
      <w:pPr>
        <w:pStyle w:val="BookText"/>
      </w:pPr>
      <w:r>
        <w:rPr>
          <w:rFonts w:ascii="IRNazanin" w:hAnsi="IRNazanin" w:eastAsia="IRNazanin" w:cs="IRNazanin"/>
          <w:lang w:bidi="fa-IR"/>
          <w:color w:val="111111"/>
          <w:sz w:val="28"/>
          <w:szCs w:val="28"/>
          <w:rtl/>
        </w:rPr>
        <w:t xml:space="preserve">ألقابه: الصادق, الأمین, خاتم الأنبیاء والمرسلین... وهی کثیرة لا یتسع المجال لذکرها.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6762_64940"/>
    <w:bookmarkEnd w:id="6"/>
    <w:p>
      <w:pPr>
        <w:pStyle w:val="BookText"/>
      </w:pPr>
      <w:r>
        <w:rPr>
          <w:rFonts w:ascii="IRNazanin" w:hAnsi="IRNazanin" w:eastAsia="IRNazanin" w:cs="IRNazanin"/>
          <w:lang w:bidi="fa-IR"/>
          <w:color w:val="111111"/>
          <w:sz w:val="28"/>
          <w:szCs w:val="28"/>
          <w:rtl/>
        </w:rPr>
        <w:t xml:space="preserve">بعثته: بعث إلی الثقلین فی السابع والعشرین من شهر رجب.</w:t>
      </w:r>
    </w:p>
    <w:p>
      <w:pPr>
        <w:pStyle w:val="BookText"/>
      </w:pPr>
      <w:r>
        <w:rPr>
          <w:rFonts w:ascii="IRNazanin" w:hAnsi="IRNazanin" w:eastAsia="IRNazanin" w:cs="IRNazanin"/>
          <w:lang w:bidi="fa-IR"/>
          <w:color w:val="111111"/>
          <w:sz w:val="28"/>
          <w:szCs w:val="28"/>
          <w:rtl/>
        </w:rPr>
        <w:t xml:space="preserve">صفته: کما ورد فی الروایات... کان أبیض الوجه مشرباً بالحمرة, اسود العینین مقرون الحاجبین, عظیم المنکبین, لیس بالطویل ولا بالقصیر بل معتدلاً إذا التفت التفت کله, یمشی علی سکینة ولیس له ظل.</w:t>
      </w:r>
    </w:p>
    <w:p>
      <w:pPr>
        <w:pStyle w:val="BookText"/>
      </w:pPr>
      <w:r>
        <w:rPr>
          <w:rFonts w:ascii="IRNazanin" w:hAnsi="IRNazanin" w:eastAsia="IRNazanin" w:cs="IRNazanin"/>
          <w:lang w:bidi="fa-IR"/>
          <w:color w:val="111111"/>
          <w:sz w:val="28"/>
          <w:szCs w:val="28"/>
          <w:rtl/>
        </w:rPr>
        <w:t xml:space="preserve">زوجاته: خدیجة بنت خویلد, أم سلمه, زینب بنت جحش, زینب بنت خزیمة, عائشة بنت أبی بکر, حفصة بنت عمر, جویریة بنت الحارث, سودة بنت زمعة, رملة بنت أبی سفیان, ومن سراریه ماریة أم إبراهیم وصفیة بنت حیی.</w:t>
      </w:r>
    </w:p>
    <w:p>
      <w:pPr>
        <w:pStyle w:val="BookText"/>
      </w:pPr>
      <w:r>
        <w:rPr>
          <w:rFonts w:ascii="IRNazanin" w:hAnsi="IRNazanin" w:eastAsia="IRNazanin" w:cs="IRNazanin"/>
          <w:lang w:bidi="fa-IR"/>
          <w:color w:val="111111"/>
          <w:sz w:val="28"/>
          <w:szCs w:val="28"/>
          <w:rtl/>
        </w:rPr>
        <w:t xml:space="preserve">أولاده: له من الذکور القاسم وإبراهیم وقد توفیا وهم أطفال فی حیاته الشریفة وفی روایة أنه ولد له الطیب وهو الآخر توفی, ومن البنات فاطمة الزهراء لیس غیر علی أصح الروایات وأوثقها.</w:t>
      </w:r>
    </w:p>
    <w:p>
      <w:pPr>
        <w:pStyle w:val="BookText"/>
      </w:pPr>
      <w:r>
        <w:rPr>
          <w:rFonts w:ascii="IRNazanin" w:hAnsi="IRNazanin" w:eastAsia="IRNazanin" w:cs="IRNazanin"/>
          <w:lang w:bidi="fa-IR"/>
          <w:color w:val="111111"/>
          <w:sz w:val="28"/>
          <w:szCs w:val="28"/>
          <w:rtl/>
        </w:rPr>
        <w:t xml:space="preserve">نقش خاتمه: محمد رسول الله.</w:t>
      </w:r>
    </w:p>
    <w:p>
      <w:pPr>
        <w:pStyle w:val="BookText"/>
      </w:pPr>
      <w:r>
        <w:rPr>
          <w:rFonts w:ascii="IRNazanin" w:hAnsi="IRNazanin" w:eastAsia="IRNazanin" w:cs="IRNazanin"/>
          <w:lang w:bidi="fa-IR"/>
          <w:color w:val="111111"/>
          <w:sz w:val="28"/>
          <w:szCs w:val="28"/>
          <w:rtl/>
        </w:rPr>
        <w:t xml:space="preserve">کفلاؤه: أول من تکفله جده عبد المطلب واختص به وبقِیَ معه سنتین ثم ودع الحیاة بعد أن أوکل أمر رعایته إلی عمه الحنون أبی طالب حیث بقیَ مع عمه إلی ما بعد البعثة وقبیل الهجرة إلی المدینة.</w:t>
      </w:r>
    </w:p>
    <w:p>
      <w:pPr>
        <w:pStyle w:val="Heading3"/>
      </w:pPr>
      <w:bookmarkStart w:id="64" w:name="_Toc9"/>
      <w:r>
        <w:t>-- إضاءة مختصرة عن بعض حیاته(صلی الله علیه واله)</w:t>
      </w:r>
      <w:bookmarkEnd w:id="64"/>
    </w:p>
    <w:p>
      <w:pPr>
        <w:pStyle w:val="BookText"/>
      </w:pPr>
      <w:r>
        <w:rPr>
          <w:rFonts w:ascii="IRNazanin" w:hAnsi="IRNazanin" w:eastAsia="IRNazanin" w:cs="IRNazanin"/>
          <w:lang w:bidi="fa-IR"/>
          <w:color w:val="111111"/>
          <w:sz w:val="28"/>
          <w:szCs w:val="28"/>
          <w:rtl/>
        </w:rPr>
        <w:t xml:space="preserve">سافر مع عمه إلی الشام وهو فی الثانیة عشرة من عمره والتقی ببحیرا الراهب فی الطریق فعرفه بحیری, أنه النبی الموعود من علائمه المذکورة فی الکتب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السماویة السابقة, فحذَّر أبا طالب من التفریط به وکشف له عن تربص الیهود للتخلص منه.</w:t>
      </w:r>
    </w:p>
    <w:p>
      <w:pPr>
        <w:pStyle w:val="BookText"/>
      </w:pPr>
      <w:r>
        <w:rPr>
          <w:rFonts w:ascii="IRNazanin" w:hAnsi="IRNazanin" w:eastAsia="IRNazanin" w:cs="IRNazanin"/>
          <w:lang w:bidi="fa-IR"/>
          <w:color w:val="111111"/>
          <w:sz w:val="28"/>
          <w:szCs w:val="28"/>
          <w:rtl/>
        </w:rPr>
        <w:t xml:space="preserve">کما حضر النبی حلف الفضول بعد العشرین من عمره، وکان یفتخر بذلک فیما بعد وسافر مضارباً بأموال خدیجة, وتزوجها وهو فی الخامسة والعشرین من عمره وقد عرف بالصادق الأمین, کما أن القبائل المتنازعة لرفع الحجر الأسود اختارته لحل نزاعها فأبدی حکمة وحنکة أرضی بها جمیع الأطراف المتنازعة. وبعث وهو فی الأربعین وأخذ یدعو إلی توحید الله علی بصیرة من أمره، وبعد مضی ثلاث أو خمس سنوات من بدایة الدعوة إلی الله أمره بإنذار عشیرته الأقربین، ثم أمره بإن یصدع بالرسالة ویدعو إلی الإسلام علانیة لیحیا من حیّ عن بینة ویهلک من هلک عن بینةٍ.</w:t>
      </w:r>
    </w:p>
    <w:p>
      <w:pPr>
        <w:pStyle w:val="BookText"/>
      </w:pPr>
      <w:r>
        <w:rPr>
          <w:rFonts w:ascii="IRNazanin" w:hAnsi="IRNazanin" w:eastAsia="IRNazanin" w:cs="IRNazanin"/>
          <w:lang w:bidi="fa-IR"/>
          <w:color w:val="111111"/>
          <w:sz w:val="28"/>
          <w:szCs w:val="28"/>
          <w:rtl/>
        </w:rPr>
        <w:t xml:space="preserve">وقد فتح الله له آفاق المستقبل بما أراه من آیاته الکبری فکانت برکات (المعراج) عظیمة للنبی وللمؤمنین جمیعاً.</w:t>
      </w:r>
    </w:p>
    <w:p>
      <w:pPr>
        <w:pStyle w:val="BookText"/>
      </w:pPr>
      <w:r>
        <w:rPr>
          <w:rFonts w:ascii="IRNazanin" w:hAnsi="IRNazanin" w:eastAsia="IRNazanin" w:cs="IRNazanin"/>
          <w:lang w:bidi="fa-IR"/>
          <w:color w:val="111111"/>
          <w:sz w:val="28"/>
          <w:szCs w:val="28"/>
          <w:rtl/>
        </w:rPr>
        <w:t xml:space="preserve">وقد هاجر الرسول الأکرم(صلی الله علیه واله) إلی الطائف باحثاً عن قاعدة جدیدة ولکنَّه لمْ یجد فیها ما کان یبغیه, فرجع إلی مکة وبدأ نشاطاً جدیداً لنشر الرسالة, حتی فتح الله له أبواب النصر بعد التقائه بأهل یثرب.</w:t>
      </w:r>
    </w:p>
    <w:p>
      <w:pPr>
        <w:pStyle w:val="BookText"/>
      </w:pPr>
      <w:r>
        <w:rPr>
          <w:rFonts w:ascii="IRNazanin" w:hAnsi="IRNazanin" w:eastAsia="IRNazanin" w:cs="IRNazanin"/>
          <w:lang w:bidi="fa-IR"/>
          <w:color w:val="111111"/>
          <w:sz w:val="28"/>
          <w:szCs w:val="28"/>
          <w:rtl/>
        </w:rPr>
        <w:t xml:space="preserve">ولما أخبره الله بمکائد قریش حین أجمعت بطونها علی قتله، قرَّر الهجرة إلی یثرب بعد أن أمر علیاً(علیه السلام) بالمبیت علی فراشه تارکاً مهد ولادته بکل حیطة وحذر.</w:t>
      </w:r>
    </w:p>
    <w:p>
      <w:pPr>
        <w:pStyle w:val="BookText"/>
      </w:pPr>
      <w:r>
        <w:rPr>
          <w:rFonts w:ascii="IRNazanin" w:hAnsi="IRNazanin" w:eastAsia="IRNazanin" w:cs="IRNazanin"/>
          <w:lang w:bidi="fa-IR"/>
          <w:color w:val="111111"/>
          <w:sz w:val="28"/>
          <w:szCs w:val="28"/>
          <w:rtl/>
        </w:rPr>
        <w:t xml:space="preserve">لقد کان أهل یثرب علی أتم الاستعداد لاستقباله, فوصل (قبا) غرة ربیع الأول وأصبحت هجرته المبارکة إلی یثرب مبدأً للتاریخ الإسلامی بأمر منه(صلی الله علیه واله).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یثرب أسس النبی الأکرم أول دولة إسلامیة, فأرسی قواعدها فی السنة الأولی بعد الهجرة بدأً من بناء المسجد النبوی الذی أعده نقطة الانطلاق لنشاطه ودعوته وحکومته وقد بنی قاعدة شعبیة مبنیة بالمؤاخاة بین المهاجرین والأنصار لیقوم علیها بناء الدولة الجدیدة.</w:t>
      </w:r>
    </w:p>
    <w:p>
      <w:pPr>
        <w:pStyle w:val="BookText"/>
      </w:pPr>
      <w:r>
        <w:rPr>
          <w:rFonts w:ascii="IRNazanin" w:hAnsi="IRNazanin" w:eastAsia="IRNazanin" w:cs="IRNazanin"/>
          <w:lang w:bidi="fa-IR"/>
          <w:color w:val="111111"/>
          <w:sz w:val="28"/>
          <w:szCs w:val="28"/>
          <w:rtl/>
        </w:rPr>
        <w:t xml:space="preserve">کان لابد للنبی الأعظم(صلی الله علیه واله) والمسلمین من الدفاع عن دولتهم الفتیة بعد أن حشدت قریش کل إمکاناتها لاکتساح الدعوة الإسلامیة ودولتها الفتیة، ومن هنا بدأت سنوات الدفاع وقد افتتحها بأول سریة قادها عمه حمزة بن عبد المطلب فی الشهر السابع بعد الهجرة، وفی نهایة العام الأول من الهجرة نزلت آیات کثیرة من سورة البقرة لترسم للنبی(صلی الله علیه واله) ودولته وأمته أحکاماً خالدة وتکشف مخططات المنافقین والمترصدین وتفضح مؤمرات الیهود والمنافقین، وحفل العام الثانی بمزید من الانتصارات من جانب، ونزول التشریعات السیاسیة والاجتماعیة من الجانب الآخر. ورد الله کید الأحزاب والیهود فی العام الخامس. بعد أن مهَّد الله بذلک للفتح المبین وانطلق النبی(صلی الله علیه واله) بعد صلح الحدیبیة یتحالف مع القبائل المحیطة به ویستقطبها لیجعل منها قوة واحدة أمام الشرک والإلحاد.</w:t>
      </w:r>
    </w:p>
    <w:p>
      <w:pPr>
        <w:pStyle w:val="BookText"/>
      </w:pPr>
      <w:r>
        <w:rPr>
          <w:rFonts w:ascii="IRNazanin" w:hAnsi="IRNazanin" w:eastAsia="IRNazanin" w:cs="IRNazanin"/>
          <w:lang w:bidi="fa-IR"/>
          <w:color w:val="111111"/>
          <w:sz w:val="28"/>
          <w:szCs w:val="28"/>
          <w:rtl/>
        </w:rPr>
        <w:t xml:space="preserve">فإذا فتح الله له مکة فی العام الثامن ومکَّنه من تصفیة قواعد الشرک وجیوب المعارضین أخضع طغاة قریش لدولته المبارکة.</w:t>
      </w:r>
    </w:p>
    <w:p>
      <w:pPr>
        <w:pStyle w:val="BookText"/>
      </w:pPr>
      <w:r>
        <w:rPr>
          <w:rFonts w:ascii="IRNazanin" w:hAnsi="IRNazanin" w:eastAsia="IRNazanin" w:cs="IRNazanin"/>
          <w:lang w:bidi="fa-IR"/>
          <w:color w:val="111111"/>
          <w:sz w:val="28"/>
          <w:szCs w:val="28"/>
          <w:rtl/>
        </w:rPr>
        <w:t xml:space="preserve">وامتازت السنة التاسعة بوفود القبائل التی أخذت تدخل فی دین الله أفواجاً حتی کان العام العاشر عام حجة الوداع وآخر سنة قضاها الحبیب المصطفی(صلی الله علیه واله) مع أمته.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الیوم الثامن والعشرین من صفر سنة إحدی عشرة هجریة لبَّی نبی الرحمة نداء ربه بعد أن احکم دعائم دولته العظیمة وعیَّن لها القیادة المعصومة التی تخلفه وتترسم خطاه متمثلة فی شخص علی بن أبی طالب(علیه السلام) الذی ربَّاه الرسول الأعظم(صلی الله علیه واله) منذ أن ولد ورعاه أحسن رعایة فکان المثل الأعلی بعد النبی الأکرم وقد جسد الإمام أمیر المؤمنین علی بن أبی طالب(علیه السلام) کل القیم الإسلامیة المتکاملة فی فکره وسلوکه وخلقه, وکان الأجدر بوسام الولایة الکبری والوصایة النبویة والخلافة الإلهیة, وکان حقا النائب الأول والأوحد لرسول الله(صلی الله علیه واله) حین غیابه عن مسرح الحیاة بأمر من الله سبحانه, وهکذا ضرب الرسول الکریم أعلی المثل فی الطاعة والانقیاد لأمر مولاه حیث بلَّغ بإخلاص, وأتم الحجة باقتدار وأوضح بأبلغ بیان، وسمت روحه الطاهرة فی عالم الملکوت تسبح بحمد ربها إجلالاً وتعظیماً.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7" w:name="pg6762_64945"/>
    <w:bookmarkEnd w:id="7"/>
    <w:p>
      <w:pPr>
        <w:pStyle w:val="Heading2"/>
      </w:pPr>
      <w:bookmarkStart w:id="65" w:name="_Toc10"/>
      <w:r>
        <w:t>الفصل الثانی: أسئلة ورود</w:t>
      </w:r>
      <w:bookmarkEnd w:id="65"/>
    </w:p>
    <w:p>
      <w:pPr>
        <w:pStyle w:val="BookText"/>
      </w:pPr>
      <w:r>
        <w:rPr>
          <w:rFonts w:ascii="IRNazanin" w:hAnsi="IRNazanin" w:eastAsia="IRNazanin" w:cs="IRNazanin"/>
          <w:lang w:bidi="fa-IR"/>
          <w:color w:val="111111"/>
          <w:sz w:val="28"/>
          <w:szCs w:val="28"/>
          <w:rtl/>
        </w:rPr>
        <w:t xml:space="preserve">أخی القارئ.. هذه مجموعة من الأسئلة التی وجَّهها الإِخوة المؤمنون إلی سماحة المرجع الدینی الکبیر آیة الله العظمی الشیخ بشیر حسین النجفی(دام ظله), وقد أجاب علیها مشکوراً مأجوراً بکلّ إیضاح ودقة, مراعیاً المستویات العلمیة للمتتبعین والمتشوقین إلی معرفة بعض أحوال النبی الأکرم(صلی الله علیه واله) بالدلیل لا بالتقلید، وبالأول یکون النظر والاستدلال وهو المطلوب, وإلیک الأسئلة وأجوبتها(</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س1: نرجو بیان اسم النبی(صلی الله علیه واله) ونسبه الشریف؟ ج: بسمه سبحانه: هو محمد بن عبد الله بن عبد المطلب بن هاشم بن عبد مناف بن قصی بن کلاب بن مرة بن لؤی بن غالب, بن فهر بن مالک بن النضر بن کنانه بن خزیمة بن مدرکة بن الیاس بن مضر بن نزار بن معد بن عدنان, وقد روی عنه(صلی الله علیه واله) قال: «إذا بلغ نسبی إلی عدنان فأمسکوا» ونحن نمسک امتثالاً لأمر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الله(صلی الله علیه واله) وبالتالی فإنه ینتهی نسبه الشریف إلی إسماعیل بن إبراهیم الخلیل علی رسولنا وعلی آله وعلیهم صلوات الله وسلامه.</w:t>
      </w:r>
    </w:p>
    <w:p>
      <w:pPr>
        <w:pStyle w:val="BookText"/>
      </w:pPr>
      <w:r>
        <w:rPr>
          <w:rFonts w:ascii="Amiri" w:hAnsi="Amiri" w:eastAsia="Amiri" w:cs="Amiri"/>
          <w:lang w:bidi="ar-SA"/>
          <w:color w:val="111111"/>
          <w:sz w:val="28"/>
          <w:szCs w:val="28"/>
          <w:rtl/>
        </w:rPr>
        <w:t xml:space="preserve">س2: هل یوجد للنبی الأکرم أسماء أخری غیر محمد؟ ج: بسمه سبحانه: نعم, فقد ورد فی القرآن اسم آخر للنبی وهو (احمد) کما فی الآیة الکریمة )وَإِذْ قَالَ عِیسَی ابْنُ مَرْیَمَ یَا بَنِی إِسْرَائِیلَ إِنِّی رَسُولُ اللَّهِ إِلَیْکُم مُّصَدِّقاً لِّمَا بَیْنَ یَدَیَّ مِنَ التَّوْرَاةِ وَمُبَشِّراً بِرَسُولٍ یَأْتِی مِن بَعْدِی اسْمُهُ أَحْمَدُ فَلَمَّا جَاءهُم بِالْبَیِّنَاتِ قَالُوا هَذَا سِحْرٌ مُّبِینٌ((</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عن الإمام الباقر(علیه السلام) قوله: «إن لرسول الله(صلی الله علیه واله) عشرة أسماء خمسة فی القرآن، وخمسة لیست فی القرآن أما التی فی القرآن, محمد, أحمد, وعبد الله, ویس, و(ن)»(</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س3: هل صحیح أن حلیمة السعدیة أرضعت النبی(صلی الله علیه واله)؟ ج: جاء فی بعض السیر, کسیرة ابن هشام(</w:t>
      </w:r>
      <w:r>
        <w:rPr>
          <w:rStyle w:val="FootnoteReference"/>
        </w:rPr>
        <w:footnoteReference w:id="8"/>
      </w:r>
      <w:r>
        <w:rPr>
          <w:rFonts w:ascii="IRNazanin" w:hAnsi="IRNazanin" w:eastAsia="IRNazanin" w:cs="IRNazanin"/>
          <w:lang w:bidi="fa-IR"/>
          <w:color w:val="111111"/>
          <w:sz w:val="28"/>
          <w:szCs w:val="28"/>
          <w:rtl/>
        </w:rPr>
        <w:t xml:space="preserve">) وغیرها أن حلیمة السعدیة أعرضت عن رضاعة النبی(صلی الله علیه واله) أول الأمر ثم عادت وأخذت محمدا وانطلقت مع قومها إلی البادیة (هذا مختصر ما ورد فی السیر), ویرد هذا الزعم مکانة البیت الهاشمی الرفیعة وشخصیة جده عبد المطلب الذی عُرف بالجود والإحسان ومساعدة المحرومین والمحتاجین وإطعام الطعام.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ومما یؤکد بطلان هذا الإدعاء قول حلیمة: استقبلنی عبد المطلب فقال من أنتِ؟ فقلت: أنا امرأة من بنی سعد, قال: ما اسمک؟ قلت: حلیمة فتبسم عبد المطلب وقال, بخٍ بخٍ سعدٌ وحلمٌ خصلتان فیهما خیر الدهر وعِزُّ الأبد, وبهذا تکون المبادرة من عبد المطلب لا من حلیمة, کما أنه لمْ یثبت عندی أن حلیمة أرضعت النبی فعلاً والله العالم.</w:t>
      </w:r>
    </w:p>
    <w:p>
      <w:pPr>
        <w:pStyle w:val="BookText"/>
      </w:pPr>
      <w:r>
        <w:rPr>
          <w:rFonts w:ascii="IRNazanin" w:hAnsi="IRNazanin" w:eastAsia="IRNazanin" w:cs="IRNazanin"/>
          <w:lang w:bidi="fa-IR"/>
          <w:color w:val="111111"/>
          <w:sz w:val="28"/>
          <w:szCs w:val="28"/>
          <w:rtl/>
        </w:rPr>
        <w:t xml:space="preserve">س4: ما رأی سماحتکم فی قصة شق الصدر, ومختصرها, أن النبی(صلی الله علیه واله) کان مع أخیه الطفل الذی رضع معه من ثدیٍ واحد من سنه فی بَهْم(</w:t>
      </w:r>
      <w:r>
        <w:rPr>
          <w:rStyle w:val="FootnoteReference"/>
        </w:rPr>
        <w:footnoteReference w:id="9"/>
      </w:r>
      <w:r>
        <w:rPr>
          <w:rFonts w:ascii="IRNazanin" w:hAnsi="IRNazanin" w:eastAsia="IRNazanin" w:cs="IRNazanin"/>
          <w:lang w:bidi="fa-IR"/>
          <w:color w:val="111111"/>
          <w:sz w:val="28"/>
          <w:szCs w:val="28"/>
          <w:rtl/>
        </w:rPr>
        <w:t xml:space="preserve">) لأهله خلف بیوتهم إذ عاد أخوه الطفل السعدی یعدو إلی أبیه وأمه الراضعة وزوجها ویقول لهما: ذاک أخی القرشی قد أخذه رجلان علیهما ثیاب بیض فأضجعاه فشقَّا بطنه, فهما یسوطانه(</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ویروی عن حلیمة أنها قالت: فخرجت أنا وأبوه نحوه فوجدناه قائماً منتقعاً(</w:t>
      </w:r>
      <w:r>
        <w:rPr>
          <w:rStyle w:val="FootnoteReference"/>
        </w:rPr>
        <w:footnoteReference w:id="11"/>
      </w:r>
      <w:r>
        <w:rPr>
          <w:rFonts w:ascii="IRNazanin" w:hAnsi="IRNazanin" w:eastAsia="IRNazanin" w:cs="IRNazanin"/>
          <w:lang w:bidi="fa-IR"/>
          <w:color w:val="111111"/>
          <w:sz w:val="28"/>
          <w:szCs w:val="28"/>
          <w:rtl/>
        </w:rPr>
        <w:t xml:space="preserve">) وجهه, فالتزمته والتزمه أبوه, فقلنا له: مالک یا بنی؟ قال: «جاءنی رجلان علیهما ثیاب بیض فأضجعانی فشقا بطنی فالتمسا فیه شیئاً لمْ أدر ما هو»(</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بسمه سبحانه: روایة شق الصدر وقع فیها اختلاف, فقد رواها ابن هشام فی السیرة ورواها الطبری فی تاریخه ومورد الاختلاف بینهما, کالآتی.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أولاً: من حیث مکان وقوع القصة.</w:t>
      </w:r>
    </w:p>
    <w:p>
      <w:pPr>
        <w:pStyle w:val="BookText"/>
      </w:pPr>
      <w:r>
        <w:rPr>
          <w:rFonts w:ascii="IRNazanin" w:hAnsi="IRNazanin" w:eastAsia="IRNazanin" w:cs="IRNazanin"/>
          <w:lang w:bidi="fa-IR"/>
          <w:color w:val="111111"/>
          <w:sz w:val="28"/>
          <w:szCs w:val="28"/>
          <w:rtl/>
        </w:rPr>
        <w:t xml:space="preserve">وثانیاً: عدد الأشخاص الذین جاؤوه(صلی الله علیه واله).</w:t>
      </w:r>
    </w:p>
    <w:p>
      <w:pPr>
        <w:pStyle w:val="BookText"/>
      </w:pPr>
      <w:r>
        <w:rPr>
          <w:rFonts w:ascii="IRNazanin" w:hAnsi="IRNazanin" w:eastAsia="IRNazanin" w:cs="IRNazanin"/>
          <w:lang w:bidi="fa-IR"/>
          <w:color w:val="111111"/>
          <w:sz w:val="28"/>
          <w:szCs w:val="28"/>
          <w:rtl/>
        </w:rPr>
        <w:t xml:space="preserve">ثالثاً: الکیفیة التی وقع علیها, مع أن الروایتین وردتا عن ثور بن یزید الکلاعی الشامی المتوفی (155ه-) الذی جرّحه أرباب التراجم بکونه ممن یعتقد بالقدریّة التی تقول أن أعمال العباد تجری بقدر مقدَّر قد قضی به الله(عزوجل) وبهذا تکون الروایة منسجمة مع معتقده وکان النبی(صلی الله علیه واله) معصوماً بلا دخل لإرادته أو أنه تلقی العصمة بلا مقدمات منه ولا استحقاق وإنما بتقدیر جبری من قبل المولی(عزوجل).</w:t>
      </w:r>
    </w:p>
    <w:p>
      <w:pPr>
        <w:pStyle w:val="BookText"/>
      </w:pPr>
      <w:r>
        <w:rPr>
          <w:rFonts w:ascii="IRNazanin" w:hAnsi="IRNazanin" w:eastAsia="IRNazanin" w:cs="IRNazanin"/>
          <w:lang w:bidi="fa-IR"/>
          <w:color w:val="111111"/>
          <w:sz w:val="28"/>
          <w:szCs w:val="28"/>
          <w:rtl/>
        </w:rPr>
        <w:t xml:space="preserve">والمحقَّق عندی أنه لیس للشیطان سلطان علی عباد الله المخلصین بدلالة الآیة: )فبعزتک لأغوینهم أجمعین إلا عبادک منهم المخلصین(، فکیف برسول الله(صلی الله علیه واله) فهو سید المخلصین وأفضل العالمین؟.</w:t>
      </w:r>
    </w:p>
    <w:p>
      <w:pPr>
        <w:pStyle w:val="BookText"/>
      </w:pPr>
      <w:r>
        <w:rPr>
          <w:rFonts w:ascii="IRNazanin" w:hAnsi="IRNazanin" w:eastAsia="IRNazanin" w:cs="IRNazanin"/>
          <w:lang w:bidi="fa-IR"/>
          <w:color w:val="111111"/>
          <w:sz w:val="28"/>
          <w:szCs w:val="28"/>
          <w:rtl/>
        </w:rPr>
        <w:t xml:space="preserve">أما ما ورد بإزالة خطِّ الشیطان من قلب النبی(صلی الله علیه واله) فهو من الأخبار المخترعة ولو أنک رجعت إلی عنوان هذه القصة فی کتب السیرة وجدته یشیر إلی شق الصدر وإذا دققت فی صیغة اللفظ الوارد فیها وجدت أن الشق واقع علی البطن کما ورد فی قول الطفل السعدی: فأضجعاه فشقَّا بطنه ویروی الرسول الأکرم عن نفسه کما یقولون فأضجعانی فشقا بطنی, وعلی هذا یجب أن تسمی الحادثة بشق البطن لا الصدر. وإذا کان المراد من شق البطن إخراج خط الشیطان کما ورد فی بعض الروایات فالتعبیر فی کلمة (شقا بطنی فیه خطأ لأن موضع وسوسة الشیطان هو العقل ویعبّر عنه الصدر حیث النفس التی یتولد فیها الحقد والحسد وغیره من العلل المعنویة, أما البطن فموضع الطعام والشراب وهو یشتمل علی الأحشاء التی تعمل علی هضم الطعام. هذا وقد أشار الله سبحانه فی مواطن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عدیدة من القرآن الکریم کقوله تعالی فی سورة المائدة )إن الله علیم بذات الصدور((</w:t>
      </w:r>
      <w:r>
        <w:rPr>
          <w:rStyle w:val="FootnoteReference"/>
        </w:rPr>
        <w:footnoteReference w:id="13"/>
      </w:r>
      <w:r>
        <w:rPr>
          <w:rFonts w:ascii="IRNazanin" w:hAnsi="IRNazanin" w:eastAsia="IRNazanin" w:cs="IRNazanin"/>
          <w:lang w:bidi="fa-IR"/>
          <w:color w:val="111111"/>
          <w:sz w:val="28"/>
          <w:szCs w:val="28"/>
          <w:rtl/>
        </w:rPr>
        <w:t xml:space="preserve">) وذات الصدور إنما هی النفس وقال فی سورة الناس )الذی یوسوس فی صدور الناس((</w:t>
      </w:r>
      <w:r>
        <w:rPr>
          <w:rStyle w:val="FootnoteReference"/>
        </w:rPr>
        <w:footnoteReference w:id="14"/>
      </w:r>
      <w:r>
        <w:rPr>
          <w:rFonts w:ascii="IRNazanin" w:hAnsi="IRNazanin" w:eastAsia="IRNazanin" w:cs="IRNazanin"/>
          <w:lang w:bidi="fa-IR"/>
          <w:color w:val="111111"/>
          <w:sz w:val="28"/>
          <w:szCs w:val="28"/>
          <w:rtl/>
        </w:rPr>
        <w:t xml:space="preserve">) وهکذا یتضح لک أَن هذه القصة مفتعلة لأغراض منفعیة أو سیاسیة ولیس لها من الواقع حظ والتصدیق بها خروج عن الصواب ویشهد العلم ببطلانها والله الهادی.</w:t>
      </w:r>
    </w:p>
    <w:p>
      <w:pPr>
        <w:pStyle w:val="BookText"/>
      </w:pPr>
      <w:r>
        <w:rPr>
          <w:rFonts w:ascii="IRNazanin" w:hAnsi="IRNazanin" w:eastAsia="IRNazanin" w:cs="IRNazanin"/>
          <w:lang w:bidi="fa-IR"/>
          <w:color w:val="111111"/>
          <w:sz w:val="28"/>
          <w:szCs w:val="28"/>
          <w:rtl/>
        </w:rPr>
        <w:t xml:space="preserve">س5: هناک روایتان تقولان بمشارکة النبی(صلی الله علیه واله) فی حرف الفجار(</w:t>
      </w:r>
      <w:r>
        <w:rPr>
          <w:rStyle w:val="FootnoteReference"/>
        </w:rPr>
        <w:footnoteReference w:id="15"/>
      </w:r>
      <w:r>
        <w:rPr>
          <w:rFonts w:ascii="IRNazanin" w:hAnsi="IRNazanin" w:eastAsia="IRNazanin" w:cs="IRNazanin"/>
          <w:lang w:bidi="fa-IR"/>
          <w:color w:val="111111"/>
          <w:sz w:val="28"/>
          <w:szCs w:val="28"/>
          <w:rtl/>
        </w:rPr>
        <w:t xml:space="preserve">) الأولی أنه کان یجمع السهام التی تقع من هوازن ویدفعها النبی(صلی الله علیه واله) إلی أعمامه لیردوها فی صدور خصومهم والثانیة تقول بل اشترک فیها ورمی السهام بنفسه فما هو رأی سماحتکم؟ ج: بسمه سبحانه: القول عندی عدم مشارکة النبی(صلی الله علیه واله) فی هذه الحرب لأسباب منها أنه روی أن أحداً من بنی هاشم لمْ یحضر هذه الحروب وأَن أبا طالب کان قد منع أن یکون فیها أحد منهم حین قال: هذا ظلم وعدوان وقطیعة رحم واستحلال للشهر الحرام ولا أحضره ولا أحد من أهلی وانسحب عبد الله بن جدعان وحرب بن أمیة وقال: لا نحضر أمراً تغیب عنه بنو هاشم(</w:t>
      </w:r>
      <w:r>
        <w:rPr>
          <w:rStyle w:val="FootnoteReference"/>
        </w:rPr>
        <w:footnoteReference w:id="16"/>
      </w:r>
      <w:r>
        <w:rPr>
          <w:rFonts w:ascii="Times New Roman" w:hAnsi="Times New Roman" w:eastAsia="Times New Roman" w:cs="Times New Roman"/>
          <w:lang w:val="en-US" w:bidi="en-US"/>
          <w:color w:val="111111"/>
          <w:sz w:val="28"/>
          <w:szCs w:val="28"/>
          <w:rtl/>
        </w:rPr>
        <w:t xml:space="preserve">).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أن الروایات حول الدور الذی لعبه النبی(صلی الله علیه واله) فی هذه الحرب کما ورد فی مفروض السؤال(</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اختلاف التاریخ فی سن النبی(صلی الله علیه واله) فقیل کان ابن خمس عشرة سنة وقیل کان ابن عشرین سنة.</w:t>
      </w:r>
    </w:p>
    <w:p>
      <w:pPr>
        <w:pStyle w:val="BookText"/>
      </w:pPr>
      <w:r>
        <w:rPr>
          <w:rFonts w:ascii="IRNazanin" w:hAnsi="IRNazanin" w:eastAsia="IRNazanin" w:cs="IRNazanin"/>
          <w:lang w:bidi="fa-IR"/>
          <w:color w:val="111111"/>
          <w:sz w:val="28"/>
          <w:szCs w:val="28"/>
          <w:rtl/>
        </w:rPr>
        <w:t xml:space="preserve">ولا أدری هل کانت العرب تسمح للغلام بخوض المعارک والحروب؟ والناظر إلی تلک الاختلافات لا یطمئن للروایة والأفضل عدم الوثوق بها أساساً لعدم صحتها واقعاً والله العالم.</w:t>
      </w:r>
    </w:p>
    <w:p>
      <w:pPr>
        <w:pStyle w:val="BookText"/>
      </w:pPr>
      <w:r>
        <w:rPr>
          <w:rFonts w:ascii="IRNazanin" w:hAnsi="IRNazanin" w:eastAsia="IRNazanin" w:cs="IRNazanin"/>
          <w:lang w:bidi="fa-IR"/>
          <w:color w:val="111111"/>
          <w:sz w:val="28"/>
          <w:szCs w:val="28"/>
          <w:rtl/>
        </w:rPr>
        <w:t xml:space="preserve">س6: ورد فی بعض التفاسیر أن سبب نزول هذه الآیة )وإن عاقبتم فعاقبوا بمثل ما عوقبتم, ولئن صبرتم لهو خیرٌ للصابرین * واصبر وما صبرک إلا بالله ولا تحزن علیهم ولا تک فی ضیْق مما یمکرون((</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النبی(صلی الله علیه واله) لما خرج یتلمس عمه حمزة رآه قد بُقر بطنه ومُثِّل به، حزن من أجله أشد الحزن, وقال لنْ أصاب بمثلک أبداً, ما وقفت موقفاً قط اغیظ إلیّ من هذا ثم قال: والله لئن أظهرنا الله علیهم یوماً من الدهر لأُمثِّلنَّ بهم مُثْلةً لمْ یمثّلها أحد من العرب, فهل ما ورد فی بعض التفاسیر صحیح وما هو رأیکم؟ ج: استبعد تماماً أن یصدر مثل هذا القول عن رسول الله(صلی الله علیه واله) لأن النبی الأعظم أرفع خلقاً وأسمی نفساً عن رجس الجاهلیة وعاداتها التی نبذتها الرسالة المحمدیة وحرّمتها, ألم یقل رسول الله(صلی الله علیه واله): «إیاکم والمثلة ولو بالکلب العقور»,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ألم یوصِ النبی الأکرم(صلی الله علیه واله) الغزاة المسلمین قائلاً: «اغزوا باسم الله وفی سبیل الله وقاتلوا من کفر بالله, ولا تغدروا, ولا تغلوا ولا تمثلوا»(</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ضعَّف أصحاب التفاسیر الروایة التی نقلت ذلک, منهم صاحب تفسیر القرآن العظیم(</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إنما ورد هذا القول کما جاءَ فی تفسیر مجمع البیان, أن المسلمین قالوا: لئن أمکننا الله منهم لنمثلن بالأحیاء فضلاً عن الأموات فنزلت الآیة المذکورة, عن الشعبی وقتادة وعطاء بن یسار, بعد أن رأوا ما حل برسولهم من الحزن والأسی والألم.</w:t>
      </w:r>
    </w:p>
    <w:p>
      <w:pPr>
        <w:pStyle w:val="BookText"/>
      </w:pPr>
      <w:r>
        <w:rPr>
          <w:rFonts w:ascii="IRNazanin" w:hAnsi="IRNazanin" w:eastAsia="IRNazanin" w:cs="IRNazanin"/>
          <w:lang w:bidi="fa-IR"/>
          <w:color w:val="111111"/>
          <w:sz w:val="28"/>
          <w:szCs w:val="28"/>
          <w:rtl/>
        </w:rPr>
        <w:t xml:space="preserve">س7: متی عدل المسلمون بقبلتهم إلی المسجد الحرام؟ ج: فی السنة الثانیة بعد (17) شهراً من الهجرة فی منتصف شهر رجب عدل رسول الله(صلی الله علیه واله) بقبلته من المسجد الأقصی إلی المسجد الحرام وکان ذلک فی صلاة الظهر والله العالم.</w:t>
      </w:r>
    </w:p>
    <w:p>
      <w:pPr>
        <w:pStyle w:val="BookText"/>
      </w:pPr>
      <w:r>
        <w:rPr>
          <w:rFonts w:ascii="IRNazanin" w:hAnsi="IRNazanin" w:eastAsia="IRNazanin" w:cs="IRNazanin"/>
          <w:lang w:bidi="fa-IR"/>
          <w:color w:val="111111"/>
          <w:sz w:val="28"/>
          <w:szCs w:val="28"/>
          <w:rtl/>
        </w:rPr>
        <w:t xml:space="preserve">س8: ورد فی کتب التاریخ وغیرها أن عمر بن الخطاب ما کان مقتنعاً بموت رسول الله(صلی الله علیه واله) وأنه أبی علی الناس تصدیقهم بموت رسولهم, وأخری أنه هدد قائلاً: والله لیرجعن رسول الله فلیقطعن أیدی رجال وأرجلهم یزعمون أن رسول الله مات, والسؤال هل کان عمر مقتنعاً فعلاً بأن رسول الله لمْ یمت, فإن قلنا نعم تعارض قولنا (نعم) مع آیات القرآن الکریم التی تقول: )إِنَّکَ مَیِّتٌ وَإِنَّهُم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مَّیِّتُونَ((</w:t>
      </w:r>
      <w:r>
        <w:rPr>
          <w:rStyle w:val="FootnoteReference"/>
        </w:rPr>
        <w:footnoteReference w:id="21"/>
      </w:r>
      <w:r>
        <w:rPr>
          <w:rFonts w:ascii="Amiri" w:hAnsi="Amiri" w:eastAsia="Amiri" w:cs="Amiri"/>
          <w:lang w:bidi="ar-SA"/>
          <w:color w:val="111111"/>
          <w:sz w:val="28"/>
          <w:szCs w:val="28"/>
          <w:rtl/>
        </w:rPr>
        <w:t xml:space="preserve">)، وقوله تعالی: )وَمَا مُحَمَّدٌ إِلاَّ رَسُولٌ قَدْ خَلَتْ مِن قَبْلِهِ الرُّسُلُ أَفَإِن مَّاتَ أَوْ قُتِلَ انقَلَبْتُمْ عَلَی أَعْقَابِکُمْ((</w:t>
      </w:r>
      <w:r>
        <w:rPr>
          <w:rStyle w:val="FootnoteReference"/>
        </w:rPr>
        <w:footnoteReference w:id="22"/>
      </w:r>
      <w:r>
        <w:rPr>
          <w:rFonts w:ascii="IRNazanin" w:hAnsi="IRNazanin" w:eastAsia="IRNazanin" w:cs="IRNazanin"/>
          <w:lang w:bidi="fa-IR"/>
          <w:color w:val="111111"/>
          <w:sz w:val="28"/>
          <w:szCs w:val="28"/>
          <w:rtl/>
        </w:rPr>
        <w:t xml:space="preserve">).. وهکذا, وإن قلنا, لا, فما معنی هذه التصرفات من رجل أقل ما کان مطلوب منه أن یکون حاضراً للعزاء وإبراز الحزن ساعة وفاة الرسول الأعظم(صلی الله علیه واله) وفی تلک الساعات التی هی أحرج ما مر علی المسلمین. أفتونا مأجورین.</w:t>
      </w:r>
    </w:p>
    <w:p>
      <w:pPr>
        <w:pStyle w:val="BookText"/>
      </w:pPr>
      <w:r>
        <w:rPr>
          <w:rFonts w:ascii="IRNazanin" w:hAnsi="IRNazanin" w:eastAsia="IRNazanin" w:cs="IRNazanin"/>
          <w:lang w:bidi="fa-IR"/>
          <w:color w:val="111111"/>
          <w:sz w:val="28"/>
          <w:szCs w:val="28"/>
          <w:rtl/>
        </w:rPr>
        <w:t xml:space="preserve">ج: بسمه سبحانه ساعة موت النبی(صلی الله علیه واله) کان یوماً عصیباً علی المسلمین وقد تجمعوا فی المسجد والطرقات رؤوسهم مطأطأة وأبصارهم ناکسة وعیونهم دامعة وقلوبهم جازعة ونفوسهم متقطعة حتی أصبحوا کالغنم التی فقدت راعیها, وضیعت طریقها, ولکن عمر بن الخطاب طلع إلی الناس ماسکاً سیفه قائلاً أن رجالاً من المنافقین یزعمون أن رسول الله(صلی الله علیه واله) توفی وأن رسول الله(صلی الله علیه واله) ما مات ولکنه ذهب إلی ربه کما ذهب موسی بن عمران, فغاب عن قومه أربعین لیلة ثم رجع بعد أن قیل مات, والله لیرجعن رسول الله فلیقطعن أیدی رجال وأرجلهم یزعمون أن رسول الله مات(</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روایة أخری, لما قبض رسول الله(صلی الله علیه واله) وکان أبو بکر غائباً فجاء بعد ثلاث ولم یَجرؤ واحد أن یکشف عن بطنه حتی اربدّ (تغیر) بطنه وکان عمر یقول لمْ یمت وکان یتوعد الناس بالقتل(</w:t>
      </w:r>
      <w:r>
        <w:rPr>
          <w:rStyle w:val="FootnoteReference"/>
        </w:rPr>
        <w:footnoteReference w:id="24"/>
      </w:r>
      <w:r>
        <w:rPr>
          <w:rFonts w:ascii="Times New Roman" w:hAnsi="Times New Roman" w:eastAsia="Times New Roman" w:cs="Times New Roman"/>
          <w:lang w:val="en-US" w:bidi="en-US"/>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وأخری قال عمر بن الخطاب من قال أن محمداً مات قتلته بسیفی هذا, وإنما رفع إلی السماء کما رفع عیسی بن مریم(</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فی سنن الدارمی، فقام عمر فقال أن رسول الله لمْ یمت ولکن عرج بروحه کما عرج بروح عیسی والله لا یموت رسول الله حتی یقطع أیدی أقوام وألسنتهم فلم یزل عمر یتکلم حتی أزبد شدقاه بما یوعد ویقول فقام العباس فقال: إن رسول الله قد مات وأنه لبشر, وأنه یأسن کما یأسن البشر أی قوم قوموا فادفنوا صاحبکم فإنه أکرم علی الله أن یمیته إِماتتین! أیمیت أحدکم إماته ویمیته إماتتین وهو أکرم علی الله من ذلک, أی قوم, فادفنوا صاحبکم فإن یک کما تقولون فلیس بعزیز علی الله أن یحث التراب عنه(</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روایة أن عمر والمغیرة استأذنا فدخلا علیه فکشف الثوب عن وجهه فقال عمر: واغشیاه ما أشد غشیَ رسول الله, وقال المغیرة, یا عمر مات والله رسول الله, فقال عمر: کذبت ما مات رسول الله ولکنک رجل تحوسک فتنة, ولن یموت رسول الله حتی یفنی المنافقین(</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ونلاحظ مما تقدَّم أن ادعاءات عمر کانت مشوَّشة وغیر مرتَّبة فمرة یقول: إنَّ رسول الله ذهب إلی ربه, أی بجسده ومرة یقول إنه رفع إلی السماء کما رفع عیسی بروحه وجسده, وثالثة عرج بروحه إلی السماء وأخری غشی علیه, وهذه أقوال متنافره لا یشبه بعضها بعضا.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والعجیب فی الأمر أنه لما أکد الناس موته, وذکروا الآیات القرآنیة فی ذلک لمْ یهتم عمر بذلک وظلَّ مستمراً فی تهدیده إلی أن عاد أبو بکر بعد أن ذهب إلیه سالم بن عبید وکان فی السنح هارباً من المشارکة فی جیش أسامة الذی أمر النبی(صلی الله علیه واله) بالالتحاق به, وأعلمه بموت رسول الله(صلی الله علیه واله) أقبل أبو بکر فوجد عمر بن الخطاب قائماً یتوعد الناس ویقول: إن رسول الله(صلی الله علیه واله) حیٌّ لمْ یمت, فجلس عمر حین رأی أبا بکر مقبلاً(</w:t>
      </w:r>
      <w:r>
        <w:rPr>
          <w:rStyle w:val="FootnoteReference"/>
        </w:rPr>
        <w:footnoteReference w:id="28"/>
      </w:r>
      <w:r>
        <w:rPr>
          <w:rFonts w:ascii="IRNazanin" w:hAnsi="IRNazanin" w:eastAsia="IRNazanin" w:cs="IRNazanin"/>
          <w:lang w:bidi="fa-IR"/>
          <w:color w:val="111111"/>
          <w:sz w:val="28"/>
          <w:szCs w:val="28"/>
          <w:rtl/>
        </w:rPr>
        <w:t xml:space="preserve">) کأنه اطمأن لأمر سوف یتضح لکم, ولست أدری لماذا رسول الله یقطع أیدی وأرجل من قال أن رسول الله(صلی الله علیه واله) مات؟ ولأی سبب أو ذنب یستحق الضرب بالسیف هذا القائل؟ وما هذا الرجوع الذی ادعاه عمر؟ وأی غیبة ورسول الله(صلی الله علیه واله) مسجی بین أهله لا حراک له؟ والعجب العجاب أن هذه الادعاءات أخذت علی محمل الجد لدی بعض المؤرخین والمفسرین وإن تعجب فعجب قولهم وصفوة القول.. إن القضیة التی کشفت الأمر ومراد القوم هی ترک أبی بکر وعمر وابن الجراح مراسم دفن الرسول الأعظم(صلی الله علیه واله) وانتقلوا إلی سقیفة بنی ساعده علی جناح السرعة, ولم ینتظروا مجیء الرسول(صلی الله علیه واله) من السماء کما قال عمر, وحتی حفر القبر رفض ابن الجراح أن یقوم بذلک فتقدم رجل من الأنصار وحفر قبره الشریف.</w:t>
      </w:r>
    </w:p>
    <w:p>
      <w:pPr>
        <w:pStyle w:val="BookText"/>
      </w:pPr>
      <w:r>
        <w:rPr>
          <w:rFonts w:ascii="IRNazanin" w:hAnsi="IRNazanin" w:eastAsia="IRNazanin" w:cs="IRNazanin"/>
          <w:lang w:bidi="fa-IR"/>
          <w:color w:val="111111"/>
          <w:sz w:val="28"/>
          <w:szCs w:val="28"/>
          <w:rtl/>
        </w:rPr>
        <w:t xml:space="preserve">هذا وقد تنبه البعض إلی مناورة عمر فقال ابن أبی الحدید (بأن عمر خاف من تغلب أقوام علیها - الخلافة -)(</w:t>
      </w:r>
      <w:r>
        <w:rPr>
          <w:rStyle w:val="FootnoteReference"/>
        </w:rPr>
        <w:footnoteReference w:id="29"/>
      </w: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عبد الفتاح عبد المقصود: «کل أعمال عمر من بیعته لابن الجراح وذهابه (لوحده) مع أبی بکر إلی السقیفة و.... غیرها نعتذر له علیها لولا تهدید عمر للقائلین بموت النبی»(</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الشیخ محمد رضا المظفر فقد قال (بینما أرسل عمر سالم بن عبید لإخبار أبی بکر بموت رسول الله(صلی الله علیه واله) کان ینادی بعدم موته ثم ترک مراسم دفنه)(</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وبهذه البیانات المتقدمة یتضح لک المراد وتتکشف أبعاد المؤامرة التی قال عنها عمر فیما بعد «فلتة [فتنة] وقانا الله شرها».. والله العالم.</w:t>
      </w:r>
    </w:p>
    <w:p>
      <w:pPr>
        <w:pStyle w:val="BookText"/>
      </w:pPr>
      <w:r>
        <w:rPr>
          <w:rFonts w:ascii="IRNazanin" w:hAnsi="IRNazanin" w:eastAsia="IRNazanin" w:cs="IRNazanin"/>
          <w:lang w:bidi="fa-IR"/>
          <w:color w:val="111111"/>
          <w:sz w:val="28"/>
          <w:szCs w:val="28"/>
          <w:rtl/>
        </w:rPr>
        <w:t xml:space="preserve">س9: إلی من بعث رسول الله(صلی الله علیه واله)؟ ج: بعث إلی الإنس والجن کافة إلی أن تقوم الساعة.</w:t>
      </w:r>
    </w:p>
    <w:p>
      <w:pPr>
        <w:pStyle w:val="BookText"/>
      </w:pPr>
      <w:r>
        <w:rPr>
          <w:rFonts w:ascii="IRNazanin" w:hAnsi="IRNazanin" w:eastAsia="IRNazanin" w:cs="IRNazanin"/>
          <w:lang w:bidi="fa-IR"/>
          <w:color w:val="111111"/>
          <w:sz w:val="28"/>
          <w:szCs w:val="28"/>
          <w:rtl/>
        </w:rPr>
        <w:t xml:space="preserve">س10: کم حجة حج النبی(صلی الله علیه واله) وکم عمرة اعتمر؟ ج: حج حجة واحدة بعد الهجرة وهی حجة الوداع وکانت فی السنة العاشرة من الهجرة, واعتمر اربع عمرات وهی:</w:t>
      </w:r>
    </w:p>
    <w:p>
      <w:pPr>
        <w:pStyle w:val="BookText"/>
      </w:pPr>
      <w:r>
        <w:rPr>
          <w:rFonts w:ascii="IRNazanin" w:hAnsi="IRNazanin" w:eastAsia="IRNazanin" w:cs="IRNazanin"/>
          <w:lang w:bidi="fa-IR"/>
          <w:color w:val="111111"/>
          <w:sz w:val="28"/>
          <w:szCs w:val="28"/>
          <w:rtl/>
        </w:rPr>
        <w:t xml:space="preserve">1 - عمرة الحدیبیة, سنة 6 هجریة وصده المشرکون عنها فنحر البُدن.</w:t>
      </w:r>
    </w:p>
    <w:p>
      <w:pPr>
        <w:pStyle w:val="BookText"/>
      </w:pPr>
      <w:r>
        <w:rPr>
          <w:rFonts w:ascii="IRNazanin" w:hAnsi="IRNazanin" w:eastAsia="IRNazanin" w:cs="IRNazanin"/>
          <w:lang w:bidi="fa-IR"/>
          <w:color w:val="111111"/>
          <w:sz w:val="28"/>
          <w:szCs w:val="28"/>
          <w:rtl/>
        </w:rPr>
        <w:t xml:space="preserve">2 - عمرة القضیة, سنة (صلی الله علیه واله) للهجرة وتسمی (عمرة القضاء).</w:t>
      </w:r>
    </w:p>
    <w:p>
      <w:pPr>
        <w:pStyle w:val="BookText"/>
      </w:pPr>
      <w:r>
        <w:rPr>
          <w:rFonts w:ascii="IRNazanin" w:hAnsi="IRNazanin" w:eastAsia="IRNazanin" w:cs="IRNazanin"/>
          <w:lang w:bidi="fa-IR"/>
          <w:color w:val="111111"/>
          <w:sz w:val="28"/>
          <w:szCs w:val="28"/>
          <w:rtl/>
        </w:rPr>
        <w:t xml:space="preserve">3 - عمرة الجعرانة, سنة 9 للهجرة: لما خرج إلی حنین ثم رجع إلی مکة فاعتمر من الجعرانة.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عمرته التی قرنها مع الحج سنة (10) هجریة.</w:t>
      </w:r>
    </w:p>
    <w:p>
      <w:pPr>
        <w:pStyle w:val="BookText"/>
      </w:pPr>
      <w:r>
        <w:rPr>
          <w:rFonts w:ascii="IRNazanin" w:hAnsi="IRNazanin" w:eastAsia="IRNazanin" w:cs="IRNazanin"/>
          <w:lang w:bidi="fa-IR"/>
          <w:color w:val="111111"/>
          <w:sz w:val="28"/>
          <w:szCs w:val="28"/>
          <w:rtl/>
        </w:rPr>
        <w:t xml:space="preserve">ویتضح أن کل تلک العمرات کانت بعد الهجرة وأما قبلها فالتاریخ ساکت عن بیانها.</w:t>
      </w:r>
    </w:p>
    <w:p>
      <w:pPr>
        <w:pStyle w:val="BookText"/>
      </w:pPr>
      <w:r>
        <w:rPr>
          <w:rFonts w:ascii="IRNazanin" w:hAnsi="IRNazanin" w:eastAsia="IRNazanin" w:cs="IRNazanin"/>
          <w:lang w:bidi="fa-IR"/>
          <w:color w:val="111111"/>
          <w:sz w:val="28"/>
          <w:szCs w:val="28"/>
          <w:rtl/>
        </w:rPr>
        <w:t xml:space="preserve">س11: من هو أمین سر النبی(صلی الله علیه واله)؟ ج: عبر عن حذیفة بن الیمان بأنه أمین سر النبی(صلی الله علیه واله)(</w:t>
      </w:r>
      <w:r>
        <w:rPr>
          <w:rStyle w:val="FootnoteReference"/>
        </w:rPr>
        <w:footnoteReference w:id="32"/>
      </w:r>
      <w:r>
        <w:rPr>
          <w:rFonts w:ascii="IRNazanin" w:hAnsi="IRNazanin" w:eastAsia="IRNazanin" w:cs="IRNazanin"/>
          <w:lang w:bidi="fa-IR"/>
          <w:color w:val="111111"/>
          <w:sz w:val="28"/>
          <w:szCs w:val="28"/>
          <w:rtl/>
        </w:rPr>
        <w:t xml:space="preserve">). وهو مخدوش والصحیح أن أمین أسراره علی بن أبی طالب(علیه السلام) فقط.</w:t>
      </w:r>
    </w:p>
    <w:p>
      <w:pPr>
        <w:pStyle w:val="BookText"/>
      </w:pPr>
      <w:r>
        <w:rPr>
          <w:rFonts w:ascii="IRNazanin" w:hAnsi="IRNazanin" w:eastAsia="IRNazanin" w:cs="IRNazanin"/>
          <w:lang w:bidi="fa-IR"/>
          <w:color w:val="111111"/>
          <w:sz w:val="28"/>
          <w:szCs w:val="28"/>
          <w:rtl/>
        </w:rPr>
        <w:t xml:space="preserve">س12: کم غزوة غزی الرسول الأعظم(صلی الله علیه واله)؟ ج: (27) غزوة(</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س13: کم غزوة حضر فیها الرسول بنفسه؟ ج: تسع غزوات هی: بدر - أحد - الخندق - خیبر - بنی قریظة - بنی المصطلق - فتح مکة - حنین - الطائف.</w:t>
      </w:r>
    </w:p>
    <w:p>
      <w:pPr>
        <w:pStyle w:val="BookText"/>
      </w:pPr>
      <w:r>
        <w:rPr>
          <w:rFonts w:ascii="IRNazanin" w:hAnsi="IRNazanin" w:eastAsia="IRNazanin" w:cs="IRNazanin"/>
          <w:lang w:bidi="fa-IR"/>
          <w:color w:val="111111"/>
          <w:sz w:val="28"/>
          <w:szCs w:val="28"/>
          <w:rtl/>
        </w:rPr>
        <w:t xml:space="preserve">س14: کم عدد السرایا التی ارسلها النبی(صلی الله علیه واله)؟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ستون سریة وقیل سبع وأربعون سریة(</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س15: من هم المؤذنون فی عهد النبی(صلی الله علیه واله)؟ ج: بلال بن رباح - عبد الله بن مکتوم - أبو محذورة(</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س16: من هی المرأة التی مرّ علیها النبی(صلی الله علیه واله) فی طریق هجرته فی بیتها؟ ج: هی أم معبد واسمها عاتکة بنت خالد(</w:t>
      </w:r>
      <w:r>
        <w:rPr>
          <w:rStyle w:val="FootnoteReference"/>
        </w:rPr>
        <w:footnoteReference w:id="36"/>
      </w:r>
      <w:r>
        <w:rPr>
          <w:rFonts w:ascii="IRNazanin" w:hAnsi="IRNazanin" w:eastAsia="IRNazanin" w:cs="IRNazanin"/>
          <w:lang w:bidi="fa-IR"/>
          <w:color w:val="111111"/>
          <w:sz w:val="28"/>
          <w:szCs w:val="28"/>
          <w:rtl/>
        </w:rPr>
        <w:t xml:space="preserve">) ومختصر القصة مرّ رسول الله(صلی الله علیه واله) وعبد الله بن أریقط بن بکر (الدلیل)(</w:t>
      </w:r>
      <w:r>
        <w:rPr>
          <w:rStyle w:val="FootnoteReference"/>
        </w:rPr>
        <w:footnoteReference w:id="37"/>
      </w:r>
      <w:r>
        <w:rPr>
          <w:rFonts w:ascii="IRNazanin" w:hAnsi="IRNazanin" w:eastAsia="IRNazanin" w:cs="IRNazanin"/>
          <w:lang w:bidi="fa-IR"/>
          <w:color w:val="111111"/>
          <w:sz w:val="28"/>
          <w:szCs w:val="28"/>
          <w:rtl/>
        </w:rPr>
        <w:t xml:space="preserve">) بخیمة أُم معبد فی طریقهما إلی المدینة فطلب عندها قری (الضیافة).</w:t>
      </w:r>
    </w:p>
    <w:p>
      <w:pPr>
        <w:pStyle w:val="BookText"/>
      </w:pPr>
      <w:r>
        <w:rPr>
          <w:rFonts w:ascii="IRNazanin" w:hAnsi="IRNazanin" w:eastAsia="IRNazanin" w:cs="IRNazanin"/>
          <w:lang w:bidi="fa-IR"/>
          <w:color w:val="111111"/>
          <w:sz w:val="28"/>
          <w:szCs w:val="28"/>
          <w:rtl/>
        </w:rPr>
        <w:t xml:space="preserve">فقالت: ما یحضرنی شیء.</w:t>
      </w:r>
    </w:p>
    <w:p>
      <w:pPr>
        <w:pStyle w:val="BookText"/>
      </w:pPr>
      <w:r>
        <w:rPr>
          <w:rFonts w:ascii="IRNazanin" w:hAnsi="IRNazanin" w:eastAsia="IRNazanin" w:cs="IRNazanin"/>
          <w:lang w:bidi="fa-IR"/>
          <w:color w:val="111111"/>
          <w:sz w:val="28"/>
          <w:szCs w:val="28"/>
          <w:rtl/>
        </w:rPr>
        <w:t xml:space="preserve">فنظر رسول الله(صلی الله علیه واله) إلی شاة فی ناحیة قد تخلَّفت عن الغَنَم لضرِّها فقال: تأذنین فی حلبها؟ قالت: نعم ولا خیر فیها.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فمسح یده علی ظهرها فصارت أسمن ما یکون من الغنم ثم مسح یده علی ضرعها. فأرخت ضرّعاً عجیباً ودرّت لبناً کثیراً, فطلب(صلی الله علیه واله) العس وحلب لهم فشربوا جمیعا حتی رووا.</w:t>
      </w:r>
    </w:p>
    <w:p>
      <w:pPr>
        <w:pStyle w:val="BookText"/>
      </w:pPr>
      <w:r>
        <w:rPr>
          <w:rFonts w:ascii="IRNazanin" w:hAnsi="IRNazanin" w:eastAsia="IRNazanin" w:cs="IRNazanin"/>
          <w:lang w:bidi="fa-IR"/>
          <w:color w:val="111111"/>
          <w:sz w:val="28"/>
          <w:szCs w:val="28"/>
          <w:rtl/>
        </w:rPr>
        <w:t xml:space="preserve">ثم عرضت علیه أم معبد ولدها الذی کان کقطعة لحم لا یتکلم ولا یقوم فأخذ النبی(صلی الله علیه واله) تمرة فمضغها وجعلها فی فیه, فنهض فی الحال, ومشی وتکلم, وجعل نواها فی الأرض فصار نخلة فی الحال, وقد تهدل الرطب منها, وأشار إلی جوانبها فصار مراعی.</w:t>
      </w:r>
    </w:p>
    <w:p>
      <w:pPr>
        <w:pStyle w:val="BookText"/>
      </w:pPr>
      <w:r>
        <w:rPr>
          <w:rFonts w:ascii="IRNazanin" w:hAnsi="IRNazanin" w:eastAsia="IRNazanin" w:cs="IRNazanin"/>
          <w:lang w:bidi="fa-IR"/>
          <w:color w:val="111111"/>
          <w:sz w:val="28"/>
          <w:szCs w:val="28"/>
          <w:rtl/>
        </w:rPr>
        <w:t xml:space="preserve">ورحل النبی(صلی الله علیه واله) فلما توفی النبی(صلی الله علیه واله) لمْ ترطب تلک النخلة, ولما قتل علی(علیه السلام) لمْ تخضر ولما قتل الحسین(علیه السلام) سال منها الدم(</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س17: من الذی استضاف الرسول(صلی الله علیه واله) فی بیته أول ما قدم المدینة؟ ج: أبو أیوب الانصاری(</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س18: من هم أصهار النبی الأکرم(صلی الله علیه واله) الذین تزوجوا بناته؟ ج: لا یوجد للنبی(صلی الله علیه واله) سوی بنت واحدة علی التحقیق وهی فاطمة الزهراء تزوجها علی بن أبی طالب(علیه السلام) بأمر من السماء, وعلیه فهو صهره الوحید.</w:t>
      </w:r>
    </w:p>
    <w:p>
      <w:pPr>
        <w:pStyle w:val="BookText"/>
      </w:pPr>
      <w:r>
        <w:rPr>
          <w:rFonts w:ascii="IRNazanin" w:hAnsi="IRNazanin" w:eastAsia="IRNazanin" w:cs="IRNazanin"/>
          <w:lang w:bidi="fa-IR"/>
          <w:color w:val="111111"/>
          <w:sz w:val="28"/>
          <w:szCs w:val="28"/>
          <w:rtl/>
        </w:rPr>
        <w:t xml:space="preserve">س19: من هم شعراء الرسول الأعظم(صلی الله علیه واله)؟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حسان بن ثابت - عبد الله بن رواحه - کعب بن مالک(</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س20: ما هی أسماء النبی(صلی الله علیه واله) التی وردت فی القرآن؟ ج: ورد فی القرآن مجموعة أسماء للنبی(صلی الله علیه واله) هی - المبشر - النذیر - المبین - الداعی إلی الله - المذکر - السراج المنیر - الرحمة - الرؤوف - الرحیم - أحمد - محمد - طه - یس.</w:t>
      </w:r>
    </w:p>
    <w:p>
      <w:pPr>
        <w:pStyle w:val="BookText"/>
      </w:pPr>
      <w:r>
        <w:rPr>
          <w:rFonts w:ascii="IRNazanin" w:hAnsi="IRNazanin" w:eastAsia="IRNazanin" w:cs="IRNazanin"/>
          <w:lang w:bidi="fa-IR"/>
          <w:color w:val="111111"/>
          <w:sz w:val="28"/>
          <w:szCs w:val="28"/>
          <w:rtl/>
        </w:rPr>
        <w:t xml:space="preserve">س21: هل ممکن نتعرف علی أول غزوة وآخر غزوة للنبی؟ ج: نعم, أول غزوة هی غزوة (الأبواء) وآخر غزوة هی تبوک(</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وفی هذه الغزوة خلف رسول الله(صلی الله علیه واله) علی المدینة علی بن أبی طالب(علیه السلام) فلما ارجف المنافقون ذهب علی إلی الرسول(صلی الله علیه واله) وأخبره بما أرجف به المنافقون فقال له رسول الله(صلی الله علیه واله): «کذبوا ولکن خلفتک لما ترکت ورائی فارجع فاخلفنی فی أهلی واهلک أفلا ترضی یا علی أن تکون منی بمنزلة هارون من موسی إلا أنه لا نبی بعدی» فرجع علی(علیه السلام) ومضی رسول الله فی سفره.</w:t>
      </w:r>
    </w:p>
    <w:p>
      <w:pPr>
        <w:pStyle w:val="BookText"/>
      </w:pPr>
      <w:r>
        <w:rPr>
          <w:rFonts w:ascii="IRNazanin" w:hAnsi="IRNazanin" w:eastAsia="IRNazanin" w:cs="IRNazanin"/>
          <w:lang w:bidi="fa-IR"/>
          <w:color w:val="111111"/>
          <w:sz w:val="28"/>
          <w:szCs w:val="28"/>
          <w:rtl/>
        </w:rPr>
        <w:t xml:space="preserve">للمزید من المعلومات راجع البدایة والنهایة لابن کثیر والکامل فی التاریخ لابن الاثیر والمغازی للواقدی ج3 ص1016.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س22: قال الله تعالی فی سورة النجم )وَإِنَّکَ لَعَلی خُلُقٍ عَظِیمٍ((</w:t>
      </w:r>
      <w:r>
        <w:rPr>
          <w:rStyle w:val="FootnoteReference"/>
        </w:rPr>
        <w:footnoteReference w:id="42"/>
      </w:r>
      <w:r>
        <w:rPr>
          <w:rFonts w:ascii="IRNazanin" w:hAnsi="IRNazanin" w:eastAsia="IRNazanin" w:cs="IRNazanin"/>
          <w:lang w:bidi="fa-IR"/>
          <w:color w:val="111111"/>
          <w:sz w:val="28"/>
          <w:szCs w:val="28"/>
          <w:rtl/>
        </w:rPr>
        <w:t xml:space="preserve">)، أبغی تفسیراً مختصراً لمفهوم الآیة؟ ج: أجملت الآیة الکریمة فی مفروض السؤال أعلی درجات الکمال الأخلاقی المتضمن جمیع مفردات مکارم الأخلاق وحسن السلوک منه(علیه السلام) مع الله ومع الناس ومع نفسه.</w:t>
      </w:r>
    </w:p>
    <w:p>
      <w:pPr>
        <w:pStyle w:val="BookText"/>
      </w:pPr>
      <w:r>
        <w:rPr>
          <w:rFonts w:ascii="IRNazanin" w:hAnsi="IRNazanin" w:eastAsia="IRNazanin" w:cs="IRNazanin"/>
          <w:lang w:bidi="fa-IR"/>
          <w:color w:val="111111"/>
          <w:sz w:val="28"/>
          <w:szCs w:val="28"/>
          <w:rtl/>
        </w:rPr>
        <w:t xml:space="preserve">س23: هل هناک آیة فی القرآن الکریم تدل علی أن الله أقسم بعمر النبی الأکرم(صلی الله علیه واله)؟ ج: نعم.. قوله(عزوجل) فی سورة الحجر الآیة 72 )لعمرک أنهم لفی سکرتهم یعمهون(؟ س24: متی کانت بیعة العقبة الأولی؟ وکم کان عدد الرجال الذین بایعوا رسول الله(صلی الله علیه واله)؟ ج: بیعة العقبة الأولی کانت فی السنة الثانیة عشرة من المبعث, وکان عدد الرجال الذین بایعوا رسول الله(صلی الله علیه واله) فی العقبة الأولی یقدَّر باثنی عشر رجلاً [عشرة من الخزرج واثنان من الأوس].</w:t>
      </w:r>
    </w:p>
    <w:p>
      <w:pPr>
        <w:pStyle w:val="BookText"/>
      </w:pPr>
      <w:r>
        <w:rPr>
          <w:rFonts w:ascii="IRNazanin" w:hAnsi="IRNazanin" w:eastAsia="IRNazanin" w:cs="IRNazanin"/>
          <w:lang w:bidi="fa-IR"/>
          <w:color w:val="111111"/>
          <w:sz w:val="28"/>
          <w:szCs w:val="28"/>
          <w:rtl/>
        </w:rPr>
        <w:t xml:space="preserve">س25: ما هی الفضائل الست التی أعطیت لرسول الله ولم تعط لغیره من الأنبیاء والرسل وبها فضلّ نبیناً محمد(صلی الله علیه واله) علی الأنبیاء والرسل کافة؟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عن جابر بن عبد الله الأنصاری(</w:t>
      </w:r>
      <w:r>
        <w:rPr>
          <w:rStyle w:val="FootnoteReference"/>
        </w:rPr>
        <w:footnoteReference w:id="43"/>
      </w:r>
      <w:r>
        <w:rPr>
          <w:rFonts w:ascii="IRNazanin" w:hAnsi="IRNazanin" w:eastAsia="IRNazanin" w:cs="IRNazanin"/>
          <w:lang w:bidi="fa-IR"/>
          <w:color w:val="111111"/>
          <w:sz w:val="28"/>
          <w:szCs w:val="28"/>
          <w:rtl/>
        </w:rPr>
        <w:t xml:space="preserve">) قال: قال رسول الله(صلی الله علیه واله) فضلت علی الأنبیاء بست: أعطیت جوامع الکلم, ونصرت بالرعب مدة شهر, وجعلت لی الأرض مسجداً وطهوراً فأیما رجل من أمتی أدرکته الصلاة فلیصل, وأحلت لی الغنائم ولم تحل لأحد قبلی, وأعطیت الشفاعة, وکان النبی(صلی الله علیه واله) یُبعث إلی قومه وبعثت إلی الناس عامة, وختم بی النبیون»(</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1 - أعطیت جوامع الکلم: معنی ذلک أن الله أعطی نبیه(صلی الله علیه واله) الفصاحة والبلاغة وبذلک تفرد عن غیره من الأنبیاء فکان أفصح الناس وأبلغهم أی «قلیل اللفظ کثیر المعانی».</w:t>
      </w:r>
    </w:p>
    <w:p>
      <w:pPr>
        <w:pStyle w:val="BookText"/>
      </w:pPr>
      <w:r>
        <w:rPr>
          <w:rFonts w:ascii="IRNazanin" w:hAnsi="IRNazanin" w:eastAsia="IRNazanin" w:cs="IRNazanin"/>
          <w:lang w:bidi="fa-IR"/>
          <w:color w:val="111111"/>
          <w:sz w:val="28"/>
          <w:szCs w:val="28"/>
          <w:rtl/>
        </w:rPr>
        <w:t xml:space="preserve">2 - ونصرت بالرعب, لقد کان رسول(صلی الله علیه واله) یخرج للقتال بالأعداد القلیلة مقابل کثرة أعداد الأعداء, فما أن یسمع الأعداء أن رسول الله(صلی الله علیه واله) من بین المقاتلین إلا ویدب الخوف والرعب قلوبهم ویستولی علیهم الفزع والهلع فیطلبون منه الصلح أحیاناً قبل النزال من شدة خوفهم وهذا تأکید أن الله ناصره بالرعب.</w:t>
      </w:r>
    </w:p>
    <w:p>
      <w:pPr>
        <w:pStyle w:val="BookText"/>
      </w:pPr>
      <w:r>
        <w:rPr>
          <w:rFonts w:ascii="IRNazanin" w:hAnsi="IRNazanin" w:eastAsia="IRNazanin" w:cs="IRNazanin"/>
          <w:lang w:bidi="fa-IR"/>
          <w:color w:val="111111"/>
          <w:sz w:val="28"/>
          <w:szCs w:val="28"/>
          <w:rtl/>
        </w:rPr>
        <w:t xml:space="preserve">3 - وأحلت لی الغنائم: لمْ تکن الغنائم تحل للأنبیاء السابقین وقد أحلها الله لرسوله محمد بن عبد الله(صلی الله علیه واله) ولأمته من بعده.</w:t>
      </w:r>
    </w:p>
    <w:p>
      <w:pPr>
        <w:pStyle w:val="BookText"/>
      </w:pPr>
      <w:r>
        <w:rPr>
          <w:rFonts w:ascii="IRNazanin" w:hAnsi="IRNazanin" w:eastAsia="IRNazanin" w:cs="IRNazanin"/>
          <w:lang w:bidi="fa-IR"/>
          <w:color w:val="111111"/>
          <w:sz w:val="28"/>
          <w:szCs w:val="28"/>
          <w:rtl/>
        </w:rPr>
        <w:t xml:space="preserve">4 - وجعلت لی الأرض مسجداً وطهوراً: کان الرسل السابقون لا یصلون إلا فی مواضع مخصوصة کالبیع والصوامع والکنائس ولا یسمح لهم الصلاة فی غیرها, أما المسلمون فقد خصهم الله سبحانه بجواز الصلاة فی أی مکان من الأرض ما دام طاهراً کما أباح لهم التیمم فی حالة العذر من صعید الأرض.</w:t>
      </w:r>
    </w:p>
    <w:p>
      <w:pPr>
        <w:pStyle w:val="BookText"/>
      </w:pPr>
      <w:r>
        <w:rPr>
          <w:rFonts w:ascii="Amiri" w:hAnsi="Amiri" w:eastAsia="Amiri" w:cs="Amiri"/>
          <w:lang w:bidi="ar-SA"/>
          <w:color w:val="111111"/>
          <w:sz w:val="28"/>
          <w:szCs w:val="28"/>
          <w:rtl/>
        </w:rPr>
        <w:t xml:space="preserve">5 - وأرسلت إلی الناس کافة کان الأنبیاء السابقون یبعثون إلی أقوامهم فقط أما رسول الله(صلی الله علیه واله) فإنه أرسل إلی الأنس والجن وأن دینه باق إلی یوم الساعة وأن القرآن محفوظ من التحریف قال تعالی: )وَمَا أَرْسَلْنَاکَ إِلَّا کَافَّةً لِّلنَّاسِ بَشِیراً وَنَذِیراً وَلَکِنَّ أَکْثَرَ النَّاسِ لَا یَعْلَمُونَ ( سبأ: 28.</w:t>
      </w:r>
    </w:p>
    <w:p>
      <w:pPr>
        <w:pStyle w:val="BookText"/>
      </w:pPr>
      <w:r>
        <w:rPr>
          <w:rFonts w:ascii="IRNazanin" w:hAnsi="IRNazanin" w:eastAsia="IRNazanin" w:cs="IRNazanin"/>
          <w:lang w:bidi="fa-IR"/>
          <w:color w:val="111111"/>
          <w:sz w:val="28"/>
          <w:szCs w:val="28"/>
          <w:rtl/>
        </w:rPr>
        <w:t xml:space="preserve">6 - وختم بی النبیون: آخر ما خص الله به رسوله الکریم(صلی الله علیه واله) أنه ختم به الرسالات والأنبیاء فلا نبی ولا رسول ولا رسالة بعده(صلی الله علیه واله) حتی تقوم الساعة. اللهم صل علی النبی المختار وآله الأطهار.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س26: هناک من یقول أن النبی(صلی الله علیه واله) غیر معصوم - العیاذ بالله - ومنهم من یقول أنه معصوم بعد البعثة ومنهم من یقول عند التبلیغ للأَحکام وغیرها من التقوُّلات نلتمس من سماحتکم بیان القول الحق فی موضوع العصمة. دمتم مأجورین؟ ج26: فی البدایة یجب أن تعرف ما معنی العصمة أما لغة: فهی من عصم یعصم بمعنی حفظ ومنع.</w:t>
      </w:r>
    </w:p>
    <w:p>
      <w:pPr>
        <w:pStyle w:val="BookText"/>
      </w:pPr>
      <w:r>
        <w:rPr>
          <w:rFonts w:ascii="IRNazanin" w:hAnsi="IRNazanin" w:eastAsia="IRNazanin" w:cs="IRNazanin"/>
          <w:lang w:bidi="fa-IR"/>
          <w:color w:val="111111"/>
          <w:sz w:val="28"/>
          <w:szCs w:val="28"/>
          <w:rtl/>
        </w:rPr>
        <w:t xml:space="preserve">وأما اصطلاحاً: فهی لطف یفعله الله تعالی بمن یشاء من عباده بحیث یعینه علی ترک المعاصی والتزام الطاعة مع قدرته علیهما.</w:t>
      </w:r>
    </w:p>
    <w:p>
      <w:pPr>
        <w:pStyle w:val="BookText"/>
      </w:pPr>
      <w:r>
        <w:rPr>
          <w:rFonts w:ascii="IRNazanin" w:hAnsi="IRNazanin" w:eastAsia="IRNazanin" w:cs="IRNazanin"/>
          <w:lang w:bidi="fa-IR"/>
          <w:color w:val="111111"/>
          <w:sz w:val="28"/>
          <w:szCs w:val="28"/>
          <w:rtl/>
        </w:rPr>
        <w:t xml:space="preserve">ومعنی اللطف: منحة من الله تعینه علی حصانة النفس ولا تمنح إلّا لمن توفرت فیه الشرائط الآتیة:</w:t>
      </w:r>
    </w:p>
    <w:p>
      <w:pPr>
        <w:pStyle w:val="BookText"/>
      </w:pPr>
      <w:r>
        <w:rPr>
          <w:rFonts w:ascii="IRNazanin" w:hAnsi="IRNazanin" w:eastAsia="IRNazanin" w:cs="IRNazanin"/>
          <w:lang w:bidi="fa-IR"/>
          <w:color w:val="111111"/>
          <w:sz w:val="28"/>
          <w:szCs w:val="28"/>
          <w:rtl/>
        </w:rPr>
        <w:t xml:space="preserve">1 - أن یکون لنفسه أو لبدنه خاصیة, أی له قدرة علی منع النفس من المزالق.</w:t>
      </w:r>
    </w:p>
    <w:p>
      <w:pPr>
        <w:pStyle w:val="BookText"/>
      </w:pPr>
      <w:r>
        <w:rPr>
          <w:rFonts w:ascii="IRNazanin" w:hAnsi="IRNazanin" w:eastAsia="IRNazanin" w:cs="IRNazanin"/>
          <w:lang w:bidi="fa-IR"/>
          <w:color w:val="111111"/>
          <w:sz w:val="28"/>
          <w:szCs w:val="28"/>
          <w:rtl/>
        </w:rPr>
        <w:t xml:space="preserve">2 - أن یحصل له علم بعواقب المعاصی (العلم المکشوف والیقین المشهود).</w:t>
      </w:r>
    </w:p>
    <w:p>
      <w:pPr>
        <w:pStyle w:val="BookText"/>
      </w:pPr>
      <w:r>
        <w:rPr>
          <w:rFonts w:ascii="IRNazanin" w:hAnsi="IRNazanin" w:eastAsia="IRNazanin" w:cs="IRNazanin"/>
          <w:lang w:bidi="fa-IR"/>
          <w:color w:val="111111"/>
          <w:sz w:val="28"/>
          <w:szCs w:val="28"/>
          <w:rtl/>
        </w:rPr>
        <w:t xml:space="preserve">3 - مؤاخذته ولومه علی ترک الأولی, بل یضیّق علی نفسه فی غیر الواجب. وشهادة من الله سبحانه بذلک أنه معصوم.</w:t>
      </w:r>
    </w:p>
    <w:p>
      <w:pPr>
        <w:pStyle w:val="BookText"/>
      </w:pPr>
      <w:r>
        <w:rPr>
          <w:rFonts w:ascii="IRNazanin" w:hAnsi="IRNazanin" w:eastAsia="IRNazanin" w:cs="IRNazanin"/>
          <w:lang w:bidi="fa-IR"/>
          <w:color w:val="111111"/>
          <w:sz w:val="28"/>
          <w:szCs w:val="28"/>
          <w:rtl/>
        </w:rPr>
        <w:t xml:space="preserve">4 - وقد یضاف إلی ما سبق اجتیازه الاختبار, فأنت تقرأ فی دعاء الندبة المقطع الآتی: «إذ اخترت لهم جزیل ما عندک من النعیم المقیم الذی لا زوال له ولا اضمحلال بعد أن شرطت علیهم الزهد فی درجات هذه الدنیا الدنیة, وزخرفها وزبرجها, فشرطوا لک ذلک.... وعلمت منهم الوفاء فقبلتهم وقربتهم وقدمت لهم الذکر العلی والثناء الجلی واهبطت علیهم ملائکتک وکرمتهم بوحیک, ورفدتهم بعلمک وجعلتهم الذریعة إلیک والوسیلة إلی رضوانک».</w:t>
      </w:r>
    </w:p>
    <w:p>
      <w:pPr>
        <w:pStyle w:val="BookText"/>
      </w:pPr>
      <w:r>
        <w:rPr>
          <w:rFonts w:ascii="IRNazanin" w:hAnsi="IRNazanin" w:eastAsia="IRNazanin" w:cs="IRNazanin"/>
          <w:lang w:bidi="fa-IR"/>
          <w:color w:val="111111"/>
          <w:sz w:val="28"/>
          <w:szCs w:val="28"/>
          <w:rtl/>
        </w:rPr>
        <w:t xml:space="preserve">أن عصمة الرسول الأعظم(صلی الله علیه واله) وکذلک عصمة الأئمة الأطهار بل عصمة کل الرسل أیضاً أنما تعرف من خلال مهمة الرسالة ومکانة الرسول باعتبار أن له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خصوصیة الاتصال بالسماء بواسطة الوحی, لذا فإن هذه المهمة تقتضی صفات علی مستوی عالی, لکی تتناسب ومکانة الرسول والمهمات الموکولة إلیه, ومعلوم أن مهمته تبلیغ الرسالة والجهاد فی سبیل إقامتها والدفاع عنها وله علی الناس الطاعة, وبعد رحیل الرسول تنتقل هذه المهمات والمسؤولیات إلی أوصیائهم لأنهم الامتداد الضروری لصاحب الرسالة والمتمم الأمثل والمحامی الأجدر وبالجملة فإن لکل ما للرسول ینسحب علی أوصیاءِهم من صفات ومهمات عدا النبوة.</w:t>
      </w:r>
    </w:p>
    <w:p>
      <w:pPr>
        <w:pStyle w:val="BookText"/>
      </w:pPr>
      <w:r>
        <w:rPr>
          <w:rFonts w:ascii="IRNazanin" w:hAnsi="IRNazanin" w:eastAsia="IRNazanin" w:cs="IRNazanin"/>
          <w:lang w:bidi="fa-IR"/>
          <w:color w:val="111111"/>
          <w:sz w:val="28"/>
          <w:szCs w:val="28"/>
          <w:rtl/>
        </w:rPr>
        <w:t xml:space="preserve">ولعلک تسأل یا بنی ما هو دلیل العصمة؟ ولکی لا نسهب فی الکلام نقول هناک دلیلان علی العصمة, هما: الدلیل العقلی، والدلیل النقلی.</w:t>
      </w:r>
    </w:p>
    <w:p>
      <w:pPr>
        <w:pStyle w:val="BookText"/>
      </w:pPr>
      <w:r>
        <w:rPr>
          <w:rFonts w:ascii="IRNazanin" w:hAnsi="IRNazanin" w:eastAsia="IRNazanin" w:cs="IRNazanin"/>
          <w:lang w:bidi="fa-IR"/>
          <w:color w:val="111111"/>
          <w:sz w:val="28"/>
          <w:szCs w:val="28"/>
          <w:rtl/>
        </w:rPr>
        <w:t xml:space="preserve">أما العقلی فیمکن تلخیصه بالنقاط التالیة:</w:t>
      </w:r>
    </w:p>
    <w:p>
      <w:pPr>
        <w:pStyle w:val="BookText"/>
      </w:pPr>
      <w:r>
        <w:rPr>
          <w:rFonts w:ascii="IRNazanin" w:hAnsi="IRNazanin" w:eastAsia="IRNazanin" w:cs="IRNazanin"/>
          <w:lang w:bidi="fa-IR"/>
          <w:color w:val="111111"/>
          <w:sz w:val="28"/>
          <w:szCs w:val="28"/>
          <w:rtl/>
        </w:rPr>
        <w:t xml:space="preserve">1 - إن مدعی الوساطة بین الخالق والمخلوق لا بد أن یکون منزَّهاً عن ارتکاب المعاصی ولتوضیح ذلک نقول أن هناک. معصیة - وعاصیاً - ومعصیاً فنفس المعصیة سواء کانت صغیرة أو کبیرة هی منفرة للناس, بمعنی أن الناس تنفر من مرتکب المعصیة بقسمیها.</w:t>
      </w:r>
    </w:p>
    <w:p>
      <w:pPr>
        <w:pStyle w:val="BookText"/>
      </w:pPr>
      <w:r>
        <w:rPr>
          <w:rFonts w:ascii="IRNazanin" w:hAnsi="IRNazanin" w:eastAsia="IRNazanin" w:cs="IRNazanin"/>
          <w:lang w:bidi="fa-IR"/>
          <w:color w:val="111111"/>
          <w:sz w:val="28"/>
          <w:szCs w:val="28"/>
          <w:rtl/>
        </w:rPr>
        <w:t xml:space="preserve">وأما من جهة العاصی, فإن الوسیط الذی هو النبی أو الامام لعلو مقامه وحساسیة ذلک المقام وقربه من الخالق, یمنعه من ارتکاب المعاصی, کما قالوا: «حسنات الأبرار سیئات المقربین».</w:t>
      </w:r>
    </w:p>
    <w:p>
      <w:pPr>
        <w:pStyle w:val="BookText"/>
      </w:pPr>
      <w:r>
        <w:rPr>
          <w:rFonts w:ascii="IRNazanin" w:hAnsi="IRNazanin" w:eastAsia="IRNazanin" w:cs="IRNazanin"/>
          <w:lang w:bidi="fa-IR"/>
          <w:color w:val="111111"/>
          <w:sz w:val="28"/>
          <w:szCs w:val="28"/>
          <w:rtl/>
        </w:rPr>
        <w:t xml:space="preserve">وأما من جهة الذی یُعصی, فرأیناه عظیماً فعظمت معصیته, ولذا جاء «لا تنظروا فی صغر الذنوب ولکن انظروا علی من اجترأتم» أو عصیتم, لذا فإن النفس ترکن لمن لمْ یرتکب معصیة.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لو أذنب الوسیط کان فاسقا فیجب أن ترد شهادته لقوله تعالی )إِن جَاءکُمْ فَاسِقٌ...((</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کما لو أذنب الوسیط لزم اجتماع النقیضین وهو محال فإنه من باب یأمر بعدم ارتکاب المعاصی من الجمیع ثم یقوم هو بارتکاب المعاصی وهذا یلزم إطاعته فی الأول ومنعه فی الثانی, فهذان ضدان لا یمکن إن یجتمعا.</w:t>
      </w:r>
    </w:p>
    <w:p>
      <w:pPr>
        <w:pStyle w:val="BookText"/>
      </w:pPr>
      <w:r>
        <w:rPr>
          <w:rFonts w:ascii="Amiri" w:hAnsi="Amiri" w:eastAsia="Amiri" w:cs="Amiri"/>
          <w:lang w:bidi="ar-SA"/>
          <w:color w:val="111111"/>
          <w:sz w:val="28"/>
          <w:szCs w:val="28"/>
          <w:rtl/>
        </w:rPr>
        <w:t xml:space="preserve">4 - إذا أذنب یکون ظالماً فیستحق اللعن, فإن الإنسان یظلم نفسه بارتکاب المعاصی فیکون مصداق قوله: )أَلاَ لَعْنَةُ اللّهِ عَلَی الظَّالِمِینَ((</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إن الوسیط إذا ارتکب ذنباً شمله التهوین والملامة لقوله تعالی: )أَتَأْمُرُونَ النَّاسَ بِالْبِرِّ وَتَنسَوْنَ أَنفُسَکُمْ((</w:t>
      </w:r>
      <w:r>
        <w:rPr>
          <w:rStyle w:val="FootnoteReference"/>
        </w:rPr>
        <w:footnoteReference w:id="47"/>
      </w:r>
      <w:r>
        <w:rPr>
          <w:rFonts w:ascii="IRNazanin" w:hAnsi="IRNazanin" w:eastAsia="IRNazanin" w:cs="IRNazanin"/>
          <w:lang w:bidi="fa-IR"/>
          <w:color w:val="111111"/>
          <w:sz w:val="28"/>
          <w:szCs w:val="28"/>
          <w:rtl/>
        </w:rPr>
        <w:t xml:space="preserve">) والعقل یرفض سلوک کل إنسان یعلم الخیر ثم یعمل ضده.</w:t>
      </w:r>
    </w:p>
    <w:p>
      <w:pPr>
        <w:pStyle w:val="BookText"/>
      </w:pPr>
      <w:r>
        <w:rPr>
          <w:rFonts w:ascii="IRNazanin" w:hAnsi="IRNazanin" w:eastAsia="IRNazanin" w:cs="IRNazanin"/>
          <w:lang w:bidi="fa-IR"/>
          <w:color w:val="111111"/>
          <w:sz w:val="28"/>
          <w:szCs w:val="28"/>
          <w:rtl/>
        </w:rPr>
        <w:t xml:space="preserve">ما تقدم بعض الأدلة العقلیة وإلیکم الأدلة النقلیة:</w:t>
      </w:r>
    </w:p>
    <w:p>
      <w:pPr>
        <w:pStyle w:val="BookText"/>
      </w:pPr>
      <w:r>
        <w:rPr>
          <w:rFonts w:ascii="Amiri" w:hAnsi="Amiri" w:eastAsia="Amiri" w:cs="Amiri"/>
          <w:lang w:bidi="ar-SA"/>
          <w:color w:val="111111"/>
          <w:sz w:val="28"/>
          <w:szCs w:val="28"/>
          <w:rtl/>
        </w:rPr>
        <w:t xml:space="preserve">1 - قال تعالی: )قَالَ فَبِعِزَّتِکَ لَأُغْوِیَنَّهُمْ أَجْمَعِینَ _ إِلَّا عِبَادَکَ مِنْهُمُ الْمُخْلَصِینَ((</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ص: 82 - 83.</w:t>
      </w:r>
    </w:p>
    <w:p>
      <w:pPr>
        <w:pStyle w:val="BookText"/>
      </w:pPr>
      <w:r>
        <w:rPr>
          <w:rFonts w:ascii="IRNazanin" w:hAnsi="IRNazanin" w:eastAsia="IRNazanin" w:cs="IRNazanin"/>
          <w:lang w:bidi="fa-IR"/>
          <w:color w:val="111111"/>
          <w:sz w:val="28"/>
          <w:szCs w:val="28"/>
          <w:rtl/>
        </w:rPr>
        <w:t xml:space="preserve">) فکلمة المخلصین فی الآیة تعنی الأفراد الذین لا یطمع الشیطان فی اغوائهم, بل لا یقدر أصلاً علی ذلک ولا شَکّ فی أن السبب فی یأس إبلیس من اغوائهم إنما هو ما یملکونه من تنزیه وصیانة من الغوایة والضلالة والوقوع فی المحرمات ومن هنا یتضح أن کلمة (مخلص), بفتح اللام - مساویة لمعنی کلمة (معصوم) وقد تسأل أنه لا یوجد دلیل علی اختصاص هذه الصفة بالأنبیاء؟</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أنه لا یمکن الشک فی شمولها لهم, إن لمْ تکن مختصة بهم, وهناک آیات تشیر إلی نسبة هذه الصفة إلی بعض الأنبیاء منها قوله سبحانه )وَاذْکُرْ فِی الْکِتَابِ مُوسَی إِنَّهُ کَانَ مُخْلَصاً وَکَانَ رَسُولاً نَّبِیّاً((</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ونظیرها قوله سبحانه فی یوسف )کَذَلِکَ لِنَصْرِفَ عَنْهُ السُّوءَ وَالْفَحْشَاء إِنَّهُ مِنْ عِبَادِنَا الْمُخْلَصِینَ((</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قوله تعالی: )أَطِیعُوا اللَّهَ وَأَطِیعُوا الرَّسُولَ ((</w:t>
      </w:r>
      <w:r>
        <w:rPr>
          <w:rStyle w:val="FootnoteReference"/>
        </w:rPr>
        <w:footnoteReference w:id="51"/>
      </w:r>
      <w:r>
        <w:rPr>
          <w:rFonts w:ascii="Amiri" w:hAnsi="Amiri" w:eastAsia="Amiri" w:cs="Amiri"/>
          <w:lang w:bidi="ar-SA"/>
          <w:color w:val="111111"/>
          <w:sz w:val="28"/>
          <w:szCs w:val="28"/>
          <w:rtl/>
        </w:rPr>
        <w:t xml:space="preserve">) وقوله: )وَمَا أَرْسَلْنَا مِن رَّسُولٍ إِلاَّ لِیُطَاعَ بِإِذْنِ اللّهِ((</w:t>
      </w:r>
      <w:r>
        <w:rPr>
          <w:rStyle w:val="FootnoteReference"/>
        </w:rPr>
        <w:footnoteReference w:id="52"/>
      </w:r>
      <w:r>
        <w:rPr>
          <w:rFonts w:ascii="IRNazanin" w:hAnsi="IRNazanin" w:eastAsia="IRNazanin" w:cs="IRNazanin"/>
          <w:lang w:bidi="fa-IR"/>
          <w:color w:val="111111"/>
          <w:sz w:val="28"/>
          <w:szCs w:val="28"/>
          <w:rtl/>
        </w:rPr>
        <w:t xml:space="preserve">) ومعلوم أن طاعة الأنبیاء فی طول طاعة الله, فالأمر بطاعة الله المطلقة والأمر بطاعة الأنبیاء المطلقة, إنما صحت لأنها فی مسار طاعة الله, وإلا فالأمر بطاعة من هم معرضون للخطأ والانحراف إنما هو علی طرفی نقیض.</w:t>
      </w:r>
    </w:p>
    <w:p>
      <w:pPr>
        <w:pStyle w:val="BookText"/>
      </w:pPr>
      <w:r>
        <w:rPr>
          <w:rFonts w:ascii="Amiri" w:hAnsi="Amiri" w:eastAsia="Amiri" w:cs="Amiri"/>
          <w:lang w:bidi="ar-SA"/>
          <w:color w:val="111111"/>
          <w:sz w:val="28"/>
          <w:szCs w:val="28"/>
          <w:rtl/>
        </w:rPr>
        <w:t xml:space="preserve">3 - قوله: )لاَ یَنَالُ عَهْدِی الظَّالِمِینَ((</w:t>
      </w:r>
      <w:r>
        <w:rPr>
          <w:rStyle w:val="FootnoteReference"/>
        </w:rPr>
        <w:footnoteReference w:id="53"/>
      </w:r>
      <w:r>
        <w:rPr>
          <w:rFonts w:ascii="IRNazanin" w:hAnsi="IRNazanin" w:eastAsia="IRNazanin" w:cs="IRNazanin"/>
          <w:lang w:bidi="fa-IR"/>
          <w:color w:val="111111"/>
          <w:sz w:val="28"/>
          <w:szCs w:val="28"/>
          <w:rtl/>
        </w:rPr>
        <w:t xml:space="preserve">) لا خلاف فی أنّ من أتی بالمعصیة فقد ظلم نفسه, ولما کان الأنبیاء هم سفراء الله, وأصحاب المنصب الإلهی کان لابدَّ من أن یکونوا منزهین عن کل معصیة وانحراف عن خط النبوة والرسالة وهناک آیات کثیرة لا یسع المجال لذکرها فراجع المصادر فی هذا الموضوع وکلمة الحق فی هذا الموضوع هو ما ذهب إلیه مذهب الحق المذهب الجعفری الاثنا عشری وملخصه.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النبی والأئمة الطاهرین وسائر الأنبیاء والمرسلین (صلوات الله علیهم أجمعین) أنهم لمْ ولن یصدر الذنب عنهم لا صغیرة ولا کبیرة, لا عمداً ولا سهواً ولا خطأَ عندهم فی التأویل من یوم ولادتهم إلی یوم وفاتهم, قال الله(عزوجل) )وَمَا یَنطِقُ عَنِ الْهَوَی _ إِنْ هُوَ إِلَّا وَحْیٌ یُوحَی((</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حیث دلت الآیة علی أن الرسول(صلی الله علیه واله) لا ینطق إلا عن وحی, وقد دل سیاق الآیة علی النفی المطلق عن الهوی, لا خصوص القرآن حیث لا توجد قرینة مفیدة لا مقالیة ولا مقامیة ومعلوم أنه لا تنقاد نفسه إلی طاعة الله تعالی من أتلف عمره فی أنواع المعاصی - الکبائر والصغائر وما تنفر النفس منه - والله العالم.</w:t>
      </w:r>
    </w:p>
    <w:p>
      <w:pPr>
        <w:pStyle w:val="BookText"/>
      </w:pPr>
      <w:r>
        <w:rPr>
          <w:rFonts w:ascii="IRNazanin" w:hAnsi="IRNazanin" w:eastAsia="IRNazanin" w:cs="IRNazanin"/>
          <w:lang w:bidi="fa-IR"/>
          <w:color w:val="111111"/>
          <w:sz w:val="28"/>
          <w:szCs w:val="28"/>
          <w:rtl/>
        </w:rPr>
        <w:t xml:space="preserve">س27: روی فی الصحاح والسنن وبعض کتب التفسیر والتاریخ حدیث الإفک, عن عائشة أنها قالت: کان رسول الله إذا أراد الخروج إلی سفر أقرع بین أزواجه فأیتهن خرج سهمها خرج بها رسول الله(صلی الله علیه واله), قالت عائشة: فأقرع بیننا فی غزوة(</w:t>
      </w:r>
      <w:r>
        <w:rPr>
          <w:rStyle w:val="FootnoteReference"/>
        </w:rPr>
        <w:footnoteReference w:id="55"/>
      </w:r>
      <w:r>
        <w:rPr>
          <w:rFonts w:ascii="IRNazanin" w:hAnsi="IRNazanin" w:eastAsia="IRNazanin" w:cs="IRNazanin"/>
          <w:lang w:bidi="fa-IR"/>
          <w:color w:val="111111"/>
          <w:sz w:val="28"/>
          <w:szCs w:val="28"/>
          <w:rtl/>
        </w:rPr>
        <w:t xml:space="preserve">) غزاها فخرجت سهمی فخرجت مع رسول الله(صلی الله علیه واله) بعدما نزل الحجاب (آیة الحجاب), وأنا اُحمل فی هودجی وانزل فیه فسرنا حتی إذا فرغ رسول الله(صلی الله علیه واله) من غزوته تلک, وقفل, ودنونا من المدینة قافلین آذن لیلةً بالرحیل, فقمت حین آذنوا بالرحیل فمشیت حتی جاوزت الجیش فلما قضیت شأنی, أقبلت إلی رحلی فإذا عقد لی من جزع ظفار(</w:t>
      </w:r>
      <w:r>
        <w:rPr>
          <w:rStyle w:val="FootnoteReference"/>
        </w:rPr>
        <w:footnoteReference w:id="56"/>
      </w:r>
      <w:r>
        <w:rPr>
          <w:rFonts w:ascii="IRNazanin" w:hAnsi="IRNazanin" w:eastAsia="IRNazanin" w:cs="IRNazanin"/>
          <w:lang w:bidi="fa-IR"/>
          <w:color w:val="111111"/>
          <w:sz w:val="28"/>
          <w:szCs w:val="28"/>
          <w:rtl/>
        </w:rPr>
        <w:t xml:space="preserve">) قد انقطع فالتمست عقدی وحبسنی ابتغاؤه وأقبل الرهط الذین کانوا یرحلون به, فاحتملوا هودجی, فرحلوه علی بعیری الذی کنت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أرکب, وهم یحسبون إنی فیه, وکانت النساء إذ ذاک خفافاً لمْ یثقلهن اللحم إنما تأکل المرأة العلقة(</w:t>
      </w:r>
      <w:r>
        <w:rPr>
          <w:rStyle w:val="FootnoteReference"/>
        </w:rPr>
        <w:footnoteReference w:id="57"/>
      </w:r>
      <w:r>
        <w:rPr>
          <w:rFonts w:ascii="IRNazanin" w:hAnsi="IRNazanin" w:eastAsia="IRNazanin" w:cs="IRNazanin"/>
          <w:lang w:bidi="fa-IR"/>
          <w:color w:val="111111"/>
          <w:sz w:val="28"/>
          <w:szCs w:val="28"/>
          <w:rtl/>
        </w:rPr>
        <w:t xml:space="preserve">) من الطعام فلم یستنکر القوم منه حین رفعوه فجئت منازلهم ولیس بها داع ولا مجیب, فیممت منزلی الذی کنت به, فظننت أنهم سیفقدونی فیرجعون إلیّ فبینما أنا جالسة فی منزلی غلبتنی عینی فنمت.</w:t>
      </w:r>
    </w:p>
    <w:p>
      <w:pPr>
        <w:pStyle w:val="BookText"/>
      </w:pPr>
      <w:r>
        <w:rPr>
          <w:rFonts w:ascii="IRNazanin" w:hAnsi="IRNazanin" w:eastAsia="IRNazanin" w:cs="IRNazanin"/>
          <w:lang w:bidi="fa-IR"/>
          <w:color w:val="111111"/>
          <w:sz w:val="28"/>
          <w:szCs w:val="28"/>
          <w:rtl/>
        </w:rPr>
        <w:t xml:space="preserve">وکان صفوان بن المعطل السلمی ثم الذکوانی من وراء الجیش فأدلج(</w:t>
      </w:r>
      <w:r>
        <w:rPr>
          <w:rStyle w:val="FootnoteReference"/>
        </w:rPr>
        <w:footnoteReference w:id="58"/>
      </w:r>
      <w:r>
        <w:rPr>
          <w:rFonts w:ascii="IRNazanin" w:hAnsi="IRNazanin" w:eastAsia="IRNazanin" w:cs="IRNazanin"/>
          <w:lang w:bidi="fa-IR"/>
          <w:color w:val="111111"/>
          <w:sz w:val="28"/>
          <w:szCs w:val="28"/>
          <w:rtl/>
        </w:rPr>
        <w:t xml:space="preserve">) فأصبح عند منزلی فرأی سواد انسان نائم فأتانی فعرفنی حین رآنی وکان یرانی قبل الحجاب, فاستیقظت باسترجاعه(</w:t>
      </w:r>
      <w:r>
        <w:rPr>
          <w:rStyle w:val="FootnoteReference"/>
        </w:rPr>
        <w:footnoteReference w:id="59"/>
      </w:r>
      <w:r>
        <w:rPr>
          <w:rFonts w:ascii="IRNazanin" w:hAnsi="IRNazanin" w:eastAsia="IRNazanin" w:cs="IRNazanin"/>
          <w:lang w:bidi="fa-IR"/>
          <w:color w:val="111111"/>
          <w:sz w:val="28"/>
          <w:szCs w:val="28"/>
          <w:rtl/>
        </w:rPr>
        <w:t xml:space="preserve">) حین عرفنی فخمرت وجهی بجلبابی, والله ما کلمنی کلمة واحدة ولا سمعت منه کلمة غیر استرجاعه, حتی أناخ راحلته فوطئ علی یدیها فرکبتها, فانطلق یقود بی الراحلة حتی اتینا الجیش بعد أن نزلوا موغرین فی نحر الظهیرة فهلک من هلک.. وکان الذی تولی الإفک عبد الله بن أبی سلول... إلی آخر ما ورته من أحداث مع وجود اختلاف بین مصدر وآخر.</w:t>
      </w:r>
    </w:p>
    <w:p>
      <w:pPr>
        <w:pStyle w:val="BookText"/>
      </w:pPr>
      <w:r>
        <w:rPr>
          <w:rFonts w:ascii="IRNazanin" w:hAnsi="IRNazanin" w:eastAsia="IRNazanin" w:cs="IRNazanin"/>
          <w:lang w:bidi="fa-IR"/>
          <w:color w:val="111111"/>
          <w:sz w:val="28"/>
          <w:szCs w:val="28"/>
          <w:rtl/>
        </w:rPr>
        <w:t xml:space="preserve">فالرجاء من سماحة المرجع(دام ظله) أن یرشدنا إلی الحقیقة الضائعة فی حدیث الإفک ولکم الأجر.</w:t>
      </w:r>
    </w:p>
    <w:p>
      <w:pPr>
        <w:pStyle w:val="BookText"/>
      </w:pPr>
      <w:r>
        <w:rPr>
          <w:rFonts w:ascii="IRNazanin" w:hAnsi="IRNazanin" w:eastAsia="IRNazanin" w:cs="IRNazanin"/>
          <w:lang w:bidi="fa-IR"/>
          <w:color w:val="111111"/>
          <w:sz w:val="28"/>
          <w:szCs w:val="28"/>
          <w:rtl/>
        </w:rPr>
        <w:t xml:space="preserve">ج: اعلم یا بنی أن حدیث الإفک بدأ ولن ینتهی, وما زالت تتناقله الکتب بین مصدق ومشکک, وبدا لقوم من المسلمات ولآخرین من الموضوعات وکیفما کان فإن التدقیق والتحقیق لا یساعدان علی التسلیم بصحة ما ورد عن عائشة وذلک لأمور: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إنها ذکرت فی حدیثها اسم الشخص الذی حملها علی راحلته وهو صفوان بن المعطل, ومعلوم أن صفوان وقتذاک کان صبیاً عمره مردد بین خمس إلی تسع سنوات, فلا یمکن أن یکون متواجداً فی هذه الغزوة لصغر سنه, ولو فرضنا أنه کان موجوداً فلا یمکن أن یکون مستقلاً براحلةٍ, بل لا بد وأن یکون مرافقاً لأحد ممن یختص بهم لصغر سنه کما أسلفنا, کما یذکر المؤرخون وأصحاب السیر أنه مات بشمشاط وهو ابن بضع وستین سنة(</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ادعاء عائشة بأَن الحادثة کانت بعد رجوعهم من غزوة بنی المصطلق وهذه الغزوة وقعت بعد غزوة الخندق بشهرین أو ثلاثة أشهر أی سنة خمس من الهجرة, ومعلوم أن براءة التهمة نزلت من السماء فی سورة النور, ولا یخفی ان سورة النور نزلت سنة ثمانیة علی قول أو أوائل سنة تسع من الهجرة علی قول آخر, جملة واحدة والمفروض أنها نزلت بعد سورة النصر, والثابت أن سورة النصر نزلت بعد فتح مکة(</w:t>
      </w:r>
      <w:r>
        <w:rPr>
          <w:rStyle w:val="FootnoteReference"/>
        </w:rPr>
        <w:footnoteReference w:id="61"/>
      </w:r>
      <w:r>
        <w:rPr>
          <w:rFonts w:ascii="IRNazanin" w:hAnsi="IRNazanin" w:eastAsia="IRNazanin" w:cs="IRNazanin"/>
          <w:lang w:bidi="fa-IR"/>
          <w:color w:val="111111"/>
          <w:sz w:val="28"/>
          <w:szCs w:val="28"/>
          <w:rtl/>
        </w:rPr>
        <w:t xml:space="preserve">) فکیف یمکن الجمع بین ما ادعته وبین ما هو واقع لا ریب فیه؟..</w:t>
      </w:r>
    </w:p>
    <w:p>
      <w:pPr>
        <w:pStyle w:val="BookText"/>
      </w:pPr>
      <w:r>
        <w:rPr>
          <w:rFonts w:ascii="IRNazanin" w:hAnsi="IRNazanin" w:eastAsia="IRNazanin" w:cs="IRNazanin"/>
          <w:lang w:bidi="fa-IR"/>
          <w:color w:val="111111"/>
          <w:sz w:val="28"/>
          <w:szCs w:val="28"/>
          <w:rtl/>
        </w:rPr>
        <w:t xml:space="preserve">ومنها: ادعاؤها حضور سعد بن معاذ غیر صحیح لأن سعداً استشهد فی غزوة الخندق وقبل حادثة الإفک(</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وکذلک ادعاؤها حضور عبید الله بن جحش وابتلاؤه بالإفک أیضاً غیر صحیح لان عبید الله بن جحش هاجر مع زوجته أم حبیبة بنت أبی سفیان إلی الحبشة,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وتنصّر هناک ومات وهو ثابت عندنا(</w:t>
      </w:r>
      <w:r>
        <w:rPr>
          <w:rStyle w:val="FootnoteReference"/>
        </w:rPr>
        <w:footnoteReference w:id="63"/>
      </w:r>
      <w:r>
        <w:rPr>
          <w:rFonts w:ascii="IRNazanin" w:hAnsi="IRNazanin" w:eastAsia="IRNazanin" w:cs="IRNazanin"/>
          <w:lang w:bidi="fa-IR"/>
          <w:color w:val="111111"/>
          <w:sz w:val="28"/>
          <w:szCs w:val="28"/>
          <w:rtl/>
        </w:rPr>
        <w:t xml:space="preserve">) فکیف تسنی لهما الحضور, اللهم إلا إذا کانت عائشة تؤمن بالرجعة بدون حصولها.</w:t>
      </w:r>
    </w:p>
    <w:p>
      <w:pPr>
        <w:pStyle w:val="BookText"/>
      </w:pPr>
      <w:r>
        <w:rPr>
          <w:rFonts w:ascii="IRNazanin" w:hAnsi="IRNazanin" w:eastAsia="IRNazanin" w:cs="IRNazanin"/>
          <w:lang w:bidi="fa-IR"/>
          <w:color w:val="111111"/>
          <w:sz w:val="28"/>
          <w:szCs w:val="28"/>
          <w:rtl/>
        </w:rPr>
        <w:t xml:space="preserve">ومنها: أن النبی أهدی إلی حسان بن ثابت أخت ماریة المسماة (سیرین) إرضاءً له وهذا الادعاء غیر صحیح من وجهین.</w:t>
      </w:r>
    </w:p>
    <w:p>
      <w:pPr>
        <w:pStyle w:val="BookText"/>
      </w:pPr>
      <w:r>
        <w:rPr>
          <w:rFonts w:ascii="IRNazanin" w:hAnsi="IRNazanin" w:eastAsia="IRNazanin" w:cs="IRNazanin"/>
          <w:lang w:bidi="fa-IR"/>
          <w:color w:val="111111"/>
          <w:sz w:val="28"/>
          <w:szCs w:val="28"/>
          <w:rtl/>
        </w:rPr>
        <w:t xml:space="preserve">الأول: کما أسلفنا أن صفوان وقتذاک کان صبیاً لا یقوی علی قتل حسان بن ثابت کما هو المدعی.</w:t>
      </w:r>
    </w:p>
    <w:p>
      <w:pPr>
        <w:pStyle w:val="BookText"/>
      </w:pPr>
      <w:r>
        <w:rPr>
          <w:rFonts w:ascii="IRNazanin" w:hAnsi="IRNazanin" w:eastAsia="IRNazanin" w:cs="IRNazanin"/>
          <w:lang w:bidi="fa-IR"/>
          <w:color w:val="111111"/>
          <w:sz w:val="28"/>
          <w:szCs w:val="28"/>
          <w:rtl/>
        </w:rPr>
        <w:t xml:space="preserve">الثانی: أن المقوقس أهدی ماریة وأختها سیرین إلی النبی(صلی الله علیه واله) بعد الحدیبیة ومجیء سیرین کان فی سنة (6) من الهجرة فتنبه(</w:t>
      </w:r>
      <w:r>
        <w:rPr>
          <w:rStyle w:val="FootnoteReference"/>
        </w:rPr>
        <w:footnoteReference w:id="64"/>
      </w:r>
      <w:r>
        <w:rPr>
          <w:rFonts w:ascii="IRNazanin" w:hAnsi="IRNazanin" w:eastAsia="IRNazanin" w:cs="IRNazanin"/>
          <w:lang w:bidi="fa-IR"/>
          <w:color w:val="111111"/>
          <w:sz w:val="28"/>
          <w:szCs w:val="28"/>
          <w:rtl/>
        </w:rPr>
        <w:t xml:space="preserve">) ویلاحظ أن فی الروایة المشار إلیها مواضع تحتاج للتأمل والمناقشة کنزول آیة الحجاب وغیرها قد أعرضنا عنها للاختصار(</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وصفوة القول, إن التی اتهمت بالإفک هی ماریا القبطیة أم إبراهیم ولد رسول الله(صلی الله علیه واله) وقد اتهموها مع ابن عم أو نسیب لها اسمه, جریح ثم تبین أنه لیس له ما للرجال فبرأها الله سبحانه علی ید علی بن أبی طالب(علیه السلام) مع العلم أن الوقت الذی اتهمت به ماریا بالإفک کان أثناء حملها أی فی أواخر سنة (8) هجریة أو أوائل (9) هجریة وعلیه فإن حمل نزول آیات سورة النور هو الأوفق والأنسب فی تبرئه ماریا(</w:t>
      </w:r>
      <w:r>
        <w:rPr>
          <w:rStyle w:val="FootnoteReference"/>
        </w:rPr>
        <w:footnoteReference w:id="66"/>
      </w:r>
      <w:r>
        <w:rPr>
          <w:rFonts w:ascii="IRNazanin" w:hAnsi="IRNazanin" w:eastAsia="IRNazanin" w:cs="IRNazanin"/>
          <w:lang w:bidi="fa-IR"/>
          <w:color w:val="111111"/>
          <w:sz w:val="28"/>
          <w:szCs w:val="28"/>
          <w:rtl/>
        </w:rPr>
        <w:t xml:space="preserve">) وهو ثابت عندنا بسند معتبر(</w:t>
      </w:r>
      <w:r>
        <w:rPr>
          <w:rStyle w:val="FootnoteReference"/>
        </w:rPr>
        <w:footnoteReference w:id="67"/>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س28: لِمَ ولد النبی الأکرم(صلی الله علیه واله) یتیم الأب وفاقد الأم فی طفولته؟ ج: لقد أجاب الإمام المعصوم(علیه السلام) علی هذا السؤال حیث سئل(علیه السلام) لِمَ یا بن رسول الله ولد النبی یتیم الأبوین فقال(علیه السلام): لأن الله(عزوجل). أراد أن لا یکون هناک أیة منة علی رسوله حتی ولو کانت من أمه وأبیه إنما جعلها أی المنة حصریا بالذات المقدسة علی نبیه فلا فضل لأحد علی رسول الله أبداً سوی الله(عزوجل)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ما قام به جده عبد المطلب وعمه أبو طالب فکان من واجبهم نصرة النبی علی غرار نصرة المجاهدین للنبی فکان ما فعلا من خدمة إنما هو لکسب آخرتهم.</w:t>
      </w:r>
    </w:p>
    <w:p>
      <w:pPr>
        <w:pStyle w:val="BookText"/>
      </w:pPr>
      <w:r>
        <w:rPr>
          <w:rFonts w:ascii="IRNazanin" w:hAnsi="IRNazanin" w:eastAsia="IRNazanin" w:cs="IRNazanin"/>
          <w:lang w:bidi="fa-IR"/>
          <w:color w:val="111111"/>
          <w:sz w:val="28"/>
          <w:szCs w:val="28"/>
          <w:rtl/>
        </w:rPr>
        <w:t xml:space="preserve">س29: ما سبب تفضیل النبی(صلی الله علیه واله) زوجته خدیجة بنت خویلد علی سائر نسائه؟ ج: من الحوار الذی دار بین رسول الله(صلی الله علیه واله) وعائشة یمکن أن نستخلص الجواب الوافی ومفاده أن عائشة قالت لرسول الله(صلی الله علیه واله) حینما ذکر خدیجة ما تذکر من عجوز حمراء الشدقین هلکت فی الدهر قد أبدلک الله خیراً منها.</w:t>
      </w:r>
    </w:p>
    <w:p>
      <w:pPr>
        <w:pStyle w:val="BookText"/>
      </w:pPr>
      <w:r>
        <w:rPr>
          <w:rFonts w:ascii="IRNazanin" w:hAnsi="IRNazanin" w:eastAsia="IRNazanin" w:cs="IRNazanin"/>
          <w:lang w:bidi="fa-IR"/>
          <w:color w:val="111111"/>
          <w:sz w:val="28"/>
          <w:szCs w:val="28"/>
          <w:rtl/>
        </w:rPr>
        <w:t xml:space="preserve">قال رسول(صلی الله علیه واله) ما أبدلنی الله خیراً منها, قد آمنت بی إذ کفر بی الناس وصدقتنی إذ کذبنی الناس, وواستنی بمالها إذ حرمنی الناس, ورزقنی الله ولدها إذ حرمنی أولاد النساء(</w:t>
      </w:r>
      <w:r>
        <w:rPr>
          <w:rStyle w:val="FootnoteReference"/>
        </w:rPr>
        <w:footnoteReference w:id="69"/>
      </w:r>
      <w:r>
        <w:rPr>
          <w:rFonts w:ascii="IRNazanin" w:hAnsi="IRNazanin" w:eastAsia="IRNazanin" w:cs="IRNazanin"/>
          <w:lang w:bidi="fa-IR"/>
          <w:color w:val="111111"/>
          <w:sz w:val="28"/>
          <w:szCs w:val="28"/>
          <w:rtl/>
        </w:rPr>
        <w:t xml:space="preserve">) وفی جوابه(صلی الله علیه واله) الکفایة لمن أراد الهدایة.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س30: قال النبی(صلی الله علیه واله) أنا ابن الذبیحین فما المقصود بالذبیحین ومن هما؟ ج: أما الذبیح الأول فهو إسماعیل بن إبراهیم الخلیل وقصته معروفة وردت فی القرآن الکریم فی سورة الصافات قوله تعالی )فَلَمَّا بَلَغَ مَعَهُ السَّعْیَ قَالَ یَا بُنَیَّ إِنِّی أَرَی فِی الْمَنَامِ أَنِّی أَذْبَحُکَ فَانظُرْ مَاذَا تَرَی قَالَ یَا أَبَتِ افْعَلْ مَا تُؤْمَرُ سَتَجِدُنِی إِن شَاء اللَّهُ مِنَ الصَّابِرِینَ _ فَلَمَّا أَسْلَمَا وَتَلَّهُ لِلْجَبِینِ _ وَنَادَیْنَاهُ أَنْ یَا إِبْرَاهِیمُ _ قَدْ صَدَّقْتَ الرُّؤْیَا إِنَّا کَذَلِکَ نَجْزِی الْمُحْسِنِینَ _ إِنَّ هَذَا لَهُوَ الْبَلَاء الْمُبِینُ _ وَفَدَیْنَاهُ بِذِبْحٍ عَظِیمٍ _ وَتَرَکْنَا عَلَیْهِ فِی الْآخِرِینَ _ سَلَامٌ عَلَی إِبْرَاهِیمَ _ کَذَلِکَ نَجْزِی الْمُحْسِنِینَ((</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ذهب جمع من المفسرین: إن عمر إسماعیل کان (13) عاماً حینما رأی إبراهیم ذلک المنام العجیب والذی یدل علی بدء امتحان عسیر آخر لهذا النبی ذی الشأن العظیم, إذ رأی فی المنام أن الله یأمر بذبح ابنه الوحید وقطع رأسه فنهض من نومه مرعوباً, لأنه یعلم أن ما یراه الأنبیاء فی نومهم هو حقیقة ولیس من وساوس الشیطان وقد تکررت رؤیته هذه لیلتین أخریین فکان هذا بمثابة تأکید علی ضرورة تنفیذ هذا الأمر فوراً علی أیة حال کبّ إبراهیم ابنه علی جبینه ومرر السکین بسرعة وقوة علی رقبة ابنه, وروحه تعیش حالة الهیجان وحب الله کان الشیء الوحید الذی یدفعه إلی تنفیذ الأمر ومن دون تردد, إلّا أن السکین الحادَّة لمْ تترک أدنی أثر علی رقبة إسماعیل اللطیفة وهنا غرق إبراهیم فی حیرته ومرر السکین مرة أخری علی رقبة ولده ولکنها لمْ تؤثر بشیء کالمرة السابقة وهنا ینهی القرآن حالات الانتظار بعبارة دقیقة وقصیرة ملیئة بالمعانی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العمیقة قوله تعالی: )وَنَادَیْنَاهُ أَنْ یَا إِبْرَاهِیمُ _ قَدْ صَدَّقْتَ الرُّؤْیَا إِنَّا کَذَلِکَ نَجْزِی الْمُحْسِنِینَ ( والذی یثیر العجب أکثر هو التسلیم المطلق لهذا الغلام أمام أمر الله إذا استقبل أمر الذبح بصدر مفتوح, واطمئنان یحفه اللطف الإلهی لذا فقد ورد فی بعض الروایات إن جبرائیل هتف (الله اکبر) (الله اکبر) أثناء عملیة الذبح لتعجبه فیما هتف إسماعیل (لا إله إلا الله والله اکبر) ثم قال إبراهیم (الله اکبر ولله الحمد) وهذه العبارات تشبه التکبیرات التی نرددها فی یوم عید الأضحی(</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اختلف المفسرون فی قوله: )وَفَدَیْنَاهُ بِذِبْحٍ عَظِیمٍ (وما معنی ان یکون الذبح عظیم, والمختار عندنا إن إحدی دلائل عظمة هذا الذبح واتصافه بالعظیم هو اتساع نطاق هذه العملیة سنة بعد سنة بمرور الزمن ولا یخفی أن فی کل موسم حج تنحر ملایین الذبائح تقرباً إلی الله وتیمناً بذلک الذبح العظیم وإحیاءً لذلک العمل العظیم.</w:t>
      </w:r>
    </w:p>
    <w:p>
      <w:pPr>
        <w:pStyle w:val="BookText"/>
      </w:pPr>
      <w:r>
        <w:rPr>
          <w:rFonts w:ascii="IRNazanin" w:hAnsi="IRNazanin" w:eastAsia="IRNazanin" w:cs="IRNazanin"/>
          <w:lang w:bidi="fa-IR"/>
          <w:color w:val="111111"/>
          <w:sz w:val="28"/>
          <w:szCs w:val="28"/>
          <w:rtl/>
        </w:rPr>
        <w:t xml:space="preserve">أما الذبیح الثانی: فهو عبد الله والد الرسول الأکرم(صلی الله علیه واله) الذی کان أبوه عبد المطلب قد نذر إن رزقه الله بنین یذبح أحدهم قرباناً لله(عزوجل).</w:t>
      </w:r>
    </w:p>
    <w:p>
      <w:pPr>
        <w:pStyle w:val="BookText"/>
      </w:pPr>
      <w:r>
        <w:rPr>
          <w:rFonts w:ascii="IRNazanin" w:hAnsi="IRNazanin" w:eastAsia="IRNazanin" w:cs="IRNazanin"/>
          <w:lang w:bidi="fa-IR"/>
          <w:color w:val="111111"/>
          <w:sz w:val="28"/>
          <w:szCs w:val="28"/>
          <w:rtl/>
        </w:rPr>
        <w:t xml:space="preserve">استجاب الله دعوته ورزقه عشرة أبناء... فقال عبد المطلب لقد رزقنی الله عشرة أبناء وعلیّ أن أفی بالنذر.</w:t>
      </w:r>
    </w:p>
    <w:p>
      <w:pPr>
        <w:pStyle w:val="BookText"/>
      </w:pPr>
      <w:r>
        <w:rPr>
          <w:rFonts w:ascii="IRNazanin" w:hAnsi="IRNazanin" w:eastAsia="IRNazanin" w:cs="IRNazanin"/>
          <w:lang w:bidi="fa-IR"/>
          <w:color w:val="111111"/>
          <w:sz w:val="28"/>
          <w:szCs w:val="28"/>
          <w:rtl/>
        </w:rPr>
        <w:t xml:space="preserve">اقترع عبد المطلب بین بنیه العشرة, فخرجت القرعة علی عبد الله والد نبینا وسیدنا محمد(صلی الله علیه واله) فأراد عبد المطلب أن یذبح ابنه وفاءً بالنذر ولمَّا کان أهل مکة یحبون عبد الله کثیراً, لذا اقترحوا علی عبد المطلب أن لا یذبح ابنه عبد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وأشاروا علیه أن یقرع بینه وبین الإبل وهکذا کان عبد المطلب یقرع بینه وبین عشرة من الإبل, فتخرج القرعة علی عبد الله, حتی أصبح عدد الإبل مائة, وعندها خرجت القرعة علی الإبل لقد رضیَ الله بالفداء, فأمر عبد المطلب أن تنحر الإبل, وأن توزع لحومها علی الفقراء والجیاع(</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لهذا کان النبی(صلی الله علیه واله) یقول أنا ابن الذبیحین, ویقصد بذلک إسماعیل الذبیح الذی فداه الله بذبح عظیم وأباه عبد الله الذی رضی الله عنه بفداء مئة من الإبل.</w:t>
      </w:r>
    </w:p>
    <w:p>
      <w:pPr>
        <w:pStyle w:val="BookText"/>
      </w:pPr>
      <w:r>
        <w:rPr>
          <w:rFonts w:ascii="IRNazanin" w:hAnsi="IRNazanin" w:eastAsia="IRNazanin" w:cs="IRNazanin"/>
          <w:lang w:bidi="fa-IR"/>
          <w:color w:val="111111"/>
          <w:sz w:val="28"/>
          <w:szCs w:val="28"/>
          <w:rtl/>
        </w:rPr>
        <w:t xml:space="preserve">س31: ما المناسبة التی قال بها رسول الله(صلی الله علیه واله) «أنا النبی لا کذب أنا ابن عبد المطلب ولماذا لمْ یقل أنا ابن عبد الله», ماذا یقصد بکلمة (لا کذب)؟ ج: هذا الکلام خرج عن رسول الله(صلی الله علیه واله) موزونا, ولم یقصد به الشعر, قاله فی غزوة حنین حینما فر المبطلون, وقد ورد عن البراء بن عازب قال: قال لنا رجل: أفررتم عن رسول الله یا أبا عمارة قال: لا والله ما ولی رسول الله ولکن ولی سرعان الناس تلقتهم هوازن بالنبل, ورسول الله علی بغلته وأبو سفیان بن الحارث بن عبد المطلب آخذ بلجامها ورسول الله یقول: «أنا النبی لا کذب أنا ابن عبد المطلب».</w:t>
      </w:r>
    </w:p>
    <w:p>
      <w:pPr>
        <w:pStyle w:val="BookText"/>
      </w:pPr>
      <w:r>
        <w:rPr>
          <w:rFonts w:ascii="IRNazanin" w:hAnsi="IRNazanin" w:eastAsia="IRNazanin" w:cs="IRNazanin"/>
          <w:lang w:bidi="fa-IR"/>
          <w:color w:val="111111"/>
          <w:sz w:val="28"/>
          <w:szCs w:val="28"/>
          <w:rtl/>
        </w:rPr>
        <w:t xml:space="preserve">أما لماذا قال أنا ابن عبد المطلب, وذلک لشهرة عبد المطلب بین الناس, لما رزق من الهیبة ولطیف الذکر وطول العمر, بخلاف ولده عبد الله فإنه مات شابا ولهذا کان کثیر من العرب یدعون النبی(صلی الله علیه واله) ابن عبد المطلب.</w:t>
      </w:r>
    </w:p>
    <w:p>
      <w:pPr>
        <w:pStyle w:val="BookText"/>
      </w:pPr>
      <w:r>
        <w:rPr>
          <w:rFonts w:ascii="IRNazanin" w:hAnsi="IRNazanin" w:eastAsia="IRNazanin" w:cs="IRNazanin"/>
          <w:lang w:bidi="fa-IR"/>
          <w:color w:val="111111"/>
          <w:sz w:val="28"/>
          <w:szCs w:val="28"/>
          <w:rtl/>
        </w:rPr>
        <w:t xml:space="preserve">وأما مقصده بکلمة لا کذب - والله العالم - فکأنه أراد: أنه النبی(صلی الله علیه واله), والنبی لا یکذب, فلست بکاذب فیما أقول حتی أنهزم, وأنا متیقن بأن الذی وعدنی الله به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النصر حق فلا یجوز علیّ الفرار وربما یؤول قوله (لا کذب): أی أنا النبی حقاً لا کذب فی ذلک والله الهادی وهو العالم.</w:t>
      </w:r>
    </w:p>
    <w:p>
      <w:pPr>
        <w:pStyle w:val="BookText"/>
      </w:pPr>
      <w:r>
        <w:rPr>
          <w:rFonts w:ascii="IRNazanin" w:hAnsi="IRNazanin" w:eastAsia="IRNazanin" w:cs="IRNazanin"/>
          <w:lang w:bidi="fa-IR"/>
          <w:color w:val="111111"/>
          <w:sz w:val="28"/>
          <w:szCs w:val="28"/>
          <w:rtl/>
        </w:rPr>
        <w:t xml:space="preserve">س32: ما الدلیل علی نبوة (محمد(صلی الله علیه واله)) وأنه رسول الله؟ ج: یمکننا أن نثبت نبوة محمد رسول الله من خلال ثلاثة طرق:</w:t>
      </w:r>
    </w:p>
    <w:p>
      <w:pPr>
        <w:pStyle w:val="BookText"/>
      </w:pPr>
      <w:r>
        <w:rPr>
          <w:rFonts w:ascii="IRNazanin" w:hAnsi="IRNazanin" w:eastAsia="IRNazanin" w:cs="IRNazanin"/>
          <w:lang w:bidi="fa-IR"/>
          <w:color w:val="111111"/>
          <w:sz w:val="28"/>
          <w:szCs w:val="28"/>
          <w:rtl/>
        </w:rPr>
        <w:t xml:space="preserve">الطریق الأول: من خلال التعرف علی سیرته وسلوکه, ومعلوم أن رسول الله(صلی الله علیه واله) عاصر قومه قبل البعثة فی مکة واطلعوا علی مفردات حیاته خلال أربعین عاماً, فما وجدوا خلة سیئة فی حیاته المضیئة, بالصفات الحمیدة ومکارم الأخلاق حتی وصفوه بالصادق الأمین, وشخص مثل هذا لا یتحمل أن یصدر عنه الکذب فی الأمور الاعتیادیة فضلاً عن أمور أخبار السماء.</w:t>
      </w:r>
    </w:p>
    <w:p>
      <w:pPr>
        <w:pStyle w:val="BookText"/>
      </w:pPr>
      <w:r>
        <w:rPr>
          <w:rFonts w:ascii="IRNazanin" w:hAnsi="IRNazanin" w:eastAsia="IRNazanin" w:cs="IRNazanin"/>
          <w:lang w:bidi="fa-IR"/>
          <w:color w:val="111111"/>
          <w:sz w:val="28"/>
          <w:szCs w:val="28"/>
          <w:rtl/>
        </w:rPr>
        <w:t xml:space="preserve">الطریق الثانی: یمکن الارتکاز علی هذا الطریق من خلال بشارات الأنبیاء السابقین, وأخبارهم ببعثته, وقد تأکد ذلک من خلال جماعة من أهل الکتاب وکانوا ینتظرون ظهوره, وکانوا یعرفون بعض العلامات الواضحة علیه, حتی أنهم اخبروا أهل مکة من العرب أنه سیبعث بالرسالة أحد ابناء النبی إسماعیل(علیه السلام) جد النبی(صلی الله علیه واله), یصدّق الأنبیاء السابقین والأدیان التوحیدیة, وقد آمن بالنبی بعض علماء الیهود والنصاری معتمدین علی تلک البشائر والأخبار, فیما اعرض قسم آخر لدوافع مصلحیة أو سیاسیة أو غیر ذلک.</w:t>
      </w:r>
    </w:p>
    <w:p>
      <w:pPr>
        <w:pStyle w:val="BookText"/>
      </w:pPr>
      <w:r>
        <w:rPr>
          <w:rFonts w:ascii="IRNazanin" w:hAnsi="IRNazanin" w:eastAsia="IRNazanin" w:cs="IRNazanin"/>
          <w:lang w:bidi="fa-IR"/>
          <w:color w:val="111111"/>
          <w:sz w:val="28"/>
          <w:szCs w:val="28"/>
          <w:rtl/>
        </w:rPr>
        <w:t xml:space="preserve">الطریق الثالث: لا یخفی علی اللبیب الحاذق أن معجزات کثیرة صدرت عن النبی(صلی الله علیه واله) حتی بلغ نقل الکثیر منها حد التواتر وهی کافیة وافیة للدلالة علی نبوته الشریفة, ولکن الله تعالی أراد بحکمته, أن یضیف إلی معجزاته, معجزة تقف عندها العقول لقوة حجتها علی الحاضرین والشاهدین ویتعرف علیها الآخرون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طریق نقلهم عبر مختلف الوسائل, وفی جمیع الأمصار والادهار, تلک هی المعجزة الخالدة «کتاب الله» القرآن الکریم الذی یعتبر حجة خالدة بنفسه حیث لا یأتیه الباطل وهو محفوظ برعایة الله لقوله(عزوجل): )إِنَّا نَحْنُ نَزَّلْنَا الذِّکْرَ وَإِنَّا لَهُ لَحَافِظُونَ((</w:t>
      </w:r>
      <w:r>
        <w:rPr>
          <w:rStyle w:val="FootnoteReference"/>
        </w:rPr>
        <w:footnoteReference w:id="73"/>
      </w:r>
      <w:r>
        <w:rPr>
          <w:rFonts w:ascii="Amiri" w:hAnsi="Amiri" w:eastAsia="Amiri" w:cs="Amiri"/>
          <w:lang w:bidi="ar-SA"/>
          <w:color w:val="111111"/>
          <w:sz w:val="28"/>
          <w:szCs w:val="28"/>
          <w:rtl/>
        </w:rPr>
        <w:t xml:space="preserve">)، وهناک آیات اشتملت علی تحدی القوم کقوله تعالی: )وَإِن کُنتُمْ فِی رَیْبٍ مِّمَّا نَزَّلْنَا عَلَی عَبْدِنَا فَأْتُواْ بِسُورَةٍ مِّن مِّثْلِهِ وَادْعُواْ شُهَدَاءکُم مِّن دُونِ اللّهِ إِنْ کُنْتُمْ صَادِقِینَ((</w:t>
      </w:r>
      <w:r>
        <w:rPr>
          <w:rStyle w:val="FootnoteReference"/>
        </w:rPr>
        <w:footnoteReference w:id="74"/>
      </w:r>
      <w:r>
        <w:rPr>
          <w:rFonts w:ascii="Amiri" w:hAnsi="Amiri" w:eastAsia="Amiri" w:cs="Amiri"/>
          <w:lang w:bidi="ar-SA"/>
          <w:color w:val="111111"/>
          <w:sz w:val="28"/>
          <w:szCs w:val="28"/>
          <w:rtl/>
        </w:rPr>
        <w:t xml:space="preserve">)، وقوله سبحانه: )قُل لَّئِنِ اجْتَمَعَتِ الإِنسُ وَالْجِنُّ عَلَی أَن یَأْتُواْ بِمِثْلِ هَ-ذَا الْقُرْآنِ لاَ یَأْتُونَ بِمِثْلِهِ وَلَوْ کَانَ بَعْضُهُمْ لِبَعْضٍ ظَهِیراً((</w:t>
      </w:r>
      <w:r>
        <w:rPr>
          <w:rStyle w:val="FootnoteReference"/>
        </w:rPr>
        <w:footnoteReference w:id="75"/>
      </w:r>
      <w:r>
        <w:rPr>
          <w:rFonts w:ascii="Amiri" w:hAnsi="Amiri" w:eastAsia="Amiri" w:cs="Amiri"/>
          <w:lang w:bidi="ar-SA"/>
          <w:color w:val="111111"/>
          <w:sz w:val="28"/>
          <w:szCs w:val="28"/>
          <w:rtl/>
        </w:rPr>
        <w:t xml:space="preserve">)، وقوله سبحانه: )فَأْتُواْ بِعَشْرِ سُوَرٍ مِّثْلِهِ مُفْتَرَیَاتٍ وَادْعُواْ مَنِ اسْتَطَعْتُم مِّن دُونِ اللّهِ إِن کُنتُمْ صَادِقِینَ((</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س33: ما هو الهدف من بعث الأنبیاء بما فیهم رسول الله محمد(صلی الله علیه واله)؟ ج: إن الهدف الأساس من بعثة الأنبیاء بما فیهم رسولنا الکریم محمد بن عبد الله(صلی الله علیه واله) إنما هو تمکین الناس من الوصول إلی المعارف التی لابد من معرفتها من أجل الوصول إلی السعادة الدنیویة والأخرویة, کما أنها تساعد علی سد النقص والقصور الناشئ من عقولهم وتجاربهم بواسطة الوحی وبعبارة أدق, إتمام الحجة علیهم وإلیه یشیر قوله سبحانه )وَمَا کُنَّا مُعَذِّبِینَ حَتَّی نَبْعَثَ رَسُولاً((</w:t>
      </w:r>
      <w:r>
        <w:rPr>
          <w:rStyle w:val="FootnoteReference"/>
        </w:rPr>
        <w:footnoteReference w:id="77"/>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واعلم یا بنی أن الله سبحانه لشدة رحمته ورأفته علی العباد ومن خلال حکمته البالغة یوفر الأجواء النفسیة لتقبل دعوة الأنبیاء, کعامل مساعد للناس فی مسیرتهم التکاملیة, ولا یخفی أنه من أکبر عوامل الکفر والانحراف عن الله وعن الأنبیاء هو شعور الناس بعدم الحاجة والغفلة عن حاجات الخلق لذلک وفر الله سبحانه أجواءً وأسباباً تدفع الناس للالتفات والتوجه لحاجاتهم وضروریاتهم لینقذهم من عقد الغفلة والاغترار, لذا کان من الحکمة أن یبتلیهم ببعض المحن والمصاعب لیدفعهم ذلک للإحساس والتنبه بضعفهم حیث یتوجهوا إلی الله تعالی. وقد أوضح أمیر المؤمنین علی بن أبی طالب(علیه السلام) ذلک فی خطبته الأولی من نهج البلاغة إذ قال:</w:t>
      </w:r>
    </w:p>
    <w:p>
      <w:pPr>
        <w:pStyle w:val="BookText"/>
      </w:pPr>
      <w:r>
        <w:rPr>
          <w:rFonts w:ascii="IRNazanin" w:hAnsi="IRNazanin" w:eastAsia="IRNazanin" w:cs="IRNazanin"/>
          <w:lang w:bidi="fa-IR"/>
          <w:color w:val="111111"/>
          <w:sz w:val="28"/>
          <w:szCs w:val="28"/>
          <w:rtl/>
        </w:rPr>
        <w:t xml:space="preserve">«... واصطفی سبحانه من ولد (آدم) أنبیاء, أخذ علی الوحی میثاقهم(</w:t>
      </w:r>
      <w:r>
        <w:rPr>
          <w:rStyle w:val="FootnoteReference"/>
        </w:rPr>
        <w:footnoteReference w:id="78"/>
      </w:r>
      <w:r>
        <w:rPr>
          <w:rFonts w:ascii="IRNazanin" w:hAnsi="IRNazanin" w:eastAsia="IRNazanin" w:cs="IRNazanin"/>
          <w:lang w:bidi="fa-IR"/>
          <w:color w:val="111111"/>
          <w:sz w:val="28"/>
          <w:szCs w:val="28"/>
          <w:rtl/>
        </w:rPr>
        <w:t xml:space="preserve">) وعلی تبیلغ الرسالة أمانتهم لما بدل أکثر خلقه عهد الله إلیهم(</w:t>
      </w:r>
      <w:r>
        <w:rPr>
          <w:rStyle w:val="FootnoteReference"/>
        </w:rPr>
        <w:footnoteReference w:id="79"/>
      </w:r>
      <w:r>
        <w:rPr>
          <w:rFonts w:ascii="IRNazanin" w:hAnsi="IRNazanin" w:eastAsia="IRNazanin" w:cs="IRNazanin"/>
          <w:lang w:bidi="fa-IR"/>
          <w:color w:val="111111"/>
          <w:sz w:val="28"/>
          <w:szCs w:val="28"/>
          <w:rtl/>
        </w:rPr>
        <w:t xml:space="preserve">) فجهلوا حقه واتخذوا الأنداد معه واجتالتهم الشیاطین عن معرفته, واقتطعتهم عن عبادته.</w:t>
      </w:r>
    </w:p>
    <w:p>
      <w:pPr>
        <w:pStyle w:val="BookText"/>
      </w:pPr>
      <w:r>
        <w:rPr>
          <w:rFonts w:ascii="IRNazanin" w:hAnsi="IRNazanin" w:eastAsia="IRNazanin" w:cs="IRNazanin"/>
          <w:lang w:bidi="fa-IR"/>
          <w:color w:val="111111"/>
          <w:sz w:val="28"/>
          <w:szCs w:val="28"/>
          <w:rtl/>
        </w:rPr>
        <w:t xml:space="preserve">فبعث فیهم رسله وواتر إلیهم أنبیاءه لیستأدوهم میثاق فطرته, ویذکروهم منسیّ نعمته, ویحتجوا علیهم بالتبلیغ ویثیروا لهم دفائن العقول(</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ویروهم آیات المقدرة, من سقف فوقهم مرفوع, ومهاد تحتهم موضوع, ومعایش تحییهم, وآجال تفنیهم, أوصاب تهرمهم. وأحداث تتابع علیهم. ولم یخل الله سبحانه من نبی مرسل أو کتاب منزل أو حجة لازمة أو محجة قائمة. رسلٌ لا تقصر بهم قلة عددهم ولا کثرة المکذبین لهم, من سابق سُمی له من بعده أو غابر عرفّه من قبله. علی ذلک نسلت القرون ومضت الدهور,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وسلفت الأباء وخلفت الأبناء. إلی أن بعث الله سبحانه محمداً رسول الله(صلی الله علیه واله) لانجاز عدته, وإتمام نبوته, مأخوذاً علی النبیین میثاقه, مشهورة سماته کریماً میلاده, وأهل الأرض یومئذٍ ملل متفرقة, وأهواء منتشرة وطوائف متشتتة, بین مشبِّه لله بخلقه أو ملحد فی اسمه أو مشیر إلی غیره, فهداهم به من الضلالة وأنقذهم بمکانه من الجهالة(</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وفوق هذا وذاک الإنسان مدنی الطبع لا یمکن أن یعیش إلا مع أبناء جنسه؛ لحاجة بعضهم بعضاً، وهذا یتطلب وضع نظام یحول دون تعدی بعضهم علی بعض، وحفظ حقوق کل أحد بعد تحدید الحقوق للأفراد والمجتمعات، وللحاکم وللمحکوم وللسلطان وللرعیة والنظم السائدة فی العالم من صنع البشر، ما هی إلا ردة الفعل، ینظر واقع الدستور إلی المشاکل فیعالجها به ویقع فی مشاکل أخر، ولذلک البشریة فی دوامة من تخصیص وتبدیل وتعدیل الدساتیر، والخالق للبشر هو الأعلم والأقدر علی وضع دستور شامل بمقتضی وضع البشریة لأنه خالقها، فلابد من وسائط بین الله وبین بریته لإیصال الدستور الإلهی والنظام الربانی إلیهم وهم الأنبیاء وإلی المحافظین علیه وهم الأئمة.</w:t>
      </w:r>
    </w:p>
    <w:p>
      <w:pPr>
        <w:pStyle w:val="BookText"/>
      </w:pPr>
      <w:r>
        <w:rPr>
          <w:rFonts w:ascii="IRNazanin" w:hAnsi="IRNazanin" w:eastAsia="IRNazanin" w:cs="IRNazanin"/>
          <w:lang w:bidi="fa-IR"/>
          <w:color w:val="111111"/>
          <w:sz w:val="28"/>
          <w:szCs w:val="28"/>
          <w:rtl/>
        </w:rPr>
        <w:t xml:space="preserve">س34: هل کان لرسول الله(صلی الله علیه واله) بنات غیر فاطمة حیث یزعمون أن زینب ورقیة بنتا رسول الله(صلی الله علیه واله) من خدیجة أرجو کشف الستار عن ذلک؟ ج: تضاربت الآراء حول بنات رسول الله(صلی الله علیه واله) فمن قائل أنهن بنات الرسول علی الحقیقة من خدیجة ومن قائل أنهن لسن بنات الرسول بل ربائبه, وسنوجز لکم ما هو المختار والثابت عندنا لیتضح الأمر.</w:t>
      </w:r>
    </w:p>
    <w:p>
      <w:pPr>
        <w:pStyle w:val="BookText"/>
      </w:pPr>
      <w:r>
        <w:rPr>
          <w:rFonts w:ascii="IRNazanin" w:hAnsi="IRNazanin" w:eastAsia="IRNazanin" w:cs="IRNazanin"/>
          <w:lang w:bidi="fa-IR"/>
          <w:color w:val="111111"/>
          <w:sz w:val="28"/>
          <w:szCs w:val="28"/>
          <w:rtl/>
        </w:rPr>
        <w:t xml:space="preserve">أولاً: قال أبو القاسم الکوفی ما ملخصه.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قد کانت لخدیجة أخت اسمها هالة تزوجها - رجل تیمی - یقال له أبو هند فأولدها ولداً اسمه هند, وکانت لهذا التیمی امرأة أخری قد ولدت له بنتین, اسمتهما (زینب ورقیة) فماتت ومات بعدها التیمی - زوجها - فلحق ولده هند بقومه وبقیت هالة أخت خدیجة والطفلتان اللتان من التیمی, من زوجته الأخری فضمتهم خدیجة إلیها(</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أن تزوجت خدیجة بالرسول الأکرم(صلی الله علیه واله) ماتت هالة فبقیت الطفلتان فی حجر خدیجة والرسول الکریم(صلی الله علیه واله) وکان العرب یزعمون أن الربیبة بنت, فلأجل ذلک نسبتا إلی رسول الله(صلی الله علیه واله) مع أنهما بنتان لأبی هند زوج أخت خدیجة(</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ثانیاً: النبی ینفی مصاهرة أحد غیر «علی بن أبی طالب(علیه السلام)».</w:t>
      </w:r>
    </w:p>
    <w:p>
      <w:pPr>
        <w:pStyle w:val="BookText"/>
      </w:pPr>
      <w:r>
        <w:rPr>
          <w:rFonts w:ascii="IRNazanin" w:hAnsi="IRNazanin" w:eastAsia="IRNazanin" w:cs="IRNazanin"/>
          <w:lang w:bidi="fa-IR"/>
          <w:color w:val="111111"/>
          <w:sz w:val="28"/>
          <w:szCs w:val="28"/>
          <w:rtl/>
        </w:rPr>
        <w:t xml:space="preserve">وهذا دلیل آخر علی أن أحداً غیر علی(علیه السلام) لمْ یکن صهراً للنبی(صلی الله علیه واله) لا عثمان بن عفان ولا أبو العاص بن الربیع ولا غیرهما.</w:t>
      </w:r>
    </w:p>
    <w:p>
      <w:pPr>
        <w:pStyle w:val="BookText"/>
      </w:pPr>
      <w:r>
        <w:rPr>
          <w:rFonts w:ascii="IRNazanin" w:hAnsi="IRNazanin" w:eastAsia="IRNazanin" w:cs="IRNazanin"/>
          <w:lang w:bidi="fa-IR"/>
          <w:color w:val="111111"/>
          <w:sz w:val="28"/>
          <w:szCs w:val="28"/>
          <w:rtl/>
        </w:rPr>
        <w:t xml:space="preserve">وهو ما روی عن أبی الحمراء قال: قال النبی(صلی الله علیه واله): یا علی أوتیت ثلاثاً لمْ یؤتهن أحد ولا أنا, أوتیت صهراً مثلی ولم أوت أنا مثلی وأویت صدیقة مثل ابنتی ولم أوت مثلها [زوجة].</w:t>
      </w:r>
    </w:p>
    <w:p>
      <w:pPr>
        <w:pStyle w:val="BookText"/>
      </w:pPr>
      <w:r>
        <w:rPr>
          <w:rFonts w:ascii="IRNazanin" w:hAnsi="IRNazanin" w:eastAsia="IRNazanin" w:cs="IRNazanin"/>
          <w:lang w:bidi="fa-IR"/>
          <w:color w:val="111111"/>
          <w:sz w:val="28"/>
          <w:szCs w:val="28"/>
          <w:rtl/>
        </w:rPr>
        <w:t xml:space="preserve">وأوتیت الحسن والحسین من صلبک ولم اوت من صلبی مثلهما ولکنکم منی وأنا منکم(</w:t>
      </w:r>
      <w:r>
        <w:rPr>
          <w:rStyle w:val="FootnoteReference"/>
        </w:rPr>
        <w:footnoteReference w:id="84"/>
      </w:r>
      <w:r>
        <w:rPr>
          <w:rFonts w:ascii="Times New Roman" w:hAnsi="Times New Roman" w:eastAsia="Times New Roman" w:cs="Times New Roman"/>
          <w:lang w:val="en-US" w:bidi="en-US"/>
          <w:color w:val="111111"/>
          <w:sz w:val="28"/>
          <w:szCs w:val="28"/>
          <w:rtl/>
        </w:rPr>
        <w:t xml:space="preserv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فلو کان عثمان وأبو العاص قد تزوجا بنتی رسول الله لمْ یصح منه(صلی الله علیه واله) ذلک القول لاسیما وأن هذا الکلام قد صدر منه(صلی الله علیه واله) بعد ولادة الحسنینعلیهما السلام - وفی ذلک کفایة لمن عرف الغایة.</w:t>
      </w:r>
    </w:p>
    <w:p>
      <w:pPr>
        <w:pStyle w:val="BookText"/>
      </w:pPr>
      <w:r>
        <w:rPr>
          <w:rFonts w:ascii="IRNazanin" w:hAnsi="IRNazanin" w:eastAsia="IRNazanin" w:cs="IRNazanin"/>
          <w:lang w:bidi="fa-IR"/>
          <w:color w:val="111111"/>
          <w:sz w:val="28"/>
          <w:szCs w:val="28"/>
          <w:rtl/>
        </w:rPr>
        <w:t xml:space="preserve">س35: ما هی معجزات النبی محمد(صلی الله علیه واله)؟ ج: لا شَکّ ولا ریب أن المعجزة هی بمثابة الأوراق الثبوتیة والدلائل المهمة التی تؤید دعوی النبی(صلی الله علیه واله) وارتباطه بالله سبحانه فلذلک تری الأنبیاء إلی جانب ما أقاموه من البراهین علی صدق دعواهم فقد أظهروا معاجز تؤید مصداقیتهم ولا تدع مجالاً للشک فی صحة نبوتهم وحقانیتها وربما تسأل: فما هی المعجزة؟ المعجزة هی العمل الخارق للنوامیس الطبیعیة والعادة, الذی یعجز البشر عن الإتیان بها.</w:t>
      </w:r>
    </w:p>
    <w:p>
      <w:pPr>
        <w:pStyle w:val="BookText"/>
      </w:pPr>
      <w:r>
        <w:rPr>
          <w:rFonts w:ascii="IRNazanin" w:hAnsi="IRNazanin" w:eastAsia="IRNazanin" w:cs="IRNazanin"/>
          <w:lang w:bidi="fa-IR"/>
          <w:color w:val="111111"/>
          <w:sz w:val="28"/>
          <w:szCs w:val="28"/>
          <w:rtl/>
        </w:rPr>
        <w:t xml:space="preserve">وللنبی محمد(صلی الله علیه واله) معاجز کثیرة لا یسع المجال لذکرها جملة وتفصیلاً, ولکن المهم منها, والتی لا یمکن تأخیرها هی:</w:t>
      </w:r>
    </w:p>
    <w:p>
      <w:pPr>
        <w:pStyle w:val="BookText"/>
      </w:pPr>
      <w:r>
        <w:rPr>
          <w:rFonts w:ascii="IRNazanin" w:hAnsi="IRNazanin" w:eastAsia="IRNazanin" w:cs="IRNazanin"/>
          <w:lang w:bidi="fa-IR"/>
          <w:color w:val="111111"/>
          <w:sz w:val="28"/>
          <w:szCs w:val="28"/>
          <w:rtl/>
        </w:rPr>
        <w:t xml:space="preserve">القرآن الکریم, المعجزة الإلهیة الخالدة التی کانت وما زالت وستظل شامخة کوثیقة حیة علی صدق النبی(صلی الله علیه واله) وإلی یوم القیامة, فهی المعجزة التی تحدی بها کل من یشک فی معجزیة الکتاب المنزل من الله لتکون معجزة تتصدر المعاجز الأخری.</w:t>
      </w:r>
    </w:p>
    <w:p>
      <w:pPr>
        <w:pStyle w:val="BookText"/>
      </w:pPr>
      <w:r>
        <w:rPr>
          <w:rFonts w:ascii="Amiri" w:hAnsi="Amiri" w:eastAsia="Amiri" w:cs="Amiri"/>
          <w:lang w:bidi="ar-SA"/>
          <w:color w:val="111111"/>
          <w:sz w:val="28"/>
          <w:szCs w:val="28"/>
          <w:rtl/>
        </w:rPr>
        <w:t xml:space="preserve">قال الله تعالی: )قُل لَّئِنِ اجْتَمَعَتِ الإِنسُ وَالْجِنُّ عَلَی أَن یَأْتُواْ بِمِثْلِ هَ-ذَا الْقُرْآنِ لاَ یَأْتُونَ بِمِثْلِهِ وَلَوْ کَانَ بَعْضُهُمْ لِبَعْضٍ ظَهِیراً((</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عدا کتاب الله العزیز تنقسم معاجز النبی(صلی الله علیه واله) إلی قسمین: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القسم الأول المعاجز التی ذکرها القرآن وهی:</w:t>
      </w:r>
    </w:p>
    <w:p>
      <w:pPr>
        <w:pStyle w:val="BookText"/>
      </w:pPr>
      <w:r>
        <w:rPr>
          <w:rFonts w:ascii="Amiri" w:hAnsi="Amiri" w:eastAsia="Amiri" w:cs="Amiri"/>
          <w:lang w:bidi="ar-SA"/>
          <w:color w:val="111111"/>
          <w:sz w:val="28"/>
          <w:szCs w:val="28"/>
          <w:rtl/>
        </w:rPr>
        <w:t xml:space="preserve">1 - انشقاق القمر: المعجزة التی أشار إلیها القرآن بقوله تعالی: )اقْتَرَبَتِ السَّاعَةُ وَانشَقَّ الْقَمَرُ((</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الإسراء والمعراج: وقد أشار إلیها القرآن بقوله تعالی: )سُبْحَانَ الَّذِی أَسْرَی بِعَبْدِهِ لَیْلاً مِّنَ الْمَسْجِدِ الْحَرَامِ إلی الْمَسْجِدِ الأَقْصَی الَّذِی بَارَکْنَا حَوْلَهُ لِنُرِیَهُ مِنْ آیَاتِنَا إِنَّهُ هُوَ السَّمِیعُ البَصِیرُ(.</w:t>
      </w:r>
    </w:p>
    <w:p>
      <w:pPr>
        <w:pStyle w:val="BookText"/>
      </w:pPr>
      <w:r>
        <w:rPr>
          <w:rFonts w:ascii="Amiri" w:hAnsi="Amiri" w:eastAsia="Amiri" w:cs="Amiri"/>
          <w:lang w:bidi="ar-SA"/>
          <w:color w:val="111111"/>
          <w:sz w:val="28"/>
          <w:szCs w:val="28"/>
          <w:rtl/>
        </w:rPr>
        <w:t xml:space="preserve">3 - المباهلة: کما فی قوله تعالی: )فَمَنْ حَآجَّکَ فِیهِ مِن بَعْدِ مَا جَاءکَ مِنَ الْعِلْمِ فَقُلْ تَعَالَوْاْ نَدْعُ أَبْنَاءنَا وَأَبْنَاءکُمْ وَنِسَاءنَا وَنِسَاءکُمْ وَأَنفُسَنَا وأَنفُسَکُمْ ثُمَّ نَبْتَهِلْ فَنَجْعَل لَّعْنَةَ اللّهِ عَلَی الْکَاذِبِینَ((</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القسم الثانی: من معاجزه صلوات الله علیه وآله فهی کثیرة جداً, فقد ذکرها الرواة والمحدثون وقد جمعوها ودونوها فی کتبهم ومؤلفاتهم وعلیک بکتاب (إثبات الهداة بالنصوص والمعجزات) للحر العاملی الشیخ محمد بن الحسن بن علی, ففیه ما یروی الصادی والله العالم.</w:t>
      </w:r>
    </w:p>
    <w:p>
      <w:pPr>
        <w:pStyle w:val="BookText"/>
      </w:pPr>
      <w:r>
        <w:rPr>
          <w:rFonts w:ascii="IRNazanin" w:hAnsi="IRNazanin" w:eastAsia="IRNazanin" w:cs="IRNazanin"/>
          <w:lang w:bidi="fa-IR"/>
          <w:color w:val="111111"/>
          <w:sz w:val="28"/>
          <w:szCs w:val="28"/>
          <w:rtl/>
        </w:rPr>
        <w:t xml:space="preserve">س36: ما هی المعجزات التی حدثت مع الرسول فی غزوة تبوک حصراً؟ ج: ورد فی بعض المصادر مرویات أفادت أن معاجز حدثت مع الرسول(صلی الله علیه واله) فی غزوة تبوک هی:</w:t>
      </w:r>
    </w:p>
    <w:p>
      <w:pPr>
        <w:pStyle w:val="BookText"/>
      </w:pPr>
      <w:r>
        <w:rPr>
          <w:rFonts w:ascii="IRNazanin" w:hAnsi="IRNazanin" w:eastAsia="IRNazanin" w:cs="IRNazanin"/>
          <w:lang w:bidi="fa-IR"/>
          <w:color w:val="111111"/>
          <w:sz w:val="28"/>
          <w:szCs w:val="28"/>
          <w:rtl/>
        </w:rPr>
        <w:t xml:space="preserve">1 - إمطار السحاب ببرکة دعاءِه(</w:t>
      </w:r>
      <w:r>
        <w:rPr>
          <w:rStyle w:val="FootnoteReference"/>
        </w:rPr>
        <w:footnoteReference w:id="88"/>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إخباره بمکان ناقته التی ظلت.</w:t>
      </w:r>
    </w:p>
    <w:p>
      <w:pPr>
        <w:pStyle w:val="BookText"/>
      </w:pPr>
      <w:r>
        <w:rPr>
          <w:rFonts w:ascii="IRNazanin" w:hAnsi="IRNazanin" w:eastAsia="IRNazanin" w:cs="IRNazanin"/>
          <w:lang w:bidi="fa-IR"/>
          <w:color w:val="111111"/>
          <w:sz w:val="28"/>
          <w:szCs w:val="28"/>
          <w:rtl/>
        </w:rPr>
        <w:t xml:space="preserve">3 - تکثیر الماء فی تبوک والأخبار عن تحولها إلی جنان(</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تکثیر الطعام(</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التنبؤ بمال ملک کنده(</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إخباره عن موت أبی ذر حیث قال: (عندما رأی أبا ذر وقد کان متأخراً عن الجیش - رحم الله أبا ذر یمشی وحده ویموت وحده ویبعث وحده) وقد تحققت نبوته صلوات الله علیه - بعد أن نفاه عثمان بن عفان إلی الربذة.</w:t>
      </w:r>
    </w:p>
    <w:p>
      <w:pPr>
        <w:pStyle w:val="BookText"/>
      </w:pPr>
      <w:r>
        <w:rPr>
          <w:rFonts w:ascii="IRNazanin" w:hAnsi="IRNazanin" w:eastAsia="IRNazanin" w:cs="IRNazanin"/>
          <w:lang w:bidi="fa-IR"/>
          <w:color w:val="111111"/>
          <w:sz w:val="28"/>
          <w:szCs w:val="28"/>
          <w:rtl/>
        </w:rPr>
        <w:t xml:space="preserve">7 - دعاؤه لرواحل المسلمین(</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تلک هی معجزات النبی(صلی الله علیه واله) عند مسیرهم إلی غزوة تبوک کما روتها بعض المصادر.</w:t>
      </w:r>
    </w:p>
    <w:p>
      <w:pPr>
        <w:pStyle w:val="BookText"/>
      </w:pPr>
      <w:r>
        <w:rPr>
          <w:rFonts w:ascii="IRNazanin" w:hAnsi="IRNazanin" w:eastAsia="IRNazanin" w:cs="IRNazanin"/>
          <w:lang w:bidi="fa-IR"/>
          <w:color w:val="111111"/>
          <w:sz w:val="28"/>
          <w:szCs w:val="28"/>
          <w:rtl/>
        </w:rPr>
        <w:t xml:space="preserve">س37: من الثابت قطعاً أن النبی(صلی الله علیه واله) أفضل من الإمام علی(علیه السلام) وأنهما أفضل من سائر الأئمة, فهل الأفضلیة تقتضی أن النبی(صلی الله علیه واله) أکثر معرفة بالله وأکثر اعتقاداً من سائر أئمة أهل البیت(علیهم السلام) أم أن هناک تفسیر آخر للأفضلیة, نرجو من سماحتکم بیان الموضوع؟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للأفضلیة معاییر متعددة منها, أن یکون أحد الشخصین معلماً للآخر, کما کان الرسول معلماً للبشریة بما فیهم الامام علی بن أبی طالب(علیه السلام) وأولاده الأطهار, حیث جعله الله معلماً کما ورد فی الآیة الشریفة )هو الذی بعث فی الأمیین رسولاً منهم یتلوا علیهم آیاته ویزکیهم ویعلمهم الکتاب والحکمة(.</w:t>
      </w:r>
    </w:p>
    <w:p>
      <w:pPr>
        <w:pStyle w:val="BookText"/>
      </w:pPr>
      <w:r>
        <w:rPr>
          <w:rFonts w:ascii="IRNazanin" w:hAnsi="IRNazanin" w:eastAsia="IRNazanin" w:cs="IRNazanin"/>
          <w:lang w:bidi="fa-IR"/>
          <w:color w:val="111111"/>
          <w:sz w:val="28"/>
          <w:szCs w:val="28"/>
          <w:rtl/>
        </w:rPr>
        <w:t xml:space="preserve">وقد أشار أمیر المؤمنین(علیه السلام) إلی ذلک بقوله: «علمنی رسول الله(صلی الله علیه واله) ألف باب من العلم یفتح لی من کل باب ألف باب(</w:t>
      </w:r>
      <w:r>
        <w:rPr>
          <w:rStyle w:val="FootnoteReference"/>
        </w:rPr>
        <w:footnoteReference w:id="93"/>
      </w:r>
      <w:r>
        <w:rPr>
          <w:rFonts w:ascii="IRNazanin" w:hAnsi="IRNazanin" w:eastAsia="IRNazanin" w:cs="IRNazanin"/>
          <w:lang w:bidi="fa-IR"/>
          <w:color w:val="111111"/>
          <w:sz w:val="28"/>
          <w:szCs w:val="28"/>
          <w:rtl/>
        </w:rPr>
        <w:t xml:space="preserve">) کما وصف(علیه السلام) فی بعض خطبه فی نهج البلاغة کیف علمه رسول الله(صلی الله علیه واله) ورباه(</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جملة معاییر المفاضلة علو منزلة احدهما بالقیاس إلی الآخر...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الله سبحانه - ولا شَکّ فی أن النبی الکریم(صلی الله علیه واله) اقرب مخلوق إلی الله(عزوجل) وعلی بن أبی طالب والأئمة والزهراء(علیها السلام) هم اقرب إلی الله من سائر المخلوقات ولکن قربهم لیس کقرب الرسول الأعظم(صلی الله علیه واله) وهناک معاییر أخری کثیرة, نکتفی بما سردناه.</w:t>
      </w:r>
    </w:p>
    <w:p>
      <w:pPr>
        <w:pStyle w:val="BookText"/>
      </w:pPr>
      <w:r>
        <w:rPr>
          <w:rFonts w:ascii="IRNazanin" w:hAnsi="IRNazanin" w:eastAsia="IRNazanin" w:cs="IRNazanin"/>
          <w:lang w:bidi="fa-IR"/>
          <w:color w:val="111111"/>
          <w:sz w:val="28"/>
          <w:szCs w:val="28"/>
          <w:rtl/>
        </w:rPr>
        <w:t xml:space="preserve">س38: هل یجوز عند قبر النبی(صلی الله علیه واله) أو عند قبور الأئمة(علیهم السلام) الدعاء بالرزق مثلاً أن نقول یا نبی الله ارزقنی وأعطنی...إلخ» مع العلم أن الله هو الرزاق وإذا کان جائزاً أرجو بیان ذلک؟ ج: إنما أجاز علمائنا المحققون ما هو مستفاد من الأدلة بتلخیص الجواز للعبد أن یجعل النبی(صلی الله علیه واله) والأئمة الأطهار(علیهم السلام) شفعاء للطلب من الله ما هو من أفعاله المختصة کالرزق والولادة والإحیاء والشفاء من الأمراض وغیرها, وقصد الحصول علی الطلب إنما هو من الله لا غیر أما التشبث بصاحب القبر فذلک لوجاهته ومنزلته وقربه من الله, کالنبی وأهل بیته ولیس من شَکّ أن الله یستجیب لهم ولا یرد طلباتهم, وغایة الأمر أن الداعی یجعل النبی وسیلة بینه وبین الله للحصول علی المراد وما ذلک بمستنفر وقد أشار الله سبحانه فی کتابه العزیز إلی ذلک وأرشدنا إلی الطریق الصحیح بقوله تعالی: )وَلَوْ أَنَّهُمْ إِذ ظَّلَمُواْ أَنفُسَهُمْ جَآؤُوکَ فَاسْتَغْفَرُواْ اللّهَ وَاسْتَغْفَرَ لَهُمُ الرَّسُولُ لَوَجَدُواْ اللّهَ تَوَّاباً رَّحِیماً((</w:t>
      </w:r>
      <w:r>
        <w:rPr>
          <w:rStyle w:val="FootnoteReference"/>
        </w:rPr>
        <w:footnoteReference w:id="95"/>
      </w:r>
      <w:r>
        <w:rPr>
          <w:rFonts w:ascii="Times New Roman" w:hAnsi="Times New Roman" w:eastAsia="Times New Roman" w:cs="Times New Roman"/>
          <w:lang w:val="en-US" w:bidi="en-US"/>
          <w:color w:val="111111"/>
          <w:sz w:val="28"/>
          <w:szCs w:val="28"/>
          <w:rtl/>
        </w:rPr>
        <w:t xml:space="preserve">).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س39: ذکرت بعض الروایات أن هناک نبیَّاً اسمه خالد بن سنان العبسی بعثه الله قبل النبی محمد(صلی الله علیه واله) هل الروایات فی هذا الشأن صحیحة؟ ج: قد ذکر بعض علمائنا رضوان الله علیهم منهم الصدوق(</w:t>
      </w:r>
      <w:r>
        <w:rPr>
          <w:rStyle w:val="FootnoteReference"/>
        </w:rPr>
        <w:footnoteReference w:id="96"/>
      </w:r>
      <w:r>
        <w:rPr>
          <w:rFonts w:ascii="IRNazanin" w:hAnsi="IRNazanin" w:eastAsia="IRNazanin" w:cs="IRNazanin"/>
          <w:lang w:bidi="fa-IR"/>
          <w:color w:val="111111"/>
          <w:sz w:val="28"/>
          <w:szCs w:val="28"/>
          <w:rtl/>
        </w:rPr>
        <w:t xml:space="preserve">) أنه کان بین مبعث خالد بن سنان العبسی ومبعث نبینا(صلی الله علیه واله) خمسون سنة وعلیه فإن المظنون قد توفی قبل ولادة النبی(صلی الله علیه واله) أو بعدها بقلیل, ذلک لأن نبینا قد بعث علی رأس أربعین منه کما هو معلوم.</w:t>
      </w:r>
    </w:p>
    <w:p>
      <w:pPr>
        <w:pStyle w:val="BookText"/>
      </w:pPr>
      <w:r>
        <w:rPr>
          <w:rFonts w:ascii="IRNazanin" w:hAnsi="IRNazanin" w:eastAsia="IRNazanin" w:cs="IRNazanin"/>
          <w:lang w:bidi="fa-IR"/>
          <w:color w:val="111111"/>
          <w:sz w:val="28"/>
          <w:szCs w:val="28"/>
          <w:rtl/>
        </w:rPr>
        <w:t xml:space="preserve">کما أن من روی بأن خالداً کان نبیاً, الکلینی والقمی ولکن الشیخ الطبرسی فی الاحتجاج(</w:t>
      </w:r>
      <w:r>
        <w:rPr>
          <w:rStyle w:val="FootnoteReference"/>
        </w:rPr>
        <w:footnoteReference w:id="97"/>
      </w:r>
      <w:r>
        <w:rPr>
          <w:rFonts w:ascii="IRNazanin" w:hAnsi="IRNazanin" w:eastAsia="IRNazanin" w:cs="IRNazanin"/>
          <w:lang w:bidi="fa-IR"/>
          <w:color w:val="111111"/>
          <w:sz w:val="28"/>
          <w:szCs w:val="28"/>
          <w:rtl/>
        </w:rPr>
        <w:t xml:space="preserve">) روی عن الإمام الصادق(علیه السلام) أنه قال «أن خالداً کان عربیاً بدویاً ما کان نبیاً, وإنما ذلک شیء یقوله الناس» ویقال أنه رجل صالح قد عَبَدَ الله علی ملة إبراهیم ودعا قومه إلی ترک عبادة الأصنام, ویقال أیضاً أن النبی(صلی الله علیه واله) قال فیه (نبیٌّ ضیعه قومه) وذلک حینما استقبل ابنة خالد بن سنان المسمَّاة (محیاة) کما ذکر خبر نبوته فی الکامل وحیاة الحیوان والاصابة.</w:t>
      </w:r>
    </w:p>
    <w:p>
      <w:pPr>
        <w:pStyle w:val="BookText"/>
      </w:pPr>
      <w:r>
        <w:rPr>
          <w:rFonts w:ascii="IRNazanin" w:hAnsi="IRNazanin" w:eastAsia="IRNazanin" w:cs="IRNazanin"/>
          <w:lang w:bidi="fa-IR"/>
          <w:color w:val="111111"/>
          <w:sz w:val="28"/>
          <w:szCs w:val="28"/>
          <w:rtl/>
        </w:rPr>
        <w:t xml:space="preserve">ویتضح مما تقدم أن الروایات الموجودة فی هذا الشأن لا تخلو من نقاش فی السند کما أن تلک الروایات مشوشة ومتباینة فی طرحها للموضوع, فلا یمکن الأخذ بها أو الاعتماد علیها والله الموفق.</w:t>
      </w:r>
    </w:p>
    <w:p>
      <w:pPr>
        <w:pStyle w:val="BookText"/>
      </w:pPr>
      <w:r>
        <w:rPr>
          <w:rFonts w:ascii="IRNazanin" w:hAnsi="IRNazanin" w:eastAsia="IRNazanin" w:cs="IRNazanin"/>
          <w:lang w:bidi="fa-IR"/>
          <w:color w:val="111111"/>
          <w:sz w:val="28"/>
          <w:szCs w:val="28"/>
          <w:rtl/>
        </w:rPr>
        <w:t xml:space="preserve">س40: إذا ما لعن رسول الله أمراً فهل هذا یعنی أن الأمر حرام أم الأفضل ترکه؟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معنی لعن الأمر, لعن من تعاطاه, وهو أکبر دلیل علی الحرمة والله العالم.</w:t>
      </w:r>
    </w:p>
    <w:p>
      <w:pPr>
        <w:pStyle w:val="BookText"/>
      </w:pPr>
      <w:r>
        <w:rPr>
          <w:rFonts w:ascii="IRNazanin" w:hAnsi="IRNazanin" w:eastAsia="IRNazanin" w:cs="IRNazanin"/>
          <w:lang w:bidi="fa-IR"/>
          <w:color w:val="111111"/>
          <w:sz w:val="28"/>
          <w:szCs w:val="28"/>
          <w:rtl/>
        </w:rPr>
        <w:t xml:space="preserve">س41: هل یجوز الصلاة علی الرسول وعلی آله بذکر أصحابه أیضاً ولکم الأجر؟ ج: إن کنت تقصد بالأصحاب خصوص المؤمنین منهم فلا بأس. ولکنه لیس واجباً حقاً إنما تجب الصلاة علی النبی وآله.</w:t>
      </w:r>
    </w:p>
    <w:p>
      <w:pPr>
        <w:pStyle w:val="BookText"/>
      </w:pPr>
      <w:r>
        <w:rPr>
          <w:rFonts w:ascii="IRNazanin" w:hAnsi="IRNazanin" w:eastAsia="IRNazanin" w:cs="IRNazanin"/>
          <w:lang w:bidi="fa-IR"/>
          <w:color w:val="111111"/>
          <w:sz w:val="28"/>
          <w:szCs w:val="28"/>
          <w:rtl/>
        </w:rPr>
        <w:t xml:space="preserve">س42: أیهما أفضل القرآن أم النبی(صلی الله علیه واله)؟ ج: قال النبی(صلی الله علیه واله) أن المؤمن أعظم حرمة من القرآن والکعبة فکیف برسول الله، والله العالم.</w:t>
      </w:r>
    </w:p>
    <w:p>
      <w:pPr>
        <w:pStyle w:val="BookText"/>
      </w:pPr>
      <w:r>
        <w:rPr>
          <w:rFonts w:ascii="IRNazanin" w:hAnsi="IRNazanin" w:eastAsia="IRNazanin" w:cs="IRNazanin"/>
          <w:lang w:bidi="fa-IR"/>
          <w:color w:val="111111"/>
          <w:sz w:val="28"/>
          <w:szCs w:val="28"/>
          <w:rtl/>
        </w:rPr>
        <w:t xml:space="preserve">س43: هل روح القدس هی الحقیقة المحمدیة؟ ج: جاء فی کتاب المختصر أن رسول الله(صلی الله علیه واله) قال: لعلی بن أبی طالب(علیه السلام) «لا یعرف الله إلا أنا وأنت ولا یعرفنی إلا الله وأنت ولا یعرفک إلا الله وأنا».</w:t>
      </w:r>
    </w:p>
    <w:p>
      <w:pPr>
        <w:pStyle w:val="BookText"/>
      </w:pPr>
      <w:r>
        <w:rPr>
          <w:rFonts w:ascii="IRNazanin" w:hAnsi="IRNazanin" w:eastAsia="IRNazanin" w:cs="IRNazanin"/>
          <w:lang w:bidi="fa-IR"/>
          <w:color w:val="111111"/>
          <w:sz w:val="28"/>
          <w:szCs w:val="28"/>
          <w:rtl/>
        </w:rPr>
        <w:t xml:space="preserve">فکیف یمکن أن نعرف حقیقة المعصومین ونحن غیر معصومین.</w:t>
      </w:r>
    </w:p>
    <w:p>
      <w:pPr>
        <w:pStyle w:val="BookText"/>
      </w:pPr>
      <w:r>
        <w:rPr>
          <w:rFonts w:ascii="IRNazanin" w:hAnsi="IRNazanin" w:eastAsia="IRNazanin" w:cs="IRNazanin"/>
          <w:lang w:bidi="fa-IR"/>
          <w:color w:val="111111"/>
          <w:sz w:val="28"/>
          <w:szCs w:val="28"/>
          <w:rtl/>
        </w:rPr>
        <w:t xml:space="preserve">أما أن روح القدس هی الحقیقة المحمدیة, فقد ورد فی کتاب (بصائر الدرجات) أن روح القدس شیء خلقه الله وهو غیر جبرائیل وغیر الرسول الأکرم وکان مع النبی(صلی الله علیه واله) ثم مع جمیع الأئمة واحداً بعد واحد وذلک لتسدید المعصوم وإبلاغه الأحکام الشرعیة التی لمْ یوضحها الله سبحانه فی کتابه العزیز وبهذا تکون مهمة روح القدس التسدید والتأیید للمعصوم الذی یتصرف بأمر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تعالی وقد یطلق نفس روح القدس وقد یراد به أحد الأرواح المودعة فی جسد النبی(صلی الله علیه واله)، والله العالم.</w:t>
      </w:r>
    </w:p>
    <w:p>
      <w:pPr>
        <w:pStyle w:val="BookText"/>
      </w:pPr>
      <w:r>
        <w:rPr>
          <w:rFonts w:ascii="IRNazanin" w:hAnsi="IRNazanin" w:eastAsia="IRNazanin" w:cs="IRNazanin"/>
          <w:lang w:bidi="fa-IR"/>
          <w:color w:val="111111"/>
          <w:sz w:val="28"/>
          <w:szCs w:val="28"/>
          <w:rtl/>
        </w:rPr>
        <w:t xml:space="preserve">س44: هل النبی(صلی الله علیه واله) والأئمة الأطهار الاثنا عشر فی مرتبة واحدة؟ ج: لا شَکّ ولا ریب أن النبی(صلی الله علیه واله) یمتاز عن الأئمة(علیهم السلام) بمقام النبوة والرسالة, وهم سواءٌ بمقام الإمامة, کما أنهم سواء فی العصمة أیضاً, ولکن یجب علی کل لاحق إطاعة السابق له وهذا یعنی أن کل سابق أفضل من کل لاحق، والله العالم.</w:t>
      </w:r>
    </w:p>
    <w:p>
      <w:pPr>
        <w:pStyle w:val="BookText"/>
      </w:pPr>
      <w:r>
        <w:rPr>
          <w:rFonts w:ascii="IRNazanin" w:hAnsi="IRNazanin" w:eastAsia="IRNazanin" w:cs="IRNazanin"/>
          <w:lang w:bidi="fa-IR"/>
          <w:color w:val="111111"/>
          <w:sz w:val="28"/>
          <w:szCs w:val="28"/>
          <w:rtl/>
        </w:rPr>
        <w:t xml:space="preserve">س45: هل النبی(صلی الله علیه واله) فی حاجة إلی الاجتهاد؟ ج: من المسلم أن النبی متصل بالوحی ولدیه العلم التام بالأحکام الواقعیة وعلیه فهو غیر محتاج إلی الاجتهاد والعمل بالظن والله العالم.</w:t>
      </w:r>
    </w:p>
    <w:p>
      <w:pPr>
        <w:pStyle w:val="BookText"/>
      </w:pPr>
      <w:r>
        <w:rPr>
          <w:rFonts w:ascii="IRNazanin" w:hAnsi="IRNazanin" w:eastAsia="IRNazanin" w:cs="IRNazanin"/>
          <w:lang w:bidi="fa-IR"/>
          <w:color w:val="111111"/>
          <w:sz w:val="28"/>
          <w:szCs w:val="28"/>
          <w:rtl/>
        </w:rPr>
        <w:t xml:space="preserve">س46: قد ورد فی الکتاب العزیز أن للرجل المسلم أن یتزوج أربعة نساء, یجمعهن فی وقت واحد وقد ثبت أن الرسول الأکرم قد جمع بین تسعة نساء علی العقد الدائم, نرجو بیان ما سلف؟ ج: اعلم یا بنی أن المسلم ملزم باتباع ما ورد من أحکام فی القرآن أو فی السنة النبویة الشریفة لقوله تعالی: )وما أتاکم الرسول فخذوه وما نهاکم عنه فانتهوا((</w:t>
      </w:r>
      <w:r>
        <w:rPr>
          <w:rStyle w:val="FootnoteReference"/>
        </w:rPr>
        <w:footnoteReference w:id="98"/>
      </w:r>
      <w:r>
        <w:rPr>
          <w:rFonts w:ascii="IRNazanin" w:hAnsi="IRNazanin" w:eastAsia="IRNazanin" w:cs="IRNazanin"/>
          <w:lang w:bidi="fa-IR"/>
          <w:color w:val="111111"/>
          <w:sz w:val="28"/>
          <w:szCs w:val="28"/>
          <w:rtl/>
        </w:rPr>
        <w:t xml:space="preserve">) ولیس لنا أن نحاسب أو نعاتب, أما فیما یخص النبی الأعظم فله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أحکام شرعیة خاصة به لمصالح وأسباب لا یعلمها إلا الله ورسوله ونحن غیر ملزمین بالتدقیق والتحقیق لمعرفتها، وعلی العموم فإن الله یفعل ما یشاء ولا یُسأل عما یفعل, ولعل أبرز الأسباب فی کثرة زواجه کان منحصراً فی تحقیق منافع ومصالح للدین الجدید, فضم النساء إلیه کزوجات کان دافعا لضم عشائرهن واتحادهم مع النبی, ثم أنه(صلی الله علیه واله) کان یستعین بهن فی بث الأحکام الشرعیة الخاصَّة بالنساء فی عشائرهن والله العالم.</w:t>
      </w:r>
    </w:p>
    <w:p>
      <w:pPr>
        <w:pStyle w:val="BookText"/>
      </w:pPr>
      <w:r>
        <w:rPr>
          <w:rFonts w:ascii="IRNazanin" w:hAnsi="IRNazanin" w:eastAsia="IRNazanin" w:cs="IRNazanin"/>
          <w:lang w:bidi="fa-IR"/>
          <w:color w:val="111111"/>
          <w:sz w:val="28"/>
          <w:szCs w:val="28"/>
          <w:rtl/>
        </w:rPr>
        <w:t xml:space="preserve">س47: هل لرسول الله إخوة (أشقَّاء)؟ ج: لمْ یرد علی لسان أحد أن لرسول الله أخاً من النسب (الشقیق) نعم, کان علی بن أبی طالب أخاً لرسول الله بالمؤاخاة کما هو مذکور فی کتب التأریخ, علی أننا یجب أن لا ننسی أن أمیر المؤمنین کان کنفس رسول الله, بحکم آیة المباهلة فتنبه(</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س48: حدیث رسول الله(صلی الله علیه واله): «أن أمتی ستفترق علی ثلاث وسبعین فرقة کلها فی الهاویة إلا واحدة» هل ثبت سند الحدیث لدی سماحتکم؟ ج: ورد هذا الحدیث فی عدة تفاسیر کمصادر غیر شیعیة حتی وصل حد التواتر عندهم نذکر بعضاً منها:</w:t>
      </w:r>
    </w:p>
    <w:p>
      <w:pPr>
        <w:pStyle w:val="BookText"/>
      </w:pPr>
      <w:r>
        <w:rPr>
          <w:rFonts w:ascii="IRNazanin" w:hAnsi="IRNazanin" w:eastAsia="IRNazanin" w:cs="IRNazanin"/>
          <w:lang w:bidi="fa-IR"/>
          <w:color w:val="111111"/>
          <w:sz w:val="28"/>
          <w:szCs w:val="28"/>
          <w:rtl/>
        </w:rPr>
        <w:t xml:space="preserve">1 - تفسیر أبی یوسف یعقوب بن سفیان وتفسیر ابن جریج وتفسیر یوسف بن موسی القطان وتفسیر قتاده وتفسیر ابی عبیدة القاسم بن سلام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وتفسیر مجاهد وتفسیر مقاتل بن حیان وتفسیر الحافظ بن موسی الشیرازی وهو من أکابر علماء السنة الذی استخرجه من اثنی عشر تفسیراً.</w:t>
      </w:r>
    </w:p>
    <w:p>
      <w:pPr>
        <w:pStyle w:val="BookText"/>
      </w:pPr>
      <w:r>
        <w:rPr>
          <w:rFonts w:ascii="IRNazanin" w:hAnsi="IRNazanin" w:eastAsia="IRNazanin" w:cs="IRNazanin"/>
          <w:lang w:bidi="fa-IR"/>
          <w:color w:val="111111"/>
          <w:sz w:val="28"/>
          <w:szCs w:val="28"/>
          <w:rtl/>
        </w:rPr>
        <w:t xml:space="preserve">2 - وکذلک ذکر الحدیث شهاب الدین احمد بن عبد ربه فی العقد الفرید(</w:t>
      </w:r>
      <w:r>
        <w:rPr>
          <w:rStyle w:val="FootnoteReference"/>
        </w:rPr>
        <w:footnoteReference w:id="100"/>
      </w:r>
      <w:r>
        <w:rPr>
          <w:rFonts w:ascii="IRNazanin" w:hAnsi="IRNazanin" w:eastAsia="IRNazanin" w:cs="IRNazanin"/>
          <w:lang w:bidi="fa-IR"/>
          <w:color w:val="111111"/>
          <w:sz w:val="28"/>
          <w:szCs w:val="28"/>
          <w:rtl/>
        </w:rPr>
        <w:t xml:space="preserve">) والزمخشری فی الکشاف(</w:t>
      </w:r>
      <w:r>
        <w:rPr>
          <w:rStyle w:val="FootnoteReference"/>
        </w:rPr>
        <w:footnoteReference w:id="101"/>
      </w:r>
      <w:r>
        <w:rPr>
          <w:rFonts w:ascii="IRNazanin" w:hAnsi="IRNazanin" w:eastAsia="IRNazanin" w:cs="IRNazanin"/>
          <w:lang w:bidi="fa-IR"/>
          <w:color w:val="111111"/>
          <w:sz w:val="28"/>
          <w:szCs w:val="28"/>
          <w:rtl/>
        </w:rPr>
        <w:t xml:space="preserve">) وأبو داوود فی سننه(</w:t>
      </w:r>
      <w:r>
        <w:rPr>
          <w:rStyle w:val="FootnoteReference"/>
        </w:rPr>
        <w:footnoteReference w:id="102"/>
      </w:r>
      <w:r>
        <w:rPr>
          <w:rFonts w:ascii="IRNazanin" w:hAnsi="IRNazanin" w:eastAsia="IRNazanin" w:cs="IRNazanin"/>
          <w:lang w:bidi="fa-IR"/>
          <w:color w:val="111111"/>
          <w:sz w:val="28"/>
          <w:szCs w:val="28"/>
          <w:rtl/>
        </w:rPr>
        <w:t xml:space="preserve">) والترمذی فی سننه(</w:t>
      </w:r>
      <w:r>
        <w:rPr>
          <w:rStyle w:val="FootnoteReference"/>
        </w:rPr>
        <w:footnoteReference w:id="103"/>
      </w:r>
      <w:r>
        <w:rPr>
          <w:rFonts w:ascii="IRNazanin" w:hAnsi="IRNazanin" w:eastAsia="IRNazanin" w:cs="IRNazanin"/>
          <w:lang w:bidi="fa-IR"/>
          <w:color w:val="111111"/>
          <w:sz w:val="28"/>
          <w:szCs w:val="28"/>
          <w:rtl/>
        </w:rPr>
        <w:t xml:space="preserve">) وعن طریق ابن حبان والحاکم الطبرانی(</w:t>
      </w:r>
      <w:r>
        <w:rPr>
          <w:rStyle w:val="FootnoteReference"/>
        </w:rPr>
        <w:footnoteReference w:id="104"/>
      </w:r>
      <w:r>
        <w:rPr>
          <w:rFonts w:ascii="IRNazanin" w:hAnsi="IRNazanin" w:eastAsia="IRNazanin" w:cs="IRNazanin"/>
          <w:lang w:bidi="fa-IR"/>
          <w:color w:val="111111"/>
          <w:sz w:val="28"/>
          <w:szCs w:val="28"/>
          <w:rtl/>
        </w:rPr>
        <w:t xml:space="preserve">), وأنوار التنزیل للبیضاوی(</w:t>
      </w:r>
      <w:r>
        <w:rPr>
          <w:rStyle w:val="FootnoteReference"/>
        </w:rPr>
        <w:footnoteReference w:id="105"/>
      </w:r>
      <w:r>
        <w:rPr>
          <w:rFonts w:ascii="IRNazanin" w:hAnsi="IRNazanin" w:eastAsia="IRNazanin" w:cs="IRNazanin"/>
          <w:lang w:bidi="fa-IR"/>
          <w:color w:val="111111"/>
          <w:sz w:val="28"/>
          <w:szCs w:val="28"/>
          <w:rtl/>
        </w:rPr>
        <w:t xml:space="preserve">) وفی تلبیس إبلیس للبغدادی(</w:t>
      </w:r>
      <w:r>
        <w:rPr>
          <w:rStyle w:val="FootnoteReference"/>
        </w:rPr>
        <w:footnoteReference w:id="106"/>
      </w:r>
      <w:r>
        <w:rPr>
          <w:rFonts w:ascii="IRNazanin" w:hAnsi="IRNazanin" w:eastAsia="IRNazanin" w:cs="IRNazanin"/>
          <w:lang w:bidi="fa-IR"/>
          <w:color w:val="111111"/>
          <w:sz w:val="28"/>
          <w:szCs w:val="28"/>
          <w:rtl/>
        </w:rPr>
        <w:t xml:space="preserve">) والفرق بین الفرق(</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وسنن ابن ماجة(</w:t>
      </w:r>
      <w:r>
        <w:rPr>
          <w:rStyle w:val="FootnoteReference"/>
        </w:rPr>
        <w:footnoteReference w:id="108"/>
      </w:r>
      <w:r>
        <w:rPr>
          <w:rFonts w:ascii="IRNazanin" w:hAnsi="IRNazanin" w:eastAsia="IRNazanin" w:cs="IRNazanin"/>
          <w:lang w:bidi="fa-IR"/>
          <w:color w:val="111111"/>
          <w:sz w:val="28"/>
          <w:szCs w:val="28"/>
          <w:rtl/>
        </w:rPr>
        <w:t xml:space="preserve">) وفی شرح العقائد العضدیة(</w:t>
      </w:r>
      <w:r>
        <w:rPr>
          <w:rStyle w:val="FootnoteReference"/>
        </w:rPr>
        <w:footnoteReference w:id="109"/>
      </w:r>
      <w:r>
        <w:rPr>
          <w:rFonts w:ascii="IRNazanin" w:hAnsi="IRNazanin" w:eastAsia="IRNazanin" w:cs="IRNazanin"/>
          <w:lang w:bidi="fa-IR"/>
          <w:color w:val="111111"/>
          <w:sz w:val="28"/>
          <w:szCs w:val="28"/>
          <w:rtl/>
        </w:rPr>
        <w:t xml:space="preserve">) وهناک مصادر أخری لا یسمح المجال لذکرها.</w:t>
      </w:r>
    </w:p>
    <w:p>
      <w:pPr>
        <w:pStyle w:val="BookText"/>
      </w:pPr>
      <w:r>
        <w:rPr>
          <w:rFonts w:ascii="IRNazanin" w:hAnsi="IRNazanin" w:eastAsia="IRNazanin" w:cs="IRNazanin"/>
          <w:lang w:bidi="fa-IR"/>
          <w:color w:val="111111"/>
          <w:sz w:val="28"/>
          <w:szCs w:val="28"/>
          <w:rtl/>
        </w:rPr>
        <w:t xml:space="preserve">أما المصادر الشیعیة فهی: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کشف الحق, للعلامة الحلی(</w:t>
      </w:r>
      <w:r>
        <w:rPr>
          <w:rStyle w:val="FootnoteReference"/>
        </w:rPr>
        <w:footnoteReference w:id="110"/>
      </w:r>
      <w:r>
        <w:rPr>
          <w:rFonts w:ascii="IRNazanin" w:hAnsi="IRNazanin" w:eastAsia="IRNazanin" w:cs="IRNazanin"/>
          <w:lang w:bidi="fa-IR"/>
          <w:color w:val="111111"/>
          <w:sz w:val="28"/>
          <w:szCs w:val="28"/>
          <w:rtl/>
        </w:rPr>
        <w:t xml:space="preserve">). 2 - الکافی(</w:t>
      </w:r>
      <w:r>
        <w:rPr>
          <w:rStyle w:val="FootnoteReference"/>
        </w:rPr>
        <w:footnoteReference w:id="111"/>
      </w:r>
      <w:r>
        <w:rPr>
          <w:rFonts w:ascii="IRNazanin" w:hAnsi="IRNazanin" w:eastAsia="IRNazanin" w:cs="IRNazanin"/>
          <w:lang w:bidi="fa-IR"/>
          <w:color w:val="111111"/>
          <w:sz w:val="28"/>
          <w:szCs w:val="28"/>
          <w:rtl/>
        </w:rPr>
        <w:t xml:space="preserve">). 3 - الخصال للصدوق(</w:t>
      </w:r>
      <w:r>
        <w:rPr>
          <w:rStyle w:val="FootnoteReference"/>
        </w:rPr>
        <w:footnoteReference w:id="112"/>
      </w:r>
      <w:r>
        <w:rPr>
          <w:rFonts w:ascii="IRNazanin" w:hAnsi="IRNazanin" w:eastAsia="IRNazanin" w:cs="IRNazanin"/>
          <w:lang w:bidi="fa-IR"/>
          <w:color w:val="111111"/>
          <w:sz w:val="28"/>
          <w:szCs w:val="28"/>
          <w:rtl/>
        </w:rPr>
        <w:t xml:space="preserve">). 4 - معانی الاخبار للصدوق ایضاً(</w:t>
      </w:r>
      <w:r>
        <w:rPr>
          <w:rStyle w:val="FootnoteReference"/>
        </w:rPr>
        <w:footnoteReference w:id="113"/>
      </w:r>
      <w:r>
        <w:rPr>
          <w:rFonts w:ascii="IRNazanin" w:hAnsi="IRNazanin" w:eastAsia="IRNazanin" w:cs="IRNazanin"/>
          <w:lang w:bidi="fa-IR"/>
          <w:color w:val="111111"/>
          <w:sz w:val="28"/>
          <w:szCs w:val="28"/>
          <w:rtl/>
        </w:rPr>
        <w:t xml:space="preserve">). 5 - الاحتجاج للطبرسی(</w:t>
      </w:r>
      <w:r>
        <w:rPr>
          <w:rStyle w:val="FootnoteReference"/>
        </w:rPr>
        <w:footnoteReference w:id="114"/>
      </w:r>
      <w:r>
        <w:rPr>
          <w:rFonts w:ascii="IRNazanin" w:hAnsi="IRNazanin" w:eastAsia="IRNazanin" w:cs="IRNazanin"/>
          <w:lang w:bidi="fa-IR"/>
          <w:color w:val="111111"/>
          <w:sz w:val="28"/>
          <w:szCs w:val="28"/>
          <w:rtl/>
        </w:rPr>
        <w:t xml:space="preserve">). 6 - أمالی الطوسی(</w:t>
      </w:r>
      <w:r>
        <w:rPr>
          <w:rStyle w:val="FootnoteReference"/>
        </w:rPr>
        <w:footnoteReference w:id="115"/>
      </w:r>
      <w:r>
        <w:rPr>
          <w:rFonts w:ascii="IRNazanin" w:hAnsi="IRNazanin" w:eastAsia="IRNazanin" w:cs="IRNazanin"/>
          <w:lang w:bidi="fa-IR"/>
          <w:color w:val="111111"/>
          <w:sz w:val="28"/>
          <w:szCs w:val="28"/>
          <w:rtl/>
        </w:rPr>
        <w:t xml:space="preserve">). 7 - بحار الانوار(</w:t>
      </w:r>
      <w:r>
        <w:rPr>
          <w:rStyle w:val="FootnoteReference"/>
        </w:rPr>
        <w:footnoteReference w:id="116"/>
      </w:r>
      <w:r>
        <w:rPr>
          <w:rFonts w:ascii="IRNazanin" w:hAnsi="IRNazanin" w:eastAsia="IRNazanin" w:cs="IRNazanin"/>
          <w:lang w:bidi="fa-IR"/>
          <w:color w:val="111111"/>
          <w:sz w:val="28"/>
          <w:szCs w:val="28"/>
          <w:rtl/>
        </w:rPr>
        <w:t xml:space="preserve">). 8 - وجاء فی تفسیر البرهان والصافی ونهج الصادقین والأنوار النعمانیة وغیرها من المصادر.</w:t>
      </w:r>
    </w:p>
    <w:p>
      <w:pPr>
        <w:pStyle w:val="BookText"/>
      </w:pPr>
      <w:r>
        <w:rPr>
          <w:rFonts w:ascii="IRNazanin" w:hAnsi="IRNazanin" w:eastAsia="IRNazanin" w:cs="IRNazanin"/>
          <w:lang w:bidi="fa-IR"/>
          <w:color w:val="111111"/>
          <w:sz w:val="28"/>
          <w:szCs w:val="28"/>
          <w:rtl/>
        </w:rPr>
        <w:t xml:space="preserve">والحاصل من جمیع ما تقدم رغم تفاوتها فی الألفاظ أن الاختلاف والافتراق حاصل فی الأمة ومنه یتضح أن سند الحدیث معتبر لدی الفریقین والله العالم.</w:t>
      </w:r>
    </w:p>
    <w:p>
      <w:pPr>
        <w:pStyle w:val="BookText"/>
      </w:pPr>
      <w:r>
        <w:rPr>
          <w:rFonts w:ascii="Amiri" w:hAnsi="Amiri" w:eastAsia="Amiri" w:cs="Amiri"/>
          <w:lang w:bidi="ar-SA"/>
          <w:color w:val="111111"/>
          <w:sz w:val="28"/>
          <w:szCs w:val="28"/>
          <w:rtl/>
        </w:rPr>
        <w:t xml:space="preserve">س49: ما معنی قوله سبحانه: )وَمَا کَانَ لِنَبِیٍّ أَن یَغُلَّ((</w:t>
      </w:r>
      <w:r>
        <w:rPr>
          <w:rStyle w:val="FootnoteReference"/>
        </w:rPr>
        <w:footnoteReference w:id="117"/>
      </w:r>
      <w:r>
        <w:rPr>
          <w:rFonts w:ascii="IRNazanin" w:hAnsi="IRNazanin" w:eastAsia="IRNazanin" w:cs="IRNazanin"/>
          <w:lang w:bidi="fa-IR"/>
          <w:color w:val="111111"/>
          <w:sz w:val="28"/>
          <w:szCs w:val="28"/>
          <w:rtl/>
        </w:rPr>
        <w:t xml:space="preserve">)؟ ج: معنی الغل (الخیانة) تقول أغل الرجل: خان فی المغنم وغیره فإذا قرئ (یغل) مبنیاً للفاعل کان معناها أن النبی لا یخون فی الغنیمة ولا فی غیرها, وإذا قرئ مبنیاً للمفعول, کان معناها أنه لا یجوز لأحد أن یخون النبی فی الغنیمة, وجاء فی کثیر من التفاسیر أن الدافع الذی حمل الرماة فی معرکة احد إلی ترک أماکنهم هو خوفهم أن لا یقسم لهم رسول الله, ویقول من أخذ شیئاً فهو له. فقال لهم النبی أظننتم أنا نغل, أی نخونکم فنزلت الآیة.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ومهما یکن فإن المستفاد من الآیة بوجه شامل وبصرف النظر عن أسباب النزول, أن الأنبیاء(علیهم السلام) معصومون لا یمکن أن تقع منهم الخیانة علی کل حال والله العالم.</w:t>
      </w:r>
    </w:p>
    <w:p>
      <w:pPr>
        <w:pStyle w:val="BookText"/>
      </w:pPr>
      <w:r>
        <w:rPr>
          <w:rFonts w:ascii="IRNazanin" w:hAnsi="IRNazanin" w:eastAsia="IRNazanin" w:cs="IRNazanin"/>
          <w:lang w:bidi="fa-IR"/>
          <w:color w:val="111111"/>
          <w:sz w:val="28"/>
          <w:szCs w:val="28"/>
          <w:rtl/>
        </w:rPr>
        <w:t xml:space="preserve">س50: هل الأنبیاء کلهم شرقیون ولا یوجد بینهم غربی واحد فإذا کان کذلک فکیف نجمع بین هذا وبین المبدأ القائل: إن الله لا یترک الناس سدی وأن حکمته ورحمته تقتضی أن یرسل إلیهم جمیعاً رسلاً (مبشرین ومنذرین)؟ ج: لا شَکّ أن الله سبحانه لا یترک الناس سدی, ولا بد من أن یلقی الحجة علیهم قبل الحساب والعقاب. وهذا مبدأ عام لا یقبل التخصیص بمکان دون آخر أو بجنس مهما تلون.. ولکن.. لیعلم السائل أن الحجة لا تنحصر بوجود النبی بشخصه فی کل مکان أو یکون متواجداً فی کل جیل, بل تکون به أو بکتاب منزل أو بشریعة إلهیة یقوم علیها نواب عن النبی(صلی الله علیه واله), حتی إذا التحق النبی(صلی الله علیه واله) بالرفیق الأعلی بسبب أو بآخر بقیت الحجة قائمة بین الناس وقد أشار إلی ذلک أمیر المؤمنین(علیه السلام) بقوله فی الخطبة الأولی من نهج البلاغة «ولم یخَلِّ سبحانه خلقه من نبی مرسل, أو کتاب منزل أو حجة لازمه, أو محجة قائمة». ومعلوم أن الحجة هو النائب عن النبی والمحجة هی الشریعة التی أتی بها من عند الله فکل واحد من هذه الأربعة منفرداً أو مجتمعاً إلی نظیره تقوم به الحجة لله علی الناس والله العالم.</w:t>
      </w:r>
    </w:p>
    <w:p>
      <w:pPr>
        <w:pStyle w:val="BookText"/>
      </w:pPr>
      <w:r>
        <w:rPr>
          <w:rFonts w:ascii="IRNazanin" w:hAnsi="IRNazanin" w:eastAsia="IRNazanin" w:cs="IRNazanin"/>
          <w:lang w:bidi="fa-IR"/>
          <w:color w:val="111111"/>
          <w:sz w:val="28"/>
          <w:szCs w:val="28"/>
          <w:rtl/>
        </w:rPr>
        <w:t xml:space="preserve">س51: لماذا لا تکون النبوة فی الإناث کما هی فی الذکور؟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المتتبع لقصص الأنبیاء سیعرف مدی المعاناة والعذاب الذی تعرض له أغلب الأنبیاء, وأیضاً سیعرف أن الأنبیاء, کانوا کثیرو الترحال من مکان إلی آخر, غیر الأذی الذی یلحق بهم من قومهم فالموضوع لیس کما یتصوره الإنسان الساذج, وهل تستطیع المرأة - المکلفة بأعباء النبوة - أن تتحمل الرجم بالحجارة وأن تهان وربما یصل الحال إلی أن یُهْتَکَ عرضها؟ وعلی فرض أنها تحملت کل المشاق والمعاناة.</w:t>
      </w:r>
    </w:p>
    <w:p>
      <w:pPr>
        <w:pStyle w:val="BookText"/>
      </w:pPr>
      <w:r>
        <w:rPr>
          <w:rFonts w:ascii="IRNazanin" w:hAnsi="IRNazanin" w:eastAsia="IRNazanin" w:cs="IRNazanin"/>
          <w:lang w:bidi="fa-IR"/>
          <w:color w:val="111111"/>
          <w:sz w:val="28"/>
          <w:szCs w:val="28"/>
          <w:rtl/>
        </w:rPr>
        <w:t xml:space="preserve">فهل تعتقد أن القوم سیقتنعون بها ولو أتتهم بآلاف الآیات قطعاً سیرمونها بالشیطنة والسحر والجنون والدجل.</w:t>
      </w:r>
    </w:p>
    <w:p>
      <w:pPr>
        <w:pStyle w:val="BookText"/>
      </w:pPr>
      <w:r>
        <w:rPr>
          <w:rFonts w:ascii="Amiri" w:hAnsi="Amiri" w:eastAsia="Amiri" w:cs="Amiri"/>
          <w:lang w:bidi="ar-SA"/>
          <w:color w:val="111111"/>
          <w:sz w:val="28"/>
          <w:szCs w:val="28"/>
          <w:rtl/>
        </w:rPr>
        <w:t xml:space="preserve">هذا مع علمنا أن المرأة أسیرة عواطفها، ولم یکلِفَّها الله إلا بمهمات قلیلة وغیر متعبة وغیر قیادیة, ثم تعال معی إلی القرآن ماذا یقول عن لسان أم مریم )فَلَمَّا وَضَعَتْهَا قَالَتْ رَبِّ إِنِّی وَضَعْتُهَا أُنثَی وَاللّهُ أَعْلَمُ بِمَا وَضَعَتْ وَلَیْسَ الذَّکَرُ کَالأُنثَی((</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وعلی لسان مریم )فَأَجَاءهَا الْمَخَاضُ إِلَی جِذْعِ النَّخْلَةِ قَالَتْ یَا لَیْتَنِی مِتُّ قَبْلَ هَذَا وَکُنتُ نَسْیاً مَّنسِیّاً((</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وخلاصة القول: «أن الرسالة تقتضی الاشتهار بالدعوة ومخاطبة الرجال والنساء والتنقل فی فجاج الارض, ومواجهة المکذبین ومحاججتهم ومخاصمتهم, وإعداد الجیوش وقیادتها والاصطلاء بنار الحروب, وکل هذا یناسب طبیعة الرجل ولیس طبیعة المرأة».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س52: ورد فی کتب العامَّة أن النبی(صلی الله علیه واله) شبه عائشة وحفصة بصویحبات یوسف ما سبب ذلک وما المناسبة؟ ج: قال الله فی کتابه الکریم وفی سورة یوسف )فَلَمَّا رَأَیْنَهُ أَکْبَرْنَهُ وَقَطَّعْنَ أَیْدِیَهُنَّ وَقُلْنَ حَاشَ لِلّهِ مَا هَ-ذَا بَشَراً إِنْ هَ-ذَا إِلاَّ مَلَکٌ کَرِیمٌ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شاع خبر عشق امرأة العزیز لیوسف رغم التکتم علی المسألة بقصد حصرها فی جو القصر الملکی إلا أن الخبر تسرب خارج القصر حیث یقول القرآن فی هذا الشأن )وَقَالَ نِسْوَةٌ فِی الْمَدِینَةِ امْرَأَةُ الْعَزِیزِ تُرَاوِدُ فَتَاهَا عَن نَّفْسِهِ قَدْ شَغَفَهَا حُبّاً((</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أردف القول علی لسانهن, )إِنَّا لَنَرَاهَا فِی ضَلاَلٍ مُّبِینٍ((</w:t>
      </w:r>
      <w:r>
        <w:rPr>
          <w:rStyle w:val="FootnoteReference"/>
        </w:rPr>
        <w:footnoteReference w:id="122"/>
      </w:r>
      <w:r>
        <w:rPr>
          <w:rFonts w:ascii="IRNazanin" w:hAnsi="IRNazanin" w:eastAsia="IRNazanin" w:cs="IRNazanin"/>
          <w:lang w:bidi="fa-IR"/>
          <w:color w:val="111111"/>
          <w:sz w:val="28"/>
          <w:szCs w:val="28"/>
          <w:rtl/>
        </w:rPr>
        <w:t xml:space="preserve">) والواضح أنَّ الکلام صادر من نساء أشراف مصر, حیث کانت أخبار القصور المشحونة بفساد الفراعنة مثیرة لهن, وکنّ یستقصینها دائماً وبشوق ولم یکن فساد النسوة بأقل من امرأة العزیز ولکن الظاهر أنَّ أیدیهن کانت قاصرة عن الوصول إلی یوسف, فلما رأینه أکبرنه وقطَّعن أیدیهن وقلن ما هذا بشراً, إن هذا إلا ملک کریم, وکأن امرأة العزیز أرادت أن تقول لهن رأیتن یوسف مرة واحدة فحدث لکنّ ما حدث، وفقدتن صوابکن، وقطعتن أیدیکن من جماله وعشقه، فکیف اُلامُ وأنا أراه وأسکن معه لیل نهار, وهکذا کن صویحبات یوسف أمَّا المناسبة التی أطلق بها رسول الله(صلی الله علیه واله) هذا الوصف علی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عائشة وحفصة فمفاده اختصاراً, علی أثر اشتداد مرض النبی(صلی الله علیه واله) ألّحت عائشة علی النبی فی أمر إمامة أبی بکر للصلاة فلم تفلح فحرکت حفصة لهذا الأمر, وهذه الأخری لمْ تنجح, فأمرت بلالاً من عند نفسها بإخبار أبی بکر علی لسان النبی(صلی الله علیه واله) بإمامة المسلمین فی الصلاة, ففعل بلال ذلک وأخبر أبا بکر... وذهب أبو بکر إلی محراب النبی(صلی الله علیه واله), ولمَّا عرف رسول الله(صلی الله علیه واله) ذلک خرج متَّکأً علی علیّ(علیه السلام) والفضل بن العباس, فنحَّی أبا بکر وصلَّی جماعة بالناس.</w:t>
      </w:r>
    </w:p>
    <w:p>
      <w:pPr>
        <w:pStyle w:val="BookText"/>
      </w:pPr>
      <w:r>
        <w:rPr>
          <w:rFonts w:ascii="IRNazanin" w:hAnsi="IRNazanin" w:eastAsia="IRNazanin" w:cs="IRNazanin"/>
          <w:lang w:bidi="fa-IR"/>
          <w:color w:val="111111"/>
          <w:sz w:val="28"/>
          <w:szCs w:val="28"/>
          <w:rtl/>
        </w:rPr>
        <w:t xml:space="preserve">ثم قال الرسول الأکرم(صلی الله علیه واله) لعائشة, إنکن لأنتنَّ صویحبات یوسف ومعلوم أنه لیس من طبائع الرسول الأعظم(صلی الله علیه واله) وأخلاقه أن ینطق بالألفاظ الحادة, إلا فی الحالات الخطیرة والمهمة, فکان مثلاً، لا یلعن إلا رؤوس النفاق وزعماء المنحرفین عن الصواب, فکلامه کلام الله کما هو معروف وغضب النبی فی ذلک الیوم تابع من معارضته للکذب والوسیلة الرخیصة التی مارستها عائشة وحفصة لکسب الموقف السیاسی وتعیین الخلیفة علی أساسه.</w:t>
      </w:r>
    </w:p>
    <w:p>
      <w:pPr>
        <w:pStyle w:val="BookText"/>
      </w:pPr>
      <w:r>
        <w:rPr>
          <w:rFonts w:ascii="IRNazanin" w:hAnsi="IRNazanin" w:eastAsia="IRNazanin" w:cs="IRNazanin"/>
          <w:lang w:bidi="fa-IR"/>
          <w:color w:val="111111"/>
          <w:sz w:val="28"/>
          <w:szCs w:val="28"/>
          <w:rtl/>
        </w:rPr>
        <w:t xml:space="preserve">واعلم أن مبدأ الغایة تبرر الوسیلة - ولو کانت الوسیلة رخیصة ومنحرفة - مرفوض فی الإسلام جملة وتفصیلا, وهذا ما اغضب رسول الله الذی تحرک لإیقاف تلک الخطوة الخبیثة, فنهر عائشة وحفصة علی ما فعلتاه بصورة شدیدة بحیث ساوی بین عملیهما وعمل صویحبات یوسف اللاتی فرّ منهن إلی السجن(</w:t>
      </w:r>
      <w:r>
        <w:rPr>
          <w:rStyle w:val="FootnoteReference"/>
        </w:rPr>
        <w:footnoteReference w:id="123"/>
      </w: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س53: علی أی دین کان یدین النبی قبل بعثته؟ ج: اعلم یا بنی أن النبی(صلی الله علیه واله) کان قبل بعثته یدین بدیانه أبیه إبراهیم الخلیل(علیه السلام) وهی عقیدة التوحید والمسماة بالحنیفیة(</w:t>
      </w:r>
      <w:r>
        <w:rPr>
          <w:rStyle w:val="FootnoteReference"/>
        </w:rPr>
        <w:footnoteReference w:id="124"/>
      </w:r>
      <w:r>
        <w:rPr>
          <w:rFonts w:ascii="Amiri" w:hAnsi="Amiri" w:eastAsia="Amiri" w:cs="Amiri"/>
          <w:lang w:bidi="ar-SA"/>
          <w:color w:val="111111"/>
          <w:sz w:val="28"/>
          <w:szCs w:val="28"/>
          <w:rtl/>
        </w:rPr>
        <w:t xml:space="preserve">). قال الله سبحانه فی سورة آل عمران )مَا کَانَ إِبْرَاهِیمُ یَهُودِیّاً وَلاَ نَصْرَانِیّاً وَلَکِن کَانَ حَنِیفاً مُّسْلِماً وَمَا کَانَ مِنَ الْمُشْرِکِینَ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مفاد الآیة یتضح أن إبراهیم لمْ یکن یهودیاً لأن بینه وبین موسی ألف سنة, ولأنها کانت محرفة عما جاء به موسی(علیه السلام), ولم یکن نصرانیاً لأن بینه وبین عیسی ألفی سنة, وهی الأخری کانت محرفة عما جاء به عیسی(علیه السلام), وإذا لمْ یکن إبراهیم مسلماً بالمعنی المعروف فإنه فی واقعه وإیمانه یلتقی مع الإسلام لأنه یؤمن بالله المنزه عن الشریک والشبیه, وهذا الإیمان هو الأصل الأساسی لدین الإسلام ولعلک تسأل, کیف یکون إبراهیم مسلما وقد نزل القرآن بعد إبراهیم(علیه السلام)؟ أقول: إن لفظ الإسلام یطلق علی معانٍ. منها الخضوع والاستسلام ومنها الخلوص والسلامة من الشوائب ولیس من شَکّ أن کل دین جاء به نبیٌّ من أنبیاء الله فهو خالص وسالم من الشوائب وعلی هذا یصح أن نطلق اسم الإسلام علی دین الأنبیاء جمیعاً وإذا نظرنا إلی الآیات المشتملة علی لفظ الإسلام فی ضوء هذه الحقائق نجد أن الله سبحانه قد وصف جمیع الأنبیاء بالإسلام فی العدید من الآیات، وبذلک نعلم أن الحصر فی قوله(عزوجل): )إِنَّ الدِّینَ عِندَ اللّهِ الإِسْلاَمُ ((</w:t>
      </w:r>
      <w:r>
        <w:rPr>
          <w:rStyle w:val="FootnoteReference"/>
        </w:rPr>
        <w:footnoteReference w:id="126"/>
      </w:r>
      <w:r>
        <w:rPr>
          <w:rFonts w:ascii="IRNazanin" w:hAnsi="IRNazanin" w:eastAsia="IRNazanin" w:cs="IRNazanin"/>
          <w:lang w:bidi="fa-IR"/>
          <w:color w:val="111111"/>
          <w:sz w:val="28"/>
          <w:szCs w:val="28"/>
          <w:rtl/>
        </w:rPr>
        <w:t xml:space="preserve">) هو حصر لجمیع الأدیان الحقة بالإسلام, لا حصر للإسلام بدین دون دین من الأدیان التی جاء بها الأنبیاء من عند الله.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وصف الله أنبیاءه بالإسلام من عهد نوح(علیه السلام) إلی عهد محمد(صلی الله علیه واله) قال تعالی: فی حق نوح )وَاتْلُ عَلَیْهِمْ نَبَأَ نُوحٍ إِذْ قَالَ لِقَوْمِهِ یَا قَوْمِ إِن کَانَ کَبُرَ عَلَیْکُم مَّقَامِی وَتَذْکِیرِی بِآیَاتِ اللّهِ فَعَلَی اللّهِ تَوَکَّلْتُ فَأَجْمِعُواْ أَمْرَکُمْ وَشُرَکَاءکُمْ ثُمَّ لاَ یَکُنْ أَمْرُکُمْ عَلَیْکُمْ غُمَّةً ثُمَّ اقْضُواْ إِلَیَّ وَلاَ تُنظِرُونِ _ فَإِن تَوَلَّیْتُمْ فَمَا سَأَلْتُکُم مِّنْ أَجْرٍ إِنْ أَجْرِیَ إِلاَّ عَلَی اللّهِ وَأُمِرْتُ أَنْ أَکُونَ مِنَ الْمُسْلِمِینَ((</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فی إبراهیم ویعقوب: )وَمَن یَرْغَبُ عَن مِّلَّةِ إِبْرَاهِیمَ إِلاَّ مَن سَفِهَ نَفْسَهُ وَلَقَدِ اصْطَفَیْنَاهُ فِی الدُّنْیَا وَإِنَّهُ فِی الآخِرَةِ لَمِنَ الصَّالِحِینَ _ إذ قَالَ لَهُ رَبُّهُ أَسْلِمْ قَالَ أَسْلَمْتُ لِرَبِّ الْعَالَمِینَ _ وَوَصَّی بِهَا إِبْرَاهِیمُ بَنِیهِ وَیَعْقُوبُ یَا بَنِیَّ إِنَّ اللّهَ اصْطَفَی لَکُمُ الدِّینَ فَلاَ تَمُوتُنَّ إَلاَّ وَأَنتُم مُّسْلِمُونَ((</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یوسف(علیه السلام) قال سبحانه: )أَنتَ وَلِیِّی فِی الدُّنُیَا وَالآخِرَةِ تَوَفَّنِی مُسْلِماً وَأَلْحِقْنِی بِالصَّالِحِینَ((</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عن موسی: )وَقَالَ مُوسَی یَا قَوْمِ إِن کُنتُمْ آمَنتُم بِاللّهِ فَعَلَیْهِ تَوَکَّلُواْ إِن کُنتُم مُّسْلِمِینَ((</w:t>
      </w:r>
      <w:r>
        <w:rPr>
          <w:rStyle w:val="FootnoteReference"/>
        </w:rPr>
        <w:footnoteReference w:id="130"/>
      </w:r>
      <w:r>
        <w:rPr>
          <w:rFonts w:ascii="Amiri" w:hAnsi="Amiri" w:eastAsia="Amiri" w:cs="Amiri"/>
          <w:lang w:bidi="ar-SA"/>
          <w:color w:val="111111"/>
          <w:sz w:val="28"/>
          <w:szCs w:val="28"/>
          <w:rtl/>
        </w:rPr>
        <w:t xml:space="preserve">)، وقوله تعالی: )مِّلَّةَ أَبِیکُمْ إِبْرَاهِیمَ هُوَ سَمَّاکُمُ الْمُسْلِمینَ((</w:t>
      </w:r>
      <w:r>
        <w:rPr>
          <w:rStyle w:val="FootnoteReference"/>
        </w:rPr>
        <w:footnoteReference w:id="131"/>
      </w:r>
      <w:r>
        <w:rPr>
          <w:rFonts w:ascii="Amiri" w:hAnsi="Amiri" w:eastAsia="Amiri" w:cs="Amiri"/>
          <w:lang w:bidi="ar-SA"/>
          <w:color w:val="111111"/>
          <w:sz w:val="28"/>
          <w:szCs w:val="28"/>
          <w:rtl/>
        </w:rPr>
        <w:t xml:space="preserve">)، وقوله تعالی: )رَبَّنَا وَاجْعَلْنَا مُسْلِمَیْنِ لَکَ وَمِن ذُرِّیَّتِنَا أُمَّةً مُّسْلِمَةً لَّکَ وَأَرِنَا مَنَاسِکَنَا((</w:t>
      </w:r>
      <w:r>
        <w:rPr>
          <w:rStyle w:val="FootnoteReference"/>
        </w:rPr>
        <w:footnoteReference w:id="132"/>
      </w:r>
      <w:r>
        <w:rPr>
          <w:rFonts w:ascii="Times New Roman" w:hAnsi="Times New Roman" w:eastAsia="Times New Roman" w:cs="Times New Roman"/>
          <w:lang w:val="en-US" w:bidi="en-US"/>
          <w:color w:val="111111"/>
          <w:sz w:val="28"/>
          <w:szCs w:val="28"/>
          <w:rtl/>
        </w:rPr>
        <w:t xml:space="preserve">).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عن امة عیسی: )وَإِذْ أَوْحَیْتُ إلی الْحَوَارِیِّینَ أَنْ آمِنُواْ بِی وَبِرَسُولِی قَالُوَاْ آمَنَّا وَاشْهَدْ بِأَنَّنَا مُسْلِمُونَ((</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الآیة التی هی أکثر صراحة وأعم شمولاً للأنبیاء وتابیعیهم وتابعی التابعین هی قوله سبحانه )وَمَن یَبْتَغِ غَیْرَ الإِسْلاَمِ دِیناً فَلَن یُقْبَلَ مِنْهُ وَهُوَ فِی الآخِرَةِ مِنَ الْخَاسِرِینَ((</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وإذا لمْ یقبل الله إلا من المسلمین وقد قبل من آدم ونوح وإبراهیم وموسی وعیسی وجمیع النبیین والتابعین لهم باحسان فتکون النتیجة الحتمیة أن النبیین من عهد آدم حتی نبینا محمد(صلی الله علیه واله) والمؤمنین بهم کلهم من المسلمین(</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أمیر المؤمنین(علیه السلام): الإسلام هو التسلیم, والتسلیم هو الیقین, والیقین هو التصدیق والتصدیق هو الإقرار والإقرار هو الأداء, والأداء هو العمل(</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س54: هل أن رسول الله(صلی الله علیه واله) یعلم متی تقوم الساعة وبعض الغیبیات الأخری؟ ج: قال الله(عزوجل): )إِنَّ اللَّهَ عِندَهُ عِلْمُ السَّاعَةِ وَیُنَزِّلُ الْغَیْثَ وَیَعْلَمُ مَا فِی الْأَرْحَامِ وَمَا تَدْرِی نَفْسٌ مَّاذَا تَکْسِبُ غَداً وَمَا تَدْرِی نَفْسٌ بِأَیِّ أَرْضٍ تَمُوتُ((</w:t>
      </w:r>
      <w:r>
        <w:rPr>
          <w:rStyle w:val="FootnoteReference"/>
        </w:rPr>
        <w:footnoteReference w:id="137"/>
      </w:r>
      <w:r>
        <w:rPr>
          <w:rFonts w:ascii="Times New Roman" w:hAnsi="Times New Roman" w:eastAsia="Times New Roman" w:cs="Times New Roman"/>
          <w:lang w:val="en-US" w:bidi="en-US"/>
          <w:color w:val="111111"/>
          <w:sz w:val="28"/>
          <w:szCs w:val="28"/>
          <w:rtl/>
        </w:rPr>
        <w:t xml:space="preserve">).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وسبب نزول الآیة کما ورد فی الدر المنثور(</w:t>
      </w:r>
      <w:r>
        <w:rPr>
          <w:rStyle w:val="FootnoteReference"/>
        </w:rPr>
        <w:footnoteReference w:id="138"/>
      </w:r>
      <w:r>
        <w:rPr>
          <w:rFonts w:ascii="IRNazanin" w:hAnsi="IRNazanin" w:eastAsia="IRNazanin" w:cs="IRNazanin"/>
          <w:lang w:bidi="fa-IR"/>
          <w:color w:val="111111"/>
          <w:sz w:val="28"/>
          <w:szCs w:val="28"/>
          <w:rtl/>
        </w:rPr>
        <w:t xml:space="preserve">) إن رجلاً یقال له (الوارث) من بنی (مازن بن حفصة) جاء إلی النبی(صلی الله علیه واله) فقال: یا محمد متی تقوم الساعة؟ وقد اجدبت بلادنا فمتی تخصب؟ وقد ترکت امرأتی حبلی فمتی تلد؟ وقد علمت ما کسبت الیوم فماذا أکسب غدا؟ وقد علمت بأی أرض ولدت فبأی أرض أموت؟ فنزلت الآیة الکریمة:</w:t>
      </w:r>
    </w:p>
    <w:p>
      <w:pPr>
        <w:pStyle w:val="BookText"/>
      </w:pPr>
      <w:r>
        <w:rPr>
          <w:rFonts w:ascii="IRNazanin" w:hAnsi="IRNazanin" w:eastAsia="IRNazanin" w:cs="IRNazanin"/>
          <w:lang w:bidi="fa-IR"/>
          <w:color w:val="111111"/>
          <w:sz w:val="28"/>
          <w:szCs w:val="28"/>
          <w:rtl/>
        </w:rPr>
        <w:t xml:space="preserve">قال أمیر المؤمنین: إن لله علمین: علم استأثر به فی غیبه فلم یُطلع علیه نبیاً من أنبیائه ولا ملکاً من ملائکته (وقرأ الآیة) وعلم أطلع علیه ملائکته, فما اطلع علیه ملائکته فقد اطلع علیه محمد وآله..)(</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یظهر أن النبی(صلی الله علیه واله) لیس له علم بموعد الساعة لأنه من العلوم التی لمْ یطلع الله أحداً علیها ویتضح من الآیة أن هذه العلوم الخمسة قد أنحصرت فی الله ولا سبیل لغیر الله العلم بها وقد وردت روایات تفسر الآیة الکریمة وتؤکد هذه الحقیقة فقد ورد الحدیث (إن مفاتح الغیب خمس لا یعلمهن إلا الله) وقرأ الآیة کما وردت روایة فی نهج البلاغة, إن أمیر المؤمنین کان یوماً یخبر بحوادث المستقبل فقال له أحد أصحابه: یا أمیر المؤمنین أَتتحدث عن الغیب وتعلم به؟ فتبسم الإمام وقال له: (یا أخا کلب - لأن الرجل من بنی کلب - لیس هو بعلم الغیب وإنما هو تعلم من ذیّ علم.... إلی آخر الحدیث(</w:t>
      </w:r>
      <w:r>
        <w:rPr>
          <w:rStyle w:val="FootnoteReference"/>
        </w:rPr>
        <w:footnoteReference w:id="140"/>
      </w:r>
      <w:r>
        <w:rPr>
          <w:rFonts w:ascii="IRNazanin" w:hAnsi="IRNazanin" w:eastAsia="IRNazanin" w:cs="IRNazanin"/>
          <w:lang w:bidi="fa-IR"/>
          <w:color w:val="111111"/>
          <w:sz w:val="28"/>
          <w:szCs w:val="28"/>
          <w:rtl/>
        </w:rPr>
        <w:t xml:space="preserve">) ویظهر من مجموع الروایات أن المراد من عدم علم الناس بهذه الأمور جهلهم لکل خصوصیاتها وجزئیاتها.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ولعلک تسأل: العلم الحدیث یستطیع أن یشخص ما فی بطن المرأة الحامل ذکراً کان أم أنثی؟ وأجیب, هذا صحیح ولکنک غفلت عن أمرین مهمین هما:</w:t>
      </w:r>
    </w:p>
    <w:p>
      <w:pPr>
        <w:pStyle w:val="BookText"/>
      </w:pPr>
      <w:r>
        <w:rPr>
          <w:rFonts w:ascii="IRNazanin" w:hAnsi="IRNazanin" w:eastAsia="IRNazanin" w:cs="IRNazanin"/>
          <w:lang w:bidi="fa-IR"/>
          <w:color w:val="111111"/>
          <w:sz w:val="28"/>
          <w:szCs w:val="28"/>
          <w:rtl/>
        </w:rPr>
        <w:t xml:space="preserve">الأول: إن معرفة الجنین بالأجهزة الحدیثة متوقف علی معرفته ذکراً أو أنثی فقط, ولا یتجاوز ذلک, أما أن یطلع علی خصائصه الجسدیة کالقبح والجمال, والصحة والمرض والاستعدادات الداخلیة والفروق العلمیة وسائر الصفات والکیفیات الروحیة فالعلم الحدیث وجهازه المتطور قاصر وعاجز تماماً عن معرفة تلک الأمور أو حتی الإشارة إلیها وهو عین الجهل.</w:t>
      </w:r>
    </w:p>
    <w:p>
      <w:pPr>
        <w:pStyle w:val="BookText"/>
      </w:pPr>
      <w:r>
        <w:rPr>
          <w:rFonts w:ascii="IRNazanin" w:hAnsi="IRNazanin" w:eastAsia="IRNazanin" w:cs="IRNazanin"/>
          <w:lang w:bidi="fa-IR"/>
          <w:color w:val="111111"/>
          <w:sz w:val="28"/>
          <w:szCs w:val="28"/>
          <w:rtl/>
        </w:rPr>
        <w:t xml:space="preserve">والثانی: إن تشخیص ما فی بطن الحامل متوقف علی أمور منها أن یصل الجنین إلی عمر معین لکی یستطیع الجهاز تشخیصه ان کان ذکراً أو أنثی. وأخری عجز عنها العلم وتراجع الجهاز عن تحدید تلک الحالة وهی أن الجنین إذا کان مستقبل الجهاز استطاع العلم تحدیده, أما إذا کان الجنین مستدبر الجهاز فیستحیل تشخیصه بالمرة, وقد حدثت حالات کثیرة علی هذه الشاکلة عجز عن معرفتها العلم الحدیث وجهازه المتطور وقس علی ذلک بقیة العلوم فلیس معرفة أحد جوانب العلم أو طرفا من أطرافه المتشعبة یعنی ذلک إننا اطلعنا علی علم الغیب, إن معرفتنا الإجمالیة للعلوم تأتی عن طریق التعلیم الإلهی وهو لا ینافی مطلقاً اختصاص العلم التفصیلی بها بذات الله المقدسة.</w:t>
      </w:r>
    </w:p>
    <w:p>
      <w:pPr>
        <w:pStyle w:val="BookText"/>
      </w:pPr>
      <w:r>
        <w:rPr>
          <w:rFonts w:ascii="IRNazanin" w:hAnsi="IRNazanin" w:eastAsia="IRNazanin" w:cs="IRNazanin"/>
          <w:lang w:bidi="fa-IR"/>
          <w:color w:val="111111"/>
          <w:sz w:val="28"/>
          <w:szCs w:val="28"/>
          <w:rtl/>
        </w:rPr>
        <w:t xml:space="preserve">وقد سئل الإمام الصادق(علیه السلام) هل یعلم الإمام الغیب؟ قال(علیه السلام): «لا, ولکن إذا أراد الله أن یعلم الشیء أعلمه الله ذلک»(</w:t>
      </w:r>
      <w:r>
        <w:rPr>
          <w:rStyle w:val="FootnoteReference"/>
        </w:rPr>
        <w:footnoteReference w:id="141"/>
      </w:r>
      <w:r>
        <w:rPr>
          <w:rFonts w:ascii="Times New Roman" w:hAnsi="Times New Roman" w:eastAsia="Times New Roman" w:cs="Times New Roman"/>
          <w:lang w:val="en-US" w:bidi="en-US"/>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وصفوة القول أن المسلَّم به أن هناک علوماً لمْ یطلع علیها ولا یعلم بها أحد إلا الله(عزوجل) والله العالم(</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س55: ما حد العطاء الذی أَعطاه الله لنبیه(صلی الله علیه واله)؟ ج: لقد کان عطاء الله لنبیه کثیراً وغیر محدود وما زال عطاء الله مستمراً وسیظل ما دام قول أشهد أن لا إله إلا الله وأشهد أن محمداً رسول الله یملأ الأرض عبر الآذان فی الأوقات الخمسة.</w:t>
      </w:r>
    </w:p>
    <w:p>
      <w:pPr>
        <w:pStyle w:val="BookText"/>
      </w:pPr>
      <w:r>
        <w:rPr>
          <w:rFonts w:ascii="Amiri" w:hAnsi="Amiri" w:eastAsia="Amiri" w:cs="Amiri"/>
          <w:lang w:bidi="ar-SA"/>
          <w:color w:val="111111"/>
          <w:sz w:val="28"/>
          <w:szCs w:val="28"/>
          <w:rtl/>
        </w:rPr>
        <w:t xml:space="preserve">وهناک أیضاً قوله سبحانه بحق نبیه )وَإِنَّکَ لَعَلی خُلُقٍ عَظِیمٍ((</w:t>
      </w:r>
      <w:r>
        <w:rPr>
          <w:rStyle w:val="FootnoteReference"/>
        </w:rPr>
        <w:footnoteReference w:id="143"/>
      </w:r>
      <w:r>
        <w:rPr>
          <w:rFonts w:ascii="IRNazanin" w:hAnsi="IRNazanin" w:eastAsia="IRNazanin" w:cs="IRNazanin"/>
          <w:lang w:bidi="fa-IR"/>
          <w:color w:val="111111"/>
          <w:sz w:val="28"/>
          <w:szCs w:val="28"/>
          <w:rtl/>
        </w:rPr>
        <w:t xml:space="preserve">). ومکارم الأخلاق التی خص بها النبی الأکرم(صلی الله علیه واله) عشرة: الیقین، والقناعة، والصبر، والشکر، والحلم، وحسن الخلق، والسخاء، والغیرة، والشجاعة، والمروءة, وفی الحدیث امتحنوا أنفسکم بمکارم الأخلاق فإن کانت فیکم فاحمدوا الله وإلا تکن فیکم فاسألوا الله وارغبوا إلیه فیها ثم أنه(علیه السلام) ذکر العشرة السالفة(</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والآیة وإن کانت فی نفسها تمدح حسن خلقه(صلی الله علیه واله) وتعظِّمهُ غیر أنها بالنظر إلی خصوص السیاق ناظرة إلی أخلاقه الجمیلة الاجتماعیة المتعلقة بالمعاشرة کالثبات علی الحق والصبر علی أذی الناس وجفاء أجلافهم والعفو والأغماض وسعة البذل والرفق والمداراة والتواضع وغیر ذلک(</w:t>
      </w:r>
      <w:r>
        <w:rPr>
          <w:rStyle w:val="FootnoteReference"/>
        </w:rPr>
        <w:footnoteReference w:id="145"/>
      </w:r>
      <w:r>
        <w:rPr>
          <w:rFonts w:ascii="IRNazanin" w:hAnsi="IRNazanin" w:eastAsia="IRNazanin" w:cs="IRNazanin"/>
          <w:lang w:bidi="fa-IR"/>
          <w:color w:val="111111"/>
          <w:sz w:val="28"/>
          <w:szCs w:val="28"/>
          <w:rtl/>
        </w:rPr>
        <w:t xml:space="preserve">) وأفضل ما یدل علی ذلک قوله تعالی: )ولسوف یعطیک ربک فترضی((</w:t>
      </w:r>
      <w:r>
        <w:rPr>
          <w:rStyle w:val="FootnoteReference"/>
        </w:rPr>
        <w:footnoteReference w:id="146"/>
      </w:r>
      <w:r>
        <w:rPr>
          <w:rFonts w:ascii="Times New Roman" w:hAnsi="Times New Roman" w:eastAsia="Times New Roman" w:cs="Times New Roman"/>
          <w:lang w:val="en-US" w:bidi="en-US"/>
          <w:color w:val="111111"/>
          <w:sz w:val="28"/>
          <w:szCs w:val="28"/>
          <w:rtl/>
        </w:rPr>
        <w:t xml:space="preserve">).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عطاء الله له الإسراء والمعراج(</w:t>
      </w:r>
      <w:r>
        <w:rPr>
          <w:rStyle w:val="FootnoteReference"/>
        </w:rPr>
        <w:footnoteReference w:id="147"/>
      </w:r>
      <w:r>
        <w:rPr>
          <w:rFonts w:ascii="IRNazanin" w:hAnsi="IRNazanin" w:eastAsia="IRNazanin" w:cs="IRNazanin"/>
          <w:lang w:bidi="fa-IR"/>
          <w:color w:val="111111"/>
          <w:sz w:val="28"/>
          <w:szCs w:val="28"/>
          <w:rtl/>
        </w:rPr>
        <w:t xml:space="preserve">) قال الإمام الصادق(علیه السلام) ما وفد إلی الله تعالی أحد أکرم من رسول الله(صلی الله علیه واله) حین سأل لأمته هذه الخصال فقال رسول الله(صلی الله علیه واله): یا رب أعطیت أنبیاءک فضائل, فاعطنی فقال الله: قد أعطیتک فیما أعطیتک کلمتین من تحت العرش: لا حول ولا قوة إلا بالله, ولا منجا منک إلا إلیک(</w:t>
      </w:r>
      <w:r>
        <w:rPr>
          <w:rStyle w:val="FootnoteReference"/>
        </w:rPr>
        <w:footnoteReference w:id="148"/>
      </w:r>
      <w:r>
        <w:rPr>
          <w:rFonts w:ascii="Amiri" w:hAnsi="Amiri" w:eastAsia="Amiri" w:cs="Amiri"/>
          <w:lang w:bidi="ar-SA"/>
          <w:color w:val="111111"/>
          <w:sz w:val="28"/>
          <w:szCs w:val="28"/>
          <w:rtl/>
        </w:rPr>
        <w:t xml:space="preserve">) ومن عطاءه لنبیه قوله سبحانه )فَکَانَ قَابَ قَوْسَیْنِ أَوْ أَدْنَی((</w:t>
      </w:r>
      <w:r>
        <w:rPr>
          <w:rStyle w:val="FootnoteReference"/>
        </w:rPr>
        <w:footnoteReference w:id="149"/>
      </w:r>
      <w:r>
        <w:rPr>
          <w:rFonts w:ascii="IRNazanin" w:hAnsi="IRNazanin" w:eastAsia="IRNazanin" w:cs="IRNazanin"/>
          <w:lang w:bidi="fa-IR"/>
          <w:color w:val="111111"/>
          <w:sz w:val="28"/>
          <w:szCs w:val="28"/>
          <w:rtl/>
        </w:rPr>
        <w:t xml:space="preserve">) والمعنی فکان البعد قدر قوسین أو قدر ذراعین أو اقرب من ذلک(</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عطاءه الشفاعة الکبری والمقام المحمود قال(عزوجل): )عَسَی أَن یَبْعَثَکَ رَبُّکَ مَقَاماً مَّحْمُوداً((</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عطاءه لنبیه الأکرم(صلی الله علیه واله) لواء الحمد الذی ینضوی تحته جمیع الأنبیاء والمرسلین ومنه أنه سید الأنبیاء والمرسلین بل سید الخلق أجمعین وإنه رحمة للعالمین وأنه البشیر النذیر والسراج المنیر للجنة والناس أجمعین.</w:t>
      </w:r>
    </w:p>
    <w:p>
      <w:pPr>
        <w:pStyle w:val="BookText"/>
      </w:pPr>
      <w:r>
        <w:rPr>
          <w:rFonts w:ascii="IRNazanin" w:hAnsi="IRNazanin" w:eastAsia="IRNazanin" w:cs="IRNazanin"/>
          <w:lang w:bidi="fa-IR"/>
          <w:color w:val="111111"/>
          <w:sz w:val="28"/>
          <w:szCs w:val="28"/>
          <w:rtl/>
        </w:rPr>
        <w:t xml:space="preserve">ومن عطاءه انتشار الإسلام وانتفاع البریة به وإدارته للعالم برعایة حفیده ولی الله الأعظم فللنبی حظ من الأجر علی عمل کل عامل إلی یوم القیامة, وقائمة العطاء طویلة نکتفی بهذا القدر والله الموفق.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س56: ما هو رأی سماحتکم فی قصة الغرانیق(</w:t>
      </w:r>
      <w:r>
        <w:rPr>
          <w:rStyle w:val="FootnoteReference"/>
        </w:rPr>
        <w:footnoteReference w:id="152"/>
      </w:r>
      <w:r>
        <w:rPr>
          <w:rFonts w:ascii="IRNazanin" w:hAnsi="IRNazanin" w:eastAsia="IRNazanin" w:cs="IRNazanin"/>
          <w:lang w:bidi="fa-IR"/>
          <w:color w:val="111111"/>
          <w:sz w:val="28"/>
          <w:szCs w:val="28"/>
          <w:rtl/>
        </w:rPr>
        <w:t xml:space="preserve">)؟ ج: لا شَکّ عندی ان هذه القصة من تألیفات الزنادقة التی أرادت أن تطمس معالم الدین وتطعن فی مسألة التوحید فاختلقت هذه الأکذوبة, وحدیث الغرانیق رواه غیر واحد من کتب السیرة(</w:t>
      </w:r>
      <w:r>
        <w:rPr>
          <w:rStyle w:val="FootnoteReference"/>
        </w:rPr>
        <w:footnoteReference w:id="153"/>
      </w:r>
      <w:r>
        <w:rPr>
          <w:rFonts w:ascii="IRNazanin" w:hAnsi="IRNazanin" w:eastAsia="IRNazanin" w:cs="IRNazanin"/>
          <w:lang w:bidi="fa-IR"/>
          <w:color w:val="111111"/>
          <w:sz w:val="28"/>
          <w:szCs w:val="28"/>
          <w:rtl/>
        </w:rPr>
        <w:t xml:space="preserve">) وأشار إلیه غیر واحد من المفسرین وکلاهما من العامة, ووقف عنده کثیرون من المستشرقین مؤیدین له ومدعمین, وهو حدیث ظاهر التهافت, تمجه الأسماع ویرفضه العقل وهو ینافی وینقض ما لکل نبی من العصمة فی تبلیغ رسالات ربه.</w:t>
      </w:r>
    </w:p>
    <w:p>
      <w:pPr>
        <w:pStyle w:val="BookText"/>
      </w:pPr>
      <w:r>
        <w:rPr>
          <w:rFonts w:ascii="Amiri" w:hAnsi="Amiri" w:eastAsia="Amiri" w:cs="Amiri"/>
          <w:lang w:bidi="ar-SA"/>
          <w:color w:val="111111"/>
          <w:sz w:val="28"/>
          <w:szCs w:val="28"/>
          <w:rtl/>
        </w:rPr>
        <w:t xml:space="preserve">وإنی أعجب من بعض کتاب السیرة وبعض المفسرین المسلمین أخذهم بهذا الحدیث والدفاع عنه مستشهدین بالآیات: )وَإِن کَادُواْ لَیَفْتِنُونَکَ((</w:t>
      </w:r>
      <w:r>
        <w:rPr>
          <w:rStyle w:val="FootnoteReference"/>
        </w:rPr>
        <w:footnoteReference w:id="154"/>
      </w:r>
      <w:r>
        <w:rPr>
          <w:rFonts w:ascii="Amiri" w:hAnsi="Amiri" w:eastAsia="Amiri" w:cs="Amiri"/>
          <w:lang w:bidi="ar-SA"/>
          <w:color w:val="111111"/>
          <w:sz w:val="28"/>
          <w:szCs w:val="28"/>
          <w:rtl/>
        </w:rPr>
        <w:t xml:space="preserve">)، وإلی قوله تعالی: )وَمَا أَرْسَلْنَا مِن قَبْلِکَ مِن رَّسُولٍ وَلَا نَبِیٍّ إِلَّا إِذَا تَمَنَّی أَلْقَی الشَّیْطَانُ فِی أُمْنِیَّتِهِ فَیَنسَخُ اللَّهُ مَا یُلْقِی الشَّیْطَانُ ثُمَّ یُحْکِمُ اللَّهُ آیَاتِهِ وَاللَّهُ عَلِیمٌ حَکِیمٌ _ لِیَجْعَلَ مَا یُلْقِی الشَّیْطَانُ فِتْنَةً لِّلَّذِینَ فِی قُلُوبِهِم مَّرَضٌ وَالْقَاسِیَةِ قُلُوبُهُمْ وَإِنَّ الظَّالِمِینَ لَفِی شِقَاقٍ بَعِیدٍ((</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وممَّن مال إلی الحدیث میلا شدیداً المستشرق (سیرولیم مولر) وحاول جاهداً أن یبرر الملازمة بین قصة الحدیث وعودة المسلمین من الحبشة إلی مکة ولم یفلح لتهافت الحجة وعدم استقرارها وعدم وقوفها تجاه موجة الرد الهادر لذات الموضوع فقد أنکرها البیضاوی طاعنا فی أسانیدها وکذا البیهقی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والنووی والنسفی وابن العربی والسید المرتضی, وفی تفسیر الخازن قال: أهل العلم وهنوا هذه القصة والسیرة الحلبیة(</w:t>
      </w:r>
      <w:r>
        <w:rPr>
          <w:rStyle w:val="FootnoteReference"/>
        </w:rPr>
        <w:footnoteReference w:id="156"/>
      </w:r>
      <w:r>
        <w:rPr>
          <w:rFonts w:ascii="IRNazanin" w:hAnsi="IRNazanin" w:eastAsia="IRNazanin" w:cs="IRNazanin"/>
          <w:lang w:bidi="fa-IR"/>
          <w:color w:val="111111"/>
          <w:sz w:val="28"/>
          <w:szCs w:val="28"/>
          <w:rtl/>
        </w:rPr>
        <w:t xml:space="preserve">) والهدی إلی دین المصطفی(</w:t>
      </w:r>
      <w:r>
        <w:rPr>
          <w:rStyle w:val="FootnoteReference"/>
        </w:rPr>
        <w:footnoteReference w:id="157"/>
      </w:r>
      <w:r>
        <w:rPr>
          <w:rFonts w:ascii="IRNazanin" w:hAnsi="IRNazanin" w:eastAsia="IRNazanin" w:cs="IRNazanin"/>
          <w:lang w:bidi="fa-IR"/>
          <w:color w:val="111111"/>
          <w:sz w:val="28"/>
          <w:szCs w:val="28"/>
          <w:rtl/>
        </w:rPr>
        <w:t xml:space="preserve">) والرحلة المدرسیة(</w:t>
      </w:r>
      <w:r>
        <w:rPr>
          <w:rStyle w:val="FootnoteReference"/>
        </w:rPr>
        <w:footnoteReference w:id="158"/>
      </w:r>
      <w:r>
        <w:rPr>
          <w:rFonts w:ascii="IRNazanin" w:hAnsi="IRNazanin" w:eastAsia="IRNazanin" w:cs="IRNazanin"/>
          <w:lang w:bidi="fa-IR"/>
          <w:color w:val="111111"/>
          <w:sz w:val="28"/>
          <w:szCs w:val="28"/>
          <w:rtl/>
        </w:rPr>
        <w:t xml:space="preserve">) وفتح الباری(</w:t>
      </w:r>
      <w:r>
        <w:rPr>
          <w:rStyle w:val="FootnoteReference"/>
        </w:rPr>
        <w:footnoteReference w:id="159"/>
      </w:r>
      <w:r>
        <w:rPr>
          <w:rFonts w:ascii="IRNazanin" w:hAnsi="IRNazanin" w:eastAsia="IRNazanin" w:cs="IRNazanin"/>
          <w:lang w:bidi="fa-IR"/>
          <w:color w:val="111111"/>
          <w:sz w:val="28"/>
          <w:szCs w:val="28"/>
          <w:rtl/>
        </w:rPr>
        <w:t xml:space="preserve">) وتفسیر الرازی(</w:t>
      </w:r>
      <w:r>
        <w:rPr>
          <w:rStyle w:val="FootnoteReference"/>
        </w:rPr>
        <w:footnoteReference w:id="160"/>
      </w:r>
      <w:r>
        <w:rPr>
          <w:rFonts w:ascii="IRNazanin" w:hAnsi="IRNazanin" w:eastAsia="IRNazanin" w:cs="IRNazanin"/>
          <w:lang w:bidi="fa-IR"/>
          <w:color w:val="111111"/>
          <w:sz w:val="28"/>
          <w:szCs w:val="28"/>
          <w:rtl/>
        </w:rPr>
        <w:t xml:space="preserve">) والصحیح من سیرة النبی(</w:t>
      </w:r>
      <w:r>
        <w:rPr>
          <w:rStyle w:val="FootnoteReference"/>
        </w:rPr>
        <w:footnoteReference w:id="161"/>
      </w:r>
      <w:r>
        <w:rPr>
          <w:rFonts w:ascii="IRNazanin" w:hAnsi="IRNazanin" w:eastAsia="IRNazanin" w:cs="IRNazanin"/>
          <w:lang w:bidi="fa-IR"/>
          <w:color w:val="111111"/>
          <w:sz w:val="28"/>
          <w:szCs w:val="28"/>
          <w:rtl/>
        </w:rPr>
        <w:t xml:space="preserve">) وحیاة محمد(</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ساق الشیخ محمد عبده حجة لطیفة لدحض القائلین بصحة قصة الغرانیق مفادها «إن وصف العرب لآلهتهم بأنها الغرانیق لمْ یرد فی نظمهم ولا فی خطبهم, ولم ینقل عن أحد أن ذلک الوصف کان جاریاً علی ألسنتهم وإنما ورد الغرنق والغرنیق علی أنها طائر مائیٌّ أسود أو أبیض, والغرنیق الشاب الأبیض الجمیل ولا شیء من ذلک یلائم معنی الإلهة أو وصفها عند العرب».</w:t>
      </w:r>
    </w:p>
    <w:p>
      <w:pPr>
        <w:pStyle w:val="BookText"/>
      </w:pPr>
      <w:r>
        <w:rPr>
          <w:rFonts w:ascii="IRNazanin" w:hAnsi="IRNazanin" w:eastAsia="IRNazanin" w:cs="IRNazanin"/>
          <w:lang w:bidi="fa-IR"/>
          <w:color w:val="111111"/>
          <w:sz w:val="28"/>
          <w:szCs w:val="28"/>
          <w:rtl/>
        </w:rPr>
        <w:t xml:space="preserve">وصفوة القول, إن الشیعة الامامیة ترفض رفضا قاطعاً قبول تلک الآراء السقیمة والادعاءات السخیفة وتعدها من البدع والافتراء. أنشأها أصحاب المصالح والمنافع لیحققوا بها أهدافاً رخیصة ویمرروا بها أحداثاً سیاسیة مفتعلة تخدم مصالح الداعین إلی أحکام الجاهلیة والتقالید الیهودیة التی سبقت ظهور الإسلام الحنیف, مضافاً إلی ذلک محاولة النیل من کرامة النبی وعظمته لیصبح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نظر الناس - والعیاذ بالله - حاله حال السذج والبسطاء من الناس, والله الهادی وهو العالم.</w:t>
      </w:r>
    </w:p>
    <w:p>
      <w:pPr>
        <w:pStyle w:val="BookText"/>
      </w:pPr>
      <w:r>
        <w:rPr>
          <w:rFonts w:ascii="IRNazanin" w:hAnsi="IRNazanin" w:eastAsia="IRNazanin" w:cs="IRNazanin"/>
          <w:lang w:bidi="fa-IR"/>
          <w:color w:val="111111"/>
          <w:sz w:val="28"/>
          <w:szCs w:val="28"/>
          <w:rtl/>
        </w:rPr>
        <w:t xml:space="preserve">س57: یقال إن عبد المطلب جد النبی الأکرم سن فی الجاهلیة خمس سنن أجراها الله(عزوجل) فی الإسلام فهل هذا صحیح وما هی هذه السنن الخمس؟ ج: نعم, ورد عن النبی الأکرم(صلی الله علیه واله) فی وصیته لعلی بن أبی طالب(علیه السلام) کما ورد فی کتاب الخصال(</w:t>
      </w:r>
      <w:r>
        <w:rPr>
          <w:rStyle w:val="FootnoteReference"/>
        </w:rPr>
        <w:footnoteReference w:id="163"/>
      </w:r>
      <w:r>
        <w:rPr>
          <w:rFonts w:ascii="IRNazanin" w:hAnsi="IRNazanin" w:eastAsia="IRNazanin" w:cs="IRNazanin"/>
          <w:lang w:bidi="fa-IR"/>
          <w:color w:val="111111"/>
          <w:sz w:val="28"/>
          <w:szCs w:val="28"/>
          <w:rtl/>
        </w:rPr>
        <w:t xml:space="preserve">) حیث قال: یا علی, إن عبد المطلب سن فی الجاهلیة خمس سنن أجراها الله له فی الإسلام: حرم نساء الآباء علی الأبناء فأنزل الله(عزوجل): )ولا تنکحوا ما نکح آباؤکم من النساء((</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ووجد کنزاً فأخرج منه الخمس, وتصدق به, فأنزل الله (عزوجل): )وَاعْلَمُواْ أَنَّمَا غَنِمْتُم مِّن شَیْءٍ فَأَنَّ لِلّهِ خُمُسَهُ((</w:t>
      </w:r>
      <w:r>
        <w:rPr>
          <w:rStyle w:val="FootnoteReference"/>
        </w:rPr>
        <w:footnoteReference w:id="165"/>
      </w:r>
      <w:r>
        <w:rPr>
          <w:rFonts w:ascii="Amiri" w:hAnsi="Amiri" w:eastAsia="Amiri" w:cs="Amiri"/>
          <w:lang w:bidi="ar-SA"/>
          <w:color w:val="111111"/>
          <w:sz w:val="28"/>
          <w:szCs w:val="28"/>
          <w:rtl/>
        </w:rPr>
        <w:t xml:space="preserve">) ولما حفر زمزم سماها: سقایة الحاج, فأنزل الله(عزوجل): )أَجَعَلْتُمْ سِقَایَةَ الْحَاجِّ وَعِمَارَةَ الْمَسْجِدِ الْحَرَامِ کَمَنْ آمَنَ بِاللّهِ وَالْیَوْمِ الآخِرِ((</w:t>
      </w:r>
      <w:r>
        <w:rPr>
          <w:rStyle w:val="FootnoteReference"/>
        </w:rPr>
        <w:footnoteReference w:id="166"/>
      </w:r>
      <w:r>
        <w:rPr>
          <w:rFonts w:ascii="IRNazanin" w:hAnsi="IRNazanin" w:eastAsia="IRNazanin" w:cs="IRNazanin"/>
          <w:lang w:bidi="fa-IR"/>
          <w:color w:val="111111"/>
          <w:sz w:val="28"/>
          <w:szCs w:val="28"/>
          <w:rtl/>
        </w:rPr>
        <w:t xml:space="preserve">). وسن فی القتل مائة من الإبل, فأجری الله(عزوجل) ذلک فی الإسلام ولم یکن للطواف عدد عند قریش فسَنَّ فیهم عبد المطلب سبعة أشواط فأجری ذلک فی الإسلام.</w:t>
      </w:r>
    </w:p>
    <w:p>
      <w:pPr>
        <w:pStyle w:val="BookText"/>
      </w:pPr>
      <w:r>
        <w:rPr>
          <w:rFonts w:ascii="IRNazanin" w:hAnsi="IRNazanin" w:eastAsia="IRNazanin" w:cs="IRNazanin"/>
          <w:lang w:bidi="fa-IR"/>
          <w:color w:val="111111"/>
          <w:sz w:val="28"/>
          <w:szCs w:val="28"/>
          <w:rtl/>
        </w:rPr>
        <w:t xml:space="preserve">یا علی, إن عبد المطلب کان لا یستقسم بالأزلام, ولا یعبد الأصنام ولا یأکل کل ما ذبح علی النُصُب, ویقول: أنا علی دین أبی إبراهیم.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س58: من هو الإمام المعصوم قبل النبی؟ ج/ قال الإمام الصادق(علیه السلام): «ما زالت الأرض إلا ولله فیها الحجة یعرف الحلال والحرام ویدعو الناس إلا سبیل الله» الکافی 1/ 178.</w:t>
      </w:r>
    </w:p>
    <w:p>
      <w:pPr>
        <w:pStyle w:val="BookText"/>
      </w:pPr>
      <w:r>
        <w:rPr>
          <w:rFonts w:ascii="IRNazanin" w:hAnsi="IRNazanin" w:eastAsia="IRNazanin" w:cs="IRNazanin"/>
          <w:lang w:bidi="fa-IR"/>
          <w:color w:val="111111"/>
          <w:sz w:val="28"/>
          <w:szCs w:val="28"/>
          <w:rtl/>
        </w:rPr>
        <w:t xml:space="preserve">أما من هو المعصوم والحجة قبل النبی فقد ذکرت بعض الروایات أن اسمه (برده) حیث وردت الروایة عن النبی(صلی الله علیه واله) أنه قال: أنا سید النبیین, ووصیی سید الوصیین وأوصیاؤه سادة الأوصیاء.</w:t>
      </w:r>
    </w:p>
    <w:p>
      <w:pPr>
        <w:pStyle w:val="BookText"/>
      </w:pPr>
      <w:r>
        <w:rPr>
          <w:rFonts w:ascii="IRNazanin" w:hAnsi="IRNazanin" w:eastAsia="IRNazanin" w:cs="IRNazanin"/>
          <w:lang w:bidi="fa-IR"/>
          <w:color w:val="111111"/>
          <w:sz w:val="28"/>
          <w:szCs w:val="28"/>
          <w:rtl/>
        </w:rPr>
        <w:t xml:space="preserve">إن آدم(علیه السلام) سأل الله تعالی أن یجعل له وصیاً صالحاً, فأوصی الله(عزوجل) إلیه: إنی أکرمت الأنبیاء بالنبوة, ثم اخترت خلقی وجعلت خیارهم الأوصیاء فقال آدم(علیه السلام): یا رب اجعل وصیی خیر الأوصیاء.</w:t>
      </w:r>
    </w:p>
    <w:p>
      <w:pPr>
        <w:pStyle w:val="BookText"/>
      </w:pPr>
      <w:r>
        <w:rPr>
          <w:rFonts w:ascii="IRNazanin" w:hAnsi="IRNazanin" w:eastAsia="IRNazanin" w:cs="IRNazanin"/>
          <w:lang w:bidi="fa-IR"/>
          <w:color w:val="111111"/>
          <w:sz w:val="28"/>
          <w:szCs w:val="28"/>
          <w:rtl/>
        </w:rPr>
        <w:t xml:space="preserve">فأوصی الله إلیه: یا آدم أوصِ إلی شیث فأوصی آدم إلی شیث.. وأوصی شیث إلی شبان... وهکذا حتی دفعها شعیب إلی موسی بن عمران(علیه السلام) وأوصی موسی إلی یوشع بن النون وأوصی یوشع إلی داود وأوصی داود إلی سلیمان وأوصی سلیمان إلی آصف بن برخیا وأوصی آصف إلی زکریا وأوصی زکریا إلی عیسی بن مریم وأوصی عیسی إلی شمعون بن حمون الصفا وأوصی شمعون إلی یحیی بن زکریا وأوصی یحیی بن زکریا إلی منذر وأوصی منذر إلی سُلیمه وأوصی سُلیمه إلی برده ثم قال رسول الله(صلی الله علیه واله) ودفعها إلی برده وأنا أدفعها إلیک یا علی وأنت تدفعها إلی وصیک, ویدفعها وصیک إلی أوصیائک من ولدک واحداً بعد واحد حتی تدفع إلی خیر أهل الأرض من بعدک.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ولتکفرن بک الأمة, ولتختلفن علیک اختلافاً شدیداً الثابت علیک کالمقیم معی, والشاذ عنک فی النار «والنار مثوی الکافرین»(</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وهناک قول آخر فی أن الوصی قبل النبی هو أبو طالب رضوان الله علیه أشار إلی ذلک الشیخ المجلسی فی البحار(</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وقد أجمعت الشیعة علی إسلامه - یعنی أبا طالب - وأنه قد آمن بالنبی(صلی الله علیه واله) فی أول الأمر, ولم یعبد صنماً قط, بل کان من أوصیاء إبراهیم(علیه السلام).</w:t>
      </w:r>
    </w:p>
    <w:p>
      <w:pPr>
        <w:pStyle w:val="BookText"/>
      </w:pPr>
      <w:r>
        <w:rPr>
          <w:rFonts w:ascii="IRNazanin" w:hAnsi="IRNazanin" w:eastAsia="IRNazanin" w:cs="IRNazanin"/>
          <w:lang w:bidi="fa-IR"/>
          <w:color w:val="111111"/>
          <w:sz w:val="28"/>
          <w:szCs w:val="28"/>
          <w:rtl/>
        </w:rPr>
        <w:t xml:space="preserve">وروی عن الإمام الصادق(علیه السلام): «أن رسول الله(صلی الله علیه واله) قال: أن أصحاب الکهف أسرُّوْا الإیمان, وأظهروا الکفر, فآتاهم الله أجرهم مرتین وأن أبا طالب أسر الإیمان وأظهر الشرک, فأتاه الله أجرهُ مرتین(</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ولعل واقع الحال یثبت لنا إیمان أبی طالب, لأن الإنسان مهما تعلقت صلته فی رحمه وفی حبه لابنه أو ابن أخیه أو نسیبه أو أی قریب له, لا یسعه أن یغض النظر عن ذاک المحبوب إذا رآه یتعدی علی دینه ویحاول أن یدک أرکانه ویقیم مقامه دیناً آخر, إن لمْ یکن هو - أیضاً - معه فی الاعتقاد فإن تمسک الناس بأدیانهم ومبالغتهم بتقدیسها وتفضیلهم لها علی أی اعتبار حتی أن المؤمن لیقتل ابنه أو أباه, إذا رآه یحقر دینه ویستهین بمعبوده, وإذا صدق هذا علی عامة الناس فمن الأجدر أن یصدق علی خاصتهم مثل أبی طالب والله العالم.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س59: ما معنی الوسیلة فی هذا الدعاء «اللهم آت محمداً الوسیلة.. إلخ»؟ ج: فی حدیث النبی(صلی الله علیه واله) سلوا الله لی الوسیلة: الوسیلة بالمعنی اللغوی: القربة والمقصود بالوسیلة فی حدیث النبی الأکرم(صلی الله علیه واله) أنها أعلی درجة فی الجنة لها ألف مرقاة ما بین المرقاة إلی المرقاة حصر الفرس الجواد مائة عام وهی ما بین مرقاة جوهر ومرقاة یاقوت إلی مرقاة ذهب إلی مرقاة فضة, فیتولی بها یوم القیامة حتی تنصب مع درجة النبیین کالقمر بین الکواکب فلا یبقی یومئذٍ نبی ولا صدیق ولا شهید إلا قال طوبی لمن کانت هذه الدرجة درجته هذا ما ورد فی مجمع البحرین باب وسل.</w:t>
      </w:r>
    </w:p>
    <w:p>
      <w:pPr>
        <w:pStyle w:val="BookText"/>
      </w:pPr>
      <w:r>
        <w:rPr>
          <w:rFonts w:ascii="IRNazanin" w:hAnsi="IRNazanin" w:eastAsia="IRNazanin" w:cs="IRNazanin"/>
          <w:lang w:bidi="fa-IR"/>
          <w:color w:val="111111"/>
          <w:sz w:val="28"/>
          <w:szCs w:val="28"/>
          <w:rtl/>
        </w:rPr>
        <w:t xml:space="preserve">ویقال وسلت إلی الله أی تقربت, ومنه اشتقاق الوسیلة وهی ما یتقرب به إلی الشیء والواسل الراغب إلی الله تعالی.</w:t>
      </w:r>
    </w:p>
    <w:p>
      <w:pPr>
        <w:pStyle w:val="BookText"/>
      </w:pPr>
      <w:r>
        <w:rPr>
          <w:rFonts w:ascii="Amiri" w:hAnsi="Amiri" w:eastAsia="Amiri" w:cs="Amiri"/>
          <w:lang w:bidi="ar-SA"/>
          <w:color w:val="111111"/>
          <w:sz w:val="28"/>
          <w:szCs w:val="28"/>
          <w:rtl/>
        </w:rPr>
        <w:t xml:space="preserve">کما وردت لفظة (الوسیلة) فی قوله تعالی: )یَا أیُّها الَّذِینَ آمَنُواْ اتَّقُواْ اللّهَ وَابْتَغُواْ إِلَیهِ الْوَسِیلَةَ((</w:t>
      </w:r>
      <w:r>
        <w:rPr>
          <w:rStyle w:val="FootnoteReference"/>
        </w:rPr>
        <w:footnoteReference w:id="170"/>
      </w:r>
      <w:r>
        <w:rPr>
          <w:rFonts w:ascii="IRNazanin" w:hAnsi="IRNazanin" w:eastAsia="IRNazanin" w:cs="IRNazanin"/>
          <w:lang w:bidi="fa-IR"/>
          <w:color w:val="111111"/>
          <w:sz w:val="28"/>
          <w:szCs w:val="28"/>
          <w:rtl/>
        </w:rPr>
        <w:t xml:space="preserve">) والمراد بها کما جاء فی تفسیر هذه الآیة عند مفسری الشیعة وغیرهم بإن المراد من الوسیلة هم آل محمد(صلی الله علیه واله) فقد روی الحافظ ابو نعیم فی (نزول القرآن فی علی) والحافظ أبو بکر الشیرازی فی کتاب (ما نزل من القرآن فی علی) والثعلبی فی تفسیره للآیة وکذلک ما ورد فی شرح نهج البلاغة لابن أبی الحدید تحت عنوان (ذکر ما ورد فی السیر والأخبار فی أمر فدک).</w:t>
      </w:r>
    </w:p>
    <w:p>
      <w:pPr>
        <w:pStyle w:val="BookText"/>
      </w:pPr>
      <w:r>
        <w:rPr>
          <w:rFonts w:ascii="IRNazanin" w:hAnsi="IRNazanin" w:eastAsia="IRNazanin" w:cs="IRNazanin"/>
          <w:lang w:bidi="fa-IR"/>
          <w:color w:val="111111"/>
          <w:sz w:val="28"/>
          <w:szCs w:val="28"/>
          <w:rtl/>
        </w:rPr>
        <w:t xml:space="preserve">الفصل الأول خطبة فاطمة(علیها السلام) قالت: «واحمدوا الله الذی بعظمته ونوره یبتغی من فی السماوات والأرض إلیه الوسیلة ونحن وسیلته فی خلقه...»(</w:t>
      </w:r>
      <w:r>
        <w:rPr>
          <w:rStyle w:val="FootnoteReference"/>
        </w:rPr>
        <w:footnoteReference w:id="171"/>
      </w:r>
      <w:r>
        <w:rPr>
          <w:rFonts w:ascii="Times New Roman" w:hAnsi="Times New Roman" w:eastAsia="Times New Roman" w:cs="Times New Roman"/>
          <w:lang w:val="en-US" w:bidi="en-US"/>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س60: ما الضلال فی قوله تعالی: )وَوَجَدَکَ ضَالّاً فَهَدَی(؟ ج/ اختلفت آراء المفسرین فی معنی الضلال فی الآیة الشریفة فمن قائل:</w:t>
      </w:r>
    </w:p>
    <w:p>
      <w:pPr>
        <w:pStyle w:val="BookText"/>
      </w:pPr>
      <w:r>
        <w:rPr>
          <w:rFonts w:ascii="IRNazanin" w:hAnsi="IRNazanin" w:eastAsia="IRNazanin" w:cs="IRNazanin"/>
          <w:lang w:bidi="fa-IR"/>
          <w:color w:val="111111"/>
          <w:sz w:val="28"/>
          <w:szCs w:val="28"/>
          <w:rtl/>
        </w:rPr>
        <w:t xml:space="preserve">إنه إشارة إلی ضلالة فی شعاب مکة صغیرا.</w:t>
      </w:r>
    </w:p>
    <w:p>
      <w:pPr>
        <w:pStyle w:val="BookText"/>
      </w:pPr>
      <w:r>
        <w:rPr>
          <w:rFonts w:ascii="IRNazanin" w:hAnsi="IRNazanin" w:eastAsia="IRNazanin" w:cs="IRNazanin"/>
          <w:lang w:bidi="fa-IR"/>
          <w:color w:val="111111"/>
          <w:sz w:val="28"/>
          <w:szCs w:val="28"/>
          <w:rtl/>
        </w:rPr>
        <w:t xml:space="preserve">وقال إنه إشارة إلی ضلاله طریق مکة حینما کانت حلیمة السعدیة تجئ به إلی جده عبد المطلب.</w:t>
      </w:r>
    </w:p>
    <w:p>
      <w:pPr>
        <w:pStyle w:val="BookText"/>
      </w:pPr>
      <w:r>
        <w:rPr>
          <w:rFonts w:ascii="IRNazanin" w:hAnsi="IRNazanin" w:eastAsia="IRNazanin" w:cs="IRNazanin"/>
          <w:lang w:bidi="fa-IR"/>
          <w:color w:val="111111"/>
          <w:sz w:val="28"/>
          <w:szCs w:val="28"/>
          <w:rtl/>
        </w:rPr>
        <w:t xml:space="preserve">وقیل: إشارة لما ورد من ضلاله فی طریق الشام مع عمه أبی طالب ویبدو أن هذه الإشارات ضعیفة کسبب لنزول الآیة ولعل ما ورد فی تفسیر المیزان للسید الطباطبائی یشکل شیئاً من القناعة فقد قال: (ووجدک ضالاً فهدی) یعنی عند قومک فهدی أی هداهم إلی معرفتک معتمداً علی ما جاء فی حوار الامام الرضا(علیه السلام) والمأمون.</w:t>
      </w:r>
    </w:p>
    <w:p>
      <w:pPr>
        <w:pStyle w:val="BookText"/>
      </w:pPr>
      <w:r>
        <w:rPr>
          <w:rFonts w:ascii="Amiri" w:hAnsi="Amiri" w:eastAsia="Amiri" w:cs="Amiri"/>
          <w:lang w:bidi="ar-SA"/>
          <w:color w:val="111111"/>
          <w:sz w:val="28"/>
          <w:szCs w:val="28"/>
          <w:rtl/>
        </w:rPr>
        <w:t xml:space="preserve">حل المعضلة یتوقف علی تحدید معنی وجد فی قوله تعالی: )وَوَجَدَکَ ضَالّاً فَهَدَی((</w:t>
      </w:r>
      <w:r>
        <w:rPr>
          <w:rStyle w:val="FootnoteReference"/>
        </w:rPr>
        <w:footnoteReference w:id="172"/>
      </w:r>
      <w:r>
        <w:rPr>
          <w:rFonts w:ascii="IRNazanin" w:hAnsi="IRNazanin" w:eastAsia="IRNazanin" w:cs="IRNazanin"/>
          <w:lang w:bidi="fa-IR"/>
          <w:color w:val="111111"/>
          <w:sz w:val="28"/>
          <w:szCs w:val="28"/>
          <w:rtl/>
        </w:rPr>
        <w:t xml:space="preserve">)، هل یصح نسبته إلی الله سبحانه، وبالمعنی اللغوی لا یمکن نسبته إلی الله تعالی، والله العالم.</w:t>
      </w:r>
    </w:p>
    <w:p>
      <w:pPr>
        <w:pStyle w:val="BookText"/>
      </w:pPr>
      <w:r>
        <w:rPr>
          <w:rFonts w:ascii="Amiri" w:hAnsi="Amiri" w:eastAsia="Amiri" w:cs="Amiri"/>
          <w:lang w:bidi="ar-SA"/>
          <w:color w:val="111111"/>
          <w:sz w:val="28"/>
          <w:szCs w:val="28"/>
          <w:rtl/>
        </w:rPr>
        <w:t xml:space="preserve">س61: ما معنی قوله(صلی الله علیه واله) (أول المسلمین) فی قوله تعالی فی سورة الزمر آیة 12 )وَأُمِرْتُ لِأَنْ أَکُونَ أَوَّلَ الْمُسْلِمِینَ(؟ ج/ هناک آراء متعددة للمفسرین بخصوص هذه الآیة فقد ورد فی المیزان أن قوله (أول المسلمین) إشارة إلی أن الأمر المتوجه إلیّ زیادة علی ما توجه إلیکم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التکلیف وهو إنی أُمرت بما أمرت وقد توجه الخطاب إلیّ قبلکم والغرض منه أن أکون أول من أسلم لهذا الأمر وآمن به.</w:t>
      </w:r>
    </w:p>
    <w:p>
      <w:pPr>
        <w:pStyle w:val="BookText"/>
      </w:pPr>
      <w:r>
        <w:rPr>
          <w:rFonts w:ascii="IRNazanin" w:hAnsi="IRNazanin" w:eastAsia="IRNazanin" w:cs="IRNazanin"/>
          <w:lang w:bidi="fa-IR"/>
          <w:color w:val="111111"/>
          <w:sz w:val="28"/>
          <w:szCs w:val="28"/>
          <w:rtl/>
        </w:rPr>
        <w:t xml:space="preserve">وجاء فی تفسیر الکاشف... قوله... وفی معناه أوجه - منها - أن أکون أول من أسلم فی زمانی ومن قومی لأنه أول من خالف دین آبائه وخلع الأصنام وحطمها ومنها أن أکون أول الذین دعوتهم إلی الإسلام إسلاماً, ومنها أن أکون أول من دعا نفسه إلی ما دعا غیره, لأکون مقتدی بی فی قولی وفعلی جمیعاً ولا تکون صفتی صفة الملوک الذین یأمرون بما لا یفعلون, وأن افعل ما استحق به الأولیة من أعمال السابقین دلالة علی السبب بالمسبب.</w:t>
      </w:r>
    </w:p>
    <w:p>
      <w:pPr>
        <w:pStyle w:val="BookText"/>
      </w:pPr>
      <w:r>
        <w:rPr>
          <w:rFonts w:ascii="Amiri" w:hAnsi="Amiri" w:eastAsia="Amiri" w:cs="Amiri"/>
          <w:lang w:bidi="ar-SA"/>
          <w:color w:val="111111"/>
          <w:sz w:val="28"/>
          <w:szCs w:val="28"/>
          <w:rtl/>
        </w:rPr>
        <w:t xml:space="preserve">وعندی أن المناسب للآیة الکریمة )وَأُمِرْتُ لِأَنْ أَکُونَ أَوَّلَ الْمُسْلِمِینَ( هو الاحتمال الثالث, وهو دعوة الرسول الأکرم لنفسه قبل غیره لیصح منه القول والفعل جمیعاً بعیداً عن صفات الملوک والأمراء وبذلک یکون(صلی الله علیه واله) قدوة حسنة وهو کذلک.</w:t>
      </w:r>
    </w:p>
    <w:p>
      <w:pPr>
        <w:pStyle w:val="BookText"/>
      </w:pPr>
      <w:r>
        <w:rPr>
          <w:rFonts w:ascii="IRNazanin" w:hAnsi="IRNazanin" w:eastAsia="IRNazanin" w:cs="IRNazanin"/>
          <w:lang w:bidi="fa-IR"/>
          <w:color w:val="111111"/>
          <w:sz w:val="28"/>
          <w:szCs w:val="28"/>
          <w:rtl/>
        </w:rPr>
        <w:t xml:space="preserve">س62: ما الفرق بین الأنبیاء والمصلحین؟ ج/ لیس هناک فرق بین النبی والمصلح من حیث الصدق فی النیة والأمانة فی العمل ولعل الفارق المهم بین النبی والمصلح أن النبی لا یخطئ لأن أقواله وأفعاله بوحی من الله, أما المصلح قد یعتمد علی نظره واجتهاده ومعلوم ان المجتهد یخطئ ویصیب ولهذا تجد الاختلاف بین المصلحین فی الاجتهاد ووجهات النظر.</w:t>
      </w:r>
    </w:p>
    <w:p>
      <w:pPr>
        <w:pStyle w:val="BookText"/>
      </w:pPr>
      <w:r>
        <w:rPr>
          <w:rFonts w:ascii="IRNazanin" w:hAnsi="IRNazanin" w:eastAsia="IRNazanin" w:cs="IRNazanin"/>
          <w:lang w:bidi="fa-IR"/>
          <w:color w:val="111111"/>
          <w:sz w:val="28"/>
          <w:szCs w:val="28"/>
          <w:rtl/>
        </w:rPr>
        <w:t xml:space="preserve">أما وقوع الاختلاف بین الأنبیاء فمحال, لأنهم جمیعاً ینهلون من مصدر واحد عن طریق الوحی أو غیره. فالأنبیاء سفراء الله فی الأرض.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ویترتب علی هذا أن الله(عزوجل) إذا بعث نبیین إلی أمة واحدة وفی زمن واحد فإنهما بالضرورة یکونان متفقین فی کل شیء, من حیث الفکرة والمبدأ خاصة فی المسائل الأصولیة الأساسیة, کالإیمان بالله والمعاد واعلم أنه إن وجد هناک اختلاف فإنما هو بالشکل فقط, وفی الأحکام العملیة التی تستدعیها بعض الظروف والملابسات وحتی هذه یعترف جمیع الأنبیاء بأنها صدق وحق بل وضروریة فی حینها, والمحصلة فلا اختلاف بین الأنبیاء علی الإطلاق.</w:t>
      </w:r>
    </w:p>
    <w:p>
      <w:pPr>
        <w:pStyle w:val="BookText"/>
      </w:pPr>
      <w:r>
        <w:rPr>
          <w:rFonts w:ascii="IRNazanin" w:hAnsi="IRNazanin" w:eastAsia="IRNazanin" w:cs="IRNazanin"/>
          <w:lang w:bidi="fa-IR"/>
          <w:color w:val="111111"/>
          <w:sz w:val="28"/>
          <w:szCs w:val="28"/>
          <w:rtl/>
        </w:rPr>
        <w:t xml:space="preserve">لذا تجد أن کل نبی صدق بما جاء به الآخر متقدماً علیه أو متأخراً عنه وقد تسأل: من الممکن أن یصدق اللاحق السابق من الأنبیاء ولکن کیف یصدق السابق بمن لمْ یوجد بعد؟ والجواب: سهل میسور ذلک أن الله سبحانه یوحی إلی النبی السابق بأنه سیرسل بعده نبیاً اسمه کذا وصفاته کذا وأن علی السابق أن ینوه باللاحق فإذا اتی اللاحق وجد السبیل ممهداً لتصدیقه والإیمان برسالته والله العالم.</w:t>
      </w:r>
    </w:p>
    <w:p>
      <w:pPr>
        <w:pStyle w:val="BookText"/>
      </w:pPr>
      <w:r>
        <w:rPr>
          <w:rFonts w:ascii="IRNazanin" w:hAnsi="IRNazanin" w:eastAsia="IRNazanin" w:cs="IRNazanin"/>
          <w:lang w:bidi="fa-IR"/>
          <w:color w:val="111111"/>
          <w:sz w:val="28"/>
          <w:szCs w:val="28"/>
          <w:rtl/>
        </w:rPr>
        <w:t xml:space="preserve">س63: نطلب من سماحتکم نبذة مختصرة عن علاقة النبی محمد(صلی الله علیه واله) مع یهود المدینة؟ ج/ لما هاجر النبی محمد(صلی الله علیه واله) إلی المدینة کانت هناک ثلاثة عشائر من الیهود تستوطن المدینة وهم بنو قینقاع وبنو النضیر وبنو قریظة.</w:t>
      </w:r>
    </w:p>
    <w:p>
      <w:pPr>
        <w:pStyle w:val="BookText"/>
      </w:pPr>
      <w:r>
        <w:rPr>
          <w:rFonts w:ascii="IRNazanin" w:hAnsi="IRNazanin" w:eastAsia="IRNazanin" w:cs="IRNazanin"/>
          <w:lang w:bidi="fa-IR"/>
          <w:color w:val="111111"/>
          <w:sz w:val="28"/>
          <w:szCs w:val="28"/>
          <w:rtl/>
        </w:rPr>
        <w:t xml:space="preserve">وقد أَنشاؤا فی المدینة أسواقاً ومحلات وهیمنوا علی التجارة تماماً وکانت تجارتهم متنوعة فمن معاصر الخمور إلی بیوت للدعارة إلی مراعی للخنازیر, کما کانوا یحتکرون صیاغة الذهب والفضة وصناعة الأسلحة ویتاجرون بالربا,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وبالإجمال کانوا هم الرأس المدبر للحیاة الاقتصادیة فی المدینة... کما هم الیوم فی عالمنا المعاصر.. ولکن بعد مکوث النبی(صلی الله علیه واله) فی المدینة شعروا بالخطر المباشر علی أرباحهم وامتیازاتهم, فشباب المدینة سوف لنْ یترددوا علی حوانیتهم بعد الیوم وأهلها لنْ یأکلوا لحوم الخنازیر.. ومن أجل هذا أخذوا یکیدون للنبی(صلی الله علیه واله) ویتآمرون مع المشرکین ضد المسلمین، تماماً، کما تتآمر الیوم القوی الاستکباریة ضد الإسلام حرصاً علی مصالحهم الشخصیة, وبتحریک من الصهاینة، وقد تنبه النبی الأکرم(صلی الله علیه واله) إلی ذلک فأراد أن یلقی الحجة علیهم ویأخذهم بأقوالهم... فترفَّق بهم, وأجری عقداً بینه وبینهم موقعاً منه ومنهم, علی أن لهم الحریة التامة فی دینهم وأموالهم ومعابدهم آمنین علیها, وعلی أنفسهم, شریطة أن لا یعینوا علیه عدواً وإذا اختاروا القتال معه فلهم نصیب من المغنم.. وعلیهم أن یشترکوا مع المسلمین فی الدفاع عن المدینة, لأن البلد للجمیع لا لفئة دون فئة.... ولکن سرعان ما نکثوا العهود, ولیس هذا بالغریب, إذ لیس من المعقول أن یقوم تعایش سلمی بین الغش والتدلیس وبین لا ضرر ولا ضرار؟ جاء فی کتاب محمد رسول الحریة: «أشار النبی(صلی الله علیه واله) علی التجار المسلمین أن ینشئوا سوقاً جدیدة فی المدینة.. فأنشأوها, ونشطت المعاملات فیها, وأقبل التجار الغرباء علیها, وآثروها علی سوق الیهود, لأن قواعد التعامل فیها کانت أکثر عدلاً, وأوفر ضماناً للبائع والمشتری» وهذا وحده کافٍ بأن یملأ قلوب الیهود حقداً وغیظاً علی النبی الأکرم(صلی الله علیه واله) ویدفعهم إلی نقض العهود, بل والانتقام منه ومن الإسلام کلما سنحت لهم الفرصة فی أی عصر ومصر, وما زالت نوایاهم الخبیثة تتفجر یوما بعد یوم للقضاء علی الإسلام والمسلمین.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س64: هناک من أنکر شفاعة النبی محمد(صلی الله علیه واله) کالمعتزلة والخوارج وهناک من أثبتها, نرجو بیان رأیکم الشریف بخصوص الشفاعة؟ ج/ معنی الشفاعة قیل بأنها: «السؤال فی التجاوز عن الذنوب من الذی وقعت الجنایة فی حقه».</w:t>
      </w:r>
    </w:p>
    <w:p>
      <w:pPr>
        <w:pStyle w:val="BookText"/>
      </w:pPr>
      <w:r>
        <w:rPr>
          <w:rFonts w:ascii="IRNazanin" w:hAnsi="IRNazanin" w:eastAsia="IRNazanin" w:cs="IRNazanin"/>
          <w:lang w:bidi="fa-IR"/>
          <w:color w:val="111111"/>
          <w:sz w:val="28"/>
          <w:szCs w:val="28"/>
          <w:rtl/>
        </w:rPr>
        <w:t xml:space="preserve">وقال صاحب مجمع البیان «الشفاعة عندنا مختصه برفع الضار وإسقاط العقاب عن مذنبی المؤمنین».</w:t>
      </w:r>
    </w:p>
    <w:p>
      <w:pPr>
        <w:pStyle w:val="BookText"/>
      </w:pPr>
      <w:r>
        <w:rPr>
          <w:rFonts w:ascii="Amiri" w:hAnsi="Amiri" w:eastAsia="Amiri" w:cs="Amiri"/>
          <w:lang w:bidi="ar-SA"/>
          <w:color w:val="111111"/>
          <w:sz w:val="28"/>
          <w:szCs w:val="28"/>
          <w:rtl/>
        </w:rPr>
        <w:t xml:space="preserve">واعلم أنه لا شفاعة عند الله إلا بإذن الله.</w:t>
      </w:r>
    </w:p>
    <w:p>
      <w:pPr>
        <w:pStyle w:val="BookText"/>
      </w:pPr>
      <w:r>
        <w:rPr>
          <w:rFonts w:ascii="IRNazanin" w:hAnsi="IRNazanin" w:eastAsia="IRNazanin" w:cs="IRNazanin"/>
          <w:lang w:bidi="fa-IR"/>
          <w:color w:val="111111"/>
          <w:sz w:val="28"/>
          <w:szCs w:val="28"/>
          <w:rtl/>
        </w:rPr>
        <w:t xml:space="preserve">وقد وردت لفظة الشفاعة فی کتاب الله بصیغ متعددة ومعانی متباینه لا یسع المقام لإیرادها جمیعاً وإلیک بعضها.</w:t>
      </w:r>
    </w:p>
    <w:p>
      <w:pPr>
        <w:pStyle w:val="BookText"/>
      </w:pPr>
      <w:r>
        <w:rPr>
          <w:rFonts w:ascii="Amiri" w:hAnsi="Amiri" w:eastAsia="Amiri" w:cs="Amiri"/>
          <w:lang w:bidi="ar-SA"/>
          <w:color w:val="111111"/>
          <w:sz w:val="28"/>
          <w:szCs w:val="28"/>
          <w:rtl/>
        </w:rPr>
        <w:t xml:space="preserve">قال سبحانه: )مَن ذَا الَّذِی یَشْفَعُ عِنْدَهُ إِلاَّ بِإِذْنِهِ((</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)یَوْمَئِذٍ لَّا تَنفَعُ الشَّفَاعَةُ إِلَّا مَنْ أَذِنَ لَهُ الرَّحْمَنُ وَرَضِیَ لَهُ قَوْلاً((</w:t>
      </w:r>
      <w:r>
        <w:rPr>
          <w:rStyle w:val="FootnoteReference"/>
        </w:rPr>
        <w:footnoteReference w:id="174"/>
      </w:r>
      <w:r>
        <w:rPr>
          <w:rFonts w:ascii="IRNazanin" w:hAnsi="IRNazanin" w:eastAsia="IRNazanin" w:cs="IRNazanin"/>
          <w:lang w:bidi="fa-IR"/>
          <w:color w:val="111111"/>
          <w:sz w:val="28"/>
          <w:szCs w:val="28"/>
          <w:rtl/>
        </w:rPr>
        <w:t xml:space="preserve">) والناظر إلی جمیع الآیات فی کتاب الله العزیز مع ضم بعضها البعض یتضح له أن الشفاعة التی تنفیها الآیات عن غیر الله إنما هو بمعنی الاستقلال فی الملک والتصرف وهذه لا تتنافی مع الآیات المثبتة للشفاعة لغیر الله سبحانه، لأنها إنما تثبتها لهذا الغیر بإذنه تعالی وتخویله ومن هنا یتضح أیضاً أن مبدأ الشفاعة ینسجم مع المبدأ العام للأسباب والمسببات, ولیس فیه أی تعطیل لأی جانب من جوانب الملکیة والتکلیف ولا المحکومیة والانقیاد واعلم یا بنی أن الشفاعة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تصح اعتباطیاً من دون مقاییس وإنما لا بد من وجود صفات معینه فی ذلک الشفیع تکون سببا فی قربه من المولی وکذا فی علو منزلته وکرامته واصطفائه من قبل المولی وهذه مرتبة علیا لا ینالها إلا نبی مرسل أو ملک مقرب أو مؤمن امتحن الله قلبه للإیمان المحض أو شهید فی سبیل الله وفی القرآن آیات تشیر إلی ذلک.</w:t>
      </w:r>
    </w:p>
    <w:p>
      <w:pPr>
        <w:pStyle w:val="BookText"/>
      </w:pPr>
      <w:r>
        <w:rPr>
          <w:rFonts w:ascii="IRNazanin" w:hAnsi="IRNazanin" w:eastAsia="IRNazanin" w:cs="IRNazanin"/>
          <w:lang w:bidi="fa-IR"/>
          <w:color w:val="111111"/>
          <w:sz w:val="28"/>
          <w:szCs w:val="28"/>
          <w:rtl/>
        </w:rPr>
        <w:t xml:space="preserve">وقد أجمع المسلمون علی أن الشفاعة ثابتة لخاتم الأنبیاء والرسل(علیهم السلام) ومقبولة من عند الله(عزوجل) یوم القیامة, بشأن العصاة والمذنبین وقد ورد عن النبی الأکرم(صلی الله علیه واله) قوله «ادخرت شفاعتی لأهل الکبائر من أمتی».</w:t>
      </w:r>
    </w:p>
    <w:p>
      <w:pPr>
        <w:pStyle w:val="BookText"/>
      </w:pPr>
      <w:r>
        <w:rPr>
          <w:rFonts w:ascii="IRNazanin" w:hAnsi="IRNazanin" w:eastAsia="IRNazanin" w:cs="IRNazanin"/>
          <w:lang w:bidi="fa-IR"/>
          <w:color w:val="111111"/>
          <w:sz w:val="28"/>
          <w:szCs w:val="28"/>
          <w:rtl/>
        </w:rPr>
        <w:t xml:space="preserve">ومن هنا یعلم أن المشمول بالشفاعة غیر أهل الإلحاد والکفر ولا مثیری الحروب وسفاکی الدماء, ولا من مضطهدی العباد السالبین حقوقهم والناهبین أقواتهم.</w:t>
      </w:r>
    </w:p>
    <w:p>
      <w:pPr>
        <w:pStyle w:val="BookText"/>
      </w:pPr>
      <w:r>
        <w:rPr>
          <w:rFonts w:ascii="IRNazanin" w:hAnsi="IRNazanin" w:eastAsia="IRNazanin" w:cs="IRNazanin"/>
          <w:lang w:bidi="fa-IR"/>
          <w:color w:val="111111"/>
          <w:sz w:val="28"/>
          <w:szCs w:val="28"/>
          <w:rtl/>
        </w:rPr>
        <w:t xml:space="preserve">وأما شفاعة الأئمة المعصومین من أهل البیت وشفاعة بضعة الرسول الأکرم فاطمة الزهراء(علیها السلام).</w:t>
      </w:r>
    </w:p>
    <w:p>
      <w:pPr>
        <w:pStyle w:val="BookText"/>
      </w:pPr>
      <w:r>
        <w:rPr>
          <w:rFonts w:ascii="IRNazanin" w:hAnsi="IRNazanin" w:eastAsia="IRNazanin" w:cs="IRNazanin"/>
          <w:lang w:bidi="fa-IR"/>
          <w:color w:val="111111"/>
          <w:sz w:val="28"/>
          <w:szCs w:val="28"/>
          <w:rtl/>
        </w:rPr>
        <w:t xml:space="preserve">فعند الشیعة الإمامیة خاصة وعند کل مسلم منصف عامة، یأتی فی طلیعة الشفعاء بعد الرسول الأکرم(صلی الله علیه واله) یوم القیامة أئمة المؤمنین(علیهم السلام) الذین أذهب الله عنهم الرجس وطهرهم تطهیراً ومن ضمنهم الزهراء البتول.</w:t>
      </w:r>
    </w:p>
    <w:p>
      <w:pPr>
        <w:pStyle w:val="BookText"/>
      </w:pPr>
      <w:r>
        <w:rPr>
          <w:rFonts w:ascii="IRNazanin" w:hAnsi="IRNazanin" w:eastAsia="IRNazanin" w:cs="IRNazanin"/>
          <w:lang w:bidi="fa-IR"/>
          <w:color w:val="111111"/>
          <w:sz w:val="28"/>
          <w:szCs w:val="28"/>
          <w:rtl/>
        </w:rPr>
        <w:t xml:space="preserve">ولُباب القول: أن المراد بإذن الله بالشفاعة أن یوصی الله إلی نبیه بأنی قد أذنت لک أن تشفع لمن شئت من أفراد أمتک الذین اقترفوا نوعاً خاصاً من الذنوب وعندها یکون الأمر بید الرسول الأعظم(صلی الله علیه واله) فإن شاء شفع وإن شاء منع وهذا أقل ما یمنحه الله لنبیه والله العالم.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س65: سمعت من بعض الطوائف الإسلامیة یقولون أن الشیعة اختصوا من دون جمیع الطوائف الإسلامیة بالقول: إن آباء النبی محمد وأجداده وأمهاته وجداته کانوا جمیعاً موحدین, ما أشرک أحدهم بالله شیئاً وأن محمداً منذ الخلیقة کان ینتقل من الأصلاب الطاهرة إلی الأرحام المطهرة حتی ساعة ولادته صلوات الله علیه وعلی آله, فما هو قول سماحتکم فی هذه المسألة؟ ج/ نعم من الثابت عند الشیعة الإمامیة بالأخص فضلاً عن الآخرین أن آباء النبی وأجداده وأمهاته وجداته کلهم موحدین وطاهرین لا خلاف فی ذلک عندنا.</w:t>
      </w:r>
    </w:p>
    <w:p>
      <w:pPr>
        <w:pStyle w:val="BookText"/>
      </w:pPr>
      <w:r>
        <w:rPr>
          <w:rFonts w:ascii="IRNazanin" w:hAnsi="IRNazanin" w:eastAsia="IRNazanin" w:cs="IRNazanin"/>
          <w:lang w:bidi="fa-IR"/>
          <w:color w:val="111111"/>
          <w:sz w:val="28"/>
          <w:szCs w:val="28"/>
          <w:rtl/>
        </w:rPr>
        <w:t xml:space="preserve">وبالإمکان مراجعة کتاب شرح عقائد الصدوق للشیخ المفید رضوان الله علیه فقد جاء فیه أن آباء النبی من أبیه - عبد الله - إلی آدم کانوا موحدین علی الإیمان بالله, وعلیه إجماعنا, قال الله تعالی مخاطباً نبیه محمداً: )وَتَقَلُّبَکَ فِی السَّاجِدِینَ((</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الرسول الأعظم(صلی الله علیه واله): ما زلت أتنقل من أصلاب الطاهرین إلی أرحام المطهرات, حتی أخرجنی الله تعالی فی عالمکم هذا.. فدل قول النبی(صلی الله علیه واله) علی أن آباءُه کلهم کانوا مؤمنین إذ لو کان بعضهم کافراً لما استحق الوصف بالطهارة لقوله تعالی: )إِنَّمَا الْمُشْرِکُونَ نَجَسٌ((</w:t>
      </w:r>
      <w:r>
        <w:rPr>
          <w:rStyle w:val="FootnoteReference"/>
        </w:rPr>
        <w:footnoteReference w:id="176"/>
      </w:r>
      <w:r>
        <w:rPr>
          <w:rFonts w:ascii="IRNazanin" w:hAnsi="IRNazanin" w:eastAsia="IRNazanin" w:cs="IRNazanin"/>
          <w:lang w:bidi="fa-IR"/>
          <w:color w:val="111111"/>
          <w:sz w:val="28"/>
          <w:szCs w:val="28"/>
          <w:rtl/>
        </w:rPr>
        <w:t xml:space="preserve">) فحکم علی الکفار بالنجاسة, فلما قضی رسول الله(صلی الله علیه واله) بطهارة آبائه کلهم ووصفهم بذلک دل علی أنهم کانوا مؤمنین(</w:t>
      </w:r>
      <w:r>
        <w:rPr>
          <w:rStyle w:val="FootnoteReference"/>
        </w:rPr>
        <w:footnoteReference w:id="177"/>
      </w:r>
      <w:r>
        <w:rPr>
          <w:rFonts w:ascii="IRNazanin" w:hAnsi="IRNazanin" w:eastAsia="IRNazanin" w:cs="IRNazanin"/>
          <w:lang w:bidi="fa-IR"/>
          <w:color w:val="111111"/>
          <w:sz w:val="28"/>
          <w:szCs w:val="28"/>
          <w:rtl/>
        </w:rPr>
        <w:t xml:space="preserve">) ومن یعارض هذا القول, یکون قد عارض الکتاب العزیز والسنة الشریفة والله الهادی وهو العالم.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س66: لماذا تجب الصلاة إلی جهة معینة, ولا تصح إلا إلیها مع العلم بإن الله سبحانه فی کل مکان کما ورد فی الآیة 115 من سورة البقرة قوله تعالی: )وَلِلّهِ الْمَشْرِقُ وَالْمَغْرِبُ فَأَیْنَمَا تُوَلُّواْ فَثَمَّ وَجْهُ اللّهِ(؟ ج/ کما قال الله سبحانه فی الآیة (115) التی ذکرتها فی السؤال کذلک قال فی الآیة (144) من نفس السورة )فَوَلِّ وَجْهَکَ شَطْرَ الْمَسْجِدِ الْحَرَامِ وَحَیْثُ مَا کُنتُمْ فَوَلُّواْ وُجُوِهَکُمْ شَطْرَهُ( وهذه الآیة هی بمثابة تفسیر للآیة (115) من سورة البقرة وإن المراد بها التوجه إلی أیة جهة تکون فی الصلاة المستحبة, حال المشی والرکوب, وفی صلاة المتحیر الذی یجهل القبلة والمراد تحدیداً فی الآیة (144) هو الاتجاه فی الصلاة الواجبة.</w:t>
      </w:r>
    </w:p>
    <w:p>
      <w:pPr>
        <w:pStyle w:val="BookText"/>
      </w:pPr>
      <w:r>
        <w:rPr>
          <w:rFonts w:ascii="IRNazanin" w:hAnsi="IRNazanin" w:eastAsia="IRNazanin" w:cs="IRNazanin"/>
          <w:lang w:bidi="fa-IR"/>
          <w:color w:val="111111"/>
          <w:sz w:val="28"/>
          <w:szCs w:val="28"/>
          <w:rtl/>
        </w:rPr>
        <w:t xml:space="preserve">والثابت عن النبی(صلی الله علیه واله) وأهل بیته(علیهم السلام) بالإجماع, أن موضوع فول وجهک شطر المسجد الحرام خصوص صلاة الفریضة والنافلة مع الاستقرار وأن موضوع أینما تولوا فثم وجه الله - ما عدا ذلک هذا أولاً.</w:t>
      </w:r>
    </w:p>
    <w:p>
      <w:pPr>
        <w:pStyle w:val="BookText"/>
      </w:pPr>
      <w:r>
        <w:rPr>
          <w:rFonts w:ascii="IRNazanin" w:hAnsi="IRNazanin" w:eastAsia="IRNazanin" w:cs="IRNazanin"/>
          <w:lang w:bidi="fa-IR"/>
          <w:color w:val="111111"/>
          <w:sz w:val="28"/>
          <w:szCs w:val="28"/>
          <w:rtl/>
        </w:rPr>
        <w:t xml:space="preserve">وثانیاً: أن صحة الصلاة تتوقف علی وجود الأمر بها من الله سبحانه, وعلی هذا الأصل لا بد أن ننظر: هل تعلق الأمر بالصلاة إلی أیة جهة أردنا, أو إلی جهة خاصة, فإن کان الأول صحت الصلاة إلی أیة جهة تکون, وأن کان الثانی فلا تصح إلّا إلی الجهة المأمور بها, سواءاً کانت الکعبة أم بیت المقدس أو غیرهما, والمحصل أن امتثال الأمر شیء, ووجود الله فی کل مکان شیء آخر.</w:t>
      </w:r>
    </w:p>
    <w:p>
      <w:pPr>
        <w:pStyle w:val="BookText"/>
      </w:pPr>
      <w:r>
        <w:rPr>
          <w:rFonts w:ascii="IRNazanin" w:hAnsi="IRNazanin" w:eastAsia="IRNazanin" w:cs="IRNazanin"/>
          <w:lang w:bidi="fa-IR"/>
          <w:color w:val="111111"/>
          <w:sz w:val="28"/>
          <w:szCs w:val="28"/>
          <w:rtl/>
        </w:rPr>
        <w:t xml:space="preserve">باعتبار ان العبادة من الأمور (التوقیفیة) کما یعبّر الفقهاء, أی تتوقف علی بیان الله لها بلسان نبیه ولا مجال للظنون والاحتمالات إلا النص الصریح الصحیح والله الهادی وهو العالم.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س67: کل رسول یؤمن بالله وبالوحی الذی أنزل إلیه وإلا لا یکون رسولاً فما هو الهدف الذی ترمی إلیه الآیة فی قوله تعالی مخبراً: )آمَنَ الرَّسُولُ بِمَا أُنزِلَ إِلَیْهِ((</w:t>
      </w:r>
      <w:r>
        <w:rPr>
          <w:rStyle w:val="FootnoteReference"/>
        </w:rPr>
        <w:footnoteReference w:id="178"/>
      </w:r>
      <w:r>
        <w:rPr>
          <w:rFonts w:ascii="Amiri" w:hAnsi="Amiri" w:eastAsia="Amiri" w:cs="Amiri"/>
          <w:lang w:bidi="ar-SA"/>
          <w:color w:val="111111"/>
          <w:sz w:val="28"/>
          <w:szCs w:val="28"/>
          <w:rtl/>
        </w:rPr>
        <w:t xml:space="preserve">) فلا بد للإخبار عن ذلک هدف فما هو؟ ج/ لیس الغرض من الآیة مجرد الإخبار بأن النبیَّ(صلی الله علیه واله) قد آمن بالله, فإن کل نبی یولد مؤمناً بالله ووحدانیته, إنما الغرض هو أَن ما جاء فی هذه الآیة وغیرها من أصول الإیمان والعقیدة والمواعظ والأحکام وکل ما أخبر به الرسول هو وحی من الله تعالی, وهذا الوحی لمْ یؤمن به الرسول إلا بعد أن مر بمرحلة البحث والملاحظة الدقیقة والاختبار وإلا بعد أن تکشفت له الحقائق بالحس والوجدان, وقد خاطب الله رسوله الکریم بقوله: )فَإِن کُنتَ فِی شَکّ مِّمَّا أَنزَلْنَا إِلَیْکَ فَاسْأَلِ الَّذِینَ یَقْرَؤُونَ الْکِتَابَ مِن قَبْلِکَ لَقَدْ جَاءکَ الْحَقُّ مِن رَّبِّکَ فَلاَ تَکُونَنَّ مِنَ الْمُمْتَرِینَ((</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الحدیث أن النبی(صلی الله علیه واله) عقَّب علی ذلک قائلاً: لا أشک ولا اسأل. وبهذا یتبین أن کل ما أخبر به الرسول هو من عند الله لا ریب فیه.</w:t>
      </w:r>
    </w:p>
    <w:p>
      <w:pPr>
        <w:pStyle w:val="BookText"/>
      </w:pPr>
      <w:r>
        <w:rPr>
          <w:rFonts w:ascii="IRNazanin" w:hAnsi="IRNazanin" w:eastAsia="IRNazanin" w:cs="IRNazanin"/>
          <w:lang w:bidi="fa-IR"/>
          <w:color w:val="111111"/>
          <w:sz w:val="28"/>
          <w:szCs w:val="28"/>
          <w:rtl/>
        </w:rPr>
        <w:t xml:space="preserve">س68: هل صلی النبی(صلی الله علیه واله) علی جنازة رأس النفاق عبد الله بن أبی؟ ج/ الأقوال فی ذلک ثلاثة:</w:t>
      </w:r>
    </w:p>
    <w:p>
      <w:pPr>
        <w:pStyle w:val="BookText"/>
      </w:pPr>
      <w:r>
        <w:rPr>
          <w:rFonts w:ascii="IRNazanin" w:hAnsi="IRNazanin" w:eastAsia="IRNazanin" w:cs="IRNazanin"/>
          <w:lang w:bidi="fa-IR"/>
          <w:color w:val="111111"/>
          <w:sz w:val="28"/>
          <w:szCs w:val="28"/>
          <w:rtl/>
        </w:rPr>
        <w:t xml:space="preserve">1 - أنه صلی, حیث کان یأمل أن یدخل بسبب هذه الصلاة خلق کثیر فی الإسلام, وهذا مجرد حدس, لا یجوز أن نفسر أفعال المعصوم وفقاً للاحتمالات.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أن النبی(صلی الله علیه واله) أراد أن یصلی علیه, فأخذ جبرائیل بثوبه, وتلا علیه الآیة )وَلاَ تُصَلِّ عَلَی أَحَدٍ مِّنْهُم...(.</w:t>
      </w:r>
    </w:p>
    <w:p>
      <w:pPr>
        <w:pStyle w:val="BookText"/>
      </w:pPr>
      <w:r>
        <w:rPr>
          <w:rFonts w:ascii="IRNazanin" w:hAnsi="IRNazanin" w:eastAsia="IRNazanin" w:cs="IRNazanin"/>
          <w:lang w:bidi="fa-IR"/>
          <w:color w:val="111111"/>
          <w:sz w:val="28"/>
          <w:szCs w:val="28"/>
          <w:rtl/>
        </w:rPr>
        <w:t xml:space="preserve">3 - أنه لمْ یصل علیه وهذا ما جاء فی مجمع البیان: «والأکثر فی الروایة, أنه لمْ یصل علیه».</w:t>
      </w:r>
    </w:p>
    <w:p>
      <w:pPr>
        <w:pStyle w:val="BookText"/>
      </w:pPr>
      <w:r>
        <w:rPr>
          <w:rFonts w:ascii="IRNazanin" w:hAnsi="IRNazanin" w:eastAsia="IRNazanin" w:cs="IRNazanin"/>
          <w:lang w:bidi="fa-IR"/>
          <w:color w:val="111111"/>
          <w:sz w:val="28"/>
          <w:szCs w:val="28"/>
          <w:rtl/>
        </w:rPr>
        <w:t xml:space="preserve">والثابت عندی أن النبی(صلی الله علیه واله) لمْ یصل علی عبد الله بن أبی وذلک لأن آیة النهی عن الصلاة علی المنافقین نزلت قبل موت ابن أبی ومحال أن یخالف النبی(صلی الله علیه واله) کتاب الله.</w:t>
      </w:r>
    </w:p>
    <w:p>
      <w:pPr>
        <w:pStyle w:val="BookText"/>
      </w:pPr>
      <w:r>
        <w:rPr>
          <w:rFonts w:ascii="IRNazanin" w:hAnsi="IRNazanin" w:eastAsia="IRNazanin" w:cs="IRNazanin"/>
          <w:lang w:bidi="fa-IR"/>
          <w:color w:val="111111"/>
          <w:sz w:val="28"/>
          <w:szCs w:val="28"/>
          <w:rtl/>
        </w:rPr>
        <w:t xml:space="preserve">وهناک روایات فی مصادرنا تدل علی أن النبی(صلی الله علیه واله) صلی علیه، إلا أنها محل تأمل من حیث السند، والله العالم.</w:t>
      </w:r>
    </w:p>
    <w:p>
      <w:pPr>
        <w:pStyle w:val="BookText"/>
      </w:pPr>
      <w:r>
        <w:rPr>
          <w:rFonts w:ascii="Amiri" w:hAnsi="Amiri" w:eastAsia="Amiri" w:cs="Amiri"/>
          <w:lang w:bidi="ar-SA"/>
          <w:color w:val="111111"/>
          <w:sz w:val="28"/>
          <w:szCs w:val="28"/>
          <w:rtl/>
        </w:rPr>
        <w:t xml:space="preserve">س69: قال سبحانه فی سورة التوبة الآیة: 107: )وَالَّذِینَ اتَّخَذُواْ مَسْجِداً ضِرَاراً وَکُفْراً وَتَفْرِیقاً بَیْنَ الْمُؤْمِنِینَ وَإِرْصَاداً لِّمَنْ حَارَبَ اللّهَ وَرَسُولَهُ مِن قَبْلُ( فما قصة هذا المسجد؟ ج/ من سیاق الآیة والتمعن فی معناها تتضح لنا أمور:</w:t>
      </w:r>
    </w:p>
    <w:p>
      <w:pPr>
        <w:pStyle w:val="BookText"/>
      </w:pPr>
      <w:r>
        <w:rPr>
          <w:rFonts w:ascii="IRNazanin" w:hAnsi="IRNazanin" w:eastAsia="IRNazanin" w:cs="IRNazanin"/>
          <w:lang w:bidi="fa-IR"/>
          <w:color w:val="111111"/>
          <w:sz w:val="28"/>
          <w:szCs w:val="28"/>
          <w:rtl/>
        </w:rPr>
        <w:t xml:space="preserve">منها: الإضرار بالمسلمین.</w:t>
      </w:r>
    </w:p>
    <w:p>
      <w:pPr>
        <w:pStyle w:val="BookText"/>
      </w:pPr>
      <w:r>
        <w:rPr>
          <w:rFonts w:ascii="IRNazanin" w:hAnsi="IRNazanin" w:eastAsia="IRNazanin" w:cs="IRNazanin"/>
          <w:lang w:bidi="fa-IR"/>
          <w:color w:val="111111"/>
          <w:sz w:val="28"/>
          <w:szCs w:val="28"/>
          <w:rtl/>
        </w:rPr>
        <w:t xml:space="preserve">ومنها: الکفر بالله.</w:t>
      </w:r>
    </w:p>
    <w:p>
      <w:pPr>
        <w:pStyle w:val="BookText"/>
      </w:pPr>
      <w:r>
        <w:rPr>
          <w:rFonts w:ascii="IRNazanin" w:hAnsi="IRNazanin" w:eastAsia="IRNazanin" w:cs="IRNazanin"/>
          <w:lang w:bidi="fa-IR"/>
          <w:color w:val="111111"/>
          <w:sz w:val="28"/>
          <w:szCs w:val="28"/>
          <w:rtl/>
        </w:rPr>
        <w:t xml:space="preserve">ومنها: تفریق کلمة المسلمین وانشقاقهم علی النبی(صلی الله علیه واله).</w:t>
      </w:r>
    </w:p>
    <w:p>
      <w:pPr>
        <w:pStyle w:val="BookText"/>
      </w:pPr>
      <w:r>
        <w:rPr>
          <w:rFonts w:ascii="IRNazanin" w:hAnsi="IRNazanin" w:eastAsia="IRNazanin" w:cs="IRNazanin"/>
          <w:lang w:bidi="fa-IR"/>
          <w:color w:val="111111"/>
          <w:sz w:val="28"/>
          <w:szCs w:val="28"/>
          <w:rtl/>
        </w:rPr>
        <w:t xml:space="preserve">ومنها: جعل المسجد معقلاً لمن حارب الله ورسوله من قبل.</w:t>
      </w:r>
    </w:p>
    <w:p>
      <w:pPr>
        <w:pStyle w:val="BookText"/>
      </w:pPr>
      <w:r>
        <w:rPr>
          <w:rFonts w:ascii="IRNazanin" w:hAnsi="IRNazanin" w:eastAsia="IRNazanin" w:cs="IRNazanin"/>
          <w:lang w:bidi="fa-IR"/>
          <w:color w:val="111111"/>
          <w:sz w:val="28"/>
          <w:szCs w:val="28"/>
          <w:rtl/>
        </w:rPr>
        <w:t xml:space="preserve">وقد اتفق المفسرون وکُتَّاب السیرة النبویة علی أن المقصود بهذا العدو الذی حارب الله ورسوله من قبل هو رجل من الخزرج یقال له: أبو عامر الراهب, وکان قد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تنصر, وکانت له رئاسة ومکانة بین قومه, ولما قدم النبی(صلی الله علیه واله) إلی المدینة بارزه هذا اللعین بالعداوة, وکان رسول الله(صلی الله علیه واله) یسمیه المنافق وحین رأی امر النبی فی تقدم واتساع فر إلی مکة یحرض قریشاً علی النبی, وبعد فتح مکة فر إلی الطائف ولما أسلم أهلها فرَّ إلی الشام, ومن هناک کتب إلی المنافقین من أنصاره أن یستعدوا ویبنوا له مسجداً لأنه سیأتیهم بجنود قیصر لحرب النبی(صلی الله علیه واله) ولمَّا نزلت هذه الآیة, قال النبی(صلی الله علیه واله) لبعض أصحابه:</w:t>
      </w:r>
    </w:p>
    <w:p>
      <w:pPr>
        <w:pStyle w:val="BookText"/>
      </w:pPr>
      <w:r>
        <w:rPr>
          <w:rFonts w:ascii="IRNazanin" w:hAnsi="IRNazanin" w:eastAsia="IRNazanin" w:cs="IRNazanin"/>
          <w:lang w:bidi="fa-IR"/>
          <w:color w:val="111111"/>
          <w:sz w:val="28"/>
          <w:szCs w:val="28"/>
          <w:rtl/>
        </w:rPr>
        <w:t xml:space="preserve">«انطلقوا إلی هذا المسجد الظالم أهله, فاهدموه, ففعلوا ذلک وأمر النبی(صلی الله علیه واله) أن یُتَّخذ مکاناً لإلقاء الجیف والقمامة.</w:t>
      </w:r>
    </w:p>
    <w:p>
      <w:pPr>
        <w:pStyle w:val="BookText"/>
      </w:pPr>
      <w:r>
        <w:rPr>
          <w:rFonts w:ascii="IRNazanin" w:hAnsi="IRNazanin" w:eastAsia="IRNazanin" w:cs="IRNazanin"/>
          <w:lang w:bidi="fa-IR"/>
          <w:color w:val="111111"/>
          <w:sz w:val="28"/>
          <w:szCs w:val="28"/>
          <w:rtl/>
        </w:rPr>
        <w:t xml:space="preserve">وبناءً علیه فإن کل مسجد أو معهد أو ناد أو جمعیة تُتَّخذ للدس والمؤامرات علی المؤمنین والمخلصین یجب هدمه واتخاذه محلاً للقاذورات.</w:t>
      </w:r>
    </w:p>
    <w:p>
      <w:pPr>
        <w:pStyle w:val="BookText"/>
      </w:pPr>
      <w:r>
        <w:rPr>
          <w:rFonts w:ascii="Amiri" w:hAnsi="Amiri" w:eastAsia="Amiri" w:cs="Amiri"/>
          <w:lang w:bidi="ar-SA"/>
          <w:color w:val="111111"/>
          <w:sz w:val="28"/>
          <w:szCs w:val="28"/>
          <w:rtl/>
        </w:rPr>
        <w:t xml:space="preserve">س70: قال الله سبحانه: )لَقَدْ جَاءکُمْ رَسُولٌ مِّنْ أَنفُسِکُمْ عَزِیزٌ عَلَیْهِ مَا عَنِتُّمْ حَرِیصٌ عَلَیْکُم بِالْمُؤْمِنِینَ رَؤُوفٌ رَّحِیمٌ((</w:t>
      </w:r>
      <w:r>
        <w:rPr>
          <w:rStyle w:val="FootnoteReference"/>
        </w:rPr>
        <w:footnoteReference w:id="180"/>
      </w:r>
      <w:r>
        <w:rPr>
          <w:rFonts w:ascii="Amiri" w:hAnsi="Amiri" w:eastAsia="Amiri" w:cs="Amiri"/>
          <w:lang w:bidi="ar-SA"/>
          <w:color w:val="111111"/>
          <w:sz w:val="28"/>
          <w:szCs w:val="28"/>
          <w:rtl/>
        </w:rPr>
        <w:t xml:space="preserve">)، وقال عزّ من قائل: )وَمَا أَرْسَلْنَاکَ إِلَّا رَحْمَةً لِّلْعَالَمِینَ((</w:t>
      </w:r>
      <w:r>
        <w:rPr>
          <w:rStyle w:val="FootnoteReference"/>
        </w:rPr>
        <w:footnoteReference w:id="181"/>
      </w:r>
      <w:r>
        <w:rPr>
          <w:rFonts w:ascii="Amiri" w:hAnsi="Amiri" w:eastAsia="Amiri" w:cs="Amiri"/>
          <w:lang w:bidi="ar-SA"/>
          <w:color w:val="111111"/>
          <w:sz w:val="28"/>
          <w:szCs w:val="28"/>
          <w:rtl/>
        </w:rPr>
        <w:t xml:space="preserve">) أی المؤمنین وغیر المؤمنین فما هو وجه الجمع بین الآیتین؟ ج/ المراد بقوله )وَمَا أَرْسَلْنَاکَ إِلَّا رَحْمَةً لِّلْعَالَمِینَ( أن دین محمد(صلی الله علیه واله) هو دین الإنسانیة, وشریعته رحمة لکل الناس لو اتَّبعوها وعملوا بها لعَمَّ الأرض الخیر والعدل, أما قوله: )بِالْمُؤْمِنِینَ رَؤُوفٌ رَّحِیمٌ( فمعناه أنه شدید الرأفة والرحمة بمن آمن بالحق, وکفَّ أذاه عن الناس أما من یعتدی علیهم ویعبث بحقوقهم, فإنه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صلوات الله علیه وعلی آله شدید علی الباطل والفساد, وهذا هو دین الإنسانیة والرحمة وقد استغربت من رأی ابن عربی فی کتابه (الفتوحات المکیة).</w:t>
      </w:r>
    </w:p>
    <w:p>
      <w:pPr>
        <w:pStyle w:val="BookText"/>
      </w:pPr>
      <w:r>
        <w:rPr>
          <w:rFonts w:ascii="IRNazanin" w:hAnsi="IRNazanin" w:eastAsia="IRNazanin" w:cs="IRNazanin"/>
          <w:lang w:bidi="fa-IR"/>
          <w:color w:val="111111"/>
          <w:sz w:val="28"/>
          <w:szCs w:val="28"/>
          <w:rtl/>
        </w:rPr>
        <w:t xml:space="preserve">بخصوص هذه الآیة قوله «المراد بالمؤمنین من آمن بالحق وبالباطل لا خصوص من آمن بالحق» وهذه من شطحاته الصوفیة, وهذا الرأی مخالف لقوله سبحانه فی صفات المؤمنین کما ورد فی (سورة المؤمنون) فقد قال سبحانه: قد أفلح المؤمنون.</w:t>
      </w:r>
    </w:p>
    <w:p>
      <w:pPr>
        <w:pStyle w:val="BookText"/>
      </w:pPr>
      <w:r>
        <w:rPr>
          <w:rFonts w:ascii="IRNazanin" w:hAnsi="IRNazanin" w:eastAsia="IRNazanin" w:cs="IRNazanin"/>
          <w:lang w:bidi="fa-IR"/>
          <w:color w:val="111111"/>
          <w:sz w:val="28"/>
          <w:szCs w:val="28"/>
          <w:rtl/>
        </w:rPr>
        <w:t xml:space="preserve">1 - الذین هم فی صلاتهم خاشعون.</w:t>
      </w:r>
    </w:p>
    <w:p>
      <w:pPr>
        <w:pStyle w:val="BookText"/>
      </w:pPr>
      <w:r>
        <w:rPr>
          <w:rFonts w:ascii="IRNazanin" w:hAnsi="IRNazanin" w:eastAsia="IRNazanin" w:cs="IRNazanin"/>
          <w:lang w:bidi="fa-IR"/>
          <w:color w:val="111111"/>
          <w:sz w:val="28"/>
          <w:szCs w:val="28"/>
          <w:rtl/>
        </w:rPr>
        <w:t xml:space="preserve">2 - الذین هم عن اللغو معرضون.</w:t>
      </w:r>
    </w:p>
    <w:p>
      <w:pPr>
        <w:pStyle w:val="BookText"/>
      </w:pPr>
      <w:r>
        <w:rPr>
          <w:rFonts w:ascii="IRNazanin" w:hAnsi="IRNazanin" w:eastAsia="IRNazanin" w:cs="IRNazanin"/>
          <w:lang w:bidi="fa-IR"/>
          <w:color w:val="111111"/>
          <w:sz w:val="28"/>
          <w:szCs w:val="28"/>
          <w:rtl/>
        </w:rPr>
        <w:t xml:space="preserve">3 - الذین هم للزکاة فاعلون.</w:t>
      </w:r>
    </w:p>
    <w:p>
      <w:pPr>
        <w:pStyle w:val="BookText"/>
      </w:pPr>
      <w:r>
        <w:rPr>
          <w:rFonts w:ascii="IRNazanin" w:hAnsi="IRNazanin" w:eastAsia="IRNazanin" w:cs="IRNazanin"/>
          <w:lang w:bidi="fa-IR"/>
          <w:color w:val="111111"/>
          <w:sz w:val="28"/>
          <w:szCs w:val="28"/>
          <w:rtl/>
        </w:rPr>
        <w:t xml:space="preserve">4 - الذین هم لفروجهم حافظون.</w:t>
      </w:r>
    </w:p>
    <w:p>
      <w:pPr>
        <w:pStyle w:val="BookText"/>
      </w:pPr>
      <w:r>
        <w:rPr>
          <w:rFonts w:ascii="IRNazanin" w:hAnsi="IRNazanin" w:eastAsia="IRNazanin" w:cs="IRNazanin"/>
          <w:lang w:bidi="fa-IR"/>
          <w:color w:val="111111"/>
          <w:sz w:val="28"/>
          <w:szCs w:val="28"/>
          <w:rtl/>
        </w:rPr>
        <w:t xml:space="preserve">5 - الذین هم لأمانتهم وعهدهم راعون.</w:t>
      </w:r>
    </w:p>
    <w:p>
      <w:pPr>
        <w:pStyle w:val="BookText"/>
      </w:pPr>
      <w:r>
        <w:rPr>
          <w:rFonts w:ascii="IRNazanin" w:hAnsi="IRNazanin" w:eastAsia="IRNazanin" w:cs="IRNazanin"/>
          <w:lang w:bidi="fa-IR"/>
          <w:color w:val="111111"/>
          <w:sz w:val="28"/>
          <w:szCs w:val="28"/>
          <w:rtl/>
        </w:rPr>
        <w:t xml:space="preserve">6 - الذین هم علی صلواتهم یحافظون.</w:t>
      </w:r>
    </w:p>
    <w:p>
      <w:pPr>
        <w:pStyle w:val="BookText"/>
      </w:pPr>
      <w:r>
        <w:rPr>
          <w:rFonts w:ascii="Amiri" w:hAnsi="Amiri" w:eastAsia="Amiri" w:cs="Amiri"/>
          <w:lang w:bidi="ar-SA"/>
          <w:color w:val="111111"/>
          <w:sz w:val="28"/>
          <w:szCs w:val="28"/>
          <w:rtl/>
        </w:rPr>
        <w:t xml:space="preserve">وقد بین سبحانه بعد ذلک أن جزاء من اتصف بتلک الصفات: )أُوْلَئِکَ هُمُ الْوَارِثُونَ ! الَّذِینَ یَرِثُونَ الْفِرْدَوْسَ هُمْ فِیهَا خَالِدُونَ( أرجو الله أن یجعلنا منهم ومعهم وهو الهادی والمعین.</w:t>
      </w:r>
    </w:p>
    <w:p>
      <w:pPr>
        <w:pStyle w:val="BookText"/>
      </w:pPr>
      <w:r>
        <w:rPr>
          <w:rFonts w:ascii="Amiri" w:hAnsi="Amiri" w:eastAsia="Amiri" w:cs="Amiri"/>
          <w:lang w:bidi="ar-SA"/>
          <w:color w:val="111111"/>
          <w:sz w:val="28"/>
          <w:szCs w:val="28"/>
          <w:rtl/>
        </w:rPr>
        <w:t xml:space="preserve">س71: قال الله سبحانه: )یَوْمَ یَجْمَعُ اللّهُ الرُّسُلَ فَیَقُولُ مَاذَا أُجِبْتُمْ قَالُواْ لاَ عِلْمَ لَنَا إِنَّکَ أَنتَ عَلاَّمُ الْغُیُوبِ((</w:t>
      </w:r>
      <w:r>
        <w:rPr>
          <w:rStyle w:val="FootnoteReference"/>
        </w:rPr>
        <w:footnoteReference w:id="182"/>
      </w:r>
      <w:r>
        <w:rPr>
          <w:rFonts w:ascii="IRNazanin" w:hAnsi="IRNazanin" w:eastAsia="IRNazanin" w:cs="IRNazanin"/>
          <w:lang w:bidi="fa-IR"/>
          <w:color w:val="111111"/>
          <w:sz w:val="28"/>
          <w:szCs w:val="28"/>
          <w:rtl/>
        </w:rPr>
        <w:t xml:space="preserve">)، وسؤالنا: أن الأنبیاء یعلمون من أنکر رسالتهم وحاربهم علیها فی حیاتهم فما هو وجه قولهم لا علم لنا؟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اعلم یا بنی أنه لیس المراد من قولهم لا علم لنا هو نفی العلم إطلاقاً, بل المراد أن علمهم لیس بشیء فی جانب علمه تعالی لأنهم یعلمون من أمتهم ما اظهروا والله تعالی یعلم ما أظهروا وأضمروا فهو یعلم خائنة الأعین وما تخفی الصدور، والله العالم.</w:t>
      </w:r>
    </w:p>
    <w:p>
      <w:pPr>
        <w:pStyle w:val="BookText"/>
      </w:pPr>
      <w:r>
        <w:rPr>
          <w:rFonts w:ascii="IRNazanin" w:hAnsi="IRNazanin" w:eastAsia="IRNazanin" w:cs="IRNazanin"/>
          <w:lang w:bidi="fa-IR"/>
          <w:color w:val="111111"/>
          <w:sz w:val="28"/>
          <w:szCs w:val="28"/>
          <w:rtl/>
        </w:rPr>
        <w:t xml:space="preserve">س72: ما الفرق بین حوارییْ محمد وحوارییْ عیسی بالخصوص؟ ج/ لقد کان لرسول الله محمد(صلی الله علیه واله) حواریون کما کان لعیسی(علیه السلام) بل ولأی نبی من الأنبیاء - ولکن الفرق بین أصحاب محمد(صلی الله علیه واله) وأصحاب عیسی هو أن صحابة محمد ما سألوه أن یطعمهم من جوع بآیاته ومعجزاته کما فعل أصحاب عیسی الذین قالوا کما یذکر القرآن: )نُرِیدُ أَن نَّأْکُلَ( ولا سألوا نبیهم أن یؤمنهم من خوف کما فعل أصحاب موسی بل قالوا له فی بعض معارکه بلسان المقداد بن الأسود «امضِ یا رسول الله لما أرادک الله, فنحن معک, ولا نقول لک ما قال بنو إسرائیل لموسی: اذهب أنت وربک فقاتلا إنّا ههنا قاعدون» ولکن نقول: اذهب أنت وربک فقاتلا إنا معکما مقاتلون فو الذی بعثک بالحق, لو سرت بنا إلی برک الضماد لجالدنا معک من دونه, حتی تبلغه».</w:t>
      </w:r>
    </w:p>
    <w:p>
      <w:pPr>
        <w:pStyle w:val="BookText"/>
      </w:pPr>
      <w:r>
        <w:rPr>
          <w:rFonts w:ascii="IRNazanin" w:hAnsi="IRNazanin" w:eastAsia="IRNazanin" w:cs="IRNazanin"/>
          <w:lang w:bidi="fa-IR"/>
          <w:color w:val="111111"/>
          <w:sz w:val="28"/>
          <w:szCs w:val="28"/>
          <w:rtl/>
        </w:rPr>
        <w:t xml:space="preserve">وروی عنهم التاریخ ما یشبه الأساطیر, فقد قاتل عمارة بن یزید یوم أحد حتی اثخنته الجراح, ولما أیقن بالموت رمی برأسه علی قدمی رسول الله(صلی الله علیه واله) ولم یرفعه, حتی فارق الحیاة سعیداً بهذه الخاتمة وسقط سعد بن الربیع شهیداً فی أحد, فقال لأحد لأصحابه؛ قل لرسول الله یقول لک سعد بن الربیع:</w:t>
      </w:r>
    </w:p>
    <w:p>
      <w:pPr>
        <w:pStyle w:val="BookText"/>
      </w:pPr>
      <w:r>
        <w:rPr>
          <w:rFonts w:ascii="IRNazanin" w:hAnsi="IRNazanin" w:eastAsia="IRNazanin" w:cs="IRNazanin"/>
          <w:lang w:bidi="fa-IR"/>
          <w:color w:val="111111"/>
          <w:sz w:val="28"/>
          <w:szCs w:val="28"/>
          <w:rtl/>
        </w:rPr>
        <w:t xml:space="preserve">جزاک عنا خیر ما جزی نبیاً عن أمته وأبلغ عنی السلام وقل لهم: أن ابن الربیع یقول لکم: أنه لا عذر لکم عند الله إن خلص إلی نبیکم, ومنکم عین تطرف.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وکان عمرو بن الجموح أعرج, وأراد أن یخرج مع النبی(صلی الله علیه واله) للقتال فی معرکة أحد فحاول أولاده أن یمنعوه من الخروج, فاشتکی لرسول الله(صلی الله علیه واله) وقال: إنی أرجو أن أعرج اللیلة إلی الجنة, فأذن رسول الله(صلی الله علیه واله) له وقتل هو وأولاده الأربعة وشقیق زوجته, فجاءت أرملته بعد المعرکة, وحملت زوجها وأخاها وأولادها الأربعة علی جمل, وذهبت بهم إلی المدینة, فقابلتها النساء یسألنها عن الأخبار قالت: إن رسول الله(صلی الله علیه واله) بخیر, وکل مصیبه بعده تهون.</w:t>
      </w:r>
    </w:p>
    <w:p>
      <w:pPr>
        <w:pStyle w:val="BookText"/>
      </w:pPr>
      <w:r>
        <w:rPr>
          <w:rFonts w:ascii="IRNazanin" w:hAnsi="IRNazanin" w:eastAsia="IRNazanin" w:cs="IRNazanin"/>
          <w:lang w:bidi="fa-IR"/>
          <w:color w:val="111111"/>
          <w:sz w:val="28"/>
          <w:szCs w:val="28"/>
          <w:rtl/>
        </w:rPr>
        <w:t xml:space="preserve">فسألنها: وما هذه الجثث؟ قالت: هؤلاء أولادی وزوجی وأخی أکرمهم الله بالشهادة, وأحملهم لأدفنهم. وأرجع إلی کتب التاریخ لتری أروع التضحیات من صحابة الرسول کعمار بن یاسر وسلمان وأبی ذر والمقداد وخزیمة ذی الشهادتین وغسیل الملائکة وغیرهم مما یقصر المقام لذکرهم جمیعاً, وهؤلاء هم مفخرة الإسلام والمسلمین.</w:t>
      </w:r>
    </w:p>
    <w:p>
      <w:pPr>
        <w:pStyle w:val="BookText"/>
      </w:pPr>
      <w:r>
        <w:rPr>
          <w:rFonts w:ascii="IRNazanin" w:hAnsi="IRNazanin" w:eastAsia="IRNazanin" w:cs="IRNazanin"/>
          <w:lang w:bidi="fa-IR"/>
          <w:color w:val="111111"/>
          <w:sz w:val="28"/>
          <w:szCs w:val="28"/>
          <w:rtl/>
        </w:rPr>
        <w:t xml:space="preserve">هذه یا بنی أمثلة للدلالة علی مدی الفرق بین حواریی محمد وحواریی عیسی وغیره من الأنبیاء.</w:t>
      </w:r>
    </w:p>
    <w:p>
      <w:pPr>
        <w:pStyle w:val="BookText"/>
      </w:pPr>
      <w:r>
        <w:rPr>
          <w:rFonts w:ascii="IRNazanin" w:hAnsi="IRNazanin" w:eastAsia="IRNazanin" w:cs="IRNazanin"/>
          <w:lang w:bidi="fa-IR"/>
          <w:color w:val="111111"/>
          <w:sz w:val="28"/>
          <w:szCs w:val="28"/>
          <w:rtl/>
        </w:rPr>
        <w:t xml:space="preserve">فأین أنتم یا أولادی وبناتی من هذه التضحیات فی سبیل العقیدة والحفاظ علی الدین والعفة والشرف وحسن الخلق والاستقامة..</w:t>
      </w:r>
    </w:p>
    <w:p>
      <w:pPr>
        <w:pStyle w:val="BookText"/>
      </w:pPr>
      <w:r>
        <w:rPr>
          <w:rFonts w:ascii="IRNazanin" w:hAnsi="IRNazanin" w:eastAsia="IRNazanin" w:cs="IRNazanin"/>
          <w:lang w:bidi="fa-IR"/>
          <w:color w:val="111111"/>
          <w:sz w:val="28"/>
          <w:szCs w:val="28"/>
          <w:rtl/>
        </w:rPr>
        <w:t xml:space="preserve">أرجو الله أن یجعلنا من المجاهدین فی سبیله وأن یرزقنا الکرامة بالشهادة إنه سمیع مجیب.</w:t>
      </w:r>
    </w:p>
    <w:p>
      <w:pPr>
        <w:pStyle w:val="BookText"/>
      </w:pPr>
      <w:r>
        <w:rPr>
          <w:rFonts w:ascii="IRNazanin" w:hAnsi="IRNazanin" w:eastAsia="IRNazanin" w:cs="IRNazanin"/>
          <w:lang w:bidi="fa-IR"/>
          <w:color w:val="111111"/>
          <w:sz w:val="28"/>
          <w:szCs w:val="28"/>
          <w:rtl/>
        </w:rPr>
        <w:t xml:space="preserve">س73: متی کان الإسراء والمعراج؟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أرجح الأقوال أن النبی(صلی الله علیه واله) أسری به فی اللیلة السابعة والعشرین من شهر رجب من السنة الخامسة من البعثة - مع الاختلاف فی حساب البعثة - فابن عباس لا یحسب الثلاث سنوات الأولی, علی اعتبار أنه(صلی الله علیه واله) إنما أمر بإنذار الناس بعدها.</w:t>
      </w:r>
    </w:p>
    <w:p>
      <w:pPr>
        <w:pStyle w:val="BookText"/>
      </w:pPr>
      <w:r>
        <w:rPr>
          <w:rFonts w:ascii="IRNazanin" w:hAnsi="IRNazanin" w:eastAsia="IRNazanin" w:cs="IRNazanin"/>
          <w:lang w:bidi="fa-IR"/>
          <w:color w:val="111111"/>
          <w:sz w:val="28"/>
          <w:szCs w:val="28"/>
          <w:rtl/>
        </w:rPr>
        <w:t xml:space="preserve">ومعلوم عن ابن عباس أن أکثر علمه هو من علم أمیر المؤمنین علی(علیه السلام) فیبدو أنه ینقله عنه(علیه السلام).</w:t>
      </w:r>
    </w:p>
    <w:p>
      <w:pPr>
        <w:pStyle w:val="BookText"/>
      </w:pPr>
      <w:r>
        <w:rPr>
          <w:rFonts w:ascii="IRNazanin" w:hAnsi="IRNazanin" w:eastAsia="IRNazanin" w:cs="IRNazanin"/>
          <w:lang w:bidi="fa-IR"/>
          <w:color w:val="111111"/>
          <w:sz w:val="28"/>
          <w:szCs w:val="28"/>
          <w:rtl/>
        </w:rPr>
        <w:t xml:space="preserve">وقد روی القطب الراوندی فی (الخرائج والجرائح) عن الإمام علی(علیه السلام) أنه لما کان بعد ثلاث سنین من مبعثه(صلی الله علیه واله) أسری به إلی بیت المقدس وعرج به منه إلی السماء لیلة المعراج فلما رجع من لیلته حدث قریشاً بخبر معراجه(</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س74: هل الإسراء بالجسد أم بالروح فقط؟ ج/ اتفق کبار علماء المسلمین من الشیعة والسنة أن الإسراء والمعراج کانا بالروح والجسد معاً(</w:t>
      </w:r>
      <w:r>
        <w:rPr>
          <w:rStyle w:val="FootnoteReference"/>
        </w:rPr>
        <w:footnoteReference w:id="184"/>
      </w:r>
      <w:r>
        <w:rPr>
          <w:rFonts w:ascii="IRNazanin" w:hAnsi="IRNazanin" w:eastAsia="IRNazanin" w:cs="IRNazanin"/>
          <w:lang w:bidi="fa-IR"/>
          <w:color w:val="111111"/>
          <w:sz w:val="28"/>
          <w:szCs w:val="28"/>
          <w:rtl/>
        </w:rPr>
        <w:t xml:space="preserve">) وفی تفسیر مجمع البیان للعلامة الطبرسی إجماع العلماء الشیعة علی جسمانیة المعراج(</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العلامة المجلسی: إعلم أن عروجه(صلی الله علیه واله) إلی بیت المقدس ثم إلی السماء فی لیلة واحدة بجسده الشریف.. مما دلت علیه الآیات والأخبار المتواترة من الخاصَّة والعامة, وانکار امثال ذلک أو تأویلها بالعروج الروحانی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بکونه فی المنام إما أن منشأَه قلة التتبع فی آثار الأئمة الطاهرین(علیهم السلام), أو من ضعف الیقین(</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ویمکن أن یستدل علی أن الإسراء والمعراج کان بالروح والجسد بالأدلة الآتیة:</w:t>
      </w:r>
    </w:p>
    <w:p>
      <w:pPr>
        <w:pStyle w:val="BookText"/>
      </w:pPr>
      <w:r>
        <w:rPr>
          <w:rFonts w:ascii="IRNazanin" w:hAnsi="IRNazanin" w:eastAsia="IRNazanin" w:cs="IRNazanin"/>
          <w:lang w:bidi="fa-IR"/>
          <w:color w:val="111111"/>
          <w:sz w:val="28"/>
          <w:szCs w:val="28"/>
          <w:rtl/>
        </w:rPr>
        <w:t xml:space="preserve">1 - أنَّ ظاهر آیة الإسراء وکذلک سورة النجم أن الذی اسری به کان شخص الرسول الأعظم(صلی الله علیه واله) المشتمل علی الروح والجسد.</w:t>
      </w:r>
    </w:p>
    <w:p>
      <w:pPr>
        <w:pStyle w:val="BookText"/>
      </w:pPr>
      <w:r>
        <w:rPr>
          <w:rFonts w:ascii="IRNazanin" w:hAnsi="IRNazanin" w:eastAsia="IRNazanin" w:cs="IRNazanin"/>
          <w:lang w:bidi="fa-IR"/>
          <w:color w:val="111111"/>
          <w:sz w:val="28"/>
          <w:szCs w:val="28"/>
          <w:rtl/>
        </w:rPr>
        <w:t xml:space="preserve">2 - جاء عن الإمام الصادق(علیه السلام) قال: لمَّا أسری برسول الله(صلی الله علیه واله) إلی بیت المقدس حمله جبرائیل علی البراق, فأتیا بیت المقدس وعرض علیه محاریب الأنبیاء وصلّی بها ورده..(</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إن الإسراء لو کان بالروح فقط لما کانت هناک حاجة إلی مثل البراق وقد أشار العلامة الطبرسی فی مجمع البیان بقوله: وما قاله بعضهم أن ذلک کان فی النوم فظاهر البطلان إذ لا معجز یکون فیه ولا برهان(</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س75: کم مرة عرج بالرسول(صلی الله علیه واله) إلی السماء؟ ج/ عن أبی عبد الله الصادق(عزوجل) أنه قال عرج بالنبی(صلی الله علیه واله) إلی السماء أکثر من مائة وعشرین مرة(</w:t>
      </w:r>
      <w:r>
        <w:rPr>
          <w:rStyle w:val="FootnoteReference"/>
        </w:rPr>
        <w:footnoteReference w:id="189"/>
      </w:r>
      <w:r>
        <w:rPr>
          <w:rFonts w:ascii="Times New Roman" w:hAnsi="Times New Roman" w:eastAsia="Times New Roman" w:cs="Times New Roman"/>
          <w:lang w:val="en-US" w:bidi="en-US"/>
          <w:color w:val="111111"/>
          <w:sz w:val="28"/>
          <w:szCs w:val="28"/>
          <w:rtl/>
        </w:rPr>
        <w:t xml:space="preserve">).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علی بن أبی حمزة قال: سأل أبو بصیر أبا عبد الله الصادق(علیه السلام) وأنا حاضر فقال: جعلت فداک کم عرج برسول الله(صلی الله علیه واله)؟ فقال(علیه السلام): مرتین(</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وظاهر الاختلاف فی العدد لا یقدح بالروایتین:</w:t>
      </w:r>
    </w:p>
    <w:p>
      <w:pPr>
        <w:pStyle w:val="BookText"/>
      </w:pPr>
      <w:r>
        <w:rPr>
          <w:rFonts w:ascii="IRNazanin" w:hAnsi="IRNazanin" w:eastAsia="IRNazanin" w:cs="IRNazanin"/>
          <w:lang w:bidi="fa-IR"/>
          <w:color w:val="111111"/>
          <w:sz w:val="28"/>
          <w:szCs w:val="28"/>
          <w:rtl/>
        </w:rPr>
        <w:t xml:space="preserve">إذ المقصود بالمرتین فی مکة والباقی فی المدینة.</w:t>
      </w:r>
    </w:p>
    <w:p>
      <w:pPr>
        <w:pStyle w:val="BookText"/>
      </w:pPr>
      <w:r>
        <w:rPr>
          <w:rFonts w:ascii="IRNazanin" w:hAnsi="IRNazanin" w:eastAsia="IRNazanin" w:cs="IRNazanin"/>
          <w:lang w:bidi="fa-IR"/>
          <w:color w:val="111111"/>
          <w:sz w:val="28"/>
          <w:szCs w:val="28"/>
          <w:rtl/>
        </w:rPr>
        <w:t xml:space="preserve">أو المقصود بالمرتین إلی العرش والباقی إلی السماء.</w:t>
      </w:r>
    </w:p>
    <w:p>
      <w:pPr>
        <w:pStyle w:val="BookText"/>
      </w:pPr>
      <w:r>
        <w:rPr>
          <w:rFonts w:ascii="IRNazanin" w:hAnsi="IRNazanin" w:eastAsia="IRNazanin" w:cs="IRNazanin"/>
          <w:lang w:bidi="fa-IR"/>
          <w:color w:val="111111"/>
          <w:sz w:val="28"/>
          <w:szCs w:val="28"/>
          <w:rtl/>
        </w:rPr>
        <w:t xml:space="preserve">أو المقصود بالمرتین ما أخبر(صلی الله علیه واله) بما جری فیها والباقی سکت عنها ولم یخبر - کما قیل - والله العالم.</w:t>
      </w:r>
    </w:p>
    <w:p>
      <w:pPr>
        <w:pStyle w:val="BookText"/>
      </w:pPr>
      <w:r>
        <w:rPr>
          <w:rFonts w:ascii="IRNazanin" w:hAnsi="IRNazanin" w:eastAsia="IRNazanin" w:cs="IRNazanin"/>
          <w:lang w:bidi="fa-IR"/>
          <w:color w:val="111111"/>
          <w:sz w:val="28"/>
          <w:szCs w:val="28"/>
          <w:rtl/>
        </w:rPr>
        <w:t xml:space="preserve">س76: لماذا کان الإسراء إلی المسجد الأقصی بالذات؟ ج/ المعلوم أن بیت المقدس ملتقی الدیانتین المسیحیة والیهودیة فیمکن أن یکون الإسراء إلی المسجد الأقصی یوضح عالمیة الرسالة الإسلامیة مع بیان وحدة واتحاد الأدیان فی الدعوة إلی الله تعالی.</w:t>
      </w:r>
    </w:p>
    <w:p>
      <w:pPr>
        <w:pStyle w:val="BookText"/>
      </w:pPr>
      <w:r>
        <w:rPr>
          <w:rFonts w:ascii="Amiri" w:hAnsi="Amiri" w:eastAsia="Amiri" w:cs="Amiri"/>
          <w:lang w:bidi="ar-SA"/>
          <w:color w:val="111111"/>
          <w:sz w:val="28"/>
          <w:szCs w:val="28"/>
          <w:rtl/>
        </w:rPr>
        <w:t xml:space="preserve">أما صلاة النبی(صلی الله علیه واله) بالأنبیاء إماماً فهو لبیان فضله وعلو شأنه وارتفاع منزلته, کما أنه مکان مبارک من قبل الله فهو مهبط الوحی والملائکة ومحراب الأنبیاء, قال سبحانه )سُبْحَانَ الَّذِی أَسْرَی بِعَبْدِهِ لَیْلاً مِّنَ الْمَسْجِدِ الْحَرَامِ إلی الْمَسْجِدِ الأَقْصَی الَّذِی بَارَکْنَا حَوْلَهُ((</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س76: ما هی أوصاف رسول الله الخَلْقِیَّة؟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قالوا فی أوصافه صلوات الله علیه وعلی آله: أنه کان ظاهر الوضاءة منبلج الوجه (مشرق الوجه) له نور یعلوه, إذا زال زال تقطعا (رفع الرجل بقوة) یخطو تکفیاً (یمیل إلی سنن المشی وقصده) ویمشی هونا (وقاراً) ذریع المشیة (واسع الخطو) کأنما ینحط من صبب (العلو) خافض الطرف، نظره إلی الأرض أطول من نظره إلی السماء, جُلُّ نظره الملاحظة, یمشی وراء أصحابه, ویبدر (یبدأ) من لقی بالسلام, دائم الحزن, متواصل الفکرة, لیست له راحة, طویل السکت لا یتکلم فی غیر حاجة, یفتتح الکلام ویختمه باسم الله, کلامه فصل لا فضول ولا تقصیر, أوتی جوامع الکلم, یعظم النعمة وإن دقت, جُلّ ضحکه التبسم, إذا نطق فعلیه البهاء وإذا صمت فعلیه الوقار, أزین الناس منظراً, وأحسنهم وجهاً, وأجودهم وأسخاهم نفساً, یعطی عطاء من لا یخشی الفقر وما سئل عن شیء قط فقال: لا, وما خیر بین أمرین إلا اختار أیسرهما ما لمْ یکن إثماً.</w:t>
      </w:r>
    </w:p>
    <w:p>
      <w:pPr>
        <w:pStyle w:val="BookText"/>
      </w:pPr>
      <w:r>
        <w:rPr>
          <w:rFonts w:ascii="IRNazanin" w:hAnsi="IRNazanin" w:eastAsia="IRNazanin" w:cs="IRNazanin"/>
          <w:lang w:bidi="fa-IR"/>
          <w:color w:val="111111"/>
          <w:sz w:val="28"/>
          <w:szCs w:val="28"/>
          <w:rtl/>
        </w:rPr>
        <w:t xml:space="preserve">یقول الإمام أمیر المؤمنین علی(علیه السلام) فی وصف شخصیته: من رآه بدیهة هابه, ومن خالطه معرفة أحبه.</w:t>
      </w:r>
    </w:p>
    <w:p>
      <w:pPr>
        <w:pStyle w:val="BookText"/>
      </w:pPr>
      <w:r>
        <w:rPr>
          <w:rFonts w:ascii="Amiri" w:hAnsi="Amiri" w:eastAsia="Amiri" w:cs="Amiri"/>
          <w:lang w:bidi="ar-SA"/>
          <w:color w:val="111111"/>
          <w:sz w:val="28"/>
          <w:szCs w:val="28"/>
          <w:rtl/>
        </w:rPr>
        <w:t xml:space="preserve">س77: کیف کانت معیشته فی بیته؟ ج/ کان حلو المعاشرة کثیر المسامرة لهُن, محتملا لأخلاقهن وخاصة غیرتهن وکان یقول «خیرکم خیرکم لاهله» وکان نساؤه یحتملن منه شدة الحال وخشونة العیش وکان یسره ذلک منهن فلما فکرن یوماً أن یطلبن منه التوسعة والزینة والمطعم شق ذلک علیه وهجرهن ثم نزل قوله تعالی: )یَا أیُّها النَّبِیُّ قُل لِّأَزْوَاجِکَ إِن کُنتُنَّ تُرِدْنَ الْحَیَاةَ الدُّنْیَا وَزِینَتَهَا فَتَعَالَیْنَ أُمَتِّعْکُنَّ وَأُسَرِّحْکُنَّ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سَرَاحاً جَمِیلاً ! وَإِن کُنتُنَّ تُرِدْنَ اللَّهَ وَرَسُولَهُ وَالدَّارَ الْآخِرَةَ فَإِنَّ اللَّهَ أَعَدَّ لِلْمُحْسِنَاتِ مِنکُنَّ أَجْراً عَظِیماً((</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س78: کیف کانت معاملته لأصحابه؟ ج/ کان من عادته(صلی الله علیه واله) مع أصحابه أنه یقبل معذرة المسیء ولا یجابه أحداً بما یکره, وإذا بلغه عن أحد شیء یکرهه نبّه علی خطئه بقوله: «ما بال أقوام یفعلون کذا» دون أن یذکر اسمه, وکان یجلس حیث انتهی به المجلس وینزل إلی أسواقهم فیرشدهم إلی الأمانة وینهام عن الخداع والغش فی المعاملات ویقرب إلیه ذوی السبق فی الإسلام والجهاد.</w:t>
      </w:r>
    </w:p>
    <w:p>
      <w:pPr>
        <w:pStyle w:val="BookText"/>
      </w:pPr>
      <w:r>
        <w:rPr>
          <w:rFonts w:ascii="IRNazanin" w:hAnsi="IRNazanin" w:eastAsia="IRNazanin" w:cs="IRNazanin"/>
          <w:lang w:bidi="fa-IR"/>
          <w:color w:val="111111"/>
          <w:sz w:val="28"/>
          <w:szCs w:val="28"/>
          <w:rtl/>
        </w:rPr>
        <w:t xml:space="preserve">وکان(صلی الله علیه واله) مرة فی سفر مع جماعة فلما حان موعد الطعام, عزموا علی إعداد شاة یأکلونها, فقال أحدهم: علیّ ذبحها, وقال الآخر: علیّ سلخها وقال الثالث: علی طبخها فقال(صلی الله علیه واله): «وعلی جمع الحطب» فقالوا: یا رسول الله نحن نکفیک العمل فقال: «علمت أنکم تکفوننی ولکننی أکره أنه أتمیز علیکم» وإن الله سبحانه وتعالی یکره من عبده أن یراه ممیزاً بین أصحابه».</w:t>
      </w:r>
    </w:p>
    <w:p>
      <w:pPr>
        <w:pStyle w:val="BookText"/>
      </w:pPr>
      <w:r>
        <w:rPr>
          <w:rFonts w:ascii="IRNazanin" w:hAnsi="IRNazanin" w:eastAsia="IRNazanin" w:cs="IRNazanin"/>
          <w:lang w:bidi="fa-IR"/>
          <w:color w:val="111111"/>
          <w:sz w:val="28"/>
          <w:szCs w:val="28"/>
          <w:rtl/>
        </w:rPr>
        <w:t xml:space="preserve">س79: کیف کانت خشیته من الله وعبادته لله؟ ج/ کان(صلی الله علیه واله) کثیر المراقبة لله(عزوجل) واسع الخشیة منه, عظیم العبادة له فی اللیل متهجداً راکعاً وساجداً حتی تتورم قدماه, وتفیض عیناه بالدمع من خشیة الله, حتی یسمع لصدره أزیز کأزیز المرجل من البکاء وکان کثیر اللهج باسم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الله(عزوجل) فإذا کان أکل أو شرب أو قام أو قصد أو ابتدأ شیئاً, أو فعل أمراً بدأ ذلک کله بسم الله الرحمن الرحیم وإذا اختتمه اختتمه بالحمد لله رب العالمین وکان لا یفتر من الدعاء لربه, ومن دعاءِه(صلی الله علیه واله) «اللهم إنی أعوذ بک من علم لا ینفع, وعمل لا یرفع, ودعاء لا یسمع» وغیرها من لآلیء کلماته حیث یضیق المجال لذکرها, تجدها فی بطون کتب الأدعیة والزیارات فراجع، والله الموفق.</w:t>
      </w:r>
    </w:p>
    <w:p>
      <w:pPr>
        <w:pStyle w:val="BookText"/>
      </w:pPr>
      <w:r>
        <w:rPr>
          <w:rFonts w:ascii="IRNazanin" w:hAnsi="IRNazanin" w:eastAsia="IRNazanin" w:cs="IRNazanin"/>
          <w:lang w:bidi="fa-IR"/>
          <w:color w:val="111111"/>
          <w:sz w:val="28"/>
          <w:szCs w:val="28"/>
          <w:rtl/>
        </w:rPr>
        <w:t xml:space="preserve">س80: کیف کان تواضع رسول الله(صلی الله علیه واله) وسماحته؟ ج/ کان تواضعه تواضع نبی کریم, وزعیم محبوب, وإنسان عظیم استمد عظمته من خصائصه لا من جاهه ولا من نفوذه ومما یبهر فی سیرته(صلی الله علیه واله) أنه ظل هو الإنسان المتواضع تواضع الأنبیاء فی مختلف مراحل دعوته حین کان مضطهداً, وحین کان منتصراً وحین کان وحیداً, وحین کان سید الجزیرة العربیة المطاع, حین کان فی أشد المحن, وحین کان فی أوج المجد والانتصار.... وما عهدنا بمثل هذا فی تاریخ العظماء.. وما کان محمد(صلی الله علیه واله) عظیماً فحسب ولکنه رسول الله وخاتم النبیین.</w:t>
      </w:r>
    </w:p>
    <w:p>
      <w:pPr>
        <w:pStyle w:val="BookText"/>
      </w:pPr>
      <w:r>
        <w:rPr>
          <w:rFonts w:ascii="Amiri" w:hAnsi="Amiri" w:eastAsia="Amiri" w:cs="Amiri"/>
          <w:lang w:bidi="ar-SA"/>
          <w:color w:val="111111"/>
          <w:sz w:val="28"/>
          <w:szCs w:val="28"/>
          <w:rtl/>
        </w:rPr>
        <w:t xml:space="preserve">س81: کیف کانت شفقته ورحمته؟ ج/ تکفی شهادة الله فی حق رسوله(صلی الله علیه واله) إذ قال سبحانه فی سورة التوبة )لَقَدْ جَاءکُمْ رَسُولٌ مِّنْ أَنفُسِکُمْ عَزِیزٌ عَلَیْهِ مَا عَنِتُّمْ حَرِیصٌ عَلَیْکُم بِالْمُؤْمِنِینَ رَؤُوفٌ رَّحِیمٌ((</w:t>
      </w:r>
      <w:r>
        <w:rPr>
          <w:rStyle w:val="FootnoteReference"/>
        </w:rPr>
        <w:footnoteReference w:id="193"/>
      </w:r>
      <w:r>
        <w:rPr>
          <w:rFonts w:ascii="Times New Roman" w:hAnsi="Times New Roman" w:eastAsia="Times New Roman" w:cs="Times New Roman"/>
          <w:lang w:val="en-US" w:bidi="en-US"/>
          <w:color w:val="111111"/>
          <w:sz w:val="28"/>
          <w:szCs w:val="28"/>
          <w:rtl/>
        </w:rPr>
        <w:t xml:space="preserve">).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کان(صلی الله علیه واله) واسع الرحمة بالأطفال والنساء والضعفاء، ذات یوم سمع بکاء صبی وهو فی الصلاة فخفَّف صلاته کیلا تفتن أمه التی کانت تصلی خلفه.</w:t>
      </w:r>
    </w:p>
    <w:p>
      <w:pPr>
        <w:pStyle w:val="BookText"/>
      </w:pPr>
      <w:r>
        <w:rPr>
          <w:rFonts w:ascii="IRNazanin" w:hAnsi="IRNazanin" w:eastAsia="IRNazanin" w:cs="IRNazanin"/>
          <w:lang w:bidi="fa-IR"/>
          <w:color w:val="111111"/>
          <w:sz w:val="28"/>
          <w:szCs w:val="28"/>
          <w:rtl/>
        </w:rPr>
        <w:t xml:space="preserve">ومرَّ بعد انتهاء إحدی المعارک بجثة امرأة مقتوله فغضب وقال: «ألم أنهکم عن قتل النساء؟ ما کانت هذه لتقاتل».</w:t>
      </w:r>
    </w:p>
    <w:p>
      <w:pPr>
        <w:pStyle w:val="BookText"/>
      </w:pPr>
      <w:r>
        <w:rPr>
          <w:rFonts w:ascii="IRNazanin" w:hAnsi="IRNazanin" w:eastAsia="IRNazanin" w:cs="IRNazanin"/>
          <w:lang w:bidi="fa-IR"/>
          <w:color w:val="111111"/>
          <w:sz w:val="28"/>
          <w:szCs w:val="28"/>
          <w:rtl/>
        </w:rPr>
        <w:t xml:space="preserve">وبلغت رحمته بالحیوان حدَّاً عجیباً فقد أَصغی الإناء إلی هرة أرادت أن تشرب.. ورأی جملاً هزیلاً فقال: «اتقوا الله فی هذه البهائم, أطعموها وارکبوها صالحة...».</w:t>
      </w:r>
    </w:p>
    <w:p>
      <w:pPr>
        <w:pStyle w:val="BookText"/>
      </w:pPr>
      <w:r>
        <w:rPr>
          <w:rFonts w:ascii="IRNazanin" w:hAnsi="IRNazanin" w:eastAsia="IRNazanin" w:cs="IRNazanin"/>
          <w:lang w:bidi="fa-IR"/>
          <w:color w:val="111111"/>
          <w:sz w:val="28"/>
          <w:szCs w:val="28"/>
          <w:rtl/>
        </w:rPr>
        <w:t xml:space="preserve">وبلغت معاملته للرقیق, ووصایاه فیهم حداً لمْ یعرفه التأریخ وکل ذلک دلیل علی ما فاضت به نفسه الکبیرة من معانی الرحمة والشفقة.</w:t>
      </w:r>
    </w:p>
    <w:p>
      <w:pPr>
        <w:pStyle w:val="BookText"/>
      </w:pPr>
      <w:r>
        <w:rPr>
          <w:rFonts w:ascii="IRNazanin" w:hAnsi="IRNazanin" w:eastAsia="IRNazanin" w:cs="IRNazanin"/>
          <w:lang w:bidi="fa-IR"/>
          <w:color w:val="111111"/>
          <w:sz w:val="28"/>
          <w:szCs w:val="28"/>
          <w:rtl/>
        </w:rPr>
        <w:t xml:space="preserve">س82: کیف کان عدله وشدته فی الحق؟ ج/ کان(صلی الله علیه واله) لا یعرف فی الحق صدیقاً ولا قریباً فالکل عنده سواء والجمیع مسؤولون عن أعمالهم أمام الله وأمام الشریعة: سرقت امرأة من بنی مخزوم حُلیَّاً أو متاعاً, ورفع امرها إلی النبی(صلی الله علیه واله) فاعترفت بالسرقة, فخشی قومها أن ینفذ رسول الله(صلی الله علیه واله) عقوبة السارق فیفتضحوا, وجاؤوا إلی أسامة بن زید وکلَّموه فی أن یشفع للمرأة بأن لا ینفذ فیها العقوبة, فکلَّم رسول الله(صلی الله علیه واله) فی ذلک فغضب(صلی الله علیه واله) وقال له: «أتشفع فی حد من حدود الله» ثم جمع الناس وخطب فیهم فقال: «یا أیُّها الناس.. إنما أهلک من کان قبلکم أنهم کانوا إذا سرق فیهم الشریف ترکوه, وإذا سرق فیهم الضعیف أقاموا علیه الحد, وأیم الله لو أن فاطمة بنت محمد سرقت لقطع محمد یدها».</w:t>
      </w:r>
    </w:p>
    <w:p>
      <w:pPr>
        <w:pStyle w:val="BookText"/>
      </w:pPr>
      <w:r>
        <w:rPr>
          <w:rFonts w:ascii="IRNazanin" w:hAnsi="IRNazanin" w:eastAsia="IRNazanin" w:cs="IRNazanin"/>
          <w:lang w:bidi="fa-IR"/>
          <w:color w:val="111111"/>
          <w:sz w:val="28"/>
          <w:szCs w:val="28"/>
          <w:rtl/>
        </w:rPr>
        <w:t xml:space="preserve">س84: کیف کانت شجاعة رسول الله(صلی الله علیه واله) فی الحروب؟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من کمال هذه الصورة العجیبة فی اکتمالها, شجاعته(صلی الله علیه واله) فی الحرب, فقد کان یقود الجیوش, ویخوض المعارک, ویحرض علی القتال فی سبیل الرسالة التی یحملها ویؤمن بها, ولم یعرف عنه نکوص فی معرکة ولا فرار فی موقعة, بل نجده فی معرکة أحد - وقد انهزم اکثر المسلمین - ثابت الجنان, یتلقی السهام وهو واقف یقاتل ویناضل, وفی معرکة حنین إذ فر أکثر الناس وقف علی بغلته وهو یقول: «أنا النبی لا کذب أنا ابن عبد المطلب» وفی شجاعته یقول أمیر المؤمنین علی بن أبی طالب(علیه السلام) وهو البطل المقدام والشجاع الهمام: کنا إذا أحمرت الحدق وحمی الوطیس (أی اشتدت الحرب) نلوذ برسول الله(صلی الله علیه واله) فما یکون أحد أقرب إلی العدو منه فصلی الله علی سیدنا ونبینا محمد کلما ذکره الذاکرون وکلما غفل عن ذکره الغافلون وعلی آله.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 w:name="pg6762_65029"/>
    <w:bookmarkEnd w:id="8"/>
    <w:p>
      <w:pPr>
        <w:pStyle w:val="Heading2"/>
      </w:pPr>
      <w:bookmarkStart w:id="66" w:name="_Toc11"/>
      <w:r>
        <w:t>الفصل الثالث: حکم فی أقوال الرسول الأعظم(صلی الله علیه واله)</w:t>
      </w:r>
      <w:bookmarkEnd w:id="66"/>
    </w:p>
    <w:p>
      <w:pPr>
        <w:pStyle w:val="BookText"/>
      </w:pPr>
      <w:r>
        <w:rPr>
          <w:rFonts w:ascii="IRNazanin" w:hAnsi="IRNazanin" w:eastAsia="IRNazanin" w:cs="IRNazanin"/>
          <w:lang w:bidi="fa-IR"/>
          <w:color w:val="111111"/>
          <w:sz w:val="28"/>
          <w:szCs w:val="28"/>
          <w:rtl/>
        </w:rPr>
        <w:t xml:space="preserve">حکم فی أقوال الرسول الأعظم(صلی الله علیه واله)(</w:t>
      </w:r>
      <w:r>
        <w:rPr>
          <w:rStyle w:val="FootnoteReference"/>
        </w:rPr>
        <w:footnoteReference w:id="194"/>
      </w:r>
      <w:r>
        <w:rPr>
          <w:rFonts w:ascii="IRNazanin" w:hAnsi="IRNazanin" w:eastAsia="IRNazanin" w:cs="IRNazanin"/>
          <w:lang w:bidi="fa-IR"/>
          <w:color w:val="111111"/>
          <w:sz w:val="28"/>
          <w:szCs w:val="28"/>
          <w:rtl/>
        </w:rPr>
        <w:t xml:space="preserve">) قال: صلوات الله علیه وعلی آله:</w:t>
      </w:r>
    </w:p>
    <w:p>
      <w:pPr>
        <w:pStyle w:val="BookText"/>
      </w:pPr>
      <w:r>
        <w:rPr>
          <w:rFonts w:ascii="IRNazanin" w:hAnsi="IRNazanin" w:eastAsia="IRNazanin" w:cs="IRNazanin"/>
          <w:lang w:bidi="fa-IR"/>
          <w:color w:val="111111"/>
          <w:sz w:val="28"/>
          <w:szCs w:val="28"/>
          <w:rtl/>
        </w:rPr>
        <w:t xml:space="preserve">اتقوا:</w:t>
      </w:r>
    </w:p>
    <w:p>
      <w:pPr>
        <w:pStyle w:val="BookText"/>
      </w:pPr>
      <w:r>
        <w:rPr>
          <w:rFonts w:ascii="IRNazanin" w:hAnsi="IRNazanin" w:eastAsia="IRNazanin" w:cs="IRNazanin"/>
          <w:lang w:bidi="fa-IR"/>
          <w:color w:val="111111"/>
          <w:sz w:val="28"/>
          <w:szCs w:val="28"/>
          <w:rtl/>
        </w:rPr>
        <w:t xml:space="preserve">اتقوا النار ولو بشق تمرة, فإن لمْ تجدوا فبکلمة طیبة.</w:t>
      </w:r>
    </w:p>
    <w:p>
      <w:pPr>
        <w:pStyle w:val="BookText"/>
      </w:pPr>
      <w:r>
        <w:rPr>
          <w:rFonts w:ascii="IRNazanin" w:hAnsi="IRNazanin" w:eastAsia="IRNazanin" w:cs="IRNazanin"/>
          <w:lang w:bidi="fa-IR"/>
          <w:color w:val="111111"/>
          <w:sz w:val="28"/>
          <w:szCs w:val="28"/>
          <w:rtl/>
        </w:rPr>
        <w:t xml:space="preserve">اتقوا الحجر الحرام فی البنیان, فإنه أساس الخراب.</w:t>
      </w:r>
    </w:p>
    <w:p>
      <w:pPr>
        <w:pStyle w:val="BookText"/>
      </w:pPr>
      <w:r>
        <w:rPr>
          <w:rFonts w:ascii="IRNazanin" w:hAnsi="IRNazanin" w:eastAsia="IRNazanin" w:cs="IRNazanin"/>
          <w:lang w:bidi="fa-IR"/>
          <w:color w:val="111111"/>
          <w:sz w:val="28"/>
          <w:szCs w:val="28"/>
          <w:rtl/>
        </w:rPr>
        <w:t xml:space="preserve">اتقوا الله واعدلوا بین أولادکم کما تحبون أن یبروکم.</w:t>
      </w:r>
    </w:p>
    <w:p>
      <w:pPr>
        <w:pStyle w:val="BookText"/>
      </w:pPr>
      <w:r>
        <w:rPr>
          <w:rFonts w:ascii="IRNazanin" w:hAnsi="IRNazanin" w:eastAsia="IRNazanin" w:cs="IRNazanin"/>
          <w:lang w:bidi="fa-IR"/>
          <w:color w:val="111111"/>
          <w:sz w:val="28"/>
          <w:szCs w:val="28"/>
          <w:rtl/>
        </w:rPr>
        <w:t xml:space="preserve">اتقوا فراسة المؤمن, فإنه ینظر بنور الله(عزوجل).</w:t>
      </w:r>
    </w:p>
    <w:p>
      <w:pPr>
        <w:pStyle w:val="BookText"/>
      </w:pPr>
      <w:r>
        <w:rPr>
          <w:rFonts w:ascii="IRNazanin" w:hAnsi="IRNazanin" w:eastAsia="IRNazanin" w:cs="IRNazanin"/>
          <w:lang w:bidi="fa-IR"/>
          <w:color w:val="111111"/>
          <w:sz w:val="28"/>
          <w:szCs w:val="28"/>
          <w:rtl/>
        </w:rPr>
        <w:t xml:space="preserve">اتقوا دعوة المظلوم فإنها تصعد إلی السماء کأنها شرارة.</w:t>
      </w:r>
    </w:p>
    <w:p>
      <w:pPr>
        <w:pStyle w:val="BookText"/>
      </w:pPr>
      <w:r>
        <w:rPr>
          <w:rFonts w:ascii="IRNazanin" w:hAnsi="IRNazanin" w:eastAsia="IRNazanin" w:cs="IRNazanin"/>
          <w:lang w:bidi="fa-IR"/>
          <w:color w:val="111111"/>
          <w:sz w:val="28"/>
          <w:szCs w:val="28"/>
          <w:rtl/>
        </w:rPr>
        <w:t xml:space="preserve">اتقوا الله وأصلحوا ذات بینکم.</w:t>
      </w:r>
    </w:p>
    <w:p>
      <w:pPr>
        <w:pStyle w:val="BookText"/>
      </w:pPr>
      <w:r>
        <w:rPr>
          <w:rFonts w:ascii="IRNazanin" w:hAnsi="IRNazanin" w:eastAsia="IRNazanin" w:cs="IRNazanin"/>
          <w:lang w:bidi="fa-IR"/>
          <w:color w:val="111111"/>
          <w:sz w:val="28"/>
          <w:szCs w:val="28"/>
          <w:rtl/>
        </w:rPr>
        <w:t xml:space="preserve">اتقوا الظلم, فإن الظلم ظلمات یوم القیامة.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اتقوا زلة العالم وانتظروا فیئته.</w:t>
      </w:r>
    </w:p>
    <w:p>
      <w:pPr>
        <w:pStyle w:val="BookText"/>
      </w:pPr>
      <w:r>
        <w:rPr>
          <w:rFonts w:ascii="IRNazanin" w:hAnsi="IRNazanin" w:eastAsia="IRNazanin" w:cs="IRNazanin"/>
          <w:lang w:bidi="fa-IR"/>
          <w:color w:val="111111"/>
          <w:sz w:val="28"/>
          <w:szCs w:val="28"/>
          <w:rtl/>
        </w:rPr>
        <w:t xml:space="preserve">اتقوا الله فی النساء, فإنهن عندکم عوان.</w:t>
      </w:r>
    </w:p>
    <w:p>
      <w:pPr>
        <w:pStyle w:val="BookText"/>
      </w:pPr>
      <w:r>
        <w:rPr>
          <w:rFonts w:ascii="IRNazanin" w:hAnsi="IRNazanin" w:eastAsia="IRNazanin" w:cs="IRNazanin"/>
          <w:lang w:bidi="fa-IR"/>
          <w:color w:val="111111"/>
          <w:sz w:val="28"/>
          <w:szCs w:val="28"/>
          <w:rtl/>
        </w:rPr>
        <w:t xml:space="preserve">اتقوا الدنیا, فو الذی نفسی بیده, أنها لأسحر من هاروت وماروت.</w:t>
      </w:r>
    </w:p>
    <w:p>
      <w:pPr>
        <w:pStyle w:val="BookText"/>
      </w:pPr>
      <w:r>
        <w:rPr>
          <w:rFonts w:ascii="IRNazanin" w:hAnsi="IRNazanin" w:eastAsia="IRNazanin" w:cs="IRNazanin"/>
          <w:lang w:bidi="fa-IR"/>
          <w:color w:val="111111"/>
          <w:sz w:val="28"/>
          <w:szCs w:val="28"/>
          <w:rtl/>
        </w:rPr>
        <w:t xml:space="preserve">اثنان:</w:t>
      </w:r>
    </w:p>
    <w:p>
      <w:pPr>
        <w:pStyle w:val="BookText"/>
      </w:pPr>
      <w:r>
        <w:rPr>
          <w:rFonts w:ascii="IRNazanin" w:hAnsi="IRNazanin" w:eastAsia="IRNazanin" w:cs="IRNazanin"/>
          <w:lang w:bidi="fa-IR"/>
          <w:color w:val="111111"/>
          <w:sz w:val="28"/>
          <w:szCs w:val="28"/>
          <w:rtl/>
        </w:rPr>
        <w:t xml:space="preserve">اثنان لا تجاوز صلاتهما رؤوسهما: عبد أبق من موالیه, حتی یرجع وامرأة عصت زوجها, حتی ترجع.</w:t>
      </w:r>
    </w:p>
    <w:p>
      <w:pPr>
        <w:pStyle w:val="BookText"/>
      </w:pPr>
      <w:r>
        <w:rPr>
          <w:rFonts w:ascii="IRNazanin" w:hAnsi="IRNazanin" w:eastAsia="IRNazanin" w:cs="IRNazanin"/>
          <w:lang w:bidi="fa-IR"/>
          <w:color w:val="111111"/>
          <w:sz w:val="28"/>
          <w:szCs w:val="28"/>
          <w:rtl/>
        </w:rPr>
        <w:t xml:space="preserve">اثنان لا ینظر الله إلیهما یوم القیامة, قاطع الرحم, وجار السوء.</w:t>
      </w:r>
    </w:p>
    <w:p>
      <w:pPr>
        <w:pStyle w:val="BookText"/>
      </w:pPr>
      <w:r>
        <w:rPr>
          <w:rFonts w:ascii="IRNazanin" w:hAnsi="IRNazanin" w:eastAsia="IRNazanin" w:cs="IRNazanin"/>
          <w:lang w:bidi="fa-IR"/>
          <w:color w:val="111111"/>
          <w:sz w:val="28"/>
          <w:szCs w:val="28"/>
          <w:rtl/>
        </w:rPr>
        <w:t xml:space="preserve">اثنان خیر من واحد وثلاثة خیر من اثنین وأربعة خیر من ثلاثة فعلیکم بالجماعة.</w:t>
      </w:r>
    </w:p>
    <w:p>
      <w:pPr>
        <w:pStyle w:val="BookText"/>
      </w:pPr>
      <w:r>
        <w:rPr>
          <w:rFonts w:ascii="IRNazanin" w:hAnsi="IRNazanin" w:eastAsia="IRNazanin" w:cs="IRNazanin"/>
          <w:lang w:bidi="fa-IR"/>
          <w:color w:val="111111"/>
          <w:sz w:val="28"/>
          <w:szCs w:val="28"/>
          <w:rtl/>
        </w:rPr>
        <w:t xml:space="preserve">اثنان یکرههما ابن آدم: الموت, والموت خیر له من الفتنة, ویکره قلة المال, وقلة المال أقل للحساب.</w:t>
      </w:r>
    </w:p>
    <w:p>
      <w:pPr>
        <w:pStyle w:val="BookText"/>
      </w:pPr>
      <w:r>
        <w:rPr>
          <w:rFonts w:ascii="Amiri" w:hAnsi="Amiri" w:eastAsia="Amiri" w:cs="Amiri"/>
          <w:lang w:bidi="ar-SA"/>
          <w:color w:val="111111"/>
          <w:sz w:val="28"/>
          <w:szCs w:val="28"/>
          <w:rtl/>
        </w:rPr>
        <w:t xml:space="preserve">أحبُ:</w:t>
      </w:r>
    </w:p>
    <w:p>
      <w:pPr>
        <w:pStyle w:val="BookText"/>
      </w:pPr>
      <w:r>
        <w:rPr>
          <w:rFonts w:ascii="IRNazanin" w:hAnsi="IRNazanin" w:eastAsia="IRNazanin" w:cs="IRNazanin"/>
          <w:lang w:bidi="fa-IR"/>
          <w:color w:val="111111"/>
          <w:sz w:val="28"/>
          <w:szCs w:val="28"/>
          <w:rtl/>
        </w:rPr>
        <w:t xml:space="preserve">أحب الأعمال إلی الله, الصلاة لوقتها, ثم بر الوالدین, ثم الجهاد فی سبیل الله أحب البلاد إلی الله مساجدها, وابغض البلاد إلی الله أسواقها.</w:t>
      </w:r>
    </w:p>
    <w:p>
      <w:pPr>
        <w:pStyle w:val="BookText"/>
      </w:pPr>
      <w:r>
        <w:rPr>
          <w:rFonts w:ascii="IRNazanin" w:hAnsi="IRNazanin" w:eastAsia="IRNazanin" w:cs="IRNazanin"/>
          <w:lang w:bidi="fa-IR"/>
          <w:color w:val="111111"/>
          <w:sz w:val="28"/>
          <w:szCs w:val="28"/>
          <w:rtl/>
        </w:rPr>
        <w:t xml:space="preserve">أحب العباد إلی الله, الأتقیاء الأخفیاء.</w:t>
      </w:r>
    </w:p>
    <w:p>
      <w:pPr>
        <w:pStyle w:val="BookText"/>
      </w:pPr>
      <w:r>
        <w:rPr>
          <w:rFonts w:ascii="IRNazanin" w:hAnsi="IRNazanin" w:eastAsia="IRNazanin" w:cs="IRNazanin"/>
          <w:lang w:bidi="fa-IR"/>
          <w:color w:val="111111"/>
          <w:sz w:val="28"/>
          <w:szCs w:val="28"/>
          <w:rtl/>
        </w:rPr>
        <w:t xml:space="preserve">أحب الأعمال إلی الله بعد الفرائض: إدخال السرور علی المسلم.</w:t>
      </w:r>
    </w:p>
    <w:p>
      <w:pPr>
        <w:pStyle w:val="BookText"/>
      </w:pPr>
      <w:r>
        <w:rPr>
          <w:rFonts w:ascii="IRNazanin" w:hAnsi="IRNazanin" w:eastAsia="IRNazanin" w:cs="IRNazanin"/>
          <w:lang w:bidi="fa-IR"/>
          <w:color w:val="111111"/>
          <w:sz w:val="28"/>
          <w:szCs w:val="28"/>
          <w:rtl/>
        </w:rPr>
        <w:t xml:space="preserve">أحب الأعمال إلی الله, حفظ اللسان.</w:t>
      </w:r>
    </w:p>
    <w:p>
      <w:pPr>
        <w:pStyle w:val="BookText"/>
      </w:pPr>
      <w:r>
        <w:rPr>
          <w:rFonts w:ascii="IRNazanin" w:hAnsi="IRNazanin" w:eastAsia="IRNazanin" w:cs="IRNazanin"/>
          <w:lang w:bidi="fa-IR"/>
          <w:color w:val="111111"/>
          <w:sz w:val="28"/>
          <w:szCs w:val="28"/>
          <w:rtl/>
        </w:rPr>
        <w:t xml:space="preserve">أحب الأعمال إلی الله, الحب فی الله والبغض فی الله.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أحب الجهاد إلی الله, کلمة حق تقال لإمام جائر.</w:t>
      </w:r>
    </w:p>
    <w:p>
      <w:pPr>
        <w:pStyle w:val="BookText"/>
      </w:pPr>
      <w:r>
        <w:rPr>
          <w:rFonts w:ascii="IRNazanin" w:hAnsi="IRNazanin" w:eastAsia="IRNazanin" w:cs="IRNazanin"/>
          <w:lang w:bidi="fa-IR"/>
          <w:color w:val="111111"/>
          <w:sz w:val="28"/>
          <w:szCs w:val="28"/>
          <w:rtl/>
        </w:rPr>
        <w:t xml:space="preserve">أحب الطعام إلی الله, ما کثرت علیه الأیدی.</w:t>
      </w:r>
    </w:p>
    <w:p>
      <w:pPr>
        <w:pStyle w:val="BookText"/>
      </w:pPr>
      <w:r>
        <w:rPr>
          <w:rFonts w:ascii="IRNazanin" w:hAnsi="IRNazanin" w:eastAsia="IRNazanin" w:cs="IRNazanin"/>
          <w:lang w:bidi="fa-IR"/>
          <w:color w:val="111111"/>
          <w:sz w:val="28"/>
          <w:szCs w:val="28"/>
          <w:rtl/>
        </w:rPr>
        <w:t xml:space="preserve">أحب عباد الله إلی الله أحسنهم خلقاً.</w:t>
      </w:r>
    </w:p>
    <w:p>
      <w:pPr>
        <w:pStyle w:val="BookText"/>
      </w:pPr>
      <w:r>
        <w:rPr>
          <w:rFonts w:ascii="IRNazanin" w:hAnsi="IRNazanin" w:eastAsia="IRNazanin" w:cs="IRNazanin"/>
          <w:lang w:bidi="fa-IR"/>
          <w:color w:val="111111"/>
          <w:sz w:val="28"/>
          <w:szCs w:val="28"/>
          <w:rtl/>
        </w:rPr>
        <w:t xml:space="preserve">أحب الله تعالی عبداً سمحاً إذا باع, وسمحا إذا اشتری وسمحاً إذا قضی, وسمحاً إذا اقتضی.</w:t>
      </w:r>
    </w:p>
    <w:p>
      <w:pPr>
        <w:pStyle w:val="BookText"/>
      </w:pPr>
      <w:r>
        <w:rPr>
          <w:rFonts w:ascii="IRNazanin" w:hAnsi="IRNazanin" w:eastAsia="IRNazanin" w:cs="IRNazanin"/>
          <w:lang w:bidi="fa-IR"/>
          <w:color w:val="111111"/>
          <w:sz w:val="28"/>
          <w:szCs w:val="28"/>
          <w:rtl/>
        </w:rPr>
        <w:t xml:space="preserve">أحب عباد الله إلی الله, أنفعهم لعباده.</w:t>
      </w:r>
    </w:p>
    <w:p>
      <w:pPr>
        <w:pStyle w:val="BookText"/>
      </w:pPr>
      <w:r>
        <w:rPr>
          <w:rFonts w:ascii="IRNazanin" w:hAnsi="IRNazanin" w:eastAsia="IRNazanin" w:cs="IRNazanin"/>
          <w:lang w:bidi="fa-IR"/>
          <w:color w:val="111111"/>
          <w:sz w:val="28"/>
          <w:szCs w:val="28"/>
          <w:rtl/>
        </w:rPr>
        <w:t xml:space="preserve">أحب بیوتکم إلی الله, بیت فیه یتیم مکرّم.</w:t>
      </w:r>
    </w:p>
    <w:p>
      <w:pPr>
        <w:pStyle w:val="BookText"/>
      </w:pPr>
      <w:r>
        <w:rPr>
          <w:rFonts w:ascii="IRNazanin" w:hAnsi="IRNazanin" w:eastAsia="IRNazanin" w:cs="IRNazanin"/>
          <w:lang w:bidi="fa-IR"/>
          <w:color w:val="111111"/>
          <w:sz w:val="28"/>
          <w:szCs w:val="28"/>
          <w:rtl/>
        </w:rPr>
        <w:t xml:space="preserve">إحفظ:</w:t>
      </w:r>
    </w:p>
    <w:p>
      <w:pPr>
        <w:pStyle w:val="BookText"/>
      </w:pPr>
      <w:r>
        <w:rPr>
          <w:rFonts w:ascii="IRNazanin" w:hAnsi="IRNazanin" w:eastAsia="IRNazanin" w:cs="IRNazanin"/>
          <w:lang w:bidi="fa-IR"/>
          <w:color w:val="111111"/>
          <w:sz w:val="28"/>
          <w:szCs w:val="28"/>
          <w:rtl/>
        </w:rPr>
        <w:t xml:space="preserve">إحفظ الله, تجده أمامک.</w:t>
      </w:r>
    </w:p>
    <w:p>
      <w:pPr>
        <w:pStyle w:val="BookText"/>
      </w:pPr>
      <w:r>
        <w:rPr>
          <w:rFonts w:ascii="IRNazanin" w:hAnsi="IRNazanin" w:eastAsia="IRNazanin" w:cs="IRNazanin"/>
          <w:lang w:bidi="fa-IR"/>
          <w:color w:val="111111"/>
          <w:sz w:val="28"/>
          <w:szCs w:val="28"/>
          <w:rtl/>
        </w:rPr>
        <w:t xml:space="preserve">إحفظ لسانک.</w:t>
      </w:r>
    </w:p>
    <w:p>
      <w:pPr>
        <w:pStyle w:val="BookText"/>
      </w:pPr>
      <w:r>
        <w:rPr>
          <w:rFonts w:ascii="IRNazanin" w:hAnsi="IRNazanin" w:eastAsia="IRNazanin" w:cs="IRNazanin"/>
          <w:lang w:bidi="fa-IR"/>
          <w:color w:val="111111"/>
          <w:sz w:val="28"/>
          <w:szCs w:val="28"/>
          <w:rtl/>
        </w:rPr>
        <w:t xml:space="preserve">إحفظ ودَّ أبیک, لا تقطعه فیطفئُ الله نورک.</w:t>
      </w:r>
    </w:p>
    <w:p>
      <w:pPr>
        <w:pStyle w:val="BookText"/>
      </w:pPr>
      <w:r>
        <w:rPr>
          <w:rFonts w:ascii="IRNazanin" w:hAnsi="IRNazanin" w:eastAsia="IRNazanin" w:cs="IRNazanin"/>
          <w:lang w:bidi="fa-IR"/>
          <w:color w:val="111111"/>
          <w:sz w:val="28"/>
          <w:szCs w:val="28"/>
          <w:rtl/>
        </w:rPr>
        <w:t xml:space="preserve">إحفظ ما بین لحییک وما بین رجلیک.</w:t>
      </w:r>
    </w:p>
    <w:p>
      <w:pPr>
        <w:pStyle w:val="BookText"/>
      </w:pPr>
      <w:r>
        <w:rPr>
          <w:rFonts w:ascii="IRNazanin" w:hAnsi="IRNazanin" w:eastAsia="IRNazanin" w:cs="IRNazanin"/>
          <w:lang w:bidi="fa-IR"/>
          <w:color w:val="111111"/>
          <w:sz w:val="28"/>
          <w:szCs w:val="28"/>
          <w:rtl/>
        </w:rPr>
        <w:t xml:space="preserve">إحفظ عورتک, إلا من زوجتک أو ما ملکت یمینک.</w:t>
      </w:r>
    </w:p>
    <w:p>
      <w:pPr>
        <w:pStyle w:val="BookText"/>
      </w:pPr>
      <w:r>
        <w:rPr>
          <w:rFonts w:ascii="IRNazanin" w:hAnsi="IRNazanin" w:eastAsia="IRNazanin" w:cs="IRNazanin"/>
          <w:lang w:bidi="fa-IR"/>
          <w:color w:val="111111"/>
          <w:sz w:val="28"/>
          <w:szCs w:val="28"/>
          <w:rtl/>
        </w:rPr>
        <w:t xml:space="preserve">إذا:</w:t>
      </w:r>
    </w:p>
    <w:p>
      <w:pPr>
        <w:pStyle w:val="BookText"/>
      </w:pPr>
      <w:r>
        <w:rPr>
          <w:rFonts w:ascii="IRNazanin" w:hAnsi="IRNazanin" w:eastAsia="IRNazanin" w:cs="IRNazanin"/>
          <w:lang w:bidi="fa-IR"/>
          <w:color w:val="111111"/>
          <w:sz w:val="28"/>
          <w:szCs w:val="28"/>
          <w:rtl/>
        </w:rPr>
        <w:t xml:space="preserve">إذا آتاک الله مالاً, فلیُرَ أثر نعمة الله علیک وکرامته.</w:t>
      </w:r>
    </w:p>
    <w:p>
      <w:pPr>
        <w:pStyle w:val="BookText"/>
      </w:pPr>
      <w:r>
        <w:rPr>
          <w:rFonts w:ascii="IRNazanin" w:hAnsi="IRNazanin" w:eastAsia="IRNazanin" w:cs="IRNazanin"/>
          <w:lang w:bidi="fa-IR"/>
          <w:color w:val="111111"/>
          <w:sz w:val="28"/>
          <w:szCs w:val="28"/>
          <w:rtl/>
        </w:rPr>
        <w:t xml:space="preserve">إذا أتاکم کریم قوم, فأکرموه.</w:t>
      </w:r>
    </w:p>
    <w:p>
      <w:pPr>
        <w:pStyle w:val="BookText"/>
      </w:pPr>
      <w:r>
        <w:rPr>
          <w:rFonts w:ascii="IRNazanin" w:hAnsi="IRNazanin" w:eastAsia="IRNazanin" w:cs="IRNazanin"/>
          <w:lang w:bidi="fa-IR"/>
          <w:color w:val="111111"/>
          <w:sz w:val="28"/>
          <w:szCs w:val="28"/>
          <w:rtl/>
        </w:rPr>
        <w:t xml:space="preserve">إذا أتاکم الزائر, فأکرموه.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أردت أن تذکر عیوب غیرک, فاذکر عیوب نفسک.</w:t>
      </w:r>
    </w:p>
    <w:p>
      <w:pPr>
        <w:pStyle w:val="BookText"/>
      </w:pPr>
      <w:r>
        <w:rPr>
          <w:rFonts w:ascii="IRNazanin" w:hAnsi="IRNazanin" w:eastAsia="IRNazanin" w:cs="IRNazanin"/>
          <w:lang w:bidi="fa-IR"/>
          <w:color w:val="111111"/>
          <w:sz w:val="28"/>
          <w:szCs w:val="28"/>
          <w:rtl/>
        </w:rPr>
        <w:t xml:space="preserve">إذا أسأت فأحسن, فإن الحسنات یذهبن السیئات.</w:t>
      </w:r>
    </w:p>
    <w:p>
      <w:pPr>
        <w:pStyle w:val="BookText"/>
      </w:pPr>
      <w:r>
        <w:rPr>
          <w:rFonts w:ascii="IRNazanin" w:hAnsi="IRNazanin" w:eastAsia="IRNazanin" w:cs="IRNazanin"/>
          <w:lang w:bidi="fa-IR"/>
          <w:color w:val="111111"/>
          <w:sz w:val="28"/>
          <w:szCs w:val="28"/>
          <w:rtl/>
        </w:rPr>
        <w:t xml:space="preserve">إذا أعطی الله أحدکم خیراً, فلیبدأ بنفسه وأهل بیته.</w:t>
      </w:r>
    </w:p>
    <w:p>
      <w:pPr>
        <w:pStyle w:val="BookText"/>
      </w:pPr>
      <w:r>
        <w:rPr>
          <w:rFonts w:ascii="IRNazanin" w:hAnsi="IRNazanin" w:eastAsia="IRNazanin" w:cs="IRNazanin"/>
          <w:lang w:bidi="fa-IR"/>
          <w:color w:val="111111"/>
          <w:sz w:val="28"/>
          <w:szCs w:val="28"/>
          <w:rtl/>
        </w:rPr>
        <w:t xml:space="preserve">إذا أحب الله عبداً ابتلاه.</w:t>
      </w:r>
    </w:p>
    <w:p>
      <w:pPr>
        <w:pStyle w:val="BookText"/>
      </w:pPr>
      <w:r>
        <w:rPr>
          <w:rFonts w:ascii="IRNazanin" w:hAnsi="IRNazanin" w:eastAsia="IRNazanin" w:cs="IRNazanin"/>
          <w:lang w:bidi="fa-IR"/>
          <w:color w:val="111111"/>
          <w:sz w:val="28"/>
          <w:szCs w:val="28"/>
          <w:rtl/>
        </w:rPr>
        <w:t xml:space="preserve">إذا أراد الله بعبد خیراً فقَّهه فی الدین وزهده فی الدنیا وبصرّه عیوبه.</w:t>
      </w:r>
    </w:p>
    <w:p>
      <w:pPr>
        <w:pStyle w:val="BookText"/>
      </w:pPr>
      <w:r>
        <w:rPr>
          <w:rFonts w:ascii="IRNazanin" w:hAnsi="IRNazanin" w:eastAsia="IRNazanin" w:cs="IRNazanin"/>
          <w:lang w:bidi="fa-IR"/>
          <w:color w:val="111111"/>
          <w:sz w:val="28"/>
          <w:szCs w:val="28"/>
          <w:rtl/>
        </w:rPr>
        <w:t xml:space="preserve">إذا أراد الله بعبد خیراً, جعل غناه فی نفسه وتقاه فی قلبه.</w:t>
      </w:r>
    </w:p>
    <w:p>
      <w:pPr>
        <w:pStyle w:val="BookText"/>
      </w:pPr>
      <w:r>
        <w:rPr>
          <w:rFonts w:ascii="IRNazanin" w:hAnsi="IRNazanin" w:eastAsia="IRNazanin" w:cs="IRNazanin"/>
          <w:lang w:bidi="fa-IR"/>
          <w:color w:val="111111"/>
          <w:sz w:val="28"/>
          <w:szCs w:val="28"/>
          <w:rtl/>
        </w:rPr>
        <w:t xml:space="preserve">إذا أراد الله بقوم سوءاً, جعل أمرهم إلی مترفیهم.</w:t>
      </w:r>
    </w:p>
    <w:p>
      <w:pPr>
        <w:pStyle w:val="BookText"/>
      </w:pPr>
      <w:r>
        <w:rPr>
          <w:rFonts w:ascii="IRNazanin" w:hAnsi="IRNazanin" w:eastAsia="IRNazanin" w:cs="IRNazanin"/>
          <w:lang w:bidi="fa-IR"/>
          <w:color w:val="111111"/>
          <w:sz w:val="28"/>
          <w:szCs w:val="28"/>
          <w:rtl/>
        </w:rPr>
        <w:t xml:space="preserve">إذا تطیبت المرأة لغیر زوجها, فإنما هو نار وشنار.</w:t>
      </w:r>
    </w:p>
    <w:p>
      <w:pPr>
        <w:pStyle w:val="BookText"/>
      </w:pPr>
      <w:r>
        <w:rPr>
          <w:rFonts w:ascii="IRNazanin" w:hAnsi="IRNazanin" w:eastAsia="IRNazanin" w:cs="IRNazanin"/>
          <w:lang w:bidi="fa-IR"/>
          <w:color w:val="111111"/>
          <w:sz w:val="28"/>
          <w:szCs w:val="28"/>
          <w:rtl/>
        </w:rPr>
        <w:t xml:space="preserve">إذا جاء الموت لطالب العلم, مات وهو شهید.</w:t>
      </w:r>
    </w:p>
    <w:p>
      <w:pPr>
        <w:pStyle w:val="BookText"/>
      </w:pPr>
      <w:r>
        <w:rPr>
          <w:rFonts w:ascii="IRNazanin" w:hAnsi="IRNazanin" w:eastAsia="IRNazanin" w:cs="IRNazanin"/>
          <w:lang w:bidi="fa-IR"/>
          <w:color w:val="111111"/>
          <w:sz w:val="28"/>
          <w:szCs w:val="28"/>
          <w:rtl/>
        </w:rPr>
        <w:t xml:space="preserve">إذا حکمتم فاعدلوا, وإذا قلتم فأحسنوا, فإن الله محسنّ یحب المحسنین.</w:t>
      </w:r>
    </w:p>
    <w:p>
      <w:pPr>
        <w:pStyle w:val="BookText"/>
      </w:pPr>
      <w:r>
        <w:rPr>
          <w:rFonts w:ascii="IRNazanin" w:hAnsi="IRNazanin" w:eastAsia="IRNazanin" w:cs="IRNazanin"/>
          <w:lang w:bidi="fa-IR"/>
          <w:color w:val="111111"/>
          <w:sz w:val="28"/>
          <w:szCs w:val="28"/>
          <w:rtl/>
        </w:rPr>
        <w:t xml:space="preserve">إذا دخل الضیف علی القوم دخل برزقه, وإذا خرج خرج بمغفرة ذنوبهم.</w:t>
      </w:r>
    </w:p>
    <w:p>
      <w:pPr>
        <w:pStyle w:val="BookText"/>
      </w:pPr>
      <w:r>
        <w:rPr>
          <w:rFonts w:ascii="IRNazanin" w:hAnsi="IRNazanin" w:eastAsia="IRNazanin" w:cs="IRNazanin"/>
          <w:lang w:bidi="fa-IR"/>
          <w:color w:val="111111"/>
          <w:sz w:val="28"/>
          <w:szCs w:val="28"/>
          <w:rtl/>
        </w:rPr>
        <w:t xml:space="preserve">إذا سرتک حسنتک, وساءتک سیئتک, فأنت مؤمن.</w:t>
      </w:r>
    </w:p>
    <w:p>
      <w:pPr>
        <w:pStyle w:val="BookText"/>
      </w:pPr>
      <w:r>
        <w:rPr>
          <w:rFonts w:ascii="IRNazanin" w:hAnsi="IRNazanin" w:eastAsia="IRNazanin" w:cs="IRNazanin"/>
          <w:lang w:bidi="fa-IR"/>
          <w:color w:val="111111"/>
          <w:sz w:val="28"/>
          <w:szCs w:val="28"/>
          <w:rtl/>
        </w:rPr>
        <w:t xml:space="preserve">إذا ظهرت الفاحشة, کانت الرجفة وإذا جار الحکام, قل المطر, وإذا غُدر بأهل الذمة, ظهر العدو.</w:t>
      </w:r>
    </w:p>
    <w:p>
      <w:pPr>
        <w:pStyle w:val="BookText"/>
      </w:pPr>
      <w:r>
        <w:rPr>
          <w:rFonts w:ascii="IRNazanin" w:hAnsi="IRNazanin" w:eastAsia="IRNazanin" w:cs="IRNazanin"/>
          <w:lang w:bidi="fa-IR"/>
          <w:color w:val="111111"/>
          <w:sz w:val="28"/>
          <w:szCs w:val="28"/>
          <w:rtl/>
        </w:rPr>
        <w:t xml:space="preserve">إذا عملت سیئة فأحدث عندها توبه, السر بالسر والعلانیة بالعلانیة.</w:t>
      </w:r>
    </w:p>
    <w:p>
      <w:pPr>
        <w:pStyle w:val="BookText"/>
      </w:pPr>
      <w:r>
        <w:rPr>
          <w:rFonts w:ascii="IRNazanin" w:hAnsi="IRNazanin" w:eastAsia="IRNazanin" w:cs="IRNazanin"/>
          <w:lang w:bidi="fa-IR"/>
          <w:color w:val="111111"/>
          <w:sz w:val="28"/>
          <w:szCs w:val="28"/>
          <w:rtl/>
        </w:rPr>
        <w:t xml:space="preserve">إذا لمْ تستحِ فاصنع ما شئت.</w:t>
      </w:r>
    </w:p>
    <w:p>
      <w:pPr>
        <w:pStyle w:val="BookText"/>
      </w:pPr>
      <w:r>
        <w:rPr>
          <w:rFonts w:ascii="IRNazanin" w:hAnsi="IRNazanin" w:eastAsia="IRNazanin" w:cs="IRNazanin"/>
          <w:lang w:bidi="fa-IR"/>
          <w:color w:val="111111"/>
          <w:sz w:val="28"/>
          <w:szCs w:val="28"/>
          <w:rtl/>
        </w:rPr>
        <w:t xml:space="preserve">أربع:</w:t>
      </w:r>
    </w:p>
    <w:p>
      <w:pPr>
        <w:pStyle w:val="BookText"/>
      </w:pPr>
      <w:r>
        <w:rPr>
          <w:rFonts w:ascii="IRNazanin" w:hAnsi="IRNazanin" w:eastAsia="IRNazanin" w:cs="IRNazanin"/>
          <w:lang w:bidi="fa-IR"/>
          <w:color w:val="111111"/>
          <w:sz w:val="28"/>
          <w:szCs w:val="28"/>
          <w:rtl/>
        </w:rPr>
        <w:t xml:space="preserve">اربع إذا کنّ فیک فلا علیک ما فاتک من الدنیا: صدق الحدیث, وحفظ الأمانة, وحسن الخلق, وعفة المطعم.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أربع خصال من الشقاء: جمود العین, وقساوة القلب, وبُعد الأمل وحب البقاء.</w:t>
      </w:r>
    </w:p>
    <w:p>
      <w:pPr>
        <w:pStyle w:val="BookText"/>
      </w:pPr>
      <w:r>
        <w:rPr>
          <w:rFonts w:ascii="IRNazanin" w:hAnsi="IRNazanin" w:eastAsia="IRNazanin" w:cs="IRNazanin"/>
          <w:lang w:bidi="fa-IR"/>
          <w:color w:val="111111"/>
          <w:sz w:val="28"/>
          <w:szCs w:val="28"/>
          <w:rtl/>
        </w:rPr>
        <w:t xml:space="preserve">أربع لا یدخل بیتاً واحدة منها, إلا خرب ولم یعمُرْ بالبرکة: الخیانة والسرقة, وشرب الخمر, والزنا.</w:t>
      </w:r>
    </w:p>
    <w:p>
      <w:pPr>
        <w:pStyle w:val="BookText"/>
      </w:pPr>
      <w:r>
        <w:rPr>
          <w:rFonts w:ascii="IRNazanin" w:hAnsi="IRNazanin" w:eastAsia="IRNazanin" w:cs="IRNazanin"/>
          <w:lang w:bidi="fa-IR"/>
          <w:color w:val="111111"/>
          <w:sz w:val="28"/>
          <w:szCs w:val="28"/>
          <w:rtl/>
        </w:rPr>
        <w:t xml:space="preserve">أربع من سعادة المرء: أن تکون زوجته صالحة, وأولاده ابراراً وخلطاؤه صالحین, وأن یکون رزقه فی بلده.</w:t>
      </w:r>
    </w:p>
    <w:p>
      <w:pPr>
        <w:pStyle w:val="BookText"/>
      </w:pPr>
      <w:r>
        <w:rPr>
          <w:rFonts w:ascii="IRNazanin" w:hAnsi="IRNazanin" w:eastAsia="IRNazanin" w:cs="IRNazanin"/>
          <w:lang w:bidi="fa-IR"/>
          <w:color w:val="111111"/>
          <w:sz w:val="28"/>
          <w:szCs w:val="28"/>
          <w:rtl/>
        </w:rPr>
        <w:t xml:space="preserve">أربع من کنّ فیه, حرّمه الله تعالی علی النار, وعصمه من الشیطان:</w:t>
      </w:r>
    </w:p>
    <w:p>
      <w:pPr>
        <w:pStyle w:val="BookText"/>
      </w:pPr>
      <w:r>
        <w:rPr>
          <w:rFonts w:ascii="IRNazanin" w:hAnsi="IRNazanin" w:eastAsia="IRNazanin" w:cs="IRNazanin"/>
          <w:lang w:bidi="fa-IR"/>
          <w:color w:val="111111"/>
          <w:sz w:val="28"/>
          <w:szCs w:val="28"/>
          <w:rtl/>
        </w:rPr>
        <w:t xml:space="preserve">من ملک نفسه حین یرغب, وحین یرهب, وحین یشتهی, وحین یغضب.</w:t>
      </w:r>
    </w:p>
    <w:p>
      <w:pPr>
        <w:pStyle w:val="BookText"/>
      </w:pPr>
      <w:r>
        <w:rPr>
          <w:rFonts w:ascii="IRNazanin" w:hAnsi="IRNazanin" w:eastAsia="IRNazanin" w:cs="IRNazanin"/>
          <w:lang w:bidi="fa-IR"/>
          <w:color w:val="111111"/>
          <w:sz w:val="28"/>
          <w:szCs w:val="28"/>
          <w:rtl/>
        </w:rPr>
        <w:t xml:space="preserve">أربع من أعطیهن, فقد أعطی خیر الدنیا والآخرة: لساناً ذاکراً وقلباً شاکراً, وبدناً علی البلاء صابراً, وزوجة لا تبغیه خوناً فی نفسها ولا ماله.</w:t>
      </w:r>
    </w:p>
    <w:p>
      <w:pPr>
        <w:pStyle w:val="BookText"/>
      </w:pPr>
      <w:r>
        <w:rPr>
          <w:rFonts w:ascii="IRNazanin" w:hAnsi="IRNazanin" w:eastAsia="IRNazanin" w:cs="IRNazanin"/>
          <w:lang w:bidi="fa-IR"/>
          <w:color w:val="111111"/>
          <w:sz w:val="28"/>
          <w:szCs w:val="28"/>
          <w:rtl/>
        </w:rPr>
        <w:t xml:space="preserve">أربعة حق علی الله تعالی أن لا یدخلهم الجنة ولا یذیقهم نعیمها:</w:t>
      </w:r>
    </w:p>
    <w:p>
      <w:pPr>
        <w:pStyle w:val="BookText"/>
      </w:pPr>
      <w:r>
        <w:rPr>
          <w:rFonts w:ascii="IRNazanin" w:hAnsi="IRNazanin" w:eastAsia="IRNazanin" w:cs="IRNazanin"/>
          <w:lang w:bidi="fa-IR"/>
          <w:color w:val="111111"/>
          <w:sz w:val="28"/>
          <w:szCs w:val="28"/>
          <w:rtl/>
        </w:rPr>
        <w:t xml:space="preserve">مدمن الخمر, وآکل الربا, وآکل مال الیتیم بغیر حق, والعاق لوالدیه.</w:t>
      </w:r>
    </w:p>
    <w:p>
      <w:pPr>
        <w:pStyle w:val="BookText"/>
      </w:pPr>
      <w:r>
        <w:rPr>
          <w:rFonts w:ascii="IRNazanin" w:hAnsi="IRNazanin" w:eastAsia="IRNazanin" w:cs="IRNazanin"/>
          <w:lang w:bidi="fa-IR"/>
          <w:color w:val="111111"/>
          <w:sz w:val="28"/>
          <w:szCs w:val="28"/>
          <w:rtl/>
        </w:rPr>
        <w:t xml:space="preserve">أربعة قلیلها کثیر: الفقر, والوجع, والعداوة, والنار.</w:t>
      </w:r>
    </w:p>
    <w:p>
      <w:pPr>
        <w:pStyle w:val="BookText"/>
      </w:pPr>
      <w:r>
        <w:rPr>
          <w:rFonts w:ascii="IRNazanin" w:hAnsi="IRNazanin" w:eastAsia="IRNazanin" w:cs="IRNazanin"/>
          <w:lang w:bidi="fa-IR"/>
          <w:color w:val="111111"/>
          <w:sz w:val="28"/>
          <w:szCs w:val="28"/>
          <w:rtl/>
        </w:rPr>
        <w:t xml:space="preserve">أربعة یبغضهم الله تعالی: البیَّاع الحلاَّف, والفقیر المختال, والشیخ الزانی, والإمام الجائر.</w:t>
      </w:r>
    </w:p>
    <w:p>
      <w:pPr>
        <w:pStyle w:val="BookText"/>
      </w:pPr>
      <w:r>
        <w:rPr>
          <w:rFonts w:ascii="IRNazanin" w:hAnsi="IRNazanin" w:eastAsia="IRNazanin" w:cs="IRNazanin"/>
          <w:lang w:bidi="fa-IR"/>
          <w:color w:val="111111"/>
          <w:sz w:val="28"/>
          <w:szCs w:val="28"/>
          <w:rtl/>
        </w:rPr>
        <w:t xml:space="preserve">أشد:</w:t>
      </w:r>
    </w:p>
    <w:p>
      <w:pPr>
        <w:pStyle w:val="BookText"/>
      </w:pPr>
      <w:r>
        <w:rPr>
          <w:rFonts w:ascii="IRNazanin" w:hAnsi="IRNazanin" w:eastAsia="IRNazanin" w:cs="IRNazanin"/>
          <w:lang w:bidi="fa-IR"/>
          <w:color w:val="111111"/>
          <w:sz w:val="28"/>
          <w:szCs w:val="28"/>
          <w:rtl/>
        </w:rPr>
        <w:t xml:space="preserve">أشد الناس بلاءً الأنبیاء, ثم الأمثل فالأمثل.</w:t>
      </w:r>
    </w:p>
    <w:p>
      <w:pPr>
        <w:pStyle w:val="BookText"/>
      </w:pPr>
      <w:r>
        <w:rPr>
          <w:rFonts w:ascii="IRNazanin" w:hAnsi="IRNazanin" w:eastAsia="IRNazanin" w:cs="IRNazanin"/>
          <w:lang w:bidi="fa-IR"/>
          <w:color w:val="111111"/>
          <w:sz w:val="28"/>
          <w:szCs w:val="28"/>
          <w:rtl/>
        </w:rPr>
        <w:t xml:space="preserve">أشد الناس حسرة یوم القیامة, رجل أمکنه طلب العلم فی الدنیا فلم یطلبه.</w:t>
      </w:r>
    </w:p>
    <w:p>
      <w:pPr>
        <w:pStyle w:val="BookText"/>
      </w:pPr>
      <w:r>
        <w:rPr>
          <w:rFonts w:ascii="IRNazanin" w:hAnsi="IRNazanin" w:eastAsia="IRNazanin" w:cs="IRNazanin"/>
          <w:lang w:bidi="fa-IR"/>
          <w:color w:val="111111"/>
          <w:sz w:val="28"/>
          <w:szCs w:val="28"/>
          <w:rtl/>
        </w:rPr>
        <w:t xml:space="preserve">أشد الناس عذاباً یوم القیامة, إمام جائر.</w:t>
      </w:r>
    </w:p>
    <w:p>
      <w:pPr>
        <w:pStyle w:val="BookText"/>
      </w:pPr>
      <w:r>
        <w:rPr>
          <w:rFonts w:ascii="IRNazanin" w:hAnsi="IRNazanin" w:eastAsia="IRNazanin" w:cs="IRNazanin"/>
          <w:lang w:bidi="fa-IR"/>
          <w:color w:val="111111"/>
          <w:sz w:val="28"/>
          <w:szCs w:val="28"/>
          <w:rtl/>
        </w:rPr>
        <w:t xml:space="preserve">أشد الناس عذاباً یوم القیامة, من یَری الناس أن فیه خیراً, ولا خیر فیه.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أشد الناس عذاباً یوم القیامة, عالم لمْ ینفعه علمه.</w:t>
      </w:r>
    </w:p>
    <w:p>
      <w:pPr>
        <w:pStyle w:val="BookText"/>
      </w:pPr>
      <w:r>
        <w:rPr>
          <w:rFonts w:ascii="IRNazanin" w:hAnsi="IRNazanin" w:eastAsia="IRNazanin" w:cs="IRNazanin"/>
          <w:lang w:bidi="fa-IR"/>
          <w:color w:val="111111"/>
          <w:sz w:val="28"/>
          <w:szCs w:val="28"/>
          <w:rtl/>
        </w:rPr>
        <w:t xml:space="preserve">اشد الناس عذاباً للناس فی الدنیا, أشد الناس عند الله یوم القیامة.</w:t>
      </w:r>
    </w:p>
    <w:p>
      <w:pPr>
        <w:pStyle w:val="BookText"/>
      </w:pPr>
      <w:r>
        <w:rPr>
          <w:rFonts w:ascii="IRNazanin" w:hAnsi="IRNazanin" w:eastAsia="IRNazanin" w:cs="IRNazanin"/>
          <w:lang w:bidi="fa-IR"/>
          <w:color w:val="111111"/>
          <w:sz w:val="28"/>
          <w:szCs w:val="28"/>
          <w:rtl/>
        </w:rPr>
        <w:t xml:space="preserve">اطلبوا:</w:t>
      </w:r>
    </w:p>
    <w:p>
      <w:pPr>
        <w:pStyle w:val="BookText"/>
      </w:pPr>
      <w:r>
        <w:rPr>
          <w:rFonts w:ascii="IRNazanin" w:hAnsi="IRNazanin" w:eastAsia="IRNazanin" w:cs="IRNazanin"/>
          <w:lang w:bidi="fa-IR"/>
          <w:color w:val="111111"/>
          <w:sz w:val="28"/>
          <w:szCs w:val="28"/>
          <w:rtl/>
        </w:rPr>
        <w:t xml:space="preserve">اطلبوا الرزق فی خبایا الأرض.</w:t>
      </w:r>
    </w:p>
    <w:p>
      <w:pPr>
        <w:pStyle w:val="BookText"/>
      </w:pPr>
      <w:r>
        <w:rPr>
          <w:rFonts w:ascii="IRNazanin" w:hAnsi="IRNazanin" w:eastAsia="IRNazanin" w:cs="IRNazanin"/>
          <w:lang w:bidi="fa-IR"/>
          <w:color w:val="111111"/>
          <w:sz w:val="28"/>
          <w:szCs w:val="28"/>
          <w:rtl/>
        </w:rPr>
        <w:t xml:space="preserve">اطلبوا الحوائج بعزة الأنفس, فإن الأمور تجری بالمقادیر.</w:t>
      </w:r>
    </w:p>
    <w:p>
      <w:pPr>
        <w:pStyle w:val="BookText"/>
      </w:pPr>
      <w:r>
        <w:rPr>
          <w:rFonts w:ascii="IRNazanin" w:hAnsi="IRNazanin" w:eastAsia="IRNazanin" w:cs="IRNazanin"/>
          <w:lang w:bidi="fa-IR"/>
          <w:color w:val="111111"/>
          <w:sz w:val="28"/>
          <w:szCs w:val="28"/>
          <w:rtl/>
        </w:rPr>
        <w:t xml:space="preserve">اطلبوا العلم من المهد إلی اللحد.</w:t>
      </w:r>
    </w:p>
    <w:p>
      <w:pPr>
        <w:pStyle w:val="BookText"/>
      </w:pPr>
      <w:r>
        <w:rPr>
          <w:rFonts w:ascii="IRNazanin" w:hAnsi="IRNazanin" w:eastAsia="IRNazanin" w:cs="IRNazanin"/>
          <w:lang w:bidi="fa-IR"/>
          <w:color w:val="111111"/>
          <w:sz w:val="28"/>
          <w:szCs w:val="28"/>
          <w:rtl/>
        </w:rPr>
        <w:t xml:space="preserve">اطلبوا العلم ولو بالصین, فإن طلب العلم فریضة علی کل مسلم.</w:t>
      </w:r>
    </w:p>
    <w:p>
      <w:pPr>
        <w:pStyle w:val="BookText"/>
      </w:pPr>
      <w:r>
        <w:rPr>
          <w:rFonts w:ascii="IRNazanin" w:hAnsi="IRNazanin" w:eastAsia="IRNazanin" w:cs="IRNazanin"/>
          <w:lang w:bidi="fa-IR"/>
          <w:color w:val="111111"/>
          <w:sz w:val="28"/>
          <w:szCs w:val="28"/>
          <w:rtl/>
        </w:rPr>
        <w:t xml:space="preserve">اطلبوا الفضل عند الرحماء من أمتی, تعیشوا فی أکنافهم ولا تطلبوه من القاسیة قلوبهم.</w:t>
      </w:r>
    </w:p>
    <w:p>
      <w:pPr>
        <w:pStyle w:val="BookText"/>
      </w:pPr>
      <w:r>
        <w:rPr>
          <w:rFonts w:ascii="IRNazanin" w:hAnsi="IRNazanin" w:eastAsia="IRNazanin" w:cs="IRNazanin"/>
          <w:lang w:bidi="fa-IR"/>
          <w:color w:val="111111"/>
          <w:sz w:val="28"/>
          <w:szCs w:val="28"/>
          <w:rtl/>
        </w:rPr>
        <w:t xml:space="preserve">اطلب العافیة لغیرک ترزقها فی نفسک.</w:t>
      </w:r>
    </w:p>
    <w:p>
      <w:pPr>
        <w:pStyle w:val="BookText"/>
      </w:pPr>
      <w:r>
        <w:rPr>
          <w:rFonts w:ascii="IRNazanin" w:hAnsi="IRNazanin" w:eastAsia="IRNazanin" w:cs="IRNazanin"/>
          <w:lang w:bidi="fa-IR"/>
          <w:color w:val="111111"/>
          <w:sz w:val="28"/>
          <w:szCs w:val="28"/>
          <w:rtl/>
        </w:rPr>
        <w:t xml:space="preserve">أعط:</w:t>
      </w:r>
    </w:p>
    <w:p>
      <w:pPr>
        <w:pStyle w:val="BookText"/>
      </w:pPr>
      <w:r>
        <w:rPr>
          <w:rFonts w:ascii="IRNazanin" w:hAnsi="IRNazanin" w:eastAsia="IRNazanin" w:cs="IRNazanin"/>
          <w:lang w:bidi="fa-IR"/>
          <w:color w:val="111111"/>
          <w:sz w:val="28"/>
          <w:szCs w:val="28"/>
          <w:rtl/>
        </w:rPr>
        <w:t xml:space="preserve">أعط الأجیر أجره, قبل أن ینشف رشحه.</w:t>
      </w:r>
    </w:p>
    <w:p>
      <w:pPr>
        <w:pStyle w:val="BookText"/>
      </w:pPr>
      <w:r>
        <w:rPr>
          <w:rFonts w:ascii="IRNazanin" w:hAnsi="IRNazanin" w:eastAsia="IRNazanin" w:cs="IRNazanin"/>
          <w:lang w:bidi="fa-IR"/>
          <w:color w:val="111111"/>
          <w:sz w:val="28"/>
          <w:szCs w:val="28"/>
          <w:rtl/>
        </w:rPr>
        <w:t xml:space="preserve">أعط السائل, ولو جاءک علی فرس, وأعط الأجیر حقه, قبل أن یجف عرقه.</w:t>
      </w:r>
    </w:p>
    <w:p>
      <w:pPr>
        <w:pStyle w:val="BookText"/>
      </w:pPr>
      <w:r>
        <w:rPr>
          <w:rFonts w:ascii="IRNazanin" w:hAnsi="IRNazanin" w:eastAsia="IRNazanin" w:cs="IRNazanin"/>
          <w:lang w:bidi="fa-IR"/>
          <w:color w:val="111111"/>
          <w:sz w:val="28"/>
          <w:szCs w:val="28"/>
          <w:rtl/>
        </w:rPr>
        <w:t xml:space="preserve">أعظم:</w:t>
      </w:r>
    </w:p>
    <w:p>
      <w:pPr>
        <w:pStyle w:val="BookText"/>
      </w:pPr>
      <w:r>
        <w:rPr>
          <w:rFonts w:ascii="IRNazanin" w:hAnsi="IRNazanin" w:eastAsia="IRNazanin" w:cs="IRNazanin"/>
          <w:lang w:bidi="fa-IR"/>
          <w:color w:val="111111"/>
          <w:sz w:val="28"/>
          <w:szCs w:val="28"/>
          <w:rtl/>
        </w:rPr>
        <w:t xml:space="preserve">أعظم العباد أجراً, أخفاها.</w:t>
      </w:r>
    </w:p>
    <w:p>
      <w:pPr>
        <w:pStyle w:val="BookText"/>
      </w:pPr>
      <w:r>
        <w:rPr>
          <w:rFonts w:ascii="IRNazanin" w:hAnsi="IRNazanin" w:eastAsia="IRNazanin" w:cs="IRNazanin"/>
          <w:lang w:bidi="fa-IR"/>
          <w:color w:val="111111"/>
          <w:sz w:val="28"/>
          <w:szCs w:val="28"/>
          <w:rtl/>
        </w:rPr>
        <w:t xml:space="preserve">أعظم الناس هماً المؤمن, یهتم بأمر دنیاه وأمر آخرته.</w:t>
      </w:r>
    </w:p>
    <w:p>
      <w:pPr>
        <w:pStyle w:val="BookText"/>
      </w:pPr>
      <w:r>
        <w:rPr>
          <w:rFonts w:ascii="IRNazanin" w:hAnsi="IRNazanin" w:eastAsia="IRNazanin" w:cs="IRNazanin"/>
          <w:lang w:bidi="fa-IR"/>
          <w:color w:val="111111"/>
          <w:sz w:val="28"/>
          <w:szCs w:val="28"/>
          <w:rtl/>
        </w:rPr>
        <w:t xml:space="preserve">أعظم الناس حقاً علی المرأة زوجها, وأعظم الناس حقاً علی الرجل أمه.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أعظم الناس قدراً, من ترک ما لا یعنیه.</w:t>
      </w:r>
    </w:p>
    <w:p>
      <w:pPr>
        <w:pStyle w:val="BookText"/>
      </w:pPr>
      <w:r>
        <w:rPr>
          <w:rFonts w:ascii="IRNazanin" w:hAnsi="IRNazanin" w:eastAsia="IRNazanin" w:cs="IRNazanin"/>
          <w:lang w:bidi="fa-IR"/>
          <w:color w:val="111111"/>
          <w:sz w:val="28"/>
          <w:szCs w:val="28"/>
          <w:rtl/>
        </w:rPr>
        <w:t xml:space="preserve">أعظم الناس فی الدنیا خطراً, من لمْ یجعل للدنیا عنده خطراً.</w:t>
      </w:r>
    </w:p>
    <w:p>
      <w:pPr>
        <w:pStyle w:val="BookText"/>
      </w:pPr>
      <w:r>
        <w:rPr>
          <w:rFonts w:ascii="IRNazanin" w:hAnsi="IRNazanin" w:eastAsia="IRNazanin" w:cs="IRNazanin"/>
          <w:lang w:bidi="fa-IR"/>
          <w:color w:val="111111"/>
          <w:sz w:val="28"/>
          <w:szCs w:val="28"/>
          <w:rtl/>
        </w:rPr>
        <w:t xml:space="preserve">أعظم النساء برکة, أحسنهن وجهاً, وأرخصهن مهراً.</w:t>
      </w:r>
    </w:p>
    <w:p>
      <w:pPr>
        <w:pStyle w:val="BookText"/>
      </w:pPr>
      <w:r>
        <w:rPr>
          <w:rFonts w:ascii="IRNazanin" w:hAnsi="IRNazanin" w:eastAsia="IRNazanin" w:cs="IRNazanin"/>
          <w:lang w:bidi="fa-IR"/>
          <w:color w:val="111111"/>
          <w:sz w:val="28"/>
          <w:szCs w:val="28"/>
          <w:rtl/>
        </w:rPr>
        <w:t xml:space="preserve">أعظم النساء برکة, أقلهن مؤنة.</w:t>
      </w:r>
    </w:p>
    <w:p>
      <w:pPr>
        <w:pStyle w:val="BookText"/>
      </w:pPr>
      <w:r>
        <w:rPr>
          <w:rFonts w:ascii="IRNazanin" w:hAnsi="IRNazanin" w:eastAsia="IRNazanin" w:cs="IRNazanin"/>
          <w:lang w:bidi="fa-IR"/>
          <w:color w:val="111111"/>
          <w:sz w:val="28"/>
          <w:szCs w:val="28"/>
          <w:rtl/>
        </w:rPr>
        <w:t xml:space="preserve">أعظم الخطایا, اللسان الکذوب.</w:t>
      </w:r>
    </w:p>
    <w:p>
      <w:pPr>
        <w:pStyle w:val="BookText"/>
      </w:pPr>
      <w:r>
        <w:rPr>
          <w:rFonts w:ascii="IRNazanin" w:hAnsi="IRNazanin" w:eastAsia="IRNazanin" w:cs="IRNazanin"/>
          <w:lang w:bidi="fa-IR"/>
          <w:color w:val="111111"/>
          <w:sz w:val="28"/>
          <w:szCs w:val="28"/>
          <w:rtl/>
        </w:rPr>
        <w:t xml:space="preserve">أعظم الظلم, ذراع من الأرض ینتقصه المرء من حق اخیه, لیست حصاة أخذها, إلا طُوقها یوم القیامة.</w:t>
      </w:r>
    </w:p>
    <w:p>
      <w:pPr>
        <w:pStyle w:val="BookText"/>
      </w:pPr>
      <w:r>
        <w:rPr>
          <w:rFonts w:ascii="IRNazanin" w:hAnsi="IRNazanin" w:eastAsia="IRNazanin" w:cs="IRNazanin"/>
          <w:lang w:bidi="fa-IR"/>
          <w:color w:val="111111"/>
          <w:sz w:val="28"/>
          <w:szCs w:val="28"/>
          <w:rtl/>
        </w:rPr>
        <w:t xml:space="preserve">اعلم:</w:t>
      </w:r>
    </w:p>
    <w:p>
      <w:pPr>
        <w:pStyle w:val="BookText"/>
      </w:pPr>
      <w:r>
        <w:rPr>
          <w:rFonts w:ascii="IRNazanin" w:hAnsi="IRNazanin" w:eastAsia="IRNazanin" w:cs="IRNazanin"/>
          <w:lang w:bidi="fa-IR"/>
          <w:color w:val="111111"/>
          <w:sz w:val="28"/>
          <w:szCs w:val="28"/>
          <w:rtl/>
        </w:rPr>
        <w:t xml:space="preserve">اعلم أن ما أصابک لمْ یکن لیخطئک, وما أخطأک لمْ یکن لیُصیبک.</w:t>
      </w:r>
    </w:p>
    <w:p>
      <w:pPr>
        <w:pStyle w:val="BookText"/>
      </w:pPr>
      <w:r>
        <w:rPr>
          <w:rFonts w:ascii="IRNazanin" w:hAnsi="IRNazanin" w:eastAsia="IRNazanin" w:cs="IRNazanin"/>
          <w:lang w:bidi="fa-IR"/>
          <w:color w:val="111111"/>
          <w:sz w:val="28"/>
          <w:szCs w:val="28"/>
          <w:rtl/>
        </w:rPr>
        <w:t xml:space="preserve">اعلم أن النصر مع الصبر وإن الفرج مع الکذب وإن مع العسر یسرا.</w:t>
      </w:r>
    </w:p>
    <w:p>
      <w:pPr>
        <w:pStyle w:val="BookText"/>
      </w:pPr>
      <w:r>
        <w:rPr>
          <w:rFonts w:ascii="IRNazanin" w:hAnsi="IRNazanin" w:eastAsia="IRNazanin" w:cs="IRNazanin"/>
          <w:lang w:bidi="fa-IR"/>
          <w:color w:val="111111"/>
          <w:sz w:val="28"/>
          <w:szCs w:val="28"/>
          <w:rtl/>
        </w:rPr>
        <w:t xml:space="preserve">اعلم أن العلم قد جری بما هو کائن.</w:t>
      </w:r>
    </w:p>
    <w:p>
      <w:pPr>
        <w:pStyle w:val="BookText"/>
      </w:pPr>
      <w:r>
        <w:rPr>
          <w:rFonts w:ascii="IRNazanin" w:hAnsi="IRNazanin" w:eastAsia="IRNazanin" w:cs="IRNazanin"/>
          <w:lang w:bidi="fa-IR"/>
          <w:color w:val="111111"/>
          <w:sz w:val="28"/>
          <w:szCs w:val="28"/>
          <w:rtl/>
        </w:rPr>
        <w:t xml:space="preserve">اعلم أنه لیس منکم من أحد, إلا مال وارثه أحب إلیه من ماله.</w:t>
      </w:r>
    </w:p>
    <w:p>
      <w:pPr>
        <w:pStyle w:val="BookText"/>
      </w:pPr>
      <w:r>
        <w:rPr>
          <w:rFonts w:ascii="IRNazanin" w:hAnsi="IRNazanin" w:eastAsia="IRNazanin" w:cs="IRNazanin"/>
          <w:lang w:bidi="fa-IR"/>
          <w:color w:val="111111"/>
          <w:sz w:val="28"/>
          <w:szCs w:val="28"/>
          <w:rtl/>
        </w:rPr>
        <w:t xml:space="preserve">أفشوا:</w:t>
      </w:r>
    </w:p>
    <w:p>
      <w:pPr>
        <w:pStyle w:val="BookText"/>
      </w:pPr>
      <w:r>
        <w:rPr>
          <w:rFonts w:ascii="IRNazanin" w:hAnsi="IRNazanin" w:eastAsia="IRNazanin" w:cs="IRNazanin"/>
          <w:lang w:bidi="fa-IR"/>
          <w:color w:val="111111"/>
          <w:sz w:val="28"/>
          <w:szCs w:val="28"/>
          <w:rtl/>
        </w:rPr>
        <w:t xml:space="preserve">أفشوا السلام بینکم, تحابوا.</w:t>
      </w:r>
    </w:p>
    <w:p>
      <w:pPr>
        <w:pStyle w:val="BookText"/>
      </w:pPr>
      <w:r>
        <w:rPr>
          <w:rFonts w:ascii="IRNazanin" w:hAnsi="IRNazanin" w:eastAsia="IRNazanin" w:cs="IRNazanin"/>
          <w:lang w:bidi="fa-IR"/>
          <w:color w:val="111111"/>
          <w:sz w:val="28"/>
          <w:szCs w:val="28"/>
          <w:rtl/>
        </w:rPr>
        <w:t xml:space="preserve">أفشوا السلام, تسلموا.</w:t>
      </w:r>
    </w:p>
    <w:p>
      <w:pPr>
        <w:pStyle w:val="BookText"/>
      </w:pPr>
      <w:r>
        <w:rPr>
          <w:rFonts w:ascii="IRNazanin" w:hAnsi="IRNazanin" w:eastAsia="IRNazanin" w:cs="IRNazanin"/>
          <w:lang w:bidi="fa-IR"/>
          <w:color w:val="111111"/>
          <w:sz w:val="28"/>
          <w:szCs w:val="28"/>
          <w:rtl/>
        </w:rPr>
        <w:t xml:space="preserve">أفشوا السلام, واطعموا الطعام, وصِلوا الأرحام, وصلُّوا باللیل والناس نیام, تدخلوا الجنة بسلام.</w:t>
      </w:r>
    </w:p>
    <w:p>
      <w:pPr>
        <w:pStyle w:val="BookText"/>
      </w:pPr>
      <w:r>
        <w:rPr>
          <w:rFonts w:ascii="Amiri" w:hAnsi="Amiri" w:eastAsia="Amiri" w:cs="Amiri"/>
          <w:lang w:bidi="ar-SA"/>
          <w:color w:val="111111"/>
          <w:sz w:val="28"/>
          <w:szCs w:val="28"/>
          <w:rtl/>
        </w:rPr>
        <w:t xml:space="preserve">أفضل الصدقة: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أفضل الصدقة, أن تعین بجاهک من لا جاه له.</w:t>
      </w:r>
    </w:p>
    <w:p>
      <w:pPr>
        <w:pStyle w:val="BookText"/>
      </w:pPr>
      <w:r>
        <w:rPr>
          <w:rFonts w:ascii="Amiri" w:hAnsi="Amiri" w:eastAsia="Amiri" w:cs="Amiri"/>
          <w:lang w:bidi="ar-SA"/>
          <w:color w:val="111111"/>
          <w:sz w:val="28"/>
          <w:szCs w:val="28"/>
          <w:rtl/>
        </w:rPr>
        <w:t xml:space="preserve">أفضل الصدقة, حفظ اللسان.</w:t>
      </w:r>
    </w:p>
    <w:p>
      <w:pPr>
        <w:pStyle w:val="BookText"/>
      </w:pPr>
      <w:r>
        <w:rPr>
          <w:rFonts w:ascii="Amiri" w:hAnsi="Amiri" w:eastAsia="Amiri" w:cs="Amiri"/>
          <w:lang w:bidi="ar-SA"/>
          <w:color w:val="111111"/>
          <w:sz w:val="28"/>
          <w:szCs w:val="28"/>
          <w:rtl/>
        </w:rPr>
        <w:t xml:space="preserve">أفضل الصدقة, صدقة اللسان.</w:t>
      </w:r>
    </w:p>
    <w:p>
      <w:pPr>
        <w:pStyle w:val="BookText"/>
      </w:pPr>
      <w:r>
        <w:rPr>
          <w:rFonts w:ascii="IRNazanin" w:hAnsi="IRNazanin" w:eastAsia="IRNazanin" w:cs="IRNazanin"/>
          <w:lang w:bidi="fa-IR"/>
          <w:color w:val="111111"/>
          <w:sz w:val="28"/>
          <w:szCs w:val="28"/>
          <w:rtl/>
        </w:rPr>
        <w:t xml:space="preserve">أفضل الصدقة, إصلاح ذات البین.</w:t>
      </w:r>
    </w:p>
    <w:p>
      <w:pPr>
        <w:pStyle w:val="BookText"/>
      </w:pPr>
      <w:r>
        <w:rPr>
          <w:rFonts w:ascii="IRNazanin" w:hAnsi="IRNazanin" w:eastAsia="IRNazanin" w:cs="IRNazanin"/>
          <w:lang w:bidi="fa-IR"/>
          <w:color w:val="111111"/>
          <w:sz w:val="28"/>
          <w:szCs w:val="28"/>
          <w:rtl/>
        </w:rPr>
        <w:t xml:space="preserve">أفضل الصدقة, الصدقة علی ذی الرحم الکاشح.</w:t>
      </w:r>
    </w:p>
    <w:p>
      <w:pPr>
        <w:pStyle w:val="BookText"/>
      </w:pPr>
      <w:r>
        <w:rPr>
          <w:rFonts w:ascii="IRNazanin" w:hAnsi="IRNazanin" w:eastAsia="IRNazanin" w:cs="IRNazanin"/>
          <w:lang w:bidi="fa-IR"/>
          <w:color w:val="111111"/>
          <w:sz w:val="28"/>
          <w:szCs w:val="28"/>
          <w:rtl/>
        </w:rPr>
        <w:t xml:space="preserve">أفضل الصدقة, إن یتعلم المرء المسلم علماً, ثم یعلّمه أخاه المسلم.</w:t>
      </w:r>
    </w:p>
    <w:p>
      <w:pPr>
        <w:pStyle w:val="BookText"/>
      </w:pPr>
      <w:r>
        <w:rPr>
          <w:rFonts w:ascii="IRNazanin" w:hAnsi="IRNazanin" w:eastAsia="IRNazanin" w:cs="IRNazanin"/>
          <w:lang w:bidi="fa-IR"/>
          <w:color w:val="111111"/>
          <w:sz w:val="28"/>
          <w:szCs w:val="28"/>
          <w:rtl/>
        </w:rPr>
        <w:t xml:space="preserve">أفضل الصدقة, ما کان عن ظهر غنی, والید العلیا خیر من الید السفلی وابدأ بمن تعول.</w:t>
      </w:r>
    </w:p>
    <w:p>
      <w:pPr>
        <w:pStyle w:val="BookText"/>
      </w:pPr>
      <w:r>
        <w:rPr>
          <w:rFonts w:ascii="IRNazanin" w:hAnsi="IRNazanin" w:eastAsia="IRNazanin" w:cs="IRNazanin"/>
          <w:lang w:bidi="fa-IR"/>
          <w:color w:val="111111"/>
          <w:sz w:val="28"/>
          <w:szCs w:val="28"/>
          <w:rtl/>
        </w:rPr>
        <w:t xml:space="preserve">أفضل الصدقة, أن تتصدق وأنت صحیح شحیح تأمل الغنی وتخشی الفقر أفضل صدقة اللسان, الشفاعة تفک بها الأسیر, وتحقن بها الدم وتجر بها المعروف والإحسان إلی أخیک, وتدفع عنه الکریهة.</w:t>
      </w:r>
    </w:p>
    <w:p>
      <w:pPr>
        <w:pStyle w:val="BookText"/>
      </w:pPr>
      <w:r>
        <w:rPr>
          <w:rFonts w:ascii="IRNazanin" w:hAnsi="IRNazanin" w:eastAsia="IRNazanin" w:cs="IRNazanin"/>
          <w:lang w:bidi="fa-IR"/>
          <w:color w:val="111111"/>
          <w:sz w:val="28"/>
          <w:szCs w:val="28"/>
          <w:rtl/>
        </w:rPr>
        <w:t xml:space="preserve">أفضل الأعمال:</w:t>
      </w:r>
    </w:p>
    <w:p>
      <w:pPr>
        <w:pStyle w:val="BookText"/>
      </w:pPr>
      <w:r>
        <w:rPr>
          <w:rFonts w:ascii="IRNazanin" w:hAnsi="IRNazanin" w:eastAsia="IRNazanin" w:cs="IRNazanin"/>
          <w:lang w:bidi="fa-IR"/>
          <w:color w:val="111111"/>
          <w:sz w:val="28"/>
          <w:szCs w:val="28"/>
          <w:rtl/>
        </w:rPr>
        <w:t xml:space="preserve">أفضل الأعمال, أن تشبع کبداً جائعة.</w:t>
      </w:r>
    </w:p>
    <w:p>
      <w:pPr>
        <w:pStyle w:val="BookText"/>
      </w:pPr>
      <w:r>
        <w:rPr>
          <w:rFonts w:ascii="IRNazanin" w:hAnsi="IRNazanin" w:eastAsia="IRNazanin" w:cs="IRNazanin"/>
          <w:lang w:bidi="fa-IR"/>
          <w:color w:val="111111"/>
          <w:sz w:val="28"/>
          <w:szCs w:val="28"/>
          <w:rtl/>
        </w:rPr>
        <w:t xml:space="preserve">أفضل الأعمال ثلاثة: التواضع عند الدولة, والعفو عند المقدرة, والعطیة بغیر المنة.</w:t>
      </w:r>
    </w:p>
    <w:p>
      <w:pPr>
        <w:pStyle w:val="BookText"/>
      </w:pPr>
      <w:r>
        <w:rPr>
          <w:rFonts w:ascii="IRNazanin" w:hAnsi="IRNazanin" w:eastAsia="IRNazanin" w:cs="IRNazanin"/>
          <w:lang w:bidi="fa-IR"/>
          <w:color w:val="111111"/>
          <w:sz w:val="28"/>
          <w:szCs w:val="28"/>
          <w:rtl/>
        </w:rPr>
        <w:t xml:space="preserve">أفضل الأعمال, أن تدخل علی أخیک المؤمن سروراً, أو تقضی عنه دیناً.</w:t>
      </w:r>
    </w:p>
    <w:p>
      <w:pPr>
        <w:pStyle w:val="BookText"/>
      </w:pPr>
      <w:r>
        <w:rPr>
          <w:rFonts w:ascii="IRNazanin" w:hAnsi="IRNazanin" w:eastAsia="IRNazanin" w:cs="IRNazanin"/>
          <w:lang w:bidi="fa-IR"/>
          <w:color w:val="111111"/>
          <w:sz w:val="28"/>
          <w:szCs w:val="28"/>
          <w:rtl/>
        </w:rPr>
        <w:t xml:space="preserve">أفضل الأعمال, بعد الإیمان بالله, التودد إلی الناس.</w:t>
      </w:r>
    </w:p>
    <w:p>
      <w:pPr>
        <w:pStyle w:val="BookText"/>
      </w:pPr>
      <w:r>
        <w:rPr>
          <w:rFonts w:ascii="IRNazanin" w:hAnsi="IRNazanin" w:eastAsia="IRNazanin" w:cs="IRNazanin"/>
          <w:lang w:bidi="fa-IR"/>
          <w:color w:val="111111"/>
          <w:sz w:val="28"/>
          <w:szCs w:val="28"/>
          <w:rtl/>
        </w:rPr>
        <w:t xml:space="preserve">أفضل الأعمال, الکسب من الحلال.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أفضل الأعمال, العلم بالله, إن العلم ینفعک معه قلیل العمل وکثیره، وإن الجهل لا ینفعک معه قلیل العمل ولا کثیر.</w:t>
      </w:r>
    </w:p>
    <w:p>
      <w:pPr>
        <w:pStyle w:val="BookText"/>
      </w:pPr>
      <w:r>
        <w:rPr>
          <w:rFonts w:ascii="IRNazanin" w:hAnsi="IRNazanin" w:eastAsia="IRNazanin" w:cs="IRNazanin"/>
          <w:lang w:bidi="fa-IR"/>
          <w:color w:val="111111"/>
          <w:sz w:val="28"/>
          <w:szCs w:val="28"/>
          <w:rtl/>
        </w:rPr>
        <w:t xml:space="preserve">ألا أخبرکم:</w:t>
      </w:r>
    </w:p>
    <w:p>
      <w:pPr>
        <w:pStyle w:val="BookText"/>
      </w:pPr>
      <w:r>
        <w:rPr>
          <w:rFonts w:ascii="IRNazanin" w:hAnsi="IRNazanin" w:eastAsia="IRNazanin" w:cs="IRNazanin"/>
          <w:lang w:bidi="fa-IR"/>
          <w:color w:val="111111"/>
          <w:sz w:val="28"/>
          <w:szCs w:val="28"/>
          <w:rtl/>
        </w:rPr>
        <w:t xml:space="preserve">ألا أخبرکم بنسائکم من أهل الجنة؟ الودود, الولود, العئود(</w:t>
      </w:r>
      <w:r>
        <w:rPr>
          <w:rStyle w:val="FootnoteReference"/>
        </w:rPr>
        <w:footnoteReference w:id="195"/>
      </w:r>
      <w:r>
        <w:rPr>
          <w:rFonts w:ascii="IRNazanin" w:hAnsi="IRNazanin" w:eastAsia="IRNazanin" w:cs="IRNazanin"/>
          <w:lang w:bidi="fa-IR"/>
          <w:color w:val="111111"/>
          <w:sz w:val="28"/>
          <w:szCs w:val="28"/>
          <w:rtl/>
        </w:rPr>
        <w:t xml:space="preserve">) التی إذا ظلمت قالت: هذه یدی فی یدک, لا أذوق غمضاً حتی ترضی.</w:t>
      </w:r>
    </w:p>
    <w:p>
      <w:pPr>
        <w:pStyle w:val="BookText"/>
      </w:pPr>
      <w:r>
        <w:rPr>
          <w:rFonts w:ascii="IRNazanin" w:hAnsi="IRNazanin" w:eastAsia="IRNazanin" w:cs="IRNazanin"/>
          <w:lang w:bidi="fa-IR"/>
          <w:color w:val="111111"/>
          <w:sz w:val="28"/>
          <w:szCs w:val="28"/>
          <w:rtl/>
        </w:rPr>
        <w:t xml:space="preserve">ألا أخبرکم بمن یحرّم علیه النار غداً؟ علی کل هین, لین, قریب, سهل.</w:t>
      </w:r>
    </w:p>
    <w:p>
      <w:pPr>
        <w:pStyle w:val="BookText"/>
      </w:pPr>
      <w:r>
        <w:rPr>
          <w:rFonts w:ascii="IRNazanin" w:hAnsi="IRNazanin" w:eastAsia="IRNazanin" w:cs="IRNazanin"/>
          <w:lang w:bidi="fa-IR"/>
          <w:color w:val="111111"/>
          <w:sz w:val="28"/>
          <w:szCs w:val="28"/>
          <w:rtl/>
        </w:rPr>
        <w:t xml:space="preserve">ألا أخبرکم بأیسر العبادة وأهونها علی البدن؟ الصمت, وحسن الخلق.</w:t>
      </w:r>
    </w:p>
    <w:p>
      <w:pPr>
        <w:pStyle w:val="BookText"/>
      </w:pPr>
      <w:r>
        <w:rPr>
          <w:rFonts w:ascii="IRNazanin" w:hAnsi="IRNazanin" w:eastAsia="IRNazanin" w:cs="IRNazanin"/>
          <w:lang w:bidi="fa-IR"/>
          <w:color w:val="111111"/>
          <w:sz w:val="28"/>
          <w:szCs w:val="28"/>
          <w:rtl/>
        </w:rPr>
        <w:t xml:space="preserve">ألا أخبرکم بأفضل من درجة الصیام والصلاة والصدقة؟ صلاح ذات البین فإن فساد ذات البین هی الحالقة.</w:t>
      </w:r>
    </w:p>
    <w:p>
      <w:pPr>
        <w:pStyle w:val="BookText"/>
      </w:pPr>
      <w:r>
        <w:rPr>
          <w:rFonts w:ascii="IRNazanin" w:hAnsi="IRNazanin" w:eastAsia="IRNazanin" w:cs="IRNazanin"/>
          <w:lang w:bidi="fa-IR"/>
          <w:color w:val="111111"/>
          <w:sz w:val="28"/>
          <w:szCs w:val="28"/>
          <w:rtl/>
        </w:rPr>
        <w:t xml:space="preserve">ألا أخبرکم بخیرکم من شرکم؟ خیرکم من یرجی خیره, ویؤمن شره وشرکم من لا یرجی خیره ولا یؤمن شره.</w:t>
      </w:r>
    </w:p>
    <w:p>
      <w:pPr>
        <w:pStyle w:val="BookText"/>
      </w:pPr>
      <w:r>
        <w:rPr>
          <w:rFonts w:ascii="IRNazanin" w:hAnsi="IRNazanin" w:eastAsia="IRNazanin" w:cs="IRNazanin"/>
          <w:lang w:bidi="fa-IR"/>
          <w:color w:val="111111"/>
          <w:sz w:val="28"/>
          <w:szCs w:val="28"/>
          <w:rtl/>
        </w:rPr>
        <w:t xml:space="preserve">ألا أخبرکم بأحبکم إلیّ وأقربکم منی مجالس یوم القیامة؟ احاسنکم أخلاقاً الموطؤن أکنافاً, الذین یألفون ویؤلفون.</w:t>
      </w:r>
    </w:p>
    <w:p>
      <w:pPr>
        <w:pStyle w:val="BookText"/>
      </w:pPr>
      <w:r>
        <w:rPr>
          <w:rFonts w:ascii="IRNazanin" w:hAnsi="IRNazanin" w:eastAsia="IRNazanin" w:cs="IRNazanin"/>
          <w:lang w:bidi="fa-IR"/>
          <w:color w:val="111111"/>
          <w:sz w:val="28"/>
          <w:szCs w:val="28"/>
          <w:rtl/>
        </w:rPr>
        <w:t xml:space="preserve">ألا أخبرکم بشرارکم؟ من أکل وحده, ومنع رفده, وضرب عبده.</w:t>
      </w:r>
    </w:p>
    <w:p>
      <w:pPr>
        <w:pStyle w:val="BookText"/>
      </w:pPr>
      <w:r>
        <w:rPr>
          <w:rFonts w:ascii="IRNazanin" w:hAnsi="IRNazanin" w:eastAsia="IRNazanin" w:cs="IRNazanin"/>
          <w:lang w:bidi="fa-IR"/>
          <w:color w:val="111111"/>
          <w:sz w:val="28"/>
          <w:szCs w:val="28"/>
          <w:rtl/>
        </w:rPr>
        <w:t xml:space="preserve">ألا أخبرکم بشر من ذلکم؟ من یبغض الناس ویبغضونه.</w:t>
      </w:r>
    </w:p>
    <w:p>
      <w:pPr>
        <w:pStyle w:val="BookText"/>
      </w:pPr>
      <w:r>
        <w:rPr>
          <w:rFonts w:ascii="IRNazanin" w:hAnsi="IRNazanin" w:eastAsia="IRNazanin" w:cs="IRNazanin"/>
          <w:lang w:bidi="fa-IR"/>
          <w:color w:val="111111"/>
          <w:sz w:val="28"/>
          <w:szCs w:val="28"/>
          <w:rtl/>
        </w:rPr>
        <w:t xml:space="preserve">ألا أخبرکم بأبغضکم إلیّ وأبعدکم منی مجالس یوم القیامة؟ الثرثارون المتفیهقون(</w:t>
      </w:r>
      <w:r>
        <w:rPr>
          <w:rStyle w:val="FootnoteReference"/>
        </w:rPr>
        <w:footnoteReference w:id="196"/>
      </w:r>
      <w:r>
        <w:rPr>
          <w:rFonts w:ascii="Times New Roman" w:hAnsi="Times New Roman" w:eastAsia="Times New Roman" w:cs="Times New Roman"/>
          <w:lang w:val="en-US" w:bidi="en-US"/>
          <w:color w:val="111111"/>
          <w:sz w:val="28"/>
          <w:szCs w:val="28"/>
          <w:rtl/>
        </w:rPr>
        <w:t xml:space="preserve">).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ألا أخبرک بخیر ما یکنز المرء؟ .. المرأة الصالحة إذا نظر إلیها سرته وإذا أمرها أطاعته, وإذا غاب عنها حفظته.</w:t>
      </w:r>
    </w:p>
    <w:p>
      <w:pPr>
        <w:pStyle w:val="BookText"/>
      </w:pPr>
      <w:r>
        <w:rPr>
          <w:rFonts w:ascii="IRNazanin" w:hAnsi="IRNazanin" w:eastAsia="IRNazanin" w:cs="IRNazanin"/>
          <w:lang w:bidi="fa-IR"/>
          <w:color w:val="111111"/>
          <w:sz w:val="28"/>
          <w:szCs w:val="28"/>
          <w:rtl/>
        </w:rPr>
        <w:t xml:space="preserve">أنا:</w:t>
      </w:r>
    </w:p>
    <w:p>
      <w:pPr>
        <w:pStyle w:val="BookText"/>
      </w:pPr>
      <w:r>
        <w:rPr>
          <w:rFonts w:ascii="IRNazanin" w:hAnsi="IRNazanin" w:eastAsia="IRNazanin" w:cs="IRNazanin"/>
          <w:lang w:bidi="fa-IR"/>
          <w:color w:val="111111"/>
          <w:sz w:val="28"/>
          <w:szCs w:val="28"/>
          <w:rtl/>
        </w:rPr>
        <w:t xml:space="preserve">أنا مدینة العلم وعلیٌّ بابها.</w:t>
      </w:r>
    </w:p>
    <w:p>
      <w:pPr>
        <w:pStyle w:val="BookText"/>
      </w:pPr>
      <w:r>
        <w:rPr>
          <w:rFonts w:ascii="IRNazanin" w:hAnsi="IRNazanin" w:eastAsia="IRNazanin" w:cs="IRNazanin"/>
          <w:lang w:bidi="fa-IR"/>
          <w:color w:val="111111"/>
          <w:sz w:val="28"/>
          <w:szCs w:val="28"/>
          <w:rtl/>
        </w:rPr>
        <w:t xml:space="preserve">أنا أفصح العرب.</w:t>
      </w:r>
    </w:p>
    <w:p>
      <w:pPr>
        <w:pStyle w:val="BookText"/>
      </w:pPr>
      <w:r>
        <w:rPr>
          <w:rFonts w:ascii="IRNazanin" w:hAnsi="IRNazanin" w:eastAsia="IRNazanin" w:cs="IRNazanin"/>
          <w:lang w:bidi="fa-IR"/>
          <w:color w:val="111111"/>
          <w:sz w:val="28"/>
          <w:szCs w:val="28"/>
          <w:rtl/>
        </w:rPr>
        <w:t xml:space="preserve">أنا أکثر الأنبیاء تبعاً یوم القیامة.</w:t>
      </w:r>
    </w:p>
    <w:p>
      <w:pPr>
        <w:pStyle w:val="BookText"/>
      </w:pPr>
      <w:r>
        <w:rPr>
          <w:rFonts w:ascii="IRNazanin" w:hAnsi="IRNazanin" w:eastAsia="IRNazanin" w:cs="IRNazanin"/>
          <w:lang w:bidi="fa-IR"/>
          <w:color w:val="111111"/>
          <w:sz w:val="28"/>
          <w:szCs w:val="28"/>
          <w:rtl/>
        </w:rPr>
        <w:t xml:space="preserve">أنا أولی بکل مؤمن من نفسه, وعلیٌّ أولی به من بعدی.</w:t>
      </w:r>
    </w:p>
    <w:p>
      <w:pPr>
        <w:pStyle w:val="BookText"/>
      </w:pPr>
      <w:r>
        <w:rPr>
          <w:rFonts w:ascii="IRNazanin" w:hAnsi="IRNazanin" w:eastAsia="IRNazanin" w:cs="IRNazanin"/>
          <w:lang w:bidi="fa-IR"/>
          <w:color w:val="111111"/>
          <w:sz w:val="28"/>
          <w:szCs w:val="28"/>
          <w:rtl/>
        </w:rPr>
        <w:t xml:space="preserve">أنا اول من یقرع باب الجنة.</w:t>
      </w:r>
    </w:p>
    <w:p>
      <w:pPr>
        <w:pStyle w:val="BookText"/>
      </w:pPr>
      <w:r>
        <w:rPr>
          <w:rFonts w:ascii="IRNazanin" w:hAnsi="IRNazanin" w:eastAsia="IRNazanin" w:cs="IRNazanin"/>
          <w:lang w:bidi="fa-IR"/>
          <w:color w:val="111111"/>
          <w:sz w:val="28"/>
          <w:szCs w:val="28"/>
          <w:rtl/>
        </w:rPr>
        <w:t xml:space="preserve">أنا خاتم النبیین, وعلی خاتم الوصیین.</w:t>
      </w:r>
    </w:p>
    <w:p>
      <w:pPr>
        <w:pStyle w:val="BookText"/>
      </w:pPr>
      <w:r>
        <w:rPr>
          <w:rFonts w:ascii="IRNazanin" w:hAnsi="IRNazanin" w:eastAsia="IRNazanin" w:cs="IRNazanin"/>
          <w:lang w:bidi="fa-IR"/>
          <w:color w:val="111111"/>
          <w:sz w:val="28"/>
          <w:szCs w:val="28"/>
          <w:rtl/>
        </w:rPr>
        <w:t xml:space="preserve">أنا سید ولد آدم - یوم القیامة - ولا فخر.</w:t>
      </w:r>
    </w:p>
    <w:p>
      <w:pPr>
        <w:pStyle w:val="BookText"/>
      </w:pPr>
      <w:r>
        <w:rPr>
          <w:rFonts w:ascii="IRNazanin" w:hAnsi="IRNazanin" w:eastAsia="IRNazanin" w:cs="IRNazanin"/>
          <w:lang w:bidi="fa-IR"/>
          <w:color w:val="111111"/>
          <w:sz w:val="28"/>
          <w:szCs w:val="28"/>
          <w:rtl/>
        </w:rPr>
        <w:t xml:space="preserve">أنا أول من تنشق الأرض عنه ولا فخر.</w:t>
      </w:r>
    </w:p>
    <w:p>
      <w:pPr>
        <w:pStyle w:val="BookText"/>
      </w:pPr>
      <w:r>
        <w:rPr>
          <w:rFonts w:ascii="IRNazanin" w:hAnsi="IRNazanin" w:eastAsia="IRNazanin" w:cs="IRNazanin"/>
          <w:lang w:bidi="fa-IR"/>
          <w:color w:val="111111"/>
          <w:sz w:val="28"/>
          <w:szCs w:val="28"/>
          <w:rtl/>
        </w:rPr>
        <w:t xml:space="preserve">أنا أول شافع وأول مشفع.</w:t>
      </w:r>
    </w:p>
    <w:p>
      <w:pPr>
        <w:pStyle w:val="BookText"/>
      </w:pPr>
      <w:r>
        <w:rPr>
          <w:rFonts w:ascii="IRNazanin" w:hAnsi="IRNazanin" w:eastAsia="IRNazanin" w:cs="IRNazanin"/>
          <w:lang w:bidi="fa-IR"/>
          <w:color w:val="111111"/>
          <w:sz w:val="28"/>
          <w:szCs w:val="28"/>
          <w:rtl/>
        </w:rPr>
        <w:t xml:space="preserve">أنا الشاهد علی الله, أن لا یعثر عاقل إلا رفعه, ثم لا یعثر إلا رفعه, ثم لا یعثر إلا رفعه, حتی یجعل مصیره إلی الجنة.</w:t>
      </w:r>
    </w:p>
    <w:p>
      <w:pPr>
        <w:pStyle w:val="BookText"/>
      </w:pPr>
      <w:r>
        <w:rPr>
          <w:rFonts w:ascii="IRNazanin" w:hAnsi="IRNazanin" w:eastAsia="IRNazanin" w:cs="IRNazanin"/>
          <w:lang w:bidi="fa-IR"/>
          <w:color w:val="111111"/>
          <w:sz w:val="28"/>
          <w:szCs w:val="28"/>
          <w:rtl/>
        </w:rPr>
        <w:t xml:space="preserve">أنا أدیب الله, وعلیٌّ أدیبی, أمرنی ربی بالسخاء والبر, ونهانی عن البخل والجفاء, وما شیء أبغض إلی الله(عزوجل). من البخل, وسوء الخلق, وأنه لیفسد العمل, کما یفسد الطین العسل.</w:t>
      </w:r>
    </w:p>
    <w:p>
      <w:pPr>
        <w:pStyle w:val="BookText"/>
      </w:pPr>
      <w:r>
        <w:rPr>
          <w:rFonts w:ascii="IRNazanin" w:hAnsi="IRNazanin" w:eastAsia="IRNazanin" w:cs="IRNazanin"/>
          <w:lang w:bidi="fa-IR"/>
          <w:color w:val="111111"/>
          <w:sz w:val="28"/>
          <w:szCs w:val="28"/>
          <w:rtl/>
        </w:rPr>
        <w:t xml:space="preserve">أنا النذیر, والموت المغیر, والساعة الموعد.</w:t>
      </w:r>
    </w:p>
    <w:p>
      <w:pPr>
        <w:pStyle w:val="BookText"/>
      </w:pPr>
      <w:r>
        <w:rPr>
          <w:rFonts w:ascii="IRNazanin" w:hAnsi="IRNazanin" w:eastAsia="IRNazanin" w:cs="IRNazanin"/>
          <w:lang w:bidi="fa-IR"/>
          <w:color w:val="111111"/>
          <w:sz w:val="28"/>
          <w:szCs w:val="28"/>
          <w:rtl/>
        </w:rPr>
        <w:t xml:space="preserve">أنا عبد آکل کما یأکل العبد, واجلس کما یجلس العبد.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w:t>
      </w:r>
    </w:p>
    <w:p>
      <w:pPr>
        <w:pStyle w:val="BookText"/>
      </w:pPr>
      <w:r>
        <w:rPr>
          <w:rFonts w:ascii="IRNazanin" w:hAnsi="IRNazanin" w:eastAsia="IRNazanin" w:cs="IRNazanin"/>
          <w:lang w:bidi="fa-IR"/>
          <w:color w:val="111111"/>
          <w:sz w:val="28"/>
          <w:szCs w:val="28"/>
          <w:rtl/>
        </w:rPr>
        <w:t xml:space="preserve">انظر فلست بخیر من أحمر ولا أسود, إلا أن تفضله بالتقوی.</w:t>
      </w:r>
    </w:p>
    <w:p>
      <w:pPr>
        <w:pStyle w:val="BookText"/>
      </w:pPr>
      <w:r>
        <w:rPr>
          <w:rFonts w:ascii="IRNazanin" w:hAnsi="IRNazanin" w:eastAsia="IRNazanin" w:cs="IRNazanin"/>
          <w:lang w:bidi="fa-IR"/>
          <w:color w:val="111111"/>
          <w:sz w:val="28"/>
          <w:szCs w:val="28"/>
          <w:rtl/>
        </w:rPr>
        <w:t xml:space="preserve">انظر فی أی نصاب تضع ولدک, فإن العرق دسّاس.</w:t>
      </w:r>
    </w:p>
    <w:p>
      <w:pPr>
        <w:pStyle w:val="BookText"/>
      </w:pPr>
      <w:r>
        <w:rPr>
          <w:rFonts w:ascii="IRNazanin" w:hAnsi="IRNazanin" w:eastAsia="IRNazanin" w:cs="IRNazanin"/>
          <w:lang w:bidi="fa-IR"/>
          <w:color w:val="111111"/>
          <w:sz w:val="28"/>
          <w:szCs w:val="28"/>
          <w:rtl/>
        </w:rPr>
        <w:t xml:space="preserve">انظر إلی من تحتک, ولا تنظر إلی من فوقک.</w:t>
      </w:r>
    </w:p>
    <w:p>
      <w:pPr>
        <w:pStyle w:val="BookText"/>
      </w:pPr>
      <w:r>
        <w:rPr>
          <w:rFonts w:ascii="IRNazanin" w:hAnsi="IRNazanin" w:eastAsia="IRNazanin" w:cs="IRNazanin"/>
          <w:lang w:bidi="fa-IR"/>
          <w:color w:val="111111"/>
          <w:sz w:val="28"/>
          <w:szCs w:val="28"/>
          <w:rtl/>
        </w:rPr>
        <w:t xml:space="preserve">من:</w:t>
      </w:r>
    </w:p>
    <w:p>
      <w:pPr>
        <w:pStyle w:val="BookText"/>
      </w:pPr>
      <w:r>
        <w:rPr>
          <w:rFonts w:ascii="IRNazanin" w:hAnsi="IRNazanin" w:eastAsia="IRNazanin" w:cs="IRNazanin"/>
          <w:lang w:bidi="fa-IR"/>
          <w:color w:val="111111"/>
          <w:sz w:val="28"/>
          <w:szCs w:val="28"/>
          <w:rtl/>
        </w:rPr>
        <w:t xml:space="preserve">من مات ولم یعرف إمام زمانه مات میتة جاهلیة.</w:t>
      </w:r>
    </w:p>
    <w:p>
      <w:pPr>
        <w:pStyle w:val="BookText"/>
      </w:pPr>
      <w:r>
        <w:rPr>
          <w:rFonts w:ascii="IRNazanin" w:hAnsi="IRNazanin" w:eastAsia="IRNazanin" w:cs="IRNazanin"/>
          <w:lang w:bidi="fa-IR"/>
          <w:color w:val="111111"/>
          <w:sz w:val="28"/>
          <w:szCs w:val="28"/>
          <w:rtl/>
        </w:rPr>
        <w:t xml:space="preserve">من قال فی القرآن بغیر علم فلیتبوَّأ مقعده من النار.</w:t>
      </w:r>
    </w:p>
    <w:p>
      <w:pPr>
        <w:pStyle w:val="BookText"/>
      </w:pPr>
      <w:r>
        <w:rPr>
          <w:rFonts w:ascii="IRNazanin" w:hAnsi="IRNazanin" w:eastAsia="IRNazanin" w:cs="IRNazanin"/>
          <w:lang w:bidi="fa-IR"/>
          <w:color w:val="111111"/>
          <w:sz w:val="28"/>
          <w:szCs w:val="28"/>
          <w:rtl/>
        </w:rPr>
        <w:t xml:space="preserve">من سُئل عن علم فکتمه ألجمه الله بلجام من نار.</w:t>
      </w:r>
    </w:p>
    <w:p>
      <w:pPr>
        <w:pStyle w:val="BookText"/>
      </w:pPr>
      <w:r>
        <w:rPr>
          <w:rFonts w:ascii="IRNazanin" w:hAnsi="IRNazanin" w:eastAsia="IRNazanin" w:cs="IRNazanin"/>
          <w:lang w:bidi="fa-IR"/>
          <w:color w:val="111111"/>
          <w:sz w:val="28"/>
          <w:szCs w:val="28"/>
          <w:rtl/>
        </w:rPr>
        <w:t xml:space="preserve">من أفتی بما لا یعلم لعنته ملائکة السماء والارض.</w:t>
      </w:r>
    </w:p>
    <w:p>
      <w:pPr>
        <w:pStyle w:val="BookText"/>
      </w:pPr>
      <w:r>
        <w:rPr>
          <w:rFonts w:ascii="IRNazanin" w:hAnsi="IRNazanin" w:eastAsia="IRNazanin" w:cs="IRNazanin"/>
          <w:lang w:bidi="fa-IR"/>
          <w:color w:val="111111"/>
          <w:sz w:val="28"/>
          <w:szCs w:val="28"/>
          <w:rtl/>
        </w:rPr>
        <w:t xml:space="preserve">من یرد الله به خیراً یفقهه فی الدین.</w:t>
      </w:r>
    </w:p>
    <w:p>
      <w:pPr>
        <w:pStyle w:val="BookText"/>
      </w:pPr>
      <w:r>
        <w:rPr>
          <w:rFonts w:ascii="IRNazanin" w:hAnsi="IRNazanin" w:eastAsia="IRNazanin" w:cs="IRNazanin"/>
          <w:lang w:bidi="fa-IR"/>
          <w:color w:val="111111"/>
          <w:sz w:val="28"/>
          <w:szCs w:val="28"/>
          <w:rtl/>
        </w:rPr>
        <w:t xml:space="preserve">من دان بدین قوم لزمه حکمهم.</w:t>
      </w:r>
    </w:p>
    <w:p>
      <w:pPr>
        <w:pStyle w:val="BookText"/>
      </w:pPr>
      <w:r>
        <w:rPr>
          <w:rFonts w:ascii="IRNazanin" w:hAnsi="IRNazanin" w:eastAsia="IRNazanin" w:cs="IRNazanin"/>
          <w:lang w:bidi="fa-IR"/>
          <w:color w:val="111111"/>
          <w:sz w:val="28"/>
          <w:szCs w:val="28"/>
          <w:rtl/>
        </w:rPr>
        <w:t xml:space="preserve">من قُتل دون ماله فهو شهید.</w:t>
      </w:r>
    </w:p>
    <w:p>
      <w:pPr>
        <w:pStyle w:val="BookText"/>
      </w:pPr>
      <w:r>
        <w:rPr>
          <w:rFonts w:ascii="IRNazanin" w:hAnsi="IRNazanin" w:eastAsia="IRNazanin" w:cs="IRNazanin"/>
          <w:lang w:bidi="fa-IR"/>
          <w:color w:val="111111"/>
          <w:sz w:val="28"/>
          <w:szCs w:val="28"/>
          <w:rtl/>
        </w:rPr>
        <w:t xml:space="preserve">من سنَّ سنة حسنة کان له أجرها وأجر العامل بها إلی یوم القیامة, ومن سن سنة سیئة کان علیه وزرها ووزر العامل بها إلی یوم القیامة.</w:t>
      </w:r>
    </w:p>
    <w:p>
      <w:pPr>
        <w:pStyle w:val="BookText"/>
      </w:pPr>
      <w:r>
        <w:rPr>
          <w:rFonts w:ascii="IRNazanin" w:hAnsi="IRNazanin" w:eastAsia="IRNazanin" w:cs="IRNazanin"/>
          <w:lang w:bidi="fa-IR"/>
          <w:color w:val="111111"/>
          <w:sz w:val="28"/>
          <w:szCs w:val="28"/>
          <w:rtl/>
        </w:rPr>
        <w:t xml:space="preserve">من کان عنده صبی فلیتصاب له.</w:t>
      </w:r>
    </w:p>
    <w:p>
      <w:pPr>
        <w:pStyle w:val="BookText"/>
      </w:pPr>
      <w:r>
        <w:rPr>
          <w:rFonts w:ascii="IRNazanin" w:hAnsi="IRNazanin" w:eastAsia="IRNazanin" w:cs="IRNazanin"/>
          <w:lang w:bidi="fa-IR"/>
          <w:color w:val="111111"/>
          <w:sz w:val="28"/>
          <w:szCs w:val="28"/>
          <w:rtl/>
        </w:rPr>
        <w:t xml:space="preserve">من أحب عمل قوم اشرک معهم فی عملهم.</w:t>
      </w:r>
    </w:p>
    <w:p>
      <w:pPr>
        <w:pStyle w:val="BookText"/>
      </w:pPr>
      <w:r>
        <w:rPr>
          <w:rFonts w:ascii="IRNazanin" w:hAnsi="IRNazanin" w:eastAsia="IRNazanin" w:cs="IRNazanin"/>
          <w:lang w:bidi="fa-IR"/>
          <w:color w:val="111111"/>
          <w:sz w:val="28"/>
          <w:szCs w:val="28"/>
          <w:rtl/>
        </w:rPr>
        <w:t xml:space="preserve">من أحب قوماً حشر معهم.</w:t>
      </w:r>
    </w:p>
    <w:p>
      <w:pPr>
        <w:pStyle w:val="BookText"/>
      </w:pPr>
      <w:r>
        <w:rPr>
          <w:rFonts w:ascii="IRNazanin" w:hAnsi="IRNazanin" w:eastAsia="IRNazanin" w:cs="IRNazanin"/>
          <w:lang w:bidi="fa-IR"/>
          <w:color w:val="111111"/>
          <w:sz w:val="28"/>
          <w:szCs w:val="28"/>
          <w:rtl/>
        </w:rPr>
        <w:t xml:space="preserve">من أعان ظالماً علی ظلمه سلطه الله علیه.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لا یرحم لا یُرحم.</w:t>
      </w:r>
    </w:p>
    <w:p>
      <w:pPr>
        <w:pStyle w:val="BookText"/>
      </w:pPr>
      <w:r>
        <w:rPr>
          <w:rFonts w:ascii="Amiri" w:hAnsi="Amiri" w:eastAsia="Amiri" w:cs="Amiri"/>
          <w:lang w:bidi="ar-SA"/>
          <w:color w:val="111111"/>
          <w:sz w:val="28"/>
          <w:szCs w:val="28"/>
          <w:rtl/>
        </w:rPr>
        <w:t xml:space="preserve">من غَشّ غُشَّ.</w:t>
      </w:r>
    </w:p>
    <w:p>
      <w:pPr>
        <w:pStyle w:val="BookText"/>
      </w:pPr>
      <w:r>
        <w:rPr>
          <w:rFonts w:ascii="IRNazanin" w:hAnsi="IRNazanin" w:eastAsia="IRNazanin" w:cs="IRNazanin"/>
          <w:lang w:bidi="fa-IR"/>
          <w:color w:val="111111"/>
          <w:sz w:val="28"/>
          <w:szCs w:val="28"/>
          <w:rtl/>
        </w:rPr>
        <w:t xml:space="preserve">من تساوی یوماه فهو مغبون.</w:t>
      </w:r>
    </w:p>
    <w:p>
      <w:pPr>
        <w:pStyle w:val="BookText"/>
      </w:pPr>
      <w:r>
        <w:rPr>
          <w:rFonts w:ascii="IRNazanin" w:hAnsi="IRNazanin" w:eastAsia="IRNazanin" w:cs="IRNazanin"/>
          <w:lang w:bidi="fa-IR"/>
          <w:color w:val="111111"/>
          <w:sz w:val="28"/>
          <w:szCs w:val="28"/>
          <w:rtl/>
        </w:rPr>
        <w:t xml:space="preserve">من تفاقر افتقر.</w:t>
      </w:r>
    </w:p>
    <w:p>
      <w:pPr>
        <w:pStyle w:val="BookText"/>
      </w:pPr>
      <w:r>
        <w:rPr>
          <w:rFonts w:ascii="IRNazanin" w:hAnsi="IRNazanin" w:eastAsia="IRNazanin" w:cs="IRNazanin"/>
          <w:lang w:bidi="fa-IR"/>
          <w:color w:val="111111"/>
          <w:sz w:val="28"/>
          <w:szCs w:val="28"/>
          <w:rtl/>
        </w:rPr>
        <w:t xml:space="preserve">من أذاع فاحشة کان کمبدئها.</w:t>
      </w:r>
    </w:p>
    <w:p>
      <w:pPr>
        <w:pStyle w:val="BookText"/>
      </w:pPr>
      <w:r>
        <w:rPr>
          <w:rFonts w:ascii="IRNazanin" w:hAnsi="IRNazanin" w:eastAsia="IRNazanin" w:cs="IRNazanin"/>
          <w:lang w:bidi="fa-IR"/>
          <w:color w:val="111111"/>
          <w:sz w:val="28"/>
          <w:szCs w:val="28"/>
          <w:rtl/>
        </w:rPr>
        <w:t xml:space="preserve">من أرضی سلطاناً بما یسخط الله خرج من دین الله.</w:t>
      </w:r>
    </w:p>
    <w:p>
      <w:pPr>
        <w:pStyle w:val="BookText"/>
      </w:pPr>
      <w:r>
        <w:rPr>
          <w:rFonts w:ascii="Amiri" w:hAnsi="Amiri" w:eastAsia="Amiri" w:cs="Amiri"/>
          <w:lang w:bidi="ar-SA"/>
          <w:color w:val="111111"/>
          <w:sz w:val="28"/>
          <w:szCs w:val="28"/>
          <w:rtl/>
        </w:rPr>
        <w:t xml:space="preserve">من عیَّر مؤمناً بشیء لمْ یمت حتی یرکبه.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9" w:name="pg6762_65041"/>
    <w:bookmarkEnd w:id="9"/>
    <w:p>
      <w:pPr>
        <w:pStyle w:val="Heading2"/>
      </w:pPr>
      <w:bookmarkStart w:id="67" w:name="_Toc12"/>
      <w:r>
        <w:t>الفصل الرابع: تأریخ تشریع الصلاة علی النبی(صلی الله علیه واله) وکیفیتها ومواطن الوجوب والاستحباب</w:t>
      </w:r>
      <w:bookmarkEnd w:id="67"/>
    </w:p>
    <w:p>
      <w:pPr>
        <w:pStyle w:val="Heading3"/>
      </w:pPr>
      <w:bookmarkStart w:id="68" w:name="_Toc13"/>
      <w:r>
        <w:t>اشارة</w:t>
      </w:r>
      <w:bookmarkEnd w:id="68"/>
    </w:p>
    <w:p>
      <w:pPr>
        <w:pStyle w:val="BookText"/>
      </w:pPr>
      <w:r>
        <w:rPr>
          <w:rFonts w:ascii="IRNazanin" w:hAnsi="IRNazanin" w:eastAsia="IRNazanin" w:cs="IRNazanin"/>
          <w:lang w:bidi="fa-IR"/>
          <w:color w:val="111111"/>
          <w:sz w:val="28"/>
          <w:szCs w:val="28"/>
          <w:rtl/>
        </w:rPr>
        <w:t xml:space="preserve">تأریخ تشریع الصلاة علی النبی(صلی الله علیه واله) وکیفیتها ومواطن الوجوب والاستحباب(</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Heading3"/>
      </w:pPr>
      <w:bookmarkStart w:id="69" w:name="_Toc14"/>
      <w:r>
        <w:t>أولاً -- تأریخ تشریع الصلاة علی النبی(صلی الله علیه واله)</w:t>
      </w:r>
      <w:bookmarkEnd w:id="69"/>
    </w:p>
    <w:p>
      <w:pPr>
        <w:pStyle w:val="BookText"/>
      </w:pPr>
      <w:r>
        <w:rPr>
          <w:rFonts w:ascii="Amiri" w:hAnsi="Amiri" w:eastAsia="Amiri" w:cs="Amiri"/>
          <w:lang w:bidi="ar-SA"/>
          <w:color w:val="111111"/>
          <w:sz w:val="28"/>
          <w:szCs w:val="28"/>
          <w:rtl/>
        </w:rPr>
        <w:t xml:space="preserve">ورد الأمر بالصلاة علی النبی(صلی الله علیه واله) فی سورة الأحزاب الآیة (56) وهو قوله سبحانه: )إِنَّ اللَّهَ وَمَلَائِکَتَهُ یُصَلُّونَ عَلَی النَّبِیِّ یَا أیُّها الَّذِینَ آمَنُوا صَلُّوا عَلَیْهِ وَسَلِّمُوا تَسْلِیماً( والمتفق علیه أن سورة الأحزاب مدنیة تسلسلها نزولاً, الرابعة بعد البقرة والأنفال وآل عمران(</w:t>
      </w:r>
      <w:r>
        <w:rPr>
          <w:rStyle w:val="FootnoteReference"/>
        </w:rPr>
        <w:footnoteReference w:id="198"/>
      </w:r>
      <w:r>
        <w:rPr>
          <w:rFonts w:ascii="IRNazanin" w:hAnsi="IRNazanin" w:eastAsia="IRNazanin" w:cs="IRNazanin"/>
          <w:lang w:bidi="fa-IR"/>
          <w:color w:val="111111"/>
          <w:sz w:val="28"/>
          <w:szCs w:val="28"/>
          <w:rtl/>
        </w:rPr>
        <w:t xml:space="preserve">) وعلی المشهور کما جاء عن ابن حجر أنها نزلت فی السنة الخامسة للهجرة(</w:t>
      </w:r>
      <w:r>
        <w:rPr>
          <w:rStyle w:val="FootnoteReference"/>
        </w:rPr>
        <w:footnoteReference w:id="199"/>
      </w:r>
      <w:r>
        <w:rPr>
          <w:rFonts w:ascii="Times New Roman" w:hAnsi="Times New Roman" w:eastAsia="Times New Roman" w:cs="Times New Roman"/>
          <w:lang w:val="en-US" w:bidi="en-US"/>
          <w:color w:val="111111"/>
          <w:sz w:val="28"/>
          <w:szCs w:val="28"/>
          <w:rtl/>
        </w:rPr>
        <w:t xml:space="preserve">).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0" w:name="pg6762_65042"/>
    <w:bookmarkEnd w:id="10"/>
    <w:p>
      <w:pPr>
        <w:pStyle w:val="BookText"/>
      </w:pPr>
      <w:r>
        <w:rPr>
          <w:rFonts w:ascii="IRNazanin" w:hAnsi="IRNazanin" w:eastAsia="IRNazanin" w:cs="IRNazanin"/>
          <w:lang w:bidi="fa-IR"/>
          <w:color w:val="111111"/>
          <w:sz w:val="28"/>
          <w:szCs w:val="28"/>
          <w:rtl/>
        </w:rPr>
        <w:t xml:space="preserve">وهناک قول ثانٍ لأبی ذر الهروی أنها شرعت فی السنة الثانیة من الهجرة نقله عن ابن حجر(</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وهناک قول آخر وهو أن تکون نزلت فی لیلة الإسراء(</w:t>
      </w:r>
      <w:r>
        <w:rPr>
          <w:rStyle w:val="FootnoteReference"/>
        </w:rPr>
        <w:footnoteReference w:id="201"/>
      </w:r>
      <w:r>
        <w:rPr>
          <w:rFonts w:ascii="IRNazanin" w:hAnsi="IRNazanin" w:eastAsia="IRNazanin" w:cs="IRNazanin"/>
          <w:lang w:bidi="fa-IR"/>
          <w:color w:val="111111"/>
          <w:sz w:val="28"/>
          <w:szCs w:val="28"/>
          <w:rtl/>
        </w:rPr>
        <w:t xml:space="preserve">), والمشهور أن الإسراء کان فی مکة قبل الهجرة بقلیل(</w:t>
      </w:r>
      <w:r>
        <w:rPr>
          <w:rStyle w:val="FootnoteReference"/>
        </w:rPr>
        <w:footnoteReference w:id="202"/>
      </w:r>
      <w:r>
        <w:rPr>
          <w:rFonts w:ascii="IRNazanin" w:hAnsi="IRNazanin" w:eastAsia="IRNazanin" w:cs="IRNazanin"/>
          <w:lang w:bidi="fa-IR"/>
          <w:color w:val="111111"/>
          <w:sz w:val="28"/>
          <w:szCs w:val="28"/>
          <w:rtl/>
        </w:rPr>
        <w:t xml:space="preserve">)، وینسجم هذا القول مع من یقول أن الصلاة علی النبی(صلی الله علیه واله) کانت مشرّعة عندما شرعت الصلاة الیومیة حیث أن الأخیرة شرعت علی المشهور بعد الإسراء(</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Heading3"/>
      </w:pPr>
      <w:bookmarkStart w:id="70" w:name="_Toc15"/>
      <w:r>
        <w:t>ثانیاً -- کیفیة الصلاة علی النبی(صلی الله علیه واله)</w:t>
      </w:r>
      <w:bookmarkEnd w:id="70"/>
    </w:p>
    <w:p>
      <w:pPr>
        <w:pStyle w:val="Heading4"/>
      </w:pPr>
      <w:bookmarkStart w:id="71" w:name="_Toc16"/>
      <w:r>
        <w:t>اشارة</w:t>
      </w:r>
      <w:bookmarkEnd w:id="71"/>
    </w:p>
    <w:p>
      <w:pPr>
        <w:pStyle w:val="BookText"/>
      </w:pPr>
      <w:r>
        <w:rPr>
          <w:rFonts w:ascii="IRNazanin" w:hAnsi="IRNazanin" w:eastAsia="IRNazanin" w:cs="IRNazanin"/>
          <w:lang w:bidi="fa-IR"/>
          <w:color w:val="111111"/>
          <w:sz w:val="28"/>
          <w:szCs w:val="28"/>
          <w:rtl/>
        </w:rPr>
        <w:t xml:space="preserve">هناک روایات کثیرة ذکرت الکیفیة للصلاة علی النبی(صلی الله علیه واله) وبعدة طرق ونحن للاختصار نذکر روایة واحدة تکشف عن الکیفیة التی أملاها رسول الله(صلی الله علیه واله) علی المسلمین حینما سألوه عن کیفیة الصلاة علیه.</w:t>
      </w:r>
    </w:p>
    <w:p>
      <w:pPr>
        <w:pStyle w:val="Heading4"/>
      </w:pPr>
      <w:bookmarkStart w:id="72" w:name="_Toc17"/>
      <w:r>
        <w:t>حدیث الإمام علی(علیه السلام)</w:t>
      </w:r>
      <w:bookmarkEnd w:id="72"/>
    </w:p>
    <w:p>
      <w:pPr>
        <w:pStyle w:val="BookText"/>
      </w:pPr>
      <w:r>
        <w:rPr>
          <w:rFonts w:ascii="IRNazanin" w:hAnsi="IRNazanin" w:eastAsia="IRNazanin" w:cs="IRNazanin"/>
          <w:lang w:bidi="fa-IR"/>
          <w:color w:val="111111"/>
          <w:sz w:val="28"/>
          <w:szCs w:val="28"/>
          <w:rtl/>
        </w:rPr>
        <w:t xml:space="preserve">أخرجه الخطیب البغدادی فی (تاریخه) بطریقین إلی محمد بن عبد الله بن سلیمان الحضرمی قال: «حدثنا یوسف بن نفیس البغدادی حدثنا عبد الملک بن هارون بن عنترة عن أبیه عن جده عن علی(علیه السلام) قال: قالوا یا رسول الله کیف نصلی علیک, قال: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 w:name="pg6762_65043"/>
    <w:bookmarkEnd w:id="11"/>
    <w:p>
      <w:pPr>
        <w:pStyle w:val="BookText"/>
      </w:pPr>
      <w:r>
        <w:rPr>
          <w:rFonts w:ascii="IRNazanin" w:hAnsi="IRNazanin" w:eastAsia="IRNazanin" w:cs="IRNazanin"/>
          <w:lang w:bidi="fa-IR"/>
          <w:color w:val="111111"/>
          <w:sz w:val="28"/>
          <w:szCs w:val="28"/>
          <w:rtl/>
        </w:rPr>
        <w:t xml:space="preserve">(قولوا اللهم صل علی محمد وعلی آل محمد کما صلیت علی إبراهیم أنک حمید مجید, وبارک علی محمد وآل محمد کما بارکت علی إبراهیم وآل إبراهیم)(</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ویستفاد من روایات الأئمة(علیهم السلام) الاکتفاء ب-(اللهم صلِّ علی محمد وآل محمد) وهی الصِفة الموجودة فی أدعیة الأئمة(علیهم السلام).</w:t>
      </w:r>
    </w:p>
    <w:p>
      <w:pPr>
        <w:pStyle w:val="Heading3"/>
      </w:pPr>
      <w:bookmarkStart w:id="73" w:name="_Toc18"/>
      <w:r>
        <w:t>ثالثاً -- حکم الصلاة علی النبی(صلی الله علیه واله)</w:t>
      </w:r>
      <w:bookmarkEnd w:id="73"/>
    </w:p>
    <w:p>
      <w:pPr>
        <w:pStyle w:val="Heading4"/>
      </w:pPr>
      <w:bookmarkStart w:id="74" w:name="_Toc19"/>
      <w:r>
        <w:t>اشارة</w:t>
      </w:r>
      <w:bookmarkEnd w:id="74"/>
    </w:p>
    <w:p>
      <w:pPr>
        <w:pStyle w:val="BookText"/>
      </w:pPr>
      <w:r>
        <w:rPr>
          <w:rFonts w:ascii="IRNazanin" w:hAnsi="IRNazanin" w:eastAsia="IRNazanin" w:cs="IRNazanin"/>
          <w:lang w:bidi="fa-IR"/>
          <w:color w:val="111111"/>
          <w:sz w:val="28"/>
          <w:szCs w:val="28"/>
          <w:rtl/>
        </w:rPr>
        <w:t xml:space="preserve">اتفق المسلمون کافة علی وجوب الصلاة علی النبی(صلی الله علیه واله) بدلالة قوله تعالی (صلوا علیه) وظاهر الأمر, الوجوب بالاتفاق.</w:t>
      </w:r>
    </w:p>
    <w:p>
      <w:pPr>
        <w:pStyle w:val="BookText"/>
      </w:pPr>
      <w:r>
        <w:rPr>
          <w:rFonts w:ascii="Amiri" w:hAnsi="Amiri" w:eastAsia="Amiri" w:cs="Amiri"/>
          <w:lang w:bidi="ar-SA"/>
          <w:color w:val="111111"/>
          <w:sz w:val="28"/>
          <w:szCs w:val="28"/>
          <w:rtl/>
        </w:rPr>
        <w:t xml:space="preserve">قال ابن عبد البر: «واجمع العلماء علی أن الصلاة علی النبی فرض واجب علی کل مسلم لقول الله(عزوجل): )إِنَّ اللَّهَ وَمَلَائِکَتَهُ یُصَلُّونَ عَلَی النَّبِیِّ یَا أیُّها الَّذِینَ آمَنُوا صَلُّوا عَلَیْهِ وَسَلِّمُوا تَسْلِیماً((</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الشریف المرتضی: «ومما یدل علی وجوب الصلاة علی النبی(صلی الله علیه واله) فیها قوله تعالی: )یَا أیُّها الَّذِینَ آمَنُوا صَلُّوا عَلَیْهِ(، فأمرنا بالصلاة علیه واجمعنا علی أن الصلاة علیه لا تجب فی غیر الصلاة, فلم یکن موضعاً یحمل علیه إلا الصلاة»(</w:t>
      </w:r>
      <w:r>
        <w:rPr>
          <w:rStyle w:val="FootnoteReference"/>
        </w:rPr>
        <w:footnoteReference w:id="206"/>
      </w:r>
      <w:r>
        <w:rPr>
          <w:rFonts w:ascii="Times New Roman" w:hAnsi="Times New Roman" w:eastAsia="Times New Roman" w:cs="Times New Roman"/>
          <w:lang w:val="en-US" w:bidi="en-US"/>
          <w:color w:val="111111"/>
          <w:sz w:val="28"/>
          <w:szCs w:val="28"/>
          <w:rtl/>
        </w:rPr>
        <w:t xml:space="preserve">).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2" w:name="pg6762_65044"/>
    <w:bookmarkEnd w:id="12"/>
    <w:p>
      <w:pPr>
        <w:pStyle w:val="BookText"/>
      </w:pPr>
      <w:r>
        <w:rPr>
          <w:rFonts w:ascii="IRNazanin" w:hAnsi="IRNazanin" w:eastAsia="IRNazanin" w:cs="IRNazanin"/>
          <w:lang w:bidi="fa-IR"/>
          <w:color w:val="111111"/>
          <w:sz w:val="28"/>
          <w:szCs w:val="28"/>
          <w:rtl/>
        </w:rPr>
        <w:t xml:space="preserve">ولم یتوقف بیان حکم الصلاة علی النبی(صلی الله علیه واله) ووجوبها علی الآیة فقط بل جاءت الروایات الکثیرة التی أکدت وجوبها وبینت کیفیتها وشخصت المواطن التی ینبغی علینا فیها الاتیان بها سواء کان علی نحو الوجوب أو الاستحباب(</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Heading4"/>
      </w:pPr>
      <w:bookmarkStart w:id="75" w:name="_Toc20"/>
      <w:r>
        <w:t>مواطن الصلاة علی النبی(صلی الله علیه واله)</w:t>
      </w:r>
      <w:bookmarkEnd w:id="75"/>
    </w:p>
    <w:p>
      <w:pPr>
        <w:pStyle w:val="BookText"/>
      </w:pPr>
      <w:r>
        <w:rPr>
          <w:rFonts w:ascii="IRNazanin" w:hAnsi="IRNazanin" w:eastAsia="IRNazanin" w:cs="IRNazanin"/>
          <w:lang w:bidi="fa-IR"/>
          <w:color w:val="111111"/>
          <w:sz w:val="28"/>
          <w:szCs w:val="28"/>
          <w:rtl/>
        </w:rPr>
        <w:t xml:space="preserve">الموطن الأول: تشهد الصلاة الأخیر:</w:t>
      </w:r>
    </w:p>
    <w:p>
      <w:pPr>
        <w:pStyle w:val="BookText"/>
      </w:pPr>
      <w:r>
        <w:rPr>
          <w:rFonts w:ascii="IRNazanin" w:hAnsi="IRNazanin" w:eastAsia="IRNazanin" w:cs="IRNazanin"/>
          <w:lang w:bidi="fa-IR"/>
          <w:color w:val="111111"/>
          <w:sz w:val="28"/>
          <w:szCs w:val="28"/>
          <w:rtl/>
        </w:rPr>
        <w:t xml:space="preserve">اتفقت المذاهب الإسلامیة علی مشروعیة الصلاة علی النبی(صلی الله علیه واله) فی تشهد الصلاة الأخیر, ولکنها اختلفت فی حکمها وکیفیتها, فأما حکمها فمنهم من قال بوجوبها, کالشیعة والحنابلة والشافعیة, ومنهم من قال باستحبابها, کالحنفیة والمالکیة, والسبب فی اختلافهم هذا یعود لاختلافهم فی فهم النص المعتمد فی تحدید الحکم.</w:t>
      </w:r>
    </w:p>
    <w:p>
      <w:pPr>
        <w:pStyle w:val="BookText"/>
      </w:pPr>
      <w:r>
        <w:rPr>
          <w:rFonts w:ascii="IRNazanin" w:hAnsi="IRNazanin" w:eastAsia="IRNazanin" w:cs="IRNazanin"/>
          <w:lang w:bidi="fa-IR"/>
          <w:color w:val="111111"/>
          <w:sz w:val="28"/>
          <w:szCs w:val="28"/>
          <w:rtl/>
        </w:rPr>
        <w:t xml:space="preserve">ویجب العلم أن الشیعة أجمعت علی وجوبها فی التشهد الأول والثانی من الصلاة ولیس الثانی فقط کما هو عند أهل السنة فعن العلامة الحلی قال: (ویجب الصلاة علی النبی(صلی الله علیه واله) فی التشهدین عند علمائنا أجمع)(</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ونفی الشیخ الطوسی عنه الخلاف(</w:t>
      </w:r>
      <w:r>
        <w:rPr>
          <w:rStyle w:val="FootnoteReference"/>
        </w:rPr>
        <w:footnoteReference w:id="209"/>
      </w:r>
      <w:r>
        <w:rPr>
          <w:rFonts w:ascii="IRNazanin" w:hAnsi="IRNazanin" w:eastAsia="IRNazanin" w:cs="IRNazanin"/>
          <w:lang w:bidi="fa-IR"/>
          <w:color w:val="111111"/>
          <w:sz w:val="28"/>
          <w:szCs w:val="28"/>
          <w:rtl/>
        </w:rPr>
        <w:t xml:space="preserve">) وکذا صاحب الجواهر(</w:t>
      </w:r>
      <w:r>
        <w:rPr>
          <w:rStyle w:val="FootnoteReference"/>
        </w:rPr>
        <w:footnoteReference w:id="210"/>
      </w:r>
      <w:r>
        <w:rPr>
          <w:rFonts w:ascii="IRNazanin" w:hAnsi="IRNazanin" w:eastAsia="IRNazanin" w:cs="IRNazanin"/>
          <w:lang w:bidi="fa-IR"/>
          <w:color w:val="111111"/>
          <w:sz w:val="28"/>
          <w:szCs w:val="28"/>
          <w:rtl/>
        </w:rPr>
        <w:t xml:space="preserve">) وقال السید الخوئی: «هذا حکم تسالم علیه الأصحاب»(</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الروایات التی اعتمدوها, ما أخرجه الطوسی فی «التهذیب» بسنده عن أبی بصیر وزراره جمیعاً عن الإمام الصادق(علیه السلام) أنه قال: «من تمام الصوم إعطاء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الزکاة کما أن الصلاة علی النبی من تمام الصلاة, ومن صام ولم یؤدها فلا صوم له أن ترکها متعمداً ومن صلی ولم یصلِ علی النبی(صلی الله علیه واله) وترک ذلک متعمداً فلا صلاة له, أن الله تعالی بدأ بها قبل الصلاة فقال: )قَدْ أَفْلَحَ مَن تَزَکَّی _ وَذَکَرَ اسْمَ رَبِّهِ فَصَلَّی((</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الموطن الثانی: التشهد الأول:</w:t>
      </w:r>
    </w:p>
    <w:p>
      <w:pPr>
        <w:pStyle w:val="BookText"/>
      </w:pPr>
      <w:r>
        <w:rPr>
          <w:rFonts w:ascii="IRNazanin" w:hAnsi="IRNazanin" w:eastAsia="IRNazanin" w:cs="IRNazanin"/>
          <w:lang w:bidi="fa-IR"/>
          <w:color w:val="111111"/>
          <w:sz w:val="28"/>
          <w:szCs w:val="28"/>
          <w:rtl/>
        </w:rPr>
        <w:t xml:space="preserve">فی هذا الموطن تفرد الشیعة عن المذاهب الأخری فحیث قالوا (الشیعة) إجماعاً بوجوب الصلاة علی النبی(صلی الله علیه واله) فی التشهد الأول بلا فرق بینه وبین التشهد الأخیر, فإن أهل السنة أجمعوا علی عدم الوجوب ولکنهم اختلفوا فی مشروعیته حیث قال بعضهم بها, وقال آخرون وهم الأکثر بعدمها.</w:t>
      </w:r>
    </w:p>
    <w:p>
      <w:pPr>
        <w:pStyle w:val="BookText"/>
      </w:pPr>
      <w:r>
        <w:rPr>
          <w:rFonts w:ascii="Amiri" w:hAnsi="Amiri" w:eastAsia="Amiri" w:cs="Amiri"/>
          <w:lang w:bidi="ar-SA"/>
          <w:color w:val="111111"/>
          <w:sz w:val="28"/>
          <w:szCs w:val="28"/>
          <w:rtl/>
        </w:rPr>
        <w:t xml:space="preserve">الموطن الثالث: خطبتا صلاة الجمعة:</w:t>
      </w:r>
    </w:p>
    <w:p>
      <w:pPr>
        <w:pStyle w:val="BookText"/>
      </w:pPr>
      <w:r>
        <w:rPr>
          <w:rFonts w:ascii="IRNazanin" w:hAnsi="IRNazanin" w:eastAsia="IRNazanin" w:cs="IRNazanin"/>
          <w:lang w:bidi="fa-IR"/>
          <w:color w:val="111111"/>
          <w:sz w:val="28"/>
          <w:szCs w:val="28"/>
          <w:rtl/>
        </w:rPr>
        <w:t xml:space="preserve">اتفق المسلمون علی مشروعیة الصلاة علی محمد وآله فی خطبتی صلاة الجمعة ولکنهم اختلفوا فی وجوبها, فأما الشیعة فقد اجمعوا علی وجوبها, نقل ذلک عنهم صاحب مفتاح الکرامة(</w:t>
      </w:r>
      <w:r>
        <w:rPr>
          <w:rStyle w:val="FootnoteReference"/>
        </w:rPr>
        <w:footnoteReference w:id="214"/>
      </w:r>
      <w:r>
        <w:rPr>
          <w:rFonts w:ascii="IRNazanin" w:hAnsi="IRNazanin" w:eastAsia="IRNazanin" w:cs="IRNazanin"/>
          <w:lang w:bidi="fa-IR"/>
          <w:color w:val="111111"/>
          <w:sz w:val="28"/>
          <w:szCs w:val="28"/>
          <w:rtl/>
        </w:rPr>
        <w:t xml:space="preserve">) وأکده العلامة الحلی بقوله: «وتجب فیها الصلاة علی النبی وآله عند علمائنا لقول الصادق(علیه السلام): (ویصلی علی محمد وآله وعلی أئمة المسلمین)(</w:t>
      </w:r>
      <w:r>
        <w:rPr>
          <w:rStyle w:val="FootnoteReference"/>
        </w:rPr>
        <w:footnoteReference w:id="215"/>
      </w:r>
      <w:r>
        <w:rPr>
          <w:rFonts w:ascii="Times New Roman" w:hAnsi="Times New Roman" w:eastAsia="Times New Roman" w:cs="Times New Roman"/>
          <w:lang w:val="en-US" w:bidi="en-US"/>
          <w:color w:val="111111"/>
          <w:sz w:val="28"/>
          <w:szCs w:val="28"/>
          <w:rtl/>
        </w:rPr>
        <w:t xml:space="preserve">).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المذاهب السنیة الأربعة, فالمشهور من مذهب الشافعی والحنبلی أحمد, هو الوجوب وتوقف صحة الخطبة علیها, وأما مالک وأبو حنیفة فلا یریَان الوجوب وأن صحة الخطبة لا تتوقف علیها.</w:t>
      </w:r>
    </w:p>
    <w:p>
      <w:pPr>
        <w:pStyle w:val="BookText"/>
      </w:pPr>
      <w:r>
        <w:rPr>
          <w:rFonts w:ascii="Amiri" w:hAnsi="Amiri" w:eastAsia="Amiri" w:cs="Amiri"/>
          <w:lang w:bidi="ar-SA"/>
          <w:color w:val="111111"/>
          <w:sz w:val="28"/>
          <w:szCs w:val="28"/>
          <w:rtl/>
        </w:rPr>
        <w:t xml:space="preserve">واحتج القائلون بالوجوب بقوله تعالی )وَرَفَعْنَا لَکَ ذِکْرَکَ((</w:t>
      </w:r>
      <w:r>
        <w:rPr>
          <w:rStyle w:val="FootnoteReference"/>
        </w:rPr>
        <w:footnoteReference w:id="216"/>
      </w:r>
      <w:r>
        <w:rPr>
          <w:rFonts w:ascii="IRNazanin" w:hAnsi="IRNazanin" w:eastAsia="IRNazanin" w:cs="IRNazanin"/>
          <w:lang w:bidi="fa-IR"/>
          <w:color w:val="111111"/>
          <w:sz w:val="28"/>
          <w:szCs w:val="28"/>
          <w:rtl/>
        </w:rPr>
        <w:t xml:space="preserve">) فقد رووا فی تفسیرها عن ابن عباس أنه قال: (رفع الله ذکره فلا یذکر إلا معه)(</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الموطن الرابع: صلاة المیت:</w:t>
      </w:r>
    </w:p>
    <w:p>
      <w:pPr>
        <w:pStyle w:val="BookText"/>
      </w:pPr>
      <w:r>
        <w:rPr>
          <w:rFonts w:ascii="IRNazanin" w:hAnsi="IRNazanin" w:eastAsia="IRNazanin" w:cs="IRNazanin"/>
          <w:lang w:bidi="fa-IR"/>
          <w:color w:val="111111"/>
          <w:sz w:val="28"/>
          <w:szCs w:val="28"/>
          <w:rtl/>
        </w:rPr>
        <w:t xml:space="preserve">اتفق الجمع علی مشروعیتها ولکنهم اختلفوا فی وجوبها, فقال به الشیعة والشافعیة والحنابلة وأنکره الأحناف والمالکیة وقالوا بأنها مستحبة, فعن الشیعة نقل صاحب مفتاح الکرامة إجماعهم علیه وأنها واجبة فی التکبیرة الثانیة من صلاة المیت(</w:t>
      </w:r>
      <w:r>
        <w:rPr>
          <w:rStyle w:val="FootnoteReference"/>
        </w:rPr>
        <w:footnoteReference w:id="218"/>
      </w:r>
      <w:r>
        <w:rPr>
          <w:rFonts w:ascii="IRNazanin" w:hAnsi="IRNazanin" w:eastAsia="IRNazanin" w:cs="IRNazanin"/>
          <w:lang w:bidi="fa-IR"/>
          <w:color w:val="111111"/>
          <w:sz w:val="28"/>
          <w:szCs w:val="28"/>
          <w:rtl/>
        </w:rPr>
        <w:t xml:space="preserve">), وأما مذاهب أهل السنة فنقل عنهم ابن قیم الجوزیة قال: «فقال الشافعی وأحمد فی المشهور مذهبهما أنها واجبة فی الصلاة - أی صلاة المیت, لا تصح إلا بها, ورواه البیهقی: عن عبادة بن الصامت, وغیره من الصحابة, وقال مالک وابو حنیفة: تستحب ولیست واجبة, وهو وجه لأصحاب الشافعی»(</w:t>
      </w:r>
      <w:r>
        <w:rPr>
          <w:rStyle w:val="FootnoteReference"/>
        </w:rPr>
        <w:footnoteReference w:id="219"/>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الموطن الخامس: عند ذکره الشریف(صلی الله علیه واله):</w:t>
      </w:r>
    </w:p>
    <w:p>
      <w:pPr>
        <w:pStyle w:val="BookText"/>
      </w:pPr>
      <w:r>
        <w:rPr>
          <w:rFonts w:ascii="IRNazanin" w:hAnsi="IRNazanin" w:eastAsia="IRNazanin" w:cs="IRNazanin"/>
          <w:lang w:bidi="fa-IR"/>
          <w:color w:val="111111"/>
          <w:sz w:val="28"/>
          <w:szCs w:val="28"/>
          <w:rtl/>
        </w:rPr>
        <w:t xml:space="preserve">اتفقت المذاهب الإسلامیة علی أن الصلاة علی النبی(صلی الله علیه واله) مأمور بها فی هذا الموطن, وقد جاءت الروایات الصریحة عند الفریقین بذلک, وهذه الروایات استفاد منها البعض من السنة والشیعة الوجوب, أما المشهور فقد ذهب إلی الاستحباب وأنکر الوجوب وأن أقر بإن لسان بعض هذه الروایات دال علی الوجوب صراحة, وذلک لوجود المانع من قبوله. وممن قال بوجوبها من الشیعة المقداد السیوری(</w:t>
      </w:r>
      <w:r>
        <w:rPr>
          <w:rStyle w:val="FootnoteReference"/>
        </w:rPr>
        <w:footnoteReference w:id="220"/>
      </w:r>
      <w:r>
        <w:rPr>
          <w:rFonts w:ascii="IRNazanin" w:hAnsi="IRNazanin" w:eastAsia="IRNazanin" w:cs="IRNazanin"/>
          <w:lang w:bidi="fa-IR"/>
          <w:color w:val="111111"/>
          <w:sz w:val="28"/>
          <w:szCs w:val="28"/>
          <w:rtl/>
        </w:rPr>
        <w:t xml:space="preserve">) والبهائی(</w:t>
      </w:r>
      <w:r>
        <w:rPr>
          <w:rStyle w:val="FootnoteReference"/>
        </w:rPr>
        <w:footnoteReference w:id="221"/>
      </w:r>
      <w:r>
        <w:rPr>
          <w:rFonts w:ascii="IRNazanin" w:hAnsi="IRNazanin" w:eastAsia="IRNazanin" w:cs="IRNazanin"/>
          <w:lang w:bidi="fa-IR"/>
          <w:color w:val="111111"/>
          <w:sz w:val="28"/>
          <w:szCs w:val="28"/>
          <w:rtl/>
        </w:rPr>
        <w:t xml:space="preserve">) واختاره البحرانی فی الحدائق(</w:t>
      </w:r>
      <w:r>
        <w:rPr>
          <w:rStyle w:val="FootnoteReference"/>
        </w:rPr>
        <w:footnoteReference w:id="222"/>
      </w:r>
      <w:r>
        <w:rPr>
          <w:rFonts w:ascii="IRNazanin" w:hAnsi="IRNazanin" w:eastAsia="IRNazanin" w:cs="IRNazanin"/>
          <w:lang w:bidi="fa-IR"/>
          <w:color w:val="111111"/>
          <w:sz w:val="28"/>
          <w:szCs w:val="28"/>
          <w:rtl/>
        </w:rPr>
        <w:t xml:space="preserve">) وغیرهم.</w:t>
      </w:r>
    </w:p>
    <w:p>
      <w:pPr>
        <w:pStyle w:val="BookText"/>
      </w:pPr>
      <w:r>
        <w:rPr>
          <w:rFonts w:ascii="IRNazanin" w:hAnsi="IRNazanin" w:eastAsia="IRNazanin" w:cs="IRNazanin"/>
          <w:lang w:bidi="fa-IR"/>
          <w:color w:val="111111"/>
          <w:sz w:val="28"/>
          <w:szCs w:val="28"/>
          <w:rtl/>
        </w:rPr>
        <w:t xml:space="preserve">وأما أهل السنة فذهب إلی الوجوب بعض علمائهم کالطحاوی وابن عابدین من الأحناف والحلیمی وأبو إسحاق الاسفرایینی وابن کثیر وابن حجر الهیثمی والقسطلانی من الشافعیة, والطرطوشی, وابن العربی والفاکهانی من المالکیة, وابن بطة وابن القیم من الحنابلة(</w:t>
      </w:r>
      <w:r>
        <w:rPr>
          <w:rStyle w:val="FootnoteReference"/>
        </w:rPr>
        <w:footnoteReference w:id="223"/>
      </w:r>
      <w:r>
        <w:rPr>
          <w:rFonts w:ascii="IRNazanin" w:hAnsi="IRNazanin" w:eastAsia="IRNazanin" w:cs="IRNazanin"/>
          <w:lang w:bidi="fa-IR"/>
          <w:color w:val="111111"/>
          <w:sz w:val="28"/>
          <w:szCs w:val="28"/>
          <w:rtl/>
        </w:rPr>
        <w:t xml:space="preserve">) وأظهر عندهم الوجوب بأبیات شعریة, قال:</w:t>
      </w:r>
    </w:p>
    <w:p>
      <w:pPr>
        <w:pStyle w:val="BookText"/>
      </w:pPr>
      <w:r>
        <w:rPr>
          <w:rFonts w:ascii="IRNazanin" w:hAnsi="IRNazanin" w:eastAsia="IRNazanin" w:cs="IRNazanin"/>
          <w:lang w:bidi="fa-IR"/>
          <w:color w:val="111111"/>
          <w:sz w:val="28"/>
          <w:szCs w:val="28"/>
          <w:rtl/>
        </w:rPr>
        <w:t xml:space="preserve">صلوا علیه کلما ذکر اسمه فی کل حین غدوة ورواحا فعلی الصحیح صلاتکم فرض إذا ذکر اسمه وسمعتموه صراحا(</w:t>
      </w:r>
      <w:r>
        <w:rPr>
          <w:rStyle w:val="FootnoteReference"/>
        </w:rPr>
        <w:footnoteReference w:id="224"/>
      </w:r>
      <w:r>
        <w:rPr>
          <w:rFonts w:ascii="Times New Roman" w:hAnsi="Times New Roman" w:eastAsia="Times New Roman" w:cs="Times New Roman"/>
          <w:lang w:val="en-US" w:bidi="en-US"/>
          <w:color w:val="111111"/>
          <w:sz w:val="28"/>
          <w:szCs w:val="28"/>
          <w:rtl/>
        </w:rPr>
        <w:t xml:space="preserve">)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واستند هؤلاء فی قولهم بالوجوب علی روایات ومن تلک الروایات حدیث انس بن مالک قال: قال رسول الله(صلی الله علیه واله): «من ذکرت عنده فلیصل علیّ, فإن من صلی علیّ مرة صلی الله علیه عشراً» قال عنه ابن القیم «إسناد صحیح, والأمر ظاهر فی الوجوب»(</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علماء الشیعة فلم تختلف أدلتهم عن أدلة علماء السنة وهی الروایات التی تصف التارک للصلاة بالبخل والإبعاد, ومن المرسل المعتبر لعبید الله بن عبد الله عن الإمام الباقر(علیه السلام) قال: «قال رسول الله(صلی الله علیه واله): ومن ذُکرت عنده فلم یصلِ علیّ فلم یغفر الله له فأبعده الله»(</w:t>
      </w:r>
      <w:r>
        <w:rPr>
          <w:rStyle w:val="FootnoteReference"/>
        </w:rPr>
        <w:footnoteReference w:id="226"/>
      </w:r>
      <w:r>
        <w:rPr>
          <w:rFonts w:ascii="IRNazanin" w:hAnsi="IRNazanin" w:eastAsia="IRNazanin" w:cs="IRNazanin"/>
          <w:lang w:bidi="fa-IR"/>
          <w:color w:val="111111"/>
          <w:sz w:val="28"/>
          <w:szCs w:val="28"/>
          <w:rtl/>
        </w:rPr>
        <w:t xml:space="preserve">) ودلالته علی الوجوب ظاهرة وأضاف أستاذ المراجع الأعظم السید الخوئی(قدس سره) لذلک قوله: «بل قد یظهر منها أن ترک الصلاة علیه(صلی الله علیه واله) من المحرمات العظیمة»(</w:t>
      </w:r>
      <w:r>
        <w:rPr>
          <w:rStyle w:val="FootnoteReference"/>
        </w:rPr>
        <w:footnoteReference w:id="227"/>
      </w:r>
      <w:r>
        <w:rPr>
          <w:rFonts w:ascii="IRNazanin" w:hAnsi="IRNazanin" w:eastAsia="IRNazanin" w:cs="IRNazanin"/>
          <w:lang w:bidi="fa-IR"/>
          <w:color w:val="111111"/>
          <w:sz w:val="28"/>
          <w:szCs w:val="28"/>
          <w:rtl/>
        </w:rPr>
        <w:t xml:space="preserve">) ومع ذلک لا یری حجیتها لأنها مرسلة, وممن یرعی وجوب الصلاة علی النبی وآله من المعاصرین سماحة آیة الله العظمی الشیخ بشیر حسین النجفی(</w:t>
      </w:r>
      <w:r>
        <w:rPr>
          <w:rStyle w:val="FootnoteReference"/>
        </w:rPr>
        <w:footnoteReference w:id="228"/>
      </w:r>
      <w:r>
        <w:rPr>
          <w:rFonts w:ascii="IRNazanin" w:hAnsi="IRNazanin" w:eastAsia="IRNazanin" w:cs="IRNazanin"/>
          <w:lang w:bidi="fa-IR"/>
          <w:color w:val="111111"/>
          <w:sz w:val="28"/>
          <w:szCs w:val="28"/>
          <w:rtl/>
        </w:rPr>
        <w:t xml:space="preserve">), وقد استظهر آیة الله العظمی السید محمد سعید الحکیم کراهة ترکها عند ذکره کراهة شدیدة بل یری أن الترک إذا کان مبنیاً علی الزهد فیها فهو حرام مع أنه لیس من القائلین بالوجوب(</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أن السیرة العملیة بین المسلمین قد استقرت علی عدم الالتزام بالصلاة علیه(صلی الله علیه واله) عند ذکره فی القرآن والأدعیة والزیارات والروایات والآذان والإقامة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3" w:name="pg6762_65049"/>
    <w:bookmarkEnd w:id="13"/>
    <w:p>
      <w:pPr>
        <w:pStyle w:val="BookText"/>
      </w:pPr>
      <w:r>
        <w:rPr>
          <w:rFonts w:ascii="IRNazanin" w:hAnsi="IRNazanin" w:eastAsia="IRNazanin" w:cs="IRNazanin"/>
          <w:lang w:bidi="fa-IR"/>
          <w:color w:val="111111"/>
          <w:sz w:val="28"/>
          <w:szCs w:val="28"/>
          <w:rtl/>
        </w:rPr>
        <w:t xml:space="preserve">وما شاکلها ولم ترد ولا روایة واحدة تدل علی أن بلالاً کان یصلی علیه(صلی الله علیه واله) عند ذکره أو أن المسلمین کانوا یصلون علیه لدی سماع أذانه أو عند ذکره فی حیاته»(</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ونظراً لما اتضح من خلال البحث من أن هناک جملة من فقهاء الفریقین من القائلین بالوجوب مضافاً لصریح الروایات فی ذلک, علیه فإن طریق الاحتیاط هو الأسلم, فهو طریق النجاة, فعلی المتحرز فی دینه أن لا یتهاون فی هذا الأمر بحجة عدم ثبوت الوجوب, فإن فی ذلک غفلة وقانا الله شرها.</w:t>
      </w:r>
    </w:p>
    <w:p>
      <w:pPr>
        <w:pStyle w:val="Heading4"/>
      </w:pPr>
      <w:bookmarkStart w:id="76" w:name="_Toc21"/>
      <w:r>
        <w:t>مواطن الاستحباب</w:t>
      </w:r>
      <w:bookmarkEnd w:id="76"/>
    </w:p>
    <w:p>
      <w:pPr>
        <w:pStyle w:val="Heading5"/>
      </w:pPr>
      <w:bookmarkStart w:id="77" w:name="_Toc22"/>
      <w:r>
        <w:t>الموطن الأول: فی الدعاء</w:t>
      </w:r>
      <w:bookmarkEnd w:id="77"/>
    </w:p>
    <w:p>
      <w:pPr>
        <w:pStyle w:val="BookText"/>
      </w:pPr>
      <w:r>
        <w:rPr>
          <w:rFonts w:ascii="IRNazanin" w:hAnsi="IRNazanin" w:eastAsia="IRNazanin" w:cs="IRNazanin"/>
          <w:lang w:bidi="fa-IR"/>
          <w:color w:val="111111"/>
          <w:sz w:val="28"/>
          <w:szCs w:val="28"/>
          <w:rtl/>
        </w:rPr>
        <w:t xml:space="preserve">وردت روایات کثیرة قالت بأن السماء مغلقة بوجه الدعاء الخالی من الصلاة علی محمد وآل محمد(صلی الله علیه واله) کما فی الحدیث الذی رواه الفریقان, فقد اخرج الکلینی بسنده عن صفوان الجمّال عن أبی عبد الله الصادق(علیه السلام) قال: «کل دعاء یدعی الله(عزوجل) به محجوب عن السماء حتی یصلی علی محمد وآل محمد(</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وکتب أهل السنة روته عن الإمام علی(علیه السلام) فقد أخرج الطبرانی فی (الأوسط) بسند صحیح عنه(علیه السلام) أنه قال «کل دعاء محجوب حتی یصلی علی محمد وآل محمد(</w:t>
      </w:r>
      <w:r>
        <w:rPr>
          <w:rStyle w:val="FootnoteReference"/>
        </w:rPr>
        <w:footnoteReference w:id="232"/>
      </w:r>
      <w:r>
        <w:rPr>
          <w:rFonts w:ascii="IRNazanin" w:hAnsi="IRNazanin" w:eastAsia="IRNazanin" w:cs="IRNazanin"/>
          <w:lang w:bidi="fa-IR"/>
          <w:color w:val="111111"/>
          <w:sz w:val="28"/>
          <w:szCs w:val="28"/>
          <w:rtl/>
        </w:rPr>
        <w:t xml:space="preserve">) ونقله الهیثمی فی (الزوائد) وقال: رواه الطبرانی فی الأوسط, ورجاله ثقات(</w:t>
      </w:r>
      <w:r>
        <w:rPr>
          <w:rStyle w:val="FootnoteReference"/>
        </w:rPr>
        <w:footnoteReference w:id="233"/>
      </w:r>
      <w:r>
        <w:rPr>
          <w:rFonts w:ascii="Times New Roman" w:hAnsi="Times New Roman" w:eastAsia="Times New Roman" w:cs="Times New Roman"/>
          <w:lang w:val="en-US" w:bidi="en-US"/>
          <w:color w:val="111111"/>
          <w:sz w:val="28"/>
          <w:szCs w:val="28"/>
          <w:rtl/>
        </w:rPr>
        <w:t xml:space="preserve">).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4" w:name="pg6762_65050"/>
    <w:bookmarkEnd w:id="14"/>
    <w:p>
      <w:pPr>
        <w:pStyle w:val="BookText"/>
      </w:pPr>
      <w:r>
        <w:rPr>
          <w:rFonts w:ascii="IRNazanin" w:hAnsi="IRNazanin" w:eastAsia="IRNazanin" w:cs="IRNazanin"/>
          <w:lang w:bidi="fa-IR"/>
          <w:color w:val="111111"/>
          <w:sz w:val="28"/>
          <w:szCs w:val="28"/>
          <w:rtl/>
        </w:rPr>
        <w:t xml:space="preserve">وروی عن الإمام علی عن النبی(صلی الله علیه واله) قال: «ما من دعاء إلا بینه وبین السماء حجاب حتی یصلی علی محمد فإذا صلی علی النبی محمد أنخرق الحجاب واستجیب الدعاء وإذا لمْ یصل علی النبی, لمْ یستجب الدعاء»(</w:t>
      </w:r>
      <w:r>
        <w:rPr>
          <w:rStyle w:val="FootnoteReference"/>
        </w:rPr>
        <w:footnoteReference w:id="234"/>
      </w:r>
      <w:r>
        <w:rPr>
          <w:rFonts w:ascii="IRNazanin" w:hAnsi="IRNazanin" w:eastAsia="IRNazanin" w:cs="IRNazanin"/>
          <w:lang w:bidi="fa-IR"/>
          <w:color w:val="111111"/>
          <w:sz w:val="28"/>
          <w:szCs w:val="28"/>
          <w:rtl/>
        </w:rPr>
        <w:t xml:space="preserve">) ورووا نحوه موقوفاً علی عمر بن الخطاب(</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الإمام علی(علیه السلام) قال: «إذا کانت لک إلی الله حاجة فابدأ بمسألة الصلاة علی النبی, ثم سل حاجتک, فإن الله أکرم من أن یسأل حاجتین فیقضی إحداهما ویمنع الأخری»(</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Heading5"/>
      </w:pPr>
      <w:bookmarkStart w:id="78" w:name="_Toc23"/>
      <w:r>
        <w:t>الموطن الثانی: فی الرکوع والسجود</w:t>
      </w:r>
      <w:bookmarkEnd w:id="78"/>
    </w:p>
    <w:p>
      <w:pPr>
        <w:pStyle w:val="BookText"/>
      </w:pPr>
      <w:r>
        <w:rPr>
          <w:rFonts w:ascii="IRNazanin" w:hAnsi="IRNazanin" w:eastAsia="IRNazanin" w:cs="IRNazanin"/>
          <w:lang w:bidi="fa-IR"/>
          <w:color w:val="111111"/>
          <w:sz w:val="28"/>
          <w:szCs w:val="28"/>
          <w:rtl/>
        </w:rPr>
        <w:t xml:space="preserve">اختص الشیعة بالقول علی استحباب الصلاة علی النبی فی الرکوع والسجود واعتمدوا علی روایات عدة عن أهل البیت دلت علی ذلک صراحة منها ما أخرجه الشیخ الطوسی عن عبد الله بن سنان قال: «سألت أبا عبد الله عن الرجل یذکر النبی(صلی الله علیه واله) وهو فی الصلاة المکتوبة أما راکعاً أو ساجداً فیصلی علیه وهو علی تلک الحال؟ فقال: نعم، إن الصلاة علی نبی الله کهیئة التکبیر والتسبیح وهی عشر حسنات, یبتدرها ثمانیة عشر ملکاً أیهم یبلغها إیاه»(</w:t>
      </w:r>
      <w:r>
        <w:rPr>
          <w:rStyle w:val="FootnoteReference"/>
        </w:rPr>
        <w:footnoteReference w:id="237"/>
      </w:r>
      <w:r>
        <w:rPr>
          <w:rFonts w:ascii="Times New Roman" w:hAnsi="Times New Roman" w:eastAsia="Times New Roman" w:cs="Times New Roman"/>
          <w:lang w:val="en-US" w:bidi="en-US"/>
          <w:color w:val="111111"/>
          <w:sz w:val="28"/>
          <w:szCs w:val="28"/>
          <w:rtl/>
        </w:rPr>
        <w:t xml:space="preserve">).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5" w:name="pg6762_65051"/>
    <w:bookmarkEnd w:id="15"/>
    <w:p>
      <w:pPr>
        <w:pStyle w:val="Heading5"/>
      </w:pPr>
      <w:bookmarkStart w:id="79" w:name="_Toc24"/>
      <w:r>
        <w:t>الموطن الثالث -- عند ذکر الله تعالی</w:t>
      </w:r>
      <w:bookmarkEnd w:id="79"/>
    </w:p>
    <w:p>
      <w:pPr>
        <w:pStyle w:val="BookText"/>
      </w:pPr>
      <w:r>
        <w:rPr>
          <w:rFonts w:ascii="Amiri" w:hAnsi="Amiri" w:eastAsia="Amiri" w:cs="Amiri"/>
          <w:lang w:bidi="ar-SA"/>
          <w:color w:val="111111"/>
          <w:sz w:val="28"/>
          <w:szCs w:val="28"/>
          <w:rtl/>
        </w:rPr>
        <w:t xml:space="preserve">عن عبید الله بن عبد الله البرهان قال: دخلت علی أبی الحسن الرضا(علیه السلام) فقال لی: ما معنی قوله )وَذَکَرَ اسْمَ رَبِّهِ فَصَلَّی((</w:t>
      </w:r>
      <w:r>
        <w:rPr>
          <w:rStyle w:val="FootnoteReference"/>
        </w:rPr>
        <w:footnoteReference w:id="238"/>
      </w:r>
      <w:r>
        <w:rPr>
          <w:rFonts w:ascii="IRNazanin" w:hAnsi="IRNazanin" w:eastAsia="IRNazanin" w:cs="IRNazanin"/>
          <w:lang w:bidi="fa-IR"/>
          <w:color w:val="111111"/>
          <w:sz w:val="28"/>
          <w:szCs w:val="28"/>
          <w:rtl/>
        </w:rPr>
        <w:t xml:space="preserve">)؟ فقلت: کلما ذکر اسم الله قام فصلی, فقال لی: لقد کلف الله(عزوجل) هذا شططاً! فقلت: جعلت فداک وکیف هو؟ فقال: کلما ذکر اسم ربه صلی علی محمد وآله(</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Heading5"/>
      </w:pPr>
      <w:bookmarkStart w:id="80" w:name="_Toc25"/>
      <w:r>
        <w:t>الموطن الرابع -- عند قراءة الآیة</w:t>
      </w:r>
      <w:bookmarkEnd w:id="80"/>
    </w:p>
    <w:p>
      <w:pPr>
        <w:pStyle w:val="BookText"/>
      </w:pPr>
      <w:r>
        <w:rPr>
          <w:rFonts w:ascii="Amiri" w:hAnsi="Amiri" w:eastAsia="Amiri" w:cs="Amiri"/>
          <w:lang w:bidi="ar-SA"/>
          <w:color w:val="111111"/>
          <w:sz w:val="28"/>
          <w:szCs w:val="28"/>
          <w:rtl/>
        </w:rPr>
        <w:t xml:space="preserve">روی الصدوق عن الإمام أمیر المؤمنین من حدیث طویل قال: إذا قرأتم )إِنَّ اللَّهَ وَمَلَائِکَتَهُ یُصَلُّونَ عَلَی النَّبِیِّ( فصلوا علیه فی الصلاة کنتم أو فی غیرها»(</w:t>
      </w:r>
      <w:r>
        <w:rPr>
          <w:rStyle w:val="FootnoteReference"/>
        </w:rPr>
        <w:footnoteReference w:id="240"/>
      </w:r>
      <w:r>
        <w:rPr>
          <w:rFonts w:ascii="Amiri" w:hAnsi="Amiri" w:eastAsia="Amiri" w:cs="Amiri"/>
          <w:lang w:bidi="ar-SA"/>
          <w:color w:val="111111"/>
          <w:sz w:val="28"/>
          <w:szCs w:val="28"/>
          <w:rtl/>
        </w:rPr>
        <w:t xml:space="preserve">) أما عند أهل السنة فقد نقل السرخسی الحنفی ما روی عن أبی یوسف أن الخطیب إذا قال: )یَا أَیُّهَا الَّذِینَ آمَنُوا صَلُّوا عَلَیْهِ وَسَلِّمُوا تَسْلِیماً((</w:t>
      </w:r>
      <w:r>
        <w:rPr>
          <w:rStyle w:val="FootnoteReference"/>
        </w:rPr>
        <w:footnoteReference w:id="241"/>
      </w:r>
      <w:r>
        <w:rPr>
          <w:rFonts w:ascii="IRNazanin" w:hAnsi="IRNazanin" w:eastAsia="IRNazanin" w:cs="IRNazanin"/>
          <w:lang w:bidi="fa-IR"/>
          <w:color w:val="111111"/>
          <w:sz w:val="28"/>
          <w:szCs w:val="28"/>
          <w:rtl/>
        </w:rPr>
        <w:t xml:space="preserve">) ینبغی لهم أن یصلوا علیه, وهو اختیار الطحاوی لأنه تبلغهم أمراً فعلیهم الامتثال(</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Heading5"/>
      </w:pPr>
      <w:bookmarkStart w:id="81" w:name="_Toc26"/>
      <w:r>
        <w:t>الموطن الخامس -- فی کل مجلس</w:t>
      </w:r>
      <w:bookmarkEnd w:id="81"/>
    </w:p>
    <w:p>
      <w:pPr>
        <w:pStyle w:val="BookText"/>
      </w:pPr>
      <w:r>
        <w:rPr>
          <w:rFonts w:ascii="IRNazanin" w:hAnsi="IRNazanin" w:eastAsia="IRNazanin" w:cs="IRNazanin"/>
          <w:lang w:bidi="fa-IR"/>
          <w:color w:val="111111"/>
          <w:sz w:val="28"/>
          <w:szCs w:val="28"/>
          <w:rtl/>
        </w:rPr>
        <w:t xml:space="preserve">قد وردت روایات نهت عن إقامة المجالس الخالیة من الصلاة علی النبی(صلی الله علیه واله) فقد اخرج الکلینی بسنده عن حسین بن یزید عن أبی عبد الله(علیه السلام) قال: (قال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6" w:name="pg6762_65052"/>
    <w:bookmarkEnd w:id="16"/>
    <w:p>
      <w:pPr>
        <w:pStyle w:val="BookText"/>
      </w:pPr>
      <w:r>
        <w:rPr>
          <w:rFonts w:ascii="IRNazanin" w:hAnsi="IRNazanin" w:eastAsia="IRNazanin" w:cs="IRNazanin"/>
          <w:lang w:bidi="fa-IR"/>
          <w:color w:val="111111"/>
          <w:sz w:val="28"/>
          <w:szCs w:val="28"/>
          <w:rtl/>
        </w:rPr>
        <w:t xml:space="preserve">رسول الله(صلی الله علیه واله): ما من قوم اجتمعوا فی مجلس, فلم یذکروا اسم الله(عزوجل) ولم یصلوا علی نبیهم إلا کان ذلک المجلس حسرة ووبالاً علیهم)(</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وأهل السنة أخرجوا عدة روایات منها ما أخرجه النسائی بسند صحیح عن جابر بن عبد الله قال: (قال رسول الله(صلی الله علیه واله): ما اجتمع قوم ثم تفرقوا عن غیر ذکر الله(عزوجل) وصلاة علی النبی إلا قاموا عن أنتن جیفة)(</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Heading5"/>
      </w:pPr>
      <w:bookmarkStart w:id="82" w:name="_Toc27"/>
      <w:r>
        <w:t>الموطن السادس -- لیلة الجمعة ویومها</w:t>
      </w:r>
      <w:bookmarkEnd w:id="82"/>
    </w:p>
    <w:p>
      <w:pPr>
        <w:pStyle w:val="BookText"/>
      </w:pPr>
      <w:r>
        <w:rPr>
          <w:rFonts w:ascii="IRNazanin" w:hAnsi="IRNazanin" w:eastAsia="IRNazanin" w:cs="IRNazanin"/>
          <w:lang w:bidi="fa-IR"/>
          <w:color w:val="111111"/>
          <w:sz w:val="28"/>
          <w:szCs w:val="28"/>
          <w:rtl/>
        </w:rPr>
        <w:t xml:space="preserve">عن عمر بن یزید قال: «قال لی أبو عبد الله(علیه السلام) یا عمر, إنه إذا کان لیلة الجمعة نزل من السماء ملائکة بعدد الذر فی أیدیهم أقلام الذهب وقراطیس الفضة لا یکتبون إلی لیلة السبت إلا الصلاة علی محمد وآل محمد(صلی الله علیه واله) فأکثر منها, وقال: یا عمر, إن من السنة أن تصلی علی محمد وأهل بیته فی کل جمعة ألف مرة, وفی سائر الأیام مائة مرة»(</w:t>
      </w:r>
      <w:r>
        <w:rPr>
          <w:rStyle w:val="FootnoteReference"/>
        </w:rPr>
        <w:footnoteReference w:id="245"/>
      </w:r>
      <w:r>
        <w:rPr>
          <w:rFonts w:ascii="IRNazanin" w:hAnsi="IRNazanin" w:eastAsia="IRNazanin" w:cs="IRNazanin"/>
          <w:lang w:bidi="fa-IR"/>
          <w:color w:val="111111"/>
          <w:sz w:val="28"/>
          <w:szCs w:val="28"/>
          <w:rtl/>
        </w:rPr>
        <w:t xml:space="preserve">) وغیرها من الروایات الکثیرة.</w:t>
      </w:r>
    </w:p>
    <w:p>
      <w:pPr>
        <w:pStyle w:val="BookText"/>
      </w:pPr>
      <w:r>
        <w:rPr>
          <w:rFonts w:ascii="IRNazanin" w:hAnsi="IRNazanin" w:eastAsia="IRNazanin" w:cs="IRNazanin"/>
          <w:lang w:bidi="fa-IR"/>
          <w:color w:val="111111"/>
          <w:sz w:val="28"/>
          <w:szCs w:val="28"/>
          <w:rtl/>
        </w:rPr>
        <w:t xml:space="preserve">أما أهل السنة فقد رووا عن النبی(صلی الله علیه واله) عدة روایات فی هذا المعنی منها ما رواه أبو أُمامة عنه(صلی الله علیه واله) أنه قال: «أکثروا علیّ من الصلاة فی کل یوم جمعة فإن صلاة أمتی تعرض علیّ فی کل یوم جمعة, فمن کان أکثرهم صلاة کان أقربهم منی منزلة»(</w:t>
      </w:r>
      <w:r>
        <w:rPr>
          <w:rStyle w:val="FootnoteReference"/>
        </w:rPr>
        <w:footnoteReference w:id="246"/>
      </w:r>
      <w:r>
        <w:rPr>
          <w:rFonts w:ascii="Times New Roman" w:hAnsi="Times New Roman" w:eastAsia="Times New Roman" w:cs="Times New Roman"/>
          <w:lang w:val="en-US" w:bidi="en-US"/>
          <w:color w:val="111111"/>
          <w:sz w:val="28"/>
          <w:szCs w:val="28"/>
          <w:rtl/>
        </w:rPr>
        <w:t xml:space="preserve">).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7" w:name="pg6762_65053"/>
    <w:bookmarkEnd w:id="17"/>
    <w:p>
      <w:pPr>
        <w:pStyle w:val="Heading5"/>
      </w:pPr>
      <w:bookmarkStart w:id="83" w:name="_Toc28"/>
      <w:r>
        <w:t>الموطن السابع -- عند دخول المسجد</w:t>
      </w:r>
      <w:bookmarkEnd w:id="83"/>
    </w:p>
    <w:p>
      <w:pPr>
        <w:pStyle w:val="BookText"/>
      </w:pPr>
      <w:r>
        <w:rPr>
          <w:rFonts w:ascii="IRNazanin" w:hAnsi="IRNazanin" w:eastAsia="IRNazanin" w:cs="IRNazanin"/>
          <w:lang w:bidi="fa-IR"/>
          <w:color w:val="111111"/>
          <w:sz w:val="28"/>
          <w:szCs w:val="28"/>
          <w:rtl/>
        </w:rPr>
        <w:t xml:space="preserve">أخرج الطوسی بسنده إلی عبد الله بن الحسن عن أمه فاطمة, عن جدته فاطمة الزهراء (صلوات الله علیها) قالت: (کان رسول الله(صلی الله علیه واله) إذا دخل المسجد صلَّی علی النبی(صلی الله علیه واله) وقال: اللهم اغفر لی ذنوبی, وافتح لی أبواب رحمتک, فإذا خرج صلی علی النبی وقال: اللهم اغفر لی ذنوبی وافتح لی أبواب فضلک)(</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أهل السنة عدة روایات فی هذا المعنی منها روایة فاطمة الزهراء(علیها السلام).</w:t>
      </w:r>
    </w:p>
    <w:p>
      <w:pPr>
        <w:pStyle w:val="Heading5"/>
      </w:pPr>
      <w:bookmarkStart w:id="84" w:name="_Toc29"/>
      <w:r>
        <w:t>الموطن الثامن -- عند العطاس</w:t>
      </w:r>
      <w:bookmarkEnd w:id="84"/>
    </w:p>
    <w:p>
      <w:pPr>
        <w:pStyle w:val="BookText"/>
      </w:pPr>
      <w:r>
        <w:rPr>
          <w:rFonts w:ascii="IRNazanin" w:hAnsi="IRNazanin" w:eastAsia="IRNazanin" w:cs="IRNazanin"/>
          <w:lang w:bidi="fa-IR"/>
          <w:color w:val="111111"/>
          <w:sz w:val="28"/>
          <w:szCs w:val="28"/>
          <w:rtl/>
        </w:rPr>
        <w:t xml:space="preserve">عن جابر الجعفی قال: قال أبو جعفر(علیه السلام) نعم الشیء العطسة تنفع فی الجسد وتذکر بالله(عزوجل), قلت: إن عندنا قوماً یقولون: لیس لرسول الله(صلی الله علیه واله) فی العطسة نصیب, فقال: إن کانوا کاذبین فلا نالهم الله شفاعة محمد(صلی الله علیه واله)(</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ابن أبی عمیرة عن بعض أصحابه قال: عطس رجل عند أبی جعفر(علیه السلام) فقال الحمد لله فلم یسمته أبو جعفر وقال: (نقصنا حقنا, ثم قال إذا عطس أحدکم فلیقل: الحمد لله رب العالمین وصلی الله علی محمد وأهل بیته)(</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أهل السنة فذهبوا إلی عدم مشروعیتها عند العطاس, وخالفهم فی هذا الرأی جماعة منهم أبو موسی المدینی وغیره, وقالوا باستحبابها, حیث نقل ابن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8" w:name="pg6762_65054"/>
    <w:bookmarkEnd w:id="18"/>
    <w:p>
      <w:pPr>
        <w:pStyle w:val="BookText"/>
      </w:pPr>
      <w:r>
        <w:rPr>
          <w:rFonts w:ascii="IRNazanin" w:hAnsi="IRNazanin" w:eastAsia="IRNazanin" w:cs="IRNazanin"/>
          <w:lang w:bidi="fa-IR"/>
          <w:color w:val="111111"/>
          <w:sz w:val="28"/>
          <w:szCs w:val="28"/>
          <w:rtl/>
        </w:rPr>
        <w:t xml:space="preserve">القیم, مستندین إلی أثرٍ عن ابن عمر أن أحداً عطس عنده فقال له: لقد بخلت هلّا حیث حمدت الله تعالی صلیت علی النبی(</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Heading5"/>
      </w:pPr>
      <w:bookmarkStart w:id="85" w:name="_Toc30"/>
      <w:r>
        <w:t>الموطن التاسع -- عند النسیان</w:t>
      </w:r>
      <w:bookmarkEnd w:id="85"/>
    </w:p>
    <w:p>
      <w:pPr>
        <w:pStyle w:val="BookText"/>
      </w:pPr>
      <w:r>
        <w:rPr>
          <w:rFonts w:ascii="IRNazanin" w:hAnsi="IRNazanin" w:eastAsia="IRNazanin" w:cs="IRNazanin"/>
          <w:lang w:bidi="fa-IR"/>
          <w:color w:val="111111"/>
          <w:sz w:val="28"/>
          <w:szCs w:val="28"/>
          <w:rtl/>
        </w:rPr>
        <w:t xml:space="preserve">أخرج الصدوق بسنده عن أبی هاشم الجعفری, عن أبی جعفر محمد بن علی(علیه السلام) - فی حدیث - أن الحسن أجاب السائل الذی سأله عن الذکر والنسیان فقال: «إن قلب الرجل فی حُق, وعلی الحُق طبق, فإن صلی الرجل عند ذلک علی محمد وآل محمد صلاة تامة انکشف ذلک الطبق عن ذلک الحُق, فأضاء القلب, وذکر الرجل ما کان نسیَ, وإن هو لمْ یصلِّ علی محمد وآل محمد, أو نقَّص من الصلاة علیهم انطبق ذلک الطبق علی ذلک الحُق, فأظلم القلب ونسیَ الرجل ما کان ذکره(</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واستدل أهل السنة بما رووه عن أنس بن مالک قال: قال رسول الله: (إذا نسیتم شیئاً فصلوا علیّ تذکروه إن شاء الله)(</w:t>
      </w:r>
      <w:r>
        <w:rPr>
          <w:rStyle w:val="FootnoteReference"/>
        </w:rPr>
        <w:footnoteReference w:id="252"/>
      </w:r>
      <w:r>
        <w:rPr>
          <w:rFonts w:ascii="IRNazanin" w:hAnsi="IRNazanin" w:eastAsia="IRNazanin" w:cs="IRNazanin"/>
          <w:lang w:bidi="fa-IR"/>
          <w:color w:val="111111"/>
          <w:sz w:val="28"/>
          <w:szCs w:val="28"/>
          <w:rtl/>
        </w:rPr>
        <w:t xml:space="preserve">) وهذا الحدیث صریح فیما نحن فیه(</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Heading5"/>
      </w:pPr>
      <w:bookmarkStart w:id="86" w:name="_Toc31"/>
      <w:r>
        <w:t>الموطن العاشر -- عند کتابة اسمه الشریف</w:t>
      </w:r>
      <w:bookmarkEnd w:id="86"/>
    </w:p>
    <w:p>
      <w:pPr>
        <w:pStyle w:val="BookText"/>
      </w:pPr>
      <w:r>
        <w:rPr>
          <w:rFonts w:ascii="IRNazanin" w:hAnsi="IRNazanin" w:eastAsia="IRNazanin" w:cs="IRNazanin"/>
          <w:lang w:bidi="fa-IR"/>
          <w:color w:val="111111"/>
          <w:sz w:val="28"/>
          <w:szCs w:val="28"/>
          <w:rtl/>
        </w:rPr>
        <w:t xml:space="preserve">جاء فی الأنوار النعمانیة, من حدیث مرسل, عن رسول الله قال: (من صلَّی علیَّ فی کتاب لمْ تزل الملائکة تستغفر له ما دام اسمی فی ذلک الکتاب).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احتمل السید الحکیم أن یکون هو المستند فی هذا القول(</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الیزدی (إذا کتب اسمه(صلی الله علیه واله), یستحب أن یکتب الصلاة علیه)(</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أهل السنة فقد رووا عن ابن عباس قوله: قال رسول الله: من صلی علیّ فی کتاب لمْ تزل الصلاة جاریة له ما دام اسمی فی ذلک الکتاب(</w:t>
      </w:r>
      <w:r>
        <w:rPr>
          <w:rStyle w:val="FootnoteReference"/>
        </w:rPr>
        <w:footnoteReference w:id="256"/>
      </w:r>
      <w:r>
        <w:rPr>
          <w:rFonts w:ascii="Times New Roman" w:hAnsi="Times New Roman" w:eastAsia="Times New Roman" w:cs="Times New Roman"/>
          <w:lang w:val="en-US" w:bidi="en-US"/>
          <w:color w:val="111111"/>
          <w:sz w:val="28"/>
          <w:szCs w:val="28"/>
          <w:rtl/>
        </w:rPr>
        <w:t xml:space="preserve">).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9" w:name="pg6762_65057"/>
    <w:bookmarkEnd w:id="19"/>
    <w:p>
      <w:pPr>
        <w:pStyle w:val="Heading2"/>
      </w:pPr>
      <w:bookmarkStart w:id="87" w:name="_Toc32"/>
      <w:r>
        <w:t>الفصل الخامس : أجمل ما قیل فی مدح الرسول الأعظم(صلی الله علیه واله)</w:t>
      </w:r>
      <w:bookmarkEnd w:id="87"/>
    </w:p>
    <w:p>
      <w:pPr>
        <w:pStyle w:val="Heading3"/>
      </w:pPr>
      <w:bookmarkStart w:id="88" w:name="_Toc33"/>
      <w:r>
        <w:t>اشارة</w:t>
      </w:r>
      <w:bookmarkEnd w:id="88"/>
    </w:p>
    <w:p>
      <w:pPr>
        <w:pStyle w:val="BookText"/>
      </w:pPr>
      <w:r>
        <w:rPr>
          <w:rFonts w:ascii="Amiri" w:hAnsi="Amiri" w:eastAsia="Amiri" w:cs="Amiri"/>
          <w:lang w:bidi="ar-SA"/>
          <w:color w:val="111111"/>
          <w:sz w:val="28"/>
          <w:szCs w:val="28"/>
          <w:rtl/>
        </w:rPr>
        <w:t xml:space="preserve">إن أجمل ما قیل فی مدح الرسول الأکرم(صلی الله علیه واله) قول الحق, فقد أَثنی الله(عزوجل) فی کتابه العزیز علی النبی(صلی الله علیه واله) بقوله )وَإِنَّکَ لَعَلی خُلُقٍ عَظِیمٍ((</w:t>
      </w:r>
      <w:r>
        <w:rPr>
          <w:rStyle w:val="FootnoteReference"/>
        </w:rPr>
        <w:footnoteReference w:id="257"/>
      </w:r>
      <w:r>
        <w:rPr>
          <w:rFonts w:ascii="Amiri" w:hAnsi="Amiri" w:eastAsia="Amiri" w:cs="Amiri"/>
          <w:lang w:bidi="ar-SA"/>
          <w:color w:val="111111"/>
          <w:sz w:val="28"/>
          <w:szCs w:val="28"/>
          <w:rtl/>
        </w:rPr>
        <w:t xml:space="preserve">) ورفع ذکره فی العالین حیث قال تعالی: )وَرَفَعْنَا لَکَ ذِکْرَکَ((</w:t>
      </w:r>
      <w:r>
        <w:rPr>
          <w:rStyle w:val="FootnoteReference"/>
        </w:rPr>
        <w:footnoteReference w:id="258"/>
      </w:r>
      <w:r>
        <w:rPr>
          <w:rFonts w:ascii="IRNazanin" w:hAnsi="IRNazanin" w:eastAsia="IRNazanin" w:cs="IRNazanin"/>
          <w:lang w:bidi="fa-IR"/>
          <w:color w:val="111111"/>
          <w:sz w:val="28"/>
          <w:szCs w:val="28"/>
          <w:rtl/>
        </w:rPr>
        <w:t xml:space="preserve">) فلیس هناک أعظم وأجمل من ثناء رب العالمین ولا أکمل ولا أشرف منه وقد تنافس الشعراء فی مدح النبی(صلی الله علیه واله) کل یجود بصافی القریحة وغایة ما یملک من مفردات لیرسم أجمل صورة فی وصف خیر من وطأ الأرض وأنار الدرب, وأنقذ العباد من الهاویة إلی طریق الرشاد.</w:t>
      </w:r>
    </w:p>
    <w:p>
      <w:pPr>
        <w:pStyle w:val="BookText"/>
      </w:pPr>
      <w:r>
        <w:rPr>
          <w:rFonts w:ascii="IRNazanin" w:hAnsi="IRNazanin" w:eastAsia="IRNazanin" w:cs="IRNazanin"/>
          <w:lang w:bidi="fa-IR"/>
          <w:color w:val="111111"/>
          <w:sz w:val="28"/>
          <w:szCs w:val="28"/>
          <w:rtl/>
        </w:rPr>
        <w:t xml:space="preserve">من الشعراء الذین مدحوا الرسول بأَعذب الکلام: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20" w:name="pg6762_65058"/>
    <w:bookmarkEnd w:id="20"/>
    <w:p>
      <w:pPr>
        <w:pStyle w:val="Heading3"/>
      </w:pPr>
      <w:bookmarkStart w:id="89" w:name="_Toc34"/>
      <w:r>
        <w:t>1-- عمه أبو طالب</w:t>
      </w:r>
      <w:bookmarkEnd w:id="89"/>
    </w:p>
    <w:p>
      <w:pPr>
        <w:pStyle w:val="Heading4"/>
      </w:pPr>
      <w:bookmarkStart w:id="90" w:name="_Toc35"/>
      <w:r>
        <w:t>اشارة</w:t>
      </w:r>
      <w:bookmarkEnd w:id="90"/>
    </w:p>
    <w:p>
      <w:pPr>
        <w:pStyle w:val="BookText"/>
      </w:pPr>
      <w:r>
        <w:rPr>
          <w:rFonts w:ascii="IRNazanin" w:hAnsi="IRNazanin" w:eastAsia="IRNazanin" w:cs="IRNazanin"/>
          <w:lang w:bidi="fa-IR"/>
          <w:color w:val="111111"/>
          <w:sz w:val="28"/>
          <w:szCs w:val="28"/>
          <w:rtl/>
        </w:rPr>
        <w:t xml:space="preserve">1 - عمه أبو طالب(</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أشعار أبی طالب أرباب السیر والتأریخ فی صحاحهم ومسانیدهم علی اختلاف مللهم ونحلهم وقد تمیزت اشعارهُ بقوة التعبیر, وسلاسة اللفظ وصدق المعتقد ووحدة الموضوع, فکانت واضحة متواترة تواتراً لا یمکن الطعن فیه, تدل علی إیمان إبی طالب ویقینه برسالة السماء ومن جاء بها, وصدقه وأمانته, وأنه یوحی إلیه من ربه وأنه خاتم الأنبیاء والمرسلین, وأنه رحمة للعالمین.</w:t>
      </w:r>
    </w:p>
    <w:p>
      <w:pPr>
        <w:pStyle w:val="BookText"/>
      </w:pPr>
      <w:r>
        <w:rPr>
          <w:rFonts w:ascii="IRNazanin" w:hAnsi="IRNazanin" w:eastAsia="IRNazanin" w:cs="IRNazanin"/>
          <w:lang w:bidi="fa-IR"/>
          <w:color w:val="111111"/>
          <w:sz w:val="28"/>
          <w:szCs w:val="28"/>
          <w:rtl/>
        </w:rPr>
        <w:t xml:space="preserve">ومن أشعاره:</w:t>
      </w:r>
    </w:p>
    <w:p>
      <w:pPr>
        <w:pStyle w:val="BookText"/>
      </w:pPr>
      <w:r>
        <w:rPr>
          <w:rFonts w:ascii="IRNazanin" w:hAnsi="IRNazanin" w:eastAsia="IRNazanin" w:cs="IRNazanin"/>
          <w:lang w:bidi="fa-IR"/>
          <w:color w:val="111111"/>
          <w:sz w:val="28"/>
          <w:szCs w:val="28"/>
          <w:rtl/>
        </w:rPr>
        <w:t xml:space="preserve">لقد أکرم الله النبی محمداً</w:t>
      </w:r>
    </w:p>
    <w:p>
      <w:pPr>
        <w:pStyle w:val="BookText"/>
      </w:pPr>
      <w:r>
        <w:rPr>
          <w:rFonts w:ascii="IRNazanin" w:hAnsi="IRNazanin" w:eastAsia="IRNazanin" w:cs="IRNazanin"/>
          <w:lang w:bidi="fa-IR"/>
          <w:color w:val="111111"/>
          <w:sz w:val="28"/>
          <w:szCs w:val="28"/>
          <w:rtl/>
        </w:rPr>
        <w:t xml:space="preserve">فأکرم خلق الله فی الناس أحمد</w:t>
      </w:r>
    </w:p>
    <w:p>
      <w:pPr>
        <w:pStyle w:val="BookText"/>
      </w:pPr>
      <w:r>
        <w:rPr>
          <w:rFonts w:ascii="IRNazanin" w:hAnsi="IRNazanin" w:eastAsia="IRNazanin" w:cs="IRNazanin"/>
          <w:lang w:bidi="fa-IR"/>
          <w:color w:val="111111"/>
          <w:sz w:val="28"/>
          <w:szCs w:val="28"/>
          <w:rtl/>
        </w:rPr>
        <w:t xml:space="preserve">وشق له من اسمه لیجله</w:t>
      </w:r>
    </w:p>
    <w:p>
      <w:pPr>
        <w:pStyle w:val="BookText"/>
      </w:pPr>
      <w:r>
        <w:rPr>
          <w:rFonts w:ascii="IRNazanin" w:hAnsi="IRNazanin" w:eastAsia="IRNazanin" w:cs="IRNazanin"/>
          <w:lang w:bidi="fa-IR"/>
          <w:color w:val="111111"/>
          <w:sz w:val="28"/>
          <w:szCs w:val="28"/>
          <w:rtl/>
        </w:rPr>
        <w:t xml:space="preserve">فذو العرش محمود وهذا محمد</w:t>
      </w:r>
    </w:p>
    <w:p>
      <w:pPr>
        <w:pStyle w:val="BookText"/>
      </w:pPr>
      <w:r>
        <w:rPr>
          <w:rFonts w:ascii="IRNazanin" w:hAnsi="IRNazanin" w:eastAsia="IRNazanin" w:cs="IRNazanin"/>
          <w:lang w:bidi="fa-IR"/>
          <w:color w:val="111111"/>
          <w:sz w:val="28"/>
          <w:szCs w:val="28"/>
          <w:rtl/>
        </w:rPr>
        <w:t xml:space="preserve">ألا أن خیر الناس نفساً ووالداً</w:t>
      </w:r>
    </w:p>
    <w:p>
      <w:pPr>
        <w:pStyle w:val="BookText"/>
      </w:pPr>
      <w:r>
        <w:rPr>
          <w:rFonts w:ascii="IRNazanin" w:hAnsi="IRNazanin" w:eastAsia="IRNazanin" w:cs="IRNazanin"/>
          <w:lang w:bidi="fa-IR"/>
          <w:color w:val="111111"/>
          <w:sz w:val="28"/>
          <w:szCs w:val="28"/>
          <w:rtl/>
        </w:rPr>
        <w:t xml:space="preserve">إذا عد سادات البریة أحمد نبی</w:t>
      </w:r>
    </w:p>
    <w:p>
      <w:pPr>
        <w:pStyle w:val="BookText"/>
      </w:pPr>
      <w:r>
        <w:rPr>
          <w:rFonts w:ascii="IRNazanin" w:hAnsi="IRNazanin" w:eastAsia="IRNazanin" w:cs="IRNazanin"/>
          <w:lang w:bidi="fa-IR"/>
          <w:color w:val="111111"/>
          <w:sz w:val="28"/>
          <w:szCs w:val="28"/>
          <w:rtl/>
        </w:rPr>
        <w:t xml:space="preserve">الإله, والکریم بأصله</w:t>
      </w:r>
    </w:p>
    <w:p>
      <w:pPr>
        <w:pStyle w:val="BookText"/>
      </w:pPr>
      <w:r>
        <w:rPr>
          <w:rFonts w:ascii="IRNazanin" w:hAnsi="IRNazanin" w:eastAsia="IRNazanin" w:cs="IRNazanin"/>
          <w:lang w:bidi="fa-IR"/>
          <w:color w:val="111111"/>
          <w:sz w:val="28"/>
          <w:szCs w:val="28"/>
          <w:rtl/>
        </w:rPr>
        <w:t xml:space="preserve">وأخلاقه, وهو الرشید المؤید</w:t>
      </w:r>
    </w:p>
    <w:p>
      <w:pPr>
        <w:pStyle w:val="BookText"/>
      </w:pPr>
      <w:r>
        <w:rPr>
          <w:rFonts w:ascii="IRNazanin" w:hAnsi="IRNazanin" w:eastAsia="IRNazanin" w:cs="IRNazanin"/>
          <w:lang w:bidi="fa-IR"/>
          <w:color w:val="111111"/>
          <w:sz w:val="28"/>
          <w:szCs w:val="28"/>
          <w:rtl/>
        </w:rPr>
        <w:t xml:space="preserve">أوصی بنصر نبی الخیر أربعة:</w:t>
      </w:r>
    </w:p>
    <w:p>
      <w:pPr>
        <w:pStyle w:val="BookText"/>
      </w:pPr>
      <w:r>
        <w:rPr>
          <w:rFonts w:ascii="IRNazanin" w:hAnsi="IRNazanin" w:eastAsia="IRNazanin" w:cs="IRNazanin"/>
          <w:lang w:bidi="fa-IR"/>
          <w:color w:val="111111"/>
          <w:sz w:val="28"/>
          <w:szCs w:val="28"/>
          <w:rtl/>
        </w:rPr>
        <w:t xml:space="preserve">ابنی علیاً, وعم الخیر عباساً</w:t>
      </w:r>
    </w:p>
    <w:p>
      <w:pPr>
        <w:pStyle w:val="BookText"/>
      </w:pPr>
      <w:r>
        <w:rPr>
          <w:rFonts w:ascii="IRNazanin" w:hAnsi="IRNazanin" w:eastAsia="IRNazanin" w:cs="IRNazanin"/>
          <w:lang w:bidi="fa-IR"/>
          <w:color w:val="111111"/>
          <w:sz w:val="28"/>
          <w:szCs w:val="28"/>
          <w:rtl/>
        </w:rPr>
        <w:t xml:space="preserve">وحمزة, الأسد المخشی صولته</w:t>
      </w:r>
    </w:p>
    <w:p>
      <w:pPr>
        <w:pStyle w:val="BookText"/>
      </w:pPr>
      <w:r>
        <w:rPr>
          <w:rFonts w:ascii="IRNazanin" w:hAnsi="IRNazanin" w:eastAsia="IRNazanin" w:cs="IRNazanin"/>
          <w:lang w:bidi="fa-IR"/>
          <w:color w:val="111111"/>
          <w:sz w:val="28"/>
          <w:szCs w:val="28"/>
          <w:rtl/>
        </w:rPr>
        <w:t xml:space="preserve">وجعفراً - أن تذودوا دونه الناسا</w:t>
      </w:r>
    </w:p>
    <w:p>
      <w:pPr>
        <w:pStyle w:val="BookText"/>
      </w:pPr>
      <w:r>
        <w:rPr>
          <w:rFonts w:ascii="IRNazanin" w:hAnsi="IRNazanin" w:eastAsia="IRNazanin" w:cs="IRNazanin"/>
          <w:lang w:bidi="fa-IR"/>
          <w:color w:val="111111"/>
          <w:sz w:val="28"/>
          <w:szCs w:val="28"/>
          <w:rtl/>
        </w:rPr>
        <w:t xml:space="preserve">کونوا - فداءً لکم أمی وما ولدت</w:t>
      </w:r>
    </w:p>
    <w:p>
      <w:pPr>
        <w:pStyle w:val="BookText"/>
      </w:pPr>
      <w:r>
        <w:rPr>
          <w:rFonts w:ascii="IRNazanin" w:hAnsi="IRNazanin" w:eastAsia="IRNazanin" w:cs="IRNazanin"/>
          <w:lang w:bidi="fa-IR"/>
          <w:color w:val="111111"/>
          <w:sz w:val="28"/>
          <w:szCs w:val="28"/>
          <w:rtl/>
        </w:rPr>
        <w:t xml:space="preserve">فی نصر أحمد دون الناس أتراسا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بکل أبیض مصقول عوارضه</w:t>
      </w:r>
    </w:p>
    <w:p>
      <w:pPr>
        <w:pStyle w:val="BookText"/>
      </w:pPr>
      <w:r>
        <w:rPr>
          <w:rFonts w:ascii="IRNazanin" w:hAnsi="IRNazanin" w:eastAsia="IRNazanin" w:cs="IRNazanin"/>
          <w:lang w:bidi="fa-IR"/>
          <w:color w:val="111111"/>
          <w:sz w:val="28"/>
          <w:szCs w:val="28"/>
          <w:rtl/>
        </w:rPr>
        <w:t xml:space="preserve">تخاله فی سواد اللیل مقباسا</w:t>
      </w:r>
    </w:p>
    <w:p>
      <w:pPr>
        <w:pStyle w:val="BookText"/>
      </w:pPr>
      <w:r>
        <w:rPr>
          <w:rFonts w:ascii="Amiri" w:hAnsi="Amiri" w:eastAsia="Amiri" w:cs="Amiri"/>
          <w:lang w:bidi="ar-SA"/>
          <w:color w:val="111111"/>
          <w:sz w:val="28"/>
          <w:szCs w:val="28"/>
          <w:rtl/>
        </w:rPr>
        <w:t xml:space="preserve">لقد علموا أن ابننا لا مکذَّبٌ</w:t>
      </w:r>
    </w:p>
    <w:p>
      <w:pPr>
        <w:pStyle w:val="BookText"/>
      </w:pPr>
      <w:r>
        <w:rPr>
          <w:rFonts w:ascii="Amiri" w:hAnsi="Amiri" w:eastAsia="Amiri" w:cs="Amiri"/>
          <w:lang w:bidi="ar-SA"/>
          <w:color w:val="111111"/>
          <w:sz w:val="28"/>
          <w:szCs w:val="28"/>
          <w:rtl/>
        </w:rPr>
        <w:t xml:space="preserve">لدینا, ولا یُعْبَا بقول الأباطل</w:t>
      </w:r>
    </w:p>
    <w:p>
      <w:pPr>
        <w:pStyle w:val="BookText"/>
      </w:pPr>
      <w:r>
        <w:rPr>
          <w:rFonts w:ascii="IRNazanin" w:hAnsi="IRNazanin" w:eastAsia="IRNazanin" w:cs="IRNazanin"/>
          <w:lang w:bidi="fa-IR"/>
          <w:color w:val="111111"/>
          <w:sz w:val="28"/>
          <w:szCs w:val="28"/>
          <w:rtl/>
        </w:rPr>
        <w:t xml:space="preserve">وأبیض یستسقی الغمام بوجهه</w:t>
      </w:r>
    </w:p>
    <w:p>
      <w:pPr>
        <w:pStyle w:val="BookText"/>
      </w:pPr>
      <w:r>
        <w:rPr>
          <w:rFonts w:ascii="IRNazanin" w:hAnsi="IRNazanin" w:eastAsia="IRNazanin" w:cs="IRNazanin"/>
          <w:lang w:bidi="fa-IR"/>
          <w:color w:val="111111"/>
          <w:sz w:val="28"/>
          <w:szCs w:val="28"/>
          <w:rtl/>
        </w:rPr>
        <w:t xml:space="preserve">ثمال الیتامی عصمة للأرامل</w:t>
      </w:r>
    </w:p>
    <w:p>
      <w:pPr>
        <w:pStyle w:val="BookText"/>
      </w:pPr>
      <w:r>
        <w:rPr>
          <w:rFonts w:ascii="IRNazanin" w:hAnsi="IRNazanin" w:eastAsia="IRNazanin" w:cs="IRNazanin"/>
          <w:lang w:bidi="fa-IR"/>
          <w:color w:val="111111"/>
          <w:sz w:val="28"/>
          <w:szCs w:val="28"/>
          <w:rtl/>
        </w:rPr>
        <w:t xml:space="preserve">ألم تعلموا أنا وجدنا محمداً</w:t>
      </w:r>
    </w:p>
    <w:p>
      <w:pPr>
        <w:pStyle w:val="BookText"/>
      </w:pPr>
      <w:r>
        <w:rPr>
          <w:rFonts w:ascii="IRNazanin" w:hAnsi="IRNazanin" w:eastAsia="IRNazanin" w:cs="IRNazanin"/>
          <w:lang w:bidi="fa-IR"/>
          <w:color w:val="111111"/>
          <w:sz w:val="28"/>
          <w:szCs w:val="28"/>
          <w:rtl/>
        </w:rPr>
        <w:t xml:space="preserve">نبیاً - کموسی - خط فی أول الکتب</w:t>
      </w:r>
    </w:p>
    <w:p>
      <w:pPr>
        <w:pStyle w:val="BookText"/>
      </w:pPr>
      <w:r>
        <w:rPr>
          <w:rFonts w:ascii="IRNazanin" w:hAnsi="IRNazanin" w:eastAsia="IRNazanin" w:cs="IRNazanin"/>
          <w:lang w:bidi="fa-IR"/>
          <w:color w:val="111111"/>
          <w:sz w:val="28"/>
          <w:szCs w:val="28"/>
          <w:rtl/>
        </w:rPr>
        <w:t xml:space="preserve">وقال هذه الأبیات المشهورة:</w:t>
      </w:r>
    </w:p>
    <w:p>
      <w:pPr>
        <w:pStyle w:val="BookText"/>
      </w:pPr>
      <w:r>
        <w:rPr>
          <w:rFonts w:ascii="IRNazanin" w:hAnsi="IRNazanin" w:eastAsia="IRNazanin" w:cs="IRNazanin"/>
          <w:lang w:bidi="fa-IR"/>
          <w:color w:val="111111"/>
          <w:sz w:val="28"/>
          <w:szCs w:val="28"/>
          <w:rtl/>
        </w:rPr>
        <w:t xml:space="preserve">والله لنْ یصلوا إلیک بجمعهم</w:t>
      </w:r>
    </w:p>
    <w:p>
      <w:pPr>
        <w:pStyle w:val="BookText"/>
      </w:pPr>
      <w:r>
        <w:rPr>
          <w:rFonts w:ascii="IRNazanin" w:hAnsi="IRNazanin" w:eastAsia="IRNazanin" w:cs="IRNazanin"/>
          <w:lang w:bidi="fa-IR"/>
          <w:color w:val="111111"/>
          <w:sz w:val="28"/>
          <w:szCs w:val="28"/>
          <w:rtl/>
        </w:rPr>
        <w:t xml:space="preserve">حتی أوسد فی التراب دفینا</w:t>
      </w:r>
    </w:p>
    <w:p>
      <w:pPr>
        <w:pStyle w:val="BookText"/>
      </w:pPr>
      <w:r>
        <w:rPr>
          <w:rFonts w:ascii="IRNazanin" w:hAnsi="IRNazanin" w:eastAsia="IRNazanin" w:cs="IRNazanin"/>
          <w:lang w:bidi="fa-IR"/>
          <w:color w:val="111111"/>
          <w:sz w:val="28"/>
          <w:szCs w:val="28"/>
          <w:rtl/>
        </w:rPr>
        <w:t xml:space="preserve">فاصدع بأمرک ما علیک غضاضة</w:t>
      </w:r>
    </w:p>
    <w:p>
      <w:pPr>
        <w:pStyle w:val="BookText"/>
      </w:pPr>
      <w:r>
        <w:rPr>
          <w:rFonts w:ascii="IRNazanin" w:hAnsi="IRNazanin" w:eastAsia="IRNazanin" w:cs="IRNazanin"/>
          <w:lang w:bidi="fa-IR"/>
          <w:color w:val="111111"/>
          <w:sz w:val="28"/>
          <w:szCs w:val="28"/>
          <w:rtl/>
        </w:rPr>
        <w:t xml:space="preserve">وابشر بذاک, وقرّ منک عیونا</w:t>
      </w:r>
    </w:p>
    <w:p>
      <w:pPr>
        <w:pStyle w:val="BookText"/>
      </w:pPr>
      <w:r>
        <w:rPr>
          <w:rFonts w:ascii="IRNazanin" w:hAnsi="IRNazanin" w:eastAsia="IRNazanin" w:cs="IRNazanin"/>
          <w:lang w:bidi="fa-IR"/>
          <w:color w:val="111111"/>
          <w:sz w:val="28"/>
          <w:szCs w:val="28"/>
          <w:rtl/>
        </w:rPr>
        <w:t xml:space="preserve">ودعوتنی, وعلمت, أنک ناصحی</w:t>
      </w:r>
    </w:p>
    <w:p>
      <w:pPr>
        <w:pStyle w:val="BookText"/>
      </w:pPr>
      <w:r>
        <w:rPr>
          <w:rFonts w:ascii="IRNazanin" w:hAnsi="IRNazanin" w:eastAsia="IRNazanin" w:cs="IRNazanin"/>
          <w:lang w:bidi="fa-IR"/>
          <w:color w:val="111111"/>
          <w:sz w:val="28"/>
          <w:szCs w:val="28"/>
          <w:rtl/>
        </w:rPr>
        <w:t xml:space="preserve">ولقد صدقت, وکنت - ثم - أمینا</w:t>
      </w:r>
    </w:p>
    <w:p>
      <w:pPr>
        <w:pStyle w:val="BookText"/>
      </w:pPr>
      <w:r>
        <w:rPr>
          <w:rFonts w:ascii="IRNazanin" w:hAnsi="IRNazanin" w:eastAsia="IRNazanin" w:cs="IRNazanin"/>
          <w:lang w:bidi="fa-IR"/>
          <w:color w:val="111111"/>
          <w:sz w:val="28"/>
          <w:szCs w:val="28"/>
          <w:rtl/>
        </w:rPr>
        <w:t xml:space="preserve">ولقد علمت بأن دین محمدٍ</w:t>
      </w:r>
    </w:p>
    <w:p>
      <w:pPr>
        <w:pStyle w:val="BookText"/>
      </w:pPr>
      <w:r>
        <w:rPr>
          <w:rFonts w:ascii="IRNazanin" w:hAnsi="IRNazanin" w:eastAsia="IRNazanin" w:cs="IRNazanin"/>
          <w:lang w:bidi="fa-IR"/>
          <w:color w:val="111111"/>
          <w:sz w:val="28"/>
          <w:szCs w:val="28"/>
          <w:rtl/>
        </w:rPr>
        <w:t xml:space="preserve">من خیر أدیان البریة دینا</w:t>
      </w:r>
    </w:p>
    <w:p>
      <w:pPr>
        <w:pStyle w:val="BookText"/>
      </w:pPr>
      <w:r>
        <w:rPr>
          <w:rFonts w:ascii="IRNazanin" w:hAnsi="IRNazanin" w:eastAsia="IRNazanin" w:cs="IRNazanin"/>
          <w:lang w:bidi="fa-IR"/>
          <w:color w:val="111111"/>
          <w:sz w:val="28"/>
          <w:szCs w:val="28"/>
          <w:rtl/>
        </w:rPr>
        <w:t xml:space="preserve">وقال بعض الشعراء:</w:t>
      </w:r>
    </w:p>
    <w:p>
      <w:pPr>
        <w:pStyle w:val="BookText"/>
      </w:pPr>
      <w:r>
        <w:rPr>
          <w:rFonts w:ascii="IRNazanin" w:hAnsi="IRNazanin" w:eastAsia="IRNazanin" w:cs="IRNazanin"/>
          <w:lang w:bidi="fa-IR"/>
          <w:color w:val="111111"/>
          <w:sz w:val="28"/>
          <w:szCs w:val="28"/>
          <w:rtl/>
        </w:rPr>
        <w:t xml:space="preserve">وقیت بنفسی خیر من وطن الحصی</w:t>
      </w:r>
    </w:p>
    <w:p>
      <w:pPr>
        <w:pStyle w:val="BookText"/>
      </w:pPr>
      <w:r>
        <w:rPr>
          <w:rFonts w:ascii="IRNazanin" w:hAnsi="IRNazanin" w:eastAsia="IRNazanin" w:cs="IRNazanin"/>
          <w:lang w:bidi="fa-IR"/>
          <w:color w:val="111111"/>
          <w:sz w:val="28"/>
          <w:szCs w:val="28"/>
          <w:rtl/>
        </w:rPr>
        <w:t xml:space="preserve">ومن طاف بالبیت العتیق وبالحجر وشاعر آخر یقول:</w:t>
      </w:r>
    </w:p>
    <w:p>
      <w:pPr>
        <w:pStyle w:val="BookText"/>
      </w:pPr>
      <w:r>
        <w:rPr>
          <w:rFonts w:ascii="IRNazanin" w:hAnsi="IRNazanin" w:eastAsia="IRNazanin" w:cs="IRNazanin"/>
          <w:lang w:bidi="fa-IR"/>
          <w:color w:val="111111"/>
          <w:sz w:val="28"/>
          <w:szCs w:val="28"/>
          <w:rtl/>
        </w:rPr>
        <w:t xml:space="preserve">بأبی وأمی خیر من وطئ الثری</w:t>
      </w:r>
    </w:p>
    <w:p>
      <w:pPr>
        <w:pStyle w:val="BookText"/>
      </w:pPr>
      <w:r>
        <w:rPr>
          <w:rFonts w:ascii="IRNazanin" w:hAnsi="IRNazanin" w:eastAsia="IRNazanin" w:cs="IRNazanin"/>
          <w:lang w:bidi="fa-IR"/>
          <w:color w:val="111111"/>
          <w:sz w:val="28"/>
          <w:szCs w:val="28"/>
          <w:rtl/>
        </w:rPr>
        <w:t xml:space="preserve">وأجل من بعث الرحیم إلی الوری</w:t>
      </w:r>
    </w:p>
    <w:p>
      <w:pPr>
        <w:pStyle w:val="BookText"/>
      </w:pPr>
      <w:r>
        <w:rPr>
          <w:rFonts w:ascii="IRNazanin" w:hAnsi="IRNazanin" w:eastAsia="IRNazanin" w:cs="IRNazanin"/>
          <w:lang w:bidi="fa-IR"/>
          <w:color w:val="111111"/>
          <w:sz w:val="28"/>
          <w:szCs w:val="28"/>
          <w:rtl/>
        </w:rPr>
        <w:t xml:space="preserve">وقال آخر: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المصطفی المختار أکرم مرسل</w:t>
      </w:r>
    </w:p>
    <w:p>
      <w:pPr>
        <w:pStyle w:val="BookText"/>
      </w:pPr>
      <w:r>
        <w:rPr>
          <w:rFonts w:ascii="IRNazanin" w:hAnsi="IRNazanin" w:eastAsia="IRNazanin" w:cs="IRNazanin"/>
          <w:lang w:bidi="fa-IR"/>
          <w:color w:val="111111"/>
          <w:sz w:val="28"/>
          <w:szCs w:val="28"/>
          <w:rtl/>
        </w:rPr>
        <w:t xml:space="preserve">للعالمین وخیر من وطئ الثری</w:t>
      </w:r>
    </w:p>
    <w:p>
      <w:pPr>
        <w:pStyle w:val="BookText"/>
      </w:pPr>
      <w:r>
        <w:rPr>
          <w:rFonts w:ascii="IRNazanin" w:hAnsi="IRNazanin" w:eastAsia="IRNazanin" w:cs="IRNazanin"/>
          <w:lang w:bidi="fa-IR"/>
          <w:color w:val="111111"/>
          <w:sz w:val="28"/>
          <w:szCs w:val="28"/>
          <w:rtl/>
        </w:rPr>
        <w:t xml:space="preserve">من کفه نبع الزلال وعاد من</w:t>
      </w:r>
    </w:p>
    <w:p>
      <w:pPr>
        <w:pStyle w:val="BookText"/>
      </w:pPr>
      <w:r>
        <w:rPr>
          <w:rFonts w:ascii="IRNazanin" w:hAnsi="IRNazanin" w:eastAsia="IRNazanin" w:cs="IRNazanin"/>
          <w:lang w:bidi="fa-IR"/>
          <w:color w:val="111111"/>
          <w:sz w:val="28"/>
          <w:szCs w:val="28"/>
          <w:rtl/>
        </w:rPr>
        <w:t xml:space="preserve">بین الأصابع سائلاً متفجرا</w:t>
      </w:r>
    </w:p>
    <w:p>
      <w:pPr>
        <w:pStyle w:val="BookText"/>
      </w:pPr>
      <w:r>
        <w:rPr>
          <w:rFonts w:ascii="IRNazanin" w:hAnsi="IRNazanin" w:eastAsia="IRNazanin" w:cs="IRNazanin"/>
          <w:lang w:bidi="fa-IR"/>
          <w:color w:val="111111"/>
          <w:sz w:val="28"/>
          <w:szCs w:val="28"/>
          <w:rtl/>
        </w:rPr>
        <w:t xml:space="preserve">وکذلک عین قتادة ردها</w:t>
      </w:r>
    </w:p>
    <w:p>
      <w:pPr>
        <w:pStyle w:val="BookText"/>
      </w:pPr>
      <w:r>
        <w:rPr>
          <w:rFonts w:ascii="IRNazanin" w:hAnsi="IRNazanin" w:eastAsia="IRNazanin" w:cs="IRNazanin"/>
          <w:lang w:bidi="fa-IR"/>
          <w:color w:val="111111"/>
          <w:sz w:val="28"/>
          <w:szCs w:val="28"/>
          <w:rtl/>
        </w:rPr>
        <w:t xml:space="preserve">بعد العمی فرأی بها وتبصرا</w:t>
      </w:r>
    </w:p>
    <w:p>
      <w:pPr>
        <w:pStyle w:val="BookText"/>
      </w:pPr>
      <w:r>
        <w:rPr>
          <w:rFonts w:ascii="IRNazanin" w:hAnsi="IRNazanin" w:eastAsia="IRNazanin" w:cs="IRNazanin"/>
          <w:lang w:bidi="fa-IR"/>
          <w:color w:val="111111"/>
          <w:sz w:val="28"/>
          <w:szCs w:val="28"/>
          <w:rtl/>
        </w:rPr>
        <w:t xml:space="preserve">وله حنین الجذع أعظم شاهد</w:t>
      </w:r>
    </w:p>
    <w:p>
      <w:pPr>
        <w:pStyle w:val="BookText"/>
      </w:pPr>
      <w:r>
        <w:rPr>
          <w:rFonts w:ascii="IRNazanin" w:hAnsi="IRNazanin" w:eastAsia="IRNazanin" w:cs="IRNazanin"/>
          <w:lang w:bidi="fa-IR"/>
          <w:color w:val="111111"/>
          <w:sz w:val="28"/>
          <w:szCs w:val="28"/>
          <w:rtl/>
        </w:rPr>
        <w:t xml:space="preserve">فاشهد ودع من قال زوراً وافتری</w:t>
      </w:r>
    </w:p>
    <w:p>
      <w:pPr>
        <w:pStyle w:val="BookText"/>
      </w:pPr>
      <w:r>
        <w:rPr>
          <w:rFonts w:ascii="IRNazanin" w:hAnsi="IRNazanin" w:eastAsia="IRNazanin" w:cs="IRNazanin"/>
          <w:lang w:bidi="fa-IR"/>
          <w:color w:val="111111"/>
          <w:sz w:val="28"/>
          <w:szCs w:val="28"/>
          <w:rtl/>
        </w:rPr>
        <w:t xml:space="preserve">وقال الشاعر علی حسان:</w:t>
      </w:r>
    </w:p>
    <w:p>
      <w:pPr>
        <w:pStyle w:val="BookText"/>
      </w:pPr>
      <w:r>
        <w:rPr>
          <w:rFonts w:ascii="IRNazanin" w:hAnsi="IRNazanin" w:eastAsia="IRNazanin" w:cs="IRNazanin"/>
          <w:lang w:bidi="fa-IR"/>
          <w:color w:val="111111"/>
          <w:sz w:val="28"/>
          <w:szCs w:val="28"/>
          <w:rtl/>
        </w:rPr>
        <w:t xml:space="preserve">أنوار أحمد بالمیلاد منتشرة</w:t>
      </w:r>
    </w:p>
    <w:p>
      <w:pPr>
        <w:pStyle w:val="BookText"/>
      </w:pPr>
      <w:r>
        <w:rPr>
          <w:rFonts w:ascii="IRNazanin" w:hAnsi="IRNazanin" w:eastAsia="IRNazanin" w:cs="IRNazanin"/>
          <w:lang w:bidi="fa-IR"/>
          <w:color w:val="111111"/>
          <w:sz w:val="28"/>
          <w:szCs w:val="28"/>
          <w:rtl/>
        </w:rPr>
        <w:t xml:space="preserve">فابدأ (بأم الکتاب) وسورة (البقرة)</w:t>
      </w:r>
    </w:p>
    <w:p>
      <w:pPr>
        <w:pStyle w:val="BookText"/>
      </w:pPr>
      <w:r>
        <w:rPr>
          <w:rFonts w:ascii="IRNazanin" w:hAnsi="IRNazanin" w:eastAsia="IRNazanin" w:cs="IRNazanin"/>
          <w:lang w:bidi="fa-IR"/>
          <w:color w:val="111111"/>
          <w:sz w:val="28"/>
          <w:szCs w:val="28"/>
          <w:rtl/>
        </w:rPr>
        <w:t xml:space="preserve">فی (آل عمران) قد شاعت فضائله</w:t>
      </w:r>
    </w:p>
    <w:p>
      <w:pPr>
        <w:pStyle w:val="BookText"/>
      </w:pPr>
      <w:r>
        <w:rPr>
          <w:rFonts w:ascii="IRNazanin" w:hAnsi="IRNazanin" w:eastAsia="IRNazanin" w:cs="IRNazanin"/>
          <w:lang w:bidi="fa-IR"/>
          <w:color w:val="111111"/>
          <w:sz w:val="28"/>
          <w:szCs w:val="28"/>
          <w:rtl/>
        </w:rPr>
        <w:t xml:space="preserve">بین الرجال نمی ونساؤهم خبره</w:t>
      </w:r>
    </w:p>
    <w:p>
      <w:pPr>
        <w:pStyle w:val="BookText"/>
      </w:pPr>
      <w:r>
        <w:rPr>
          <w:rFonts w:ascii="IRNazanin" w:hAnsi="IRNazanin" w:eastAsia="IRNazanin" w:cs="IRNazanin"/>
          <w:lang w:bidi="fa-IR"/>
          <w:color w:val="111111"/>
          <w:sz w:val="28"/>
          <w:szCs w:val="28"/>
          <w:rtl/>
        </w:rPr>
        <w:t xml:space="preserve">فی مولد الخیر أهدی الله (مائدةً)</w:t>
      </w:r>
    </w:p>
    <w:p>
      <w:pPr>
        <w:pStyle w:val="BookText"/>
      </w:pPr>
      <w:r>
        <w:rPr>
          <w:rFonts w:ascii="IRNazanin" w:hAnsi="IRNazanin" w:eastAsia="IRNazanin" w:cs="IRNazanin"/>
          <w:lang w:bidi="fa-IR"/>
          <w:color w:val="111111"/>
          <w:sz w:val="28"/>
          <w:szCs w:val="28"/>
          <w:rtl/>
        </w:rPr>
        <w:t xml:space="preserve">ولم تکن بصدی (الأنعام) منحصرة</w:t>
      </w:r>
    </w:p>
    <w:p>
      <w:pPr>
        <w:pStyle w:val="BookText"/>
      </w:pPr>
      <w:r>
        <w:rPr>
          <w:rFonts w:ascii="IRNazanin" w:hAnsi="IRNazanin" w:eastAsia="IRNazanin" w:cs="IRNazanin"/>
          <w:lang w:bidi="fa-IR"/>
          <w:color w:val="111111"/>
          <w:sz w:val="28"/>
          <w:szCs w:val="28"/>
          <w:rtl/>
        </w:rPr>
        <w:t xml:space="preserve">(أعراف) أحمد قد بانت مکارمها</w:t>
      </w:r>
    </w:p>
    <w:p>
      <w:pPr>
        <w:pStyle w:val="BookText"/>
      </w:pPr>
      <w:r>
        <w:rPr>
          <w:rFonts w:ascii="IRNazanin" w:hAnsi="IRNazanin" w:eastAsia="IRNazanin" w:cs="IRNazanin"/>
          <w:lang w:bidi="fa-IR"/>
          <w:color w:val="111111"/>
          <w:sz w:val="28"/>
          <w:szCs w:val="28"/>
          <w:rtl/>
        </w:rPr>
        <w:t xml:space="preserve">حتی غدت سورة (الأنفال) مشتهره</w:t>
      </w:r>
    </w:p>
    <w:p>
      <w:pPr>
        <w:pStyle w:val="BookText"/>
      </w:pPr>
      <w:r>
        <w:rPr>
          <w:rFonts w:ascii="IRNazanin" w:hAnsi="IRNazanin" w:eastAsia="IRNazanin" w:cs="IRNazanin"/>
          <w:lang w:bidi="fa-IR"/>
          <w:color w:val="111111"/>
          <w:sz w:val="28"/>
          <w:szCs w:val="28"/>
          <w:rtl/>
        </w:rPr>
        <w:t xml:space="preserve">بفضلک قد نجا حقاً (بتوبته)</w:t>
      </w:r>
    </w:p>
    <w:p>
      <w:pPr>
        <w:pStyle w:val="BookText"/>
      </w:pPr>
      <w:r>
        <w:rPr>
          <w:rFonts w:ascii="IRNazanin" w:hAnsi="IRNazanin" w:eastAsia="IRNazanin" w:cs="IRNazanin"/>
          <w:lang w:bidi="fa-IR"/>
          <w:color w:val="111111"/>
          <w:sz w:val="28"/>
          <w:szCs w:val="28"/>
          <w:rtl/>
        </w:rPr>
        <w:t xml:space="preserve">ذا النون (یونس) من ملحودةٍ عکره</w:t>
      </w:r>
    </w:p>
    <w:p>
      <w:pPr>
        <w:pStyle w:val="BookText"/>
      </w:pPr>
      <w:r>
        <w:rPr>
          <w:rFonts w:ascii="IRNazanin" w:hAnsi="IRNazanin" w:eastAsia="IRNazanin" w:cs="IRNazanin"/>
          <w:lang w:bidi="fa-IR"/>
          <w:color w:val="111111"/>
          <w:sz w:val="28"/>
          <w:szCs w:val="28"/>
          <w:rtl/>
        </w:rPr>
        <w:t xml:space="preserve">آمنتَ (هوداً) و(یوسف) من مخاوفهم</w:t>
      </w:r>
    </w:p>
    <w:p>
      <w:pPr>
        <w:pStyle w:val="BookText"/>
      </w:pPr>
      <w:r>
        <w:rPr>
          <w:rFonts w:ascii="IRNazanin" w:hAnsi="IRNazanin" w:eastAsia="IRNazanin" w:cs="IRNazanin"/>
          <w:lang w:bidi="fa-IR"/>
          <w:color w:val="111111"/>
          <w:sz w:val="28"/>
          <w:szCs w:val="28"/>
          <w:rtl/>
        </w:rPr>
        <w:t xml:space="preserve">(والرعد) عند رسول الله مؤتمره</w:t>
      </w:r>
    </w:p>
    <w:p>
      <w:pPr>
        <w:pStyle w:val="BookText"/>
      </w:pPr>
      <w:r>
        <w:rPr>
          <w:rFonts w:ascii="IRNazanin" w:hAnsi="IRNazanin" w:eastAsia="IRNazanin" w:cs="IRNazanin"/>
          <w:lang w:bidi="fa-IR"/>
          <w:color w:val="111111"/>
          <w:sz w:val="28"/>
          <w:szCs w:val="28"/>
          <w:rtl/>
        </w:rPr>
        <w:t xml:space="preserve">بحفیده قد نجا (ابراهیم) معتقداً</w:t>
      </w:r>
    </w:p>
    <w:p>
      <w:pPr>
        <w:pStyle w:val="BookText"/>
      </w:pPr>
      <w:r>
        <w:rPr>
          <w:rFonts w:ascii="IRNazanin" w:hAnsi="IRNazanin" w:eastAsia="IRNazanin" w:cs="IRNazanin"/>
          <w:lang w:bidi="fa-IR"/>
          <w:color w:val="111111"/>
          <w:sz w:val="28"/>
          <w:szCs w:val="28"/>
          <w:rtl/>
        </w:rPr>
        <w:t xml:space="preserve">فی (الحجر) أن حبیب الله قد نصره</w:t>
      </w:r>
    </w:p>
    <w:p>
      <w:pPr>
        <w:pStyle w:val="BookText"/>
      </w:pPr>
      <w:r>
        <w:rPr>
          <w:rFonts w:ascii="IRNazanin" w:hAnsi="IRNazanin" w:eastAsia="IRNazanin" w:cs="IRNazanin"/>
          <w:lang w:bidi="fa-IR"/>
          <w:color w:val="111111"/>
          <w:sz w:val="28"/>
          <w:szCs w:val="28"/>
          <w:rtl/>
        </w:rPr>
        <w:t xml:space="preserve">(والنحل) یذکر محموداً برحلته</w:t>
      </w:r>
    </w:p>
    <w:p>
      <w:pPr>
        <w:pStyle w:val="BookText"/>
      </w:pPr>
      <w:r>
        <w:rPr>
          <w:rFonts w:ascii="IRNazanin" w:hAnsi="IRNazanin" w:eastAsia="IRNazanin" w:cs="IRNazanin"/>
          <w:lang w:bidi="fa-IR"/>
          <w:color w:val="111111"/>
          <w:sz w:val="28"/>
          <w:szCs w:val="28"/>
          <w:rtl/>
        </w:rPr>
        <w:t xml:space="preserve">فی کل (إسرا) فسبحان الذی قدره</w:t>
      </w:r>
    </w:p>
    <w:p>
      <w:pPr>
        <w:pStyle w:val="BookText"/>
      </w:pPr>
      <w:r>
        <w:rPr>
          <w:rFonts w:ascii="IRNazanin" w:hAnsi="IRNazanin" w:eastAsia="IRNazanin" w:cs="IRNazanin"/>
          <w:lang w:bidi="fa-IR"/>
          <w:color w:val="111111"/>
          <w:sz w:val="28"/>
          <w:szCs w:val="28"/>
          <w:rtl/>
        </w:rPr>
        <w:t xml:space="preserve">(الکهف) آوی کذا نفر بفضل أبی</w:t>
      </w:r>
    </w:p>
    <w:p>
      <w:pPr>
        <w:pStyle w:val="BookText"/>
      </w:pPr>
      <w:r>
        <w:rPr>
          <w:rFonts w:ascii="IRNazanin" w:hAnsi="IRNazanin" w:eastAsia="IRNazanin" w:cs="IRNazanin"/>
          <w:lang w:bidi="fa-IR"/>
          <w:color w:val="111111"/>
          <w:sz w:val="28"/>
          <w:szCs w:val="28"/>
          <w:rtl/>
        </w:rPr>
        <w:t xml:space="preserve">زهرائنا انقشعت عن کهفهم کدره</w:t>
      </w:r>
    </w:p>
    <w:p>
      <w:pPr>
        <w:pStyle w:val="BookText"/>
      </w:pPr>
      <w:r>
        <w:rPr>
          <w:rFonts w:ascii="IRNazanin" w:hAnsi="IRNazanin" w:eastAsia="IRNazanin" w:cs="IRNazanin"/>
          <w:lang w:bidi="fa-IR"/>
          <w:color w:val="111111"/>
          <w:sz w:val="28"/>
          <w:szCs w:val="28"/>
          <w:rtl/>
        </w:rPr>
        <w:t xml:space="preserve">بالخمسة أصحاب الکساء رجت</w:t>
      </w:r>
    </w:p>
    <w:p>
      <w:pPr>
        <w:pStyle w:val="BookText"/>
      </w:pPr>
      <w:r>
        <w:rPr>
          <w:rFonts w:ascii="IRNazanin" w:hAnsi="IRNazanin" w:eastAsia="IRNazanin" w:cs="IRNazanin"/>
          <w:lang w:bidi="fa-IR"/>
          <w:color w:val="111111"/>
          <w:sz w:val="28"/>
          <w:szCs w:val="28"/>
          <w:rtl/>
        </w:rPr>
        <w:t xml:space="preserve">رمز القداسة (مریم) الندا الخفره</w:t>
      </w:r>
    </w:p>
    <w:p>
      <w:pPr>
        <w:pStyle w:val="BookText"/>
      </w:pPr>
      <w:r>
        <w:rPr>
          <w:rFonts w:ascii="IRNazanin" w:hAnsi="IRNazanin" w:eastAsia="IRNazanin" w:cs="IRNazanin"/>
          <w:lang w:bidi="fa-IR"/>
          <w:color w:val="111111"/>
          <w:sz w:val="28"/>
          <w:szCs w:val="28"/>
          <w:rtl/>
        </w:rPr>
        <w:t xml:space="preserve">وسورة بسم (طه) التقی ذکرت</w:t>
      </w:r>
    </w:p>
    <w:p>
      <w:pPr>
        <w:pStyle w:val="BookText"/>
      </w:pPr>
      <w:r>
        <w:rPr>
          <w:rFonts w:ascii="IRNazanin" w:hAnsi="IRNazanin" w:eastAsia="IRNazanin" w:cs="IRNazanin"/>
          <w:lang w:bidi="fa-IR"/>
          <w:color w:val="111111"/>
          <w:sz w:val="28"/>
          <w:szCs w:val="28"/>
          <w:rtl/>
        </w:rPr>
        <w:t xml:space="preserve">فضائل رفعت من ذاته العطره</w:t>
      </w:r>
    </w:p>
    <w:p>
      <w:pPr>
        <w:pStyle w:val="BookText"/>
      </w:pPr>
      <w:r>
        <w:rPr>
          <w:rFonts w:ascii="IRNazanin" w:hAnsi="IRNazanin" w:eastAsia="IRNazanin" w:cs="IRNazanin"/>
          <w:lang w:bidi="fa-IR"/>
          <w:color w:val="111111"/>
          <w:sz w:val="28"/>
          <w:szCs w:val="28"/>
          <w:rtl/>
        </w:rPr>
        <w:t xml:space="preserve">و(أنبیاء) الرسالات التی اجتمعت</w:t>
      </w:r>
    </w:p>
    <w:p>
      <w:pPr>
        <w:pStyle w:val="BookText"/>
      </w:pPr>
      <w:r>
        <w:rPr>
          <w:rFonts w:ascii="IRNazanin" w:hAnsi="IRNazanin" w:eastAsia="IRNazanin" w:cs="IRNazanin"/>
          <w:lang w:bidi="fa-IR"/>
          <w:color w:val="111111"/>
          <w:sz w:val="28"/>
          <w:szCs w:val="28"/>
          <w:rtl/>
        </w:rPr>
        <w:t xml:space="preserve">(لحج) بیت لدی المولی علا قدره</w:t>
      </w:r>
    </w:p>
    <w:p>
      <w:pPr>
        <w:pStyle w:val="BookText"/>
      </w:pPr>
      <w:r>
        <w:rPr>
          <w:rFonts w:ascii="IRNazanin" w:hAnsi="IRNazanin" w:eastAsia="IRNazanin" w:cs="IRNazanin"/>
          <w:lang w:bidi="fa-IR"/>
          <w:color w:val="111111"/>
          <w:sz w:val="28"/>
          <w:szCs w:val="28"/>
          <w:rtl/>
        </w:rPr>
        <w:t xml:space="preserve">(نور النبوة) فی (فرقانه) ظهرت</w:t>
      </w:r>
    </w:p>
    <w:p>
      <w:pPr>
        <w:pStyle w:val="BookText"/>
      </w:pPr>
      <w:r>
        <w:rPr>
          <w:rFonts w:ascii="IRNazanin" w:hAnsi="IRNazanin" w:eastAsia="IRNazanin" w:cs="IRNazanin"/>
          <w:lang w:bidi="fa-IR"/>
          <w:color w:val="111111"/>
          <w:sz w:val="28"/>
          <w:szCs w:val="28"/>
          <w:rtl/>
        </w:rPr>
        <w:t xml:space="preserve">و(المؤمنون) رأوا آیاته النظره</w:t>
      </w:r>
    </w:p>
    <w:p>
      <w:pPr>
        <w:pStyle w:val="BookText"/>
      </w:pPr>
      <w:r>
        <w:rPr>
          <w:rFonts w:ascii="IRNazanin" w:hAnsi="IRNazanin" w:eastAsia="IRNazanin" w:cs="IRNazanin"/>
          <w:lang w:bidi="fa-IR"/>
          <w:color w:val="111111"/>
          <w:sz w:val="28"/>
          <w:szCs w:val="28"/>
          <w:rtl/>
        </w:rPr>
        <w:t xml:space="preserve">و(الشعراء) صغت نفوسهم حینما</w:t>
      </w:r>
    </w:p>
    <w:p>
      <w:pPr>
        <w:pStyle w:val="BookText"/>
      </w:pPr>
      <w:r>
        <w:rPr>
          <w:rFonts w:ascii="IRNazanin" w:hAnsi="IRNazanin" w:eastAsia="IRNazanin" w:cs="IRNazanin"/>
          <w:lang w:bidi="fa-IR"/>
          <w:color w:val="111111"/>
          <w:sz w:val="28"/>
          <w:szCs w:val="28"/>
          <w:rtl/>
        </w:rPr>
        <w:t xml:space="preserve">آذانهم سمعت للآی أو سوره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و(نملة) صرخت هذا سلیمان لا</w:t>
      </w:r>
    </w:p>
    <w:p>
      <w:pPr>
        <w:pStyle w:val="BookText"/>
      </w:pPr>
      <w:r>
        <w:rPr>
          <w:rFonts w:ascii="IRNazanin" w:hAnsi="IRNazanin" w:eastAsia="IRNazanin" w:cs="IRNazanin"/>
          <w:lang w:bidi="fa-IR"/>
          <w:color w:val="111111"/>
          <w:sz w:val="28"/>
          <w:szCs w:val="28"/>
          <w:rtl/>
        </w:rPr>
        <w:t xml:space="preserve">بجنوده یحطمنکم وهم کثره</w:t>
      </w:r>
    </w:p>
    <w:p>
      <w:pPr>
        <w:pStyle w:val="BookText"/>
      </w:pPr>
      <w:r>
        <w:rPr>
          <w:rFonts w:ascii="IRNazanin" w:hAnsi="IRNazanin" w:eastAsia="IRNazanin" w:cs="IRNazanin"/>
          <w:lang w:bidi="fa-IR"/>
          <w:color w:val="111111"/>
          <w:sz w:val="28"/>
          <w:szCs w:val="28"/>
          <w:rtl/>
        </w:rPr>
        <w:t xml:space="preserve">(قصص) مضت سلفاً (للعنکبوت) رووا</w:t>
      </w:r>
    </w:p>
    <w:p>
      <w:pPr>
        <w:pStyle w:val="BookText"/>
      </w:pPr>
      <w:r>
        <w:rPr>
          <w:rFonts w:ascii="IRNazanin" w:hAnsi="IRNazanin" w:eastAsia="IRNazanin" w:cs="IRNazanin"/>
          <w:lang w:bidi="fa-IR"/>
          <w:color w:val="111111"/>
          <w:sz w:val="28"/>
          <w:szCs w:val="28"/>
          <w:rtl/>
        </w:rPr>
        <w:t xml:space="preserve">قد کان ینسج حول الغار إذ ستره</w:t>
      </w:r>
    </w:p>
    <w:p>
      <w:pPr>
        <w:pStyle w:val="BookText"/>
      </w:pPr>
      <w:r>
        <w:rPr>
          <w:rFonts w:ascii="IRNazanin" w:hAnsi="IRNazanin" w:eastAsia="IRNazanin" w:cs="IRNazanin"/>
          <w:lang w:bidi="fa-IR"/>
          <w:color w:val="111111"/>
          <w:sz w:val="28"/>
          <w:szCs w:val="28"/>
          <w:rtl/>
        </w:rPr>
        <w:t xml:space="preserve">أخبار (روم) کما فی ذکرهم وردت</w:t>
      </w:r>
    </w:p>
    <w:p>
      <w:pPr>
        <w:pStyle w:val="BookText"/>
      </w:pPr>
      <w:r>
        <w:rPr>
          <w:rFonts w:ascii="IRNazanin" w:hAnsi="IRNazanin" w:eastAsia="IRNazanin" w:cs="IRNazanin"/>
          <w:lang w:bidi="fa-IR"/>
          <w:color w:val="111111"/>
          <w:sz w:val="28"/>
          <w:szCs w:val="28"/>
          <w:rtl/>
        </w:rPr>
        <w:t xml:space="preserve">وقول (لقمان) فی أحکامه ذکره</w:t>
      </w:r>
    </w:p>
    <w:p>
      <w:pPr>
        <w:pStyle w:val="BookText"/>
      </w:pPr>
      <w:r>
        <w:rPr>
          <w:rFonts w:ascii="IRNazanin" w:hAnsi="IRNazanin" w:eastAsia="IRNazanin" w:cs="IRNazanin"/>
          <w:lang w:bidi="fa-IR"/>
          <w:color w:val="111111"/>
          <w:sz w:val="28"/>
          <w:szCs w:val="28"/>
          <w:rtl/>
        </w:rPr>
        <w:t xml:space="preserve">کم (سجدة) خشعت لها ملائکةُ</w:t>
      </w:r>
    </w:p>
    <w:p>
      <w:pPr>
        <w:pStyle w:val="BookText"/>
      </w:pPr>
      <w:r>
        <w:rPr>
          <w:rFonts w:ascii="IRNazanin" w:hAnsi="IRNazanin" w:eastAsia="IRNazanin" w:cs="IRNazanin"/>
          <w:lang w:bidi="fa-IR"/>
          <w:color w:val="111111"/>
          <w:sz w:val="28"/>
          <w:szCs w:val="28"/>
          <w:rtl/>
        </w:rPr>
        <w:t xml:space="preserve">وضربة السیف فی (الأحزاب) معتبره</w:t>
      </w:r>
    </w:p>
    <w:p>
      <w:pPr>
        <w:pStyle w:val="BookText"/>
      </w:pPr>
      <w:r>
        <w:rPr>
          <w:rFonts w:ascii="IRNazanin" w:hAnsi="IRNazanin" w:eastAsia="IRNazanin" w:cs="IRNazanin"/>
          <w:lang w:bidi="fa-IR"/>
          <w:color w:val="111111"/>
          <w:sz w:val="28"/>
          <w:szCs w:val="28"/>
          <w:rtl/>
        </w:rPr>
        <w:t xml:space="preserve">من (سبأ) نبأ قد عدهم (فاطرٌ)</w:t>
      </w:r>
    </w:p>
    <w:p>
      <w:pPr>
        <w:pStyle w:val="BookText"/>
      </w:pPr>
      <w:r>
        <w:rPr>
          <w:rFonts w:ascii="IRNazanin" w:hAnsi="IRNazanin" w:eastAsia="IRNazanin" w:cs="IRNazanin"/>
          <w:lang w:bidi="fa-IR"/>
          <w:color w:val="111111"/>
          <w:sz w:val="28"/>
          <w:szCs w:val="28"/>
          <w:rtl/>
        </w:rPr>
        <w:t xml:space="preserve">للکون فیما غدا (یاسین) قد نشره</w:t>
      </w:r>
    </w:p>
    <w:p>
      <w:pPr>
        <w:pStyle w:val="BookText"/>
      </w:pPr>
      <w:r>
        <w:rPr>
          <w:rFonts w:ascii="Amiri" w:hAnsi="Amiri" w:eastAsia="Amiri" w:cs="Amiri"/>
          <w:lang w:bidi="ar-SA"/>
          <w:color w:val="111111"/>
          <w:sz w:val="28"/>
          <w:szCs w:val="28"/>
          <w:rtl/>
        </w:rPr>
        <w:t xml:space="preserve">لرسول ربک (صُفتّ) سرائبها</w:t>
      </w:r>
    </w:p>
    <w:p>
      <w:pPr>
        <w:pStyle w:val="BookText"/>
      </w:pPr>
      <w:r>
        <w:rPr>
          <w:rFonts w:ascii="IRNazanin" w:hAnsi="IRNazanin" w:eastAsia="IRNazanin" w:cs="IRNazanin"/>
          <w:lang w:bidi="fa-IR"/>
          <w:color w:val="111111"/>
          <w:sz w:val="28"/>
          <w:szCs w:val="28"/>
          <w:rtl/>
        </w:rPr>
        <w:t xml:space="preserve">(صاد) وقرآن ذکر یهلک الکفرة</w:t>
      </w:r>
    </w:p>
    <w:p>
      <w:pPr>
        <w:pStyle w:val="BookText"/>
      </w:pPr>
      <w:r>
        <w:rPr>
          <w:rFonts w:ascii="IRNazanin" w:hAnsi="IRNazanin" w:eastAsia="IRNazanin" w:cs="IRNazanin"/>
          <w:lang w:bidi="fa-IR"/>
          <w:color w:val="111111"/>
          <w:sz w:val="28"/>
          <w:szCs w:val="28"/>
          <w:rtl/>
        </w:rPr>
        <w:t xml:space="preserve">لذنبها (زمر) ترجو لها (غافراً)</w:t>
      </w:r>
    </w:p>
    <w:p>
      <w:pPr>
        <w:pStyle w:val="BookText"/>
      </w:pPr>
      <w:r>
        <w:rPr>
          <w:rFonts w:ascii="IRNazanin" w:hAnsi="IRNazanin" w:eastAsia="IRNazanin" w:cs="IRNazanin"/>
          <w:lang w:bidi="fa-IR"/>
          <w:color w:val="111111"/>
          <w:sz w:val="28"/>
          <w:szCs w:val="28"/>
          <w:rtl/>
        </w:rPr>
        <w:t xml:space="preserve">قد (فصلت) نکت لذوی الحجا عبره</w:t>
      </w:r>
    </w:p>
    <w:p>
      <w:pPr>
        <w:pStyle w:val="BookText"/>
      </w:pPr>
      <w:r>
        <w:rPr>
          <w:rFonts w:ascii="IRNazanin" w:hAnsi="IRNazanin" w:eastAsia="IRNazanin" w:cs="IRNazanin"/>
          <w:lang w:bidi="fa-IR"/>
          <w:color w:val="111111"/>
          <w:sz w:val="28"/>
          <w:szCs w:val="28"/>
          <w:rtl/>
        </w:rPr>
        <w:t xml:space="preserve">وشاور الناس (شوری) فی مقاصدهم</w:t>
      </w:r>
    </w:p>
    <w:p>
      <w:pPr>
        <w:pStyle w:val="BookText"/>
      </w:pPr>
      <w:r>
        <w:rPr>
          <w:rFonts w:ascii="IRNazanin" w:hAnsi="IRNazanin" w:eastAsia="IRNazanin" w:cs="IRNazanin"/>
          <w:lang w:bidi="fa-IR"/>
          <w:color w:val="111111"/>
          <w:sz w:val="28"/>
          <w:szCs w:val="28"/>
          <w:rtl/>
        </w:rPr>
        <w:t xml:space="preserve">أن (زخرفوا) القول صار القصد فی فکره</w:t>
      </w:r>
    </w:p>
    <w:p>
      <w:pPr>
        <w:pStyle w:val="BookText"/>
      </w:pPr>
      <w:r>
        <w:rPr>
          <w:rFonts w:ascii="Amiri" w:hAnsi="Amiri" w:eastAsia="Amiri" w:cs="Amiri"/>
          <w:lang w:bidi="ar-SA"/>
          <w:color w:val="111111"/>
          <w:sz w:val="28"/>
          <w:szCs w:val="28"/>
          <w:rtl/>
        </w:rPr>
        <w:t xml:space="preserve">یوم التناد (دخان) مال-ه شَبَهٌ</w:t>
      </w:r>
    </w:p>
    <w:p>
      <w:pPr>
        <w:pStyle w:val="BookText"/>
      </w:pPr>
      <w:r>
        <w:rPr>
          <w:rFonts w:ascii="IRNazanin" w:hAnsi="IRNazanin" w:eastAsia="IRNazanin" w:cs="IRNazanin"/>
          <w:lang w:bidi="fa-IR"/>
          <w:color w:val="111111"/>
          <w:sz w:val="28"/>
          <w:szCs w:val="28"/>
          <w:rtl/>
        </w:rPr>
        <w:t xml:space="preserve">کل الخلائق عنده قد (جثت) حسره</w:t>
      </w:r>
    </w:p>
    <w:p>
      <w:pPr>
        <w:pStyle w:val="BookText"/>
      </w:pPr>
      <w:r>
        <w:rPr>
          <w:rFonts w:ascii="IRNazanin" w:hAnsi="IRNazanin" w:eastAsia="IRNazanin" w:cs="IRNazanin"/>
          <w:lang w:bidi="fa-IR"/>
          <w:color w:val="111111"/>
          <w:sz w:val="28"/>
          <w:szCs w:val="28"/>
          <w:rtl/>
        </w:rPr>
        <w:t xml:space="preserve">وقوم عاد ب-(الأحقاف) إن توسلوا</w:t>
      </w:r>
    </w:p>
    <w:p>
      <w:pPr>
        <w:pStyle w:val="BookText"/>
      </w:pPr>
      <w:r>
        <w:rPr>
          <w:rFonts w:ascii="IRNazanin" w:hAnsi="IRNazanin" w:eastAsia="IRNazanin" w:cs="IRNazanin"/>
          <w:lang w:bidi="fa-IR"/>
          <w:color w:val="111111"/>
          <w:sz w:val="28"/>
          <w:szCs w:val="28"/>
          <w:rtl/>
        </w:rPr>
        <w:t xml:space="preserve">بالمصطفی سلمت فیما بدت وزره</w:t>
      </w:r>
    </w:p>
    <w:p>
      <w:pPr>
        <w:pStyle w:val="BookText"/>
      </w:pPr>
      <w:r>
        <w:rPr>
          <w:rFonts w:ascii="IRNazanin" w:hAnsi="IRNazanin" w:eastAsia="IRNazanin" w:cs="IRNazanin"/>
          <w:lang w:bidi="fa-IR"/>
          <w:color w:val="111111"/>
          <w:sz w:val="28"/>
          <w:szCs w:val="28"/>
          <w:rtl/>
        </w:rPr>
        <w:t xml:space="preserve">(محمد) صاحب (الفتح) المؤزر إذ</w:t>
      </w:r>
    </w:p>
    <w:p>
      <w:pPr>
        <w:pStyle w:val="BookText"/>
      </w:pPr>
      <w:r>
        <w:rPr>
          <w:rFonts w:ascii="IRNazanin" w:hAnsi="IRNazanin" w:eastAsia="IRNazanin" w:cs="IRNazanin"/>
          <w:lang w:bidi="fa-IR"/>
          <w:color w:val="111111"/>
          <w:sz w:val="28"/>
          <w:szCs w:val="28"/>
          <w:rtl/>
        </w:rPr>
        <w:t xml:space="preserve">قد زینت (حجراتنا) سنا صوره</w:t>
      </w:r>
    </w:p>
    <w:p>
      <w:pPr>
        <w:pStyle w:val="BookText"/>
      </w:pPr>
      <w:r>
        <w:rPr>
          <w:rFonts w:ascii="IRNazanin" w:hAnsi="IRNazanin" w:eastAsia="IRNazanin" w:cs="IRNazanin"/>
          <w:lang w:bidi="fa-IR"/>
          <w:color w:val="111111"/>
          <w:sz w:val="28"/>
          <w:szCs w:val="28"/>
          <w:rtl/>
        </w:rPr>
        <w:t xml:space="preserve">(قاف) کذا و(الذاریات) و(طورها)</w:t>
      </w:r>
    </w:p>
    <w:p>
      <w:pPr>
        <w:pStyle w:val="BookText"/>
      </w:pPr>
      <w:r>
        <w:rPr>
          <w:rFonts w:ascii="IRNazanin" w:hAnsi="IRNazanin" w:eastAsia="IRNazanin" w:cs="IRNazanin"/>
          <w:lang w:bidi="fa-IR"/>
          <w:color w:val="111111"/>
          <w:sz w:val="28"/>
          <w:szCs w:val="28"/>
          <w:rtl/>
        </w:rPr>
        <w:t xml:space="preserve">بهن أقسم حقاً خالق البرره</w:t>
      </w:r>
    </w:p>
    <w:p>
      <w:pPr>
        <w:pStyle w:val="BookText"/>
      </w:pPr>
      <w:r>
        <w:rPr>
          <w:rFonts w:ascii="IRNazanin" w:hAnsi="IRNazanin" w:eastAsia="IRNazanin" w:cs="IRNazanin"/>
          <w:lang w:bidi="fa-IR"/>
          <w:color w:val="111111"/>
          <w:sz w:val="28"/>
          <w:szCs w:val="28"/>
          <w:rtl/>
        </w:rPr>
        <w:t xml:space="preserve">و(النجم) لاح ضیاءٌ من شقائقه</w:t>
      </w:r>
    </w:p>
    <w:p>
      <w:pPr>
        <w:pStyle w:val="BookText"/>
      </w:pPr>
      <w:r>
        <w:rPr>
          <w:rFonts w:ascii="IRNazanin" w:hAnsi="IRNazanin" w:eastAsia="IRNazanin" w:cs="IRNazanin"/>
          <w:lang w:bidi="fa-IR"/>
          <w:color w:val="111111"/>
          <w:sz w:val="28"/>
          <w:szCs w:val="28"/>
          <w:rtl/>
        </w:rPr>
        <w:t xml:space="preserve">والبدر قد شق حقاً من ثنا (قمره)</w:t>
      </w:r>
    </w:p>
    <w:p>
      <w:pPr>
        <w:pStyle w:val="BookText"/>
      </w:pPr>
      <w:r>
        <w:rPr>
          <w:rFonts w:ascii="IRNazanin" w:hAnsi="IRNazanin" w:eastAsia="IRNazanin" w:cs="IRNazanin"/>
          <w:lang w:bidi="fa-IR"/>
          <w:color w:val="111111"/>
          <w:sz w:val="28"/>
          <w:szCs w:val="28"/>
          <w:rtl/>
        </w:rPr>
        <w:t xml:space="preserve">قد جاء فی سورة (الرحمن) أن لهم</w:t>
      </w:r>
    </w:p>
    <w:p>
      <w:pPr>
        <w:pStyle w:val="BookText"/>
      </w:pPr>
      <w:r>
        <w:rPr>
          <w:rFonts w:ascii="IRNazanin" w:hAnsi="IRNazanin" w:eastAsia="IRNazanin" w:cs="IRNazanin"/>
          <w:lang w:bidi="fa-IR"/>
          <w:color w:val="111111"/>
          <w:sz w:val="28"/>
          <w:szCs w:val="28"/>
          <w:rtl/>
        </w:rPr>
        <w:t xml:space="preserve">ما أنعم الله (واقعة) بها شکره</w:t>
      </w:r>
    </w:p>
    <w:p>
      <w:pPr>
        <w:pStyle w:val="BookText"/>
      </w:pPr>
      <w:r>
        <w:rPr>
          <w:rFonts w:ascii="IRNazanin" w:hAnsi="IRNazanin" w:eastAsia="IRNazanin" w:cs="IRNazanin"/>
          <w:lang w:bidi="fa-IR"/>
          <w:color w:val="111111"/>
          <w:sz w:val="28"/>
          <w:szCs w:val="28"/>
          <w:rtl/>
        </w:rPr>
        <w:t xml:space="preserve">بقبضة من (حدید) مالها شبههٌ</w:t>
      </w:r>
    </w:p>
    <w:p>
      <w:pPr>
        <w:pStyle w:val="BookText"/>
      </w:pPr>
      <w:r>
        <w:rPr>
          <w:rFonts w:ascii="IRNazanin" w:hAnsi="IRNazanin" w:eastAsia="IRNazanin" w:cs="IRNazanin"/>
          <w:lang w:bidi="fa-IR"/>
          <w:color w:val="111111"/>
          <w:sz w:val="28"/>
          <w:szCs w:val="28"/>
          <w:rtl/>
        </w:rPr>
        <w:t xml:space="preserve">کانت (مجادلة) فی جمعهم شزره</w:t>
      </w:r>
    </w:p>
    <w:p>
      <w:pPr>
        <w:pStyle w:val="BookText"/>
      </w:pPr>
      <w:r>
        <w:rPr>
          <w:rFonts w:ascii="IRNazanin" w:hAnsi="IRNazanin" w:eastAsia="IRNazanin" w:cs="IRNazanin"/>
          <w:lang w:bidi="fa-IR"/>
          <w:color w:val="111111"/>
          <w:sz w:val="28"/>
          <w:szCs w:val="28"/>
          <w:rtl/>
        </w:rPr>
        <w:t xml:space="preserve">ویوم (حشرٍ) تری للمصطفی أثر</w:t>
      </w:r>
    </w:p>
    <w:p>
      <w:pPr>
        <w:pStyle w:val="BookText"/>
      </w:pPr>
      <w:r>
        <w:rPr>
          <w:rFonts w:ascii="IRNazanin" w:hAnsi="IRNazanin" w:eastAsia="IRNazanin" w:cs="IRNazanin"/>
          <w:lang w:bidi="fa-IR"/>
          <w:color w:val="111111"/>
          <w:sz w:val="28"/>
          <w:szCs w:val="28"/>
          <w:rtl/>
        </w:rPr>
        <w:t xml:space="preserve">بالحق (یمتحن) الوری ومن نکره</w:t>
      </w:r>
    </w:p>
    <w:p>
      <w:pPr>
        <w:pStyle w:val="BookText"/>
      </w:pPr>
      <w:r>
        <w:rPr>
          <w:rFonts w:ascii="IRNazanin" w:hAnsi="IRNazanin" w:eastAsia="IRNazanin" w:cs="IRNazanin"/>
          <w:lang w:bidi="fa-IR"/>
          <w:color w:val="111111"/>
          <w:sz w:val="28"/>
          <w:szCs w:val="28"/>
          <w:rtl/>
        </w:rPr>
        <w:t xml:space="preserve">(صف) برا وکأنهم غدوا خشباً</w:t>
      </w:r>
    </w:p>
    <w:p>
      <w:pPr>
        <w:pStyle w:val="BookText"/>
      </w:pPr>
      <w:r>
        <w:rPr>
          <w:rFonts w:ascii="IRNazanin" w:hAnsi="IRNazanin" w:eastAsia="IRNazanin" w:cs="IRNazanin"/>
          <w:lang w:bidi="fa-IR"/>
          <w:color w:val="111111"/>
          <w:sz w:val="28"/>
          <w:szCs w:val="28"/>
          <w:rtl/>
        </w:rPr>
        <w:t xml:space="preserve">(بجمعهم) إذ جرت دموعهم نثره</w:t>
      </w:r>
    </w:p>
    <w:p>
      <w:pPr>
        <w:pStyle w:val="BookText"/>
      </w:pPr>
      <w:r>
        <w:rPr>
          <w:rFonts w:ascii="IRNazanin" w:hAnsi="IRNazanin" w:eastAsia="IRNazanin" w:cs="IRNazanin"/>
          <w:lang w:bidi="fa-IR"/>
          <w:color w:val="111111"/>
          <w:sz w:val="28"/>
          <w:szCs w:val="28"/>
          <w:rtl/>
        </w:rPr>
        <w:t xml:space="preserve">وتنکست رایة (المنافقین) کما</w:t>
      </w:r>
    </w:p>
    <w:p>
      <w:pPr>
        <w:pStyle w:val="BookText"/>
      </w:pPr>
      <w:r>
        <w:rPr>
          <w:rFonts w:ascii="IRNazanin" w:hAnsi="IRNazanin" w:eastAsia="IRNazanin" w:cs="IRNazanin"/>
          <w:lang w:bidi="fa-IR"/>
          <w:color w:val="111111"/>
          <w:sz w:val="28"/>
          <w:szCs w:val="28"/>
          <w:rtl/>
        </w:rPr>
        <w:t xml:space="preserve">شهدوا لأنفسهم (بالغبن) منقعره</w:t>
      </w:r>
    </w:p>
    <w:p>
      <w:pPr>
        <w:pStyle w:val="BookText"/>
      </w:pPr>
      <w:r>
        <w:rPr>
          <w:rFonts w:ascii="IRNazanin" w:hAnsi="IRNazanin" w:eastAsia="IRNazanin" w:cs="IRNazanin"/>
          <w:lang w:bidi="fa-IR"/>
          <w:color w:val="111111"/>
          <w:sz w:val="28"/>
          <w:szCs w:val="28"/>
          <w:rtl/>
        </w:rPr>
        <w:t xml:space="preserve">وشاح عن وجه دنیاه التی غبرت</w:t>
      </w:r>
    </w:p>
    <w:p>
      <w:pPr>
        <w:pStyle w:val="BookText"/>
      </w:pPr>
      <w:r>
        <w:rPr>
          <w:rFonts w:ascii="IRNazanin" w:hAnsi="IRNazanin" w:eastAsia="IRNazanin" w:cs="IRNazanin"/>
          <w:lang w:bidi="fa-IR"/>
          <w:color w:val="111111"/>
          <w:sz w:val="28"/>
          <w:szCs w:val="28"/>
          <w:rtl/>
        </w:rPr>
        <w:t xml:space="preserve">لا خیر فیک وأنت (طالق) عشره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(فحرم) الدنیا ، زینتها وزبرجها</w:t>
      </w:r>
    </w:p>
    <w:p>
      <w:pPr>
        <w:pStyle w:val="BookText"/>
      </w:pPr>
      <w:r>
        <w:rPr>
          <w:rFonts w:ascii="IRNazanin" w:hAnsi="IRNazanin" w:eastAsia="IRNazanin" w:cs="IRNazanin"/>
          <w:lang w:bidi="fa-IR"/>
          <w:color w:val="111111"/>
          <w:sz w:val="28"/>
          <w:szCs w:val="28"/>
          <w:rtl/>
        </w:rPr>
        <w:t xml:space="preserve">فکان محبوب ذی العرش الذی بدره</w:t>
      </w:r>
    </w:p>
    <w:p>
      <w:pPr>
        <w:pStyle w:val="BookText"/>
      </w:pPr>
      <w:r>
        <w:rPr>
          <w:rFonts w:ascii="IRNazanin" w:hAnsi="IRNazanin" w:eastAsia="IRNazanin" w:cs="IRNazanin"/>
          <w:lang w:bidi="fa-IR"/>
          <w:color w:val="111111"/>
          <w:sz w:val="28"/>
          <w:szCs w:val="28"/>
          <w:rtl/>
        </w:rPr>
        <w:t xml:space="preserve">(الملک) یومئذٍ لله مبدعه</w:t>
      </w:r>
    </w:p>
    <w:p>
      <w:pPr>
        <w:pStyle w:val="BookText"/>
      </w:pPr>
      <w:r>
        <w:rPr>
          <w:rFonts w:ascii="Amiri" w:hAnsi="Amiri" w:eastAsia="Amiri" w:cs="Amiri"/>
          <w:lang w:bidi="ar-SA"/>
          <w:color w:val="111111"/>
          <w:sz w:val="28"/>
          <w:szCs w:val="28"/>
          <w:rtl/>
        </w:rPr>
        <w:t xml:space="preserve">ولفظ(نون) البشائر (حاقة) خبره</w:t>
      </w:r>
    </w:p>
    <w:p>
      <w:pPr>
        <w:pStyle w:val="BookText"/>
      </w:pPr>
      <w:r>
        <w:rPr>
          <w:rFonts w:ascii="IRNazanin" w:hAnsi="IRNazanin" w:eastAsia="IRNazanin" w:cs="IRNazanin"/>
          <w:lang w:bidi="fa-IR"/>
          <w:color w:val="111111"/>
          <w:sz w:val="28"/>
          <w:szCs w:val="28"/>
          <w:rtl/>
        </w:rPr>
        <w:t xml:space="preserve">إذ (المعارج) مثل یوم (نوح) بدا</w:t>
      </w:r>
    </w:p>
    <w:p>
      <w:pPr>
        <w:pStyle w:val="BookText"/>
      </w:pPr>
      <w:r>
        <w:rPr>
          <w:rFonts w:ascii="IRNazanin" w:hAnsi="IRNazanin" w:eastAsia="IRNazanin" w:cs="IRNazanin"/>
          <w:lang w:bidi="fa-IR"/>
          <w:color w:val="111111"/>
          <w:sz w:val="28"/>
          <w:szCs w:val="28"/>
          <w:rtl/>
        </w:rPr>
        <w:t xml:space="preserve">کل ینال نصیبه وما صدره</w:t>
      </w:r>
    </w:p>
    <w:p>
      <w:pPr>
        <w:pStyle w:val="BookText"/>
      </w:pPr>
      <w:r>
        <w:rPr>
          <w:rFonts w:ascii="Amiri" w:hAnsi="Amiri" w:eastAsia="Amiri" w:cs="Amiri"/>
          <w:lang w:bidi="ar-SA"/>
          <w:color w:val="111111"/>
          <w:sz w:val="28"/>
          <w:szCs w:val="28"/>
          <w:rtl/>
        </w:rPr>
        <w:t xml:space="preserve">و(الجن) یرجو مزَّمِّلاً ومدَّثراً</w:t>
      </w:r>
    </w:p>
    <w:p>
      <w:pPr>
        <w:pStyle w:val="BookText"/>
      </w:pPr>
      <w:r>
        <w:rPr>
          <w:rFonts w:ascii="IRNazanin" w:hAnsi="IRNazanin" w:eastAsia="IRNazanin" w:cs="IRNazanin"/>
          <w:lang w:bidi="fa-IR"/>
          <w:color w:val="111111"/>
          <w:sz w:val="28"/>
          <w:szCs w:val="28"/>
          <w:rtl/>
        </w:rPr>
        <w:t xml:space="preserve">فی کل نائبةٍ درع لها ما أیسره</w:t>
      </w:r>
    </w:p>
    <w:p>
      <w:pPr>
        <w:pStyle w:val="BookText"/>
      </w:pPr>
      <w:r>
        <w:rPr>
          <w:rFonts w:ascii="IRNazanin" w:hAnsi="IRNazanin" w:eastAsia="IRNazanin" w:cs="IRNazanin"/>
          <w:lang w:bidi="fa-IR"/>
          <w:color w:val="111111"/>
          <w:sz w:val="28"/>
          <w:szCs w:val="28"/>
          <w:rtl/>
        </w:rPr>
        <w:t xml:space="preserve">عند (القیامة) أصناف مصنفة</w:t>
      </w:r>
    </w:p>
    <w:p>
      <w:pPr>
        <w:pStyle w:val="BookText"/>
      </w:pPr>
      <w:r>
        <w:rPr>
          <w:rFonts w:ascii="IRNazanin" w:hAnsi="IRNazanin" w:eastAsia="IRNazanin" w:cs="IRNazanin"/>
          <w:lang w:bidi="fa-IR"/>
          <w:color w:val="111111"/>
          <w:sz w:val="28"/>
          <w:szCs w:val="28"/>
          <w:rtl/>
        </w:rPr>
        <w:t xml:space="preserve">(إنساننا) بائس أن دهره عصره</w:t>
      </w:r>
    </w:p>
    <w:p>
      <w:pPr>
        <w:pStyle w:val="BookText"/>
      </w:pPr>
      <w:r>
        <w:rPr>
          <w:rFonts w:ascii="IRNazanin" w:hAnsi="IRNazanin" w:eastAsia="IRNazanin" w:cs="IRNazanin"/>
          <w:lang w:bidi="fa-IR"/>
          <w:color w:val="111111"/>
          <w:sz w:val="28"/>
          <w:szCs w:val="28"/>
          <w:rtl/>
        </w:rPr>
        <w:t xml:space="preserve">(والمرسلات) إذا للناس قد أرسلت</w:t>
      </w:r>
    </w:p>
    <w:p>
      <w:pPr>
        <w:pStyle w:val="BookText"/>
      </w:pPr>
      <w:r>
        <w:rPr>
          <w:rFonts w:ascii="IRNazanin" w:hAnsi="IRNazanin" w:eastAsia="IRNazanin" w:cs="IRNazanin"/>
          <w:lang w:bidi="fa-IR"/>
          <w:color w:val="111111"/>
          <w:sz w:val="28"/>
          <w:szCs w:val="28"/>
          <w:rtl/>
        </w:rPr>
        <w:t xml:space="preserve">(نبّأ) عبادی قسماً سر النجا حیدره</w:t>
      </w:r>
    </w:p>
    <w:p>
      <w:pPr>
        <w:pStyle w:val="BookText"/>
      </w:pPr>
      <w:r>
        <w:rPr>
          <w:rFonts w:ascii="IRNazanin" w:hAnsi="IRNazanin" w:eastAsia="IRNazanin" w:cs="IRNazanin"/>
          <w:lang w:bidi="fa-IR"/>
          <w:color w:val="111111"/>
          <w:sz w:val="28"/>
          <w:szCs w:val="28"/>
          <w:rtl/>
        </w:rPr>
        <w:t xml:space="preserve">و(النازعات) لأرواح لنا نزعت</w:t>
      </w:r>
    </w:p>
    <w:p>
      <w:pPr>
        <w:pStyle w:val="BookText"/>
      </w:pPr>
      <w:r>
        <w:rPr>
          <w:rFonts w:ascii="Amiri" w:hAnsi="Amiri" w:eastAsia="Amiri" w:cs="Amiri"/>
          <w:lang w:bidi="ar-SA"/>
          <w:color w:val="111111"/>
          <w:sz w:val="28"/>
          <w:szCs w:val="28"/>
          <w:rtl/>
        </w:rPr>
        <w:t xml:space="preserve">(عبست) ولولا شفاعة أحمدٍ عسره</w:t>
      </w:r>
    </w:p>
    <w:p>
      <w:pPr>
        <w:pStyle w:val="BookText"/>
      </w:pPr>
      <w:r>
        <w:rPr>
          <w:rFonts w:ascii="IRNazanin" w:hAnsi="IRNazanin" w:eastAsia="IRNazanin" w:cs="IRNazanin"/>
          <w:lang w:bidi="fa-IR"/>
          <w:color w:val="111111"/>
          <w:sz w:val="28"/>
          <w:szCs w:val="28"/>
          <w:rtl/>
        </w:rPr>
        <w:t xml:space="preserve">(وتکورت) و(تفطرت) علی کل من</w:t>
      </w:r>
    </w:p>
    <w:p>
      <w:pPr>
        <w:pStyle w:val="BookText"/>
      </w:pPr>
      <w:r>
        <w:rPr>
          <w:rFonts w:ascii="IRNazanin" w:hAnsi="IRNazanin" w:eastAsia="IRNazanin" w:cs="IRNazanin"/>
          <w:lang w:bidi="fa-IR"/>
          <w:color w:val="111111"/>
          <w:sz w:val="28"/>
          <w:szCs w:val="28"/>
          <w:rtl/>
        </w:rPr>
        <w:t xml:space="preserve">(یتطفف) الکیل فی المیزان معتصره</w:t>
      </w:r>
    </w:p>
    <w:p>
      <w:pPr>
        <w:pStyle w:val="BookText"/>
      </w:pPr>
      <w:r>
        <w:rPr>
          <w:rFonts w:ascii="IRNazanin" w:hAnsi="IRNazanin" w:eastAsia="IRNazanin" w:cs="IRNazanin"/>
          <w:lang w:bidi="fa-IR"/>
          <w:color w:val="111111"/>
          <w:sz w:val="28"/>
          <w:szCs w:val="28"/>
          <w:rtl/>
        </w:rPr>
        <w:t xml:space="preserve">وإذا السماء (تشققت) (وابراجها)</w:t>
      </w:r>
    </w:p>
    <w:p>
      <w:pPr>
        <w:pStyle w:val="BookText"/>
      </w:pPr>
      <w:r>
        <w:rPr>
          <w:rFonts w:ascii="IRNazanin" w:hAnsi="IRNazanin" w:eastAsia="IRNazanin" w:cs="IRNazanin"/>
          <w:lang w:bidi="fa-IR"/>
          <w:color w:val="111111"/>
          <w:sz w:val="28"/>
          <w:szCs w:val="28"/>
          <w:rtl/>
        </w:rPr>
        <w:t xml:space="preserve">تناثرت قطعاً أجزائها حمره</w:t>
      </w:r>
    </w:p>
    <w:p>
      <w:pPr>
        <w:pStyle w:val="BookText"/>
      </w:pPr>
      <w:r>
        <w:rPr>
          <w:rFonts w:ascii="IRNazanin" w:hAnsi="IRNazanin" w:eastAsia="IRNazanin" w:cs="IRNazanin"/>
          <w:lang w:bidi="fa-IR"/>
          <w:color w:val="111111"/>
          <w:sz w:val="28"/>
          <w:szCs w:val="28"/>
          <w:rtl/>
        </w:rPr>
        <w:t xml:space="preserve">کم (طارق) حُرمت عیناه من نومةٍ</w:t>
      </w:r>
    </w:p>
    <w:p>
      <w:pPr>
        <w:pStyle w:val="BookText"/>
      </w:pPr>
      <w:r>
        <w:rPr>
          <w:rFonts w:ascii="IRNazanin" w:hAnsi="IRNazanin" w:eastAsia="IRNazanin" w:cs="IRNazanin"/>
          <w:lang w:bidi="fa-IR"/>
          <w:color w:val="111111"/>
          <w:sz w:val="28"/>
          <w:szCs w:val="28"/>
          <w:rtl/>
        </w:rPr>
        <w:t xml:space="preserve">یشکو السهاد للیل کان قد نفره</w:t>
      </w:r>
    </w:p>
    <w:p>
      <w:pPr>
        <w:pStyle w:val="BookText"/>
      </w:pPr>
      <w:r>
        <w:rPr>
          <w:rFonts w:ascii="IRNazanin" w:hAnsi="IRNazanin" w:eastAsia="IRNazanin" w:cs="IRNazanin"/>
          <w:lang w:bidi="fa-IR"/>
          <w:color w:val="111111"/>
          <w:sz w:val="28"/>
          <w:szCs w:val="28"/>
          <w:rtl/>
        </w:rPr>
        <w:t xml:space="preserve">(علا) علی کل مخلوق بفضل سمی</w:t>
      </w:r>
    </w:p>
    <w:p>
      <w:pPr>
        <w:pStyle w:val="BookText"/>
      </w:pPr>
      <w:r>
        <w:rPr>
          <w:rFonts w:ascii="IRNazanin" w:hAnsi="IRNazanin" w:eastAsia="IRNazanin" w:cs="IRNazanin"/>
          <w:lang w:bidi="fa-IR"/>
          <w:color w:val="111111"/>
          <w:sz w:val="28"/>
          <w:szCs w:val="28"/>
          <w:rtl/>
        </w:rPr>
        <w:t xml:space="preserve">وقد (تغشته) رحمة لها شکره</w:t>
      </w:r>
    </w:p>
    <w:p>
      <w:pPr>
        <w:pStyle w:val="BookText"/>
      </w:pPr>
      <w:r>
        <w:rPr>
          <w:rFonts w:ascii="IRNazanin" w:hAnsi="IRNazanin" w:eastAsia="IRNazanin" w:cs="IRNazanin"/>
          <w:lang w:bidi="fa-IR"/>
          <w:color w:val="111111"/>
          <w:sz w:val="28"/>
          <w:szCs w:val="28"/>
          <w:rtl/>
        </w:rPr>
        <w:t xml:space="preserve">(فجر) النبوة فی (البلدان) منبثق</w:t>
      </w:r>
    </w:p>
    <w:p>
      <w:pPr>
        <w:pStyle w:val="BookText"/>
      </w:pPr>
      <w:r>
        <w:rPr>
          <w:rFonts w:ascii="Amiri" w:hAnsi="Amiri" w:eastAsia="Amiri" w:cs="Amiri"/>
          <w:lang w:bidi="ar-SA"/>
          <w:color w:val="111111"/>
          <w:sz w:val="28"/>
          <w:szCs w:val="28"/>
          <w:rtl/>
        </w:rPr>
        <w:t xml:space="preserve">(وشمسها) رزعت وضاءة نضره</w:t>
      </w:r>
    </w:p>
    <w:p>
      <w:pPr>
        <w:pStyle w:val="BookText"/>
      </w:pPr>
      <w:r>
        <w:rPr>
          <w:rFonts w:ascii="IRNazanin" w:hAnsi="IRNazanin" w:eastAsia="IRNazanin" w:cs="IRNazanin"/>
          <w:lang w:bidi="fa-IR"/>
          <w:color w:val="111111"/>
          <w:sz w:val="28"/>
          <w:szCs w:val="28"/>
          <w:rtl/>
        </w:rPr>
        <w:t xml:space="preserve">إن عسعس (اللیل) (فالضحی) جلا</w:t>
      </w:r>
    </w:p>
    <w:p>
      <w:pPr>
        <w:pStyle w:val="BookText"/>
      </w:pPr>
      <w:r>
        <w:rPr>
          <w:rFonts w:ascii="IRNazanin" w:hAnsi="IRNazanin" w:eastAsia="IRNazanin" w:cs="IRNazanin"/>
          <w:lang w:bidi="fa-IR"/>
          <w:color w:val="111111"/>
          <w:sz w:val="28"/>
          <w:szCs w:val="28"/>
          <w:rtl/>
        </w:rPr>
        <w:t xml:space="preserve">(بالإنشراح) غدا (کالتین) فی وفره</w:t>
      </w:r>
    </w:p>
    <w:p>
      <w:pPr>
        <w:pStyle w:val="BookText"/>
      </w:pPr>
      <w:r>
        <w:rPr>
          <w:rFonts w:ascii="IRNazanin" w:hAnsi="IRNazanin" w:eastAsia="IRNazanin" w:cs="IRNazanin"/>
          <w:lang w:bidi="fa-IR"/>
          <w:color w:val="111111"/>
          <w:sz w:val="28"/>
          <w:szCs w:val="28"/>
          <w:rtl/>
        </w:rPr>
        <w:t xml:space="preserve">إقرأ فقد خُلق الإنسان من (علقٍ)</w:t>
      </w:r>
    </w:p>
    <w:p>
      <w:pPr>
        <w:pStyle w:val="BookText"/>
      </w:pPr>
      <w:r>
        <w:rPr>
          <w:rFonts w:ascii="IRNazanin" w:hAnsi="IRNazanin" w:eastAsia="IRNazanin" w:cs="IRNazanin"/>
          <w:lang w:bidi="fa-IR"/>
          <w:color w:val="111111"/>
          <w:sz w:val="28"/>
          <w:szCs w:val="28"/>
          <w:rtl/>
        </w:rPr>
        <w:t xml:space="preserve">ولیلة (القدر) تعدل ألف ما ذکره</w:t>
      </w:r>
    </w:p>
    <w:p>
      <w:pPr>
        <w:pStyle w:val="BookText"/>
      </w:pPr>
      <w:r>
        <w:rPr>
          <w:rFonts w:ascii="IRNazanin" w:hAnsi="IRNazanin" w:eastAsia="IRNazanin" w:cs="IRNazanin"/>
          <w:lang w:bidi="fa-IR"/>
          <w:color w:val="111111"/>
          <w:sz w:val="28"/>
          <w:szCs w:val="28"/>
          <w:rtl/>
        </w:rPr>
        <w:t xml:space="preserve">بانت فضائلهم فی خیر (بیّنةٍ)</w:t>
      </w:r>
    </w:p>
    <w:p>
      <w:pPr>
        <w:pStyle w:val="BookText"/>
      </w:pPr>
      <w:r>
        <w:rPr>
          <w:rFonts w:ascii="IRNazanin" w:hAnsi="IRNazanin" w:eastAsia="IRNazanin" w:cs="IRNazanin"/>
          <w:lang w:bidi="fa-IR"/>
          <w:color w:val="111111"/>
          <w:sz w:val="28"/>
          <w:szCs w:val="28"/>
          <w:rtl/>
        </w:rPr>
        <w:t xml:space="preserve">کما یَفوح أریج العنبر العطره</w:t>
      </w:r>
    </w:p>
    <w:p>
      <w:pPr>
        <w:pStyle w:val="BookText"/>
      </w:pPr>
      <w:r>
        <w:rPr>
          <w:rFonts w:ascii="IRNazanin" w:hAnsi="IRNazanin" w:eastAsia="IRNazanin" w:cs="IRNazanin"/>
          <w:lang w:bidi="fa-IR"/>
          <w:color w:val="111111"/>
          <w:sz w:val="28"/>
          <w:szCs w:val="28"/>
          <w:rtl/>
        </w:rPr>
        <w:t xml:space="preserve">کم (زلزلت) و(العادیات) بها</w:t>
      </w:r>
    </w:p>
    <w:p>
      <w:pPr>
        <w:pStyle w:val="BookText"/>
      </w:pPr>
      <w:r>
        <w:rPr>
          <w:rFonts w:ascii="IRNazanin" w:hAnsi="IRNazanin" w:eastAsia="IRNazanin" w:cs="IRNazanin"/>
          <w:lang w:bidi="fa-IR"/>
          <w:color w:val="111111"/>
          <w:sz w:val="28"/>
          <w:szCs w:val="28"/>
          <w:rtl/>
        </w:rPr>
        <w:t xml:space="preserve">(قوراع) قرعت رؤوس من خسره</w:t>
      </w:r>
    </w:p>
    <w:p>
      <w:pPr>
        <w:pStyle w:val="BookText"/>
      </w:pPr>
      <w:r>
        <w:rPr>
          <w:rFonts w:ascii="IRNazanin" w:hAnsi="IRNazanin" w:eastAsia="IRNazanin" w:cs="IRNazanin"/>
          <w:lang w:bidi="fa-IR"/>
          <w:color w:val="111111"/>
          <w:sz w:val="28"/>
          <w:szCs w:val="28"/>
          <w:rtl/>
        </w:rPr>
        <w:t xml:space="preserve">(تکاثرت) محن کان النبی لها</w:t>
      </w:r>
    </w:p>
    <w:p>
      <w:pPr>
        <w:pStyle w:val="BookText"/>
      </w:pPr>
      <w:r>
        <w:rPr>
          <w:rFonts w:ascii="IRNazanin" w:hAnsi="IRNazanin" w:eastAsia="IRNazanin" w:cs="IRNazanin"/>
          <w:lang w:bidi="fa-IR"/>
          <w:color w:val="111111"/>
          <w:sz w:val="28"/>
          <w:szCs w:val="28"/>
          <w:rtl/>
        </w:rPr>
        <w:t xml:space="preserve">درعاً علی نائبات (العصر) إن عصره</w:t>
      </w:r>
    </w:p>
    <w:p>
      <w:pPr>
        <w:pStyle w:val="BookText"/>
      </w:pPr>
      <w:r>
        <w:rPr>
          <w:rFonts w:ascii="IRNazanin" w:hAnsi="IRNazanin" w:eastAsia="IRNazanin" w:cs="IRNazanin"/>
          <w:lang w:bidi="fa-IR"/>
          <w:color w:val="111111"/>
          <w:sz w:val="28"/>
          <w:szCs w:val="28"/>
          <w:rtl/>
        </w:rPr>
        <w:t xml:space="preserve">و(الهمز) بادٍ فلا والله ینفعهم</w:t>
      </w:r>
    </w:p>
    <w:p>
      <w:pPr>
        <w:pStyle w:val="BookText"/>
      </w:pPr>
      <w:r>
        <w:rPr>
          <w:rFonts w:ascii="IRNazanin" w:hAnsi="IRNazanin" w:eastAsia="IRNazanin" w:cs="IRNazanin"/>
          <w:lang w:bidi="fa-IR"/>
          <w:color w:val="111111"/>
          <w:sz w:val="28"/>
          <w:szCs w:val="28"/>
          <w:rtl/>
        </w:rPr>
        <w:t xml:space="preserve">فهم کأصحاب (فیلٍ) أصلهم نکره</w:t>
      </w:r>
    </w:p>
    <w:p>
      <w:pPr>
        <w:pStyle w:val="BookText"/>
      </w:pPr>
      <w:r>
        <w:rPr>
          <w:rFonts w:ascii="IRNazanin" w:hAnsi="IRNazanin" w:eastAsia="IRNazanin" w:cs="IRNazanin"/>
          <w:lang w:bidi="fa-IR"/>
          <w:color w:val="111111"/>
          <w:sz w:val="28"/>
          <w:szCs w:val="28"/>
          <w:rtl/>
        </w:rPr>
        <w:t xml:space="preserve">ورحلة فی الشتاء وصیفهم دأبت</w:t>
      </w:r>
    </w:p>
    <w:p>
      <w:pPr>
        <w:pStyle w:val="BookText"/>
      </w:pPr>
      <w:r>
        <w:rPr>
          <w:rFonts w:ascii="IRNazanin" w:hAnsi="IRNazanin" w:eastAsia="IRNazanin" w:cs="IRNazanin"/>
          <w:lang w:bidi="fa-IR"/>
          <w:color w:val="111111"/>
          <w:sz w:val="28"/>
          <w:szCs w:val="28"/>
          <w:rtl/>
        </w:rPr>
        <w:t xml:space="preserve">(قریشهم) ونبیهم قضی سفره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یمنع الخیر و(الماعون) مؤتمن</w:t>
      </w:r>
    </w:p>
    <w:p>
      <w:pPr>
        <w:pStyle w:val="BookText"/>
      </w:pPr>
      <w:r>
        <w:rPr>
          <w:rFonts w:ascii="IRNazanin" w:hAnsi="IRNazanin" w:eastAsia="IRNazanin" w:cs="IRNazanin"/>
          <w:lang w:bidi="fa-IR"/>
          <w:color w:val="111111"/>
          <w:sz w:val="28"/>
          <w:szCs w:val="28"/>
          <w:rtl/>
        </w:rPr>
        <w:t xml:space="preserve">(فکوثر) الدین بنت المصطفی الزهره</w:t>
      </w:r>
    </w:p>
    <w:p>
      <w:pPr>
        <w:pStyle w:val="BookText"/>
      </w:pPr>
      <w:r>
        <w:rPr>
          <w:rFonts w:ascii="IRNazanin" w:hAnsi="IRNazanin" w:eastAsia="IRNazanin" w:cs="IRNazanin"/>
          <w:lang w:bidi="fa-IR"/>
          <w:color w:val="111111"/>
          <w:sz w:val="28"/>
          <w:szCs w:val="28"/>
          <w:rtl/>
        </w:rPr>
        <w:t xml:space="preserve">و(الکافرون) قضی رب العباد إذا</w:t>
      </w:r>
    </w:p>
    <w:p>
      <w:pPr>
        <w:pStyle w:val="BookText"/>
      </w:pPr>
      <w:r>
        <w:rPr>
          <w:rFonts w:ascii="Amiri" w:hAnsi="Amiri" w:eastAsia="Amiri" w:cs="Amiri"/>
          <w:lang w:bidi="ar-SA"/>
          <w:color w:val="111111"/>
          <w:sz w:val="28"/>
          <w:szCs w:val="28"/>
          <w:rtl/>
        </w:rPr>
        <w:t xml:space="preserve">لم یتقوا سَجّرت نارٌ لهم سعرة</w:t>
      </w:r>
    </w:p>
    <w:p>
      <w:pPr>
        <w:pStyle w:val="BookText"/>
      </w:pPr>
      <w:r>
        <w:rPr>
          <w:rFonts w:ascii="IRNazanin" w:hAnsi="IRNazanin" w:eastAsia="IRNazanin" w:cs="IRNazanin"/>
          <w:lang w:bidi="fa-IR"/>
          <w:color w:val="111111"/>
          <w:sz w:val="28"/>
          <w:szCs w:val="28"/>
          <w:rtl/>
        </w:rPr>
        <w:t xml:space="preserve">(النصر) فی غزواته کان منعقداً</w:t>
      </w:r>
    </w:p>
    <w:p>
      <w:pPr>
        <w:pStyle w:val="BookText"/>
      </w:pPr>
      <w:r>
        <w:rPr>
          <w:rFonts w:ascii="IRNazanin" w:hAnsi="IRNazanin" w:eastAsia="IRNazanin" w:cs="IRNazanin"/>
          <w:lang w:bidi="fa-IR"/>
          <w:color w:val="111111"/>
          <w:sz w:val="28"/>
          <w:szCs w:val="28"/>
          <w:rtl/>
        </w:rPr>
        <w:t xml:space="preserve">وتلک رحمة رب الکون منهمرة</w:t>
      </w:r>
    </w:p>
    <w:p>
      <w:pPr>
        <w:pStyle w:val="BookText"/>
      </w:pPr>
      <w:r>
        <w:rPr>
          <w:rFonts w:ascii="IRNazanin" w:hAnsi="IRNazanin" w:eastAsia="IRNazanin" w:cs="IRNazanin"/>
          <w:lang w:bidi="fa-IR"/>
          <w:color w:val="111111"/>
          <w:sz w:val="28"/>
          <w:szCs w:val="28"/>
          <w:rtl/>
        </w:rPr>
        <w:t xml:space="preserve">وقل أعوذ بربٍ خالقٍ للوری</w:t>
      </w:r>
    </w:p>
    <w:p>
      <w:pPr>
        <w:pStyle w:val="BookText"/>
      </w:pPr>
      <w:r>
        <w:rPr>
          <w:rFonts w:ascii="IRNazanin" w:hAnsi="IRNazanin" w:eastAsia="IRNazanin" w:cs="IRNazanin"/>
          <w:lang w:bidi="fa-IR"/>
          <w:color w:val="111111"/>
          <w:sz w:val="28"/>
          <w:szCs w:val="28"/>
          <w:rtl/>
        </w:rPr>
        <w:t xml:space="preserve">وقل أعوذ برب (الناس) إن حضره</w:t>
      </w:r>
    </w:p>
    <w:p>
      <w:pPr>
        <w:pStyle w:val="BookText"/>
      </w:pPr>
      <w:r>
        <w:rPr>
          <w:rFonts w:ascii="IRNazanin" w:hAnsi="IRNazanin" w:eastAsia="IRNazanin" w:cs="IRNazanin"/>
          <w:lang w:bidi="fa-IR"/>
          <w:color w:val="111111"/>
          <w:sz w:val="28"/>
          <w:szCs w:val="28"/>
          <w:rtl/>
        </w:rPr>
        <w:t xml:space="preserve">صلی الإله علی النبی تزکیة</w:t>
      </w:r>
    </w:p>
    <w:p>
      <w:pPr>
        <w:pStyle w:val="BookText"/>
      </w:pPr>
      <w:r>
        <w:rPr>
          <w:rFonts w:ascii="IRNazanin" w:hAnsi="IRNazanin" w:eastAsia="IRNazanin" w:cs="IRNazanin"/>
          <w:lang w:bidi="fa-IR"/>
          <w:color w:val="111111"/>
          <w:sz w:val="28"/>
          <w:szCs w:val="28"/>
          <w:rtl/>
        </w:rPr>
        <w:t xml:space="preserve">صلوا علیه وآله کلما ذکره</w:t>
      </w:r>
    </w:p>
    <w:p>
      <w:pPr>
        <w:pStyle w:val="BookText"/>
      </w:pPr>
      <w:r>
        <w:rPr>
          <w:rFonts w:ascii="IRNazanin" w:hAnsi="IRNazanin" w:eastAsia="IRNazanin" w:cs="IRNazanin"/>
          <w:lang w:bidi="fa-IR"/>
          <w:color w:val="111111"/>
          <w:sz w:val="28"/>
          <w:szCs w:val="28"/>
          <w:rtl/>
        </w:rPr>
        <w:t xml:space="preserve">وقال شاعر آخر</w:t>
      </w:r>
    </w:p>
    <w:p>
      <w:pPr>
        <w:pStyle w:val="BookText"/>
      </w:pPr>
      <w:r>
        <w:rPr>
          <w:rFonts w:ascii="IRNazanin" w:hAnsi="IRNazanin" w:eastAsia="IRNazanin" w:cs="IRNazanin"/>
          <w:lang w:bidi="fa-IR"/>
          <w:color w:val="111111"/>
          <w:sz w:val="28"/>
          <w:szCs w:val="28"/>
          <w:rtl/>
        </w:rPr>
        <w:t xml:space="preserve">هذا الذی جاءَ والابحار مالحة</w:t>
      </w:r>
    </w:p>
    <w:p>
      <w:pPr>
        <w:pStyle w:val="BookText"/>
      </w:pPr>
      <w:r>
        <w:rPr>
          <w:rFonts w:ascii="IRNazanin" w:hAnsi="IRNazanin" w:eastAsia="IRNazanin" w:cs="IRNazanin"/>
          <w:lang w:bidi="fa-IR"/>
          <w:color w:val="111111"/>
          <w:sz w:val="28"/>
          <w:szCs w:val="28"/>
          <w:rtl/>
        </w:rPr>
        <w:t xml:space="preserve">فمزَّ فیها فصار الماء کالعسل</w:t>
      </w:r>
    </w:p>
    <w:p>
      <w:pPr>
        <w:pStyle w:val="BookText"/>
      </w:pPr>
      <w:r>
        <w:rPr>
          <w:rFonts w:ascii="Amiri" w:hAnsi="Amiri" w:eastAsia="Amiri" w:cs="Amiri"/>
          <w:lang w:bidi="ar-SA"/>
          <w:color w:val="111111"/>
          <w:sz w:val="28"/>
          <w:szCs w:val="28"/>
          <w:rtl/>
        </w:rPr>
        <w:t xml:space="preserve">هذا الذی ردَّ عیناً بعدما فُقئت</w:t>
      </w:r>
    </w:p>
    <w:p>
      <w:pPr>
        <w:pStyle w:val="BookText"/>
      </w:pPr>
      <w:r>
        <w:rPr>
          <w:rFonts w:ascii="IRNazanin" w:hAnsi="IRNazanin" w:eastAsia="IRNazanin" w:cs="IRNazanin"/>
          <w:lang w:bidi="fa-IR"/>
          <w:color w:val="111111"/>
          <w:sz w:val="28"/>
          <w:szCs w:val="28"/>
          <w:rtl/>
        </w:rPr>
        <w:t xml:space="preserve">وریقه قد شفی عین الإمام علی</w:t>
      </w:r>
    </w:p>
    <w:p>
      <w:pPr>
        <w:pStyle w:val="BookText"/>
      </w:pPr>
      <w:r>
        <w:rPr>
          <w:rFonts w:ascii="IRNazanin" w:hAnsi="IRNazanin" w:eastAsia="IRNazanin" w:cs="IRNazanin"/>
          <w:lang w:bidi="fa-IR"/>
          <w:color w:val="111111"/>
          <w:sz w:val="28"/>
          <w:szCs w:val="28"/>
          <w:rtl/>
        </w:rPr>
        <w:t xml:space="preserve">ولحسان بن ثابت أبیات:</w:t>
      </w:r>
    </w:p>
    <w:p>
      <w:pPr>
        <w:pStyle w:val="BookText"/>
      </w:pPr>
      <w:r>
        <w:rPr>
          <w:rFonts w:ascii="Amiri" w:hAnsi="Amiri" w:eastAsia="Amiri" w:cs="Amiri"/>
          <w:lang w:bidi="ar-SA"/>
          <w:color w:val="111111"/>
          <w:sz w:val="28"/>
          <w:szCs w:val="28"/>
          <w:rtl/>
        </w:rPr>
        <w:t xml:space="preserve">وأجمل منک لمْ تَرَ قط عینی</w:t>
      </w:r>
    </w:p>
    <w:p>
      <w:pPr>
        <w:pStyle w:val="BookText"/>
      </w:pPr>
      <w:r>
        <w:rPr>
          <w:rFonts w:ascii="IRNazanin" w:hAnsi="IRNazanin" w:eastAsia="IRNazanin" w:cs="IRNazanin"/>
          <w:lang w:bidi="fa-IR"/>
          <w:color w:val="111111"/>
          <w:sz w:val="28"/>
          <w:szCs w:val="28"/>
          <w:rtl/>
        </w:rPr>
        <w:t xml:space="preserve">واجمل منک لمْ تلد النساءُ</w:t>
      </w:r>
    </w:p>
    <w:p>
      <w:pPr>
        <w:pStyle w:val="BookText"/>
      </w:pPr>
      <w:r>
        <w:rPr>
          <w:rFonts w:ascii="Amiri" w:hAnsi="Amiri" w:eastAsia="Amiri" w:cs="Amiri"/>
          <w:lang w:bidi="ar-SA"/>
          <w:color w:val="111111"/>
          <w:sz w:val="28"/>
          <w:szCs w:val="28"/>
          <w:rtl/>
        </w:rPr>
        <w:t xml:space="preserve">خُلقت مبرَّأً من کل عیبٍ</w:t>
      </w:r>
    </w:p>
    <w:p>
      <w:pPr>
        <w:pStyle w:val="BookText"/>
      </w:pPr>
      <w:r>
        <w:rPr>
          <w:rFonts w:ascii="IRNazanin" w:hAnsi="IRNazanin" w:eastAsia="IRNazanin" w:cs="IRNazanin"/>
          <w:lang w:bidi="fa-IR"/>
          <w:color w:val="111111"/>
          <w:sz w:val="28"/>
          <w:szCs w:val="28"/>
          <w:rtl/>
        </w:rPr>
        <w:t xml:space="preserve">کأنک قد خلقت کما تشاء</w:t>
      </w:r>
    </w:p>
    <w:p>
      <w:pPr>
        <w:pStyle w:val="BookText"/>
      </w:pPr>
      <w:r>
        <w:rPr>
          <w:rFonts w:ascii="IRNazanin" w:hAnsi="IRNazanin" w:eastAsia="IRNazanin" w:cs="IRNazanin"/>
          <w:lang w:bidi="fa-IR"/>
          <w:color w:val="111111"/>
          <w:sz w:val="28"/>
          <w:szCs w:val="28"/>
          <w:rtl/>
        </w:rPr>
        <w:t xml:space="preserve">ویقول أحد الشعراء:</w:t>
      </w:r>
    </w:p>
    <w:p>
      <w:pPr>
        <w:pStyle w:val="BookText"/>
      </w:pPr>
      <w:r>
        <w:rPr>
          <w:rFonts w:ascii="IRNazanin" w:hAnsi="IRNazanin" w:eastAsia="IRNazanin" w:cs="IRNazanin"/>
          <w:lang w:bidi="fa-IR"/>
          <w:color w:val="111111"/>
          <w:sz w:val="28"/>
          <w:szCs w:val="28"/>
          <w:rtl/>
        </w:rPr>
        <w:t xml:space="preserve">من أین أبدأ والحدیث غرام</w:t>
      </w:r>
    </w:p>
    <w:p>
      <w:pPr>
        <w:pStyle w:val="BookText"/>
      </w:pPr>
      <w:r>
        <w:rPr>
          <w:rFonts w:ascii="IRNazanin" w:hAnsi="IRNazanin" w:eastAsia="IRNazanin" w:cs="IRNazanin"/>
          <w:lang w:bidi="fa-IR"/>
          <w:color w:val="111111"/>
          <w:sz w:val="28"/>
          <w:szCs w:val="28"/>
          <w:rtl/>
        </w:rPr>
        <w:t xml:space="preserve">فالشعر یقصر والکلام کلام</w:t>
      </w:r>
    </w:p>
    <w:p>
      <w:pPr>
        <w:pStyle w:val="BookText"/>
      </w:pPr>
      <w:r>
        <w:rPr>
          <w:rFonts w:ascii="IRNazanin" w:hAnsi="IRNazanin" w:eastAsia="IRNazanin" w:cs="IRNazanin"/>
          <w:lang w:bidi="fa-IR"/>
          <w:color w:val="111111"/>
          <w:sz w:val="28"/>
          <w:szCs w:val="28"/>
          <w:rtl/>
        </w:rPr>
        <w:t xml:space="preserve">من أین أبدأ فی مدیح محمدٍ</w:t>
      </w:r>
    </w:p>
    <w:p>
      <w:pPr>
        <w:pStyle w:val="BookText"/>
      </w:pPr>
      <w:r>
        <w:rPr>
          <w:rFonts w:ascii="IRNazanin" w:hAnsi="IRNazanin" w:eastAsia="IRNazanin" w:cs="IRNazanin"/>
          <w:lang w:bidi="fa-IR"/>
          <w:color w:val="111111"/>
          <w:sz w:val="28"/>
          <w:szCs w:val="28"/>
          <w:rtl/>
        </w:rPr>
        <w:t xml:space="preserve">لا الشعر ینصفه ولا الأقلام</w:t>
      </w:r>
    </w:p>
    <w:p>
      <w:pPr>
        <w:pStyle w:val="BookText"/>
      </w:pPr>
      <w:r>
        <w:rPr>
          <w:rFonts w:ascii="IRNazanin" w:hAnsi="IRNazanin" w:eastAsia="IRNazanin" w:cs="IRNazanin"/>
          <w:lang w:bidi="fa-IR"/>
          <w:color w:val="111111"/>
          <w:sz w:val="28"/>
          <w:szCs w:val="28"/>
          <w:rtl/>
        </w:rPr>
        <w:t xml:space="preserve">وآخر یقول:</w:t>
      </w:r>
    </w:p>
    <w:p>
      <w:pPr>
        <w:pStyle w:val="BookText"/>
      </w:pPr>
      <w:r>
        <w:rPr>
          <w:rFonts w:ascii="IRNazanin" w:hAnsi="IRNazanin" w:eastAsia="IRNazanin" w:cs="IRNazanin"/>
          <w:lang w:bidi="fa-IR"/>
          <w:color w:val="111111"/>
          <w:sz w:val="28"/>
          <w:szCs w:val="28"/>
          <w:rtl/>
        </w:rPr>
        <w:t xml:space="preserve">وما فقد الماضون مثل محمد</w:t>
      </w:r>
    </w:p>
    <w:p>
      <w:pPr>
        <w:pStyle w:val="BookText"/>
      </w:pPr>
      <w:r>
        <w:rPr>
          <w:rFonts w:ascii="IRNazanin" w:hAnsi="IRNazanin" w:eastAsia="IRNazanin" w:cs="IRNazanin"/>
          <w:lang w:bidi="fa-IR"/>
          <w:color w:val="111111"/>
          <w:sz w:val="28"/>
          <w:szCs w:val="28"/>
          <w:rtl/>
        </w:rPr>
        <w:t xml:space="preserve">ولا مثله حتی القیامة یفقد</w:t>
      </w:r>
    </w:p>
    <w:p>
      <w:pPr>
        <w:pStyle w:val="BookText"/>
      </w:pPr>
      <w:r>
        <w:rPr>
          <w:rFonts w:ascii="IRNazanin" w:hAnsi="IRNazanin" w:eastAsia="IRNazanin" w:cs="IRNazanin"/>
          <w:lang w:bidi="fa-IR"/>
          <w:color w:val="111111"/>
          <w:sz w:val="28"/>
          <w:szCs w:val="28"/>
          <w:rtl/>
        </w:rPr>
        <w:t xml:space="preserve">ونختم هذا الوصف بالأبیات التالیة:</w:t>
      </w:r>
    </w:p>
    <w:p>
      <w:pPr>
        <w:pStyle w:val="BookText"/>
      </w:pPr>
      <w:r>
        <w:rPr>
          <w:rFonts w:ascii="Amiri" w:hAnsi="Amiri" w:eastAsia="Amiri" w:cs="Amiri"/>
          <w:lang w:bidi="ar-SA"/>
          <w:color w:val="111111"/>
          <w:sz w:val="28"/>
          <w:szCs w:val="28"/>
          <w:rtl/>
        </w:rPr>
        <w:t xml:space="preserve">عذراً رسول الله أن قصّرتُ فی</w:t>
      </w:r>
    </w:p>
    <w:p>
      <w:pPr>
        <w:pStyle w:val="BookText"/>
      </w:pPr>
      <w:r>
        <w:rPr>
          <w:rFonts w:ascii="IRNazanin" w:hAnsi="IRNazanin" w:eastAsia="IRNazanin" w:cs="IRNazanin"/>
          <w:lang w:bidi="fa-IR"/>
          <w:color w:val="111111"/>
          <w:sz w:val="28"/>
          <w:szCs w:val="28"/>
          <w:rtl/>
        </w:rPr>
        <w:t xml:space="preserve">وصفٍ فإن جمالکم لنْ یوصفا</w:t>
      </w:r>
    </w:p>
    <w:p>
      <w:pPr>
        <w:pStyle w:val="BookText"/>
      </w:pPr>
      <w:r>
        <w:rPr>
          <w:rFonts w:ascii="IRNazanin" w:hAnsi="IRNazanin" w:eastAsia="IRNazanin" w:cs="IRNazanin"/>
          <w:lang w:bidi="fa-IR"/>
          <w:color w:val="111111"/>
          <w:sz w:val="28"/>
          <w:szCs w:val="28"/>
          <w:rtl/>
        </w:rPr>
        <w:t xml:space="preserve">جاءت قدیماً ذرةٌ من نورکم</w:t>
      </w:r>
    </w:p>
    <w:p>
      <w:pPr>
        <w:pStyle w:val="BookText"/>
      </w:pPr>
      <w:r>
        <w:rPr>
          <w:rFonts w:ascii="IRNazanin" w:hAnsi="IRNazanin" w:eastAsia="IRNazanin" w:cs="IRNazanin"/>
          <w:lang w:bidi="fa-IR"/>
          <w:color w:val="111111"/>
          <w:sz w:val="28"/>
          <w:szCs w:val="28"/>
          <w:rtl/>
        </w:rPr>
        <w:t xml:space="preserve">قد جمَّل الرحمن منها یوسفا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والله لو قلمُ الزمان من البدا</w:t>
      </w:r>
    </w:p>
    <w:p>
      <w:pPr>
        <w:pStyle w:val="BookText"/>
      </w:pPr>
      <w:r>
        <w:rPr>
          <w:rFonts w:ascii="IRNazanin" w:hAnsi="IRNazanin" w:eastAsia="IRNazanin" w:cs="IRNazanin"/>
          <w:lang w:bidi="fa-IR"/>
          <w:color w:val="111111"/>
          <w:sz w:val="28"/>
          <w:szCs w:val="28"/>
          <w:rtl/>
        </w:rPr>
        <w:t xml:space="preserve">یة للنهایة ظل یکتب ما اکتفی</w:t>
      </w:r>
    </w:p>
    <w:p>
      <w:pPr>
        <w:pStyle w:val="BookText"/>
      </w:pPr>
      <w:r>
        <w:rPr>
          <w:rFonts w:ascii="Amiri" w:hAnsi="Amiri" w:eastAsia="Amiri" w:cs="Amiri"/>
          <w:lang w:bidi="ar-SA"/>
          <w:color w:val="111111"/>
          <w:sz w:val="28"/>
          <w:szCs w:val="28"/>
          <w:rtl/>
        </w:rPr>
        <w:t xml:space="preserve">والله لو قبرُ النبیِّ تفجّرتْ</w:t>
      </w:r>
    </w:p>
    <w:p>
      <w:pPr>
        <w:pStyle w:val="BookText"/>
      </w:pPr>
      <w:r>
        <w:rPr>
          <w:rFonts w:ascii="Amiri" w:hAnsi="Amiri" w:eastAsia="Amiri" w:cs="Amiri"/>
          <w:lang w:bidi="ar-SA"/>
          <w:color w:val="111111"/>
          <w:sz w:val="28"/>
          <w:szCs w:val="28"/>
          <w:rtl/>
        </w:rPr>
        <w:t xml:space="preserve">أنوارُه للبدر ولَّیّ واختفی</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21" w:name="pg6762_65065"/>
    <w:bookmarkEnd w:id="21"/>
    <w:p>
      <w:pPr>
        <w:pStyle w:val="Heading4"/>
      </w:pPr>
      <w:bookmarkStart w:id="91" w:name="_Toc36"/>
      <w:r>
        <w:t>بطاقة تعریف موجزة للأعلام الواردة أسماؤهم فی البحث علی طریقة (أبتث)</w:t>
      </w:r>
      <w:bookmarkEnd w:id="91"/>
    </w:p>
    <w:p>
      <w:pPr>
        <w:pStyle w:val="BookText"/>
      </w:pPr>
      <w:r>
        <w:rPr>
          <w:rFonts w:ascii="IRNazanin" w:hAnsi="IRNazanin" w:eastAsia="IRNazanin" w:cs="IRNazanin"/>
          <w:lang w:bidi="fa-IR"/>
          <w:color w:val="111111"/>
          <w:sz w:val="28"/>
          <w:szCs w:val="28"/>
          <w:rtl/>
        </w:rPr>
        <w:t xml:space="preserve">بطاقة تعریف موجزة للأعلام الواردة أسماؤهم فی البحث علی طریقة (أبتث)(</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Heading4"/>
      </w:pPr>
      <w:bookmarkStart w:id="92" w:name="_Toc37"/>
      <w:r>
        <w:t>-- أبو محذوره</w:t>
      </w:r>
      <w:bookmarkEnd w:id="92"/>
    </w:p>
    <w:p>
      <w:pPr>
        <w:pStyle w:val="BookText"/>
      </w:pPr>
      <w:r>
        <w:rPr>
          <w:rFonts w:ascii="IRNazanin" w:hAnsi="IRNazanin" w:eastAsia="IRNazanin" w:cs="IRNazanin"/>
          <w:lang w:bidi="fa-IR"/>
          <w:color w:val="111111"/>
          <w:sz w:val="28"/>
          <w:szCs w:val="28"/>
          <w:rtl/>
        </w:rPr>
        <w:t xml:space="preserve">هو: أوس بن مصیر بن لوذان بن ربیعه بن سعد بن جمع وأمه خزاعیة (کما فی کتاب أسد الغابة).</w:t>
      </w:r>
    </w:p>
    <w:p>
      <w:pPr>
        <w:pStyle w:val="BookText"/>
      </w:pPr>
      <w:r>
        <w:rPr>
          <w:rFonts w:ascii="IRNazanin" w:hAnsi="IRNazanin" w:eastAsia="IRNazanin" w:cs="IRNazanin"/>
          <w:lang w:bidi="fa-IR"/>
          <w:color w:val="111111"/>
          <w:sz w:val="28"/>
          <w:szCs w:val="28"/>
          <w:rtl/>
        </w:rPr>
        <w:t xml:space="preserve">قال الواقدی: کان أبو محذورة یؤذن بمکة إلی أن توفی سنة تسع وخمسین فبقی الأذان فی ولده وولد ولده إلی الیوم بمکة.</w:t>
      </w:r>
    </w:p>
    <w:p>
      <w:pPr>
        <w:pStyle w:val="Heading4"/>
      </w:pPr>
      <w:bookmarkStart w:id="93" w:name="_Toc38"/>
      <w:r>
        <w:t>-- بلال بن رباح</w:t>
      </w:r>
      <w:bookmarkEnd w:id="93"/>
    </w:p>
    <w:p>
      <w:pPr>
        <w:pStyle w:val="BookText"/>
      </w:pPr>
      <w:r>
        <w:rPr>
          <w:rFonts w:ascii="IRNazanin" w:hAnsi="IRNazanin" w:eastAsia="IRNazanin" w:cs="IRNazanin"/>
          <w:lang w:bidi="fa-IR"/>
          <w:color w:val="111111"/>
          <w:sz w:val="28"/>
          <w:szCs w:val="28"/>
          <w:rtl/>
        </w:rPr>
        <w:t xml:space="preserve">أبو عبد الله صحابی من السابقین إلی الإسلام. کان مولی أو عبداً لبنی جمح من قریش أعلن إسلامه فعذبه سیده أمیة بن خلف الجمحی.</w:t>
      </w:r>
    </w:p>
    <w:p>
      <w:pPr>
        <w:pStyle w:val="BookText"/>
      </w:pPr>
      <w:r>
        <w:rPr>
          <w:rFonts w:ascii="IRNazanin" w:hAnsi="IRNazanin" w:eastAsia="IRNazanin" w:cs="IRNazanin"/>
          <w:lang w:bidi="fa-IR"/>
          <w:color w:val="111111"/>
          <w:sz w:val="28"/>
          <w:szCs w:val="28"/>
          <w:rtl/>
        </w:rPr>
        <w:t xml:space="preserve">اشتهر بصبره علی التعذیب وقوله أحد أحد. کان جمیل الصوت یغنی فی الجاهلیة فعندما ظهر الأذان بعد إسلامه کلفه الرسول الأعظم بمهمة الأذان.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22" w:name="pg6762_65066"/>
    <w:bookmarkEnd w:id="22"/>
    <w:p>
      <w:pPr>
        <w:pStyle w:val="BookText"/>
      </w:pPr>
      <w:r>
        <w:rPr>
          <w:rFonts w:ascii="IRNazanin" w:hAnsi="IRNazanin" w:eastAsia="IRNazanin" w:cs="IRNazanin"/>
          <w:lang w:bidi="fa-IR"/>
          <w:color w:val="111111"/>
          <w:sz w:val="28"/>
          <w:szCs w:val="28"/>
          <w:rtl/>
        </w:rPr>
        <w:t xml:space="preserve">وبعد هجرة الرسول والمسلمین إلی المدینة آخی الرسول الأعظم بین بلال وبین أبی عبیدة الجراح وشرع الرسول للصلاة آذانها واختار بلال لیکون أول مؤذن للإسلام.</w:t>
      </w:r>
    </w:p>
    <w:p>
      <w:pPr>
        <w:pStyle w:val="BookText"/>
      </w:pPr>
      <w:r>
        <w:rPr>
          <w:rFonts w:ascii="IRNazanin" w:hAnsi="IRNazanin" w:eastAsia="IRNazanin" w:cs="IRNazanin"/>
          <w:lang w:bidi="fa-IR"/>
          <w:color w:val="111111"/>
          <w:sz w:val="28"/>
          <w:szCs w:val="28"/>
          <w:rtl/>
        </w:rPr>
        <w:t xml:space="preserve">وعاش بلال حتی جاء فتح مکة ودخل الرسول الکعبة وأمر بلال أن یؤذن فأذن وکان آخر أذان له یوم توفی رسول الله.</w:t>
      </w:r>
    </w:p>
    <w:p>
      <w:pPr>
        <w:pStyle w:val="BookText"/>
      </w:pPr>
      <w:r>
        <w:rPr>
          <w:rFonts w:ascii="IRNazanin" w:hAnsi="IRNazanin" w:eastAsia="IRNazanin" w:cs="IRNazanin"/>
          <w:lang w:bidi="fa-IR"/>
          <w:color w:val="111111"/>
          <w:sz w:val="28"/>
          <w:szCs w:val="28"/>
          <w:rtl/>
        </w:rPr>
        <w:t xml:space="preserve">توفی بلال فی الشام ودفن فی دمشق وقبره هناک کما یوجد له مقام فی (قریة بلال) فی ضواحی مدینة عمان فی الأردن(</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Heading3"/>
      </w:pPr>
      <w:bookmarkStart w:id="94" w:name="_Toc39"/>
      <w:r>
        <w:t>1 -- أبو ذر الغفاری</w:t>
      </w:r>
      <w:bookmarkEnd w:id="94"/>
    </w:p>
    <w:p>
      <w:pPr>
        <w:pStyle w:val="BookText"/>
      </w:pPr>
      <w:r>
        <w:rPr>
          <w:rFonts w:ascii="Amiri" w:hAnsi="Amiri" w:eastAsia="Amiri" w:cs="Amiri"/>
          <w:lang w:bidi="ar-SA"/>
          <w:color w:val="111111"/>
          <w:sz w:val="28"/>
          <w:szCs w:val="28"/>
          <w:rtl/>
        </w:rPr>
        <w:t xml:space="preserve">جندب بن جنادة:</w:t>
      </w:r>
    </w:p>
    <w:p>
      <w:pPr>
        <w:pStyle w:val="BookText"/>
      </w:pPr>
      <w:r>
        <w:rPr>
          <w:rFonts w:ascii="IRNazanin" w:hAnsi="IRNazanin" w:eastAsia="IRNazanin" w:cs="IRNazanin"/>
          <w:lang w:bidi="fa-IR"/>
          <w:color w:val="111111"/>
          <w:sz w:val="28"/>
          <w:szCs w:val="28"/>
          <w:rtl/>
        </w:rPr>
        <w:t xml:space="preserve">اسمه ونسبه: هو جندب بن جنادة بن سفیان بن عبید بن حرام بن غفار بن ملیل بن ضمرة بن بکر بن عبد مناة بن کنانة بن خزیمة بن مدرکة بن إلیاس بن مطر بن نزار بن معد بن عدنان الغفاری الکنانی.</w:t>
      </w:r>
    </w:p>
    <w:p>
      <w:pPr>
        <w:pStyle w:val="BookText"/>
      </w:pPr>
      <w:r>
        <w:rPr>
          <w:rFonts w:ascii="IRNazanin" w:hAnsi="IRNazanin" w:eastAsia="IRNazanin" w:cs="IRNazanin"/>
          <w:lang w:bidi="fa-IR"/>
          <w:color w:val="111111"/>
          <w:sz w:val="28"/>
          <w:szCs w:val="28"/>
          <w:rtl/>
        </w:rPr>
        <w:t xml:space="preserve">أمه: رملة بنت الوقیعة بنت حرام بن غفار بن ملیل بن ضمرة... بن الیاس بن مضر بن نزار بن معد بن عدنان الغفاریة الکنانیة.</w:t>
      </w:r>
    </w:p>
    <w:p>
      <w:pPr>
        <w:pStyle w:val="BookText"/>
      </w:pPr>
      <w:r>
        <w:rPr>
          <w:rFonts w:ascii="IRNazanin" w:hAnsi="IRNazanin" w:eastAsia="IRNazanin" w:cs="IRNazanin"/>
          <w:lang w:bidi="fa-IR"/>
          <w:color w:val="111111"/>
          <w:sz w:val="28"/>
          <w:szCs w:val="28"/>
          <w:rtl/>
        </w:rPr>
        <w:t xml:space="preserve">صفاته الخلقیة: کان أبو ذر طویلاً أسمر اللون نحیفاً قال رجل من بنی عامر بن صعصة «دخلت مسجد منی فإذا بشیخ معروف آدم, علیه حُلة قطری فعرفت أنه أبو ذر بالنعت.</w:t>
      </w:r>
    </w:p>
    <w:p>
      <w:pPr>
        <w:pStyle w:val="BookText"/>
      </w:pPr>
      <w:r>
        <w:rPr>
          <w:rFonts w:ascii="IRNazanin" w:hAnsi="IRNazanin" w:eastAsia="IRNazanin" w:cs="IRNazanin"/>
          <w:lang w:bidi="fa-IR"/>
          <w:color w:val="111111"/>
          <w:sz w:val="28"/>
          <w:szCs w:val="28"/>
          <w:rtl/>
        </w:rPr>
        <w:t xml:space="preserve">إسلامه: قدم أبو ذر علی رسول الله(صلی الله علیه واله) وهو بمکة فأسلم ثم رجع إلی قومه فکان یسخر بآلهتهم, وکان ترتیبه فی المسلمین الرابع أو الخامس.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فضله ومناقبه: قال ابن مسعود کان لا یزال یتخلف الرجل فی تبوک فیقولون یا رسول الله تخلف فلان فیقول: «دعوه فإن یکن فیه خیر فسیلحقه الله بکم, وإن یکن غیر ذلک فقد أراحکم الله منه» فتلوّم أبو ذر علی بعیره فأبطأ علیه فأخفی متاعه علی ظهوره ثم خرج ماشیاً فنظر ناظر من المسلمین فقال: إن هذا الرجل یمشی علی الطریق فقال رسول الله(صلی الله علیه واله) «کن أبا ذر» فلما تأملت القوم قالوا: یا رسول الله هو والله أبو ذر فقال: «یرحم الله أبا ذر یعیش وحده, ویموت وحده, ویحشر وحده».</w:t>
      </w:r>
    </w:p>
    <w:p>
      <w:pPr>
        <w:pStyle w:val="BookText"/>
      </w:pPr>
      <w:r>
        <w:rPr>
          <w:rFonts w:ascii="IRNazanin" w:hAnsi="IRNazanin" w:eastAsia="IRNazanin" w:cs="IRNazanin"/>
          <w:lang w:bidi="fa-IR"/>
          <w:color w:val="111111"/>
          <w:sz w:val="28"/>
          <w:szCs w:val="28"/>
          <w:rtl/>
        </w:rPr>
        <w:t xml:space="preserve">وقال أمیر المؤمنین علی بن أبی طالب(علیه السلام) لمْ یبق أحد لا یبالی فی الله لومة لائم غیر أبی ذر, ولا نفسی, ثم ضرب علی صدره.</w:t>
      </w:r>
    </w:p>
    <w:p>
      <w:pPr>
        <w:pStyle w:val="BookText"/>
      </w:pPr>
      <w:r>
        <w:rPr>
          <w:rFonts w:ascii="IRNazanin" w:hAnsi="IRNazanin" w:eastAsia="IRNazanin" w:cs="IRNazanin"/>
          <w:lang w:bidi="fa-IR"/>
          <w:color w:val="111111"/>
          <w:sz w:val="28"/>
          <w:szCs w:val="28"/>
          <w:rtl/>
        </w:rPr>
        <w:t xml:space="preserve">صدقه: قال أبو هریرة قال رسول الله(صلی الله علیه واله): «ما أظلت الخضراء ولا أقلت الغبراء علی ذی لهجة أصدق من أبی ذر من سرّه أن ینظر إلی تواضع عیسی بن مریم فلینظر إلی أبی ذر».</w:t>
      </w:r>
    </w:p>
    <w:p>
      <w:pPr>
        <w:pStyle w:val="BookText"/>
      </w:pPr>
      <w:r>
        <w:rPr>
          <w:rFonts w:ascii="IRNazanin" w:hAnsi="IRNazanin" w:eastAsia="IRNazanin" w:cs="IRNazanin"/>
          <w:lang w:bidi="fa-IR"/>
          <w:color w:val="111111"/>
          <w:sz w:val="28"/>
          <w:szCs w:val="28"/>
          <w:rtl/>
        </w:rPr>
        <w:t xml:space="preserve">وفاته:</w:t>
      </w:r>
    </w:p>
    <w:p>
      <w:pPr>
        <w:pStyle w:val="BookText"/>
      </w:pPr>
      <w:r>
        <w:rPr>
          <w:rFonts w:ascii="IRNazanin" w:hAnsi="IRNazanin" w:eastAsia="IRNazanin" w:cs="IRNazanin"/>
          <w:lang w:bidi="fa-IR"/>
          <w:color w:val="111111"/>
          <w:sz w:val="28"/>
          <w:szCs w:val="28"/>
          <w:rtl/>
        </w:rPr>
        <w:t xml:space="preserve">لما نفی عثمان أبا ذر إلی الربذة أصابه بها أجله ولم یکن معه إلا امرأته وغلامه, وتحدثنا أم ذر فتقول:</w:t>
      </w:r>
    </w:p>
    <w:p>
      <w:pPr>
        <w:pStyle w:val="BookText"/>
      </w:pPr>
      <w:r>
        <w:rPr>
          <w:rFonts w:ascii="IRNazanin" w:hAnsi="IRNazanin" w:eastAsia="IRNazanin" w:cs="IRNazanin"/>
          <w:lang w:bidi="fa-IR"/>
          <w:color w:val="111111"/>
          <w:sz w:val="28"/>
          <w:szCs w:val="28"/>
          <w:rtl/>
        </w:rPr>
        <w:t xml:space="preserve">لما حضرت أبا ذر الوفاة بکیت, فقال: ما یبکیک فقلت: ما لی لا أبکی وأنت تموت بفلاة من الأرض, ولیس عندی ما یسعک کفنا لی ولا لک ولا بدّ لی للقیام بجهازک.</w:t>
      </w:r>
    </w:p>
    <w:p>
      <w:pPr>
        <w:pStyle w:val="BookText"/>
      </w:pPr>
      <w:r>
        <w:rPr>
          <w:rFonts w:ascii="IRNazanin" w:hAnsi="IRNazanin" w:eastAsia="IRNazanin" w:cs="IRNazanin"/>
          <w:lang w:bidi="fa-IR"/>
          <w:color w:val="111111"/>
          <w:sz w:val="28"/>
          <w:szCs w:val="28"/>
          <w:rtl/>
        </w:rPr>
        <w:t xml:space="preserve">قال: فأبشری, ولا تبکی فإنی سمعت رسول الله(صلی الله علیه واله) یقول لا یموت بین امرأین مسلمیْن ولدان أو ثلاثة فیصبران ویحتسبان فلا یریان النار أبداً وقد مات لنا ثلاثة من الولد وإنی سمعت رسول الله(صلی الله علیه واله) یقول لنفر أنا فیهم یموتن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رجل منکم بفلاة من الأرض, یشهده عصابة من المؤمنین ولیس من أولئک النفر أحد إلا وقد مات فی قریة أو جماعة «ولم یبق غیری وقد أصبحت بالفلاة أموت» فأنا ذلک الرجل, فو الله ما کَذَبَ ولا کَذَبْت فأبصری الطریق. قلت: أنّی! وقد ذهب الحاج, وتقطعت الطریق, قال: اذهبی وتبصری.</w:t>
      </w:r>
    </w:p>
    <w:p>
      <w:pPr>
        <w:pStyle w:val="BookText"/>
      </w:pPr>
      <w:r>
        <w:rPr>
          <w:rFonts w:ascii="IRNazanin" w:hAnsi="IRNazanin" w:eastAsia="IRNazanin" w:cs="IRNazanin"/>
          <w:lang w:bidi="fa-IR"/>
          <w:color w:val="111111"/>
          <w:sz w:val="28"/>
          <w:szCs w:val="28"/>
          <w:rtl/>
        </w:rPr>
        <w:t xml:space="preserve">قالت: فکنت أشتد إلی الکثیب فأنظر ثم أرجع إلیه فأمرضه فبینما أنا وهو کذلک, إذ أنا برجال علی رحالهم کأنهم الرخم تخب بهم رواحلهم, فأسرعوا إلیَّ حتی وقفوا علیَّ فقالوا: یا أمة الله مالک؟ قلت: امرؤ من المسلمین یموت, تکفنونه «وتؤجرون علیه قالوا: ومن هو؟ قلت: أبو ذر, قالوا: صاحب رسول الله؟ قلت: نعم.</w:t>
      </w:r>
    </w:p>
    <w:p>
      <w:pPr>
        <w:pStyle w:val="BookText"/>
      </w:pPr>
      <w:r>
        <w:rPr>
          <w:rFonts w:ascii="IRNazanin" w:hAnsi="IRNazanin" w:eastAsia="IRNazanin" w:cs="IRNazanin"/>
          <w:lang w:bidi="fa-IR"/>
          <w:color w:val="111111"/>
          <w:sz w:val="28"/>
          <w:szCs w:val="28"/>
          <w:rtl/>
        </w:rPr>
        <w:t xml:space="preserve">قالت: ففدوه بآبائهم وأمهاتهم ثم (وضعوا سیاطهم فی نحورها وأسرعوا إلیه حتی دخلوا علیه.. إلی آخر الروایة...).</w:t>
      </w:r>
    </w:p>
    <w:p>
      <w:pPr>
        <w:pStyle w:val="BookText"/>
      </w:pPr>
      <w:r>
        <w:rPr>
          <w:rFonts w:ascii="IRNazanin" w:hAnsi="IRNazanin" w:eastAsia="IRNazanin" w:cs="IRNazanin"/>
          <w:lang w:bidi="fa-IR"/>
          <w:color w:val="111111"/>
          <w:sz w:val="28"/>
          <w:szCs w:val="28"/>
          <w:rtl/>
        </w:rPr>
        <w:t xml:space="preserve">وقد ورد فی بعض الروایات إن مالک الأشتر مع رهطه دفنوا أبا ذر وقد صلَّی علیه مالک ثم قام الأشتر علی قبره حیث قال: اللهم هذا أبو ذر صاحب رسول الله(صلی الله علیه واله) عبدک فی العابدین وجاهد فیک المشرکین, لمْ یغیِّر ولم یبدِّل لکنه رأی منکراً فغیَّره بلسانه وقلبه حتی جُفِیَ ونُفِیَ وحرم واحتقر, ثم مات وحیداً غریباً, اللهم فأَصمَّ من حرمه ونفاه من مهاجره وحرم رسول الله.</w:t>
      </w:r>
    </w:p>
    <w:p>
      <w:pPr>
        <w:pStyle w:val="BookText"/>
      </w:pPr>
      <w:r>
        <w:rPr>
          <w:rFonts w:ascii="IRNazanin" w:hAnsi="IRNazanin" w:eastAsia="IRNazanin" w:cs="IRNazanin"/>
          <w:lang w:bidi="fa-IR"/>
          <w:color w:val="111111"/>
          <w:sz w:val="28"/>
          <w:szCs w:val="28"/>
          <w:rtl/>
        </w:rPr>
        <w:t xml:space="preserve">شکواه إلی حذیفة: فی کتاب الفصول للسید المرتضی عن أبی مخنف قال: حدثنی الصلت عن زید بن کثیر عن أبی أمامه قال: کتب أبو ذر إلی حذیفة بن الیمان یشکو إلیه ما صنع به عثمان.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23" w:name="pg6762_65069"/>
    <w:bookmarkEnd w:id="23"/>
    <w:p>
      <w:pPr>
        <w:pStyle w:val="BookText"/>
      </w:pPr>
      <w:r>
        <w:rPr>
          <w:rFonts w:ascii="IRNazanin" w:hAnsi="IRNazanin" w:eastAsia="IRNazanin" w:cs="IRNazanin"/>
          <w:lang w:bidi="fa-IR"/>
          <w:color w:val="111111"/>
          <w:sz w:val="28"/>
          <w:szCs w:val="28"/>
          <w:rtl/>
        </w:rPr>
        <w:t xml:space="preserve">بسم الله الرحمن الرحیم أما بعد یا أخی..</w:t>
      </w:r>
    </w:p>
    <w:p>
      <w:pPr>
        <w:pStyle w:val="BookText"/>
      </w:pPr>
      <w:r>
        <w:rPr>
          <w:rFonts w:ascii="IRNazanin" w:hAnsi="IRNazanin" w:eastAsia="IRNazanin" w:cs="IRNazanin"/>
          <w:lang w:bidi="fa-IR"/>
          <w:color w:val="111111"/>
          <w:sz w:val="28"/>
          <w:szCs w:val="28"/>
          <w:rtl/>
        </w:rPr>
        <w:t xml:space="preserve">... إنی رأیت الجور یُعمل به بعینی, وسمعته یقال, فرددته فحُرمت العطاء, وسُیّرت إلی البلاد, وغُرّبت عن العشیرة والإخوان وحَرَم الرسول(صلی الله علیه واله) وأعوذ بربی العظیم أن یکون منی هذا شکوی, إن رکب منی ما رکب بل أنبأتک إنی قد رضیت ما أحب لی ربی, وقضاه علی, وأفضیت ذلک إلیک لتدعو الله لی ولعامة المسلمین بالروح والفرج وبما هو أعم نفعا, وخیر مغبة وعقبی والسلام.</w:t>
      </w:r>
    </w:p>
    <w:p>
      <w:pPr>
        <w:pStyle w:val="BookText"/>
      </w:pPr>
      <w:r>
        <w:rPr>
          <w:rFonts w:ascii="IRNazanin" w:hAnsi="IRNazanin" w:eastAsia="IRNazanin" w:cs="IRNazanin"/>
          <w:lang w:bidi="fa-IR"/>
          <w:color w:val="111111"/>
          <w:sz w:val="28"/>
          <w:szCs w:val="28"/>
          <w:rtl/>
        </w:rPr>
        <w:t xml:space="preserve">أخوته لأبیه: أنیس بن جناده والصامت.</w:t>
      </w:r>
    </w:p>
    <w:p>
      <w:pPr>
        <w:pStyle w:val="BookText"/>
      </w:pPr>
      <w:r>
        <w:rPr>
          <w:rFonts w:ascii="IRNazanin" w:hAnsi="IRNazanin" w:eastAsia="IRNazanin" w:cs="IRNazanin"/>
          <w:lang w:bidi="fa-IR"/>
          <w:color w:val="111111"/>
          <w:sz w:val="28"/>
          <w:szCs w:val="28"/>
          <w:rtl/>
        </w:rPr>
        <w:t xml:space="preserve">أخوته لأمه: عمرو بن عبسة السلمی.</w:t>
      </w:r>
    </w:p>
    <w:p>
      <w:pPr>
        <w:pStyle w:val="BookText"/>
      </w:pPr>
      <w:r>
        <w:rPr>
          <w:rFonts w:ascii="IRNazanin" w:hAnsi="IRNazanin" w:eastAsia="IRNazanin" w:cs="IRNazanin"/>
          <w:lang w:bidi="fa-IR"/>
          <w:color w:val="111111"/>
          <w:sz w:val="28"/>
          <w:szCs w:val="28"/>
          <w:rtl/>
        </w:rPr>
        <w:t xml:space="preserve">وفاته: توفی سنة 32ه-/ 652م.</w:t>
      </w:r>
    </w:p>
    <w:p>
      <w:pPr>
        <w:pStyle w:val="BookText"/>
      </w:pPr>
      <w:r>
        <w:rPr>
          <w:rFonts w:ascii="IRNazanin" w:hAnsi="IRNazanin" w:eastAsia="IRNazanin" w:cs="IRNazanin"/>
          <w:lang w:bidi="fa-IR"/>
          <w:color w:val="111111"/>
          <w:sz w:val="28"/>
          <w:szCs w:val="28"/>
          <w:rtl/>
        </w:rPr>
        <w:t xml:space="preserve">مکان الوفاة والدفن: الربذة تبعد 200 کم شرق المدینة المنورة.</w:t>
      </w:r>
    </w:p>
    <w:p>
      <w:pPr>
        <w:pStyle w:val="Heading3"/>
      </w:pPr>
      <w:bookmarkStart w:id="95" w:name="_Toc40"/>
      <w:r>
        <w:t>2-- جابر بن عبد الله الأنصاری</w:t>
      </w:r>
      <w:bookmarkEnd w:id="95"/>
    </w:p>
    <w:p>
      <w:pPr>
        <w:pStyle w:val="Heading4"/>
      </w:pPr>
      <w:bookmarkStart w:id="96" w:name="_Toc41"/>
      <w:r>
        <w:t>اشارة</w:t>
      </w:r>
      <w:bookmarkEnd w:id="96"/>
    </w:p>
    <w:p>
      <w:pPr>
        <w:pStyle w:val="BookText"/>
      </w:pPr>
      <w:r>
        <w:rPr>
          <w:rFonts w:ascii="IRNazanin" w:hAnsi="IRNazanin" w:eastAsia="IRNazanin" w:cs="IRNazanin"/>
          <w:lang w:bidi="fa-IR"/>
          <w:color w:val="111111"/>
          <w:sz w:val="28"/>
          <w:szCs w:val="28"/>
          <w:rtl/>
        </w:rPr>
        <w:t xml:space="preserve">2 - جابر بن عبد الله الأنصاری(</w:t>
      </w:r>
      <w:r>
        <w:rPr>
          <w:rStyle w:val="FootnoteReference"/>
        </w:rPr>
        <w:footnoteReference w:id="262"/>
      </w:r>
      <w:r>
        <w:rPr>
          <w:rFonts w:ascii="IRNazanin" w:hAnsi="IRNazanin" w:eastAsia="IRNazanin" w:cs="IRNazanin"/>
          <w:lang w:bidi="fa-IR"/>
          <w:color w:val="111111"/>
          <w:sz w:val="28"/>
          <w:szCs w:val="28"/>
          <w:rtl/>
        </w:rPr>
        <w:t xml:space="preserve">) اسمه وکنیته ونسبه: أبو عبد الله, جابر بن عبد الله بن عمرو الأنصاری الخزرجی.</w:t>
      </w:r>
    </w:p>
    <w:p>
      <w:pPr>
        <w:pStyle w:val="BookText"/>
      </w:pPr>
      <w:r>
        <w:rPr>
          <w:rFonts w:ascii="IRNazanin" w:hAnsi="IRNazanin" w:eastAsia="IRNazanin" w:cs="IRNazanin"/>
          <w:lang w:bidi="fa-IR"/>
          <w:color w:val="111111"/>
          <w:sz w:val="28"/>
          <w:szCs w:val="28"/>
          <w:rtl/>
        </w:rPr>
        <w:t xml:space="preserve">ولادته: لمْ تحدد لنا المصادر تاریخ ولادته ومکانها, إلا أنه من أعلام القرن الأول الهجری.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24" w:name="pg6762_65070"/>
    <w:bookmarkEnd w:id="24"/>
    <w:p>
      <w:pPr>
        <w:pStyle w:val="BookText"/>
      </w:pPr>
      <w:r>
        <w:rPr>
          <w:rFonts w:ascii="IRNazanin" w:hAnsi="IRNazanin" w:eastAsia="IRNazanin" w:cs="IRNazanin"/>
          <w:lang w:bidi="fa-IR"/>
          <w:color w:val="111111"/>
          <w:sz w:val="28"/>
          <w:szCs w:val="28"/>
          <w:rtl/>
        </w:rPr>
        <w:t xml:space="preserve">صحبته: کان (رضی الله عنه) من أصحاب النبی(صلی الله علیه واله) والإمام علی والإمام الحسن والإمام الحسین والإمام علی بن الحسین(علیهم السلام).</w:t>
      </w:r>
    </w:p>
    <w:p>
      <w:pPr>
        <w:pStyle w:val="BookText"/>
      </w:pPr>
      <w:r>
        <w:rPr>
          <w:rFonts w:ascii="IRNazanin" w:hAnsi="IRNazanin" w:eastAsia="IRNazanin" w:cs="IRNazanin"/>
          <w:lang w:bidi="fa-IR"/>
          <w:color w:val="111111"/>
          <w:sz w:val="28"/>
          <w:szCs w:val="28"/>
          <w:rtl/>
        </w:rPr>
        <w:t xml:space="preserve">جوانب من حیاته: شهد بدراً وثمانی عشرة غزوة مع النبی(صلی الله علیه واله) وشهد حرب صفین مع الإمام علی(علیه السلام)(</w:t>
      </w:r>
      <w:r>
        <w:rPr>
          <w:rStyle w:val="FootnoteReference"/>
        </w:rPr>
        <w:footnoteReference w:id="263"/>
      </w:r>
      <w:r>
        <w:rPr>
          <w:rFonts w:ascii="IRNazanin" w:hAnsi="IRNazanin" w:eastAsia="IRNazanin" w:cs="IRNazanin"/>
          <w:lang w:bidi="fa-IR"/>
          <w:color w:val="111111"/>
          <w:sz w:val="28"/>
          <w:szCs w:val="28"/>
          <w:rtl/>
        </w:rPr>
        <w:t xml:space="preserve">) وکان من شرطة الخمیس فی الکوفة ویعتبر من السابقین الأولین الذین رجعوا إلی الإمام علی(علیه السلام)(</w:t>
      </w:r>
      <w:r>
        <w:rPr>
          <w:rStyle w:val="FootnoteReference"/>
        </w:rPr>
        <w:footnoteReference w:id="264"/>
      </w:r>
      <w:r>
        <w:rPr>
          <w:rFonts w:ascii="Amiri" w:hAnsi="Amiri" w:eastAsia="Amiri" w:cs="Amiri"/>
          <w:lang w:bidi="ar-SA"/>
          <w:color w:val="111111"/>
          <w:sz w:val="28"/>
          <w:szCs w:val="28"/>
          <w:rtl/>
        </w:rPr>
        <w:t xml:space="preserve">) کما کان من الثلة القلیلة التی تعرف تأویل الآیة الشریفة )إِنَّ الَّذِی فَرَضَ عَلَیْکَ الْقُرْآنَ لَرَادُّکَ إلی مَعَادٍ((</w:t>
      </w:r>
      <w:r>
        <w:rPr>
          <w:rStyle w:val="FootnoteReference"/>
        </w:rPr>
        <w:footnoteReference w:id="265"/>
      </w:r>
      <w:r>
        <w:rPr>
          <w:rFonts w:ascii="IRNazanin" w:hAnsi="IRNazanin" w:eastAsia="IRNazanin" w:cs="IRNazanin"/>
          <w:lang w:bidi="fa-IR"/>
          <w:color w:val="111111"/>
          <w:sz w:val="28"/>
          <w:szCs w:val="28"/>
          <w:rtl/>
        </w:rPr>
        <w:t xml:space="preserve">) أی أنه کان یؤمن بالرجعة, فإنهُ من النادر أن یعتقد أحد بالرجعة فی القرن الأول الهجری.</w:t>
      </w:r>
    </w:p>
    <w:p>
      <w:pPr>
        <w:pStyle w:val="Heading4"/>
      </w:pPr>
      <w:bookmarkStart w:id="97" w:name="_Toc42"/>
      <w:r>
        <w:t>من أقوال الأئمة فیه</w:t>
      </w:r>
      <w:bookmarkEnd w:id="97"/>
    </w:p>
    <w:p>
      <w:pPr>
        <w:pStyle w:val="BookText"/>
      </w:pPr>
      <w:r>
        <w:rPr>
          <w:rFonts w:ascii="IRNazanin" w:hAnsi="IRNazanin" w:eastAsia="IRNazanin" w:cs="IRNazanin"/>
          <w:lang w:bidi="fa-IR"/>
          <w:color w:val="111111"/>
          <w:sz w:val="28"/>
          <w:szCs w:val="28"/>
          <w:rtl/>
        </w:rPr>
        <w:t xml:space="preserve">1 - قال الإمام الصادق(علیه السلام): إن جابر بن عبد الله الأنصاری کان آخر من بقی من أصحاب رسول(صلی الله علیه واله) الله وکان رجلاً منقطعاً إلینا أهل البیت(علیهم السلام)(</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قال محمد بن مسلم وزرارة: سألنا أبا جعفر عن أحادیث فرواها عن جابر, فقلنا ما لنا ولجابر؟ فقال: بلغ من إیمان جابر أنه کان یقرأ هذه الآیة )إِنَّ الَّذِی فَرَضَ عَلَیْکَ الْقُرْآنَ لَرَادُّکَ إلی مَعَادٍ((</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Heading4"/>
      </w:pPr>
      <w:bookmarkStart w:id="98" w:name="_Toc43"/>
      <w:r>
        <w:t>حبه لأهل البیت:</w:t>
      </w:r>
      <w:bookmarkEnd w:id="98"/>
    </w:p>
    <w:p>
      <w:pPr>
        <w:pStyle w:val="BookText"/>
      </w:pPr>
      <w:r>
        <w:rPr>
          <w:rFonts w:ascii="IRNazanin" w:hAnsi="IRNazanin" w:eastAsia="IRNazanin" w:cs="IRNazanin"/>
          <w:lang w:bidi="fa-IR"/>
          <w:color w:val="111111"/>
          <w:sz w:val="28"/>
          <w:szCs w:val="28"/>
          <w:rtl/>
        </w:rPr>
        <w:t xml:space="preserve">کان (رضی الله عنه) منقطعاً إلی أهل البیت(علیهم السلام) ثابتاً علی حبهم. عن ابن الزبیر قال: رأیت جابراً متوکِّأً علی عصاه وهو یدور فی سکک المدینة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25" w:name="pg6762_65071"/>
    <w:bookmarkEnd w:id="25"/>
    <w:p>
      <w:pPr>
        <w:pStyle w:val="BookText"/>
      </w:pPr>
      <w:r>
        <w:rPr>
          <w:rFonts w:ascii="IRNazanin" w:hAnsi="IRNazanin" w:eastAsia="IRNazanin" w:cs="IRNazanin"/>
          <w:lang w:bidi="fa-IR"/>
          <w:color w:val="111111"/>
          <w:sz w:val="28"/>
          <w:szCs w:val="28"/>
          <w:rtl/>
        </w:rPr>
        <w:t xml:space="preserve">ومجالسهم وهو یقول: علی خیر البشر فمن أبی فقد کفر, یا معشر الأنصار أدبوا أولادکم علی حبِّ علیٍّ فمن أبی فلینظر فی شأن أمه(</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Heading4"/>
      </w:pPr>
      <w:bookmarkStart w:id="99" w:name="_Toc44"/>
      <w:r>
        <w:t>لقاؤه بالإمام الباقر(علیه السلام)</w:t>
      </w:r>
      <w:bookmarkEnd w:id="99"/>
    </w:p>
    <w:p>
      <w:pPr>
        <w:pStyle w:val="BookText"/>
      </w:pPr>
      <w:r>
        <w:rPr>
          <w:rFonts w:ascii="IRNazanin" w:hAnsi="IRNazanin" w:eastAsia="IRNazanin" w:cs="IRNazanin"/>
          <w:lang w:bidi="fa-IR"/>
          <w:color w:val="111111"/>
          <w:sz w:val="28"/>
          <w:szCs w:val="28"/>
          <w:rtl/>
        </w:rPr>
        <w:t xml:space="preserve">کان (رضی الله عنه) یتلهف للقاء الإمام الباقر(علیه السلام) لروایة سمعها عن رسول الله(صلی الله علیه واله) حیث کان یجلس فی مسجد النبی(صلی الله علیه واله) وینادی: یا باقر العلم! یا باقر العلم! فکان أهل المدینة یقولون: جابر یهجر, فکان یقول: لا والله ما أهجر ولکنی سمعت رسول الله(صلی الله علیه واله) یقول إنک ستدرک رجلاً منی اسمه اسمی وشمائله شمائلی, یبقر العلم بقراً, فذلک الذی دعانی إلی ما أقول.</w:t>
      </w:r>
    </w:p>
    <w:p>
      <w:pPr>
        <w:pStyle w:val="BookText"/>
      </w:pPr>
      <w:r>
        <w:rPr>
          <w:rFonts w:ascii="IRNazanin" w:hAnsi="IRNazanin" w:eastAsia="IRNazanin" w:cs="IRNazanin"/>
          <w:lang w:bidi="fa-IR"/>
          <w:color w:val="111111"/>
          <w:sz w:val="28"/>
          <w:szCs w:val="28"/>
          <w:rtl/>
        </w:rPr>
        <w:t xml:space="preserve">قال: فبینما جابر یتردد فی بعض طرق المدینة إذ مرّ بطریق فی ذاک الطریق کتَاب فیه: محمد بن علی فلما نظر إلیه قال: یا غلام! أقبل! فأقبل, ثم قال! أدبر! فأدبر قال: شمائل رسول الله(صلی الله علیه واله) والذی نفسی بیده, یا غلام ما اسمک؟ قال: اسمی محمد بن علی بن الحسین فأقبل علیه یقبل رأسه ویقول: بأبی أنت وأمی, أبوک رسول الله یقرئک السلام(</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روایته للحدیث: یعتبر من رواة الحدیث فی القرن الأول الهجری, فقد روی أحادیث عن رسول الله(صلی الله علیه واله) والإمام علی(علیه السلام) وفاطمة الزهراء(علیها السلام) کما روی عن الباقر(علیه السلام).</w:t>
      </w:r>
    </w:p>
    <w:p>
      <w:pPr>
        <w:pStyle w:val="BookText"/>
      </w:pPr>
      <w:r>
        <w:rPr>
          <w:rFonts w:ascii="IRNazanin" w:hAnsi="IRNazanin" w:eastAsia="IRNazanin" w:cs="IRNazanin"/>
          <w:lang w:bidi="fa-IR"/>
          <w:color w:val="111111"/>
          <w:sz w:val="28"/>
          <w:szCs w:val="28"/>
          <w:rtl/>
        </w:rPr>
        <w:t xml:space="preserve">وفاته: توفی (رضی الله عنه) عام 78 هجریة بالمدینة المنورة.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26" w:name="pg6762_65072"/>
    <w:bookmarkEnd w:id="26"/>
    <w:p>
      <w:pPr>
        <w:pStyle w:val="Heading3"/>
      </w:pPr>
      <w:bookmarkStart w:id="100" w:name="_Toc45"/>
      <w:r>
        <w:t>3-- حمزة بن عبد المطلب</w:t>
      </w:r>
      <w:bookmarkEnd w:id="100"/>
    </w:p>
    <w:p>
      <w:pPr>
        <w:pStyle w:val="Heading4"/>
      </w:pPr>
      <w:bookmarkStart w:id="101" w:name="_Toc46"/>
      <w:r>
        <w:t>اشارة</w:t>
      </w:r>
      <w:bookmarkEnd w:id="101"/>
    </w:p>
    <w:p>
      <w:pPr>
        <w:pStyle w:val="BookText"/>
      </w:pPr>
      <w:r>
        <w:rPr>
          <w:rFonts w:ascii="IRNazanin" w:hAnsi="IRNazanin" w:eastAsia="IRNazanin" w:cs="IRNazanin"/>
          <w:lang w:bidi="fa-IR"/>
          <w:color w:val="111111"/>
          <w:sz w:val="28"/>
          <w:szCs w:val="28"/>
          <w:rtl/>
        </w:rPr>
        <w:t xml:space="preserve">نسبه: هو حمزة بن عبد المطلب بن هاشم بن عبد مناف بن قصی بن کلاب بن مرة بن کعب بن لؤی بن غالب بن فهد بن مالک بن الثغر بن خزیمة بن مدرکة بن إلیاس بن مضر بن نزار بن معد بن عدنان ویکنی (أبا عماره).</w:t>
      </w:r>
    </w:p>
    <w:p>
      <w:pPr>
        <w:pStyle w:val="BookText"/>
      </w:pPr>
      <w:r>
        <w:rPr>
          <w:rFonts w:ascii="IRNazanin" w:hAnsi="IRNazanin" w:eastAsia="IRNazanin" w:cs="IRNazanin"/>
          <w:lang w:bidi="fa-IR"/>
          <w:color w:val="111111"/>
          <w:sz w:val="28"/>
          <w:szCs w:val="28"/>
          <w:rtl/>
        </w:rPr>
        <w:t xml:space="preserve">وهو شقیق صفیة بنت عبد المطلب أم الزبیر بن العوام وهو عم الرسول الأعظم وأخوه من الرضاعة.</w:t>
      </w:r>
    </w:p>
    <w:p>
      <w:pPr>
        <w:pStyle w:val="BookText"/>
      </w:pPr>
      <w:r>
        <w:rPr>
          <w:rFonts w:ascii="IRNazanin" w:hAnsi="IRNazanin" w:eastAsia="IRNazanin" w:cs="IRNazanin"/>
          <w:lang w:bidi="fa-IR"/>
          <w:color w:val="111111"/>
          <w:sz w:val="28"/>
          <w:szCs w:val="28"/>
          <w:rtl/>
        </w:rPr>
        <w:t xml:space="preserve">وکان حمزة أسنُّ من النبی بسنتین.</w:t>
      </w:r>
    </w:p>
    <w:p>
      <w:pPr>
        <w:pStyle w:val="BookText"/>
      </w:pPr>
      <w:r>
        <w:rPr>
          <w:rFonts w:ascii="IRNazanin" w:hAnsi="IRNazanin" w:eastAsia="IRNazanin" w:cs="IRNazanin"/>
          <w:lang w:bidi="fa-IR"/>
          <w:color w:val="111111"/>
          <w:sz w:val="28"/>
          <w:szCs w:val="28"/>
          <w:rtl/>
        </w:rPr>
        <w:t xml:space="preserve">أمه: هالة بنت وهیب بن عبد مناف بن زهرة بن کلاب بن مرة بن کعب.... بن مضر بن نزار بن معد بن عدنان وهی ابنة عم آمنة بنت وهب أم الرسول الأکرم(صلی الله علیه واله).</w:t>
      </w:r>
    </w:p>
    <w:p>
      <w:pPr>
        <w:pStyle w:val="BookText"/>
      </w:pPr>
      <w:r>
        <w:rPr>
          <w:rFonts w:ascii="IRNazanin" w:hAnsi="IRNazanin" w:eastAsia="IRNazanin" w:cs="IRNazanin"/>
          <w:lang w:bidi="fa-IR"/>
          <w:color w:val="111111"/>
          <w:sz w:val="28"/>
          <w:szCs w:val="28"/>
          <w:rtl/>
        </w:rPr>
        <w:t xml:space="preserve">سریة حمزة إلی سیف البحر: بعث الرسول الأکرم حمزة بن عبد المطلب إلی سیف البحر من ناحیة العیص فی ثلاثین راکباً من المهاجرین, لیس فیهم من الأنصار أحد فلقی أبا جهل بن هشام بذلک الساحل فی ثلاثمائة راکب من أهل مکة فحجز بینهم مجدی بن عمرو الجهنی فانصرف بعض القوم عن بعض ولم یکن بینهم قتال.</w:t>
      </w:r>
    </w:p>
    <w:p>
      <w:pPr>
        <w:pStyle w:val="BookText"/>
      </w:pPr>
      <w:r>
        <w:rPr>
          <w:rFonts w:ascii="IRNazanin" w:hAnsi="IRNazanin" w:eastAsia="IRNazanin" w:cs="IRNazanin"/>
          <w:lang w:bidi="fa-IR"/>
          <w:color w:val="111111"/>
          <w:sz w:val="28"/>
          <w:szCs w:val="28"/>
          <w:rtl/>
        </w:rPr>
        <w:t xml:space="preserve">جهاده فی غزوة بدر: شهد حمزة بن عبد المطلب بدراً وأبلی فیها بلاءاً عظیماً مشهوراً وکان حمزة هو الذی ابتدأ قتال المشرکین حیث قتل الأسود بن عبد الأسد المخزومی ثم خرج بعده عتبة بن ربیعة بین أخیه شیبة بن ربیعة وولده الولید بن عتبة وخرج لهما حمزة(علیه السلام) وعلی(علیه السلام) وعبیدة فقتل حمزة شیبة, وقتل علی الولید, أما عبیدة فاختلف هو وعتبة بینهما ضربتین کلاهما أثبت صاحبه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جرحه جراحة لمْ یقم منها) وبادر حمزة وعلی فقتلا عتبة ویقال إن علی بن أبی طالب(علیه السلام) هو الذی قتله.</w:t>
      </w:r>
    </w:p>
    <w:p>
      <w:pPr>
        <w:pStyle w:val="BookText"/>
      </w:pPr>
      <w:r>
        <w:rPr>
          <w:rFonts w:ascii="IRNazanin" w:hAnsi="IRNazanin" w:eastAsia="IRNazanin" w:cs="IRNazanin"/>
          <w:lang w:bidi="fa-IR"/>
          <w:color w:val="111111"/>
          <w:sz w:val="28"/>
          <w:szCs w:val="28"/>
          <w:rtl/>
        </w:rPr>
        <w:t xml:space="preserve">جهاده فی غزوة أحد: شهد حمزة أحداً فقتل بها یوم السبت النصف من شوال سنة ثلاث من الهجرة وکان عمره سبع وخمسین سنة واستشهاد سید الشهداء حمزة لمْ یُرض الکافرین وإنما وقفت هند بنت عتبة والنسوة اللاتی معها یمثلن بالقتلی من أصحاب رسول الله(صلی الله علیه واله) یجدعن الآذان والأنوف حتی اتخذت هند من آذان الرجال وأنوفهم خدماً (خلخالاً) وقلائد وأعطت خدْمها وقلائدها وقرطها وحشیا... وبقرت کبد حمزة فلاکتها فلم تستطع أن تسیغها فلفظتها وکان قد قتل من المشرکین - قبل أن یقتل غدراً - واحداً وثلاثین شخصاً وکان یدعی أسد الله وأسد رسوله.</w:t>
      </w:r>
    </w:p>
    <w:p>
      <w:pPr>
        <w:pStyle w:val="BookText"/>
      </w:pPr>
      <w:r>
        <w:rPr>
          <w:rFonts w:ascii="IRNazanin" w:hAnsi="IRNazanin" w:eastAsia="IRNazanin" w:cs="IRNazanin"/>
          <w:lang w:bidi="fa-IR"/>
          <w:color w:val="111111"/>
          <w:sz w:val="28"/>
          <w:szCs w:val="28"/>
          <w:rtl/>
        </w:rPr>
        <w:t xml:space="preserve">إسلامه: لما أسلم حمزة عرفت قریش إن رسول الله(صلی الله علیه واله) قد عزّ وامتنع, وإن حمزة سیمنعه فکفوا بعض الأذی عنه وذلک فی السنة الثانیة من البعثة النبویة.</w:t>
      </w:r>
    </w:p>
    <w:p>
      <w:pPr>
        <w:pStyle w:val="BookText"/>
      </w:pPr>
      <w:r>
        <w:rPr>
          <w:rFonts w:ascii="IRNazanin" w:hAnsi="IRNazanin" w:eastAsia="IRNazanin" w:cs="IRNazanin"/>
          <w:lang w:bidi="fa-IR"/>
          <w:color w:val="111111"/>
          <w:sz w:val="28"/>
          <w:szCs w:val="28"/>
          <w:rtl/>
        </w:rPr>
        <w:t xml:space="preserve">وآخی الرسول الأعظم(صلی الله علیه واله) بین حمزة وبین زید بن حارثة ویقال أن أول سریة خرج فیها المسلمون للقاء العدو کان أمیرها حمزة وأول رایة عقدها الرسول(صلی الله علیه واله) لأحد من المسلمین کانت لحمزة.</w:t>
      </w:r>
    </w:p>
    <w:p>
      <w:pPr>
        <w:pStyle w:val="BookText"/>
      </w:pPr>
      <w:r>
        <w:rPr>
          <w:rFonts w:ascii="IRNazanin" w:hAnsi="IRNazanin" w:eastAsia="IRNazanin" w:cs="IRNazanin"/>
          <w:lang w:bidi="fa-IR"/>
          <w:color w:val="111111"/>
          <w:sz w:val="28"/>
          <w:szCs w:val="28"/>
          <w:rtl/>
        </w:rPr>
        <w:t xml:space="preserve">البکاء علی حمزة مرّ الرسول(صلی الله علیه واله) بدار من دور الأنصار من بنی عبد الأشهل وظَفِر فسمع البکاء والنواح علی قتلاهم, فذرفت عینا رسول الله(صلی الله علیه واله) فبکی ثم قال: «ولکن حمزة لا بواکی له».</w:t>
      </w:r>
    </w:p>
    <w:p>
      <w:pPr>
        <w:pStyle w:val="BookText"/>
      </w:pPr>
      <w:r>
        <w:rPr>
          <w:rFonts w:ascii="IRNazanin" w:hAnsi="IRNazanin" w:eastAsia="IRNazanin" w:cs="IRNazanin"/>
          <w:lang w:bidi="fa-IR"/>
          <w:color w:val="111111"/>
          <w:sz w:val="28"/>
          <w:szCs w:val="28"/>
          <w:rtl/>
        </w:rPr>
        <w:t xml:space="preserve">فضل حمزة: قال رسول الله(صلی الله علیه واله): «سید الشهداء عند الله یوم القیامة حمزة بن عبد المطلب».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27" w:name="pg6762_65074"/>
    <w:bookmarkEnd w:id="27"/>
    <w:p>
      <w:pPr>
        <w:pStyle w:val="BookText"/>
      </w:pPr>
      <w:r>
        <w:rPr>
          <w:rFonts w:ascii="IRNazanin" w:hAnsi="IRNazanin" w:eastAsia="IRNazanin" w:cs="IRNazanin"/>
          <w:lang w:bidi="fa-IR"/>
          <w:color w:val="111111"/>
          <w:sz w:val="28"/>
          <w:szCs w:val="28"/>
          <w:rtl/>
        </w:rPr>
        <w:t xml:space="preserve">کما قال لعلی بن أبی طالب: (یا علی أما علمت أن حمزة أخی من الرضاعة).</w:t>
      </w:r>
    </w:p>
    <w:p>
      <w:pPr>
        <w:pStyle w:val="BookText"/>
      </w:pPr>
      <w:r>
        <w:rPr>
          <w:rFonts w:ascii="IRNazanin" w:hAnsi="IRNazanin" w:eastAsia="IRNazanin" w:cs="IRNazanin"/>
          <w:lang w:bidi="fa-IR"/>
          <w:color w:val="111111"/>
          <w:sz w:val="28"/>
          <w:szCs w:val="28"/>
          <w:rtl/>
        </w:rPr>
        <w:t xml:space="preserve">وقال(صلی الله علیه واله): خیر إخوتی علی وخیر أعمامی حمزة.</w:t>
      </w:r>
    </w:p>
    <w:p>
      <w:pPr>
        <w:pStyle w:val="Heading4"/>
      </w:pPr>
      <w:bookmarkStart w:id="102" w:name="_Toc47"/>
      <w:r>
        <w:t>عین معاویة</w:t>
      </w:r>
      <w:bookmarkEnd w:id="102"/>
    </w:p>
    <w:p>
      <w:pPr>
        <w:pStyle w:val="BookText"/>
      </w:pPr>
      <w:r>
        <w:rPr>
          <w:rFonts w:ascii="IRNazanin" w:hAnsi="IRNazanin" w:eastAsia="IRNazanin" w:cs="IRNazanin"/>
          <w:lang w:bidi="fa-IR"/>
          <w:color w:val="111111"/>
          <w:sz w:val="28"/>
          <w:szCs w:val="28"/>
          <w:rtl/>
        </w:rPr>
        <w:t xml:space="preserve">لما أراد معاویة أن یجری عینه التی بأحد کتبوا إلیه (إنا لا نستطیع أن نجریها إلا علی قبور الشهداء) فکتب إلیهم (إِنبشوهم) یقول جابر بن عبد الله (فرأیتهم یحملون أعناق الرجال کأنهم نیام).. وأصابت المسحاة طرف رجل حمزة بن عبد المطلب فانبعث دماً.</w:t>
      </w:r>
    </w:p>
    <w:p>
      <w:pPr>
        <w:pStyle w:val="Heading3"/>
      </w:pPr>
      <w:bookmarkStart w:id="103" w:name="_Toc48"/>
      <w:r>
        <w:t>4-- حذیفة بن الیمان</w:t>
      </w:r>
      <w:bookmarkEnd w:id="103"/>
    </w:p>
    <w:p>
      <w:pPr>
        <w:pStyle w:val="BookText"/>
      </w:pPr>
      <w:r>
        <w:rPr>
          <w:rFonts w:ascii="IRNazanin" w:hAnsi="IRNazanin" w:eastAsia="IRNazanin" w:cs="IRNazanin"/>
          <w:lang w:bidi="fa-IR"/>
          <w:color w:val="111111"/>
          <w:sz w:val="28"/>
          <w:szCs w:val="28"/>
          <w:rtl/>
        </w:rPr>
        <w:t xml:space="preserve">الصحابی الجلیل کان یکنی أبو عبد الله, قتل أبوه حسیل علی ید المسلمین خطأ فی معرکة أحد وقد تصدق حذیفة بالدیة علی المسلمین.</w:t>
      </w:r>
    </w:p>
    <w:p>
      <w:pPr>
        <w:pStyle w:val="BookText"/>
      </w:pPr>
      <w:r>
        <w:rPr>
          <w:rFonts w:ascii="IRNazanin" w:hAnsi="IRNazanin" w:eastAsia="IRNazanin" w:cs="IRNazanin"/>
          <w:lang w:bidi="fa-IR"/>
          <w:color w:val="111111"/>
          <w:sz w:val="28"/>
          <w:szCs w:val="28"/>
          <w:rtl/>
        </w:rPr>
        <w:t xml:space="preserve">أمه انصاریة هی الرباب بنت کعب بن عدی بن عبد الأشهل.</w:t>
      </w:r>
    </w:p>
    <w:p>
      <w:pPr>
        <w:pStyle w:val="BookText"/>
      </w:pPr>
      <w:r>
        <w:rPr>
          <w:rFonts w:ascii="IRNazanin" w:hAnsi="IRNazanin" w:eastAsia="IRNazanin" w:cs="IRNazanin"/>
          <w:lang w:bidi="fa-IR"/>
          <w:color w:val="111111"/>
          <w:sz w:val="28"/>
          <w:szCs w:val="28"/>
          <w:rtl/>
        </w:rPr>
        <w:t xml:space="preserve">أولاده: صفوان وسعید فازا بالشهادة بین یدی أمیر المؤمنین علی بن أبی طالب بوصیة من أبیهما (رضی الله عنه) أما عمران فقد کان من مقدمی أصحاب المختار فی ثورته لأخذ ثار الحسین(علیه السلام) وقتله مصعب بن الزبیر بعد قتل المختار.</w:t>
      </w:r>
    </w:p>
    <w:p>
      <w:pPr>
        <w:pStyle w:val="BookText"/>
      </w:pPr>
      <w:r>
        <w:rPr>
          <w:rFonts w:ascii="IRNazanin" w:hAnsi="IRNazanin" w:eastAsia="IRNazanin" w:cs="IRNazanin"/>
          <w:lang w:bidi="fa-IR"/>
          <w:color w:val="111111"/>
          <w:sz w:val="28"/>
          <w:szCs w:val="28"/>
          <w:rtl/>
        </w:rPr>
        <w:t xml:space="preserve">وله بنتان هما أم موسی واسمها فاطمة وأم سلمة وقد روت عن أبیها.</w:t>
      </w:r>
    </w:p>
    <w:p>
      <w:pPr>
        <w:pStyle w:val="BookText"/>
      </w:pPr>
      <w:r>
        <w:rPr>
          <w:rFonts w:ascii="IRNazanin" w:hAnsi="IRNazanin" w:eastAsia="IRNazanin" w:cs="IRNazanin"/>
          <w:lang w:bidi="fa-IR"/>
          <w:color w:val="111111"/>
          <w:sz w:val="28"/>
          <w:szCs w:val="28"/>
          <w:rtl/>
        </w:rPr>
        <w:t xml:space="preserve">زوجته: جمانة بنت المسیب بن نجبة الفزاری.</w:t>
      </w:r>
    </w:p>
    <w:p>
      <w:pPr>
        <w:pStyle w:val="BookText"/>
      </w:pPr>
      <w:r>
        <w:rPr>
          <w:rFonts w:ascii="IRNazanin" w:hAnsi="IRNazanin" w:eastAsia="IRNazanin" w:cs="IRNazanin"/>
          <w:lang w:bidi="fa-IR"/>
          <w:color w:val="111111"/>
          <w:sz w:val="28"/>
          <w:szCs w:val="28"/>
          <w:rtl/>
        </w:rPr>
        <w:t xml:space="preserve">وفی غزوة الأحزاب حیث کان المشرکون متجمعون حول المدینة بعدتهم وأسلحتهم وعددهم, أراد النبی(صلی الله علیه واله) أن یعرف أخبارهم فطلب من الصحابة أن یقوم رجل منهم ویتحسس أخبارهم قائلاً (من رجل یقوم فینظر لنا ما فعل القوم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یرجع أسأل الله تعالی أن یکون رفیقی فی الجنة) فما قام رجل من شدة الخوف.</w:t>
      </w:r>
    </w:p>
    <w:p>
      <w:pPr>
        <w:pStyle w:val="BookText"/>
      </w:pPr>
      <w:r>
        <w:rPr>
          <w:rFonts w:ascii="IRNazanin" w:hAnsi="IRNazanin" w:eastAsia="IRNazanin" w:cs="IRNazanin"/>
          <w:lang w:bidi="fa-IR"/>
          <w:color w:val="111111"/>
          <w:sz w:val="28"/>
          <w:szCs w:val="28"/>
          <w:rtl/>
        </w:rPr>
        <w:t xml:space="preserve">قال حذیفة: فلما لمْ یقم أحد دعانی رسول الله(صلی الله علیه واله) فقال: یا حذیفة اذهب فادخل فی القوم فانظر ماذا یصنعون ولا تحدثن شیئاً حتی تأتینا.</w:t>
      </w:r>
    </w:p>
    <w:p>
      <w:pPr>
        <w:pStyle w:val="BookText"/>
      </w:pPr>
      <w:r>
        <w:rPr>
          <w:rFonts w:ascii="IRNazanin" w:hAnsi="IRNazanin" w:eastAsia="IRNazanin" w:cs="IRNazanin"/>
          <w:lang w:bidi="fa-IR"/>
          <w:color w:val="111111"/>
          <w:sz w:val="28"/>
          <w:szCs w:val="28"/>
          <w:rtl/>
        </w:rPr>
        <w:t xml:space="preserve">عرف حذیفة بأنه صاحب سر النبی(صلی الله علیه واله).</w:t>
      </w:r>
    </w:p>
    <w:p>
      <w:pPr>
        <w:pStyle w:val="BookText"/>
      </w:pPr>
      <w:r>
        <w:rPr>
          <w:rFonts w:ascii="IRNazanin" w:hAnsi="IRNazanin" w:eastAsia="IRNazanin" w:cs="IRNazanin"/>
          <w:lang w:bidi="fa-IR"/>
          <w:color w:val="111111"/>
          <w:sz w:val="28"/>
          <w:szCs w:val="28"/>
          <w:rtl/>
        </w:rPr>
        <w:t xml:space="preserve">اشتهر حذیفة بتشیعه لعلی بن أبی طالب(علیه السلام) وهو أحد الأرکان الأربعة للتشیع وکان عمر لا یصلی علی صحابی مات إلا إذا صلی علیه حذیفة.</w:t>
      </w:r>
    </w:p>
    <w:p>
      <w:pPr>
        <w:pStyle w:val="BookText"/>
      </w:pPr>
      <w:r>
        <w:rPr>
          <w:rFonts w:ascii="IRNazanin" w:hAnsi="IRNazanin" w:eastAsia="IRNazanin" w:cs="IRNazanin"/>
          <w:lang w:bidi="fa-IR"/>
          <w:color w:val="111111"/>
          <w:sz w:val="28"/>
          <w:szCs w:val="28"/>
          <w:rtl/>
        </w:rPr>
        <w:t xml:space="preserve">کان حذیفة یخبر المسلمین بغرائب ستحدث.</w:t>
      </w:r>
    </w:p>
    <w:p>
      <w:pPr>
        <w:pStyle w:val="BookText"/>
      </w:pPr>
      <w:r>
        <w:rPr>
          <w:rFonts w:ascii="IRNazanin" w:hAnsi="IRNazanin" w:eastAsia="IRNazanin" w:cs="IRNazanin"/>
          <w:lang w:bidi="fa-IR"/>
          <w:color w:val="111111"/>
          <w:sz w:val="28"/>
          <w:szCs w:val="28"/>
          <w:rtl/>
        </w:rPr>
        <w:t xml:space="preserve">شارک فی حرب احد وما بعدها.</w:t>
      </w:r>
    </w:p>
    <w:p>
      <w:pPr>
        <w:pStyle w:val="BookText"/>
      </w:pPr>
      <w:r>
        <w:rPr>
          <w:rFonts w:ascii="IRNazanin" w:hAnsi="IRNazanin" w:eastAsia="IRNazanin" w:cs="IRNazanin"/>
          <w:lang w:bidi="fa-IR"/>
          <w:color w:val="111111"/>
          <w:sz w:val="28"/>
          <w:szCs w:val="28"/>
          <w:rtl/>
        </w:rPr>
        <w:t xml:space="preserve">شارک فی فتوح الشام وجاء ببشارة النصر فی الیرموک إلی عمر.</w:t>
      </w:r>
    </w:p>
    <w:p>
      <w:pPr>
        <w:pStyle w:val="BookText"/>
      </w:pPr>
      <w:r>
        <w:rPr>
          <w:rFonts w:ascii="IRNazanin" w:hAnsi="IRNazanin" w:eastAsia="IRNazanin" w:cs="IRNazanin"/>
          <w:lang w:bidi="fa-IR"/>
          <w:color w:val="111111"/>
          <w:sz w:val="28"/>
          <w:szCs w:val="28"/>
          <w:rtl/>
        </w:rPr>
        <w:t xml:space="preserve">سکن حذیفة فی الکوفة وشارک فی فتح المدائن ومعرکة جلولاء وخانقین.</w:t>
      </w:r>
    </w:p>
    <w:p>
      <w:pPr>
        <w:pStyle w:val="BookText"/>
      </w:pPr>
      <w:r>
        <w:rPr>
          <w:rFonts w:ascii="IRNazanin" w:hAnsi="IRNazanin" w:eastAsia="IRNazanin" w:cs="IRNazanin"/>
          <w:lang w:bidi="fa-IR"/>
          <w:color w:val="111111"/>
          <w:sz w:val="28"/>
          <w:szCs w:val="28"/>
          <w:rtl/>
        </w:rPr>
        <w:t xml:space="preserve">شارک حذیفة فی معرکة (تستر) عند توغلهم داخل ایران.</w:t>
      </w:r>
    </w:p>
    <w:p>
      <w:pPr>
        <w:pStyle w:val="BookText"/>
      </w:pPr>
      <w:r>
        <w:rPr>
          <w:rFonts w:ascii="IRNazanin" w:hAnsi="IRNazanin" w:eastAsia="IRNazanin" w:cs="IRNazanin"/>
          <w:lang w:bidi="fa-IR"/>
          <w:color w:val="111111"/>
          <w:sz w:val="28"/>
          <w:szCs w:val="28"/>
          <w:rtl/>
        </w:rPr>
        <w:t xml:space="preserve">قاد معرکة نهاوند وحقق فیها النصر وسمیت فتح الفتوح.</w:t>
      </w:r>
    </w:p>
    <w:p>
      <w:pPr>
        <w:pStyle w:val="BookText"/>
      </w:pPr>
      <w:r>
        <w:rPr>
          <w:rFonts w:ascii="IRNazanin" w:hAnsi="IRNazanin" w:eastAsia="IRNazanin" w:cs="IRNazanin"/>
          <w:lang w:bidi="fa-IR"/>
          <w:color w:val="111111"/>
          <w:sz w:val="28"/>
          <w:szCs w:val="28"/>
          <w:rtl/>
        </w:rPr>
        <w:t xml:space="preserve">شارک فی فتح أرمینیا وکان والیاً علیها لفترة فی زمن عمر وعثمان.</w:t>
      </w:r>
    </w:p>
    <w:p>
      <w:pPr>
        <w:pStyle w:val="BookText"/>
      </w:pPr>
      <w:r>
        <w:rPr>
          <w:rFonts w:ascii="IRNazanin" w:hAnsi="IRNazanin" w:eastAsia="IRNazanin" w:cs="IRNazanin"/>
          <w:lang w:bidi="fa-IR"/>
          <w:color w:val="111111"/>
          <w:sz w:val="28"/>
          <w:szCs w:val="28"/>
          <w:rtl/>
        </w:rPr>
        <w:t xml:space="preserve">کان حذیفة والی المدائن مع سلمان (رضی الله عنه) ومسح أرض العراق.</w:t>
      </w:r>
    </w:p>
    <w:p>
      <w:pPr>
        <w:pStyle w:val="BookText"/>
      </w:pPr>
      <w:r>
        <w:rPr>
          <w:rFonts w:ascii="IRNazanin" w:hAnsi="IRNazanin" w:eastAsia="IRNazanin" w:cs="IRNazanin"/>
          <w:lang w:bidi="fa-IR"/>
          <w:color w:val="111111"/>
          <w:sz w:val="28"/>
          <w:szCs w:val="28"/>
          <w:rtl/>
        </w:rPr>
        <w:t xml:space="preserve">کان حذیفة عامل النبی علی (دُبا) وهی عاصمة قدیمة لعُمان.</w:t>
      </w:r>
    </w:p>
    <w:p>
      <w:pPr>
        <w:pStyle w:val="BookText"/>
      </w:pPr>
      <w:r>
        <w:rPr>
          <w:rFonts w:ascii="IRNazanin" w:hAnsi="IRNazanin" w:eastAsia="IRNazanin" w:cs="IRNazanin"/>
          <w:lang w:bidi="fa-IR"/>
          <w:color w:val="111111"/>
          <w:sz w:val="28"/>
          <w:szCs w:val="28"/>
          <w:rtl/>
        </w:rPr>
        <w:t xml:space="preserve">وأخیراً کان حذیفة أبرز المساهمین فی توحید نسخة القرآن وذلک عندما کان قائداً لجیش المسلمین فی فتح أرمینیا, وقع اختلاف بین جند الشام وجند العراق فی ألفاظ فی قراءة القرآن فکان بعضهم یقول أن ما نقرأه لمْ ینزله الله تعالی ولیس قرآناً ویجیبه الآخر کذلک فکادت تقع بینهم حرب, فهدأهم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28" w:name="pg6762_65076"/>
    <w:bookmarkEnd w:id="28"/>
    <w:p>
      <w:pPr>
        <w:pStyle w:val="BookText"/>
      </w:pPr>
      <w:r>
        <w:rPr>
          <w:rFonts w:ascii="IRNazanin" w:hAnsi="IRNazanin" w:eastAsia="IRNazanin" w:cs="IRNazanin"/>
          <w:lang w:bidi="fa-IR"/>
          <w:color w:val="111111"/>
          <w:sz w:val="28"/>
          <w:szCs w:val="28"/>
          <w:rtl/>
        </w:rPr>
        <w:t xml:space="preserve">حذیفة وقصد المدینة یطلب من عثمان توحید نسخة القرآن فکلفه بذلک وسبب ما وقع من خلاف فی ألفاظ القرآن إن النبی(صلی الله علیه واله) کان یصحح للمسلمین قراءتهم للقرآن لأنه نزل بصیغة واحدة لا تقبل التغییر ولا التعدد وبعد وفاته(صلی الله علیه واله) کان الناس یراجعون الخلیفة فیقول لهم عمر بن الخطاب: اقرءوا القرآن کیفما شئتم فالقرآن کله صواب - لمزید من التفاصیل والمعلومات راجع(</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Heading3"/>
      </w:pPr>
      <w:bookmarkStart w:id="104" w:name="_Toc49"/>
      <w:r>
        <w:t>5-- حنظلة غسیل الملائکة</w:t>
      </w:r>
      <w:bookmarkEnd w:id="104"/>
    </w:p>
    <w:p>
      <w:pPr>
        <w:pStyle w:val="BookText"/>
      </w:pPr>
      <w:r>
        <w:rPr>
          <w:rFonts w:ascii="IRNazanin" w:hAnsi="IRNazanin" w:eastAsia="IRNazanin" w:cs="IRNazanin"/>
          <w:lang w:bidi="fa-IR"/>
          <w:color w:val="111111"/>
          <w:sz w:val="28"/>
          <w:szCs w:val="28"/>
          <w:rtl/>
        </w:rPr>
        <w:t xml:space="preserve">هو: حنظلة بن أبی عامر بن صفی بن زید بن أمیة بن ضبیعه الأنصاری الأوسی من بنی عمرو بن عوف.</w:t>
      </w:r>
    </w:p>
    <w:p>
      <w:pPr>
        <w:pStyle w:val="BookText"/>
      </w:pPr>
      <w:r>
        <w:rPr>
          <w:rFonts w:ascii="IRNazanin" w:hAnsi="IRNazanin" w:eastAsia="IRNazanin" w:cs="IRNazanin"/>
          <w:lang w:bidi="fa-IR"/>
          <w:color w:val="111111"/>
          <w:sz w:val="28"/>
          <w:szCs w:val="28"/>
          <w:rtl/>
        </w:rPr>
        <w:t xml:space="preserve">وأما قصة تسمیته بغسیل الملائکة فقد روی أن حنظلة قد خطب لنفسه جمیلة بنت عبد الله بن أبی مسلول واستأذن حنظلة النبی فی أن یدخل بها فأذن له, فکانت لیلة غزوة أحد أسعد لیالی حنظلة وأکثرها فرحاً وسروراً, إنها لیلة زفافه علی جمیلة بنت عبد الله بن أبی مسلول وشقیقة صاحبه عبد الله, وبعد أن زفت إلیه وأفضی حنظلة إلی عروسه فی أول لیلة سمع منادی رسول الله یهیب بالمسلمین أن یخرجوا إلی أحد فترک حنظلة عروسه ونسی فرحته الصغری طمعاً فی الفرحة الکبری, إنها مجاهدة الکفار للفوز بإحدی الحسنین النصر أو الشهادة فشغله الصوت عن کل شیء وأعجلته الاستجابة السریعة حتی عن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29" w:name="pg6762_65077"/>
    <w:bookmarkEnd w:id="29"/>
    <w:p>
      <w:pPr>
        <w:pStyle w:val="BookText"/>
      </w:pPr>
      <w:r>
        <w:rPr>
          <w:rFonts w:ascii="IRNazanin" w:hAnsi="IRNazanin" w:eastAsia="IRNazanin" w:cs="IRNazanin"/>
          <w:lang w:bidi="fa-IR"/>
          <w:color w:val="111111"/>
          <w:sz w:val="28"/>
          <w:szCs w:val="28"/>
          <w:rtl/>
        </w:rPr>
        <w:t xml:space="preserve">الاغتسال والتحق حنظلة برسول الله وهو یسوی الصفوف, فلما انکشف المشرکون ولاح له أبو سفیان زعیم قریش فضرب عرقوب فرسه فقطعه ووقع أبو سفیان إلی الأرض یصیح: یا معشر قریش أنا أبو سفیان بن حرب.</w:t>
      </w:r>
    </w:p>
    <w:p>
      <w:pPr>
        <w:pStyle w:val="BookText"/>
      </w:pPr>
      <w:r>
        <w:rPr>
          <w:rFonts w:ascii="IRNazanin" w:hAnsi="IRNazanin" w:eastAsia="IRNazanin" w:cs="IRNazanin"/>
          <w:lang w:bidi="fa-IR"/>
          <w:color w:val="111111"/>
          <w:sz w:val="28"/>
          <w:szCs w:val="28"/>
          <w:rtl/>
        </w:rPr>
        <w:t xml:space="preserve">وبینما حنظلة یهم بأن ینقض علیه ویردیه قتیلاً کان أبو شعوب وهو شداد بن الأسود یراقبه فحمل علی حنظلة وضربه بسیفه فقضی علیه وألحقه بقافلة الشهداء البررة مضت المعرکة حتی نهایتها ثم تحدث الرسول(صلی الله علیه واله) عن حنظلة فقال لأصحابه:</w:t>
      </w:r>
    </w:p>
    <w:p>
      <w:pPr>
        <w:pStyle w:val="BookText"/>
      </w:pPr>
      <w:r>
        <w:rPr>
          <w:rFonts w:ascii="IRNazanin" w:hAnsi="IRNazanin" w:eastAsia="IRNazanin" w:cs="IRNazanin"/>
          <w:lang w:bidi="fa-IR"/>
          <w:color w:val="111111"/>
          <w:sz w:val="28"/>
          <w:szCs w:val="28"/>
          <w:rtl/>
        </w:rPr>
        <w:t xml:space="preserve">ما شأن حنظلة؟ إن صاحبکم لتغسله الملائکة فسمی غسیل الملائکة.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المصدر - شرح المهذب 5/ 360</w:t>
      </w:r>
    </w:p>
    <w:p>
      <w:pPr>
        <w:pStyle w:val="Heading3"/>
      </w:pPr>
      <w:bookmarkStart w:id="105" w:name="_Toc50"/>
      <w:r>
        <w:t>5-- حلیمة السعدیة</w:t>
      </w:r>
      <w:bookmarkEnd w:id="105"/>
    </w:p>
    <w:p>
      <w:pPr>
        <w:pStyle w:val="BookText"/>
      </w:pPr>
      <w:r>
        <w:rPr>
          <w:rFonts w:ascii="IRNazanin" w:hAnsi="IRNazanin" w:eastAsia="IRNazanin" w:cs="IRNazanin"/>
          <w:lang w:bidi="fa-IR"/>
          <w:color w:val="111111"/>
          <w:sz w:val="28"/>
          <w:szCs w:val="28"/>
          <w:rtl/>
        </w:rPr>
        <w:t xml:space="preserve">هی: حلیمة بنت أبی ذؤیب عبد الله بن الحارث بن شجنة بن جابر.. بن قیس بن عیلان بن مضر بن نزار بن معد بن عدنان من بنی سعد بن بکر بن قبیلة هوازن.</w:t>
      </w:r>
    </w:p>
    <w:p>
      <w:pPr>
        <w:pStyle w:val="BookText"/>
      </w:pPr>
      <w:r>
        <w:rPr>
          <w:rFonts w:ascii="IRNazanin" w:hAnsi="IRNazanin" w:eastAsia="IRNazanin" w:cs="IRNazanin"/>
          <w:lang w:bidi="fa-IR"/>
          <w:color w:val="111111"/>
          <w:sz w:val="28"/>
          <w:szCs w:val="28"/>
          <w:rtl/>
        </w:rPr>
        <w:t xml:space="preserve">زوجها: الحارث بن عبد العزی بن رفاعه.. بن سعد بن بکر من هوازن من بادیة الحدیبیة.</w:t>
      </w:r>
    </w:p>
    <w:p>
      <w:pPr>
        <w:pStyle w:val="BookText"/>
      </w:pPr>
      <w:r>
        <w:rPr>
          <w:rFonts w:ascii="IRNazanin" w:hAnsi="IRNazanin" w:eastAsia="IRNazanin" w:cs="IRNazanin"/>
          <w:lang w:bidi="fa-IR"/>
          <w:color w:val="111111"/>
          <w:sz w:val="28"/>
          <w:szCs w:val="28"/>
          <w:rtl/>
        </w:rPr>
        <w:t xml:space="preserve">أبناءها:</w:t>
      </w:r>
    </w:p>
    <w:p>
      <w:pPr>
        <w:pStyle w:val="BookText"/>
      </w:pPr>
      <w:r>
        <w:rPr>
          <w:rFonts w:ascii="IRNazanin" w:hAnsi="IRNazanin" w:eastAsia="IRNazanin" w:cs="IRNazanin"/>
          <w:lang w:bidi="fa-IR"/>
          <w:color w:val="111111"/>
          <w:sz w:val="28"/>
          <w:szCs w:val="28"/>
          <w:rtl/>
        </w:rPr>
        <w:t xml:space="preserve">عبد الله بن الحارث, أنیسة بنت الحارث, حذافة بنت الحارث وهی الشیماء.</w:t>
      </w:r>
    </w:p>
    <w:p>
      <w:pPr>
        <w:pStyle w:val="BookText"/>
      </w:pPr>
      <w:r>
        <w:rPr>
          <w:rFonts w:ascii="IRNazanin" w:hAnsi="IRNazanin" w:eastAsia="IRNazanin" w:cs="IRNazanin"/>
          <w:lang w:bidi="fa-IR"/>
          <w:color w:val="111111"/>
          <w:sz w:val="28"/>
          <w:szCs w:val="28"/>
          <w:rtl/>
        </w:rPr>
        <w:t xml:space="preserve">وفاتها: توفیت بعد العام الثامن من الهجرة.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30" w:name="pg6762_65078"/>
    <w:bookmarkEnd w:id="3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راجع المصادر التالیة(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3 - تاریخ أبی الفداء 1/ 112.</w:t>
      </w:r>
    </w:p>
    <w:p>
      <w:pPr>
        <w:pStyle w:val="BookText"/>
      </w:pPr>
      <w:r>
        <w:rPr>
          <w:rFonts w:ascii="IRNazanin" w:hAnsi="IRNazanin" w:eastAsia="IRNazanin" w:cs="IRNazanin"/>
          <w:lang w:bidi="fa-IR"/>
          <w:color w:val="111111"/>
          <w:sz w:val="28"/>
          <w:szCs w:val="28"/>
          <w:rtl/>
        </w:rPr>
        <w:t xml:space="preserve">4 - الإعلام ج/2 ص227.</w:t>
      </w:r>
    </w:p>
    <w:p>
      <w:pPr>
        <w:pStyle w:val="BookText"/>
      </w:pPr>
      <w:r>
        <w:rPr>
          <w:rFonts w:ascii="Times New Roman" w:hAnsi="Times New Roman" w:eastAsia="Times New Roman" w:cs="Times New Roman"/>
          <w:lang w:val="en-US" w:bidi="en-US"/>
          <w:color w:val="111111"/>
          <w:sz w:val="28"/>
          <w:szCs w:val="28"/>
          <w:rtl/>
        </w:rPr>
        <w:t xml:space="preserve">) - .</w:t>
      </w:r>
    </w:p>
    <w:p>
      <w:pPr>
        <w:pStyle w:val="Heading3"/>
      </w:pPr>
      <w:bookmarkStart w:id="106" w:name="_Toc51"/>
      <w:r>
        <w:t>6-- حفصة بنت عمر</w:t>
      </w:r>
      <w:bookmarkEnd w:id="106"/>
    </w:p>
    <w:p>
      <w:pPr>
        <w:pStyle w:val="BookText"/>
      </w:pPr>
      <w:r>
        <w:rPr>
          <w:rFonts w:ascii="IRNazanin" w:hAnsi="IRNazanin" w:eastAsia="IRNazanin" w:cs="IRNazanin"/>
          <w:lang w:bidi="fa-IR"/>
          <w:color w:val="111111"/>
          <w:sz w:val="28"/>
          <w:szCs w:val="28"/>
          <w:rtl/>
        </w:rPr>
        <w:t xml:space="preserve">نسبها: هی حفصة بنت عمر بن الخطاب بن نفیل بن عبد العزی بن رباح بن عبد الله بن قرط بن رزاح بن عدی.. وکانت من بنی عدی من قریش من قبیلة کنانة من بنی خندق من قبائل مضر من العرب العدنانیة.</w:t>
      </w:r>
    </w:p>
    <w:p>
      <w:pPr>
        <w:pStyle w:val="BookText"/>
      </w:pPr>
      <w:r>
        <w:rPr>
          <w:rFonts w:ascii="IRNazanin" w:hAnsi="IRNazanin" w:eastAsia="IRNazanin" w:cs="IRNazanin"/>
          <w:lang w:bidi="fa-IR"/>
          <w:color w:val="111111"/>
          <w:sz w:val="28"/>
          <w:szCs w:val="28"/>
          <w:rtl/>
        </w:rPr>
        <w:t xml:space="preserve">سیرتها: ولدت حفصة قبل البعثة بخمسة أعوام (نحو 606م کانت حفصة زوجة خنیس بن حذافة السهمی, شهد بدراً ثم شهد أحد فأصابته جراحه توفی علی أثرها وترک من ورائه زوجته حفصة فترملت وکان عمرها عشرون سنة.</w:t>
      </w:r>
    </w:p>
    <w:p>
      <w:pPr>
        <w:pStyle w:val="BookText"/>
      </w:pPr>
      <w:r>
        <w:rPr>
          <w:rFonts w:ascii="IRNazanin" w:hAnsi="IRNazanin" w:eastAsia="IRNazanin" w:cs="IRNazanin"/>
          <w:lang w:bidi="fa-IR"/>
          <w:color w:val="111111"/>
          <w:sz w:val="28"/>
          <w:szCs w:val="28"/>
          <w:rtl/>
        </w:rPr>
        <w:t xml:space="preserve">زواجها: تزوجها الرسول الأکرم(صلی الله علیه واله) سنة ثلاث من الهجرة وهی رابعة الزوجات فقد جاءت بعد خدیجة بنت خویلد وسودة بنت زمعة وعائشة بنت أبی بکر.</w:t>
      </w:r>
    </w:p>
    <w:p>
      <w:pPr>
        <w:pStyle w:val="BookText"/>
      </w:pPr>
      <w:r>
        <w:rPr>
          <w:rFonts w:ascii="IRNazanin" w:hAnsi="IRNazanin" w:eastAsia="IRNazanin" w:cs="IRNazanin"/>
          <w:lang w:bidi="fa-IR"/>
          <w:color w:val="111111"/>
          <w:sz w:val="28"/>
          <w:szCs w:val="28"/>
          <w:rtl/>
        </w:rPr>
        <w:t xml:space="preserve">أمها: زینب بنت مظعون - شقیقة الصحابی الجلیل عثمان بن مظعون.</w:t>
      </w:r>
    </w:p>
    <w:p>
      <w:pPr>
        <w:pStyle w:val="BookText"/>
      </w:pPr>
      <w:r>
        <w:rPr>
          <w:rFonts w:ascii="IRNazanin" w:hAnsi="IRNazanin" w:eastAsia="IRNazanin" w:cs="IRNazanin"/>
          <w:lang w:bidi="fa-IR"/>
          <w:color w:val="111111"/>
          <w:sz w:val="28"/>
          <w:szCs w:val="28"/>
          <w:rtl/>
        </w:rPr>
        <w:t xml:space="preserve">وفاتها: توفیت حفصة سنة إحدی وأربعین بالمدینة المنورة عام الجماعة ودفنت فی البقیع.</w:t>
      </w:r>
    </w:p>
    <w:p>
      <w:pPr>
        <w:pStyle w:val="BookText"/>
      </w:pPr>
      <w:r>
        <w:rPr>
          <w:rFonts w:ascii="IRNazanin" w:hAnsi="IRNazanin" w:eastAsia="IRNazanin" w:cs="IRNazanin"/>
          <w:lang w:bidi="fa-IR"/>
          <w:color w:val="111111"/>
          <w:sz w:val="28"/>
          <w:szCs w:val="28"/>
          <w:rtl/>
        </w:rPr>
        <w:t xml:space="preserve">تنبیه: وقد نزلت الآیات فی سورة التحریم (1 - 5) بحق حفصة ورفیقتها عائشة والتی أفادت بأن النبی(صلی الله علیه واله) أسرّ لبعض أزواجه حدیثاً وقد فشت ذلک
</w:t>
      </w:r>
    </w:p>
    <w:p>
      <w:pPr>
        <w:pStyle w:val="BookText"/>
      </w:pPr>
      <w:r>
        <w:rPr>
          <w:rFonts w:ascii="Amiri" w:hAnsi="Amiri" w:eastAsia="Amiri" w:cs="Amiri"/>
          <w:lang w:bidi="ar-SA"/>
          <w:color w:val="111111"/>
          <w:sz w:val="28"/>
          <w:szCs w:val="28"/>
          <w:rtl/>
        </w:rPr>
        <w:t xml:space="preserve">2 - الاصابة 4/ 274.</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31" w:name="pg6762_65079"/>
    <w:bookmarkEnd w:id="31"/>
    <w:p>
      <w:pPr>
        <w:pStyle w:val="BookText"/>
      </w:pPr>
      <w:r>
        <w:rPr>
          <w:rFonts w:ascii="IRNazanin" w:hAnsi="IRNazanin" w:eastAsia="IRNazanin" w:cs="IRNazanin"/>
          <w:lang w:bidi="fa-IR"/>
          <w:color w:val="111111"/>
          <w:sz w:val="28"/>
          <w:szCs w:val="28"/>
          <w:rtl/>
        </w:rPr>
        <w:t xml:space="preserve">الحدیث فقد أورد البخاری فی ج6 ص194 من صحیحه وتفسیر القرطبی وتفسیر فی ظلال القرآن ج8 ص163.</w:t>
      </w:r>
    </w:p>
    <w:p>
      <w:pPr>
        <w:pStyle w:val="BookText"/>
      </w:pPr>
      <w:r>
        <w:rPr>
          <w:rFonts w:ascii="IRNazanin" w:hAnsi="IRNazanin" w:eastAsia="IRNazanin" w:cs="IRNazanin"/>
          <w:lang w:bidi="fa-IR"/>
          <w:color w:val="111111"/>
          <w:sz w:val="28"/>
          <w:szCs w:val="28"/>
          <w:rtl/>
        </w:rPr>
        <w:t xml:space="preserve">وتفسیر المیزان ج19 ص392 وتفسیر الامثل ج14 ص280 أسباب النزول فراجع.</w:t>
      </w:r>
    </w:p>
    <w:p>
      <w:pPr>
        <w:pStyle w:val="Heading3"/>
      </w:pPr>
      <w:bookmarkStart w:id="107" w:name="_Toc52"/>
      <w:r>
        <w:t>7-- حسان بن ثابت</w:t>
      </w:r>
      <w:bookmarkEnd w:id="107"/>
    </w:p>
    <w:p>
      <w:pPr>
        <w:pStyle w:val="BookText"/>
      </w:pPr>
      <w:r>
        <w:rPr>
          <w:rFonts w:ascii="IRNazanin" w:hAnsi="IRNazanin" w:eastAsia="IRNazanin" w:cs="IRNazanin"/>
          <w:lang w:bidi="fa-IR"/>
          <w:color w:val="111111"/>
          <w:sz w:val="28"/>
          <w:szCs w:val="28"/>
          <w:rtl/>
        </w:rPr>
        <w:t xml:space="preserve">هو أبو الولید حسان بن ثابت بن المنذر بن حرام من بنی مالک النجار شاعر النبی(صلی الله علیه واله) وأحد المخضرمین أدرک الإسلام وعمره ستون سنة وعاش مثلها فی الاسلام حیث ولد قبل الرسول بثمان سنین کان شدید الهجاء جید الشعر، لمْ یشارک مع النبی(صلی الله علیه واله) فی القتال.</w:t>
      </w:r>
    </w:p>
    <w:p>
      <w:pPr>
        <w:pStyle w:val="BookText"/>
      </w:pPr>
      <w:r>
        <w:rPr>
          <w:rFonts w:ascii="IRNazanin" w:hAnsi="IRNazanin" w:eastAsia="IRNazanin" w:cs="IRNazanin"/>
          <w:lang w:bidi="fa-IR"/>
          <w:color w:val="111111"/>
          <w:sz w:val="28"/>
          <w:szCs w:val="28"/>
          <w:rtl/>
        </w:rPr>
        <w:t xml:space="preserve">رآه عمر بن الخطاب ینشد فی المسجد فلحطه (منعه).</w:t>
      </w:r>
    </w:p>
    <w:p>
      <w:pPr>
        <w:pStyle w:val="BookText"/>
      </w:pPr>
      <w:r>
        <w:rPr>
          <w:rFonts w:ascii="IRNazanin" w:hAnsi="IRNazanin" w:eastAsia="IRNazanin" w:cs="IRNazanin"/>
          <w:lang w:bidi="fa-IR"/>
          <w:color w:val="111111"/>
          <w:sz w:val="28"/>
          <w:szCs w:val="28"/>
          <w:rtl/>
        </w:rPr>
        <w:t xml:space="preserve">فقال له حسان: کنت أنشد فیه وفیه خیر منک (یقصد النبی).</w:t>
      </w:r>
    </w:p>
    <w:p>
      <w:pPr>
        <w:pStyle w:val="BookText"/>
      </w:pPr>
      <w:r>
        <w:rPr>
          <w:rFonts w:ascii="IRNazanin" w:hAnsi="IRNazanin" w:eastAsia="IRNazanin" w:cs="IRNazanin"/>
          <w:lang w:bidi="fa-IR"/>
          <w:color w:val="111111"/>
          <w:sz w:val="28"/>
          <w:szCs w:val="28"/>
          <w:rtl/>
        </w:rPr>
        <w:t xml:space="preserve">قال: صدقت وسکت.</w:t>
      </w:r>
    </w:p>
    <w:p>
      <w:pPr>
        <w:pStyle w:val="BookText"/>
      </w:pPr>
      <w:r>
        <w:rPr>
          <w:rFonts w:ascii="IRNazanin" w:hAnsi="IRNazanin" w:eastAsia="IRNazanin" w:cs="IRNazanin"/>
          <w:lang w:bidi="fa-IR"/>
          <w:color w:val="111111"/>
          <w:sz w:val="28"/>
          <w:szCs w:val="28"/>
          <w:rtl/>
        </w:rPr>
        <w:t xml:space="preserve">وکان حسان عثمانیاً ولم یبایع علی بن أبی طالب حیث بایعه المسلمون علی الخلافة.</w:t>
      </w:r>
    </w:p>
    <w:p>
      <w:pPr>
        <w:pStyle w:val="Heading3"/>
      </w:pPr>
      <w:bookmarkStart w:id="108" w:name="_Toc53"/>
      <w:r>
        <w:t>8-- حرب بن أمیة</w:t>
      </w:r>
      <w:bookmarkEnd w:id="108"/>
    </w:p>
    <w:p>
      <w:pPr>
        <w:pStyle w:val="BookText"/>
      </w:pPr>
      <w:r>
        <w:rPr>
          <w:rFonts w:ascii="IRNazanin" w:hAnsi="IRNazanin" w:eastAsia="IRNazanin" w:cs="IRNazanin"/>
          <w:lang w:bidi="fa-IR"/>
          <w:color w:val="111111"/>
          <w:sz w:val="28"/>
          <w:szCs w:val="28"/>
          <w:rtl/>
        </w:rPr>
        <w:t xml:space="preserve">هو حرب بن أمیة بن عبد شمس الأموی القرشی الکنانی وهو والد أبی سفیان وجد معاویة.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32" w:name="pg6762_65080"/>
    <w:bookmarkEnd w:id="32"/>
    <w:p>
      <w:pPr>
        <w:pStyle w:val="BookText"/>
      </w:pPr>
      <w:r>
        <w:rPr>
          <w:rFonts w:ascii="IRNazanin" w:hAnsi="IRNazanin" w:eastAsia="IRNazanin" w:cs="IRNazanin"/>
          <w:lang w:bidi="fa-IR"/>
          <w:color w:val="111111"/>
          <w:sz w:val="28"/>
          <w:szCs w:val="28"/>
          <w:rtl/>
        </w:rPr>
        <w:t xml:space="preserve">کان سید قبیلة کنانة فی حرب الفجار ضد قبائل قیس وغیلان توفی فی الشام حوالی سنة 36 قبل الهجرة (588م) وهو الذی تقول فیه العرب إن الجن قتلته لإحراقهما شجرة القریة وازدراعهما إیاها وهذا شیء قد تواترت علیه العرب وذکرته فی أشعارها.</w:t>
      </w:r>
    </w:p>
    <w:p>
      <w:pPr>
        <w:pStyle w:val="BookText"/>
      </w:pPr>
      <w:r>
        <w:rPr>
          <w:rFonts w:ascii="IRNazanin" w:hAnsi="IRNazanin" w:eastAsia="IRNazanin" w:cs="IRNazanin"/>
          <w:lang w:bidi="fa-IR"/>
          <w:color w:val="111111"/>
          <w:sz w:val="28"/>
          <w:szCs w:val="28"/>
          <w:rtl/>
        </w:rPr>
        <w:t xml:space="preserve">وقیل إن أصحابه قبروه بعد مقتله هناک حیث لا جار ولا دار وفی ذلک یقول الجان:</w:t>
      </w:r>
    </w:p>
    <w:p>
      <w:pPr>
        <w:pStyle w:val="BookText"/>
      </w:pPr>
      <w:r>
        <w:rPr>
          <w:rFonts w:ascii="IRNazanin" w:hAnsi="IRNazanin" w:eastAsia="IRNazanin" w:cs="IRNazanin"/>
          <w:lang w:bidi="fa-IR"/>
          <w:color w:val="111111"/>
          <w:sz w:val="28"/>
          <w:szCs w:val="28"/>
          <w:rtl/>
        </w:rPr>
        <w:t xml:space="preserve">وقبر حرب بمکان قفر ولیس قرب قبر حرب قبر وقد نسب هذا البیت للخنساء ولیس هذا صحیح.</w:t>
      </w:r>
    </w:p>
    <w:p>
      <w:pPr>
        <w:pStyle w:val="BookText"/>
      </w:pPr>
      <w:r>
        <w:rPr>
          <w:rFonts w:ascii="IRNazanin" w:hAnsi="IRNazanin" w:eastAsia="IRNazanin" w:cs="IRNazanin"/>
          <w:lang w:bidi="fa-IR"/>
          <w:color w:val="111111"/>
          <w:sz w:val="28"/>
          <w:szCs w:val="28"/>
          <w:rtl/>
        </w:rPr>
        <w:t xml:space="preserve">الظاهر کان الماضی کما هو الیوم, فکل من یقتل فی ظروف غامضة یعزی إلی الجن للتخلص من المساءلة والتبعیه ففی الجاهلیة قالوا: إن الجن قتلوا حرب بن أمیة وفی الإسلام قالوا: إن الجن قتلوا سعد بن عبادة.</w:t>
      </w:r>
    </w:p>
    <w:p>
      <w:pPr>
        <w:pStyle w:val="BookText"/>
      </w:pPr>
      <w:r>
        <w:rPr>
          <w:rFonts w:ascii="IRNazanin" w:hAnsi="IRNazanin" w:eastAsia="IRNazanin" w:cs="IRNazanin"/>
          <w:lang w:bidi="fa-IR"/>
          <w:color w:val="111111"/>
          <w:sz w:val="28"/>
          <w:szCs w:val="28"/>
          <w:rtl/>
        </w:rPr>
        <w:t xml:space="preserve">وفی وقتنا الحاضر یعزون أسباب الموت إلی مسمیات کثیرة منها سقوط طائرة أو اصطدام سیارة أو هجوم مسلح أو اختطاف من جهة غیر معروفة وفی کل الأحوال تسجل القضیة ضد مجهول.</w:t>
      </w:r>
    </w:p>
    <w:p>
      <w:pPr>
        <w:pStyle w:val="Heading3"/>
      </w:pPr>
      <w:bookmarkStart w:id="109" w:name="_Toc54"/>
      <w:r>
        <w:t>8-- خدیجة بنت خویلد</w:t>
      </w:r>
      <w:bookmarkEnd w:id="109"/>
    </w:p>
    <w:p>
      <w:pPr>
        <w:pStyle w:val="BookText"/>
      </w:pPr>
      <w:r>
        <w:rPr>
          <w:rFonts w:ascii="IRNazanin" w:hAnsi="IRNazanin" w:eastAsia="IRNazanin" w:cs="IRNazanin"/>
          <w:lang w:bidi="fa-IR"/>
          <w:color w:val="111111"/>
          <w:sz w:val="28"/>
          <w:szCs w:val="28"/>
          <w:rtl/>
        </w:rPr>
        <w:t xml:space="preserve">نسبها: هی خدیجة بنت خویلد بن أسد بن عبد العز بن قصی القرشیة الأسدیة - کانت تدعی قبل البعثة الطاهرة ویلتقی نسبها بنسب النبی محمد(صلی الله علیه واله) فی قصی بن کلاب, إذن فهی أقرب أمهات المؤمنین نسباً إلی سیدنا محمد(صلی الله علیه واله).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زواجها: تزوج النبی محمد(صلی الله علیه واله) السیدة خدیجة قبل البعثة بخمس عشرة سنة وولدت له القاسم - وبه کان یکنی - والطاهر والطیب - لقبان لعبد الله - وفاطمة(علیهم السلام) فأما القاسم وعبد الله فقد توفوا, وأما فاطمة فماتت شهیدة بعد وفاة أبیها - رسول الله(صلی الله علیه واله) - بخمس وسبعین یوماً علی أصح الروایات.</w:t>
      </w:r>
    </w:p>
    <w:p>
      <w:pPr>
        <w:pStyle w:val="BookText"/>
      </w:pPr>
      <w:r>
        <w:rPr>
          <w:rFonts w:ascii="IRNazanin" w:hAnsi="IRNazanin" w:eastAsia="IRNazanin" w:cs="IRNazanin"/>
          <w:lang w:bidi="fa-IR"/>
          <w:color w:val="111111"/>
          <w:sz w:val="28"/>
          <w:szCs w:val="28"/>
          <w:rtl/>
        </w:rPr>
        <w:t xml:space="preserve">وکان عمر خدیجة حین الزواج خمس وعشرون سنة علی روایة البیهقی وکان عمر الرسول محمد(صلی الله علیه واله) خمس وعشرون سنة أیضاً وقد ورد عن البیهقی أنها توفیت وعمرها خمسون سنة قضت خمسة عشر سنة قبل البعثة وعشر سنوات بعد البعثة وبهذا یکون عمرها مکافئاً لعمر النبی(صلی الله علیه واله) عند التزویج.</w:t>
      </w:r>
    </w:p>
    <w:p>
      <w:pPr>
        <w:pStyle w:val="BookText"/>
      </w:pPr>
      <w:r>
        <w:rPr>
          <w:rFonts w:ascii="IRNazanin" w:hAnsi="IRNazanin" w:eastAsia="IRNazanin" w:cs="IRNazanin"/>
          <w:lang w:bidi="fa-IR"/>
          <w:color w:val="111111"/>
          <w:sz w:val="28"/>
          <w:szCs w:val="28"/>
          <w:rtl/>
        </w:rPr>
        <w:t xml:space="preserve">إسلامها: هی أول من أسلم من النساء وصدقت بما جاء به النبی من الله.</w:t>
      </w:r>
    </w:p>
    <w:p>
      <w:pPr>
        <w:pStyle w:val="BookText"/>
      </w:pPr>
      <w:r>
        <w:rPr>
          <w:rFonts w:ascii="IRNazanin" w:hAnsi="IRNazanin" w:eastAsia="IRNazanin" w:cs="IRNazanin"/>
          <w:lang w:bidi="fa-IR"/>
          <w:color w:val="111111"/>
          <w:sz w:val="28"/>
          <w:szCs w:val="28"/>
          <w:rtl/>
        </w:rPr>
        <w:t xml:space="preserve">فضلها: جاء جبرائیل إلی رسول الله(صلی الله علیه واله) فقال: (إن الله یقرأ علی خدیجة السلام).. فقالت:</w:t>
      </w:r>
    </w:p>
    <w:p>
      <w:pPr>
        <w:pStyle w:val="BookText"/>
      </w:pPr>
      <w:r>
        <w:rPr>
          <w:rFonts w:ascii="IRNazanin" w:hAnsi="IRNazanin" w:eastAsia="IRNazanin" w:cs="IRNazanin"/>
          <w:lang w:bidi="fa-IR"/>
          <w:color w:val="111111"/>
          <w:sz w:val="28"/>
          <w:szCs w:val="28"/>
          <w:rtl/>
        </w:rPr>
        <w:t xml:space="preserve">(إن الله هو السلام وعلیک السلام ورحمة الله)....</w:t>
      </w:r>
    </w:p>
    <w:p>
      <w:pPr>
        <w:pStyle w:val="BookText"/>
      </w:pPr>
      <w:r>
        <w:rPr>
          <w:rFonts w:ascii="IRNazanin" w:hAnsi="IRNazanin" w:eastAsia="IRNazanin" w:cs="IRNazanin"/>
          <w:lang w:bidi="fa-IR"/>
          <w:color w:val="111111"/>
          <w:sz w:val="28"/>
          <w:szCs w:val="28"/>
          <w:rtl/>
        </w:rPr>
        <w:t xml:space="preserve">وفاتها: فی العام العاشر من البعثة النبویة وقبل الهجرة بثلاث سنین توفیت السیدة خدیجة (رضی الله عنها) التی کانت للرسول وزیر صدق علی الإسلام یشکو إلیها, وفی نفس العام توفی کافل الرسول عمه أبو طالب لهذا کان النبی(صلی الله علیه واله) یسمی هذا العام بعام الحزن.</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IRNazanin" w:hAnsi="IRNazanin" w:eastAsia="IRNazanin" w:cs="IRNazanin"/>
          <w:lang w:bidi="fa-IR"/>
          <w:color w:val="111111"/>
          <w:sz w:val="28"/>
          <w:szCs w:val="28"/>
          <w:rtl/>
        </w:rPr>
        <w:t xml:space="preserve">1 - راجع دلائل النبوة للبیهقی ج6 ص71 .</w:t>
      </w:r>
    </w:p>
    <w:p>
      <w:pPr>
        <w:pStyle w:val="BookText"/>
      </w:pPr>
      <w:r>
        <w:rPr>
          <w:rFonts w:ascii="IRNazanin" w:hAnsi="IRNazanin" w:eastAsia="IRNazanin" w:cs="IRNazanin"/>
          <w:lang w:bidi="fa-IR"/>
          <w:color w:val="111111"/>
          <w:sz w:val="28"/>
          <w:szCs w:val="28"/>
          <w:rtl/>
        </w:rPr>
        <w:t xml:space="preserve">2 - المستدرک علی الصحیحین للحاکم ج11 ص185.</w:t>
      </w:r>
    </w:p>
    <w:p>
      <w:pPr>
        <w:pStyle w:val="BookText"/>
      </w:pPr>
      <w:r>
        <w:rPr>
          <w:rFonts w:ascii="IRNazanin" w:hAnsi="IRNazanin" w:eastAsia="IRNazanin" w:cs="IRNazanin"/>
          <w:lang w:bidi="fa-IR"/>
          <w:color w:val="111111"/>
          <w:sz w:val="28"/>
          <w:szCs w:val="28"/>
          <w:rtl/>
        </w:rPr>
        <w:t xml:space="preserve">3 - البدایة والنهایة لابن کثیر ج/ 2 ص360.</w:t>
      </w:r>
    </w:p>
    <w:p>
      <w:pPr>
        <w:pStyle w:val="BookText"/>
      </w:pPr>
      <w:r>
        <w:rPr>
          <w:rFonts w:ascii="IRNazanin" w:hAnsi="IRNazanin" w:eastAsia="IRNazanin" w:cs="IRNazanin"/>
          <w:lang w:bidi="fa-IR"/>
          <w:color w:val="111111"/>
          <w:sz w:val="28"/>
          <w:szCs w:val="28"/>
          <w:rtl/>
        </w:rPr>
        <w:t xml:space="preserve">4 - السیرة النبویة لابن کثیر ج1 ص265.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33" w:name="pg6762_65082"/>
    <w:bookmarkEnd w:id="33"/>
    <w:p>
      <w:pPr>
        <w:pStyle w:val="Heading3"/>
      </w:pPr>
      <w:bookmarkStart w:id="110" w:name="_Toc55"/>
      <w:r>
        <w:t>9-- خالد: (أبو أیوب الأنصاری)</w:t>
      </w:r>
      <w:bookmarkEnd w:id="110"/>
    </w:p>
    <w:p>
      <w:pPr>
        <w:pStyle w:val="BookText"/>
      </w:pPr>
      <w:r>
        <w:rPr>
          <w:rFonts w:ascii="IRNazanin" w:hAnsi="IRNazanin" w:eastAsia="IRNazanin" w:cs="IRNazanin"/>
          <w:lang w:bidi="fa-IR"/>
          <w:color w:val="111111"/>
          <w:sz w:val="28"/>
          <w:szCs w:val="28"/>
          <w:rtl/>
        </w:rPr>
        <w:t xml:space="preserve">خالد (أبو أیوب الأنصاری) بن زید بن کلیب الخزرجی البخاری صحابی من الأنصار شهد بیعة العقبة وغزوة بدر وغزوة أحد وسائر المشاهد مع رسول الله(صلی الله علیه واله) وهو الذی خصَّه رسول الله بالنزول فی بیته عندما قدم المدینة المنورة مهاجراً وأقام عنده حتی بنی حجرة ومسجده وانتقل إلیها.</w:t>
      </w:r>
    </w:p>
    <w:p>
      <w:pPr>
        <w:pStyle w:val="BookText"/>
      </w:pPr>
      <w:r>
        <w:rPr>
          <w:rFonts w:ascii="IRNazanin" w:hAnsi="IRNazanin" w:eastAsia="IRNazanin" w:cs="IRNazanin"/>
          <w:lang w:bidi="fa-IR"/>
          <w:color w:val="111111"/>
          <w:sz w:val="28"/>
          <w:szCs w:val="28"/>
          <w:rtl/>
        </w:rPr>
        <w:t xml:space="preserve">آخی الرسول(صلی الله علیه واله) بینه وبین مصعب بن عمیر.</w:t>
      </w:r>
    </w:p>
    <w:p>
      <w:pPr>
        <w:pStyle w:val="BookText"/>
      </w:pPr>
      <w:r>
        <w:rPr>
          <w:rFonts w:ascii="IRNazanin" w:hAnsi="IRNazanin" w:eastAsia="IRNazanin" w:cs="IRNazanin"/>
          <w:lang w:bidi="fa-IR"/>
          <w:color w:val="111111"/>
          <w:sz w:val="28"/>
          <w:szCs w:val="28"/>
          <w:rtl/>
        </w:rPr>
        <w:t xml:space="preserve">وکان أبو أیوب الأنصاری مع علی بن أبی طالب(علیه السلام) ومن خاصته فقد شهد مع علی موقعة الجمل وصفین وکان علی مقدمته فی النهروان.</w:t>
      </w:r>
    </w:p>
    <w:p>
      <w:pPr>
        <w:pStyle w:val="BookText"/>
      </w:pPr>
      <w:r>
        <w:rPr>
          <w:rFonts w:ascii="IRNazanin" w:hAnsi="IRNazanin" w:eastAsia="IRNazanin" w:cs="IRNazanin"/>
          <w:lang w:bidi="fa-IR"/>
          <w:color w:val="111111"/>
          <w:sz w:val="28"/>
          <w:szCs w:val="28"/>
          <w:rtl/>
        </w:rPr>
        <w:t xml:space="preserve">توفی أبو أیوب الأنصاری مجاهداً سنة خمسین من الهجرة وقیل سنة إحدی وخمسین وکان فی جیش متوجهاً إلی القسطنطینیة فی زمن معاویة بن أبی سفیان.</w:t>
      </w:r>
    </w:p>
    <w:p>
      <w:pPr>
        <w:pStyle w:val="BookText"/>
      </w:pPr>
      <w:r>
        <w:rPr>
          <w:rFonts w:ascii="IRNazanin" w:hAnsi="IRNazanin" w:eastAsia="IRNazanin" w:cs="IRNazanin"/>
          <w:lang w:bidi="fa-IR"/>
          <w:color w:val="111111"/>
          <w:sz w:val="28"/>
          <w:szCs w:val="28"/>
          <w:rtl/>
        </w:rPr>
        <w:t xml:space="preserve">وتوفی بعد مرض داهمه ودفن فی القسطنیطینیة (اسطنبول) وأمر یزید بن معاویة بالخیل فجعلت تقبل وتدبر علی قبره حتی عفا أثر القبر, وقبره هناک یستشفی به الروم إذا قحطوا.</w:t>
      </w:r>
    </w:p>
    <w:p>
      <w:pPr>
        <w:pStyle w:val="BookText"/>
      </w:pPr>
      <w:r>
        <w:rPr>
          <w:rFonts w:ascii="IRNazanin" w:hAnsi="IRNazanin" w:eastAsia="IRNazanin" w:cs="IRNazanin"/>
          <w:lang w:bidi="fa-IR"/>
          <w:color w:val="111111"/>
          <w:sz w:val="28"/>
          <w:szCs w:val="28"/>
          <w:rtl/>
        </w:rPr>
        <w:t xml:space="preserve">وأمه: هند بنت سعید بن عمرو بن امرؤا القیس بن مالک بن ثعلبة بن کعب بن الخزرج بن الحارث بن الخزرج.</w:t>
      </w:r>
    </w:p>
    <w:p>
      <w:pPr>
        <w:pStyle w:val="BookText"/>
      </w:pPr>
      <w:r>
        <w:rPr>
          <w:rFonts w:ascii="IRNazanin" w:hAnsi="IRNazanin" w:eastAsia="IRNazanin" w:cs="IRNazanin"/>
          <w:lang w:bidi="fa-IR"/>
          <w:color w:val="111111"/>
          <w:sz w:val="28"/>
          <w:szCs w:val="28"/>
          <w:rtl/>
        </w:rPr>
        <w:t xml:space="preserve">لمزید من المعلومات راجع: أسد الغابة فی معرفة الصحابة - البدایة والنهایة - الرحیق المختوم - (المیسا کفوری) 106 - 123.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34" w:name="pg6762_65083"/>
    <w:bookmarkEnd w:id="34"/>
    <w:p>
      <w:pPr>
        <w:pStyle w:val="Heading3"/>
      </w:pPr>
      <w:bookmarkStart w:id="111" w:name="_Toc56"/>
      <w:r>
        <w:t>10-- خزیمة ذو الشهادتین</w:t>
      </w:r>
      <w:bookmarkEnd w:id="111"/>
    </w:p>
    <w:p>
      <w:pPr>
        <w:pStyle w:val="BookText"/>
      </w:pPr>
      <w:r>
        <w:rPr>
          <w:rFonts w:ascii="IRNazanin" w:hAnsi="IRNazanin" w:eastAsia="IRNazanin" w:cs="IRNazanin"/>
          <w:lang w:bidi="fa-IR"/>
          <w:color w:val="111111"/>
          <w:sz w:val="28"/>
          <w:szCs w:val="28"/>
          <w:rtl/>
        </w:rPr>
        <w:t xml:space="preserve">نسبه: هو خزیمة بن ثابت بن الفاکه بن ثعلبه بن ساعدة بن عامر.. بن مالک بن الأوس.</w:t>
      </w:r>
    </w:p>
    <w:p>
      <w:pPr>
        <w:pStyle w:val="BookText"/>
      </w:pPr>
      <w:r>
        <w:rPr>
          <w:rFonts w:ascii="IRNazanin" w:hAnsi="IRNazanin" w:eastAsia="IRNazanin" w:cs="IRNazanin"/>
          <w:lang w:bidi="fa-IR"/>
          <w:color w:val="111111"/>
          <w:sz w:val="28"/>
          <w:szCs w:val="28"/>
          <w:rtl/>
        </w:rPr>
        <w:t xml:space="preserve">أمه: کبشة بنت اوس من بنی ساعدة.</w:t>
      </w:r>
    </w:p>
    <w:p>
      <w:pPr>
        <w:pStyle w:val="BookText"/>
      </w:pPr>
      <w:r>
        <w:rPr>
          <w:rFonts w:ascii="IRNazanin" w:hAnsi="IRNazanin" w:eastAsia="IRNazanin" w:cs="IRNazanin"/>
          <w:lang w:bidi="fa-IR"/>
          <w:color w:val="111111"/>
          <w:sz w:val="28"/>
          <w:szCs w:val="28"/>
          <w:rtl/>
        </w:rPr>
        <w:t xml:space="preserve">کنیته: فی أسد الغابة یکنی أبا عمارة وفی الاستبیان یکنی أبا عبادة والصواب (عمارة).</w:t>
      </w:r>
    </w:p>
    <w:p>
      <w:pPr>
        <w:pStyle w:val="BookText"/>
      </w:pPr>
      <w:r>
        <w:rPr>
          <w:rFonts w:ascii="IRNazanin" w:hAnsi="IRNazanin" w:eastAsia="IRNazanin" w:cs="IRNazanin"/>
          <w:lang w:bidi="fa-IR"/>
          <w:color w:val="111111"/>
          <w:sz w:val="28"/>
          <w:szCs w:val="28"/>
          <w:rtl/>
        </w:rPr>
        <w:t xml:space="preserve">استشهاده: استشهد بصفین سنة 37 وهو یقاتل فی صف أمیر المؤمنین علی بن أبی طالب وقد سمی ذو الشهادتین لأن رسول الله(صلی الله علیه واله) جعل شهادته کشهادة رجلین, وفی الإصابة روی أبو یعلی عن أنس، افتخر الحیان الأوس والخزرج فقال الأوس منا من جعل رسول الله(صلی الله علیه واله) شهادته بشهادة رجلین.</w:t>
      </w:r>
    </w:p>
    <w:p>
      <w:pPr>
        <w:pStyle w:val="BookText"/>
      </w:pPr>
      <w:r>
        <w:rPr>
          <w:rFonts w:ascii="IRNazanin" w:hAnsi="IRNazanin" w:eastAsia="IRNazanin" w:cs="IRNazanin"/>
          <w:lang w:bidi="fa-IR"/>
          <w:color w:val="111111"/>
          <w:sz w:val="28"/>
          <w:szCs w:val="28"/>
          <w:rtl/>
        </w:rPr>
        <w:t xml:space="preserve">سبب جعل شهادته بشهادتین:</w:t>
      </w:r>
    </w:p>
    <w:p>
      <w:pPr>
        <w:pStyle w:val="BookText"/>
      </w:pPr>
      <w:r>
        <w:rPr>
          <w:rFonts w:ascii="IRNazanin" w:hAnsi="IRNazanin" w:eastAsia="IRNazanin" w:cs="IRNazanin"/>
          <w:lang w:bidi="fa-IR"/>
          <w:color w:val="111111"/>
          <w:sz w:val="28"/>
          <w:szCs w:val="28"/>
          <w:rtl/>
        </w:rPr>
        <w:t xml:space="preserve">روی عنه ابنه عمارة: إن النبی اشتری فرساً من (سواء بن قیس المجازی) فجحده سواء, فشهد خزیمة بن ثابت للنبی فقال له رسول الله: (ما حملک علی الشهادة ولم تکن معنا حاضراً)؟ قال: صدقت فیما جئت به, وعلمت إنک لا تقول إلا حقا, فقال رسول الله(صلی الله علیه واله): من شهد له خزیمة أو علیه فهو حسبه.</w:t>
      </w:r>
    </w:p>
    <w:p>
      <w:pPr>
        <w:pStyle w:val="BookText"/>
      </w:pPr>
      <w:r>
        <w:rPr>
          <w:rFonts w:ascii="IRNazanin" w:hAnsi="IRNazanin" w:eastAsia="IRNazanin" w:cs="IRNazanin"/>
          <w:lang w:bidi="fa-IR"/>
          <w:color w:val="111111"/>
          <w:sz w:val="28"/>
          <w:szCs w:val="28"/>
          <w:rtl/>
        </w:rPr>
        <w:t xml:space="preserve">مشارکته فی المغازی: شهد غزوة بدر وما بعدها من المشاهد کلها وکانت رایة بنی خطمه بیده یوم الفتح, وشهد مع علی الجمل وصفین واستشهد فی صفین بعد عمار بن یاسر (رضی الله عنه).</w:t>
      </w:r>
    </w:p>
    <w:p>
      <w:pPr>
        <w:pStyle w:val="BookText"/>
      </w:pPr>
      <w:r>
        <w:rPr>
          <w:rFonts w:ascii="IRNazanin" w:hAnsi="IRNazanin" w:eastAsia="IRNazanin" w:cs="IRNazanin"/>
          <w:lang w:bidi="fa-IR"/>
          <w:color w:val="111111"/>
          <w:sz w:val="28"/>
          <w:szCs w:val="28"/>
          <w:rtl/>
        </w:rPr>
        <w:t xml:space="preserve">أخباره بصفین: روی أَن ابن أبی لیلی قال: کنت بصفین فرأیت رجلاً أبیض اللحیة معتما متلثماً ما یری منه إلا أطراف لحیته یقاتل أشد القتال, فقلت: یا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35" w:name="pg6762_65084"/>
    <w:bookmarkEnd w:id="35"/>
    <w:p>
      <w:pPr>
        <w:pStyle w:val="BookText"/>
      </w:pPr>
      <w:r>
        <w:rPr>
          <w:rFonts w:ascii="IRNazanin" w:hAnsi="IRNazanin" w:eastAsia="IRNazanin" w:cs="IRNazanin"/>
          <w:lang w:bidi="fa-IR"/>
          <w:color w:val="111111"/>
          <w:sz w:val="28"/>
          <w:szCs w:val="28"/>
          <w:rtl/>
        </w:rPr>
        <w:t xml:space="preserve">شیخ تقاتل المسلمین, فحسر عن لثامه وقال نعم, أنا خزیمة بن ثابت سمعت رسول الله(صلی الله علیه واله) یقول قاتل مع علی جمیع من یقاتله.</w:t>
      </w:r>
    </w:p>
    <w:p>
      <w:pPr>
        <w:pStyle w:val="BookText"/>
      </w:pPr>
      <w:r>
        <w:rPr>
          <w:rFonts w:ascii="IRNazanin" w:hAnsi="IRNazanin" w:eastAsia="IRNazanin" w:cs="IRNazanin"/>
          <w:lang w:bidi="fa-IR"/>
          <w:color w:val="111111"/>
          <w:sz w:val="28"/>
          <w:szCs w:val="28"/>
          <w:rtl/>
        </w:rPr>
        <w:t xml:space="preserve">أشعاره: قال خزیمة یوم الجمل یعاتب عائشة:</w:t>
      </w:r>
    </w:p>
    <w:p>
      <w:pPr>
        <w:pStyle w:val="BookText"/>
      </w:pPr>
      <w:r>
        <w:rPr>
          <w:rFonts w:ascii="IRNazanin" w:hAnsi="IRNazanin" w:eastAsia="IRNazanin" w:cs="IRNazanin"/>
          <w:lang w:bidi="fa-IR"/>
          <w:color w:val="111111"/>
          <w:sz w:val="28"/>
          <w:szCs w:val="28"/>
          <w:rtl/>
        </w:rPr>
        <w:t xml:space="preserve">أعائش خلی عن علی وعیبه</w:t>
      </w:r>
    </w:p>
    <w:p>
      <w:pPr>
        <w:pStyle w:val="BookText"/>
      </w:pPr>
      <w:r>
        <w:rPr>
          <w:rFonts w:ascii="IRNazanin" w:hAnsi="IRNazanin" w:eastAsia="IRNazanin" w:cs="IRNazanin"/>
          <w:lang w:bidi="fa-IR"/>
          <w:color w:val="111111"/>
          <w:sz w:val="28"/>
          <w:szCs w:val="28"/>
          <w:rtl/>
        </w:rPr>
        <w:t xml:space="preserve">بما لیس فیه إنما أنت والده</w:t>
      </w:r>
    </w:p>
    <w:p>
      <w:pPr>
        <w:pStyle w:val="BookText"/>
      </w:pPr>
      <w:r>
        <w:rPr>
          <w:rFonts w:ascii="IRNazanin" w:hAnsi="IRNazanin" w:eastAsia="IRNazanin" w:cs="IRNazanin"/>
          <w:lang w:bidi="fa-IR"/>
          <w:color w:val="111111"/>
          <w:sz w:val="28"/>
          <w:szCs w:val="28"/>
          <w:rtl/>
        </w:rPr>
        <w:t xml:space="preserve">وصی رسول الله من دون أهله</w:t>
      </w:r>
    </w:p>
    <w:p>
      <w:pPr>
        <w:pStyle w:val="BookText"/>
      </w:pPr>
      <w:r>
        <w:rPr>
          <w:rFonts w:ascii="IRNazanin" w:hAnsi="IRNazanin" w:eastAsia="IRNazanin" w:cs="IRNazanin"/>
          <w:lang w:bidi="fa-IR"/>
          <w:color w:val="111111"/>
          <w:sz w:val="28"/>
          <w:szCs w:val="28"/>
          <w:rtl/>
        </w:rPr>
        <w:t xml:space="preserve">وأنت علی ما کان من ذاک شاهده</w:t>
      </w:r>
    </w:p>
    <w:p>
      <w:pPr>
        <w:pStyle w:val="BookText"/>
      </w:pPr>
      <w:r>
        <w:rPr>
          <w:rFonts w:ascii="IRNazanin" w:hAnsi="IRNazanin" w:eastAsia="IRNazanin" w:cs="IRNazanin"/>
          <w:lang w:bidi="fa-IR"/>
          <w:color w:val="111111"/>
          <w:sz w:val="28"/>
          <w:szCs w:val="28"/>
          <w:rtl/>
        </w:rPr>
        <w:t xml:space="preserve">وحسبک منه بعض ما تعلمینه</w:t>
      </w:r>
    </w:p>
    <w:p>
      <w:pPr>
        <w:pStyle w:val="BookText"/>
      </w:pPr>
      <w:r>
        <w:rPr>
          <w:rFonts w:ascii="IRNazanin" w:hAnsi="IRNazanin" w:eastAsia="IRNazanin" w:cs="IRNazanin"/>
          <w:lang w:bidi="fa-IR"/>
          <w:color w:val="111111"/>
          <w:sz w:val="28"/>
          <w:szCs w:val="28"/>
          <w:rtl/>
        </w:rPr>
        <w:t xml:space="preserve">ویکفیک لو لمْ تعلمی غیر واحدة</w:t>
      </w:r>
    </w:p>
    <w:p>
      <w:pPr>
        <w:pStyle w:val="BookText"/>
      </w:pPr>
      <w:r>
        <w:rPr>
          <w:rFonts w:ascii="IRNazanin" w:hAnsi="IRNazanin" w:eastAsia="IRNazanin" w:cs="IRNazanin"/>
          <w:lang w:bidi="fa-IR"/>
          <w:color w:val="111111"/>
          <w:sz w:val="28"/>
          <w:szCs w:val="28"/>
          <w:rtl/>
        </w:rPr>
        <w:t xml:space="preserve">إذا قیل ماذا عبت منه رمیته</w:t>
      </w:r>
    </w:p>
    <w:p>
      <w:pPr>
        <w:pStyle w:val="BookText"/>
      </w:pPr>
      <w:r>
        <w:rPr>
          <w:rFonts w:ascii="IRNazanin" w:hAnsi="IRNazanin" w:eastAsia="IRNazanin" w:cs="IRNazanin"/>
          <w:lang w:bidi="fa-IR"/>
          <w:color w:val="111111"/>
          <w:sz w:val="28"/>
          <w:szCs w:val="28"/>
          <w:rtl/>
        </w:rPr>
        <w:t xml:space="preserve">بقتل ابن عفانٍ وما تلک آکده</w:t>
      </w:r>
    </w:p>
    <w:p>
      <w:pPr>
        <w:pStyle w:val="BookText"/>
      </w:pPr>
      <w:r>
        <w:rPr>
          <w:rFonts w:ascii="IRNazanin" w:hAnsi="IRNazanin" w:eastAsia="IRNazanin" w:cs="IRNazanin"/>
          <w:lang w:bidi="fa-IR"/>
          <w:color w:val="111111"/>
          <w:sz w:val="28"/>
          <w:szCs w:val="28"/>
          <w:rtl/>
        </w:rPr>
        <w:t xml:space="preserve">راجع المصادر الآتیة:</w:t>
      </w:r>
    </w:p>
    <w:p>
      <w:pPr>
        <w:pStyle w:val="BookText"/>
      </w:pPr>
      <w:r>
        <w:rPr>
          <w:rFonts w:ascii="IRNazanin" w:hAnsi="IRNazanin" w:eastAsia="IRNazanin" w:cs="IRNazanin"/>
          <w:lang w:bidi="fa-IR"/>
          <w:color w:val="111111"/>
          <w:sz w:val="28"/>
          <w:szCs w:val="28"/>
          <w:rtl/>
        </w:rPr>
        <w:t xml:space="preserve">الإصابة والاستیعاب وأعیان الشیعة ج6 ص317.</w:t>
      </w:r>
    </w:p>
    <w:p>
      <w:pPr>
        <w:pStyle w:val="Heading3"/>
      </w:pPr>
      <w:bookmarkStart w:id="112" w:name="_Toc57"/>
      <w:r>
        <w:t>10-- أم حبیبة (زوجة رسول الله(صلی الله علیه واله))</w:t>
      </w:r>
      <w:bookmarkEnd w:id="112"/>
    </w:p>
    <w:p>
      <w:pPr>
        <w:pStyle w:val="BookText"/>
      </w:pPr>
      <w:r>
        <w:rPr>
          <w:rFonts w:ascii="IRNazanin" w:hAnsi="IRNazanin" w:eastAsia="IRNazanin" w:cs="IRNazanin"/>
          <w:lang w:bidi="fa-IR"/>
          <w:color w:val="111111"/>
          <w:sz w:val="28"/>
          <w:szCs w:val="28"/>
          <w:rtl/>
        </w:rPr>
        <w:t xml:space="preserve">رملة بنت أبی سفیان.</w:t>
      </w:r>
    </w:p>
    <w:p>
      <w:pPr>
        <w:pStyle w:val="BookText"/>
      </w:pPr>
      <w:r>
        <w:rPr>
          <w:rFonts w:ascii="IRNazanin" w:hAnsi="IRNazanin" w:eastAsia="IRNazanin" w:cs="IRNazanin"/>
          <w:lang w:bidi="fa-IR"/>
          <w:color w:val="111111"/>
          <w:sz w:val="28"/>
          <w:szCs w:val="28"/>
          <w:rtl/>
        </w:rPr>
        <w:t xml:space="preserve">هی: رملة بنت ابی سفیان بن حرب بن أمیة بن عبد شمس بن عبد مناف.</w:t>
      </w:r>
    </w:p>
    <w:p>
      <w:pPr>
        <w:pStyle w:val="BookText"/>
      </w:pPr>
      <w:r>
        <w:rPr>
          <w:rFonts w:ascii="Amiri" w:hAnsi="Amiri" w:eastAsia="Amiri" w:cs="Amiri"/>
          <w:lang w:bidi="ar-SA"/>
          <w:color w:val="111111"/>
          <w:sz w:val="28"/>
          <w:szCs w:val="28"/>
          <w:rtl/>
        </w:rPr>
        <w:t xml:space="preserve">ولدت قبل البعثة بسبعة عشر عاماً.</w:t>
      </w:r>
    </w:p>
    <w:p>
      <w:pPr>
        <w:pStyle w:val="BookText"/>
      </w:pPr>
      <w:r>
        <w:rPr>
          <w:rFonts w:ascii="IRNazanin" w:hAnsi="IRNazanin" w:eastAsia="IRNazanin" w:cs="IRNazanin"/>
          <w:lang w:bidi="fa-IR"/>
          <w:color w:val="111111"/>
          <w:sz w:val="28"/>
          <w:szCs w:val="28"/>
          <w:rtl/>
        </w:rPr>
        <w:t xml:space="preserve">أسلمت وهاجرت إلی الحبشة مع زوجها عبید الله بن جحش.</w:t>
      </w:r>
    </w:p>
    <w:p>
      <w:pPr>
        <w:pStyle w:val="BookText"/>
      </w:pPr>
      <w:r>
        <w:rPr>
          <w:rFonts w:ascii="IRNazanin" w:hAnsi="IRNazanin" w:eastAsia="IRNazanin" w:cs="IRNazanin"/>
          <w:lang w:bidi="fa-IR"/>
          <w:color w:val="111111"/>
          <w:sz w:val="28"/>
          <w:szCs w:val="28"/>
          <w:rtl/>
        </w:rPr>
        <w:t xml:space="preserve">تکنی أم حبیبة وأمها صفیة بنت أبی العاص.</w:t>
      </w:r>
    </w:p>
    <w:p>
      <w:pPr>
        <w:pStyle w:val="BookText"/>
      </w:pPr>
      <w:r>
        <w:rPr>
          <w:rFonts w:ascii="IRNazanin" w:hAnsi="IRNazanin" w:eastAsia="IRNazanin" w:cs="IRNazanin"/>
          <w:lang w:bidi="fa-IR"/>
          <w:color w:val="111111"/>
          <w:sz w:val="28"/>
          <w:szCs w:val="28"/>
          <w:rtl/>
        </w:rPr>
        <w:t xml:space="preserve">هجرتها: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36" w:name="pg6762_65085"/>
    <w:bookmarkEnd w:id="36"/>
    <w:p>
      <w:pPr>
        <w:pStyle w:val="BookText"/>
      </w:pPr>
      <w:r>
        <w:rPr>
          <w:rFonts w:ascii="IRNazanin" w:hAnsi="IRNazanin" w:eastAsia="IRNazanin" w:cs="IRNazanin"/>
          <w:lang w:bidi="fa-IR"/>
          <w:color w:val="111111"/>
          <w:sz w:val="28"/>
          <w:szCs w:val="28"/>
          <w:rtl/>
        </w:rPr>
        <w:t xml:space="preserve">لما اشتد الأذی من المشرکین علی الصحابة فی مکة وأذن الرسول الأکرم(صلی الله علیه واله) للمستضعفین بالهجرة بدینهم إلی الحبشة هاجرت أم حبیبة مع زوجها عبید الله بن جحش مع من هاجر من الصحابة, وقد استقرت فی الحبشة وفیها أرتد زوجها عن الإسلام وتنصّر وأکب علی الخمر حتی مات.</w:t>
      </w:r>
    </w:p>
    <w:p>
      <w:pPr>
        <w:pStyle w:val="BookText"/>
      </w:pPr>
      <w:r>
        <w:rPr>
          <w:rFonts w:ascii="IRNazanin" w:hAnsi="IRNazanin" w:eastAsia="IRNazanin" w:cs="IRNazanin"/>
          <w:lang w:bidi="fa-IR"/>
          <w:color w:val="111111"/>
          <w:sz w:val="28"/>
          <w:szCs w:val="28"/>
          <w:rtl/>
        </w:rPr>
        <w:t xml:space="preserve">توفیت سنة أربع وأربعین من الهجرة ودفنت فی البقیع.</w:t>
      </w:r>
    </w:p>
    <w:p>
      <w:pPr>
        <w:pStyle w:val="BookText"/>
      </w:pPr>
      <w:r>
        <w:rPr>
          <w:rFonts w:ascii="IRNazanin" w:hAnsi="IRNazanin" w:eastAsia="IRNazanin" w:cs="IRNazanin"/>
          <w:lang w:bidi="fa-IR"/>
          <w:color w:val="111111"/>
          <w:sz w:val="28"/>
          <w:szCs w:val="28"/>
          <w:rtl/>
        </w:rPr>
        <w:t xml:space="preserve">المیلاد: 589م.</w:t>
      </w:r>
    </w:p>
    <w:p>
      <w:pPr>
        <w:pStyle w:val="BookText"/>
      </w:pPr>
      <w:r>
        <w:rPr>
          <w:rFonts w:ascii="Amiri" w:hAnsi="Amiri" w:eastAsia="Amiri" w:cs="Amiri"/>
          <w:lang w:bidi="ar-SA"/>
          <w:color w:val="111111"/>
          <w:sz w:val="28"/>
          <w:szCs w:val="28"/>
          <w:rtl/>
        </w:rPr>
        <w:t xml:space="preserve">الوفاة: 666م.</w:t>
      </w:r>
    </w:p>
    <w:p>
      <w:pPr>
        <w:pStyle w:val="BookText"/>
      </w:pPr>
      <w:r>
        <w:rPr>
          <w:rFonts w:ascii="IRNazanin" w:hAnsi="IRNazanin" w:eastAsia="IRNazanin" w:cs="IRNazanin"/>
          <w:lang w:bidi="fa-IR"/>
          <w:color w:val="111111"/>
          <w:sz w:val="28"/>
          <w:szCs w:val="28"/>
          <w:rtl/>
        </w:rPr>
        <w:t xml:space="preserve">أولادها: حبیبة بنت عبید الله بن جحش.</w:t>
      </w:r>
    </w:p>
    <w:p>
      <w:pPr>
        <w:pStyle w:val="BookText"/>
      </w:pPr>
      <w:r>
        <w:rPr>
          <w:rFonts w:ascii="IRNazanin" w:hAnsi="IRNazanin" w:eastAsia="IRNazanin" w:cs="IRNazanin"/>
          <w:lang w:bidi="fa-IR"/>
          <w:color w:val="111111"/>
          <w:sz w:val="28"/>
          <w:szCs w:val="28"/>
          <w:rtl/>
        </w:rPr>
        <w:t xml:space="preserve">أشقاؤها: معاویة ویزید وعتبه وأم الحکم أولاد أبی سفیان.</w:t>
      </w:r>
    </w:p>
    <w:p>
      <w:pPr>
        <w:pStyle w:val="Heading3"/>
      </w:pPr>
      <w:bookmarkStart w:id="113" w:name="_Toc58"/>
      <w:r>
        <w:t>11-- سعد بن الربیع</w:t>
      </w:r>
      <w:bookmarkEnd w:id="113"/>
    </w:p>
    <w:p>
      <w:pPr>
        <w:pStyle w:val="BookText"/>
      </w:pPr>
      <w:r>
        <w:rPr>
          <w:rFonts w:ascii="IRNazanin" w:hAnsi="IRNazanin" w:eastAsia="IRNazanin" w:cs="IRNazanin"/>
          <w:lang w:bidi="fa-IR"/>
          <w:color w:val="111111"/>
          <w:sz w:val="28"/>
          <w:szCs w:val="28"/>
          <w:rtl/>
        </w:rPr>
        <w:t xml:space="preserve">هو: سعد بن الربیع بن عمر بن أبی زهیر بن مالک بن امرؤ القیس.</w:t>
      </w:r>
    </w:p>
    <w:p>
      <w:pPr>
        <w:pStyle w:val="BookText"/>
      </w:pPr>
      <w:r>
        <w:rPr>
          <w:rFonts w:ascii="IRNazanin" w:hAnsi="IRNazanin" w:eastAsia="IRNazanin" w:cs="IRNazanin"/>
          <w:lang w:bidi="fa-IR"/>
          <w:color w:val="111111"/>
          <w:sz w:val="28"/>
          <w:szCs w:val="28"/>
          <w:rtl/>
        </w:rPr>
        <w:t xml:space="preserve">أحد مبایعی الرسول بیعة العقبة وکان أحد نقباء الأنصار وکان کاتباً فی الجاهلیة وشهد غزوة بدر.</w:t>
      </w:r>
    </w:p>
    <w:p>
      <w:pPr>
        <w:pStyle w:val="BookText"/>
      </w:pPr>
      <w:r>
        <w:rPr>
          <w:rFonts w:ascii="IRNazanin" w:hAnsi="IRNazanin" w:eastAsia="IRNazanin" w:cs="IRNazanin"/>
          <w:lang w:bidi="fa-IR"/>
          <w:color w:val="111111"/>
          <w:sz w:val="28"/>
          <w:szCs w:val="28"/>
          <w:rtl/>
        </w:rPr>
        <w:t xml:space="preserve">وفاته: توفی الصحابی سعد بن الربیع فی غزوة أحد سنة 3 هجریة ودفنه رسول الله(صلی الله علیه واله) هو وخارجه بن زید بن أبی زهیر فی قبر واحد وخلف سعد بن الربیع ابنتین فأعطاهما رسول الله الثلثین من مال أبیهما.</w:t>
      </w:r>
    </w:p>
    <w:p>
      <w:pPr>
        <w:pStyle w:val="BookText"/>
      </w:pPr>
      <w:r>
        <w:rPr>
          <w:rFonts w:ascii="IRNazanin" w:hAnsi="IRNazanin" w:eastAsia="IRNazanin" w:cs="IRNazanin"/>
          <w:lang w:bidi="fa-IR"/>
          <w:color w:val="111111"/>
          <w:sz w:val="28"/>
          <w:szCs w:val="28"/>
          <w:rtl/>
        </w:rPr>
        <w:t xml:space="preserve">روی یحیی بن سعید قال: لما کان احد قال رسول الله(صلی الله علیه واله) یومئذ من یأتینی بخبر سعد بن الربیع فقال رجل: أنا فذهب یطوف فی القتلی فقال له سعد: ما شأنک قال: بعثنی رسول الله لآتیه بخبرک. قال: فاذهب إلیه فأقرأه عنی السلام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37" w:name="pg6762_65086"/>
    <w:bookmarkEnd w:id="37"/>
    <w:p>
      <w:pPr>
        <w:pStyle w:val="BookText"/>
      </w:pPr>
      <w:r>
        <w:rPr>
          <w:rFonts w:ascii="IRNazanin" w:hAnsi="IRNazanin" w:eastAsia="IRNazanin" w:cs="IRNazanin"/>
          <w:lang w:bidi="fa-IR"/>
          <w:color w:val="111111"/>
          <w:sz w:val="28"/>
          <w:szCs w:val="28"/>
          <w:rtl/>
        </w:rPr>
        <w:t xml:space="preserve">واخبره إنی قد طعنت اثنتی عشرة طعنه, وأنی قد أنفذت مقاتلی وأخبر قومک أنهم لا عذر لهم عند الله أن قتل رسول الله وأحد منهم حی.</w:t>
      </w:r>
    </w:p>
    <w:p>
      <w:pPr>
        <w:pStyle w:val="BookText"/>
      </w:pPr>
      <w:r>
        <w:rPr>
          <w:rFonts w:ascii="IRNazanin" w:hAnsi="IRNazanin" w:eastAsia="IRNazanin" w:cs="IRNazanin"/>
          <w:lang w:bidi="fa-IR"/>
          <w:color w:val="111111"/>
          <w:sz w:val="28"/>
          <w:szCs w:val="28"/>
          <w:rtl/>
        </w:rPr>
        <w:t xml:space="preserve">قیل أن الرجل الذی ذهب هو أبی بن کعب, وقال له قل لقومک یقول لکم سعد بن الربیع الله الله وما عاهدتم رسول الله لیلة العقبة فو الله مالکم عند الله عذر إن خلص إلی نبیکم عین تطرف, قال أُبَی: فلم أبرح حتی مات فرجعت إلی النبی(صلی الله علیه واله) فأخبرته, فقال: رحمه الله نصح لله ولرسوله حیاً ومیتاً.</w:t>
      </w:r>
    </w:p>
    <w:p>
      <w:pPr>
        <w:pStyle w:val="BookText"/>
      </w:pPr>
      <w:r>
        <w:rPr>
          <w:rFonts w:ascii="IRNazanin" w:hAnsi="IRNazanin" w:eastAsia="IRNazanin" w:cs="IRNazanin"/>
          <w:lang w:bidi="fa-IR"/>
          <w:color w:val="111111"/>
          <w:sz w:val="28"/>
          <w:szCs w:val="28"/>
          <w:rtl/>
        </w:rPr>
        <w:t xml:space="preserve">المراجع:</w:t>
      </w:r>
    </w:p>
    <w:p>
      <w:pPr>
        <w:pStyle w:val="BookText"/>
      </w:pPr>
      <w:r>
        <w:rPr>
          <w:rFonts w:ascii="IRNazanin" w:hAnsi="IRNazanin" w:eastAsia="IRNazanin" w:cs="IRNazanin"/>
          <w:lang w:bidi="fa-IR"/>
          <w:color w:val="111111"/>
          <w:sz w:val="28"/>
          <w:szCs w:val="28"/>
          <w:rtl/>
        </w:rPr>
        <w:t xml:space="preserve">1 - نداء الإیمان.</w:t>
      </w:r>
    </w:p>
    <w:p>
      <w:pPr>
        <w:pStyle w:val="BookText"/>
      </w:pPr>
      <w:r>
        <w:rPr>
          <w:rFonts w:ascii="IRNazanin" w:hAnsi="IRNazanin" w:eastAsia="IRNazanin" w:cs="IRNazanin"/>
          <w:lang w:bidi="fa-IR"/>
          <w:color w:val="111111"/>
          <w:sz w:val="28"/>
          <w:szCs w:val="28"/>
          <w:rtl/>
        </w:rPr>
        <w:t xml:space="preserve">2 - أسد الغابة فی معرفة الصحابة.</w:t>
      </w:r>
    </w:p>
    <w:p>
      <w:pPr>
        <w:pStyle w:val="BookText"/>
      </w:pPr>
      <w:r>
        <w:rPr>
          <w:rFonts w:ascii="IRNazanin" w:hAnsi="IRNazanin" w:eastAsia="IRNazanin" w:cs="IRNazanin"/>
          <w:lang w:bidi="fa-IR"/>
          <w:color w:val="111111"/>
          <w:sz w:val="28"/>
          <w:szCs w:val="28"/>
          <w:rtl/>
        </w:rPr>
        <w:t xml:space="preserve">3 - نصرة الرسول/ سعد بن الربیع.</w:t>
      </w:r>
    </w:p>
    <w:p>
      <w:pPr>
        <w:pStyle w:val="Heading3"/>
      </w:pPr>
      <w:bookmarkStart w:id="114" w:name="_Toc59"/>
      <w:r>
        <w:t>12-- سعد بن معاذ</w:t>
      </w:r>
      <w:bookmarkEnd w:id="114"/>
    </w:p>
    <w:p>
      <w:pPr>
        <w:pStyle w:val="BookText"/>
      </w:pPr>
      <w:r>
        <w:rPr>
          <w:rFonts w:ascii="IRNazanin" w:hAnsi="IRNazanin" w:eastAsia="IRNazanin" w:cs="IRNazanin"/>
          <w:lang w:bidi="fa-IR"/>
          <w:color w:val="111111"/>
          <w:sz w:val="28"/>
          <w:szCs w:val="28"/>
          <w:rtl/>
        </w:rPr>
        <w:t xml:space="preserve">هو سعد بن معاذ بن النعمان بن امرئ القیس بن زید بن عبد الله شهل بن جشم بن الحارث بن الخزرج بن النبیت بن مالک بن الأوس الأنصاری الأشهلی سید الأوس.</w:t>
      </w:r>
    </w:p>
    <w:p>
      <w:pPr>
        <w:pStyle w:val="BookText"/>
      </w:pPr>
      <w:r>
        <w:rPr>
          <w:rFonts w:ascii="IRNazanin" w:hAnsi="IRNazanin" w:eastAsia="IRNazanin" w:cs="IRNazanin"/>
          <w:lang w:bidi="fa-IR"/>
          <w:color w:val="111111"/>
          <w:sz w:val="28"/>
          <w:szCs w:val="28"/>
          <w:rtl/>
        </w:rPr>
        <w:t xml:space="preserve">أمه: کبشه بنت رافع.</w:t>
      </w:r>
    </w:p>
    <w:p>
      <w:pPr>
        <w:pStyle w:val="BookText"/>
      </w:pPr>
      <w:r>
        <w:rPr>
          <w:rFonts w:ascii="IRNazanin" w:hAnsi="IRNazanin" w:eastAsia="IRNazanin" w:cs="IRNazanin"/>
          <w:lang w:bidi="fa-IR"/>
          <w:color w:val="111111"/>
          <w:sz w:val="28"/>
          <w:szCs w:val="28"/>
          <w:rtl/>
        </w:rPr>
        <w:t xml:space="preserve">یکنی أبا عمرو شهد بدراً باتفاق.</w:t>
      </w:r>
    </w:p>
    <w:p>
      <w:pPr>
        <w:pStyle w:val="BookText"/>
      </w:pPr>
      <w:r>
        <w:rPr>
          <w:rFonts w:ascii="IRNazanin" w:hAnsi="IRNazanin" w:eastAsia="IRNazanin" w:cs="IRNazanin"/>
          <w:lang w:bidi="fa-IR"/>
          <w:color w:val="111111"/>
          <w:sz w:val="28"/>
          <w:szCs w:val="28"/>
          <w:rtl/>
        </w:rPr>
        <w:t xml:space="preserve">رمی بسهم یوم الخندق فعاش بعد ذلک شهراً حتی حکم فی بنی قریضة وأجیبت دعوته فی ذلک ثم انتفض جرحه فمات (أخرجه البخاری).</w:t>
      </w:r>
    </w:p>
    <w:p>
      <w:pPr>
        <w:pStyle w:val="BookText"/>
      </w:pPr>
      <w:r>
        <w:rPr>
          <w:rFonts w:ascii="Amiri" w:hAnsi="Amiri" w:eastAsia="Amiri" w:cs="Amiri"/>
          <w:lang w:bidi="ar-SA"/>
          <w:color w:val="111111"/>
          <w:sz w:val="28"/>
          <w:szCs w:val="28"/>
          <w:rtl/>
        </w:rPr>
        <w:t xml:space="preserve">مات سنة خمس وقال المنافقون لما خرجت جنازته.</w:t>
      </w:r>
    </w:p>
    <w:p>
      <w:pPr>
        <w:pStyle w:val="BookText"/>
      </w:pPr>
      <w:r>
        <w:rPr>
          <w:rFonts w:ascii="IRNazanin" w:hAnsi="IRNazanin" w:eastAsia="IRNazanin" w:cs="IRNazanin"/>
          <w:lang w:bidi="fa-IR"/>
          <w:color w:val="111111"/>
          <w:sz w:val="28"/>
          <w:szCs w:val="28"/>
          <w:rtl/>
        </w:rPr>
        <w:t xml:space="preserve">ما أخفها فقال النبی(صلی الله علیه واله) إن الملائکة حملته.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38" w:name="pg6762_65087"/>
    <w:bookmarkEnd w:id="38"/>
    <w:p>
      <w:pPr>
        <w:pStyle w:val="Heading3"/>
      </w:pPr>
      <w:bookmarkStart w:id="115" w:name="_Toc60"/>
      <w:r>
        <w:t>12-- سالم بن عبید</w:t>
      </w:r>
      <w:bookmarkEnd w:id="115"/>
    </w:p>
    <w:p>
      <w:pPr>
        <w:pStyle w:val="BookText"/>
      </w:pPr>
      <w:r>
        <w:rPr>
          <w:rFonts w:ascii="IRNazanin" w:hAnsi="IRNazanin" w:eastAsia="IRNazanin" w:cs="IRNazanin"/>
          <w:lang w:bidi="fa-IR"/>
          <w:color w:val="111111"/>
          <w:sz w:val="28"/>
          <w:szCs w:val="28"/>
          <w:rtl/>
        </w:rPr>
        <w:t xml:space="preserve">هو أبو عبد الله سالم بن عبید بن ربیعة, مولی أبی حذیفة وکان من أهل فارس من اصطخر, لما أعتقته مولاته زوج أبی حذیفة, تولی أبا حذیفة وتبناه أبو حذیفة.</w:t>
      </w:r>
    </w:p>
    <w:p>
      <w:pPr>
        <w:pStyle w:val="BookText"/>
      </w:pPr>
      <w:r>
        <w:rPr>
          <w:rFonts w:ascii="IRNazanin" w:hAnsi="IRNazanin" w:eastAsia="IRNazanin" w:cs="IRNazanin"/>
          <w:lang w:bidi="fa-IR"/>
          <w:color w:val="111111"/>
          <w:sz w:val="28"/>
          <w:szCs w:val="28"/>
          <w:rtl/>
        </w:rPr>
        <w:t xml:space="preserve">کان من أهل اصطخر ببلاد فارس وقد وقع علیه سباء فحمل إلی مکة فاشترته تبینة بنت یصار زوجة ابی حذیفة بن عتبة بن ربیعة بن عبد شمس القرشی.</w:t>
      </w:r>
    </w:p>
    <w:p>
      <w:pPr>
        <w:pStyle w:val="BookText"/>
      </w:pPr>
      <w:r>
        <w:rPr>
          <w:rFonts w:ascii="IRNazanin" w:hAnsi="IRNazanin" w:eastAsia="IRNazanin" w:cs="IRNazanin"/>
          <w:lang w:bidi="fa-IR"/>
          <w:color w:val="111111"/>
          <w:sz w:val="28"/>
          <w:szCs w:val="28"/>
          <w:rtl/>
        </w:rPr>
        <w:t xml:space="preserve">قتل یوم الیمامة سنة اثنتی عشرة وذلک فی عهد ابی بکر وخلف میراثاً حبسوه علی أمه حتی أتت علی آخره, وأخیراً قال فیه عمر بن الخطاب وهو یموت (لو کان سالم حیاً لولیته الأمر من بعدی) وهذه العبارة کافیة لمعرفة حقیقة الشخص.</w:t>
      </w:r>
    </w:p>
    <w:p>
      <w:pPr>
        <w:pStyle w:val="Heading3"/>
      </w:pPr>
      <w:bookmarkStart w:id="116" w:name="_Toc61"/>
      <w:r>
        <w:t>13-- صفوان بن المعطل</w:t>
      </w:r>
      <w:bookmarkEnd w:id="116"/>
    </w:p>
    <w:p>
      <w:pPr>
        <w:pStyle w:val="BookText"/>
      </w:pPr>
      <w:r>
        <w:rPr>
          <w:rFonts w:ascii="IRNazanin" w:hAnsi="IRNazanin" w:eastAsia="IRNazanin" w:cs="IRNazanin"/>
          <w:lang w:bidi="fa-IR"/>
          <w:color w:val="111111"/>
          <w:sz w:val="28"/>
          <w:szCs w:val="28"/>
          <w:rtl/>
        </w:rPr>
        <w:t xml:space="preserve">هو صفوان بن المعطل بن رحضة بن المؤمل بن خزاعی بن عاری بن هلال بن فالج بن ذکوان بن ثعلبة بن بهثة بن سلیم (الطبقات الکبیر) یکنی أبا عمر (الإصابة فی تمییز الصحابة).</w:t>
      </w:r>
    </w:p>
    <w:p>
      <w:pPr>
        <w:pStyle w:val="BookText"/>
      </w:pPr>
      <w:r>
        <w:rPr>
          <w:rFonts w:ascii="IRNazanin" w:hAnsi="IRNazanin" w:eastAsia="IRNazanin" w:cs="IRNazanin"/>
          <w:lang w:bidi="fa-IR"/>
          <w:color w:val="111111"/>
          <w:sz w:val="28"/>
          <w:szCs w:val="28"/>
          <w:rtl/>
        </w:rPr>
        <w:t xml:space="preserve">عن عائشة قالت: أسلم صفوان بن المعطل قبل غزوة المریسیع توفی سنة ستین من الهجرة بشمشاط وبه جزم الطبری وکان ساقّة الناس.</w:t>
      </w:r>
    </w:p>
    <w:p>
      <w:pPr>
        <w:pStyle w:val="BookText"/>
      </w:pPr>
      <w:r>
        <w:rPr>
          <w:rFonts w:ascii="IRNazanin" w:hAnsi="IRNazanin" w:eastAsia="IRNazanin" w:cs="IRNazanin"/>
          <w:lang w:bidi="fa-IR"/>
          <w:color w:val="111111"/>
          <w:sz w:val="28"/>
          <w:szCs w:val="28"/>
          <w:rtl/>
        </w:rPr>
        <w:t xml:space="preserve">وهو المتهم فی حدیث الإفک مع عائشة.</w:t>
      </w:r>
    </w:p>
    <w:p>
      <w:pPr>
        <w:pStyle w:val="BookText"/>
      </w:pPr>
      <w:r>
        <w:rPr>
          <w:rFonts w:ascii="IRNazanin" w:hAnsi="IRNazanin" w:eastAsia="IRNazanin" w:cs="IRNazanin"/>
          <w:lang w:bidi="fa-IR"/>
          <w:color w:val="111111"/>
          <w:sz w:val="28"/>
          <w:szCs w:val="28"/>
          <w:rtl/>
        </w:rPr>
        <w:t xml:space="preserve">وله قصة مع زوجته التی اشتکت فیه عند رسول الله(صلی الله علیه واله) عن أبی سعید الخدری قال: جاءت امرأة صفوان بن المعطل إلی نبی الله(صلی الله علیه واله) تشکو زوجها فقالت: انه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یضربنی إذا قرأت القرآن وأصلی ویفطرنی وأنا صائمة ولا یصلی الفجر حتی تطلع الشمس, فدعاه رسول الله(صلی الله علیه واله) فقال: ما تقول هذه؟ تذکر إنک تضربها علی الصلاة وقراءة القرآن! قال: إنها تقرأ بسورتین.. وتفطرها وهی صائمة؟ فقال: إنی رجل شاب وإنها تصوم بغیر اذنی ولا أصبر.</w:t>
      </w:r>
    </w:p>
    <w:p>
      <w:pPr>
        <w:pStyle w:val="BookText"/>
      </w:pPr>
      <w:r>
        <w:rPr>
          <w:rFonts w:ascii="IRNazanin" w:hAnsi="IRNazanin" w:eastAsia="IRNazanin" w:cs="IRNazanin"/>
          <w:lang w:bidi="fa-IR"/>
          <w:color w:val="111111"/>
          <w:sz w:val="28"/>
          <w:szCs w:val="28"/>
          <w:rtl/>
        </w:rPr>
        <w:t xml:space="preserve">قال: وتنام عن صلاة الفجر حتی تطلع الشمس.</w:t>
      </w:r>
    </w:p>
    <w:p>
      <w:pPr>
        <w:pStyle w:val="BookText"/>
      </w:pPr>
      <w:r>
        <w:rPr>
          <w:rFonts w:ascii="IRNazanin" w:hAnsi="IRNazanin" w:eastAsia="IRNazanin" w:cs="IRNazanin"/>
          <w:lang w:bidi="fa-IR"/>
          <w:color w:val="111111"/>
          <w:sz w:val="28"/>
          <w:szCs w:val="28"/>
          <w:rtl/>
        </w:rPr>
        <w:t xml:space="preserve">فقال: أنا أهل بیت نوّم (کثیروا النوم) ولا استطیع إلا هذا.</w:t>
      </w:r>
    </w:p>
    <w:p>
      <w:pPr>
        <w:pStyle w:val="BookText"/>
      </w:pPr>
      <w:r>
        <w:rPr>
          <w:rFonts w:ascii="IRNazanin" w:hAnsi="IRNazanin" w:eastAsia="IRNazanin" w:cs="IRNazanin"/>
          <w:lang w:bidi="fa-IR"/>
          <w:color w:val="111111"/>
          <w:sz w:val="28"/>
          <w:szCs w:val="28"/>
          <w:rtl/>
        </w:rPr>
        <w:t xml:space="preserve">توفی صفوان وکان عمره بضع وستین سنة.</w:t>
      </w:r>
    </w:p>
    <w:p>
      <w:pPr>
        <w:pStyle w:val="BookText"/>
      </w:pPr>
      <w:r>
        <w:rPr>
          <w:rFonts w:ascii="IRNazanin" w:hAnsi="IRNazanin" w:eastAsia="IRNazanin" w:cs="IRNazanin"/>
          <w:lang w:bidi="fa-IR"/>
          <w:color w:val="111111"/>
          <w:sz w:val="28"/>
          <w:szCs w:val="28"/>
          <w:rtl/>
        </w:rPr>
        <w:t xml:space="preserve">توضیح الرد علی مدعی أن صفوان کان موجوداً فی غزوة بنی المعطل:</w:t>
      </w:r>
    </w:p>
    <w:p>
      <w:pPr>
        <w:pStyle w:val="BookText"/>
      </w:pPr>
      <w:r>
        <w:rPr>
          <w:rFonts w:ascii="IRNazanin" w:hAnsi="IRNazanin" w:eastAsia="IRNazanin" w:cs="IRNazanin"/>
          <w:lang w:bidi="fa-IR"/>
          <w:color w:val="111111"/>
          <w:sz w:val="28"/>
          <w:szCs w:val="28"/>
          <w:rtl/>
        </w:rPr>
        <w:t xml:space="preserve">1 - الغزوة کانت فی سنة 5 هجریة.</w:t>
      </w:r>
    </w:p>
    <w:p>
      <w:pPr>
        <w:pStyle w:val="BookText"/>
      </w:pPr>
      <w:r>
        <w:rPr>
          <w:rFonts w:ascii="IRNazanin" w:hAnsi="IRNazanin" w:eastAsia="IRNazanin" w:cs="IRNazanin"/>
          <w:lang w:bidi="fa-IR"/>
          <w:color w:val="111111"/>
          <w:sz w:val="28"/>
          <w:szCs w:val="28"/>
          <w:rtl/>
        </w:rPr>
        <w:t xml:space="preserve">2 - صفوان مات فی شمشاط عن عمر یناهز بضع وستین سنة والبضع من 3 - 9 سنة بمعنی أن عمره کان أما 63 أو 69 سنة أو فیما بین الرقمین وکیفما کان ولنفرض الحد الأعلی وهو 69.</w:t>
      </w:r>
    </w:p>
    <w:p>
      <w:pPr>
        <w:pStyle w:val="BookText"/>
      </w:pPr>
      <w:r>
        <w:rPr>
          <w:rFonts w:ascii="IRNazanin" w:hAnsi="IRNazanin" w:eastAsia="IRNazanin" w:cs="IRNazanin"/>
          <w:lang w:bidi="fa-IR"/>
          <w:color w:val="111111"/>
          <w:sz w:val="28"/>
          <w:szCs w:val="28"/>
          <w:rtl/>
        </w:rPr>
        <w:t xml:space="preserve">3 - حسب ما ورد فی کتب التاریخ أنه مات سنة 60 هجریة.</w:t>
      </w:r>
    </w:p>
    <w:p>
      <w:pPr>
        <w:pStyle w:val="BookText"/>
      </w:pPr>
      <w:r>
        <w:rPr>
          <w:rFonts w:ascii="IRNazanin" w:hAnsi="IRNazanin" w:eastAsia="IRNazanin" w:cs="IRNazanin"/>
          <w:lang w:bidi="fa-IR"/>
          <w:color w:val="111111"/>
          <w:sz w:val="28"/>
          <w:szCs w:val="28"/>
          <w:rtl/>
        </w:rPr>
        <w:t xml:space="preserve">وبعملیة حسابیة:</w:t>
      </w:r>
    </w:p>
    <w:p>
      <w:pPr>
        <w:pStyle w:val="BookText"/>
      </w:pPr>
      <w:r>
        <w:rPr>
          <w:rFonts w:ascii="IRNazanin" w:hAnsi="IRNazanin" w:eastAsia="IRNazanin" w:cs="IRNazanin"/>
          <w:lang w:bidi="fa-IR"/>
          <w:color w:val="111111"/>
          <w:sz w:val="28"/>
          <w:szCs w:val="28"/>
          <w:rtl/>
        </w:rPr>
        <w:t xml:space="preserve">60 - 5 = 55 69 – 55= 14 بمعنی أن عمره وقتذاک 14 سنة علی أعلی التقدیرات فقد یکون 13 أو 12 أو 11 أو 10 أو 9 أو 8 سنوات وفی کل الاحتمالات فإن عمره لا یساعد أن یغزو مع الغزاة.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39" w:name="pg6762_65089"/>
    <w:bookmarkEnd w:id="39"/>
    <w:p>
      <w:pPr>
        <w:pStyle w:val="Heading3"/>
      </w:pPr>
      <w:bookmarkStart w:id="117" w:name="_Toc62"/>
      <w:r>
        <w:t>14-- عبد المطلب بن هاشم</w:t>
      </w:r>
      <w:bookmarkEnd w:id="117"/>
    </w:p>
    <w:p>
      <w:pPr>
        <w:pStyle w:val="BookText"/>
      </w:pPr>
      <w:r>
        <w:rPr>
          <w:rFonts w:ascii="IRNazanin" w:hAnsi="IRNazanin" w:eastAsia="IRNazanin" w:cs="IRNazanin"/>
          <w:lang w:bidi="fa-IR"/>
          <w:color w:val="111111"/>
          <w:sz w:val="28"/>
          <w:szCs w:val="28"/>
          <w:rtl/>
        </w:rPr>
        <w:t xml:space="preserve">نسبه: هو عبد المطلب واسمه شیبة الحمد بن هاشم بن عبد مناف بن قصی بن کلاب بن مرة بن کعب بن لؤی بن غالب بن فهد بن مالک بن النضر بن کنانة بن خزیمة بن مدرکة بن الیاس بن مضر بن نزار بن معد بن عدنان.</w:t>
      </w:r>
    </w:p>
    <w:p>
      <w:pPr>
        <w:pStyle w:val="BookText"/>
      </w:pPr>
      <w:r>
        <w:rPr>
          <w:rFonts w:ascii="IRNazanin" w:hAnsi="IRNazanin" w:eastAsia="IRNazanin" w:cs="IRNazanin"/>
          <w:lang w:bidi="fa-IR"/>
          <w:color w:val="111111"/>
          <w:sz w:val="28"/>
          <w:szCs w:val="28"/>
          <w:rtl/>
        </w:rPr>
        <w:t xml:space="preserve">أمه: سلمی بنت عمرو النجاریة الخزرجیة.</w:t>
      </w:r>
    </w:p>
    <w:p>
      <w:pPr>
        <w:pStyle w:val="BookText"/>
      </w:pPr>
      <w:r>
        <w:rPr>
          <w:rFonts w:ascii="IRNazanin" w:hAnsi="IRNazanin" w:eastAsia="IRNazanin" w:cs="IRNazanin"/>
          <w:lang w:bidi="fa-IR"/>
          <w:color w:val="111111"/>
          <w:sz w:val="28"/>
          <w:szCs w:val="28"/>
          <w:rtl/>
        </w:rPr>
        <w:t xml:space="preserve">نشأته: ولد بیثرب نحو عام 480م وعاش عند أخواله من بنی النجار.</w:t>
      </w:r>
    </w:p>
    <w:p>
      <w:pPr>
        <w:pStyle w:val="BookText"/>
      </w:pPr>
      <w:r>
        <w:rPr>
          <w:rFonts w:ascii="IRNazanin" w:hAnsi="IRNazanin" w:eastAsia="IRNazanin" w:cs="IRNazanin"/>
          <w:lang w:bidi="fa-IR"/>
          <w:color w:val="111111"/>
          <w:sz w:val="28"/>
          <w:szCs w:val="28"/>
          <w:rtl/>
        </w:rPr>
        <w:t xml:space="preserve">نشأ عبد المطلب فی بیت سیادة وشرف, وعظم قدره لما احتفر بئر زمزم وکانت من قبل مطویة وذلک فی ملک قباذ ملک فارس واستخرج منها غز التین من ذهب علیهما الدر والجوهر وغیر ذلک من الحلی وسبعة أسیاف قلعیة وسبعة أدرع سوابغ وعظم قدره کثیراً بین العرب بعد یوم الفیل.</w:t>
      </w:r>
    </w:p>
    <w:p>
      <w:pPr>
        <w:pStyle w:val="BookText"/>
      </w:pPr>
      <w:r>
        <w:rPr>
          <w:rFonts w:ascii="IRNazanin" w:hAnsi="IRNazanin" w:eastAsia="IRNazanin" w:cs="IRNazanin"/>
          <w:lang w:bidi="fa-IR"/>
          <w:color w:val="111111"/>
          <w:sz w:val="28"/>
          <w:szCs w:val="28"/>
          <w:rtl/>
        </w:rPr>
        <w:t xml:space="preserve">کفالته: کفل النبی بعد موت أبیه ونال شرف تربیته بعد موت أمه آمنة بنت وهب الزهریة ومات عبد المطلب وعمر رسول الله ثمان سنین.</w:t>
      </w:r>
    </w:p>
    <w:p>
      <w:pPr>
        <w:pStyle w:val="BookText"/>
      </w:pPr>
      <w:r>
        <w:rPr>
          <w:rFonts w:ascii="IRNazanin" w:hAnsi="IRNazanin" w:eastAsia="IRNazanin" w:cs="IRNazanin"/>
          <w:lang w:bidi="fa-IR"/>
          <w:color w:val="111111"/>
          <w:sz w:val="28"/>
          <w:szCs w:val="28"/>
          <w:rtl/>
        </w:rPr>
        <w:t xml:space="preserve">کان کاملاً عاقلاً ذا أناة ونجده, فصیح اللسان, حاضر القلب, أحبه قومه, ورفعوا من شأنه فکان سید قریش بلا منازع حتی توفی.</w:t>
      </w:r>
    </w:p>
    <w:p>
      <w:pPr>
        <w:pStyle w:val="BookText"/>
      </w:pPr>
      <w:r>
        <w:rPr>
          <w:rFonts w:ascii="IRNazanin" w:hAnsi="IRNazanin" w:eastAsia="IRNazanin" w:cs="IRNazanin"/>
          <w:lang w:bidi="fa-IR"/>
          <w:color w:val="111111"/>
          <w:sz w:val="28"/>
          <w:szCs w:val="28"/>
          <w:rtl/>
        </w:rPr>
        <w:t xml:space="preserve">زوجاته: صفیة بنت جندب بن مجیر من بنی عامر بن صعصة ولدت له الحارث ونتیلة بنت جناب بن کلیب ولدت له: ضرار والعباس.</w:t>
      </w:r>
    </w:p>
    <w:p>
      <w:pPr>
        <w:pStyle w:val="BookText"/>
      </w:pPr>
      <w:r>
        <w:rPr>
          <w:rFonts w:ascii="IRNazanin" w:hAnsi="IRNazanin" w:eastAsia="IRNazanin" w:cs="IRNazanin"/>
          <w:lang w:bidi="fa-IR"/>
          <w:color w:val="111111"/>
          <w:sz w:val="28"/>
          <w:szCs w:val="28"/>
          <w:rtl/>
        </w:rPr>
        <w:t xml:space="preserve">فاطمة بنت عمرو بن عائذ بن عمران بن مخزوم القریشی, ولدت له أبا طالب وعبد الله والزبیر وعاتکة وبره وأمیمه واروی وأم حکیم (واسمها البیضاء وهی توأمة عبد الله) وفاطمة (وهی جدة رسول الله).</w:t>
      </w:r>
    </w:p>
    <w:p>
      <w:pPr>
        <w:pStyle w:val="BookText"/>
      </w:pPr>
      <w:r>
        <w:rPr>
          <w:rFonts w:ascii="IRNazanin" w:hAnsi="IRNazanin" w:eastAsia="IRNazanin" w:cs="IRNazanin"/>
          <w:lang w:bidi="fa-IR"/>
          <w:color w:val="111111"/>
          <w:sz w:val="28"/>
          <w:szCs w:val="28"/>
          <w:rtl/>
        </w:rPr>
        <w:t xml:space="preserve">هالة بنت وهیب بن عبد مناف بن زهره بن کلاب القرشیة, ولدت له المقوم والمغیرة وحمزة وصفیة.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40" w:name="pg6762_65090"/>
    <w:bookmarkEnd w:id="40"/>
    <w:p>
      <w:pPr>
        <w:pStyle w:val="BookText"/>
      </w:pPr>
      <w:r>
        <w:rPr>
          <w:rFonts w:ascii="IRNazanin" w:hAnsi="IRNazanin" w:eastAsia="IRNazanin" w:cs="IRNazanin"/>
          <w:lang w:bidi="fa-IR"/>
          <w:color w:val="111111"/>
          <w:sz w:val="28"/>
          <w:szCs w:val="28"/>
          <w:rtl/>
        </w:rPr>
        <w:t xml:space="preserve">لبنی بنت هاجر بن عبد مناف الخزاعی ولدت له أبا لهب واسمه عبد العزی.</w:t>
      </w:r>
    </w:p>
    <w:p>
      <w:pPr>
        <w:pStyle w:val="BookText"/>
      </w:pPr>
      <w:r>
        <w:rPr>
          <w:rFonts w:ascii="IRNazanin" w:hAnsi="IRNazanin" w:eastAsia="IRNazanin" w:cs="IRNazanin"/>
          <w:lang w:bidi="fa-IR"/>
          <w:color w:val="111111"/>
          <w:sz w:val="28"/>
          <w:szCs w:val="28"/>
          <w:rtl/>
        </w:rPr>
        <w:t xml:space="preserve">ممتعة بنت عمرو بن مالک الخزاعیة ولدت له: مصعب (ولکن غلب علیه اسم الغیداق).</w:t>
      </w:r>
    </w:p>
    <w:p>
      <w:pPr>
        <w:pStyle w:val="BookText"/>
      </w:pPr>
      <w:r>
        <w:rPr>
          <w:rFonts w:ascii="IRNazanin" w:hAnsi="IRNazanin" w:eastAsia="IRNazanin" w:cs="IRNazanin"/>
          <w:lang w:bidi="fa-IR"/>
          <w:color w:val="111111"/>
          <w:sz w:val="28"/>
          <w:szCs w:val="28"/>
          <w:rtl/>
        </w:rPr>
        <w:t xml:space="preserve">وفاته: توفی نحو عام 578م ودفن بمکة.</w:t>
      </w:r>
    </w:p>
    <w:p>
      <w:pPr>
        <w:pStyle w:val="BookText"/>
      </w:pPr>
      <w:r>
        <w:rPr>
          <w:rFonts w:ascii="IRNazanin" w:hAnsi="IRNazanin" w:eastAsia="IRNazanin" w:cs="IRNazanin"/>
          <w:lang w:bidi="fa-IR"/>
          <w:color w:val="111111"/>
          <w:sz w:val="28"/>
          <w:szCs w:val="28"/>
          <w:rtl/>
        </w:rPr>
        <w:t xml:space="preserve">راجع سیرة ابن هشام.</w:t>
      </w:r>
    </w:p>
    <w:p>
      <w:pPr>
        <w:pStyle w:val="Heading3"/>
      </w:pPr>
      <w:bookmarkStart w:id="118" w:name="_Toc63"/>
      <w:r>
        <w:t>15-- عبد مناف (أبو طالب)</w:t>
      </w:r>
      <w:bookmarkEnd w:id="118"/>
    </w:p>
    <w:p>
      <w:pPr>
        <w:pStyle w:val="BookText"/>
      </w:pPr>
      <w:r>
        <w:rPr>
          <w:rFonts w:ascii="IRNazanin" w:hAnsi="IRNazanin" w:eastAsia="IRNazanin" w:cs="IRNazanin"/>
          <w:lang w:bidi="fa-IR"/>
          <w:color w:val="111111"/>
          <w:sz w:val="28"/>
          <w:szCs w:val="28"/>
          <w:rtl/>
        </w:rPr>
        <w:t xml:space="preserve">هو: عبد مناف بن عبد المطلب بن هاشم بن قصی بن کلاب بن مرة بن کعب بن لؤی بن غالب بن فهد بن مالک بن النضر بن کنانة بن خزیمة بن مدرکه بن مضر بن نزار بن معد بن عدنان.</w:t>
      </w:r>
    </w:p>
    <w:p>
      <w:pPr>
        <w:pStyle w:val="BookText"/>
      </w:pPr>
      <w:r>
        <w:rPr>
          <w:rFonts w:ascii="IRNazanin" w:hAnsi="IRNazanin" w:eastAsia="IRNazanin" w:cs="IRNazanin"/>
          <w:lang w:bidi="fa-IR"/>
          <w:color w:val="111111"/>
          <w:sz w:val="28"/>
          <w:szCs w:val="28"/>
          <w:rtl/>
        </w:rPr>
        <w:t xml:space="preserve">سیرته فی الجاهلیة: خلف أبو طالب أباه عبد المطلب الذی کان أحد سادة قریش فی المکانة والوجاهة, ولکن ضیق حالته المالیة جعله یکل إلی أخیه العباس شأن السقایة وأعباءها نظراً لما کان له من ثراء, وکان عبد المطلب أول من طیب غار حراء بذکر الله فإذا استهل شهر رمضان صعد غار حراء وأطعم المساکین ورفع من مائدته إلی الطیر والوحوش فی رؤوس الجبال ومما یؤثر عن حکمته وحسن تقدیره أنه أول من سن القسامة فی العرب قبل الإسلام وذلک فی دم عمرو بن علقمة ثم جاء الإسلام وأقرها:</w:t>
      </w:r>
    </w:p>
    <w:p>
      <w:pPr>
        <w:pStyle w:val="BookText"/>
      </w:pPr>
      <w:r>
        <w:rPr>
          <w:rFonts w:ascii="IRNazanin" w:hAnsi="IRNazanin" w:eastAsia="IRNazanin" w:cs="IRNazanin"/>
          <w:lang w:bidi="fa-IR"/>
          <w:color w:val="111111"/>
          <w:sz w:val="28"/>
          <w:szCs w:val="28"/>
          <w:rtl/>
        </w:rPr>
        <w:t xml:space="preserve">کفالته للنبی(صلی الله علیه واله):</w:t>
      </w:r>
    </w:p>
    <w:p>
      <w:pPr>
        <w:pStyle w:val="BookText"/>
      </w:pPr>
      <w:r>
        <w:rPr>
          <w:rFonts w:ascii="IRNazanin" w:hAnsi="IRNazanin" w:eastAsia="IRNazanin" w:cs="IRNazanin"/>
          <w:lang w:bidi="fa-IR"/>
          <w:color w:val="111111"/>
          <w:sz w:val="28"/>
          <w:szCs w:val="28"/>
          <w:rtl/>
        </w:rPr>
        <w:t xml:space="preserve">کان أبو طالب کریماً مع کثرة الاولاد.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وقام أبو طالب بکفالة النبی(صلی الله علیه واله) أحسن قیام بعد وفاة جده عبد المطلب وهو فی سن الثامنة من عمره.</w:t>
      </w:r>
    </w:p>
    <w:p>
      <w:pPr>
        <w:pStyle w:val="BookText"/>
      </w:pPr>
      <w:r>
        <w:rPr>
          <w:rFonts w:ascii="IRNazanin" w:hAnsi="IRNazanin" w:eastAsia="IRNazanin" w:cs="IRNazanin"/>
          <w:lang w:bidi="fa-IR"/>
          <w:color w:val="111111"/>
          <w:sz w:val="28"/>
          <w:szCs w:val="28"/>
          <w:rtl/>
        </w:rPr>
        <w:t xml:space="preserve">وکان أبو طالب یری من النبی(صلی الله علیه واله) الخیر والبرکة ویحبه حباً جماً ولذا لا ینام إلا جنبه, ویخرج به متی خرج, وذهب معه فی رحلة تجاریة إلی الشام وهو ابن اثنتی عشرة سنة وهناک لقی بحیرا الراهب فی طریقه وعرّفه بأماراته المعروفة عند أهل الکتاب وقد طلبت قریش من أبی طالب أکثر من مرة أن یسلم لهم محمداً(صلی الله علیه واله) وساوموه علیه فکان یأبی فی کل مرة وکان من کلامه للنبی(صلی الله علیه واله) أذهب یا بن أخی فقل ما أحببت فو الله لا أسلمک لشیء أبداً.</w:t>
      </w:r>
    </w:p>
    <w:p>
      <w:pPr>
        <w:pStyle w:val="BookText"/>
      </w:pPr>
      <w:r>
        <w:rPr>
          <w:rFonts w:ascii="IRNazanin" w:hAnsi="IRNazanin" w:eastAsia="IRNazanin" w:cs="IRNazanin"/>
          <w:lang w:bidi="fa-IR"/>
          <w:color w:val="111111"/>
          <w:sz w:val="28"/>
          <w:szCs w:val="28"/>
          <w:rtl/>
        </w:rPr>
        <w:t xml:space="preserve">وکان أبو طالب یخاف علی النبی(صلی الله علیه واله) من قریش ولما رأی تألبهم علیه وإجماعهم علی قتله قام فی أهل بیته من بنی هاشم وبنی عبد المطلب ودعاهم إلی ما هو علیه من منع ابن أخیه والقیام دونه فأجابوه علی ذلک جمیعاً إلا ما کان من أبی لهب الذی نصب العداء للنبی ومات کافراً.</w:t>
      </w:r>
    </w:p>
    <w:p>
      <w:pPr>
        <w:pStyle w:val="BookText"/>
      </w:pPr>
      <w:r>
        <w:rPr>
          <w:rFonts w:ascii="IRNazanin" w:hAnsi="IRNazanin" w:eastAsia="IRNazanin" w:cs="IRNazanin"/>
          <w:lang w:bidi="fa-IR"/>
          <w:color w:val="111111"/>
          <w:sz w:val="28"/>
          <w:szCs w:val="28"/>
          <w:rtl/>
        </w:rPr>
        <w:t xml:space="preserve">فلما رأت قریش ذلک أجمعوا أمرهم علی أن لا یجالسوهم ولا یبایعوهم ولا یدخلوا بیوتهم حتی یسلموا رسول الله(صلی الله علیه واله) للقتل فأمرهم أبو طالب أن یدخلوا شعبه فلبثوا فیه ثلاث سنین ومکث بنو هاشم فی شعبهم ثلاث سنین وکان خروجهم منه سنة عشر من النبوة, ومات أبو طالب بعد ذلک.</w:t>
      </w:r>
    </w:p>
    <w:p>
      <w:pPr>
        <w:pStyle w:val="BookText"/>
      </w:pPr>
      <w:r>
        <w:rPr>
          <w:rFonts w:ascii="IRNazanin" w:hAnsi="IRNazanin" w:eastAsia="IRNazanin" w:cs="IRNazanin"/>
          <w:lang w:bidi="fa-IR"/>
          <w:color w:val="111111"/>
          <w:sz w:val="28"/>
          <w:szCs w:val="28"/>
          <w:rtl/>
        </w:rPr>
        <w:t xml:space="preserve">میلاده: 549م.</w:t>
      </w:r>
    </w:p>
    <w:p>
      <w:pPr>
        <w:pStyle w:val="BookText"/>
      </w:pPr>
      <w:r>
        <w:rPr>
          <w:rFonts w:ascii="IRNazanin" w:hAnsi="IRNazanin" w:eastAsia="IRNazanin" w:cs="IRNazanin"/>
          <w:lang w:bidi="fa-IR"/>
          <w:color w:val="111111"/>
          <w:sz w:val="28"/>
          <w:szCs w:val="28"/>
          <w:rtl/>
        </w:rPr>
        <w:t xml:space="preserve">وفاته 619م.</w:t>
      </w:r>
    </w:p>
    <w:p>
      <w:pPr>
        <w:pStyle w:val="BookText"/>
      </w:pPr>
      <w:r>
        <w:rPr>
          <w:rFonts w:ascii="Amiri" w:hAnsi="Amiri" w:eastAsia="Amiri" w:cs="Amiri"/>
          <w:lang w:bidi="ar-SA"/>
          <w:color w:val="111111"/>
          <w:sz w:val="28"/>
          <w:szCs w:val="28"/>
          <w:rtl/>
        </w:rPr>
        <w:t xml:space="preserve">أشقاؤه: عبد الله بن عبد المطلب, حمزة بن عبد المطلب.</w:t>
      </w:r>
    </w:p>
    <w:p>
      <w:pPr>
        <w:pStyle w:val="BookText"/>
      </w:pPr>
      <w:r>
        <w:rPr>
          <w:rFonts w:ascii="IRNazanin" w:hAnsi="IRNazanin" w:eastAsia="IRNazanin" w:cs="IRNazanin"/>
          <w:lang w:bidi="fa-IR"/>
          <w:color w:val="111111"/>
          <w:sz w:val="28"/>
          <w:szCs w:val="28"/>
          <w:rtl/>
        </w:rPr>
        <w:t xml:space="preserve">أبناؤه: طالب بن أبی طالب وعقیل وجعفر وعلی بن ابی طالب وفاخته وجمانه بنتی أبی طالب.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41" w:name="pg6762_65092"/>
    <w:bookmarkEnd w:id="41"/>
    <w:p>
      <w:pPr>
        <w:pStyle w:val="BookText"/>
      </w:pPr>
      <w:r>
        <w:rPr>
          <w:rFonts w:ascii="IRNazanin" w:hAnsi="IRNazanin" w:eastAsia="IRNazanin" w:cs="IRNazanin"/>
          <w:lang w:bidi="fa-IR"/>
          <w:color w:val="111111"/>
          <w:sz w:val="28"/>
          <w:szCs w:val="28"/>
          <w:rtl/>
        </w:rPr>
        <w:t xml:space="preserve">وکان کل واحد منهم أکبر من الذی یلیه بعشر سنین, فیکون طالب أسن من علی بثلاثین سنة وبه کان یکنی أبوه وامهم جمیعاً فاطمة بنت أسد بن هاشم وهی أول هاشمیة ولدت لهاشمی وکان رسول الله(صلی الله علیه واله) یدعوها أمی لأنها ربّته وکانت من السابقات إلی الإسلام ولما توفیت صلی علیها النبی(صلی الله علیه واله) ودخل قبرها وترحم علیها.</w:t>
      </w:r>
    </w:p>
    <w:p>
      <w:pPr>
        <w:pStyle w:val="BookText"/>
      </w:pPr>
      <w:r>
        <w:rPr>
          <w:rFonts w:ascii="IRNazanin" w:hAnsi="IRNazanin" w:eastAsia="IRNazanin" w:cs="IRNazanin"/>
          <w:lang w:bidi="fa-IR"/>
          <w:color w:val="111111"/>
          <w:sz w:val="28"/>
          <w:szCs w:val="28"/>
          <w:rtl/>
        </w:rPr>
        <w:t xml:space="preserve">وفاته: توفی أبو طالب نتیجة المرض والمعاناة فی شعب أبی طالب مدافعاً ومحامیاً عن رسول الله(صلی الله علیه واله) وکان ذلک قبل الهجرة بثلاث فحزن رسول الله لفقده حزناً شدیداً حیث فقد بفقده المحامی المخلص والعم الناصح فجعل عام وفاته عام حداد وحزن فسمی عام وفاته عام الحزن وأمر ابنه علی بن أبی طالب بتجهیزه ودفن بالحجون بمکة المکرمة ومما یذکر أن خدیجة بنت خویلد (زوج الرسول) ماتت بنفس العام لذا أطلق الرسول علی العام (بعام الحزن).</w:t>
      </w:r>
    </w:p>
    <w:p>
      <w:pPr>
        <w:pStyle w:val="Heading3"/>
      </w:pPr>
      <w:bookmarkStart w:id="119" w:name="_Toc64"/>
      <w:r>
        <w:t>16-- العباس بن عبد المطلب</w:t>
      </w:r>
      <w:bookmarkEnd w:id="119"/>
    </w:p>
    <w:p>
      <w:pPr>
        <w:pStyle w:val="BookText"/>
      </w:pPr>
      <w:r>
        <w:rPr>
          <w:rFonts w:ascii="IRNazanin" w:hAnsi="IRNazanin" w:eastAsia="IRNazanin" w:cs="IRNazanin"/>
          <w:lang w:bidi="fa-IR"/>
          <w:color w:val="111111"/>
          <w:sz w:val="28"/>
          <w:szCs w:val="28"/>
          <w:rtl/>
        </w:rPr>
        <w:t xml:space="preserve">هو أبو الفضل العباس بن عبد المطلب بن هاشم بن عبد مناف القرشی الهاشمی عم رسول الله.</w:t>
      </w:r>
    </w:p>
    <w:p>
      <w:pPr>
        <w:pStyle w:val="BookText"/>
      </w:pPr>
      <w:r>
        <w:rPr>
          <w:rFonts w:ascii="IRNazanin" w:hAnsi="IRNazanin" w:eastAsia="IRNazanin" w:cs="IRNazanin"/>
          <w:lang w:bidi="fa-IR"/>
          <w:color w:val="111111"/>
          <w:sz w:val="28"/>
          <w:szCs w:val="28"/>
          <w:rtl/>
        </w:rPr>
        <w:t xml:space="preserve">أمه: نیتلة بنت جناب بن کلب.</w:t>
      </w:r>
    </w:p>
    <w:p>
      <w:pPr>
        <w:pStyle w:val="BookText"/>
      </w:pPr>
      <w:r>
        <w:rPr>
          <w:rFonts w:ascii="IRNazanin" w:hAnsi="IRNazanin" w:eastAsia="IRNazanin" w:cs="IRNazanin"/>
          <w:lang w:bidi="fa-IR"/>
          <w:color w:val="111111"/>
          <w:sz w:val="28"/>
          <w:szCs w:val="28"/>
          <w:rtl/>
        </w:rPr>
        <w:t xml:space="preserve">ولد قبل رسول الله(صلی الله علیه واله) بسنتین وقیل بثلاث وهو من سادة قریش فی الجاهلیة والإسلام وجد الخلفاء العباسیین وکانت إلیه فی الجاهلیة السقایة وعمارة المسجد الحرام حضر مع النبی(صلی الله علیه واله) بیعة العقبة مع الأنصار وشهد بدراً مع الکفار مکرها فأسر ثم افتدی نفسه وافتدی ابن أخیه عقیل بن أبی طالب, ورجع إلی مکة وأسلم وکتم إسلامه وکان یکتب لرسول الله(صلی الله علیه واله) بأخبار قریش وهاجر إلی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42" w:name="pg6762_65093"/>
    <w:bookmarkEnd w:id="42"/>
    <w:p>
      <w:pPr>
        <w:pStyle w:val="BookText"/>
      </w:pPr>
      <w:r>
        <w:rPr>
          <w:rFonts w:ascii="IRNazanin" w:hAnsi="IRNazanin" w:eastAsia="IRNazanin" w:cs="IRNazanin"/>
          <w:lang w:bidi="fa-IR"/>
          <w:color w:val="111111"/>
          <w:sz w:val="28"/>
          <w:szCs w:val="28"/>
          <w:rtl/>
        </w:rPr>
        <w:t xml:space="preserve">المدینة قبل الفتح بقلیل وشهد فتح مکة وثبت یوم حنین وکان عظیم المکانة عند النبی(صلی الله علیه واله).</w:t>
      </w:r>
    </w:p>
    <w:p>
      <w:pPr>
        <w:pStyle w:val="BookText"/>
      </w:pPr>
      <w:r>
        <w:rPr>
          <w:rFonts w:ascii="IRNazanin" w:hAnsi="IRNazanin" w:eastAsia="IRNazanin" w:cs="IRNazanin"/>
          <w:lang w:bidi="fa-IR"/>
          <w:color w:val="111111"/>
          <w:sz w:val="28"/>
          <w:szCs w:val="28"/>
          <w:rtl/>
        </w:rPr>
        <w:t xml:space="preserve">توفی فی المدینة سنة اثنتین وثلاثین للهجرة ودفن فی البقیع.</w:t>
      </w:r>
    </w:p>
    <w:p>
      <w:pPr>
        <w:pStyle w:val="Heading3"/>
      </w:pPr>
      <w:bookmarkStart w:id="120" w:name="_Toc65"/>
      <w:r>
        <w:t>16-- عبد الله بن رواحة</w:t>
      </w:r>
      <w:bookmarkEnd w:id="120"/>
    </w:p>
    <w:p>
      <w:pPr>
        <w:pStyle w:val="BookText"/>
      </w:pPr>
      <w:r>
        <w:rPr>
          <w:rFonts w:ascii="IRNazanin" w:hAnsi="IRNazanin" w:eastAsia="IRNazanin" w:cs="IRNazanin"/>
          <w:lang w:bidi="fa-IR"/>
          <w:color w:val="111111"/>
          <w:sz w:val="28"/>
          <w:szCs w:val="28"/>
          <w:rtl/>
        </w:rPr>
        <w:t xml:space="preserve">هو عبد الله بن رواحة بن امرئ القیس من بنی مالک بن ثعلبة أبو محمد صحابی ومن الشعراء الراجزین رضی الله عنه وأرضاه کان یدافع عن النبی(صلی الله علیه واله) بشعره ویحرک رکاب الغزاة والمجاهدین وهو من شعراء الرسول الأکرم المجیدین.</w:t>
      </w:r>
    </w:p>
    <w:p>
      <w:pPr>
        <w:pStyle w:val="BookText"/>
      </w:pPr>
      <w:r>
        <w:rPr>
          <w:rFonts w:ascii="IRNazanin" w:hAnsi="IRNazanin" w:eastAsia="IRNazanin" w:cs="IRNazanin"/>
          <w:lang w:bidi="fa-IR"/>
          <w:color w:val="111111"/>
          <w:sz w:val="28"/>
          <w:szCs w:val="28"/>
          <w:rtl/>
        </w:rPr>
        <w:t xml:space="preserve">جلس یوماً رسول الله(صلی الله علیه واله) مع نفر من أصحابه فأقبل عبد الله بن رواحة فقال له الرسول الأکرم کیف تقول الشعر إذا أردت أن تقول؟ فأجاب عبد الله (أنظر فی ذاک ثم أقول) ومضی علی البدیهة ینشد:</w:t>
      </w:r>
    </w:p>
    <w:p>
      <w:pPr>
        <w:pStyle w:val="BookText"/>
      </w:pPr>
      <w:r>
        <w:rPr>
          <w:rFonts w:ascii="IRNazanin" w:hAnsi="IRNazanin" w:eastAsia="IRNazanin" w:cs="IRNazanin"/>
          <w:lang w:bidi="fa-IR"/>
          <w:color w:val="111111"/>
          <w:sz w:val="28"/>
          <w:szCs w:val="28"/>
          <w:rtl/>
        </w:rPr>
        <w:t xml:space="preserve">یا هاشم الخیر إن الله فضلکم</w:t>
      </w:r>
    </w:p>
    <w:p>
      <w:pPr>
        <w:pStyle w:val="BookText"/>
      </w:pPr>
      <w:r>
        <w:rPr>
          <w:rFonts w:ascii="IRNazanin" w:hAnsi="IRNazanin" w:eastAsia="IRNazanin" w:cs="IRNazanin"/>
          <w:lang w:bidi="fa-IR"/>
          <w:color w:val="111111"/>
          <w:sz w:val="28"/>
          <w:szCs w:val="28"/>
          <w:rtl/>
        </w:rPr>
        <w:t xml:space="preserve">علی البریة فضلاً ما له غیرُ</w:t>
      </w:r>
    </w:p>
    <w:p>
      <w:pPr>
        <w:pStyle w:val="BookText"/>
      </w:pPr>
      <w:r>
        <w:rPr>
          <w:rFonts w:ascii="IRNazanin" w:hAnsi="IRNazanin" w:eastAsia="IRNazanin" w:cs="IRNazanin"/>
          <w:lang w:bidi="fa-IR"/>
          <w:color w:val="111111"/>
          <w:sz w:val="28"/>
          <w:szCs w:val="28"/>
          <w:rtl/>
        </w:rPr>
        <w:t xml:space="preserve">إنی تفرست فیک الخیر أعرفه</w:t>
      </w:r>
    </w:p>
    <w:p>
      <w:pPr>
        <w:pStyle w:val="BookText"/>
      </w:pPr>
      <w:r>
        <w:rPr>
          <w:rFonts w:ascii="IRNazanin" w:hAnsi="IRNazanin" w:eastAsia="IRNazanin" w:cs="IRNazanin"/>
          <w:lang w:bidi="fa-IR"/>
          <w:color w:val="111111"/>
          <w:sz w:val="28"/>
          <w:szCs w:val="28"/>
          <w:rtl/>
        </w:rPr>
        <w:t xml:space="preserve">فراسة خالفتهم فی الذی نظروا</w:t>
      </w:r>
    </w:p>
    <w:p>
      <w:pPr>
        <w:pStyle w:val="BookText"/>
      </w:pPr>
      <w:r>
        <w:rPr>
          <w:rFonts w:ascii="IRNazanin" w:hAnsi="IRNazanin" w:eastAsia="IRNazanin" w:cs="IRNazanin"/>
          <w:lang w:bidi="fa-IR"/>
          <w:color w:val="111111"/>
          <w:sz w:val="28"/>
          <w:szCs w:val="28"/>
          <w:rtl/>
        </w:rPr>
        <w:t xml:space="preserve">وفی عام (8ه-) تحرک جیش المسلمین إلی مؤتة وهناک وجدوا جیش الروم یقرب من مائتی الف مقاتل فنظر المسلمون إلی عدوهم فوجموا وقال بعضهم (فلنبعث إلی رسول الله نخبره بعدد عدونا فإما أن یمدنا بالرجال وإما أن یأمرنا بالزحف فنطیع) ولکن نهض ابن رواحة وسط الصفوف وقال (یا قوم إنا والله ما نقاتل أعداءنا بعدد ولا قوة ولا کثرة ما نقاتلهم إلا بهذا الدین الذی أرضا الله به).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43" w:name="pg6762_65094"/>
    <w:bookmarkEnd w:id="43"/>
    <w:p>
      <w:pPr>
        <w:pStyle w:val="BookText"/>
      </w:pPr>
      <w:r>
        <w:rPr>
          <w:rFonts w:ascii="IRNazanin" w:hAnsi="IRNazanin" w:eastAsia="IRNazanin" w:cs="IRNazanin"/>
          <w:lang w:bidi="fa-IR"/>
          <w:color w:val="111111"/>
          <w:sz w:val="28"/>
          <w:szCs w:val="28"/>
          <w:rtl/>
        </w:rPr>
        <w:t xml:space="preserve">فانطلقوا فإنما هی إحدی الحسنیین النصر أو الشهادة.</w:t>
      </w:r>
    </w:p>
    <w:p>
      <w:pPr>
        <w:pStyle w:val="BookText"/>
      </w:pPr>
      <w:r>
        <w:rPr>
          <w:rFonts w:ascii="Amiri" w:hAnsi="Amiri" w:eastAsia="Amiri" w:cs="Amiri"/>
          <w:lang w:bidi="ar-SA"/>
          <w:color w:val="111111"/>
          <w:sz w:val="28"/>
          <w:szCs w:val="28"/>
          <w:rtl/>
        </w:rPr>
        <w:t xml:space="preserve">فهتف المسلمون قد والله صدق ابن رواحة(</w:t>
      </w:r>
      <w:r>
        <w:rPr>
          <w:rStyle w:val="FootnoteReference"/>
        </w:rPr>
        <w:footnoteReference w:id="271"/>
      </w:r>
      <w:r>
        <w:rPr>
          <w:rFonts w:ascii="IRNazanin" w:hAnsi="IRNazanin" w:eastAsia="IRNazanin" w:cs="IRNazanin"/>
          <w:lang w:bidi="fa-IR"/>
          <w:color w:val="111111"/>
          <w:sz w:val="28"/>
          <w:szCs w:val="28"/>
          <w:rtl/>
        </w:rPr>
        <w:t xml:space="preserve">)، والتقی الجیشان بقتال قوی فسقط الأمیر الأول جعفر بن أبی طالب(</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لمزید من المعلومات راجع شرح النهج للمعتزلی ج15 ص 62، وأعیان الشیعة ج1 ص 324، وتاریخ الیعقوبی ج2ص 65، والنص والاجتهاد ص 85.. وغیرها.</w:t>
      </w:r>
    </w:p>
    <w:p>
      <w:pPr>
        <w:pStyle w:val="BookText"/>
      </w:pPr>
      <w:r>
        <w:rPr>
          <w:rFonts w:ascii="IRNazanin" w:hAnsi="IRNazanin" w:eastAsia="IRNazanin" w:cs="IRNazanin"/>
          <w:lang w:bidi="fa-IR"/>
          <w:color w:val="111111"/>
          <w:sz w:val="28"/>
          <w:szCs w:val="28"/>
          <w:rtl/>
        </w:rPr>
        <w:t xml:space="preserve">), وسقط الأمیر الثانی زید بن حارثة وحمل عبد الله بن رواحة الرایة فهو الأمیر الثالث وسط هیبة یعصف بالروم عصفا وهوی جسده شهیداً وتحققت أمنیته.</w:t>
      </w:r>
    </w:p>
    <w:p>
      <w:pPr>
        <w:pStyle w:val="BookText"/>
      </w:pPr>
      <w:r>
        <w:rPr>
          <w:rFonts w:ascii="IRNazanin" w:hAnsi="IRNazanin" w:eastAsia="IRNazanin" w:cs="IRNazanin"/>
          <w:lang w:bidi="fa-IR"/>
          <w:color w:val="111111"/>
          <w:sz w:val="28"/>
          <w:szCs w:val="28"/>
          <w:rtl/>
        </w:rPr>
        <w:t xml:space="preserve">منقولة من منتدیات الولید علی الفیس بوک.</w:t>
      </w:r>
    </w:p>
    <w:p>
      <w:pPr>
        <w:pStyle w:val="Heading3"/>
      </w:pPr>
      <w:bookmarkStart w:id="121" w:name="_Toc66"/>
      <w:r>
        <w:t>17-- عبید الله بن الحارث بن عبد المطلب</w:t>
      </w:r>
      <w:bookmarkEnd w:id="121"/>
    </w:p>
    <w:p>
      <w:pPr>
        <w:pStyle w:val="BookText"/>
      </w:pPr>
      <w:r>
        <w:rPr>
          <w:rFonts w:ascii="IRNazanin" w:hAnsi="IRNazanin" w:eastAsia="IRNazanin" w:cs="IRNazanin"/>
          <w:lang w:bidi="fa-IR"/>
          <w:color w:val="111111"/>
          <w:sz w:val="28"/>
          <w:szCs w:val="28"/>
          <w:rtl/>
        </w:rPr>
        <w:t xml:space="preserve">اسمه وکنیته ونسبه هو أبو الحارث عبیده بن الحارث بن عبد المطلب.</w:t>
      </w:r>
    </w:p>
    <w:p>
      <w:pPr>
        <w:pStyle w:val="BookText"/>
      </w:pPr>
      <w:r>
        <w:rPr>
          <w:rFonts w:ascii="IRNazanin" w:hAnsi="IRNazanin" w:eastAsia="IRNazanin" w:cs="IRNazanin"/>
          <w:lang w:bidi="fa-IR"/>
          <w:color w:val="111111"/>
          <w:sz w:val="28"/>
          <w:szCs w:val="28"/>
          <w:rtl/>
        </w:rPr>
        <w:t xml:space="preserve">أمه: سخیله ابنة خزاعی بن الحویرث الثقفیة.</w:t>
      </w:r>
    </w:p>
    <w:p>
      <w:pPr>
        <w:pStyle w:val="BookText"/>
      </w:pPr>
      <w:r>
        <w:rPr>
          <w:rFonts w:ascii="Amiri" w:hAnsi="Amiri" w:eastAsia="Amiri" w:cs="Amiri"/>
          <w:lang w:bidi="ar-SA"/>
          <w:color w:val="111111"/>
          <w:sz w:val="28"/>
          <w:szCs w:val="28"/>
          <w:rtl/>
        </w:rPr>
        <w:t xml:space="preserve">ولادته: ولد عام 61 قبل الهجرة.</w:t>
      </w:r>
    </w:p>
    <w:p>
      <w:pPr>
        <w:pStyle w:val="BookText"/>
      </w:pPr>
      <w:r>
        <w:rPr>
          <w:rFonts w:ascii="IRNazanin" w:hAnsi="IRNazanin" w:eastAsia="IRNazanin" w:cs="IRNazanin"/>
          <w:lang w:bidi="fa-IR"/>
          <w:color w:val="111111"/>
          <w:sz w:val="28"/>
          <w:szCs w:val="28"/>
          <w:rtl/>
        </w:rPr>
        <w:t xml:space="preserve">قرابته بالمعصوم: ابن عم رسول الله(صلی الله علیه واله) وابن عم الامام علی(علیه السلام).</w:t>
      </w:r>
    </w:p>
    <w:p>
      <w:pPr>
        <w:pStyle w:val="BookText"/>
      </w:pPr>
      <w:r>
        <w:rPr>
          <w:rFonts w:ascii="IRNazanin" w:hAnsi="IRNazanin" w:eastAsia="IRNazanin" w:cs="IRNazanin"/>
          <w:lang w:bidi="fa-IR"/>
          <w:color w:val="111111"/>
          <w:sz w:val="28"/>
          <w:szCs w:val="28"/>
          <w:rtl/>
        </w:rPr>
        <w:t xml:space="preserve">إسلامه وهجرته: کان (رضوان الله علیه) من الاوائل الذین أسلموا فی مکة ولم یترددوا فی اعتناق الإسلام, والأخذ بما أنزل من السماء, کما أنه هاجر مع أخویه الطفیل والحصین إلی المدینة.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قائد سریة أختاره رسول الله(صلی الله علیه واله) قائد علی سریة تضم ستین رجلاً من المهاجرین, ولیس فیهم من الانصار أحد. انطلقت السریة إلی بطن رابغ حتی بلغت ماء الحجاز وهناک لقیا جمعاً عظیماً من مشرکی قریش, ووقف الفریقان موقف المتحاربین ولکن لمْ یدر بینهما قتال.</w:t>
      </w:r>
    </w:p>
    <w:p>
      <w:pPr>
        <w:pStyle w:val="BookText"/>
      </w:pPr>
      <w:r>
        <w:rPr>
          <w:rFonts w:ascii="IRNazanin" w:hAnsi="IRNazanin" w:eastAsia="IRNazanin" w:cs="IRNazanin"/>
          <w:lang w:bidi="fa-IR"/>
          <w:color w:val="111111"/>
          <w:sz w:val="28"/>
          <w:szCs w:val="28"/>
          <w:rtl/>
        </w:rPr>
        <w:t xml:space="preserve">تواضعه: بالرغم من أنه کان یکبر رسول الله(صلی الله علیه واله) بعشر سنوات إلا أنه کان یجلس بین یدیه فی أدب وحیاء إجلالاً لمقامه(صلی الله علیه واله) ومکانته وإعظاماً لشأنه.</w:t>
      </w:r>
    </w:p>
    <w:p>
      <w:pPr>
        <w:pStyle w:val="BookText"/>
      </w:pPr>
      <w:r>
        <w:rPr>
          <w:rFonts w:ascii="IRNazanin" w:hAnsi="IRNazanin" w:eastAsia="IRNazanin" w:cs="IRNazanin"/>
          <w:lang w:bidi="fa-IR"/>
          <w:color w:val="111111"/>
          <w:sz w:val="28"/>
          <w:szCs w:val="28"/>
          <w:rtl/>
        </w:rPr>
        <w:t xml:space="preserve">أول شهید من أهل البیت(علیهم السلام) اختار رسول الله(صلی الله علیه واله) فی معرکة بدر الکبری عمه حمزة بن عبد المطلب وابن عمه علی بن أبی طالب(علیه السلام) وعبیدة بن الحارث وکان أسنهم, لقتال قریش, فحمل عبیدة بن الحارث علی شیبة بن ربیعه فطعن کل واحد صاحبه فقتل شیبة وقطع رجل عبیدة, فحمل إلی معسکر رسول الله(صلی الله علیه واله) وعاش حتی رجعوا من بدر إلی المدینة فلما بلغ رسول الله منطقة الصفراء توفی عبیدة بها وهو ابن ثلاث وستین سنة واستعبر رسول الله(صلی الله علیه واله) لما نظر إلیه بعد إصابته فقال یا رسول الله, بأبی أنت وأمی ألست شهیداً؟ فقال: بلی, أنت أول شهید من أهل بیتی وفی قوله تعالی )وَبَشِّرِ الَّذِین آمَنُواْ وَعَمِلُواْ الصَّالِحَاتِ(.</w:t>
      </w:r>
    </w:p>
    <w:p>
      <w:pPr>
        <w:pStyle w:val="BookText"/>
      </w:pPr>
      <w:r>
        <w:rPr>
          <w:rFonts w:ascii="IRNazanin" w:hAnsi="IRNazanin" w:eastAsia="IRNazanin" w:cs="IRNazanin"/>
          <w:lang w:bidi="fa-IR"/>
          <w:color w:val="111111"/>
          <w:sz w:val="28"/>
          <w:szCs w:val="28"/>
          <w:rtl/>
        </w:rPr>
        <w:t xml:space="preserve">قال الإمام الباقر(علیه السلام) «نزلت فی حمزة وعلی وعبیدة».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44" w:name="pg6762_65096"/>
    <w:bookmarkEnd w:id="44"/>
    <w:p>
      <w:pPr>
        <w:pStyle w:val="BookText"/>
      </w:pPr>
      <w:r>
        <w:rPr>
          <w:rFonts w:ascii="IRNazanin" w:hAnsi="IRNazanin" w:eastAsia="IRNazanin" w:cs="IRNazanin"/>
          <w:lang w:bidi="fa-IR"/>
          <w:color w:val="111111"/>
          <w:sz w:val="28"/>
          <w:szCs w:val="28"/>
          <w:rtl/>
        </w:rPr>
        <w:t xml:space="preserve">وتذکره رسول الله(صلی الله علیه واله) یوم الخندق حیث قال: (اللهم إنک أخذت منی عبیدة بن الحارث یوم بدر وحمزة بن عبد المطلب یوم أحد وهذا علی بن أبی طالب, ولا تدعنی فرداً وأنت خیر الوارثین)(</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شعره یوم بدر: قال (رضوان الله علیه) یوم بدر بعد قطع رجله:</w:t>
      </w:r>
    </w:p>
    <w:p>
      <w:pPr>
        <w:pStyle w:val="BookText"/>
      </w:pPr>
      <w:r>
        <w:rPr>
          <w:rFonts w:ascii="IRNazanin" w:hAnsi="IRNazanin" w:eastAsia="IRNazanin" w:cs="IRNazanin"/>
          <w:lang w:bidi="fa-IR"/>
          <w:color w:val="111111"/>
          <w:sz w:val="28"/>
          <w:szCs w:val="28"/>
          <w:rtl/>
        </w:rPr>
        <w:t xml:space="preserve">ستبلغ عنا أهل مکة وقعة</w:t>
      </w:r>
    </w:p>
    <w:p>
      <w:pPr>
        <w:pStyle w:val="BookText"/>
      </w:pPr>
      <w:r>
        <w:rPr>
          <w:rFonts w:ascii="IRNazanin" w:hAnsi="IRNazanin" w:eastAsia="IRNazanin" w:cs="IRNazanin"/>
          <w:lang w:bidi="fa-IR"/>
          <w:color w:val="111111"/>
          <w:sz w:val="28"/>
          <w:szCs w:val="28"/>
          <w:rtl/>
        </w:rPr>
        <w:t xml:space="preserve">یهب لها من کان عن ذاک نائیا</w:t>
      </w:r>
    </w:p>
    <w:p>
      <w:pPr>
        <w:pStyle w:val="BookText"/>
      </w:pPr>
      <w:r>
        <w:rPr>
          <w:rFonts w:ascii="IRNazanin" w:hAnsi="IRNazanin" w:eastAsia="IRNazanin" w:cs="IRNazanin"/>
          <w:lang w:bidi="fa-IR"/>
          <w:color w:val="111111"/>
          <w:sz w:val="28"/>
          <w:szCs w:val="28"/>
          <w:rtl/>
        </w:rPr>
        <w:t xml:space="preserve">بعتبة إذ ولی وشیبة بعده</w:t>
      </w:r>
    </w:p>
    <w:p>
      <w:pPr>
        <w:pStyle w:val="BookText"/>
      </w:pPr>
      <w:r>
        <w:rPr>
          <w:rFonts w:ascii="IRNazanin" w:hAnsi="IRNazanin" w:eastAsia="IRNazanin" w:cs="IRNazanin"/>
          <w:lang w:bidi="fa-IR"/>
          <w:color w:val="111111"/>
          <w:sz w:val="28"/>
          <w:szCs w:val="28"/>
          <w:rtl/>
        </w:rPr>
        <w:t xml:space="preserve">وما کان فیها بکر عتبة راضیا</w:t>
      </w:r>
    </w:p>
    <w:p>
      <w:pPr>
        <w:pStyle w:val="BookText"/>
      </w:pPr>
      <w:r>
        <w:rPr>
          <w:rFonts w:ascii="IRNazanin" w:hAnsi="IRNazanin" w:eastAsia="IRNazanin" w:cs="IRNazanin"/>
          <w:lang w:bidi="fa-IR"/>
          <w:color w:val="111111"/>
          <w:sz w:val="28"/>
          <w:szCs w:val="28"/>
          <w:rtl/>
        </w:rPr>
        <w:t xml:space="preserve">فإن تقطعوا رجلی فإنی مسلم</w:t>
      </w:r>
    </w:p>
    <w:p>
      <w:pPr>
        <w:pStyle w:val="BookText"/>
      </w:pPr>
      <w:r>
        <w:rPr>
          <w:rFonts w:ascii="IRNazanin" w:hAnsi="IRNazanin" w:eastAsia="IRNazanin" w:cs="IRNazanin"/>
          <w:lang w:bidi="fa-IR"/>
          <w:color w:val="111111"/>
          <w:sz w:val="28"/>
          <w:szCs w:val="28"/>
          <w:rtl/>
        </w:rPr>
        <w:t xml:space="preserve">أرجی بها عیشاً من الله دانیا</w:t>
      </w:r>
    </w:p>
    <w:p>
      <w:pPr>
        <w:pStyle w:val="BookText"/>
      </w:pPr>
      <w:r>
        <w:rPr>
          <w:rFonts w:ascii="IRNazanin" w:hAnsi="IRNazanin" w:eastAsia="IRNazanin" w:cs="IRNazanin"/>
          <w:lang w:bidi="fa-IR"/>
          <w:color w:val="111111"/>
          <w:sz w:val="28"/>
          <w:szCs w:val="28"/>
          <w:rtl/>
        </w:rPr>
        <w:t xml:space="preserve">شهادته: استشهد عام 2ه- ودفن بمقبرة البقیع فی المدینة.</w:t>
      </w:r>
    </w:p>
    <w:p>
      <w:pPr>
        <w:pStyle w:val="Heading3"/>
      </w:pPr>
      <w:bookmarkStart w:id="122" w:name="_Toc67"/>
      <w:r>
        <w:t>18-- عمرو بن الجموح</w:t>
      </w:r>
      <w:bookmarkEnd w:id="122"/>
    </w:p>
    <w:p>
      <w:pPr>
        <w:pStyle w:val="BookText"/>
      </w:pPr>
      <w:r>
        <w:rPr>
          <w:rFonts w:ascii="IRNazanin" w:hAnsi="IRNazanin" w:eastAsia="IRNazanin" w:cs="IRNazanin"/>
          <w:lang w:bidi="fa-IR"/>
          <w:color w:val="111111"/>
          <w:sz w:val="28"/>
          <w:szCs w:val="28"/>
          <w:rtl/>
        </w:rPr>
        <w:t xml:space="preserve">نسبه: هو عمرو بن الجموح بن زید بن حرام السلمی:</w:t>
      </w:r>
    </w:p>
    <w:p>
      <w:pPr>
        <w:pStyle w:val="BookText"/>
      </w:pPr>
      <w:r>
        <w:rPr>
          <w:rFonts w:ascii="IRNazanin" w:hAnsi="IRNazanin" w:eastAsia="IRNazanin" w:cs="IRNazanin"/>
          <w:lang w:bidi="fa-IR"/>
          <w:color w:val="111111"/>
          <w:sz w:val="28"/>
          <w:szCs w:val="28"/>
          <w:rtl/>
        </w:rPr>
        <w:t xml:space="preserve">حیاته: کان عمرو یشکو عرجاً فی ساقه فلما کان یوم بدر أراد الخروج فمنعه بنوه بأمر من النبی(صلی الله علیه واله) لشدة عرجه فلما کان یوم أحد قال لبنیه منعتمونی من الخروج إلی بدر فلا تمنعونی الخروج إلی أحد فأخذ سلاحه وقال:</w:t>
      </w:r>
    </w:p>
    <w:p>
      <w:pPr>
        <w:pStyle w:val="BookText"/>
      </w:pPr>
      <w:r>
        <w:rPr>
          <w:rFonts w:ascii="IRNazanin" w:hAnsi="IRNazanin" w:eastAsia="IRNazanin" w:cs="IRNazanin"/>
          <w:lang w:bidi="fa-IR"/>
          <w:color w:val="111111"/>
          <w:sz w:val="28"/>
          <w:szCs w:val="28"/>
          <w:rtl/>
        </w:rPr>
        <w:t xml:space="preserve">اللهم ارزقنی الشهادة ولا تردنی إلی أهلی خائباً وقتل فجاءت امرأته هند بنت عمرو فحملته وحملت أخاها عبد الله بن عمرو بن حرام ودفنتهما فی قبر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45" w:name="pg6762_65097"/>
    <w:bookmarkEnd w:id="45"/>
    <w:p>
      <w:pPr>
        <w:pStyle w:val="BookText"/>
      </w:pPr>
      <w:r>
        <w:rPr>
          <w:rFonts w:ascii="IRNazanin" w:hAnsi="IRNazanin" w:eastAsia="IRNazanin" w:cs="IRNazanin"/>
          <w:lang w:bidi="fa-IR"/>
          <w:color w:val="111111"/>
          <w:sz w:val="28"/>
          <w:szCs w:val="28"/>
          <w:rtl/>
        </w:rPr>
        <w:t xml:space="preserve">واحد بأمر الرسول(صلی الله علیه واله) إذ قال: «ادفنوهما فی قبر واحد فإنهما کانا متصافین متصادقین فی الدنیا».</w:t>
      </w:r>
    </w:p>
    <w:p>
      <w:pPr>
        <w:pStyle w:val="BookText"/>
      </w:pPr>
      <w:r>
        <w:rPr>
          <w:rFonts w:ascii="IRNazanin" w:hAnsi="IRNazanin" w:eastAsia="IRNazanin" w:cs="IRNazanin"/>
          <w:lang w:bidi="fa-IR"/>
          <w:color w:val="111111"/>
          <w:sz w:val="28"/>
          <w:szCs w:val="28"/>
          <w:rtl/>
        </w:rPr>
        <w:t xml:space="preserve">فقال: «والذی نفسی بیده لقد رأیته یطأ فی الجنة بعرجته».</w:t>
      </w:r>
    </w:p>
    <w:p>
      <w:pPr>
        <w:pStyle w:val="Heading3"/>
      </w:pPr>
      <w:bookmarkStart w:id="123" w:name="_Toc68"/>
      <w:r>
        <w:t>18-- عبد الله بن أُریقط</w:t>
      </w:r>
      <w:bookmarkEnd w:id="123"/>
    </w:p>
    <w:p>
      <w:pPr>
        <w:pStyle w:val="BookText"/>
      </w:pPr>
      <w:r>
        <w:rPr>
          <w:rFonts w:ascii="IRNazanin" w:hAnsi="IRNazanin" w:eastAsia="IRNazanin" w:cs="IRNazanin"/>
          <w:lang w:bidi="fa-IR"/>
          <w:color w:val="111111"/>
          <w:sz w:val="28"/>
          <w:szCs w:val="28"/>
          <w:rtl/>
        </w:rPr>
        <w:t xml:space="preserve">هو عبد الله بن اریقط بن بکر.</w:t>
      </w:r>
    </w:p>
    <w:p>
      <w:pPr>
        <w:pStyle w:val="BookText"/>
      </w:pPr>
      <w:r>
        <w:rPr>
          <w:rFonts w:ascii="IRNazanin" w:hAnsi="IRNazanin" w:eastAsia="IRNazanin" w:cs="IRNazanin"/>
          <w:lang w:bidi="fa-IR"/>
          <w:color w:val="111111"/>
          <w:sz w:val="28"/>
          <w:szCs w:val="28"/>
          <w:rtl/>
        </w:rPr>
        <w:t xml:space="preserve">اللیثی ثم الدیلی دلیل النبی(صلی الله علیه واله) لمَّا هاجر إلی المدینة, ولم أر من ذکره فی الصحابة إلا الذهبی فی التجرید بأنه أسلم ولا أدری لماذا أغفل المؤرخون وأصحاب السیر دوره مع أن لهذا الرجل دور مهم جداً فی حیاة ومسیرة الدعوة الإسلامیة.</w:t>
      </w:r>
    </w:p>
    <w:p>
      <w:pPr>
        <w:pStyle w:val="BookText"/>
      </w:pPr>
      <w:r>
        <w:rPr>
          <w:rFonts w:ascii="IRNazanin" w:hAnsi="IRNazanin" w:eastAsia="IRNazanin" w:cs="IRNazanin"/>
          <w:lang w:bidi="fa-IR"/>
          <w:color w:val="111111"/>
          <w:sz w:val="28"/>
          <w:szCs w:val="28"/>
          <w:rtl/>
        </w:rPr>
        <w:t xml:space="preserve">وکان النبی(صلی الله علیه واله) قد استأذن عبد الله بن أُریقط بن بکر کدلیل لهجرته إلی المدینة وکان ابن أُریقط هادیاً خریتاً ماهراً بالطریق, فسلک بالنبی(صلی الله علیه واله) بعد الخروج من الغار اتجاه الجنوب نحو الیمن ثم اتجه غربا نحو الساحل حتی إذا وصل طریق لمْ یألفه الناس اتجه شمالاً علی مقربة من شاطئ البحر الأحمر وسلک طریقاً لمْ یکن یسلکه أحد إلا نادراً وهذا ما ذکره ابن إسحاق.</w:t>
      </w:r>
    </w:p>
    <w:p>
      <w:pPr>
        <w:pStyle w:val="Heading3"/>
      </w:pPr>
      <w:bookmarkStart w:id="124" w:name="_Toc69"/>
      <w:r>
        <w:t>19-- عبد الله بن ام مکتوم</w:t>
      </w:r>
      <w:bookmarkEnd w:id="124"/>
    </w:p>
    <w:p>
      <w:pPr>
        <w:pStyle w:val="BookText"/>
      </w:pPr>
      <w:r>
        <w:rPr>
          <w:rFonts w:ascii="IRNazanin" w:hAnsi="IRNazanin" w:eastAsia="IRNazanin" w:cs="IRNazanin"/>
          <w:lang w:bidi="fa-IR"/>
          <w:color w:val="111111"/>
          <w:sz w:val="28"/>
          <w:szCs w:val="28"/>
          <w:rtl/>
        </w:rPr>
        <w:t xml:space="preserve">هو صحابی من صحابة رسول الله(صلی الله علیه واله) وهو ابن خال خدیجة بنت خویلد أم المؤمنین وأول زوجات النبی وقد کان عبد الله ضریرا. وأمه عاتکة بنت عبد الله.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46" w:name="pg6762_65098"/>
    <w:bookmarkEnd w:id="46"/>
    <w:p>
      <w:pPr>
        <w:pStyle w:val="BookText"/>
      </w:pPr>
      <w:r>
        <w:rPr>
          <w:rFonts w:ascii="IRNazanin" w:hAnsi="IRNazanin" w:eastAsia="IRNazanin" w:cs="IRNazanin"/>
          <w:lang w:bidi="fa-IR"/>
          <w:color w:val="111111"/>
          <w:sz w:val="28"/>
          <w:szCs w:val="28"/>
          <w:rtl/>
        </w:rPr>
        <w:t xml:space="preserve">نزلت فیه بدایة سورة عبس حین کان النبی(صلی الله علیه واله) (علی روایة) منشغلاً بدعوة کبار مشرکی قریش فجاءه عبد الله یسأله وکان عند النبی(صلی الله علیه واله) أحد الصحابة. وقد روی عن الإمام الصادق(علیه السلام): «إنها نزلت فی رجل من بنی أمیة کان عند النبی فجاء ابن أم مکتوم فلما رآه تعذر منه وجمع نفسه، عبس وأعرض بوجهه عنه فحکی الله سبحانه ذلک وانکره علیه»(</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Heading3"/>
      </w:pPr>
      <w:bookmarkStart w:id="125" w:name="_Toc70"/>
      <w:r>
        <w:t>19-- عاتکة بنت خویلد بن خالد</w:t>
      </w:r>
      <w:bookmarkEnd w:id="125"/>
    </w:p>
    <w:p>
      <w:pPr>
        <w:pStyle w:val="BookText"/>
      </w:pPr>
      <w:r>
        <w:rPr>
          <w:rFonts w:ascii="IRNazanin" w:hAnsi="IRNazanin" w:eastAsia="IRNazanin" w:cs="IRNazanin"/>
          <w:lang w:bidi="fa-IR"/>
          <w:color w:val="111111"/>
          <w:sz w:val="28"/>
          <w:szCs w:val="28"/>
          <w:rtl/>
        </w:rPr>
        <w:t xml:space="preserve">أم معبد الخزاعیة, صحابیة جلیلة, لمْ تکن من النساء ذوات الشهرة فی الجاهلیة, بل کانت امرأة بدویة لا تتعدی شهرتُها خیمتها أو أهلها, وقد هبطت علیها البرکة عند نزول النبی(صلی الله علیه واله) ضیفا علیها عند هجرته إلی المدینة حتی غدت بذلک إحدی شهیرات النساء فی الإسلام.</w:t>
      </w:r>
    </w:p>
    <w:p>
      <w:pPr>
        <w:pStyle w:val="BookText"/>
      </w:pPr>
      <w:r>
        <w:rPr>
          <w:rFonts w:ascii="IRNazanin" w:hAnsi="IRNazanin" w:eastAsia="IRNazanin" w:cs="IRNazanin"/>
          <w:lang w:bidi="fa-IR"/>
          <w:color w:val="111111"/>
          <w:sz w:val="28"/>
          <w:szCs w:val="28"/>
          <w:rtl/>
        </w:rPr>
        <w:t xml:space="preserve">اسمها: عاتکة بنت خالد بن منقذ, أخت جیش بن خالد الخزاعی الکعبی کما فی الطبقات الکبری لابن سعد.</w:t>
      </w:r>
    </w:p>
    <w:p>
      <w:pPr>
        <w:pStyle w:val="Heading3"/>
      </w:pPr>
      <w:bookmarkStart w:id="126" w:name="_Toc71"/>
      <w:r>
        <w:t>20-- عتیق بن عثمان</w:t>
      </w:r>
      <w:bookmarkEnd w:id="126"/>
    </w:p>
    <w:p>
      <w:pPr>
        <w:pStyle w:val="BookText"/>
      </w:pPr>
      <w:r>
        <w:rPr>
          <w:rFonts w:ascii="IRNazanin" w:hAnsi="IRNazanin" w:eastAsia="IRNazanin" w:cs="IRNazanin"/>
          <w:lang w:bidi="fa-IR"/>
          <w:color w:val="111111"/>
          <w:sz w:val="28"/>
          <w:szCs w:val="28"/>
          <w:rtl/>
        </w:rPr>
        <w:t xml:space="preserve">هو: أبو بکر عتیق بن عثمان التیمی القرشی.</w:t>
      </w:r>
    </w:p>
    <w:p>
      <w:pPr>
        <w:pStyle w:val="BookText"/>
      </w:pPr>
      <w:r>
        <w:rPr>
          <w:rFonts w:ascii="IRNazanin" w:hAnsi="IRNazanin" w:eastAsia="IRNazanin" w:cs="IRNazanin"/>
          <w:lang w:bidi="fa-IR"/>
          <w:color w:val="111111"/>
          <w:sz w:val="28"/>
          <w:szCs w:val="28"/>
          <w:rtl/>
        </w:rPr>
        <w:t xml:space="preserve">میلاده: 573م بعد عام الفیل فی مکة المکرمة (50 قبل الهجرة).</w:t>
      </w:r>
    </w:p>
    <w:p>
      <w:pPr>
        <w:pStyle w:val="BookText"/>
      </w:pPr>
      <w:r>
        <w:rPr>
          <w:rFonts w:ascii="IRNazanin" w:hAnsi="IRNazanin" w:eastAsia="IRNazanin" w:cs="IRNazanin"/>
          <w:lang w:bidi="fa-IR"/>
          <w:color w:val="111111"/>
          <w:sz w:val="28"/>
          <w:szCs w:val="28"/>
          <w:rtl/>
        </w:rPr>
        <w:t xml:space="preserve">وفاته: 23 أغسطس 634م فی المدینة المنورة، 22 جمادی الآخرة، سنة 13 هجری، وکان عمره (63) سنة.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والده: أبو قحافة.</w:t>
      </w:r>
    </w:p>
    <w:p>
      <w:pPr>
        <w:pStyle w:val="BookText"/>
      </w:pPr>
      <w:r>
        <w:rPr>
          <w:rFonts w:ascii="IRNazanin" w:hAnsi="IRNazanin" w:eastAsia="IRNazanin" w:cs="IRNazanin"/>
          <w:lang w:bidi="fa-IR"/>
          <w:color w:val="111111"/>
          <w:sz w:val="28"/>
          <w:szCs w:val="28"/>
          <w:rtl/>
        </w:rPr>
        <w:t xml:space="preserve">والدته: سلمی بنت صخر بن عامر.</w:t>
      </w:r>
    </w:p>
    <w:p>
      <w:pPr>
        <w:pStyle w:val="BookText"/>
      </w:pPr>
      <w:r>
        <w:rPr>
          <w:rFonts w:ascii="IRNazanin" w:hAnsi="IRNazanin" w:eastAsia="IRNazanin" w:cs="IRNazanin"/>
          <w:lang w:bidi="fa-IR"/>
          <w:color w:val="111111"/>
          <w:sz w:val="28"/>
          <w:szCs w:val="28"/>
          <w:rtl/>
        </w:rPr>
        <w:t xml:space="preserve">أشقاؤه: قدرة بنت أبی قحافة، وقریبة بنت أبی قحافة، قحافة بن عثمان، أم عامر بنت أبی قحافة، معتق بن أبی قحافة.</w:t>
      </w:r>
    </w:p>
    <w:p>
      <w:pPr>
        <w:pStyle w:val="BookText"/>
      </w:pPr>
      <w:r>
        <w:rPr>
          <w:rFonts w:ascii="IRNazanin" w:hAnsi="IRNazanin" w:eastAsia="IRNazanin" w:cs="IRNazanin"/>
          <w:lang w:bidi="fa-IR"/>
          <w:color w:val="111111"/>
          <w:sz w:val="28"/>
          <w:szCs w:val="28"/>
          <w:rtl/>
        </w:rPr>
        <w:t xml:space="preserve">زوجاته: أم رومان بنت عامر الکنانیة، وحبیبة بن خارجة.</w:t>
      </w:r>
    </w:p>
    <w:p>
      <w:pPr>
        <w:pStyle w:val="BookText"/>
      </w:pPr>
      <w:r>
        <w:rPr>
          <w:rFonts w:ascii="IRNazanin" w:hAnsi="IRNazanin" w:eastAsia="IRNazanin" w:cs="IRNazanin"/>
          <w:lang w:bidi="fa-IR"/>
          <w:color w:val="111111"/>
          <w:sz w:val="28"/>
          <w:szCs w:val="28"/>
          <w:rtl/>
        </w:rPr>
        <w:t xml:space="preserve">وقتیلة بنت عبد العزی, وأسماء بنت عمیس أبناؤه: محمد بن أبی بکر وعبد الله وعبد الرحمن وأم کلثوم وعائشة وأسماء.</w:t>
      </w:r>
    </w:p>
    <w:p>
      <w:pPr>
        <w:pStyle w:val="BookText"/>
      </w:pPr>
      <w:r>
        <w:rPr>
          <w:rFonts w:ascii="IRNazanin" w:hAnsi="IRNazanin" w:eastAsia="IRNazanin" w:cs="IRNazanin"/>
          <w:lang w:bidi="fa-IR"/>
          <w:color w:val="111111"/>
          <w:sz w:val="28"/>
          <w:szCs w:val="28"/>
          <w:rtl/>
        </w:rPr>
        <w:t xml:space="preserve">والحدیث عن ابی بکر طویل لیس له مجال فی هذا المختصر.</w:t>
      </w:r>
    </w:p>
    <w:p>
      <w:pPr>
        <w:pStyle w:val="BookText"/>
      </w:pPr>
      <w:r>
        <w:rPr>
          <w:rFonts w:ascii="IRNazanin" w:hAnsi="IRNazanin" w:eastAsia="IRNazanin" w:cs="IRNazanin"/>
          <w:lang w:bidi="fa-IR"/>
          <w:color w:val="111111"/>
          <w:sz w:val="28"/>
          <w:szCs w:val="28"/>
          <w:rtl/>
        </w:rPr>
        <w:t xml:space="preserve">فراجع المصادر الآتیة:</w:t>
      </w:r>
    </w:p>
    <w:p>
      <w:pPr>
        <w:pStyle w:val="BookText"/>
      </w:pPr>
      <w:r>
        <w:rPr>
          <w:rFonts w:ascii="IRNazanin" w:hAnsi="IRNazanin" w:eastAsia="IRNazanin" w:cs="IRNazanin"/>
          <w:lang w:bidi="fa-IR"/>
          <w:color w:val="111111"/>
          <w:sz w:val="28"/>
          <w:szCs w:val="28"/>
          <w:rtl/>
        </w:rPr>
        <w:t xml:space="preserve">1 - تاریخ الخلفاء, جلال الدین السیوطی - تحقیق إبراهیم صالح دار حامد, بیروت ط1997.</w:t>
      </w:r>
    </w:p>
    <w:p>
      <w:pPr>
        <w:pStyle w:val="BookText"/>
      </w:pPr>
      <w:r>
        <w:rPr>
          <w:rFonts w:ascii="IRNazanin" w:hAnsi="IRNazanin" w:eastAsia="IRNazanin" w:cs="IRNazanin"/>
          <w:lang w:bidi="fa-IR"/>
          <w:color w:val="111111"/>
          <w:sz w:val="28"/>
          <w:szCs w:val="28"/>
          <w:rtl/>
        </w:rPr>
        <w:t xml:space="preserve">2 - أشهر مشاهیر الإسلام.</w:t>
      </w:r>
    </w:p>
    <w:p>
      <w:pPr>
        <w:pStyle w:val="BookText"/>
      </w:pPr>
      <w:r>
        <w:rPr>
          <w:rFonts w:ascii="IRNazanin" w:hAnsi="IRNazanin" w:eastAsia="IRNazanin" w:cs="IRNazanin"/>
          <w:lang w:bidi="fa-IR"/>
          <w:color w:val="111111"/>
          <w:sz w:val="28"/>
          <w:szCs w:val="28"/>
          <w:rtl/>
        </w:rPr>
        <w:t xml:space="preserve">3 - التهذیب.</w:t>
      </w:r>
    </w:p>
    <w:p>
      <w:pPr>
        <w:pStyle w:val="BookText"/>
      </w:pPr>
      <w:r>
        <w:rPr>
          <w:rFonts w:ascii="IRNazanin" w:hAnsi="IRNazanin" w:eastAsia="IRNazanin" w:cs="IRNazanin"/>
          <w:lang w:bidi="fa-IR"/>
          <w:color w:val="111111"/>
          <w:sz w:val="28"/>
          <w:szCs w:val="28"/>
          <w:rtl/>
        </w:rPr>
        <w:t xml:space="preserve">4 - الإصابة فی تمییز الصحابة لابن حجر العسقلانی.</w:t>
      </w:r>
    </w:p>
    <w:p>
      <w:pPr>
        <w:pStyle w:val="BookText"/>
      </w:pPr>
      <w:r>
        <w:rPr>
          <w:rFonts w:ascii="IRNazanin" w:hAnsi="IRNazanin" w:eastAsia="IRNazanin" w:cs="IRNazanin"/>
          <w:lang w:bidi="fa-IR"/>
          <w:color w:val="111111"/>
          <w:sz w:val="28"/>
          <w:szCs w:val="28"/>
          <w:rtl/>
        </w:rPr>
        <w:t xml:space="preserve">5 - أُسد الغابة فی معرفة الصحابة ابن الأثیر الجزری.</w:t>
      </w:r>
    </w:p>
    <w:p>
      <w:pPr>
        <w:pStyle w:val="BookText"/>
      </w:pPr>
      <w:r>
        <w:rPr>
          <w:rFonts w:ascii="IRNazanin" w:hAnsi="IRNazanin" w:eastAsia="IRNazanin" w:cs="IRNazanin"/>
          <w:lang w:bidi="fa-IR"/>
          <w:color w:val="111111"/>
          <w:sz w:val="28"/>
          <w:szCs w:val="28"/>
          <w:rtl/>
        </w:rPr>
        <w:t xml:space="preserve">6 - نسب قریش, مصعب الزبیری.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47" w:name="pg6762_65100"/>
    <w:bookmarkEnd w:id="47"/>
    <w:p>
      <w:pPr>
        <w:pStyle w:val="Heading3"/>
      </w:pPr>
      <w:bookmarkStart w:id="127" w:name="_Toc72"/>
      <w:r>
        <w:t>20-- عمر بن الخطاب</w:t>
      </w:r>
      <w:bookmarkEnd w:id="127"/>
    </w:p>
    <w:p>
      <w:pPr>
        <w:pStyle w:val="BookText"/>
      </w:pPr>
      <w:r>
        <w:rPr>
          <w:rFonts w:ascii="IRNazanin" w:hAnsi="IRNazanin" w:eastAsia="IRNazanin" w:cs="IRNazanin"/>
          <w:lang w:bidi="fa-IR"/>
          <w:color w:val="111111"/>
          <w:sz w:val="28"/>
          <w:szCs w:val="28"/>
          <w:rtl/>
        </w:rPr>
        <w:t xml:space="preserve">نسبه: هو أبو حفص عمر بن الخطاب بن نفیل بن عبد العزی العدوی القریشی بن رباح بن عبد الله بن قرط بن رزاح.</w:t>
      </w:r>
    </w:p>
    <w:p>
      <w:pPr>
        <w:pStyle w:val="BookText"/>
      </w:pPr>
      <w:r>
        <w:rPr>
          <w:rFonts w:ascii="IRNazanin" w:hAnsi="IRNazanin" w:eastAsia="IRNazanin" w:cs="IRNazanin"/>
          <w:lang w:bidi="fa-IR"/>
          <w:color w:val="111111"/>
          <w:sz w:val="28"/>
          <w:szCs w:val="28"/>
          <w:rtl/>
        </w:rPr>
        <w:t xml:space="preserve">أمه: حنتمه بنت هاشم بن المغیرة بن عبد الله بن عمر بن مخزوم وهی ابنة عم أم المؤمنین أم سلمة وخالد بن الولید وعمرو بن هشام المعروف بلقب أبی جهل.</w:t>
      </w:r>
    </w:p>
    <w:p>
      <w:pPr>
        <w:pStyle w:val="BookText"/>
      </w:pPr>
      <w:r>
        <w:rPr>
          <w:rFonts w:ascii="IRNazanin" w:hAnsi="IRNazanin" w:eastAsia="IRNazanin" w:cs="IRNazanin"/>
          <w:lang w:bidi="fa-IR"/>
          <w:color w:val="111111"/>
          <w:sz w:val="28"/>
          <w:szCs w:val="28"/>
          <w:rtl/>
        </w:rPr>
        <w:t xml:space="preserve">نشأته: ولد بعد عام الفیل وبعد مولد الرسول الأکرم(صلی الله علیه واله) بثلاث عشرة سنة, نشأ عمر فی البیئة العربیة الجاهلیة علی دین قومه, وکان مغرماً بالخمر والنساء.</w:t>
      </w:r>
    </w:p>
    <w:p>
      <w:pPr>
        <w:pStyle w:val="BookText"/>
      </w:pPr>
      <w:r>
        <w:rPr>
          <w:rFonts w:ascii="IRNazanin" w:hAnsi="IRNazanin" w:eastAsia="IRNazanin" w:cs="IRNazanin"/>
          <w:lang w:bidi="fa-IR"/>
          <w:color w:val="111111"/>
          <w:sz w:val="28"/>
          <w:szCs w:val="28"/>
          <w:rtl/>
        </w:rPr>
        <w:t xml:space="preserve">معاداته للمسلمین: کان عمر بن الخطاب من ألد أعداء الإسلام وأکثر أهل قریش أذی للمسلمین وکان غلیظ القلب تجاههم فقد کان یعذب جاریة له علم بإسلامها من أول النهار حتی آخره ثم یترکها نهایة الأمر ویقول (والله ما ترکتک إلا ملالة) ومن شدة قسوته جند نفسه یتبع محمداً أینما ذهب فکلما دعا أحداً إلی الإسلام أخافه عمر وجعله یفر من تلک الدعوة وأخیراً قرر للحیلولة دون انتشار الدعوة أن یقتل النبی محمد(صلی الله علیه واله) مقابل أن یقدم نفسه لبنی هاشم لیقتلوه فتکون قریش قد تخلصت مما یهددها به هذا الدین الجدید.</w:t>
      </w:r>
    </w:p>
    <w:p>
      <w:pPr>
        <w:pStyle w:val="BookText"/>
      </w:pPr>
      <w:r>
        <w:rPr>
          <w:rFonts w:ascii="IRNazanin" w:hAnsi="IRNazanin" w:eastAsia="IRNazanin" w:cs="IRNazanin"/>
          <w:lang w:bidi="fa-IR"/>
          <w:color w:val="111111"/>
          <w:sz w:val="28"/>
          <w:szCs w:val="28"/>
          <w:rtl/>
        </w:rPr>
        <w:t xml:space="preserve">قتله: فی یوم الأربعاء 26 ذی الحجة سنة 23ه- الموافقة لسنة 644م طعن عمر بخنجر وحمل إلی منزله والدم یسیل من جرحه وذلک قبل طلوع الشمس.</w:t>
      </w:r>
    </w:p>
    <w:p>
      <w:pPr>
        <w:pStyle w:val="BookText"/>
      </w:pPr>
      <w:r>
        <w:rPr>
          <w:rFonts w:ascii="IRNazanin" w:hAnsi="IRNazanin" w:eastAsia="IRNazanin" w:cs="IRNazanin"/>
          <w:lang w:bidi="fa-IR"/>
          <w:color w:val="111111"/>
          <w:sz w:val="28"/>
          <w:szCs w:val="28"/>
          <w:rtl/>
        </w:rPr>
        <w:t xml:space="preserve">نساؤه وأولاده: تزوج وطلق ما مجموعه سبع نساء فی الجاهلیة والإسلام وله ثلاثة عشر ولداً.</w:t>
      </w:r>
    </w:p>
    <w:p>
      <w:pPr>
        <w:pStyle w:val="BookText"/>
      </w:pPr>
      <w:r>
        <w:rPr>
          <w:rFonts w:ascii="IRNazanin" w:hAnsi="IRNazanin" w:eastAsia="IRNazanin" w:cs="IRNazanin"/>
          <w:lang w:bidi="fa-IR"/>
          <w:color w:val="111111"/>
          <w:sz w:val="28"/>
          <w:szCs w:val="28"/>
          <w:rtl/>
        </w:rPr>
        <w:t xml:space="preserve">راجع المصادر الآتیة:</w:t>
      </w:r>
    </w:p>
    <w:p>
      <w:pPr>
        <w:pStyle w:val="BookText"/>
      </w:pPr>
      <w:r>
        <w:rPr>
          <w:rFonts w:ascii="IRNazanin" w:hAnsi="IRNazanin" w:eastAsia="IRNazanin" w:cs="IRNazanin"/>
          <w:lang w:bidi="fa-IR"/>
          <w:color w:val="111111"/>
          <w:sz w:val="28"/>
          <w:szCs w:val="28"/>
          <w:rtl/>
        </w:rPr>
        <w:t xml:space="preserve">1 - الطبقات الکبری لابن سعد.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48" w:name="pg6762_65101"/>
    <w:bookmarkEnd w:id="48"/>
    <w:p>
      <w:pPr>
        <w:pStyle w:val="BookText"/>
      </w:pPr>
      <w:r>
        <w:rPr>
          <w:rFonts w:ascii="IRNazanin" w:hAnsi="IRNazanin" w:eastAsia="IRNazanin" w:cs="IRNazanin"/>
          <w:lang w:bidi="fa-IR"/>
          <w:color w:val="111111"/>
          <w:sz w:val="28"/>
          <w:szCs w:val="28"/>
          <w:rtl/>
        </w:rPr>
        <w:t xml:space="preserve">2 - تاریخ الخلفاء/ السیوطی.</w:t>
      </w:r>
    </w:p>
    <w:p>
      <w:pPr>
        <w:pStyle w:val="BookText"/>
      </w:pPr>
      <w:r>
        <w:rPr>
          <w:rFonts w:ascii="IRNazanin" w:hAnsi="IRNazanin" w:eastAsia="IRNazanin" w:cs="IRNazanin"/>
          <w:lang w:bidi="fa-IR"/>
          <w:color w:val="111111"/>
          <w:sz w:val="28"/>
          <w:szCs w:val="28"/>
          <w:rtl/>
        </w:rPr>
        <w:t xml:space="preserve">3 - الکامل فی التاریخ - ابن الأثیر.</w:t>
      </w:r>
    </w:p>
    <w:p>
      <w:pPr>
        <w:pStyle w:val="BookText"/>
      </w:pPr>
      <w:r>
        <w:rPr>
          <w:rFonts w:ascii="IRNazanin" w:hAnsi="IRNazanin" w:eastAsia="IRNazanin" w:cs="IRNazanin"/>
          <w:lang w:bidi="fa-IR"/>
          <w:color w:val="111111"/>
          <w:sz w:val="28"/>
          <w:szCs w:val="28"/>
          <w:rtl/>
        </w:rPr>
        <w:t xml:space="preserve">4 - سیرة ابن هشام.</w:t>
      </w:r>
    </w:p>
    <w:p>
      <w:pPr>
        <w:pStyle w:val="BookText"/>
      </w:pPr>
      <w:r>
        <w:rPr>
          <w:rFonts w:ascii="IRNazanin" w:hAnsi="IRNazanin" w:eastAsia="IRNazanin" w:cs="IRNazanin"/>
          <w:lang w:bidi="fa-IR"/>
          <w:color w:val="111111"/>
          <w:sz w:val="28"/>
          <w:szCs w:val="28"/>
          <w:rtl/>
        </w:rPr>
        <w:t xml:space="preserve">5 - أسد الغابة فی معرفة الصحابة.</w:t>
      </w:r>
    </w:p>
    <w:p>
      <w:pPr>
        <w:pStyle w:val="Heading3"/>
      </w:pPr>
      <w:bookmarkStart w:id="128" w:name="_Toc73"/>
      <w:r>
        <w:t>21-- عثمان بن عفان</w:t>
      </w:r>
      <w:bookmarkEnd w:id="128"/>
    </w:p>
    <w:p>
      <w:pPr>
        <w:pStyle w:val="BookText"/>
      </w:pPr>
      <w:r>
        <w:rPr>
          <w:rFonts w:ascii="IRNazanin" w:hAnsi="IRNazanin" w:eastAsia="IRNazanin" w:cs="IRNazanin"/>
          <w:lang w:bidi="fa-IR"/>
          <w:color w:val="111111"/>
          <w:sz w:val="28"/>
          <w:szCs w:val="28"/>
          <w:rtl/>
        </w:rPr>
        <w:t xml:space="preserve">هو: عثمان بن عفان بن أبی العاص بن أمیة بن عبد شمس بن عبد مناف بن قصی بن کلاب بن مرة بن لؤی بن غالب بن فهر العدوی القرشی.</w:t>
      </w:r>
    </w:p>
    <w:p>
      <w:pPr>
        <w:pStyle w:val="BookText"/>
      </w:pPr>
      <w:r>
        <w:rPr>
          <w:rFonts w:ascii="IRNazanin" w:hAnsi="IRNazanin" w:eastAsia="IRNazanin" w:cs="IRNazanin"/>
          <w:lang w:bidi="fa-IR"/>
          <w:color w:val="111111"/>
          <w:sz w:val="28"/>
          <w:szCs w:val="28"/>
          <w:rtl/>
        </w:rPr>
        <w:t xml:space="preserve">أمه: اروی بنت کریز بن ربیعة بن حبیب بن عبد شمس.</w:t>
      </w:r>
    </w:p>
    <w:p>
      <w:pPr>
        <w:pStyle w:val="BookText"/>
      </w:pPr>
      <w:r>
        <w:rPr>
          <w:rFonts w:ascii="IRNazanin" w:hAnsi="IRNazanin" w:eastAsia="IRNazanin" w:cs="IRNazanin"/>
          <w:lang w:bidi="fa-IR"/>
          <w:color w:val="111111"/>
          <w:sz w:val="28"/>
          <w:szCs w:val="28"/>
          <w:rtl/>
        </w:rPr>
        <w:t xml:space="preserve">وأمها: أم حکیم بنت عبد المطلب بن هاشم وهی البیضاء توأمه عبد الله بن عبد المطلب فهی عمة الرسول(صلی الله علیه واله).</w:t>
      </w:r>
    </w:p>
    <w:p>
      <w:pPr>
        <w:pStyle w:val="BookText"/>
      </w:pPr>
      <w:r>
        <w:rPr>
          <w:rFonts w:ascii="IRNazanin" w:hAnsi="IRNazanin" w:eastAsia="IRNazanin" w:cs="IRNazanin"/>
          <w:lang w:bidi="fa-IR"/>
          <w:color w:val="111111"/>
          <w:sz w:val="28"/>
          <w:szCs w:val="28"/>
          <w:rtl/>
        </w:rPr>
        <w:t xml:space="preserve">وأم أم حکیم فاطمة بنت عمرو بن عائذ بن عمران بن مخزوم وهی جدة رسول الله(صلی الله علیه واله).</w:t>
      </w:r>
    </w:p>
    <w:p>
      <w:pPr>
        <w:pStyle w:val="BookText"/>
      </w:pPr>
      <w:r>
        <w:rPr>
          <w:rFonts w:ascii="IRNazanin" w:hAnsi="IRNazanin" w:eastAsia="IRNazanin" w:cs="IRNazanin"/>
          <w:lang w:bidi="fa-IR"/>
          <w:color w:val="111111"/>
          <w:sz w:val="28"/>
          <w:szCs w:val="28"/>
          <w:rtl/>
        </w:rPr>
        <w:t xml:space="preserve">مولده: ولد فی مکة بعد عام الفیل بست سنین 577م.</w:t>
      </w:r>
    </w:p>
    <w:p>
      <w:pPr>
        <w:pStyle w:val="BookText"/>
      </w:pPr>
      <w:r>
        <w:rPr>
          <w:rFonts w:ascii="IRNazanin" w:hAnsi="IRNazanin" w:eastAsia="IRNazanin" w:cs="IRNazanin"/>
          <w:lang w:bidi="fa-IR"/>
          <w:color w:val="111111"/>
          <w:sz w:val="28"/>
          <w:szCs w:val="28"/>
          <w:rtl/>
        </w:rPr>
        <w:t xml:space="preserve">زوجاته: تزوج عثمان ثمانی زوجات کلهن بعد الاسلام.</w:t>
      </w:r>
    </w:p>
    <w:p>
      <w:pPr>
        <w:pStyle w:val="BookText"/>
      </w:pPr>
      <w:r>
        <w:rPr>
          <w:rFonts w:ascii="IRNazanin" w:hAnsi="IRNazanin" w:eastAsia="IRNazanin" w:cs="IRNazanin"/>
          <w:lang w:bidi="fa-IR"/>
          <w:color w:val="111111"/>
          <w:sz w:val="28"/>
          <w:szCs w:val="28"/>
          <w:rtl/>
        </w:rPr>
        <w:t xml:space="preserve">أبناء عثمان: کانوا تسعة أبناء من الذکور وأما بناته فهن سبع.</w:t>
      </w:r>
    </w:p>
    <w:p>
      <w:pPr>
        <w:pStyle w:val="BookText"/>
      </w:pPr>
      <w:r>
        <w:rPr>
          <w:rFonts w:ascii="IRNazanin" w:hAnsi="IRNazanin" w:eastAsia="IRNazanin" w:cs="IRNazanin"/>
          <w:lang w:bidi="fa-IR"/>
          <w:color w:val="111111"/>
          <w:sz w:val="28"/>
          <w:szCs w:val="28"/>
          <w:rtl/>
        </w:rPr>
        <w:t xml:space="preserve">قتل یوم 17 یونیو 656م فی المدینة المنورة ودفن فی منطقة مجاورة للبقیع تسمی مقبرة الیهود ولما تم توسعة البقیع أدخل ضمن التوسعة فصار قبره ضمن حدود البقیع.</w:t>
      </w:r>
    </w:p>
    <w:p>
      <w:pPr>
        <w:pStyle w:val="BookText"/>
      </w:pPr>
      <w:r>
        <w:rPr>
          <w:rFonts w:ascii="Amiri" w:hAnsi="Amiri" w:eastAsia="Amiri" w:cs="Amiri"/>
          <w:lang w:bidi="ar-SA"/>
          <w:color w:val="111111"/>
          <w:sz w:val="28"/>
          <w:szCs w:val="28"/>
          <w:rtl/>
        </w:rPr>
        <w:t xml:space="preserve">أشقاؤه: آمنة بنت عفان.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49" w:name="pg6762_65102"/>
    <w:bookmarkEnd w:id="49"/>
    <w:p>
      <w:pPr>
        <w:pStyle w:val="Heading3"/>
      </w:pPr>
      <w:bookmarkStart w:id="129" w:name="_Toc74"/>
      <w:r>
        <w:t>22-- عائشة بنت أبی بکر</w:t>
      </w:r>
      <w:bookmarkEnd w:id="129"/>
    </w:p>
    <w:p>
      <w:pPr>
        <w:pStyle w:val="Heading4"/>
      </w:pPr>
      <w:bookmarkStart w:id="130" w:name="_Toc75"/>
      <w:r>
        <w:t>اشارة</w:t>
      </w:r>
      <w:bookmarkEnd w:id="130"/>
    </w:p>
    <w:p>
      <w:pPr>
        <w:pStyle w:val="BookText"/>
      </w:pPr>
      <w:r>
        <w:rPr>
          <w:rFonts w:ascii="IRNazanin" w:hAnsi="IRNazanin" w:eastAsia="IRNazanin" w:cs="IRNazanin"/>
          <w:lang w:bidi="fa-IR"/>
          <w:color w:val="111111"/>
          <w:sz w:val="28"/>
          <w:szCs w:val="28"/>
          <w:rtl/>
        </w:rPr>
        <w:t xml:space="preserve">والدها: أبو بکر عتیق بن أبی قحافة.</w:t>
      </w:r>
    </w:p>
    <w:p>
      <w:pPr>
        <w:pStyle w:val="BookText"/>
      </w:pPr>
      <w:r>
        <w:rPr>
          <w:rFonts w:ascii="IRNazanin" w:hAnsi="IRNazanin" w:eastAsia="IRNazanin" w:cs="IRNazanin"/>
          <w:lang w:bidi="fa-IR"/>
          <w:color w:val="111111"/>
          <w:sz w:val="28"/>
          <w:szCs w:val="28"/>
          <w:rtl/>
        </w:rPr>
        <w:t xml:space="preserve">أمها: أم رومان بنت عامر بن عویمر الکنانیة.</w:t>
      </w:r>
    </w:p>
    <w:p>
      <w:pPr>
        <w:pStyle w:val="BookText"/>
      </w:pPr>
      <w:r>
        <w:rPr>
          <w:rFonts w:ascii="IRNazanin" w:hAnsi="IRNazanin" w:eastAsia="IRNazanin" w:cs="IRNazanin"/>
          <w:lang w:bidi="fa-IR"/>
          <w:color w:val="111111"/>
          <w:sz w:val="28"/>
          <w:szCs w:val="28"/>
          <w:rtl/>
        </w:rPr>
        <w:t xml:space="preserve">ولادتها: ولدت بعد المبعث بأربع سنین أو خمس سنین تزوجها النبی ودخل بها فی شوال فی السنة الأولی.</w:t>
      </w:r>
    </w:p>
    <w:p>
      <w:pPr>
        <w:pStyle w:val="BookText"/>
      </w:pPr>
      <w:r>
        <w:rPr>
          <w:rFonts w:ascii="IRNazanin" w:hAnsi="IRNazanin" w:eastAsia="IRNazanin" w:cs="IRNazanin"/>
          <w:lang w:bidi="fa-IR"/>
          <w:color w:val="111111"/>
          <w:sz w:val="28"/>
          <w:szCs w:val="28"/>
          <w:rtl/>
        </w:rPr>
        <w:t xml:space="preserve">کما أخرجه ابن سعد عن الواقدی.</w:t>
      </w:r>
    </w:p>
    <w:p>
      <w:pPr>
        <w:pStyle w:val="BookText"/>
      </w:pPr>
      <w:r>
        <w:rPr>
          <w:rFonts w:ascii="IRNazanin" w:hAnsi="IRNazanin" w:eastAsia="IRNazanin" w:cs="IRNazanin"/>
          <w:lang w:bidi="fa-IR"/>
          <w:color w:val="111111"/>
          <w:sz w:val="28"/>
          <w:szCs w:val="28"/>
          <w:rtl/>
        </w:rPr>
        <w:t xml:space="preserve">وفاتها: توفیت سنة ثمان وخمسین فی شهر رمضان لسبع عشرة لیلة خلت منه, ودفنت فی البقیع.</w:t>
      </w:r>
    </w:p>
    <w:p>
      <w:pPr>
        <w:pStyle w:val="Heading4"/>
      </w:pPr>
      <w:bookmarkStart w:id="131" w:name="_Toc76"/>
      <w:r>
        <w:t>تنبیه</w:t>
      </w:r>
      <w:bookmarkEnd w:id="131"/>
    </w:p>
    <w:p>
      <w:pPr>
        <w:pStyle w:val="BookText"/>
      </w:pPr>
      <w:r>
        <w:rPr>
          <w:rFonts w:ascii="IRNazanin" w:hAnsi="IRNazanin" w:eastAsia="IRNazanin" w:cs="IRNazanin"/>
          <w:lang w:bidi="fa-IR"/>
          <w:color w:val="111111"/>
          <w:sz w:val="28"/>
          <w:szCs w:val="28"/>
          <w:rtl/>
        </w:rPr>
        <w:t xml:space="preserve">حیاة عائشة بنت أبی بکر ملیئة بالمفاجئات والمفارقات والمساجلات, وأحداث مضطربة, وتصرفات غریبة ومطارحات لطیفة لا یسع هذا المقتضب لاحتوائها, ومن أراد الاطلاع فلیراجع المصادر التی کتبت عنها برویة وانتباه.</w:t>
      </w:r>
    </w:p>
    <w:p>
      <w:pPr>
        <w:pStyle w:val="Heading3"/>
      </w:pPr>
      <w:bookmarkStart w:id="132" w:name="_Toc77"/>
      <w:r>
        <w:t>22-- عامر بن عبد الله (أبو عبیدة بن الجراح)</w:t>
      </w:r>
      <w:bookmarkEnd w:id="132"/>
    </w:p>
    <w:p>
      <w:pPr>
        <w:pStyle w:val="BookText"/>
      </w:pPr>
      <w:r>
        <w:rPr>
          <w:rFonts w:ascii="IRNazanin" w:hAnsi="IRNazanin" w:eastAsia="IRNazanin" w:cs="IRNazanin"/>
          <w:lang w:bidi="fa-IR"/>
          <w:color w:val="111111"/>
          <w:sz w:val="28"/>
          <w:szCs w:val="28"/>
          <w:rtl/>
        </w:rPr>
        <w:t xml:space="preserve">هو عامر بن عبد الله بن الجراح بن هلال.... بن الیاس بن مضر بن نزار بن معن بن عدنان.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50" w:name="pg6762_65103"/>
    <w:bookmarkEnd w:id="50"/>
    <w:p>
      <w:pPr>
        <w:pStyle w:val="BookText"/>
      </w:pPr>
      <w:r>
        <w:rPr>
          <w:rFonts w:ascii="IRNazanin" w:hAnsi="IRNazanin" w:eastAsia="IRNazanin" w:cs="IRNazanin"/>
          <w:lang w:bidi="fa-IR"/>
          <w:color w:val="111111"/>
          <w:sz w:val="28"/>
          <w:szCs w:val="28"/>
          <w:rtl/>
        </w:rPr>
        <w:t xml:space="preserve">أمه: أمیمة بنت عثمان بن جابر بن عبد العزی بن عامرة.. بن إلیاس بن مضر بن نزار بن معن بن عدنان.</w:t>
      </w:r>
    </w:p>
    <w:p>
      <w:pPr>
        <w:pStyle w:val="BookText"/>
      </w:pPr>
      <w:r>
        <w:rPr>
          <w:rFonts w:ascii="IRNazanin" w:hAnsi="IRNazanin" w:eastAsia="IRNazanin" w:cs="IRNazanin"/>
          <w:lang w:bidi="fa-IR"/>
          <w:color w:val="111111"/>
          <w:sz w:val="28"/>
          <w:szCs w:val="28"/>
          <w:rtl/>
        </w:rPr>
        <w:t xml:space="preserve">میلاده: نحو 42ق.ه- / 582م.</w:t>
      </w:r>
    </w:p>
    <w:p>
      <w:pPr>
        <w:pStyle w:val="BookText"/>
      </w:pPr>
      <w:r>
        <w:rPr>
          <w:rFonts w:ascii="IRNazanin" w:hAnsi="IRNazanin" w:eastAsia="IRNazanin" w:cs="IRNazanin"/>
          <w:lang w:bidi="fa-IR"/>
          <w:color w:val="111111"/>
          <w:sz w:val="28"/>
          <w:szCs w:val="28"/>
          <w:rtl/>
        </w:rPr>
        <w:t xml:space="preserve">وفاته: مات بطاعون عمواس ودفن فی قریة صغیرة بالغور فی الأردن وکان عمره 58سنة وکانت وفاته سنة 18ه- 639م.</w:t>
      </w:r>
    </w:p>
    <w:p>
      <w:pPr>
        <w:pStyle w:val="BookText"/>
      </w:pPr>
      <w:r>
        <w:rPr>
          <w:rFonts w:ascii="IRNazanin" w:hAnsi="IRNazanin" w:eastAsia="IRNazanin" w:cs="IRNazanin"/>
          <w:lang w:bidi="fa-IR"/>
          <w:color w:val="111111"/>
          <w:sz w:val="28"/>
          <w:szCs w:val="28"/>
          <w:rtl/>
        </w:rPr>
        <w:t xml:space="preserve">مهنته: کان حسبما ورد نقیب الدفانین وقد رفض أن یدفن رسول الله(صلی الله علیه واله) حیث التحق بسقیفة بنی ساعدة لاختیار خلیفة لرسول الله(صلی الله علیه واله) حسب الاتفاق المعلوم.</w:t>
      </w:r>
    </w:p>
    <w:p>
      <w:pPr>
        <w:pStyle w:val="BookText"/>
      </w:pPr>
      <w:r>
        <w:rPr>
          <w:rFonts w:ascii="IRNazanin" w:hAnsi="IRNazanin" w:eastAsia="IRNazanin" w:cs="IRNazanin"/>
          <w:lang w:bidi="fa-IR"/>
          <w:color w:val="111111"/>
          <w:sz w:val="28"/>
          <w:szCs w:val="28"/>
          <w:rtl/>
        </w:rPr>
        <w:t xml:space="preserve">أصدقاؤه: کان صدیقاً حمیماً لأبی بکر وعمر وهو ثالث ثلاثة من أصحاب الصحیفة البالغ عددهم نیّف وعشر.</w:t>
      </w:r>
    </w:p>
    <w:p>
      <w:pPr>
        <w:pStyle w:val="Heading3"/>
      </w:pPr>
      <w:bookmarkStart w:id="133" w:name="_Toc78"/>
      <w:r>
        <w:t>23-- العاص بن وائل السهمی</w:t>
      </w:r>
      <w:bookmarkEnd w:id="133"/>
    </w:p>
    <w:p>
      <w:pPr>
        <w:pStyle w:val="BookText"/>
      </w:pPr>
      <w:r>
        <w:rPr>
          <w:rFonts w:ascii="IRNazanin" w:hAnsi="IRNazanin" w:eastAsia="IRNazanin" w:cs="IRNazanin"/>
          <w:lang w:bidi="fa-IR"/>
          <w:color w:val="111111"/>
          <w:sz w:val="28"/>
          <w:szCs w:val="28"/>
          <w:rtl/>
        </w:rPr>
        <w:t xml:space="preserve">هو: العاص بن وائل بن هاشم بن سعید بن سهم بن عمرو بن هصیص أحد المستهزئین برسول الله(صلی الله علیه واله) والمکاشفین له بالعداوة والأذی وفیه وفی أصحابه أنزل قوله تعالی: )إِنَّا کَفَیْنَاکَ الْمُسْتَهْزِئِینَ( ویلقب العاص بن وائل فی الإسلام بالأبتر لأنه قال لقریش سیموت هذا الأبتر غداً فینقطع ذکره یعنی رسول الله(صلی الله علیه واله) لأنه لمْ یکن له(صلی الله علیه واله) ولد ذکر یعقب منه, فأنزل الله سبحانه )إِنَّ شَانِئَکَ هُوَ الْأَبْتَرُ(.</w:t>
      </w:r>
    </w:p>
    <w:p>
      <w:pPr>
        <w:pStyle w:val="BookText"/>
      </w:pPr>
      <w:r>
        <w:rPr>
          <w:rFonts w:ascii="IRNazanin" w:hAnsi="IRNazanin" w:eastAsia="IRNazanin" w:cs="IRNazanin"/>
          <w:lang w:bidi="fa-IR"/>
          <w:color w:val="111111"/>
          <w:sz w:val="28"/>
          <w:szCs w:val="28"/>
          <w:rtl/>
        </w:rPr>
        <w:t xml:space="preserve">وکان العاص وابنه عمرو وآخرین یؤذون رسول الله(صلی الله علیه واله) ویضعون فی طریقه الحجارة لأنه(صلی الله علیه واله) کان یخرج من منزله لیلاً فیطوف بالکعبة. وروی الواقدی وغیره من أهل الحدیث أن عمرو بن العاص هجا رسول الله هجاءاً کثیراً کان یعلمه صبیان مکة فینشدونه ویصیحون برسول الله إذا مرّ بهم رافعین أصواتهم بذلک الهجاء فقال رسول الله(صلی الله علیه واله) وهو یصلی بالحجر اللهم ان عمرو بن العاص هجانی ولست بشاعر فالعنه بعدد ما هجانی.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51" w:name="pg6762_65104"/>
    <w:bookmarkEnd w:id="51"/>
    <w:p>
      <w:pPr>
        <w:pStyle w:val="Heading3"/>
      </w:pPr>
      <w:bookmarkStart w:id="134" w:name="_Toc79"/>
      <w:r>
        <w:t>24-- عبد الله بن جدعان</w:t>
      </w:r>
      <w:bookmarkEnd w:id="134"/>
    </w:p>
    <w:p>
      <w:pPr>
        <w:pStyle w:val="BookText"/>
      </w:pPr>
      <w:r>
        <w:rPr>
          <w:rFonts w:ascii="IRNazanin" w:hAnsi="IRNazanin" w:eastAsia="IRNazanin" w:cs="IRNazanin"/>
          <w:lang w:bidi="fa-IR"/>
          <w:color w:val="111111"/>
          <w:sz w:val="28"/>
          <w:szCs w:val="28"/>
          <w:rtl/>
        </w:rPr>
        <w:t xml:space="preserve">هو عبد الله بن جدعان بن عمرو بن کعب بن سعد بن تیم بن مرة القریشی سید بنی تیم وهو ابن عم (أبو قحافه) والد أبو بکر بن أبی قحافة کان فی بدایاته فقیراً, وکان شریراً کثیر الجنایات فأبغضه قومه وأبغضه أبوه وبعد أن نفذ صبرهم منه طردوه من مکة فذهب حائراً فی شعاب مکة وفی وسط جبال مکة وصل لکهف فدخله فوجد فیه الکثیر من الکنوز والذهب والحلی علی الجثث والواضح أنهم من ملوک الأمم السابقة فأخذ الذی استطاع حمله ووضع علامة علی مکان الکهف لکی یعود إلیه ورجع إلی أهله وقومه وأعطاهم حتی أحبوه ورجع یبحث عن مکان الغار لکن لا فائدة فلم یجد له أی أثر واستثمر عبد الله بن جدعان هذا الذهب فی تجارة العبید والإماء فأصبح من أغنیاء العرب وکان یملک مائة مملوک(</w:t>
      </w:r>
      <w:r>
        <w:rPr>
          <w:rStyle w:val="FootnoteReference"/>
        </w:rPr>
        <w:footnoteReference w:id="275"/>
      </w:r>
      <w:r>
        <w:rPr>
          <w:rFonts w:ascii="IRNazanin" w:hAnsi="IRNazanin" w:eastAsia="IRNazanin" w:cs="IRNazanin"/>
          <w:lang w:bidi="fa-IR"/>
          <w:color w:val="111111"/>
          <w:sz w:val="28"/>
          <w:szCs w:val="28"/>
          <w:rtl/>
        </w:rPr>
        <w:t xml:space="preserve">), وصاحب أکبر دار لتولید وبیع الأطفال فکان یملک عشرات الإماء اللاتی یُعرضن علی الرجال فیحملن منهم ثم یبیع الأطفال إلی آبائهم أو إلی الغرباء(</w:t>
      </w:r>
      <w:r>
        <w:rPr>
          <w:rStyle w:val="FootnoteReference"/>
        </w:rPr>
        <w:footnoteReference w:id="276"/>
      </w:r>
      <w:r>
        <w:rPr>
          <w:rFonts w:ascii="IRNazanin" w:hAnsi="IRNazanin" w:eastAsia="IRNazanin" w:cs="IRNazanin"/>
          <w:lang w:bidi="fa-IR"/>
          <w:color w:val="111111"/>
          <w:sz w:val="28"/>
          <w:szCs w:val="28"/>
          <w:rtl/>
        </w:rPr>
        <w:t xml:space="preserve">) وکان عبد الله بن جدعان تاجراً فاجراً فأصبح قائداً لجیش قریش فی حرب الفجار(</w:t>
      </w:r>
      <w:r>
        <w:rPr>
          <w:rStyle w:val="FootnoteReference"/>
        </w:rPr>
        <w:footnoteReference w:id="277"/>
      </w:r>
      <w:r>
        <w:rPr>
          <w:rFonts w:ascii="Times New Roman" w:hAnsi="Times New Roman" w:eastAsia="Times New Roman" w:cs="Times New Roman"/>
          <w:lang w:val="en-US" w:bidi="en-US"/>
          <w:color w:val="111111"/>
          <w:sz w:val="28"/>
          <w:szCs w:val="28"/>
          <w:rtl/>
        </w:rPr>
        <w:t xml:space="preserve">).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52" w:name="pg6762_65105"/>
    <w:bookmarkEnd w:id="52"/>
    <w:p>
      <w:pPr>
        <w:pStyle w:val="Heading3"/>
      </w:pPr>
      <w:bookmarkStart w:id="135" w:name="_Toc80"/>
      <w:r>
        <w:t>24-- عبد الله بن ابی</w:t>
      </w:r>
      <w:bookmarkEnd w:id="135"/>
    </w:p>
    <w:p>
      <w:pPr>
        <w:pStyle w:val="BookText"/>
      </w:pPr>
      <w:r>
        <w:rPr>
          <w:rFonts w:ascii="IRNazanin" w:hAnsi="IRNazanin" w:eastAsia="IRNazanin" w:cs="IRNazanin"/>
          <w:lang w:bidi="fa-IR"/>
          <w:color w:val="111111"/>
          <w:sz w:val="28"/>
          <w:szCs w:val="28"/>
          <w:rtl/>
        </w:rPr>
        <w:t xml:space="preserve">هو عبد الله بن أبی بن سلول شخصیة من شخصیات یثرب وأحد قادة ورؤساء الخزرج, ورد فی سیرة النبی(صلی الله علیه واله) کشخصیة معادیة للدین الإسلامی, أبطن الکفر وأظهر الإسلام, یلقبه المسلمون بکبیر المنافقین أو رأس المنافقین, قیل أنه کان علی وشک أن یکون سید المدینة قبل أن یصلها الرسول(صلی الله علیه واله).</w:t>
      </w:r>
    </w:p>
    <w:p>
      <w:pPr>
        <w:pStyle w:val="BookText"/>
      </w:pPr>
      <w:r>
        <w:rPr>
          <w:rFonts w:ascii="Amiri" w:hAnsi="Amiri" w:eastAsia="Amiri" w:cs="Amiri"/>
          <w:lang w:bidi="ar-SA"/>
          <w:color w:val="111111"/>
          <w:sz w:val="28"/>
          <w:szCs w:val="28"/>
          <w:rtl/>
        </w:rPr>
        <w:t xml:space="preserve">موقفه من غزوة أحد:</w:t>
      </w:r>
    </w:p>
    <w:p>
      <w:pPr>
        <w:pStyle w:val="BookText"/>
      </w:pPr>
      <w:r>
        <w:rPr>
          <w:rFonts w:ascii="IRNazanin" w:hAnsi="IRNazanin" w:eastAsia="IRNazanin" w:cs="IRNazanin"/>
          <w:lang w:bidi="fa-IR"/>
          <w:color w:val="111111"/>
          <w:sz w:val="28"/>
          <w:szCs w:val="28"/>
          <w:rtl/>
        </w:rPr>
        <w:t xml:space="preserve">تمرد عبد الله بن أبی وانسحب بنحو ثلث العسکر - ثلاثمائة مقاتل - قائلاً ما ندری علام نقتل أنفسنا؟ وحجته فی ذلک بأن الرسول(صلی الله علیه واله) ترک رأیه وأطاع غیره.</w:t>
      </w:r>
    </w:p>
    <w:p>
      <w:pPr>
        <w:pStyle w:val="BookText"/>
      </w:pPr>
      <w:r>
        <w:rPr>
          <w:rFonts w:ascii="IRNazanin" w:hAnsi="IRNazanin" w:eastAsia="IRNazanin" w:cs="IRNazanin"/>
          <w:lang w:bidi="fa-IR"/>
          <w:color w:val="111111"/>
          <w:sz w:val="28"/>
          <w:szCs w:val="28"/>
          <w:rtl/>
        </w:rPr>
        <w:t xml:space="preserve">أولاده: لدیه ولد اسمه عبد الله (علی اسم ابیه).</w:t>
      </w:r>
    </w:p>
    <w:p>
      <w:pPr>
        <w:pStyle w:val="BookText"/>
      </w:pPr>
      <w:r>
        <w:rPr>
          <w:rFonts w:ascii="IRNazanin" w:hAnsi="IRNazanin" w:eastAsia="IRNazanin" w:cs="IRNazanin"/>
          <w:lang w:bidi="fa-IR"/>
          <w:color w:val="111111"/>
          <w:sz w:val="28"/>
          <w:szCs w:val="28"/>
          <w:rtl/>
        </w:rPr>
        <w:t xml:space="preserve">وفاته: یجزم المؤرخون المسلمون أنه بموت عبد الله بن أبی بن سلول انحسرت حرکة النفاق بشکل کبیر, وتراجع بعض أفرادها فیما بقی البعض الآخر علی الکفر الذی یضمرونه, وقیل أنه لا یعرفهم سوی حذیفة بن الیمان, المعبر عنه بصاحب سر الرسول الأکرم(صلی الله علیه واله) وکان موته فی شهر ذی القعدة فی السنة التاسعة للهجرة بعد أن مرض عشرین یوماً.</w:t>
      </w:r>
    </w:p>
    <w:p>
      <w:pPr>
        <w:pStyle w:val="Heading3"/>
      </w:pPr>
      <w:bookmarkStart w:id="136" w:name="_Toc81"/>
      <w:r>
        <w:t>25-- عامر بن شراحبیل (الشُعبی)</w:t>
      </w:r>
      <w:bookmarkEnd w:id="136"/>
    </w:p>
    <w:p>
      <w:pPr>
        <w:pStyle w:val="BookText"/>
      </w:pPr>
      <w:r>
        <w:rPr>
          <w:rFonts w:ascii="IRNazanin" w:hAnsi="IRNazanin" w:eastAsia="IRNazanin" w:cs="IRNazanin"/>
          <w:lang w:bidi="fa-IR"/>
          <w:color w:val="111111"/>
          <w:sz w:val="28"/>
          <w:szCs w:val="28"/>
          <w:rtl/>
        </w:rPr>
        <w:t xml:space="preserve">هو عامر بن شراحبیل بن عبد بن ذی کبار (وذو کبار: قیل من أقبال الیمن) ولد بالکوفة سنة 16 هجریة - 673م وقیل سنة عشرین للهجرة وقیل إحدی وثلاثین, وقال خلیفة بن خیاط: ولد الشعبی والحسن البصری فی سنة إحدی وعشرین.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53" w:name="pg6762_65106"/>
    <w:bookmarkEnd w:id="53"/>
    <w:p>
      <w:pPr>
        <w:pStyle w:val="BookText"/>
      </w:pPr>
      <w:r>
        <w:rPr>
          <w:rFonts w:ascii="IRNazanin" w:hAnsi="IRNazanin" w:eastAsia="IRNazanin" w:cs="IRNazanin"/>
          <w:lang w:bidi="fa-IR"/>
          <w:color w:val="111111"/>
          <w:sz w:val="28"/>
          <w:szCs w:val="28"/>
          <w:rtl/>
        </w:rPr>
        <w:t xml:space="preserve">وکان یسکن الکوفة ولکنه تنقل بین الأقطار لطلب العلم. وقد عاش الشعبی 87 سنة وکانت وفاته فجأة بالکوفة وذلک سنة 103ه- 721م وقیل سنة 104ه- وقیل سنة 106ه- والله العالم(</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Heading3"/>
      </w:pPr>
      <w:bookmarkStart w:id="137" w:name="_Toc82"/>
      <w:r>
        <w:t>26-- عطاء بن یسار</w:t>
      </w:r>
      <w:bookmarkEnd w:id="137"/>
    </w:p>
    <w:p>
      <w:pPr>
        <w:pStyle w:val="BookText"/>
      </w:pPr>
      <w:r>
        <w:rPr>
          <w:rFonts w:ascii="IRNazanin" w:hAnsi="IRNazanin" w:eastAsia="IRNazanin" w:cs="IRNazanin"/>
          <w:lang w:bidi="fa-IR"/>
          <w:color w:val="111111"/>
          <w:sz w:val="28"/>
          <w:szCs w:val="28"/>
          <w:rtl/>
        </w:rPr>
        <w:t xml:space="preserve">هو عطاء بن یسار الهلالی أبو محمد المدنی تابعی مولی أم المؤمنین میمونة بنت الحارث زوج رسول الله(صلی الله علیه واله).</w:t>
      </w:r>
    </w:p>
    <w:p>
      <w:pPr>
        <w:pStyle w:val="BookText"/>
      </w:pPr>
      <w:r>
        <w:rPr>
          <w:rFonts w:ascii="IRNazanin" w:hAnsi="IRNazanin" w:eastAsia="IRNazanin" w:cs="IRNazanin"/>
          <w:lang w:bidi="fa-IR"/>
          <w:color w:val="111111"/>
          <w:sz w:val="28"/>
          <w:szCs w:val="28"/>
          <w:rtl/>
        </w:rPr>
        <w:t xml:space="preserve">کنیته: أبو محمد, کان قاصاً, روی عن أمهات المؤمنین مولاته میمونه وعائشة. وروی عن زید بن ثابت وأبی هریرة وابن عباس, طارده الحجاج فهرب إلی مکة فألقی القبض علیه وقتله الحجاج سنة 103ه- وهو ابن 84 سنة, وروی عن زید بن أسلم وصفوان بن سلیم وعمرو بن دینار.</w:t>
      </w:r>
    </w:p>
    <w:p>
      <w:pPr>
        <w:pStyle w:val="Heading3"/>
      </w:pPr>
      <w:bookmarkStart w:id="138" w:name="_Toc83"/>
      <w:r>
        <w:t>27-- قتادة</w:t>
      </w:r>
      <w:bookmarkEnd w:id="138"/>
    </w:p>
    <w:p>
      <w:pPr>
        <w:pStyle w:val="BookText"/>
      </w:pPr>
      <w:r>
        <w:rPr>
          <w:rFonts w:ascii="IRNazanin" w:hAnsi="IRNazanin" w:eastAsia="IRNazanin" w:cs="IRNazanin"/>
          <w:lang w:bidi="fa-IR"/>
          <w:color w:val="111111"/>
          <w:sz w:val="28"/>
          <w:szCs w:val="28"/>
          <w:rtl/>
        </w:rPr>
        <w:t xml:space="preserve">هو قتادة بن النعمان بن زید الأنصاری الأوسی ثم الظفری یکنی أبو عمرو وقیل أبو عمر وهو أخو أبو سعید الخدری لأمه, ولد قبل الهجرة باثنتین وأربعین سنة وتوفی سنة ثلاث وعشرین من الهجرة وهو ابن خمس وستین سنة ومعنی ذلک إن النبی(صلی الله علیه واله) بعث وعمر قتاده تسع وعشرین سنة.</w:t>
      </w:r>
    </w:p>
    <w:p>
      <w:pPr>
        <w:pStyle w:val="BookText"/>
      </w:pPr>
      <w:r>
        <w:rPr>
          <w:rFonts w:ascii="IRNazanin" w:hAnsi="IRNazanin" w:eastAsia="IRNazanin" w:cs="IRNazanin"/>
          <w:lang w:bidi="fa-IR"/>
          <w:color w:val="111111"/>
          <w:sz w:val="28"/>
          <w:szCs w:val="28"/>
          <w:rtl/>
        </w:rPr>
        <w:t xml:space="preserve">مات قتادة بن النعمان سنة ثلاث وعشرین ه- وهو یومئذ ابن خمس وستین سنة وصلی علیه عمر بن الخطاب بالمدینة ونزل فی قبره أخوه لأمه أبو سعید الخدری ومحمد بن مسلمه والحارث بن خزمة ودفن فی المدینة حیث مثواه(</w:t>
      </w:r>
      <w:r>
        <w:rPr>
          <w:rStyle w:val="FootnoteReference"/>
        </w:rPr>
        <w:footnoteReference w:id="279"/>
      </w:r>
      <w:r>
        <w:rPr>
          <w:rFonts w:ascii="Times New Roman" w:hAnsi="Times New Roman" w:eastAsia="Times New Roman" w:cs="Times New Roman"/>
          <w:lang w:val="en-US" w:bidi="en-US"/>
          <w:color w:val="111111"/>
          <w:sz w:val="28"/>
          <w:szCs w:val="28"/>
          <w:rtl/>
        </w:rPr>
        <w:t xml:space="preserve">).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54" w:name="pg6762_65107"/>
    <w:bookmarkEnd w:id="54"/>
    <w:p>
      <w:pPr>
        <w:pStyle w:val="Heading2"/>
      </w:pPr>
      <w:bookmarkStart w:id="139" w:name="_Toc84"/>
      <w:r>
        <w:t>فهرست المراجع</w:t>
      </w:r>
      <w:bookmarkEnd w:id="13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القرآن الکریم - الاحتجاج: أبو منصور أحمد بن علی بن أبی طالب الطبرسی, ط: مطبعة النعمان - النجف الأشرف.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احقاق الحق/ نور الدین الحسینی التستری, ط: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الاتقان فی علوم القرآن/ جلال الدین بن عبد الرحمن بن أبی بکر السیوطی, ط: دار إحیاء العلوم/ بیروت ارشاد الساری/ القسطلانی, ط: دار الفکر - بیروت.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الاستیعاب/ أبو عمر یوسف بن عبد الله بن محمد بن عبد البر, ط: دار الجیل - بیروت.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أسد الغابة/ عز الدین بن الاثیر أبی الحسن علی بن محمد الجزری ت (630ه-) ط: دار الکتب العلمیة.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أسماء الرسول المصطفی/ عباس تبریزیان - ط: طهران.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الإصابة فی تمییز الصحابة/ ابن حجر العسقلانی, ت (852ه-) ط: دار الجیل - بیروت.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أمالی الصدوق/ ابو جعفر محمد بن علی بن الحسین بن بابویه القمی, ت (381ه-) مؤسسة الاعلمی - بیروت.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أمالی الطوسی/ أبو جعفر محمد بن الحسن الطوسی (ت 460ه-) ط: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انساب الأشراف/ أحمد بن یحیی بن جابر البلاذری, ط: مؤسسة الأعلمی - بیروت.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أنوار التنزیل وأسرار التأویل/ ناصر الدین أبو سعید عبد الله بن عمر بن محمد الشیرازی البیضاوی ط: المکتبة الإسلامیة - دیار بکر, ترکیا.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بحار الأنوار/ العلامة محمد باقر المجلسی (ت1111ه-) مؤسسة الوفاء ط سنة 1403ه- - بیروت.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البدایة والنهایة/ أبی الفداء إسماعیل بن کثیر الدمشقی ت (774ه-) دار إحیاء التراث العربی/ بیروت ط 1408ه-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البرهان فی علوم القرآن - الزرکلی ط/ ت/ 1391ه- دار المعرفة - بیروت.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بصائر الدرجات/ محمد بن الحسن بن فروخ الصفار (ت 290ه-) مطبعة الاحمدی - ایران, ط: سنة 1404ه-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التاریخ الإسلامی/ محمد هادی الیوسفی.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بغداد/ أبو بکر احمد بن علی الخطیب البغدادی, ت 463ه- , ط: دار الکتب العلمیة - بیروت.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الخمیس/ للشیخ حسین بن محمد بن الحسن الدیار بکری, مؤسسة سعبان للنشر والتوزیع - بیروت.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الطبری/ أبو جعفر محمد بن جریر الطبری ت (310ه-) ط: مؤسسة الأعلمی للمطبوعات.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تاریخ الیعقوبی/ أحمد بن أبی یعقوب بن جعفر بن وهب بن واضح الکاتب العباسی, ط مؤسسة الاعلمی - بیروت.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تذکرة الفقهاء/ الحسن بن یوسف بن المطهر الحلی, ت 726ه-, ط: مؤسسة آل البیت لإحیاء التراث,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تفسیر روح المعانی/ محمود الألوسی البغدادی, ت 1270ه-, ط: دار الفکر - بیروت.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تفسیر القرآن العظیم/ أبی الفداء, إسماعیل بن کثیر القرشی الدمشقی ت 774ه-, ط: دار المعرفة - بیروت.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تفسیر القرطبی/ أبو عبد الله محمد بن أحمد الأنصاری القرطبی, ط: دار الحدیث - القاهرة.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التفسیر الکبیر/ فخر الدین الرازی.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تفسیر الکشاف/ جاد الله محمود بن عمر الزمخشری (ت 528ه-) ط: دار الکتاب العربی - بیروت.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تفسیر الامثل/ ناصر مکارم شیرازی, ط: مؤسسة الأعلمی - بیروت.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تفسیر مجمع البیان/ أبو علی الفضل بن الحسن الطبرسی, (ت 560ه-) ط: مؤسسة الأعلمی - بیروت.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تفسیر المیزان/ السید محمد حسین الطباطبائی (ت 1402ه-).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تفسیر نور الثقلین/ الحویزی.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تلبیس ابلیس/ عبد الرحمن بن علی بن محمد أبو الفرج, تحقیق د. السید الجمیل ط دار الکتاب العربی - بیروت.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التمهید/ محمد هادی معرفة (معاصر).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الجامع لأحکام القرآن/ محمد بن أحمد القرطبی, ط: دار الحدیث - القاهرة.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جلاء الافهام/ ابن قیم الجوزیة (ت 751ه-) تحقیق محی الدین دیب مستو, دار الکلم الطیب/ دمشق.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جواهر الکلام فی شرح شرائع الإسلام/ محمد حسن النجفی, (ت 1266ه-) ط: إحیاء التراث العربی - بیروت.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الحجة علی الذاهب إلی تکفیر أبی طالب. - السید شمس الدین فخار بن معد - ط العلویة - النجف 51ه-.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الحدائق الناضرة/ یوسف البحرانی (ت 1186ه-) ط: دار الکتب الإسلامیة - النجف.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الخرائج والجرائح/ قطب الدین الرواندی (573ه-) مؤسسة الامام المهدی (عج) / قم - ایران.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الخصال/ أبو جعفر محمد بن علی بن الحسین بن بابویه القمی (ت 381ه-) ط: جماعة المدرسین/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الدر المنثور/ جلال الدین السیوطی (911ه-) - دار المعرفة/ بیروت ط: 1 سنة 136ه-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دلائل النبوة/ إسماعیل بن محمد بن الفضل التیمی الأصبهانی (ت 535ه-) دار طیبة الریاض - السعودیة.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روضة المتقین/ محمد تقی المجلسی الاول.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الرحلة المدرسیة/ محمد جواد البلاغی (ت 1352ه-).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سبل الهدی والرشاد/ محمد بن یوسف الصالحی الشامی (ت 942ه-) دار الکتب العلمیة/ بیروت, ط: 1, 1414ه-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السقیفة/ الشیخ محمد رضا المظفر, ط: مؤسسة الاعلمی/ بیروت.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السقیفة والخلافة/ عبد الفتاح عبد المقصود.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سنن الدارمی/ عبد الله بن عبد الرحمن بن الفضل بن بهرام السمرقندی الدارمی (ت 255ه-) ط: دار الفکر/ بیروت.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سنن النسائی/ عبد الرحمن أحمد بن شعیب النسائی (ت 303ه-) دار الکتب العلمیة - بیروت.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سنن أبی داوود/ سلیمان بن الاشعث السجستانی (ت/ 275ه-) دار ابن حزم - بیروت.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سنن ابن ماجة/ أبو عبد الله محمد بن یزید القزوینی ابن ماجة (ت 275ه-) دار إحیاء التراث العربی/ بیروت.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السیرة النبویة/ ابن هشام, ط: دار الخیر - بیروت.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السیرة الحلبیة/ علی بن برهان الدین الحلبی (ت 1044ه-) ط دار احیاء التراث العربی - بیروت.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سیرة أعلام النبلاء/ محمد بن أحمد الذهبی (ت 784ه-) دار الرسالة - بیروت, ط 7: 1990م.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نهج البلاغة/ أبو حامد بن هبة الله بن محمد بن محمد بن الحسین بن أبی الحدید المدائنی المعتزلی (ت 656ه-) دار إحیاء التراث العربی - بیروت.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عقائد الصدوق/ الشیخ المفید محمد بن محمد النعمان العکبری (ت 413ه-).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العقائد العضدیة/ جلال الدین الروانی.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صحیح البخاری/ أبو عبد الله محمد بن اسماعیل البخاری (ت 256ه-) ط: دار القلم - بیروت.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صحیح مسلم/ أبو الحسین مسلم بن الحجاج القشیری (ت 261) ط: دار احیاء التراث العربی/ بیروت.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صحیح ابن خزیمة/ أبو بکر محمد بن إسحاق بن خزیمة النیسابوری (ت 311ه-) تحقیق, د. محمد مصطفی الأعظمی.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صحیح الترمذی/ أبو عیسی محمد بن عیسی بن سورة (ت 279ه-) ط: دار الکتاب العربی - بیروت.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الصحیح من سیرة النبی الاعظم/ جعفر مرتضی العاملی, ط: جماعة المدرسین -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طبقات ابن سعد/ ابن سعد محمد بن سعد بن منیع البصری الزهری (ت 230ه-).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العثمانیة/ أبو عمرو الجاحظ.</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العقد الفرید/ أحمد بن محمد عبد ربه الاندلسی (ت 328ه-).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العین/ ابو عبد الرحمن الخلیل بن أحمد الفراهیدی (175ه-).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فتح الباری/ أحمد بن علی بن حجر العسقلانی (ت 852ه-) ط: دار المعرفة - بیروت.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فتح المالک بتوبیب التمهید لابن عبد البر علی موطأ مالک, تحقیق د. مصطفی حمیدة, دار الکتب العلمیة - بیروت.</w:t>
      </w:r>
    </w:p>
    <w:p>
      <w:pPr>
        <w:pStyle w:val="BookText"/>
      </w:pPr>
      <w:r>
        <w:rPr>
          <w:rFonts w:ascii="IRNazanin" w:hAnsi="IRNazanin" w:eastAsia="IRNazanin" w:cs="IRNazanin"/>
          <w:lang w:bidi="fa-IR"/>
          <w:color w:val="111111"/>
          <w:sz w:val="28"/>
          <w:szCs w:val="28"/>
          <w:rtl/>
        </w:rPr>
        <w:t xml:space="preserve">الفرق بین الفرق/ عبد القاهر بن طاهر بن محمد البغدادی, تحقیق محمد محی - الدین عبد الحمید/ المکتبة العصریة - بیروت.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القول البدیع فی الصلاة علی الحبیب الشفیع/ محمد عبد الرحمن السخاوی (ت 902ه-) دار الکتب العلمیة - بیروت.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الکافی/ أبو جعفر محمد بن یعقوب الکلینی الرازی (ت 329ه-).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الکامل فی التاریخ/ عز الدین أبو الحسن علی بن أبی مکرم محمد بن محمد بن عبد الکریم المعروف بابن الأثیر, ط: دار صادر - بیروت.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کلمة الرسول/ السید حسن الشیرازی, دار صادر - بیروت.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کنز العمال/ علاء الدین علی المتقی الهندی (ت 975ه-) ط: منشورات مکتبة التراث الإسلامی/ حلب - سوریا.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کنز العرفان/ المقداد السیوری ط: المکتبة المرتضویة - طهران.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کمال الدین: أبو جعفر محمد بن علی بن الحسین بن بابویه القمی الصدوق (ت 381ه-) ط: قم - ایران.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المبسوط/ شمس الدین السرخسی, ط: دار المعرفة - بیروت.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مجمع البحرین/ فخر الدین الطریحی (ت 1085ه-).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مجمع الزوائد ومنبع الفوائد/ نور الدین علی بن أبی مکی الهیثمی (ت 807ه-) ط: دار الفکر - بیروت.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مختصر الصلاة البتراء/ السید محمد المدنی المجمع العالمی لأهل البیت.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مسند أحمد/ أبو عبد الله أحمد بن حنبل بن هلال الشیبانی (ت 241ه-) ط: دار صادر - بیروت.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مستدرک الحاکم/ محمد بن عبد الله الحاکم النیسابوری (ت 405ه-).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مستند العروة الوثقی/ أبو القاسم الخوئی/ منشورات مدرسة دار العلم - قم ط1.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مستمسک العروة الوثقی/ السید محسن الحکیم, ط: دار إحیاء التراث العربی - بیروت.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المصنف/ أبو بکر عبد الرزاق بن همام الصنعانی (ت 212ه-).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المعجم الکبیر/ سلیمان بن احمد بن مطیر اللخمی (ت 360ه-).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المعجم الوسیط/ (مجمع اللغة العربیة) أخرجه إبراهیم مصطفی وآخرین.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المعجم الاوسط/ سلیمان بن أحمد بن مطیر اللخمی الشامی الطبرانی (ت 360ه-).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معانی الأخبار/ أبو جعفر محمد بن علی الصدوق (ت 381ه-).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المغازی/ محمد بن عمر بن واقد أبو عبد الله الواقدی (ت 207ه-).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مفتاح الفلاح/ الشیخ البهائی محمد بن الشیخ حسین بن عبد الصمد الحارث العاملی ط: دار الأضواء - بیروت.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مفتاح الکرامة/ السید محمد جواد العاملی, (ت 1226ه-) حققه محمد باقر الخالصی - مؤسسة النشر -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الملل والنحل/ محمد بن عبد الکریم الشهرستانی (ت 548ه-).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المناقب/ محمد بن علی بن شهر آشوب السروی المازندرانی (ت 588ه-).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منهاج الصالحین/ محمد سعید الحکیم.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لا یحضره الفقیه/ أبو جعفر محمد بن علی الصدوق (ت 381ه-) ط: دار المعارف/ بیروت.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الناصریات/ الشریف المرتضی (ت 436ه-) تحقیق/ مرکز البحوث والدراسات العلمیة - طهران.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نهج الحق وکشف الصدق/ العلامة الحلی, دار الکتاب اللبنانی/ بیروت.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نهج البلاغة/ الامام علی بن ابی طالب, أعده وجمعه محمد بن الحسین بن موسی أبو الحسن الشریف الرضی (ت 406ه-).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وسائل الشیعة/ محمد بن الحسن الحر العاملی (ت 1104ه-).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الهدی إلی دین المصطفی/ الشیخ محمد جواد البلاغی النجفی (ت 1352ه-).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55" w:name="pg6762_65117"/>
    <w:bookmarkEnd w:id="55"/>
    <w:p>
      <w:pPr>
        <w:pStyle w:val="Heading2"/>
      </w:pPr>
      <w:bookmarkStart w:id="140" w:name="_Toc85"/>
      <w:r>
        <w:t>المحتویات</w:t>
      </w:r>
      <w:bookmarkEnd w:id="140"/>
    </w:p>
    <w:p>
      <w:pPr>
        <w:pStyle w:val="BookText"/>
      </w:pPr>
      <w:r>
        <w:rPr>
          <w:rFonts w:ascii="IRNazanin" w:hAnsi="IRNazanin" w:eastAsia="IRNazanin" w:cs="IRNazanin"/>
          <w:lang w:bidi="fa-IR"/>
          <w:color w:val="111111"/>
          <w:sz w:val="28"/>
          <w:szCs w:val="28"/>
          <w:rtl/>
        </w:rPr>
        <w:t xml:space="preserve">الفهرس العام 7</w:t>
      </w:r>
    </w:p>
    <w:p>
      <w:pPr>
        <w:pStyle w:val="BookText"/>
      </w:pPr>
      <w:r>
        <w:rPr>
          <w:rFonts w:ascii="IRNazanin" w:hAnsi="IRNazanin" w:eastAsia="IRNazanin" w:cs="IRNazanin"/>
          <w:lang w:bidi="fa-IR"/>
          <w:color w:val="111111"/>
          <w:sz w:val="28"/>
          <w:szCs w:val="28"/>
          <w:rtl/>
        </w:rPr>
        <w:t xml:space="preserve">کلمة سماحة المرجع الدینی الکبیر آیة الله العظمی الشیخ بشیر حسین النجفی (دام ظله) 11</w:t>
      </w:r>
    </w:p>
    <w:p>
      <w:pPr>
        <w:pStyle w:val="BookText"/>
      </w:pPr>
      <w:r>
        <w:rPr>
          <w:rFonts w:ascii="Amiri" w:hAnsi="Amiri" w:eastAsia="Amiri" w:cs="Amiri"/>
          <w:lang w:bidi="ar-SA"/>
          <w:color w:val="111111"/>
          <w:sz w:val="28"/>
          <w:szCs w:val="28"/>
          <w:rtl/>
        </w:rPr>
        <w:t xml:space="preserve">ما قبل المقدمة 13</w:t>
      </w:r>
    </w:p>
    <w:p>
      <w:pPr>
        <w:pStyle w:val="BookText"/>
      </w:pPr>
      <w:r>
        <w:rPr>
          <w:rFonts w:ascii="Amiri" w:hAnsi="Amiri" w:eastAsia="Amiri" w:cs="Amiri"/>
          <w:lang w:bidi="ar-SA"/>
          <w:color w:val="111111"/>
          <w:sz w:val="28"/>
          <w:szCs w:val="28"/>
          <w:rtl/>
        </w:rPr>
        <w:t xml:space="preserve">المقدمة 15</w:t>
      </w:r>
    </w:p>
    <w:p>
      <w:pPr>
        <w:pStyle w:val="BookText"/>
      </w:pPr>
      <w:r>
        <w:rPr>
          <w:rFonts w:ascii="IRNazanin" w:hAnsi="IRNazanin" w:eastAsia="IRNazanin" w:cs="IRNazanin"/>
          <w:lang w:bidi="fa-IR"/>
          <w:color w:val="111111"/>
          <w:sz w:val="28"/>
          <w:szCs w:val="28"/>
          <w:rtl/>
        </w:rPr>
        <w:t xml:space="preserve">الفصل الأول: فی أحوال النبی الأکرم(صلی الله علیه واله) 19</w:t>
      </w:r>
    </w:p>
    <w:p>
      <w:pPr>
        <w:pStyle w:val="BookText"/>
      </w:pPr>
      <w:r>
        <w:rPr>
          <w:rFonts w:ascii="IRNazanin" w:hAnsi="IRNazanin" w:eastAsia="IRNazanin" w:cs="IRNazanin"/>
          <w:lang w:bidi="fa-IR"/>
          <w:color w:val="111111"/>
          <w:sz w:val="28"/>
          <w:szCs w:val="28"/>
          <w:rtl/>
        </w:rPr>
        <w:t xml:space="preserve">إطلالة مختصرة من حیاة النبی الأکرم(صلی الله علیه واله) 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إضاءة مختصرة عن بعض حیاته(صلی الله علیه واله) 20</w:t>
      </w:r>
    </w:p>
    <w:p>
      <w:pPr>
        <w:pStyle w:val="BookText"/>
      </w:pPr>
      <w:r>
        <w:rPr>
          <w:rFonts w:ascii="IRNazanin" w:hAnsi="IRNazanin" w:eastAsia="IRNazanin" w:cs="IRNazanin"/>
          <w:lang w:bidi="fa-IR"/>
          <w:color w:val="111111"/>
          <w:sz w:val="28"/>
          <w:szCs w:val="28"/>
          <w:rtl/>
        </w:rPr>
        <w:t xml:space="preserve">الفصل الثانی: أسئلة وردو 25</w:t>
      </w:r>
    </w:p>
    <w:p>
      <w:pPr>
        <w:pStyle w:val="BookText"/>
      </w:pPr>
      <w:r>
        <w:rPr>
          <w:rFonts w:ascii="IRNazanin" w:hAnsi="IRNazanin" w:eastAsia="IRNazanin" w:cs="IRNazanin"/>
          <w:lang w:bidi="fa-IR"/>
          <w:color w:val="111111"/>
          <w:sz w:val="28"/>
          <w:szCs w:val="28"/>
          <w:rtl/>
        </w:rPr>
        <w:t xml:space="preserve">الفصل الثالث: حکم فی أقوال الرسول الأعظم(صلی الله علیه واله) 112</w:t>
      </w:r>
    </w:p>
    <w:p>
      <w:pPr>
        <w:pStyle w:val="BookText"/>
      </w:pPr>
      <w:r>
        <w:rPr>
          <w:rFonts w:ascii="IRNazanin" w:hAnsi="IRNazanin" w:eastAsia="IRNazanin" w:cs="IRNazanin"/>
          <w:lang w:bidi="fa-IR"/>
          <w:color w:val="111111"/>
          <w:sz w:val="28"/>
          <w:szCs w:val="28"/>
          <w:rtl/>
        </w:rPr>
        <w:t xml:space="preserve">الفصل الرابع: تأریخ تشریع الصلاة علی النبی(صلی الله علیه واله) وکیفیتها ومواطن الوجوب والاستحباب 124</w:t>
      </w:r>
    </w:p>
    <w:p>
      <w:pPr>
        <w:pStyle w:val="BookText"/>
      </w:pPr>
      <w:r>
        <w:rPr>
          <w:rFonts w:ascii="IRNazanin" w:hAnsi="IRNazanin" w:eastAsia="IRNazanin" w:cs="IRNazanin"/>
          <w:lang w:bidi="fa-IR"/>
          <w:color w:val="111111"/>
          <w:sz w:val="28"/>
          <w:szCs w:val="28"/>
          <w:rtl/>
        </w:rPr>
        <w:t xml:space="preserve">أولاً - تأریخ تشریع الصلاة علی النبی(صلی الله علیه واله) 124</w:t>
      </w:r>
    </w:p>
    <w:p>
      <w:pPr>
        <w:pStyle w:val="BookText"/>
      </w:pPr>
      <w:r>
        <w:rPr>
          <w:rFonts w:ascii="IRNazanin" w:hAnsi="IRNazanin" w:eastAsia="IRNazanin" w:cs="IRNazanin"/>
          <w:lang w:bidi="fa-IR"/>
          <w:color w:val="111111"/>
          <w:sz w:val="28"/>
          <w:szCs w:val="28"/>
          <w:rtl/>
        </w:rPr>
        <w:t xml:space="preserve">ثانیاً - کیفیة الصلاة علی النبی(صلی الله علیه واله) 125</w:t>
      </w:r>
    </w:p>
    <w:p>
      <w:pPr>
        <w:pStyle w:val="BookText"/>
      </w:pPr>
      <w:r>
        <w:rPr>
          <w:rFonts w:ascii="IRNazanin" w:hAnsi="IRNazanin" w:eastAsia="IRNazanin" w:cs="IRNazanin"/>
          <w:lang w:bidi="fa-IR"/>
          <w:color w:val="111111"/>
          <w:sz w:val="28"/>
          <w:szCs w:val="28"/>
          <w:rtl/>
        </w:rPr>
        <w:t xml:space="preserve">حدیث الإمام علی(علیه السلام) 125</w:t>
      </w:r>
    </w:p>
    <w:p>
      <w:pPr>
        <w:pStyle w:val="BookText"/>
      </w:pPr>
      <w:r>
        <w:rPr>
          <w:rFonts w:ascii="IRNazanin" w:hAnsi="IRNazanin" w:eastAsia="IRNazanin" w:cs="IRNazanin"/>
          <w:lang w:bidi="fa-IR"/>
          <w:color w:val="111111"/>
          <w:sz w:val="28"/>
          <w:szCs w:val="28"/>
          <w:rtl/>
        </w:rPr>
        <w:t xml:space="preserve">ثالثاً - حکم الصلاة علی النبی(صلی الله علیه واله) 126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مواطن الصلاة علی النبی(صلی الله علیه واله) 127</w:t>
      </w:r>
    </w:p>
    <w:p>
      <w:pPr>
        <w:pStyle w:val="BookText"/>
      </w:pPr>
      <w:r>
        <w:rPr>
          <w:rFonts w:ascii="IRNazanin" w:hAnsi="IRNazanin" w:eastAsia="IRNazanin" w:cs="IRNazanin"/>
          <w:lang w:bidi="fa-IR"/>
          <w:color w:val="111111"/>
          <w:sz w:val="28"/>
          <w:szCs w:val="28"/>
          <w:rtl/>
        </w:rPr>
        <w:t xml:space="preserve">مواطن الاستحباب 132</w:t>
      </w:r>
    </w:p>
    <w:p>
      <w:pPr>
        <w:pStyle w:val="BookText"/>
      </w:pPr>
      <w:r>
        <w:rPr>
          <w:rFonts w:ascii="IRNazanin" w:hAnsi="IRNazanin" w:eastAsia="IRNazanin" w:cs="IRNazanin"/>
          <w:lang w:bidi="fa-IR"/>
          <w:color w:val="111111"/>
          <w:sz w:val="28"/>
          <w:szCs w:val="28"/>
          <w:rtl/>
        </w:rPr>
        <w:t xml:space="preserve">الموطن الأول: فی الدعاء 132</w:t>
      </w:r>
    </w:p>
    <w:p>
      <w:pPr>
        <w:pStyle w:val="BookText"/>
      </w:pPr>
      <w:r>
        <w:rPr>
          <w:rFonts w:ascii="IRNazanin" w:hAnsi="IRNazanin" w:eastAsia="IRNazanin" w:cs="IRNazanin"/>
          <w:lang w:bidi="fa-IR"/>
          <w:color w:val="111111"/>
          <w:sz w:val="28"/>
          <w:szCs w:val="28"/>
          <w:rtl/>
        </w:rPr>
        <w:t xml:space="preserve">الموطن الثانی: فی الرکوع والسجود 133</w:t>
      </w:r>
    </w:p>
    <w:p>
      <w:pPr>
        <w:pStyle w:val="BookText"/>
      </w:pPr>
      <w:r>
        <w:rPr>
          <w:rFonts w:ascii="IRNazanin" w:hAnsi="IRNazanin" w:eastAsia="IRNazanin" w:cs="IRNazanin"/>
          <w:lang w:bidi="fa-IR"/>
          <w:color w:val="111111"/>
          <w:sz w:val="28"/>
          <w:szCs w:val="28"/>
          <w:rtl/>
        </w:rPr>
        <w:t xml:space="preserve">الموطن الثالث - عند ذکر الله تعالی 134</w:t>
      </w:r>
    </w:p>
    <w:p>
      <w:pPr>
        <w:pStyle w:val="BookText"/>
      </w:pPr>
      <w:r>
        <w:rPr>
          <w:rFonts w:ascii="IRNazanin" w:hAnsi="IRNazanin" w:eastAsia="IRNazanin" w:cs="IRNazanin"/>
          <w:lang w:bidi="fa-IR"/>
          <w:color w:val="111111"/>
          <w:sz w:val="28"/>
          <w:szCs w:val="28"/>
          <w:rtl/>
        </w:rPr>
        <w:t xml:space="preserve">الموطن الرابع - عند قراءة الآیة 134</w:t>
      </w:r>
    </w:p>
    <w:p>
      <w:pPr>
        <w:pStyle w:val="BookText"/>
      </w:pPr>
      <w:r>
        <w:rPr>
          <w:rFonts w:ascii="IRNazanin" w:hAnsi="IRNazanin" w:eastAsia="IRNazanin" w:cs="IRNazanin"/>
          <w:lang w:bidi="fa-IR"/>
          <w:color w:val="111111"/>
          <w:sz w:val="28"/>
          <w:szCs w:val="28"/>
          <w:rtl/>
        </w:rPr>
        <w:t xml:space="preserve">الموطن الخامس - فی کل مجلس 134</w:t>
      </w:r>
    </w:p>
    <w:p>
      <w:pPr>
        <w:pStyle w:val="BookText"/>
      </w:pPr>
      <w:r>
        <w:rPr>
          <w:rFonts w:ascii="IRNazanin" w:hAnsi="IRNazanin" w:eastAsia="IRNazanin" w:cs="IRNazanin"/>
          <w:lang w:bidi="fa-IR"/>
          <w:color w:val="111111"/>
          <w:sz w:val="28"/>
          <w:szCs w:val="28"/>
          <w:rtl/>
        </w:rPr>
        <w:t xml:space="preserve">الموطن السادس - لیلة الجمعة ویومها 135</w:t>
      </w:r>
    </w:p>
    <w:p>
      <w:pPr>
        <w:pStyle w:val="BookText"/>
      </w:pPr>
      <w:r>
        <w:rPr>
          <w:rFonts w:ascii="IRNazanin" w:hAnsi="IRNazanin" w:eastAsia="IRNazanin" w:cs="IRNazanin"/>
          <w:lang w:bidi="fa-IR"/>
          <w:color w:val="111111"/>
          <w:sz w:val="28"/>
          <w:szCs w:val="28"/>
          <w:rtl/>
        </w:rPr>
        <w:t xml:space="preserve">الموطن السابع - عند دخول المسجد 136</w:t>
      </w:r>
    </w:p>
    <w:p>
      <w:pPr>
        <w:pStyle w:val="BookText"/>
      </w:pPr>
      <w:r>
        <w:rPr>
          <w:rFonts w:ascii="IRNazanin" w:hAnsi="IRNazanin" w:eastAsia="IRNazanin" w:cs="IRNazanin"/>
          <w:lang w:bidi="fa-IR"/>
          <w:color w:val="111111"/>
          <w:sz w:val="28"/>
          <w:szCs w:val="28"/>
          <w:rtl/>
        </w:rPr>
        <w:t xml:space="preserve">الموطن الثامن - عند العطاس 136</w:t>
      </w:r>
    </w:p>
    <w:p>
      <w:pPr>
        <w:pStyle w:val="BookText"/>
      </w:pPr>
      <w:r>
        <w:rPr>
          <w:rFonts w:ascii="IRNazanin" w:hAnsi="IRNazanin" w:eastAsia="IRNazanin" w:cs="IRNazanin"/>
          <w:lang w:bidi="fa-IR"/>
          <w:color w:val="111111"/>
          <w:sz w:val="28"/>
          <w:szCs w:val="28"/>
          <w:rtl/>
        </w:rPr>
        <w:t xml:space="preserve">الموطن التاسع - عند النسیان 137</w:t>
      </w:r>
    </w:p>
    <w:p>
      <w:pPr>
        <w:pStyle w:val="BookText"/>
      </w:pPr>
      <w:r>
        <w:rPr>
          <w:rFonts w:ascii="IRNazanin" w:hAnsi="IRNazanin" w:eastAsia="IRNazanin" w:cs="IRNazanin"/>
          <w:lang w:bidi="fa-IR"/>
          <w:color w:val="111111"/>
          <w:sz w:val="28"/>
          <w:szCs w:val="28"/>
          <w:rtl/>
        </w:rPr>
        <w:t xml:space="preserve">الموطن العاشر - عند کتابة اسمه الشریف 137</w:t>
      </w:r>
    </w:p>
    <w:p>
      <w:pPr>
        <w:pStyle w:val="BookText"/>
      </w:pPr>
      <w:r>
        <w:rPr>
          <w:rFonts w:ascii="IRNazanin" w:hAnsi="IRNazanin" w:eastAsia="IRNazanin" w:cs="IRNazanin"/>
          <w:lang w:bidi="fa-IR"/>
          <w:color w:val="111111"/>
          <w:sz w:val="28"/>
          <w:szCs w:val="28"/>
          <w:rtl/>
        </w:rPr>
        <w:t xml:space="preserve">الفصل الخامس: أجمل ما قیل فی مدح الرسول الأعظم(صلی الله علیه واله) 140</w:t>
      </w:r>
    </w:p>
    <w:p>
      <w:pPr>
        <w:pStyle w:val="BookText"/>
      </w:pPr>
      <w:r>
        <w:rPr>
          <w:rFonts w:ascii="IRNazanin" w:hAnsi="IRNazanin" w:eastAsia="IRNazanin" w:cs="IRNazanin"/>
          <w:lang w:bidi="fa-IR"/>
          <w:color w:val="111111"/>
          <w:sz w:val="28"/>
          <w:szCs w:val="28"/>
          <w:rtl/>
        </w:rPr>
        <w:t xml:space="preserve">1 - عمه أبو طالب: 141</w:t>
      </w:r>
    </w:p>
    <w:p>
      <w:pPr>
        <w:pStyle w:val="BookText"/>
      </w:pPr>
      <w:r>
        <w:rPr>
          <w:rFonts w:ascii="IRNazanin" w:hAnsi="IRNazanin" w:eastAsia="IRNazanin" w:cs="IRNazanin"/>
          <w:lang w:bidi="fa-IR"/>
          <w:color w:val="111111"/>
          <w:sz w:val="28"/>
          <w:szCs w:val="28"/>
          <w:rtl/>
        </w:rPr>
        <w:t xml:space="preserve">بطاقة تعریف موجزة للأعلام الواردة أسماؤهم فی البحث علی طریقة (أبتث) 148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محذوره 148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بلال بن رباح 148</w:t>
      </w:r>
    </w:p>
    <w:p>
      <w:pPr>
        <w:pStyle w:val="BookText"/>
      </w:pPr>
      <w:r>
        <w:rPr>
          <w:rFonts w:ascii="IRNazanin" w:hAnsi="IRNazanin" w:eastAsia="IRNazanin" w:cs="IRNazanin"/>
          <w:lang w:bidi="fa-IR"/>
          <w:color w:val="111111"/>
          <w:sz w:val="28"/>
          <w:szCs w:val="28"/>
          <w:rtl/>
        </w:rPr>
        <w:t xml:space="preserve">1 - أبو ذر الغفاری 149</w:t>
      </w:r>
    </w:p>
    <w:p>
      <w:pPr>
        <w:pStyle w:val="BookText"/>
      </w:pPr>
      <w:r>
        <w:rPr>
          <w:rFonts w:ascii="IRNazanin" w:hAnsi="IRNazanin" w:eastAsia="IRNazanin" w:cs="IRNazanin"/>
          <w:lang w:bidi="fa-IR"/>
          <w:color w:val="111111"/>
          <w:sz w:val="28"/>
          <w:szCs w:val="28"/>
          <w:rtl/>
        </w:rPr>
        <w:t xml:space="preserve">2 - جابر بن عبد الله الأنصاری 152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أقوال الأئمة فیه 153</w:t>
      </w:r>
    </w:p>
    <w:p>
      <w:pPr>
        <w:pStyle w:val="BookText"/>
      </w:pPr>
      <w:r>
        <w:rPr>
          <w:rFonts w:ascii="IRNazanin" w:hAnsi="IRNazanin" w:eastAsia="IRNazanin" w:cs="IRNazanin"/>
          <w:lang w:bidi="fa-IR"/>
          <w:color w:val="111111"/>
          <w:sz w:val="28"/>
          <w:szCs w:val="28"/>
          <w:rtl/>
        </w:rPr>
        <w:t xml:space="preserve">حبه لأهل البیت: 153</w:t>
      </w:r>
    </w:p>
    <w:p>
      <w:pPr>
        <w:pStyle w:val="BookText"/>
      </w:pPr>
      <w:r>
        <w:rPr>
          <w:rFonts w:ascii="IRNazanin" w:hAnsi="IRNazanin" w:eastAsia="IRNazanin" w:cs="IRNazanin"/>
          <w:lang w:bidi="fa-IR"/>
          <w:color w:val="111111"/>
          <w:sz w:val="28"/>
          <w:szCs w:val="28"/>
          <w:rtl/>
        </w:rPr>
        <w:t xml:space="preserve">لقاؤه بالإمام الباقر(علیه السلام) 154</w:t>
      </w:r>
    </w:p>
    <w:p>
      <w:pPr>
        <w:pStyle w:val="BookText"/>
      </w:pPr>
      <w:r>
        <w:rPr>
          <w:rFonts w:ascii="Amiri" w:hAnsi="Amiri" w:eastAsia="Amiri" w:cs="Amiri"/>
          <w:lang w:bidi="ar-SA"/>
          <w:color w:val="111111"/>
          <w:sz w:val="28"/>
          <w:szCs w:val="28"/>
          <w:rtl/>
        </w:rPr>
        <w:t xml:space="preserve">3 - حمزة بن عبد المطلب 155</w:t>
      </w:r>
    </w:p>
    <w:p>
      <w:pPr>
        <w:pStyle w:val="BookText"/>
      </w:pPr>
      <w:r>
        <w:rPr>
          <w:rFonts w:ascii="IRNazanin" w:hAnsi="IRNazanin" w:eastAsia="IRNazanin" w:cs="IRNazanin"/>
          <w:lang w:bidi="fa-IR"/>
          <w:color w:val="111111"/>
          <w:sz w:val="28"/>
          <w:szCs w:val="28"/>
          <w:rtl/>
        </w:rPr>
        <w:t xml:space="preserve">عین معاویة 157</w:t>
      </w:r>
    </w:p>
    <w:p>
      <w:pPr>
        <w:pStyle w:val="BookText"/>
      </w:pPr>
      <w:r>
        <w:rPr>
          <w:rFonts w:ascii="IRNazanin" w:hAnsi="IRNazanin" w:eastAsia="IRNazanin" w:cs="IRNazanin"/>
          <w:lang w:bidi="fa-IR"/>
          <w:color w:val="111111"/>
          <w:sz w:val="28"/>
          <w:szCs w:val="28"/>
          <w:rtl/>
        </w:rPr>
        <w:t xml:space="preserve">4 - حذیفة بن الیمان 157</w:t>
      </w:r>
    </w:p>
    <w:p>
      <w:pPr>
        <w:pStyle w:val="BookText"/>
      </w:pPr>
      <w:r>
        <w:rPr>
          <w:rFonts w:ascii="IRNazanin" w:hAnsi="IRNazanin" w:eastAsia="IRNazanin" w:cs="IRNazanin"/>
          <w:lang w:bidi="fa-IR"/>
          <w:color w:val="111111"/>
          <w:sz w:val="28"/>
          <w:szCs w:val="28"/>
          <w:rtl/>
        </w:rPr>
        <w:t xml:space="preserve">5 - حنظلة غسیل الملائکة 159</w:t>
      </w:r>
    </w:p>
    <w:p>
      <w:pPr>
        <w:pStyle w:val="BookText"/>
      </w:pPr>
      <w:r>
        <w:rPr>
          <w:rFonts w:ascii="IRNazanin" w:hAnsi="IRNazanin" w:eastAsia="IRNazanin" w:cs="IRNazanin"/>
          <w:lang w:bidi="fa-IR"/>
          <w:color w:val="111111"/>
          <w:sz w:val="28"/>
          <w:szCs w:val="28"/>
          <w:rtl/>
        </w:rPr>
        <w:t xml:space="preserve">5 - حلیمة السعدیة 160</w:t>
      </w:r>
    </w:p>
    <w:p>
      <w:pPr>
        <w:pStyle w:val="BookText"/>
      </w:pPr>
      <w:r>
        <w:rPr>
          <w:rFonts w:ascii="Amiri" w:hAnsi="Amiri" w:eastAsia="Amiri" w:cs="Amiri"/>
          <w:lang w:bidi="ar-SA"/>
          <w:color w:val="111111"/>
          <w:sz w:val="28"/>
          <w:szCs w:val="28"/>
          <w:rtl/>
        </w:rPr>
        <w:t xml:space="preserve">6 - حفصة بنت عمر 161</w:t>
      </w:r>
    </w:p>
    <w:p>
      <w:pPr>
        <w:pStyle w:val="BookText"/>
      </w:pPr>
      <w:r>
        <w:rPr>
          <w:rFonts w:ascii="IRNazanin" w:hAnsi="IRNazanin" w:eastAsia="IRNazanin" w:cs="IRNazanin"/>
          <w:lang w:bidi="fa-IR"/>
          <w:color w:val="111111"/>
          <w:sz w:val="28"/>
          <w:szCs w:val="28"/>
          <w:rtl/>
        </w:rPr>
        <w:t xml:space="preserve">7 - حسان بن ثابت 162</w:t>
      </w:r>
    </w:p>
    <w:p>
      <w:pPr>
        <w:pStyle w:val="BookText"/>
      </w:pPr>
      <w:r>
        <w:rPr>
          <w:rFonts w:ascii="IRNazanin" w:hAnsi="IRNazanin" w:eastAsia="IRNazanin" w:cs="IRNazanin"/>
          <w:lang w:bidi="fa-IR"/>
          <w:color w:val="111111"/>
          <w:sz w:val="28"/>
          <w:szCs w:val="28"/>
          <w:rtl/>
        </w:rPr>
        <w:t xml:space="preserve">8 - حرب بن أمیة 162</w:t>
      </w:r>
    </w:p>
    <w:p>
      <w:pPr>
        <w:pStyle w:val="BookText"/>
      </w:pPr>
      <w:r>
        <w:rPr>
          <w:rFonts w:ascii="IRNazanin" w:hAnsi="IRNazanin" w:eastAsia="IRNazanin" w:cs="IRNazanin"/>
          <w:lang w:bidi="fa-IR"/>
          <w:color w:val="111111"/>
          <w:sz w:val="28"/>
          <w:szCs w:val="28"/>
          <w:rtl/>
        </w:rPr>
        <w:t xml:space="preserve">8 - خدیجة بنت خویلد 163</w:t>
      </w:r>
    </w:p>
    <w:p>
      <w:pPr>
        <w:pStyle w:val="BookText"/>
      </w:pPr>
      <w:r>
        <w:rPr>
          <w:rFonts w:ascii="IRNazanin" w:hAnsi="IRNazanin" w:eastAsia="IRNazanin" w:cs="IRNazanin"/>
          <w:lang w:bidi="fa-IR"/>
          <w:color w:val="111111"/>
          <w:sz w:val="28"/>
          <w:szCs w:val="28"/>
          <w:rtl/>
        </w:rPr>
        <w:t xml:space="preserve">9 - خالد: (أبو أیوب الأنصاری) 165</w:t>
      </w:r>
    </w:p>
    <w:p>
      <w:pPr>
        <w:pStyle w:val="BookText"/>
      </w:pPr>
      <w:r>
        <w:rPr>
          <w:rFonts w:ascii="IRNazanin" w:hAnsi="IRNazanin" w:eastAsia="IRNazanin" w:cs="IRNazanin"/>
          <w:lang w:bidi="fa-IR"/>
          <w:color w:val="111111"/>
          <w:sz w:val="28"/>
          <w:szCs w:val="28"/>
          <w:rtl/>
        </w:rPr>
        <w:t xml:space="preserve">10 - خزیمة ذو الشهادتین 166</w:t>
      </w:r>
    </w:p>
    <w:p>
      <w:pPr>
        <w:pStyle w:val="BookText"/>
      </w:pPr>
      <w:r>
        <w:rPr>
          <w:rFonts w:ascii="IRNazanin" w:hAnsi="IRNazanin" w:eastAsia="IRNazanin" w:cs="IRNazanin"/>
          <w:lang w:bidi="fa-IR"/>
          <w:color w:val="111111"/>
          <w:sz w:val="28"/>
          <w:szCs w:val="28"/>
          <w:rtl/>
        </w:rPr>
        <w:t xml:space="preserve">10 - أم حبیبة (زوجة رسول الله(صلی الله علیه واله)) 167</w:t>
      </w:r>
    </w:p>
    <w:p>
      <w:pPr>
        <w:pStyle w:val="BookText"/>
      </w:pPr>
      <w:r>
        <w:rPr>
          <w:rFonts w:ascii="IRNazanin" w:hAnsi="IRNazanin" w:eastAsia="IRNazanin" w:cs="IRNazanin"/>
          <w:lang w:bidi="fa-IR"/>
          <w:color w:val="111111"/>
          <w:sz w:val="28"/>
          <w:szCs w:val="28"/>
          <w:rtl/>
        </w:rPr>
        <w:t xml:space="preserve">11 - سعد بن الربیع 168</w:t>
      </w:r>
    </w:p>
    <w:p>
      <w:pPr>
        <w:pStyle w:val="BookText"/>
      </w:pPr>
      <w:r>
        <w:rPr>
          <w:rFonts w:ascii="IRNazanin" w:hAnsi="IRNazanin" w:eastAsia="IRNazanin" w:cs="IRNazanin"/>
          <w:lang w:bidi="fa-IR"/>
          <w:color w:val="111111"/>
          <w:sz w:val="28"/>
          <w:szCs w:val="28"/>
          <w:rtl/>
        </w:rPr>
        <w:t xml:space="preserve">12 - سعد بن معاذ 169</w:t>
      </w:r>
    </w:p>
    <w:p>
      <w:pPr>
        <w:pStyle w:val="BookText"/>
      </w:pPr>
      <w:r>
        <w:rPr>
          <w:rFonts w:ascii="IRNazanin" w:hAnsi="IRNazanin" w:eastAsia="IRNazanin" w:cs="IRNazanin"/>
          <w:lang w:bidi="fa-IR"/>
          <w:color w:val="111111"/>
          <w:sz w:val="28"/>
          <w:szCs w:val="28"/>
          <w:rtl/>
        </w:rPr>
        <w:t xml:space="preserve">12 - سالم بن عبید 170</w:t>
      </w:r>
    </w:p>
    <w:p>
      <w:pPr>
        <w:pStyle w:val="BookText"/>
      </w:pPr>
      <w:r>
        <w:rPr>
          <w:rFonts w:ascii="IRNazanin" w:hAnsi="IRNazanin" w:eastAsia="IRNazanin" w:cs="IRNazanin"/>
          <w:lang w:bidi="fa-IR"/>
          <w:color w:val="111111"/>
          <w:sz w:val="28"/>
          <w:szCs w:val="28"/>
          <w:rtl/>
        </w:rPr>
        <w:t xml:space="preserve">13 - صفوان بن المعطل 170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عبد المطلب بن هاشم 172</w:t>
      </w:r>
    </w:p>
    <w:p>
      <w:pPr>
        <w:pStyle w:val="BookText"/>
      </w:pPr>
      <w:r>
        <w:rPr>
          <w:rFonts w:ascii="IRNazanin" w:hAnsi="IRNazanin" w:eastAsia="IRNazanin" w:cs="IRNazanin"/>
          <w:lang w:bidi="fa-IR"/>
          <w:color w:val="111111"/>
          <w:sz w:val="28"/>
          <w:szCs w:val="28"/>
          <w:rtl/>
        </w:rPr>
        <w:t xml:space="preserve">15 - عبد مناف (أبو طالب) 173</w:t>
      </w:r>
    </w:p>
    <w:p>
      <w:pPr>
        <w:pStyle w:val="BookText"/>
      </w:pPr>
      <w:r>
        <w:rPr>
          <w:rFonts w:ascii="IRNazanin" w:hAnsi="IRNazanin" w:eastAsia="IRNazanin" w:cs="IRNazanin"/>
          <w:lang w:bidi="fa-IR"/>
          <w:color w:val="111111"/>
          <w:sz w:val="28"/>
          <w:szCs w:val="28"/>
          <w:rtl/>
        </w:rPr>
        <w:t xml:space="preserve">16 - العباس بن عبد المطلب 175</w:t>
      </w:r>
    </w:p>
    <w:p>
      <w:pPr>
        <w:pStyle w:val="BookText"/>
      </w:pPr>
      <w:r>
        <w:rPr>
          <w:rFonts w:ascii="Amiri" w:hAnsi="Amiri" w:eastAsia="Amiri" w:cs="Amiri"/>
          <w:lang w:bidi="ar-SA"/>
          <w:color w:val="111111"/>
          <w:sz w:val="28"/>
          <w:szCs w:val="28"/>
          <w:rtl/>
        </w:rPr>
        <w:t xml:space="preserve">16 - عبد الله بن رواحة 176</w:t>
      </w:r>
    </w:p>
    <w:p>
      <w:pPr>
        <w:pStyle w:val="BookText"/>
      </w:pPr>
      <w:r>
        <w:rPr>
          <w:rFonts w:ascii="IRNazanin" w:hAnsi="IRNazanin" w:eastAsia="IRNazanin" w:cs="IRNazanin"/>
          <w:lang w:bidi="fa-IR"/>
          <w:color w:val="111111"/>
          <w:sz w:val="28"/>
          <w:szCs w:val="28"/>
          <w:rtl/>
        </w:rPr>
        <w:t xml:space="preserve">17 - عبید الله بن الحارث بن عبد المطلب 177</w:t>
      </w:r>
    </w:p>
    <w:p>
      <w:pPr>
        <w:pStyle w:val="BookText"/>
      </w:pPr>
      <w:r>
        <w:rPr>
          <w:rFonts w:ascii="IRNazanin" w:hAnsi="IRNazanin" w:eastAsia="IRNazanin" w:cs="IRNazanin"/>
          <w:lang w:bidi="fa-IR"/>
          <w:color w:val="111111"/>
          <w:sz w:val="28"/>
          <w:szCs w:val="28"/>
          <w:rtl/>
        </w:rPr>
        <w:t xml:space="preserve">18 - عمرو بن الجموح 179</w:t>
      </w:r>
    </w:p>
    <w:p>
      <w:pPr>
        <w:pStyle w:val="BookText"/>
      </w:pPr>
      <w:r>
        <w:rPr>
          <w:rFonts w:ascii="IRNazanin" w:hAnsi="IRNazanin" w:eastAsia="IRNazanin" w:cs="IRNazanin"/>
          <w:lang w:bidi="fa-IR"/>
          <w:color w:val="111111"/>
          <w:sz w:val="28"/>
          <w:szCs w:val="28"/>
          <w:rtl/>
        </w:rPr>
        <w:t xml:space="preserve">18 - عبد الله بن أریقط 180</w:t>
      </w:r>
    </w:p>
    <w:p>
      <w:pPr>
        <w:pStyle w:val="BookText"/>
      </w:pPr>
      <w:r>
        <w:rPr>
          <w:rFonts w:ascii="IRNazanin" w:hAnsi="IRNazanin" w:eastAsia="IRNazanin" w:cs="IRNazanin"/>
          <w:lang w:bidi="fa-IR"/>
          <w:color w:val="111111"/>
          <w:sz w:val="28"/>
          <w:szCs w:val="28"/>
          <w:rtl/>
        </w:rPr>
        <w:t xml:space="preserve">19 - عبد الله بن ام مکتوم 180</w:t>
      </w:r>
    </w:p>
    <w:p>
      <w:pPr>
        <w:pStyle w:val="BookText"/>
      </w:pPr>
      <w:r>
        <w:rPr>
          <w:rFonts w:ascii="IRNazanin" w:hAnsi="IRNazanin" w:eastAsia="IRNazanin" w:cs="IRNazanin"/>
          <w:lang w:bidi="fa-IR"/>
          <w:color w:val="111111"/>
          <w:sz w:val="28"/>
          <w:szCs w:val="28"/>
          <w:rtl/>
        </w:rPr>
        <w:t xml:space="preserve">19 - عاتکة بنت خویلد بن خالد 181</w:t>
      </w:r>
    </w:p>
    <w:p>
      <w:pPr>
        <w:pStyle w:val="BookText"/>
      </w:pPr>
      <w:r>
        <w:rPr>
          <w:rFonts w:ascii="IRNazanin" w:hAnsi="IRNazanin" w:eastAsia="IRNazanin" w:cs="IRNazanin"/>
          <w:lang w:bidi="fa-IR"/>
          <w:color w:val="111111"/>
          <w:sz w:val="28"/>
          <w:szCs w:val="28"/>
          <w:rtl/>
        </w:rPr>
        <w:t xml:space="preserve">20 - عتیق بن عثمان 181</w:t>
      </w:r>
    </w:p>
    <w:p>
      <w:pPr>
        <w:pStyle w:val="BookText"/>
      </w:pPr>
      <w:r>
        <w:rPr>
          <w:rFonts w:ascii="IRNazanin" w:hAnsi="IRNazanin" w:eastAsia="IRNazanin" w:cs="IRNazanin"/>
          <w:lang w:bidi="fa-IR"/>
          <w:color w:val="111111"/>
          <w:sz w:val="28"/>
          <w:szCs w:val="28"/>
          <w:rtl/>
        </w:rPr>
        <w:t xml:space="preserve">20 - عمر بن الخطاب 183</w:t>
      </w:r>
    </w:p>
    <w:p>
      <w:pPr>
        <w:pStyle w:val="BookText"/>
      </w:pPr>
      <w:r>
        <w:rPr>
          <w:rFonts w:ascii="IRNazanin" w:hAnsi="IRNazanin" w:eastAsia="IRNazanin" w:cs="IRNazanin"/>
          <w:lang w:bidi="fa-IR"/>
          <w:color w:val="111111"/>
          <w:sz w:val="28"/>
          <w:szCs w:val="28"/>
          <w:rtl/>
        </w:rPr>
        <w:t xml:space="preserve">21 - عثمان بن عفان 184</w:t>
      </w:r>
    </w:p>
    <w:p>
      <w:pPr>
        <w:pStyle w:val="BookText"/>
      </w:pPr>
      <w:r>
        <w:rPr>
          <w:rFonts w:ascii="IRNazanin" w:hAnsi="IRNazanin" w:eastAsia="IRNazanin" w:cs="IRNazanin"/>
          <w:lang w:bidi="fa-IR"/>
          <w:color w:val="111111"/>
          <w:sz w:val="28"/>
          <w:szCs w:val="28"/>
          <w:rtl/>
        </w:rPr>
        <w:t xml:space="preserve">22 - عائشة بنت أبی بکر 185</w:t>
      </w:r>
    </w:p>
    <w:p>
      <w:pPr>
        <w:pStyle w:val="BookText"/>
      </w:pPr>
      <w:r>
        <w:rPr>
          <w:rFonts w:ascii="IRNazanin" w:hAnsi="IRNazanin" w:eastAsia="IRNazanin" w:cs="IRNazanin"/>
          <w:lang w:bidi="fa-IR"/>
          <w:color w:val="111111"/>
          <w:sz w:val="28"/>
          <w:szCs w:val="28"/>
          <w:rtl/>
        </w:rPr>
        <w:t xml:space="preserve">تنبیه 185</w:t>
      </w:r>
    </w:p>
    <w:p>
      <w:pPr>
        <w:pStyle w:val="BookText"/>
      </w:pPr>
      <w:r>
        <w:rPr>
          <w:rFonts w:ascii="IRNazanin" w:hAnsi="IRNazanin" w:eastAsia="IRNazanin" w:cs="IRNazanin"/>
          <w:lang w:bidi="fa-IR"/>
          <w:color w:val="111111"/>
          <w:sz w:val="28"/>
          <w:szCs w:val="28"/>
          <w:rtl/>
        </w:rPr>
        <w:t xml:space="preserve">22 - عامر بن عبد الله (أبو عبیدة بن الجراح) 185</w:t>
      </w:r>
    </w:p>
    <w:p>
      <w:pPr>
        <w:pStyle w:val="BookText"/>
      </w:pPr>
      <w:r>
        <w:rPr>
          <w:rFonts w:ascii="IRNazanin" w:hAnsi="IRNazanin" w:eastAsia="IRNazanin" w:cs="IRNazanin"/>
          <w:lang w:bidi="fa-IR"/>
          <w:color w:val="111111"/>
          <w:sz w:val="28"/>
          <w:szCs w:val="28"/>
          <w:rtl/>
        </w:rPr>
        <w:t xml:space="preserve">23 - العاص بن وائل السهمی 186</w:t>
      </w:r>
    </w:p>
    <w:p>
      <w:pPr>
        <w:pStyle w:val="BookText"/>
      </w:pPr>
      <w:r>
        <w:rPr>
          <w:rFonts w:ascii="IRNazanin" w:hAnsi="IRNazanin" w:eastAsia="IRNazanin" w:cs="IRNazanin"/>
          <w:lang w:bidi="fa-IR"/>
          <w:color w:val="111111"/>
          <w:sz w:val="28"/>
          <w:szCs w:val="28"/>
          <w:rtl/>
        </w:rPr>
        <w:t xml:space="preserve">24 - عبد الله بن جدعان 187</w:t>
      </w:r>
    </w:p>
    <w:p>
      <w:pPr>
        <w:pStyle w:val="BookText"/>
      </w:pPr>
      <w:r>
        <w:rPr>
          <w:rFonts w:ascii="IRNazanin" w:hAnsi="IRNazanin" w:eastAsia="IRNazanin" w:cs="IRNazanin"/>
          <w:lang w:bidi="fa-IR"/>
          <w:color w:val="111111"/>
          <w:sz w:val="28"/>
          <w:szCs w:val="28"/>
          <w:rtl/>
        </w:rPr>
        <w:t xml:space="preserve">24 - عبد الله بن ابی 188</w:t>
      </w:r>
    </w:p>
    <w:p>
      <w:pPr>
        <w:pStyle w:val="BookText"/>
      </w:pPr>
      <w:r>
        <w:rPr>
          <w:rFonts w:ascii="IRNazanin" w:hAnsi="IRNazanin" w:eastAsia="IRNazanin" w:cs="IRNazanin"/>
          <w:lang w:bidi="fa-IR"/>
          <w:color w:val="111111"/>
          <w:sz w:val="28"/>
          <w:szCs w:val="28"/>
          <w:rtl/>
        </w:rPr>
        <w:t xml:space="preserve">25 - عامر بن شراحبیل (الشُعبی) 188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26 - عطاء بن یسار 189</w:t>
      </w:r>
    </w:p>
    <w:p>
      <w:pPr>
        <w:pStyle w:val="BookText"/>
      </w:pPr>
      <w:r>
        <w:rPr>
          <w:rFonts w:ascii="Amiri" w:hAnsi="Amiri" w:eastAsia="Amiri" w:cs="Amiri"/>
          <w:lang w:bidi="ar-SA"/>
          <w:color w:val="111111"/>
          <w:sz w:val="28"/>
          <w:szCs w:val="28"/>
          <w:rtl/>
        </w:rPr>
        <w:t xml:space="preserve">27 - قتادة 189</w:t>
      </w:r>
    </w:p>
    <w:p>
      <w:pPr>
        <w:pStyle w:val="BookText"/>
      </w:pPr>
      <w:r>
        <w:rPr>
          <w:rFonts w:ascii="IRNazanin" w:hAnsi="IRNazanin" w:eastAsia="IRNazanin" w:cs="IRNazanin"/>
          <w:lang w:bidi="fa-IR"/>
          <w:color w:val="111111"/>
          <w:sz w:val="28"/>
          <w:szCs w:val="28"/>
          <w:rtl/>
        </w:rPr>
        <w:t xml:space="preserve">فهرست المراجع 190</w:t>
      </w:r>
    </w:p>
    <w:p>
      <w:pPr>
        <w:pStyle w:val="BookText"/>
      </w:pPr>
      <w:r>
        <w:rPr>
          <w:rFonts w:ascii="IRNazanin" w:hAnsi="IRNazanin" w:eastAsia="IRNazanin" w:cs="IRNazanin"/>
          <w:lang w:bidi="fa-IR"/>
          <w:color w:val="111111"/>
          <w:sz w:val="28"/>
          <w:szCs w:val="28"/>
          <w:rtl/>
        </w:rPr>
        <w:t xml:space="preserve">المحتویات 200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تحت رعایة مکتب سماحة آیة الله العظمی المرجع الدینی الکبیر الشیخ بشیر حسین النجفی(دام ظله)</w:t>
      </w:r>
    </w:p>
    <w:p>
      <w:pPr>
        <w:pStyle w:val="BookText"/>
      </w:pPr>
      <w:r>
        <w:rPr>
          <w:rFonts w:ascii="IRNazanin" w:hAnsi="IRNazanin" w:eastAsia="IRNazanin" w:cs="IRNazanin"/>
          <w:lang w:bidi="fa-IR"/>
          <w:color w:val="111111"/>
          <w:sz w:val="28"/>
          <w:szCs w:val="28"/>
          <w:rtl/>
        </w:rPr>
        <w:t xml:space="preserve">جمهوریة العراق - النجف الأشرف</w:t>
      </w:r>
    </w:p>
    <w:p>
      <w:pPr>
        <w:pStyle w:val="BookText"/>
      </w:pPr>
      <w:r>
        <w:rPr>
          <w:rFonts w:ascii="Times New Roman" w:hAnsi="Times New Roman" w:eastAsia="Times New Roman" w:cs="Times New Roman"/>
          <w:lang w:val="en-US" w:bidi="en-US"/>
          <w:color w:val="111111"/>
          <w:sz w:val="28"/>
          <w:szCs w:val="28"/>
          <w:rtl/>
        </w:rPr>
        <w:t xml:space="preserve">http://www.anwar-n.com info@anwar-n.com</w:t>
      </w:r>
    </w:p>
    <w:p>
      <w:pPr>
        <w:pStyle w:val="BookText"/>
      </w:pPr>
      <w:r>
        <w:rPr>
          <w:rFonts w:ascii="Times New Roman" w:hAnsi="Times New Roman" w:eastAsia="Times New Roman" w:cs="Times New Roman"/>
          <w:lang w:val="en-US" w:bidi="en-US"/>
          <w:color w:val="111111"/>
          <w:sz w:val="28"/>
          <w:szCs w:val="28"/>
          <w:rtl/>
        </w:rPr>
        <w:t xml:space="preserve">http://www.alnajfay.com info@alnajfay.com</w:t>
      </w:r>
    </w:p>
    <w:p>
      <w:pPr>
        <w:pStyle w:val="BookText"/>
      </w:pPr>
      <w:r>
        <w:rPr>
          <w:rFonts w:ascii="IRNazanin" w:hAnsi="IRNazanin" w:eastAsia="IRNazanin" w:cs="IRNazanin"/>
          <w:lang w:bidi="fa-IR"/>
          <w:color w:val="111111"/>
          <w:sz w:val="28"/>
          <w:szCs w:val="28"/>
          <w:rtl/>
        </w:rPr>
        <w:t xml:space="preserve">هاتف: 33348 - 371/ نقال: 07801004758</w:t>
      </w:r>
    </w:p>
    <w:p>
      <w:pPr>
        <w:pStyle w:val="BookText"/>
      </w:pPr>
      <w:r>
        <w:rPr>
          <w:rFonts w:ascii="IRNazanin" w:hAnsi="IRNazanin" w:eastAsia="IRNazanin" w:cs="IRNazanin"/>
          <w:lang w:bidi="fa-IR"/>
          <w:color w:val="111111"/>
          <w:sz w:val="28"/>
          <w:szCs w:val="28"/>
          <w:rtl/>
        </w:rPr>
        <w:t xml:space="preserve">ص.ب:732 مکتب برید النجف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النجم/ 3 - 4.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الشوری/ 23.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الشوری/ 23.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سیر أعلام النبلاء, 33/ 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سنرمز بالحرف (س) للسؤال وبالحرف (ج) للجواب کما هو متبع ومعروف.</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الصف/ 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تفسیر نور الثقلین ج/ 5 ص313، وکتاب أسماء رسول الله المجلد الأول والثانی, حیث بلغ ما توصل إلیه مؤلفه عباس تبریزیان إلی (616) ما بین اسم لقب وکنیة وصفه فراجع.</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السیرة النبویة لابن هشام: 1/ 162, 15/ 331 وکذلک الخرائج والجرائح 1/ 82 - 83.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بهمْ: البهیمة: اسم للذکر والأنثی من أولاد بقر الوحش وضروب الغنم والجمیع, البهم والبهائم - العین 4/ 62.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یسوطانه: السوط: خلط الشیء بالشیء - العین 7/ 278.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منتقعاً: أی متغیراً.</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المراد من شق البطن إخراج خیط الشیطان کما ورد فی بعض الروایات.</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الناس/ 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سمیت حرب الفجار لأنها وقعت فی الأشهر الحرم حیث تمتنع قبائل العرب عن القتال وملخصها أن البراض بن قیس الکنانی لمْ یحترم الحرمة حین غافل عروة الرحال بن عتبة الهوازنی فقتله غیلة ولحقت هوازن بقریش قبل أن یدخلوا الحرم فاقتتلوا وتراجعت قریش حتی لاذت بالحرم فأنذرتهم هوازن الحرب بعکاظ للعام المقبل وقد دامت هذه الحرب اربع سنوات تباعا انتهت بعدها إلی صلح من نوع صلح البادیة, بأن یدفع من کانوا أقل قتلی دیة العدد الزائد علی قتلاهم من الفریق الآخر ودفعت قریش دیة عشرین رجلاً من هوازن وذهب البراض مثلاً للشقاوة، وللمزید من التفصیل راجع المنتظم لابن الجوزی: 2/ 298 والسیرة الحلبیة: 1/ 129.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تاریخ الیعقوبی: 2/ 15.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موسوعة التاریخ الإسلامی للشیخ محمد هادی الیوسفی: 1/ 304.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النمل/ 126 - 127.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المغازی للواقدی, ومجمع الزوائد 5/ 316 ومسند أحمد: 1/ 300 والکافی: 5/ 30.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القرآن العظیم: 2/ 57 والجامع لأحکام القرآن: 10/ 201 والکشاف 2/ 644 ومجمع البیان فی تفسیر الآیة المذکورة.</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الزمر/ 30.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144.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السیرة النبویة لابن هشام: 4/ 305 وتاریخ الیعقوبی 2/ 442.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أنساب الاشراف: 1/ 565 - 568 وتاریخ الطبری: 2/ 443, وتفسیر القرطبی: 4/ 222.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الملل والنحل: 1/ 15, وأنساب الأشراف 1/ 565.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الدارمی: 1/ 39, الکامل فی التاریخ 21/ 323.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طبقات أبن سعد: 2/ 267, وکتاب العثمانیة. للجاحظ: 79.</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العمال: 7/ 232 ط مؤسسة الرسالة.</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1/ 130.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بهذا التهدید یتهم عبد الفتاح عبد المقصود, عمراً بأختلاق واصطناع الموقف لمزید من المعلومات راجع السقیفة والخلافة ص (109 - 111).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السقیفة للشیخ محمد رضا المظفر.</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تجد ترجمته فی الفصل السادس.</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 غزوات الرسول(صلی الله علیه واله) فهی غزوة الأبواء, وبواط وغزوة طلب کرز بن جابر الفهری, غزوة ذی العشیرة, غزوة بدر وبنی القینقاع, السویق, قرقرة الکدر, غطفان, غزوة بنی سلیم, أحد, حمراء الأسد, بنی النظیر, بدر الموعد, ذات الرقاع, دومة الجندل, المریسیع, الخندق, بنی قریظة, غزوة بنی لحیان, الغابة, الحدیبیة, خیبر, غزوة عام الفتح, حنین, الطائف, تبوک.</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وأما أول سریة فکانت سریة عبیدة بن الحارث بن عبد المطلب بن مناف متوجهة إلی بطن رابغ فی شوَّال علی رأس ثمانیة أشهر من مهاجر الرسول(صلی الله علیه واله), بعثه رسول الله(صلی الله علیه واله) علی رأس ستین رجلاً, فلقی أَبا سفیان بن حرب وهو فی مائتین من أصحابه, فکان بینهم الرمی ولم یسلُّوا السیوف ولم یصطفوا للقتال وکانت بینهم المناوشة, ثم انصرف الفریقان أما آخر سریة فهی سریة أسامة بن زید بن حارثة إلی أهل (أبنی) وهی أرض السراة ناحیة البلقاء, یوم الاثنین لأربع لیال بقین من صفر سنة إحدی عشرة للهجرة. أمر رسول الله الناس بالتهیؤ لغزو الروم, فلما کان من الغد دعا اسامة بن زید فقال: سر إلی موضع مقتل أبیک فأوطئهم الخیل فقد ولیتک هذا الجیش وتخلف عن هذه السریة بعض الصحابة منهم أبو بکر وعُمَر, خلافا لأمر الرسول الأکرم(صلی الله علیه واله).</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تجد ترجمتهم فی الفصل السادس.</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تجد ترجمتهم فی الفصل السادس.</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تجد ترجمتهم فی الفصل السادس.</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الخمیس 1/ 335.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تجد ترجمتهم فی الفصل السادس.</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تجد ترجمتهم فی الفصل السادس.</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غزوة الأبواء هی أول غزوة لرسول الله(صلی الله علیه واله) فی صفر علی رأس اثنی عشر من مهاجریه, لیس فیهم أنصاری حتی بلغ الأبواء یعترض لعیر قریش وغزوة تبوک وقعت فی رجب فی السنة التاسعة للهجرة علی أعقاب فتح مکة وهی آخر غزوة خاضها الرسول(صلی الله علیه واله) بدأت بأن خطط الرومان علی إنهاء القوة الأإسلامیة التی أخذت تهدد الکیان الرومانی المسیطر علی المنطقة, فخرجت جیوش الروم بقوی رومانیة وعربیة تقدر بأربعین ألف مقاتل قابلها ثلاثون ألف مقاتل من الجیش الإسلامی, فانتهت المعرکة بلا قتال لأن الجیش الرومانی تشتت وتبدد فی البلاد خوفاً من المواجهة مما رسم تغییرات عسکریة فی المنطقة جعلت حلفاء الروم یتخلون عنها ویحالفون المسلمین کقوة أولی فی المنطقة وقد استغرقت الغزوة خمسون یوماً, عشرون منها فی تبوک وثلاثون یوماً جیئة وذهاباً.</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القلم/4.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تجد ترجمته فی الفصل السادس (بطاقة تعریف).</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أخرجه مسلم - باب المساجد ومواضع الصلاة - ح - 523, وأخرجه الترمذی أیضاً وإلیک شرح مبسط لمفردات الحدیث الشریف. أما قوله(صلی الله علیه واله):</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الحجرات: 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44.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51.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 24.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59.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64.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124.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النجم: 3 - 4.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هی غزوة بنی المصطلق فی العام الخامس للهجرة حسب قول عائشة.</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«ظفار» مدینة بالیمن قرب صنعاء وجزع ظفاری منسوب إلیها والجزع الخرز وهو الذی فیه سواد وبیاض.</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العلقة من الطعام, ما یمسک به الرمق بمعنی: أنه بالکاد یشبع.</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أدلج: سار اللیل کله أو فی آخره.</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 قال: انا لله وإنا إلیه راجعون.</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معرفة الصحابة, وتاریخ الطبری, وأسد الغابة وغیرها من المصادر.</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الإتقان للسیوطی, ج1 ص31, البرهان فی علوم القرآن للزرکشی ج1 ص194.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صحیح البخاری ج/ 5 ص244 ح158, صحیح مسلم ح/ 5 ص160 ومسند احمد ج6 ص56 وص141 وص142.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ح/6 ص427, سنن ابن داوود ج/ 2 ص241 ح2107, المعجم الکبیر ج23 ص219 ح402.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الأحکام ج4 ص41 ح6819, أسد الغابة ج/ 6 ص261, تاریخ الخمیس ج/ 2 ص38, طبقات ابن سعد ج8 ص170, الإصابة ج8 ص111.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مصنف عبد الرزاق ج5 ص410, 419 ح9748 وکتاب حدیث الافک للحافظ عبد الغنی المقدسی وغیرهم.</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طبقات ابن سعد ج8 ص172, 173, والاستیعاب ج4 ص1912 وشرح ابن أبی الحدید ج9 ص195.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یخفی علی المتنبه أن معظم الناس وقتذاک کانوا سذجاً بحیث استطاعت عائشة بنت أبی بکر أن تمرر هکذا مسرحیة ذات أبعاد سیاسیة معدّة مقدماً لتحقیق أهدافاً مرسومة وفق أیدلوجیة مرتبة ومصنفة بحسب الزمان والمکان, أعاذ الله المسلمین من هکذا نماذج لعبت دوراً خطیراً فی حیاة المسلمین حتی استطاعت أن تقلب المیسرة علی المیمنة واستطاعت أن تنفذ بروایات مفتراة انطلت علی أصحاب العقول الخامره حتی ظلت إلی یومنا هذا وستظل ما دام هناک من یروج لها ویغذیها وللحق أقول: إن عائشة أشد دهاء وأمکر تدبیراً وحیلة من غوبلز وزیر هتلر.</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ج16 (باب معنی کونه یتیماً وضالاً وعائلا).</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البدایة والنهایة 3/ 158.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الصافات: 102 - 110.</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تفسیر: الأمثل فی تفسیر کتاب الله المنزل وتفسیر القرطبی وتفسیر روح البیان.</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القصة بالتفصیل فی تاریخ الیعقوبی 1/ 251 وغیره.</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 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الإسراء/88.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هود/33.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15.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أخذ علیهم المیثاق أن یبلغوا ما اوحی إلیهم.</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عهد الله إلی الناس, وهو ما یعبر عنه بمیثاق الفطرة.</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دفائن العقول: أنوار العرفان التی تکشف للإنسان أسرار الکائنات وترتفع به للإیمان بصانع الموجودات.</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نهج البلاغة, شرح ابن أبی الحدید - الخطبة الأولی.</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موقع ویکیبیدیا.</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ابن شهرآشوب «روی أحمد البلاذری, وأبو القاسم الکوفی فی کتابیهما والمرتضی فی الشافی وأبو جعفر فی التلخیص: أن النبی تزوج بها - خدیجة - وکانت عذراء.</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احقاق الحق للمرعشی النجفی ج5 ص74.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الإسراء/88.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القمر/1.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61.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صحیح این خزیمة.</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صحیح ابن خزیمة.</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رواة مسلم.</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رواة مسلم.</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رواه أحمد.</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الحدیث الشریف له طرق کثیرة فی مصنفاتها, وقد اهتم الشیخ الصدوق والصفار بجمع کثیر من طرفه, قال ابن شهرآشوب: بعد أن روی الحدیث «وقد روی أبو جعفر بن بابویه هذا الخبر فی الخصال من أربع وعشرین طریقاً, وسعد بن عبد الله الصفار فی بصائر الدرجات من ستة وستین طریقاً راجع مناقب آل أبی طالب ج/ 2 من 315.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شرح نهج البلاغة: 1/ 15 نقلاً عن البلاذری والاصفهانی حیث جاء فیه, وقد قال رسول الله(صلی الله علیه واله) بعد أن اختار علیاً(علیه السلام) «قد اخترت من اختاره الله لی علیکم علیاً» وهکذا آن لعلی أن یعیش منذ نعومة أظافره فی کنف رسول الله(صلی الله علیه واله) حیث نشأ وترعرع فی ظل أخلاقه السماویة السامیة ولم یفارفه منذ ذلک التأریخ, وقد أشار الإمام علی(علیه السلام) إلی إبعاد التربیة التی حظی بها من لدن أستاذه ومربیه النبی الأکرم(صلی الله علیه واله) ومداها وعمق أثرها وذلک فی خطبته المعروفة بالقاصعة «وقد علمتم موضعی من رسول الله بالقرابة القریبة والمنزلة الخصیصة وضعنی فی حجره وأنا ولد یضمنی إلی صدره, ویکنفی فی فراشه، ویمسنی جسده, ویشمنی عرفه وکان یمضغ الشیء ثم یلقمنیه, وما وجد لی کذبة فی قول ولا خطلة فی فعل» إلی أن قال: «ولقد کنت أتبعه أتباع الفصیل أثر أمه یرفع لی فی کل یوم من أخلاقه علماً, ویأمرنی بالاقتداء به ولقد کان یجاور فی کل سنة بحراء (جبل قرب مکة) فأراه ولا یراه غیری ولم یجمع بیت واحد یومئذ فی الإسلام غیر رسول الله وخدیجة وأنا ثالثهما أری نور الوحی والرسالة واشم ریح النبوة, ولقد سمعت رنة الشیطان حین نزل الوحی علیه(صلی الله علیه واله) فقلت: یا رسول الله ما هذه الرنة؟ فقال: هذا الشیطان آیس من عبادته, أنک تسمع ما أسمع, وتری ما اری. إلا أنک لست بنبی ولکنک وزیر وأنک لعلی خیر». کذا ورد فی شرح نهج البلاغة للفیض 2, 8, الخطبة 234.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64.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 الدین ص659.</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ج2 ص91 تعلیقات وملاحظات محمد باقر الخرسان وفی ج/ 2 ص346 من نفس الکتاب, منشورات مؤسسة الأعلمی/ بیروت.</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الحشر: 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العقد الفرید: ج1 ص 350 ط الأزهر بمصر 1982م.</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الکشاف: ج2 ص82 - 83 ذیل آیة 159 من سورة الأنعام.</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ابن داوود: ج4 رقم الحدیث 4597, ص276 ط مصر دار السعادة 1950.</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الترمذی: ج5 رقم الحدیث 2641 ص26 دار إحیاء التراث العربی.</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المنثور: ج2 ص61.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أنوار التنزیل: ج2 ص216 ط مصر.</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تلبس إبلیس للبغدادی: ص7.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الفرق بین الفرق: ص3 ط إیران.</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ابن ماجة ج2 ص492 باب 17 رقم الحدیث 3991, 3992, 3993, 3994 من کتاب الفتن.</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العقائد العضدیة.</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 الحق وکشف الصدق للعلامة الحلی ص331 ط إیران.</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للکلینی, ج8 ص224 ح283.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للصدوق باب السبعین وما فوقه رقم الحدیث 11.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للصدوق باب معنی الفرقة الناجیة ص323 ط جامعة المدرسین.</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للطبرسی, ج1 ص263 ط مؤسسة الاعلمی/ بیروت.</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آمال الطوسی, المجلس 18 رقم الحدیث 1159/ 66 ط دار الثقافة.</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للمجلسی, کتاب الفتن والمحن ج2 ص13 ط المکتبة الإسلامیة.</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161.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36.</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23.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 31.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 30.</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 30.</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تاریخ الطبری 2/ 439, الکامل فی التاریخ 2/ 322 دلائل النبوة 7/ 186, والمصادر الأخری.</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الحنیف هو المائل عن الأدیان الباطلة إلی دین الحق.</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67.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72.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133.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 101.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84.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 78.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128.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111.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85.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لمزید من الاطلاع راجع تفاسیر الکتاب العزیز بخصوص الآیة 67 من سورة آل عمران, وکذلک الآیة 85 من نفس السورة.</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ج4 ص29 شرح الأستاذ محمد عبده, ط مکتبة النهضة العربیة.</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34.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المنثور.</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ص131.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نهج البلاغة والخطبة 128.</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أصول الکافی ج1 ص201 (باب نادر فی ذکر الغیب).</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لمزید من المعلومات راجع أصول الکافی ج1 ص199 (باب أن الأئمة(علیهم السلام) یعلمون جمیع العلوم التی خرجت إلی الملائکة).</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القلم/ 4.</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البحرین باب ما أوله الکاف ص488.</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تفسیر المیزان ذیل الآیة مورد البحث.</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الضحی/ 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تفسیر الآیة (1) من سورة الاسراء.</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المیزان - تفسیر الآیة (1) من سورة الاسراء.</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النجم/ 9.</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تفسیر المیزان ذیل الآیة.</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الاسراء/ 79.</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الغرانیق: طائر مائی من فصیلة الکرکیات, عریض الجناح طویل الساق أو جنس زهر من فصیلة الغرنوقیات , مهده الأصلی أفریقیا الجنوبیة.</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السیرة الحلبیة 1/ 326.</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73.</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 52 - 53.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السیرة الحلبیة 1/ 11.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الهدی إلی دین المصطفی: 1/ 30.</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الرحلة المدرسیة: 38.</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الباری 8/ 333.</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الرازی: 33/ 50.</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الصحیح من سیرة النبی الأعظم - جعفر مرتضی العاملی: 2/ 64.</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حیاة محمد - محمد حسنین هیکل: 225 وما بعدها.</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ص312 باب الخمسة وتسلسل (90): محمد بن علی بن الشاه عن أبی حامل, عن ابی زید, عن محمد بن أحمد بن صالح التمیمی, عن أبیه عن انس بن محمد بن أبی مالک, عن أبیه, عن جعفر بن محمد عن أبیه عن جده علی بن أبی طالب, عن النبی(صلی الله علیه واله) أنه قال فی وصیته له:..</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22.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الانفال/ 41.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19.</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من لا یحضره الفقیه ج4 ص174 وانظر روضة المتقین (ج14 ص97).</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35/ 138 الباب الثالث.</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14: 70 والحجة علی الذاهب إلی تکفیر أبی طالب/ 84.</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35.</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ج16/ 211 دار احیاء التراث العربی/ بیروت.</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الضحی/7.</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البقرة/255.</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45.</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 219.</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28.</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عقائد الصدوق ص67 طبعة 1371.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285.</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94.</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128.</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الأنبیاء: 107.</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109.</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والجرائح: قطب الراوندی (573ه-) ج1 ص141. قم المقدسة.</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الأمثل فی تفسیر کتاب الله المنزل - حکام شیرازی - ج8 - ص395.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 العلامة الطبرسی ج6 ص395 - الاعلمی للمطبوعات - بیروت 1995.</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ج18 ص289.</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الصدوق 363 ب69.</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فی تفسیر القرآن - الطبرسی - ج6 ص395.</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محمد بن الحسن الصفار, ص99 - الاعلمی طهران 1404ه-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الشیخ الکلینی ج1 ص442. ط/ 5 دار الکتب الإسلامیة - طهران.</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28 - 29.</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128.</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کتاب کلمة الرسول - حسن شیرازی.</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التی تعود علی زوجها بعطف ومنفعة ومعروف.</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تفیهق فی کلامه, توسّع وتنطّح/ المعجم الوسیط باب الفاء.</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اعتمدنا هذا الشرح علی کتاب مختصر الصلاة البتراء للسید محمد مدنی مع التصرف.</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التمهید/ محمد هادی معرفة 1: 106.</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الباری 8: 894/ 4941.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الباری 8: 678/ 4798 تفسیر سورة الأحزاب (56) من کتاب التفسیر.</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الساری, 11: 234/ 4941.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السید جعفر مرتضی العاملی فی (الصحیح من سیرة النبی الأعظم) ج3 ص8 قال أن المشهور هو أن الإسراء والمعراج قد کان قبل الهجرة بمدة وجیزة.</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ابن شهرآشوب فی المناقب (1: 43) قال: «ثم فرضت الصلوات الخمس بعد إسرائه فی السنة التاسعة من نبوته».</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بغداد/ الخطیب البغدادی, 14: 303/ 7614, وأورده السیوطی فی الدر المنثور, 6: 649 عن ابن مردویه, وذکره السخاوی فی القول البدیع ص39 وعزاه إلی النسائی والخطیب, ولزیادة الاطلاع والتوثیق, راجع کتاب مختصر الصلاة البتراء للسید محمد هاشم المدنی الناشر: المجمع العالمی لأهل البیت. حیث أورد خمسة عشر حدیثاً وبطرق عدیدة انتهت إلی اثنی عشر صحابیاً وثلاثة من التابعین, التی أجمعت علی ذکر الآل, وکلها جاءت بسؤال الصحابة عن کیفیة الصلاة وجواب النبی الأکرم بضم الآل فی الصلاة وهو ما أفاد تواتراً لفظیاً قل نظیره والمتحصل أن ذکر الآل واجب فی الصلاة المأمور بها.</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56.</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المالک بتبویب التمهید لأن عبد البر/ تحقیق د. مصطفی حمیدة 3: 237 کتاب قصر الصلاة, باب ما جاء فی الصلاة علی النبی(صلی الله علیه واله). الناصریات، ص229.</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مختصر الصلاة البتراء, السید محمد مدنی ص104, 105.</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تذکرة الفقهاء, 3: 232.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 115.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الکلام, 10: 254.</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مستند العروة الوثقی 4: 269.</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 الحر العاملی, 6: 407/ 8298, الباب العاشر من أبواب التشهد.</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الأعلی: 14-15.</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مفتاح الکرامة/ محمد جواد العاملی, 5: 1097.</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تذکرة الفقهاء/ العلامة الحلی, 4: 65.</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الانشراح/ 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جلاء الافهام/ ابن قیم الجوزیة, ص284.</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مفتاح الکرامة, العاملی, 2: 811 - 812.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جلاء الافهام, ابن قیم الجوزیة, ص281.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العرفان, 1: 133.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مفتاح الفلاح, محمد بن الحسین البهائی, ص115.</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الناضرة, یوسف البحرائی, 8: 463 وراجع مختصر الصلاة البتراء ص138/ 139.</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روح المعانی, الالوسی, 22: 81 وسبل الهدی والرشاد, الصالحی الشامی, 21: 409.</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القول البدیع, السخاوی, ص22 والشاعر هو الشهاب بن أبی حجرة.</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جلاء الإفهام, ص295.</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 7: 202/ 9113 باب 42 من أبواب الذکر.</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مستند العروة 4: 428.</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یشترط الشیخ النجفی وجوب الصلاة علی النبی(صلی الله علیه واله) أن تکون عند ذکر (اسم العلم) دون الصفات والإضافات.</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منهاج الصالحین ص255 مسألة 337 و338.</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مستند العروة, 4: 429 - 430.</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 7: 92/ 8823 باب 36 من أبواب الدعاء.</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الأوسط, 1: 22.</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10: 160 باب الصلاة علی النبی(صلی الله علیه واله). فی الدعاء وغیره.</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جلاء الإفهام, ابن القیم, ص38 - 39.</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ص61 نقله عن سنن الترمذی.</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 7: 97/ 840 باب 36 من أبواب الدعاء, نقله عن نهج البلاغة.</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 6: 326/ 8097, باب 20 من أبواب الرکوع نقله عن التهذیب والکافی.</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الأعلی/ 15.</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 7: 20/ 9110 باب 41 من أبواب الذکر.</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 6: 72/ 7377 باب 20 من أبواب القراءة فی الصلاة.</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56.</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السرخسی 2: 29.</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 7: 152/ 8980, باب 3 من أبواب الذکر.</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النسائی, وما أخرجه أحمد بن حنبل فی المسند 3: 489/ 9972, والترمذی 5: 430/ 3380 والحاکم فی المستدرک, 1: 668/ 1808.</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 7: 387/ 9655, باب 43 من أبواب صلاة الجمعة وآدابها.</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جلاء الإفهام, ص73.</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 5: 247/ 6460, الباب 41 من أبواب أحکام المساجد.</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أصول الکافی, 2: 620/ 8 کتاب العترة, باب العطاس.</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2: 620/ 9 کتاب العترة, باب العطاس.</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نفسه2: 62/9، کتاب العترة باب العطاس.</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الشیعة, 7: 198/ 9106 باب/ 37 - الحُق: وعاء صغیر ذو غطاء یتخذ من عاج أو زجاج أو غیرهما - المعجم الوسیط - باب الحاء.</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جلاء الافهام, ص326.</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یستفاد من حدیث الإمام الحسن أن الصلاة الفاعلة هی التامة بذکر الآل ولیس الصلاة البتراء.</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مستمسک العروة الوثقی, 6: 524.</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مستمسک العروة الوثقی, 6: 524.</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جلاء الإفهام, ص313.</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القلم/ 4.</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الشرح/ 4.</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تجد ترجمته فی فصل بطاقة تعریف.</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بعض التراجم أخذت معلوماتها من مواقع الانترنت.</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حیاة محمد د. محمد حسنین هیکل وأیضاً عبقریة محمد للکاتب عباس محمود العقاد.</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معجم رجال الحدیث 4/ 330 رقم 2026.</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رجال الکشی 1/ 182 ج78.</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7/ 113 ج3.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85.</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1/ 469 ج1.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الکشی 1/ 34, ج91.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الکشی 1/ 236 ج93.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1/ 469 ج2.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الإصابة: 8/ 131 تدوین القرآن/ 192 علی الکورانی الکامل 40/ 280 طبقات ابن سعد 6/ 297 و8/ 477 و8/ 482 و5/527 الاحتجاج 1/ 388, سنن البیهقی 8/ 200 الخلاصة/ 131, کتاب الفتن لابن حماد/ 45 إرشاد القلوب/ 337, معجم الطبرانی 3/ 162 الواقدی فی فتوح الشام 2/ 365 و1/ 277 أعیان الشیعة 4/ 595 ابن الاعثم 2/ 277, 303, 346 تاریخ الطبری 3/ 222 والیعقوبی 2/ 152.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ویقال إن الذی قالها هو جعفر بن أبی طالب.</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یذکر المؤرخون أن زید بن حارثة هو الأمیر الأول فی غزوة مؤتة ثم جعفر ثم عبد الله بن رواحة وخالف فی ذلک الشیعة، علی حد تعبیر ابن أبی الحدید وبعض من غیرهم وقالوا بل الأول جعفر، ثم زید..</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السیرة النبویة لابن هشام 2/ 546.</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مجمع البیان ج10 ص437.</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مختصر تاریخ دمشق 5/ 254, المعارف 576 طبع دار الکتب. 196.</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نفسه - مروج الذهب للمسعودی 2/ 286.</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مروج الذهب للمسعودی 2/ 286.</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لمزید من المعلومات راجع: الکامل فی التاریخ لابن الاثیر ج2 ص15 وکذلک الإعلام للزرکلی ودائرة المعارف للبستانی.</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لمزید من المعلومات راجع: الکامل فی التاریخ لابن الاثیر ج2 ص15 وکذلک الإعلام للزرکلی ودائرة المعارف للبستانی.</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E5E11D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اعرف نبیک</dc:title>
  <dc:description/>
  <dc:subject/>
  <cp:keywords/>
  <cp:category/>
  <cp:lastModifiedBy/>
  <dcterms:created xsi:type="dcterms:W3CDTF">2026-08-27T08:38:23+03:30</dcterms:created>
  <dcterms:modified xsi:type="dcterms:W3CDTF">2026-08-27T08:38:23+03:30</dcterms:modified>
</cp:coreProperties>
</file>

<file path=docProps/custom.xml><?xml version="1.0" encoding="utf-8"?>
<Properties xmlns="http://schemas.openxmlformats.org/officeDocument/2006/custom-properties" xmlns:vt="http://schemas.openxmlformats.org/officeDocument/2006/docPropsVTypes"/>
</file>