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47480_232077687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947482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47484_2320776876">
            <w:r>
              <w:rPr>
                <w:webHidden/>
                <w:rStyle w:val="IndexLink"/>
                <w:rtl w:val="true"/>
              </w:rPr>
              <w:t>باب التفريق بين الزوج والمرأة بطلب المهر</w:t>
            </w:r>
            <w:r>
              <w:rPr>
                <w:rStyle w:val="IndexLink"/>
                <w:rtl w:val="true"/>
              </w:rPr>
              <w:tab/>
            </w:r>
            <w:r>
              <w:rPr>
                <w:rStyle w:val="IndexLink"/>
              </w:rPr>
              <w:t>10</w:t>
            </w:r>
          </w:hyperlink>
        </w:p>
        <w:p>
          <w:pPr>
            <w:pStyle w:val="Contents2"/>
            <w:tabs>
              <w:tab w:val="clear" w:pos="8743"/>
              <w:tab w:val="right" w:pos="9026" w:leader="dot"/>
            </w:tabs>
            <w:rPr/>
          </w:pPr>
          <w:hyperlink w:anchor="__RefHeading___Toc4947486_2320776876">
            <w:r>
              <w:rPr>
                <w:webHidden/>
                <w:rStyle w:val="IndexLink"/>
                <w:rtl w:val="true"/>
              </w:rPr>
              <w:t>باب الولد يكون بين والديه أيهما أحق به</w:t>
            </w:r>
            <w:r>
              <w:rPr>
                <w:rStyle w:val="IndexLink"/>
                <w:rtl w:val="true"/>
              </w:rPr>
              <w:tab/>
            </w:r>
            <w:r>
              <w:rPr>
                <w:rStyle w:val="IndexLink"/>
              </w:rPr>
              <w:t>12</w:t>
            </w:r>
          </w:hyperlink>
        </w:p>
        <w:p>
          <w:pPr>
            <w:pStyle w:val="Contents3"/>
            <w:tabs>
              <w:tab w:val="clear" w:pos="8459"/>
              <w:tab w:val="right" w:pos="9026" w:leader="dot"/>
            </w:tabs>
            <w:rPr/>
          </w:pPr>
          <w:hyperlink w:anchor="__RefHeading___Toc4947488_2320776876">
            <w:r>
              <w:rPr>
                <w:webHidden/>
                <w:rStyle w:val="IndexLink"/>
                <w:rtl w:val="true"/>
              </w:rPr>
              <w:t>اشارة</w:t>
            </w:r>
            <w:r>
              <w:rPr>
                <w:rStyle w:val="IndexLink"/>
                <w:rtl w:val="true"/>
              </w:rPr>
              <w:t>:</w:t>
              <w:tab/>
            </w:r>
            <w:r>
              <w:rPr>
                <w:rStyle w:val="IndexLink"/>
              </w:rPr>
              <w:t>12</w:t>
            </w:r>
          </w:hyperlink>
        </w:p>
        <w:p>
          <w:pPr>
            <w:pStyle w:val="Contents3"/>
            <w:tabs>
              <w:tab w:val="clear" w:pos="8459"/>
              <w:tab w:val="right" w:pos="9026" w:leader="dot"/>
            </w:tabs>
            <w:rPr/>
          </w:pPr>
          <w:hyperlink w:anchor="__RefHeading___Toc4947490_2320776876">
            <w:r>
              <w:rPr>
                <w:webHidden/>
                <w:rStyle w:val="IndexLink"/>
                <w:rtl w:val="true"/>
              </w:rPr>
              <w:t>[</w:t>
            </w:r>
            <w:r>
              <w:rPr>
                <w:rStyle w:val="IndexLink"/>
                <w:rtl w:val="true"/>
              </w:rPr>
              <w:t>تفسير قوله تعالى</w:t>
            </w:r>
            <w:r>
              <w:rPr>
                <w:rStyle w:val="IndexLink"/>
                <w:rtl w:val="true"/>
              </w:rPr>
              <w:t xml:space="preserve">: </w:t>
            </w:r>
            <w:r>
              <w:rPr>
                <w:rStyle w:val="IndexLink"/>
                <w:rtl w:val="true"/>
              </w:rPr>
              <w:t>وَالْوَالِدَاتُ يُرْضِعْنَ أَوْلَادَهُنَّ حَوْلَيْنِ كَامِلَيْنِ</w:t>
            </w:r>
            <w:r>
              <w:rPr>
                <w:rStyle w:val="IndexLink"/>
                <w:rtl w:val="true"/>
              </w:rPr>
              <w:t>])(</w:t>
            </w:r>
            <w:r>
              <w:rPr>
                <w:rStyle w:val="IndexLink"/>
                <w:rtl w:val="true"/>
              </w:rPr>
              <w:t xml:space="preserve">روى العباس بن عامر القصباني عن داود بن الحصين في الموثق أو في القوي كالصحيح والشيخان في الموثق </w:t>
            </w:r>
            <w:r>
              <w:rPr>
                <w:rStyle w:val="IndexLink"/>
                <w:rtl w:val="true"/>
              </w:rPr>
              <w:t>(</w:t>
            </w:r>
            <w:r>
              <w:rPr>
                <w:rStyle w:val="IndexLink"/>
              </w:rPr>
              <w:t>1</w:t>
            </w:r>
            <w:r>
              <w:rPr>
                <w:rStyle w:val="IndexLink"/>
                <w:rtl w:val="true"/>
              </w:rPr>
              <w:t>)(</w:t>
            </w:r>
            <w:r>
              <w:rPr>
                <w:rStyle w:val="IndexLink"/>
                <w:rtl w:val="true"/>
              </w:rPr>
              <w:t xml:space="preserve">عن أبي عبد الله </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إلى قوله </w:t>
            </w:r>
            <w:r>
              <w:rPr>
                <w:rStyle w:val="IndexLink"/>
                <w:rtl w:val="true"/>
              </w:rPr>
              <w:t xml:space="preserve">- </w:t>
            </w:r>
            <w:r>
              <w:rPr>
                <w:rStyle w:val="IndexLink"/>
                <w:rtl w:val="true"/>
              </w:rPr>
              <w:t>كاملين</w:t>
            </w:r>
            <w:r>
              <w:rPr>
                <w:rStyle w:val="IndexLink"/>
                <w:rtl w:val="true"/>
              </w:rPr>
              <w:t xml:space="preserve">) </w:t>
            </w:r>
            <w:r>
              <w:rPr>
                <w:rStyle w:val="IndexLink"/>
                <w:rtl w:val="true"/>
              </w:rPr>
              <w:t xml:space="preserve">الظاهر أن غرض السائل تفسير الآية بأجمعها وما أجابه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هو تفسير جميعها فإنّ قوله </w:t>
            </w:r>
            <w:r>
              <w:rPr>
                <w:rStyle w:val="IndexLink"/>
                <w:rtl w:val="true"/>
              </w:rPr>
              <w:t>(</w:t>
            </w:r>
            <w:r>
              <w:rPr>
                <w:rStyle w:val="IndexLink"/>
                <w:rtl w:val="true"/>
              </w:rPr>
              <w:t>عَلَيهِ السَّلَامُ</w:t>
            </w:r>
            <w:r>
              <w:rPr>
                <w:rStyle w:val="IndexLink"/>
                <w:rtl w:val="true"/>
              </w:rPr>
              <w:t>): (</w:t>
            </w:r>
            <w:r>
              <w:rPr>
                <w:rStyle w:val="IndexLink"/>
                <w:rtl w:val="true"/>
              </w:rPr>
              <w:t xml:space="preserve">ما دام الولد في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فهو بين الأبوين بالسوية</w:t>
            </w:r>
            <w:r>
              <w:rPr>
                <w:rStyle w:val="IndexLink"/>
                <w:rtl w:val="true"/>
              </w:rPr>
              <w:t xml:space="preserve">) </w:t>
            </w:r>
            <w:r>
              <w:rPr>
                <w:rStyle w:val="IndexLink"/>
                <w:rtl w:val="true"/>
              </w:rPr>
              <w:t>إلى آخره، تفسير لما تقدم ولقوله تعالى</w:t>
            </w:r>
            <w:r>
              <w:rPr>
                <w:rStyle w:val="IndexLink"/>
                <w:rtl w:val="true"/>
              </w:rPr>
              <w:t>: (</w:t>
            </w:r>
            <w:r>
              <w:rPr>
                <w:rStyle w:val="IndexLink"/>
                <w:rtl w:val="true"/>
              </w:rPr>
              <w:t>ذلك لِمَنْ أَرَادَ أَن يُتِمَّ الرضاعة وَعَلَى الْمَوْلُودِ لَهُ</w:t>
            </w:r>
            <w:r>
              <w:rPr>
                <w:rStyle w:val="IndexLink"/>
                <w:rtl w:val="true"/>
              </w:rPr>
              <w:t>) (</w:t>
            </w:r>
            <w:r>
              <w:rPr>
                <w:rStyle w:val="IndexLink"/>
                <w:rtl w:val="true"/>
              </w:rPr>
              <w:t>أي الأب</w:t>
            </w:r>
            <w:r>
              <w:rPr>
                <w:rStyle w:val="IndexLink"/>
                <w:rtl w:val="true"/>
              </w:rPr>
              <w:t xml:space="preserve">) </w:t>
            </w:r>
            <w:r>
              <w:rPr>
                <w:rStyle w:val="IndexLink"/>
                <w:rtl w:val="true"/>
              </w:rPr>
              <w:t>﴿رِزْقُهُنَّ وَكِسْوَتُهُنَّ بِالْمَعْرُوفِ لَا تُكَلَّفُ نَفْسٌ إِلَّا وُسْعَهَا لَا تُضَارَّ وَالِدَةٌ بِوَلَدِهَا وَلَا مَوْلُودٌ لَّهُ بِوَلَدِهِ وَعَلَى الْوَارِثِ مِثْلُ ذَلِكَ فَإِنْ أَرَادَا فِصَالاً عَن تَرَاضٍ مِّنْهُمَا وَتَشَاوُرٍ</w:t>
            </w:r>
            <w:r>
              <w:rPr>
                <w:rStyle w:val="IndexLink"/>
                <w:rtl w:val="true"/>
              </w:rPr>
              <w:t>)</w:t>
              <w:tab/>
            </w:r>
            <w:r>
              <w:rPr>
                <w:rStyle w:val="IndexLink"/>
              </w:rPr>
              <w:t>12</w:t>
            </w:r>
          </w:hyperlink>
        </w:p>
        <w:p>
          <w:pPr>
            <w:pStyle w:val="Contents3"/>
            <w:tabs>
              <w:tab w:val="clear" w:pos="8459"/>
              <w:tab w:val="right" w:pos="9026" w:leader="dot"/>
            </w:tabs>
            <w:rPr/>
          </w:pPr>
          <w:hyperlink w:anchor="__RefHeading___Toc4947492_2320776876">
            <w:r>
              <w:rPr>
                <w:webHidden/>
                <w:rStyle w:val="IndexLink"/>
                <w:rtl w:val="true"/>
              </w:rPr>
              <w:t>[</w:t>
            </w:r>
            <w:r>
              <w:rPr>
                <w:rStyle w:val="IndexLink"/>
                <w:rtl w:val="true"/>
              </w:rPr>
              <w:t>حد رضاع الصبي هل هو الحولان أم أقل</w:t>
            </w:r>
            <w:r>
              <w:rPr>
                <w:rStyle w:val="IndexLink"/>
                <w:rtl w:val="true"/>
              </w:rPr>
              <w:t>]</w:t>
              <w:tab/>
            </w:r>
            <w:r>
              <w:rPr>
                <w:rStyle w:val="IndexLink"/>
              </w:rPr>
              <w:t>15</w:t>
            </w:r>
          </w:hyperlink>
        </w:p>
        <w:p>
          <w:pPr>
            <w:pStyle w:val="Contents3"/>
            <w:tabs>
              <w:tab w:val="clear" w:pos="8459"/>
              <w:tab w:val="right" w:pos="9026" w:leader="dot"/>
            </w:tabs>
            <w:rPr/>
          </w:pPr>
          <w:hyperlink w:anchor="__RefHeading___Toc4947494_2320776876">
            <w:r>
              <w:rPr>
                <w:webHidden/>
                <w:rStyle w:val="IndexLink"/>
                <w:rtl w:val="true"/>
              </w:rPr>
              <w:t>[</w:t>
            </w:r>
            <w:r>
              <w:rPr>
                <w:rStyle w:val="IndexLink"/>
                <w:rtl w:val="true"/>
              </w:rPr>
              <w:t>المرأة أحق بالولد ما لم تتزوّج</w:t>
            </w:r>
            <w:r>
              <w:rPr>
                <w:rStyle w:val="IndexLink"/>
                <w:rtl w:val="true"/>
              </w:rPr>
              <w:t>]</w:t>
              <w:tab/>
            </w:r>
            <w:r>
              <w:rPr>
                <w:rStyle w:val="IndexLink"/>
              </w:rPr>
              <w:t>16</w:t>
            </w:r>
          </w:hyperlink>
        </w:p>
        <w:p>
          <w:pPr>
            <w:pStyle w:val="Contents2"/>
            <w:tabs>
              <w:tab w:val="clear" w:pos="8743"/>
              <w:tab w:val="right" w:pos="9026" w:leader="dot"/>
            </w:tabs>
            <w:rPr/>
          </w:pPr>
          <w:hyperlink w:anchor="__RefHeading___Toc4947496_2320776876">
            <w:r>
              <w:rPr>
                <w:webHidden/>
                <w:rStyle w:val="IndexLink"/>
                <w:rtl w:val="true"/>
              </w:rPr>
              <w:t>باب وحملهم ووجب التفريق بينهم في المضاجع</w:t>
            </w:r>
            <w:r>
              <w:rPr>
                <w:rStyle w:val="IndexLink"/>
                <w:rtl w:val="true"/>
              </w:rPr>
              <w:tab/>
            </w:r>
            <w:r>
              <w:rPr>
                <w:rStyle w:val="IndexLink"/>
              </w:rPr>
              <w:t>18</w:t>
            </w:r>
          </w:hyperlink>
        </w:p>
        <w:p>
          <w:pPr>
            <w:pStyle w:val="Contents3"/>
            <w:tabs>
              <w:tab w:val="clear" w:pos="8459"/>
              <w:tab w:val="right" w:pos="9026" w:leader="dot"/>
            </w:tabs>
            <w:rPr/>
          </w:pPr>
          <w:hyperlink w:anchor="__RefHeading___Toc4947498_2320776876">
            <w:r>
              <w:rPr>
                <w:webHidden/>
                <w:rStyle w:val="IndexLink"/>
                <w:rtl w:val="true"/>
              </w:rPr>
              <w:t>اشارة</w:t>
            </w:r>
            <w:r>
              <w:rPr>
                <w:rStyle w:val="IndexLink"/>
                <w:rtl w:val="true"/>
              </w:rPr>
              <w:t>:</w:t>
              <w:tab/>
            </w:r>
            <w:r>
              <w:rPr>
                <w:rStyle w:val="IndexLink"/>
              </w:rPr>
              <w:t>18</w:t>
            </w:r>
          </w:hyperlink>
        </w:p>
        <w:p>
          <w:pPr>
            <w:pStyle w:val="Contents3"/>
            <w:tabs>
              <w:tab w:val="clear" w:pos="8459"/>
              <w:tab w:val="right" w:pos="9026" w:leader="dot"/>
            </w:tabs>
            <w:rPr/>
          </w:pPr>
          <w:hyperlink w:anchor="__RefHeading___Toc4947500_2320776876">
            <w:r>
              <w:rPr>
                <w:webHidden/>
                <w:rStyle w:val="IndexLink"/>
                <w:rtl w:val="true"/>
              </w:rPr>
              <w:t>[</w:t>
            </w:r>
            <w:r>
              <w:rPr>
                <w:rStyle w:val="IndexLink"/>
                <w:rtl w:val="true"/>
              </w:rPr>
              <w:t>النهى عن مباشرة المرأة بنتها إذا بلغت ست سنين</w:t>
            </w:r>
            <w:r>
              <w:rPr>
                <w:rStyle w:val="IndexLink"/>
                <w:rtl w:val="true"/>
              </w:rPr>
              <w:t>]</w:t>
              <w:tab/>
            </w:r>
            <w:r>
              <w:rPr>
                <w:rStyle w:val="IndexLink"/>
              </w:rPr>
              <w:t>18</w:t>
            </w:r>
          </w:hyperlink>
        </w:p>
        <w:p>
          <w:pPr>
            <w:pStyle w:val="Contents3"/>
            <w:tabs>
              <w:tab w:val="clear" w:pos="8459"/>
              <w:tab w:val="right" w:pos="9026" w:leader="dot"/>
            </w:tabs>
            <w:rPr/>
          </w:pPr>
          <w:hyperlink w:anchor="__RefHeading___Toc4947502_2320776876">
            <w:r>
              <w:rPr>
                <w:webHidden/>
                <w:rStyle w:val="IndexLink"/>
                <w:rtl w:val="true"/>
              </w:rPr>
              <w:t>[</w:t>
            </w:r>
            <w:r>
              <w:rPr>
                <w:rStyle w:val="IndexLink"/>
                <w:rtl w:val="true"/>
              </w:rPr>
              <w:t>عدم وجوب تغطية شعرها من الغلام المراهق</w:t>
            </w:r>
            <w:r>
              <w:rPr>
                <w:rStyle w:val="IndexLink"/>
                <w:rtl w:val="true"/>
              </w:rPr>
              <w:t>]</w:t>
              <w:tab/>
            </w:r>
            <w:r>
              <w:rPr>
                <w:rStyle w:val="IndexLink"/>
              </w:rPr>
              <w:t>21</w:t>
            </w:r>
          </w:hyperlink>
        </w:p>
        <w:p>
          <w:pPr>
            <w:pStyle w:val="Contents2"/>
            <w:tabs>
              <w:tab w:val="clear" w:pos="8743"/>
              <w:tab w:val="right" w:pos="9026" w:leader="dot"/>
            </w:tabs>
            <w:rPr/>
          </w:pPr>
          <w:hyperlink w:anchor="__RefHeading___Toc4947504_2320776876">
            <w:r>
              <w:rPr>
                <w:webHidden/>
                <w:rStyle w:val="IndexLink"/>
                <w:rtl w:val="true"/>
              </w:rPr>
              <w:t>باب النوادر</w:t>
            </w:r>
            <w:r>
              <w:rPr>
                <w:rStyle w:val="IndexLink"/>
                <w:rtl w:val="true"/>
              </w:rPr>
              <w:tab/>
            </w:r>
            <w:r>
              <w:rPr>
                <w:rStyle w:val="IndexLink"/>
              </w:rPr>
              <w:t>215</w:t>
            </w:r>
          </w:hyperlink>
        </w:p>
        <w:p>
          <w:pPr>
            <w:pStyle w:val="Contents3"/>
            <w:tabs>
              <w:tab w:val="clear" w:pos="8459"/>
              <w:tab w:val="right" w:pos="9026" w:leader="dot"/>
            </w:tabs>
            <w:rPr/>
          </w:pPr>
          <w:hyperlink w:anchor="__RefHeading___Toc4947506_2320776876">
            <w:r>
              <w:rPr>
                <w:webHidden/>
                <w:rStyle w:val="IndexLink"/>
                <w:rtl w:val="true"/>
              </w:rPr>
              <w:t>اشارة</w:t>
            </w:r>
            <w:r>
              <w:rPr>
                <w:rStyle w:val="IndexLink"/>
                <w:rtl w:val="true"/>
              </w:rPr>
              <w:t>:</w:t>
              <w:tab/>
            </w:r>
            <w:r>
              <w:rPr>
                <w:rStyle w:val="IndexLink"/>
              </w:rPr>
              <w:t>215</w:t>
            </w:r>
          </w:hyperlink>
        </w:p>
        <w:p>
          <w:pPr>
            <w:pStyle w:val="Contents3"/>
            <w:tabs>
              <w:tab w:val="clear" w:pos="8459"/>
              <w:tab w:val="right" w:pos="9026" w:leader="dot"/>
            </w:tabs>
            <w:rPr/>
          </w:pPr>
          <w:hyperlink w:anchor="__RefHeading___Toc4947508_2320776876">
            <w:r>
              <w:rPr>
                <w:webHidden/>
                <w:rStyle w:val="IndexLink"/>
                <w:rtl w:val="true"/>
              </w:rPr>
              <w:t>[</w:t>
            </w:r>
            <w:r>
              <w:rPr>
                <w:rStyle w:val="IndexLink"/>
                <w:rtl w:val="true"/>
              </w:rPr>
              <w:t>كراهة اتخاذ الحائض القصة والجمة</w:t>
            </w:r>
            <w:r>
              <w:rPr>
                <w:rStyle w:val="IndexLink"/>
                <w:rtl w:val="true"/>
              </w:rPr>
              <w:t>]</w:t>
              <w:tab/>
            </w:r>
            <w:r>
              <w:rPr>
                <w:rStyle w:val="IndexLink"/>
              </w:rPr>
              <w:t>215</w:t>
            </w:r>
          </w:hyperlink>
        </w:p>
        <w:p>
          <w:pPr>
            <w:pStyle w:val="Contents3"/>
            <w:tabs>
              <w:tab w:val="clear" w:pos="8459"/>
              <w:tab w:val="right" w:pos="9026" w:leader="dot"/>
            </w:tabs>
            <w:rPr/>
          </w:pPr>
          <w:hyperlink w:anchor="__RefHeading___Toc4947510_2320776876">
            <w:r>
              <w:rPr>
                <w:webHidden/>
                <w:rStyle w:val="IndexLink"/>
                <w:rtl w:val="true"/>
              </w:rPr>
              <w:t>[</w:t>
            </w:r>
            <w:r>
              <w:rPr>
                <w:rStyle w:val="IndexLink"/>
                <w:rtl w:val="true"/>
              </w:rPr>
              <w:t>فضل شهوة النساء على شهوة الرجال</w:t>
            </w:r>
            <w:r>
              <w:rPr>
                <w:rStyle w:val="IndexLink"/>
                <w:rtl w:val="true"/>
              </w:rPr>
              <w:t>]</w:t>
              <w:tab/>
            </w:r>
            <w:r>
              <w:rPr>
                <w:rStyle w:val="IndexLink"/>
              </w:rPr>
              <w:t>218</w:t>
            </w:r>
          </w:hyperlink>
        </w:p>
        <w:p>
          <w:pPr>
            <w:pStyle w:val="Contents3"/>
            <w:tabs>
              <w:tab w:val="clear" w:pos="8459"/>
              <w:tab w:val="right" w:pos="9026" w:leader="dot"/>
            </w:tabs>
            <w:rPr/>
          </w:pPr>
          <w:hyperlink w:anchor="__RefHeading___Toc4947512_2320776876">
            <w:r>
              <w:rPr>
                <w:webHidden/>
                <w:rStyle w:val="IndexLink"/>
                <w:rtl w:val="true"/>
              </w:rPr>
              <w:t>[</w:t>
            </w:r>
            <w:r>
              <w:rPr>
                <w:rStyle w:val="IndexLink"/>
                <w:rtl w:val="true"/>
              </w:rPr>
              <w:t>كراهة مشاورة النساء</w:t>
            </w:r>
            <w:r>
              <w:rPr>
                <w:rStyle w:val="IndexLink"/>
                <w:rtl w:val="true"/>
              </w:rPr>
              <w:t>]</w:t>
              <w:tab/>
            </w:r>
            <w:r>
              <w:rPr>
                <w:rStyle w:val="IndexLink"/>
              </w:rPr>
              <w:t>220</w:t>
            </w:r>
          </w:hyperlink>
        </w:p>
        <w:p>
          <w:pPr>
            <w:pStyle w:val="Contents3"/>
            <w:tabs>
              <w:tab w:val="clear" w:pos="8459"/>
              <w:tab w:val="right" w:pos="9026" w:leader="dot"/>
            </w:tabs>
            <w:rPr/>
          </w:pPr>
          <w:hyperlink w:anchor="__RefHeading___Toc4947514_2320776876">
            <w:r>
              <w:rPr>
                <w:webHidden/>
                <w:rStyle w:val="IndexLink"/>
                <w:rtl w:val="true"/>
              </w:rPr>
              <w:t>[</w:t>
            </w:r>
            <w:r>
              <w:rPr>
                <w:rStyle w:val="IndexLink"/>
                <w:rtl w:val="true"/>
              </w:rPr>
              <w:t>كراهة ركوب النساء على السرج</w:t>
            </w:r>
            <w:r>
              <w:rPr>
                <w:rStyle w:val="IndexLink"/>
                <w:rtl w:val="true"/>
              </w:rPr>
              <w:t>]</w:t>
              <w:tab/>
            </w:r>
            <w:r>
              <w:rPr>
                <w:rStyle w:val="IndexLink"/>
              </w:rPr>
              <w:t>223</w:t>
            </w:r>
          </w:hyperlink>
        </w:p>
        <w:p>
          <w:pPr>
            <w:pStyle w:val="Contents3"/>
            <w:tabs>
              <w:tab w:val="clear" w:pos="8459"/>
              <w:tab w:val="right" w:pos="9026" w:leader="dot"/>
            </w:tabs>
            <w:rPr/>
          </w:pPr>
          <w:hyperlink w:anchor="__RefHeading___Toc4947516_2320776876">
            <w:r>
              <w:rPr>
                <w:webHidden/>
                <w:rStyle w:val="IndexLink"/>
                <w:rtl w:val="true"/>
              </w:rPr>
              <w:t>[</w:t>
            </w:r>
            <w:r>
              <w:rPr>
                <w:rStyle w:val="IndexLink"/>
                <w:rtl w:val="true"/>
              </w:rPr>
              <w:t>كيفية مبايعة النبي النساء</w:t>
            </w:r>
            <w:r>
              <w:rPr>
                <w:rStyle w:val="IndexLink"/>
                <w:rtl w:val="true"/>
              </w:rPr>
              <w:t>]</w:t>
              <w:tab/>
            </w:r>
            <w:r>
              <w:rPr>
                <w:rStyle w:val="IndexLink"/>
              </w:rPr>
              <w:t>227</w:t>
            </w:r>
          </w:hyperlink>
        </w:p>
        <w:p>
          <w:pPr>
            <w:pStyle w:val="Contents3"/>
            <w:tabs>
              <w:tab w:val="clear" w:pos="8459"/>
              <w:tab w:val="right" w:pos="9026" w:leader="dot"/>
            </w:tabs>
            <w:rPr/>
          </w:pPr>
          <w:hyperlink w:anchor="__RefHeading___Toc4947518_2320776876">
            <w:r>
              <w:rPr>
                <w:webHidden/>
                <w:rStyle w:val="IndexLink"/>
                <w:rtl w:val="true"/>
              </w:rPr>
              <w:t>[</w:t>
            </w:r>
            <w:r>
              <w:rPr>
                <w:rStyle w:val="IndexLink"/>
                <w:rtl w:val="true"/>
              </w:rPr>
              <w:t>جواز السلام على النساء ابتداء مع الكراهة في الشابة</w:t>
            </w:r>
            <w:r>
              <w:rPr>
                <w:rStyle w:val="IndexLink"/>
                <w:rtl w:val="true"/>
              </w:rPr>
              <w:t>]</w:t>
              <w:tab/>
            </w:r>
            <w:r>
              <w:rPr>
                <w:rStyle w:val="IndexLink"/>
              </w:rPr>
              <w:t>229</w:t>
            </w:r>
          </w:hyperlink>
        </w:p>
        <w:p>
          <w:pPr>
            <w:pStyle w:val="Contents3"/>
            <w:tabs>
              <w:tab w:val="clear" w:pos="8459"/>
              <w:tab w:val="right" w:pos="9026" w:leader="dot"/>
            </w:tabs>
            <w:rPr/>
          </w:pPr>
          <w:hyperlink w:anchor="__RefHeading___Toc4947520_2320776876">
            <w:r>
              <w:rPr>
                <w:webHidden/>
                <w:rStyle w:val="IndexLink"/>
                <w:rtl w:val="true"/>
              </w:rPr>
              <w:t>[</w:t>
            </w:r>
            <w:r>
              <w:rPr>
                <w:rStyle w:val="IndexLink"/>
                <w:rtl w:val="true"/>
              </w:rPr>
              <w:t>حكم مصافحة الرجل للمرأة الأجنبية</w:t>
            </w:r>
            <w:r>
              <w:rPr>
                <w:rStyle w:val="IndexLink"/>
                <w:rtl w:val="true"/>
              </w:rPr>
              <w:t>]</w:t>
              <w:tab/>
            </w:r>
            <w:r>
              <w:rPr>
                <w:rStyle w:val="IndexLink"/>
              </w:rPr>
              <w:t>230</w:t>
            </w:r>
          </w:hyperlink>
        </w:p>
        <w:p>
          <w:pPr>
            <w:pStyle w:val="Contents3"/>
            <w:tabs>
              <w:tab w:val="clear" w:pos="8459"/>
              <w:tab w:val="right" w:pos="9026" w:leader="dot"/>
            </w:tabs>
            <w:rPr/>
          </w:pPr>
          <w:hyperlink w:anchor="__RefHeading___Toc4947522_2320776876">
            <w:r>
              <w:rPr>
                <w:webHidden/>
                <w:rStyle w:val="IndexLink"/>
                <w:rtl w:val="true"/>
              </w:rPr>
              <w:t>[</w:t>
            </w:r>
            <w:r>
              <w:rPr>
                <w:rStyle w:val="IndexLink"/>
                <w:rtl w:val="true"/>
              </w:rPr>
              <w:t>حكم النظر إلى شعور أهل البوادي</w:t>
            </w:r>
            <w:r>
              <w:rPr>
                <w:rStyle w:val="IndexLink"/>
                <w:rtl w:val="true"/>
              </w:rPr>
              <w:t>]</w:t>
              <w:tab/>
            </w:r>
            <w:r>
              <w:rPr>
                <w:rStyle w:val="IndexLink"/>
              </w:rPr>
              <w:t>231</w:t>
            </w:r>
          </w:hyperlink>
        </w:p>
        <w:p>
          <w:pPr>
            <w:pStyle w:val="Contents3"/>
            <w:tabs>
              <w:tab w:val="clear" w:pos="8459"/>
              <w:tab w:val="right" w:pos="9026" w:leader="dot"/>
            </w:tabs>
            <w:rPr/>
          </w:pPr>
          <w:hyperlink w:anchor="__RefHeading___Toc4947524_2320776876">
            <w:r>
              <w:rPr>
                <w:webHidden/>
                <w:rStyle w:val="IndexLink"/>
                <w:rtl w:val="true"/>
              </w:rPr>
              <w:t>[</w:t>
            </w:r>
            <w:r>
              <w:rPr>
                <w:rStyle w:val="IndexLink"/>
                <w:rtl w:val="true"/>
              </w:rPr>
              <w:t>حكم ما إذا تزوّجت في عدتها وجائت بولد بمن يلحق الولد؟</w:t>
            </w:r>
            <w:r>
              <w:rPr>
                <w:rStyle w:val="IndexLink"/>
                <w:rtl w:val="true"/>
              </w:rPr>
              <w:t>]</w:t>
              <w:tab/>
            </w:r>
            <w:r>
              <w:rPr>
                <w:rStyle w:val="IndexLink"/>
              </w:rPr>
              <w:t>234</w:t>
            </w:r>
          </w:hyperlink>
        </w:p>
        <w:p>
          <w:pPr>
            <w:pStyle w:val="Contents3"/>
            <w:tabs>
              <w:tab w:val="clear" w:pos="8459"/>
              <w:tab w:val="right" w:pos="9026" w:leader="dot"/>
            </w:tabs>
            <w:rPr/>
          </w:pPr>
          <w:hyperlink w:anchor="__RefHeading___Toc4947526_2320776876">
            <w:r>
              <w:rPr>
                <w:webHidden/>
                <w:rStyle w:val="IndexLink"/>
                <w:rtl w:val="true"/>
              </w:rPr>
              <w:t>[</w:t>
            </w:r>
            <w:r>
              <w:rPr>
                <w:rStyle w:val="IndexLink"/>
                <w:rtl w:val="true"/>
              </w:rPr>
              <w:t>حكم ما إذا تزوج امرأة ثم ادعت المانع</w:t>
            </w:r>
            <w:r>
              <w:rPr>
                <w:rStyle w:val="IndexLink"/>
                <w:rtl w:val="true"/>
              </w:rPr>
              <w:t>]</w:t>
              <w:tab/>
            </w:r>
            <w:r>
              <w:rPr>
                <w:rStyle w:val="IndexLink"/>
              </w:rPr>
              <w:t>239</w:t>
            </w:r>
          </w:hyperlink>
        </w:p>
        <w:p>
          <w:pPr>
            <w:pStyle w:val="Contents3"/>
            <w:tabs>
              <w:tab w:val="clear" w:pos="8459"/>
              <w:tab w:val="right" w:pos="9026" w:leader="dot"/>
            </w:tabs>
            <w:rPr/>
          </w:pPr>
          <w:hyperlink w:anchor="__RefHeading___Toc4947528_2320776876">
            <w:r>
              <w:rPr>
                <w:webHidden/>
                <w:rStyle w:val="IndexLink"/>
                <w:rtl w:val="true"/>
              </w:rPr>
              <w:t>[</w:t>
            </w:r>
            <w:r>
              <w:rPr>
                <w:rStyle w:val="IndexLink"/>
                <w:rtl w:val="true"/>
              </w:rPr>
              <w:t>لا أثر لتشبيه زوجته بأمه مع عدم اجتماع شرائط الظهار</w:t>
            </w:r>
            <w:r>
              <w:rPr>
                <w:rStyle w:val="IndexLink"/>
                <w:rtl w:val="true"/>
              </w:rPr>
              <w:t>]</w:t>
              <w:tab/>
            </w:r>
            <w:r>
              <w:rPr>
                <w:rStyle w:val="IndexLink"/>
              </w:rPr>
              <w:t>241</w:t>
            </w:r>
          </w:hyperlink>
        </w:p>
        <w:p>
          <w:pPr>
            <w:pStyle w:val="Contents3"/>
            <w:tabs>
              <w:tab w:val="clear" w:pos="8459"/>
              <w:tab w:val="right" w:pos="9026" w:leader="dot"/>
            </w:tabs>
            <w:rPr/>
          </w:pPr>
          <w:hyperlink w:anchor="__RefHeading___Toc4947530_2320776876">
            <w:r>
              <w:rPr>
                <w:webHidden/>
                <w:rStyle w:val="IndexLink"/>
                <w:rtl w:val="true"/>
              </w:rPr>
              <w:t>[</w:t>
            </w:r>
            <w:r>
              <w:rPr>
                <w:rStyle w:val="IndexLink"/>
                <w:rtl w:val="true"/>
              </w:rPr>
              <w:t>عدم جواز نظر المولى إلى مملوكته إذا زوجها</w:t>
            </w:r>
            <w:r>
              <w:rPr>
                <w:rStyle w:val="IndexLink"/>
                <w:rtl w:val="true"/>
              </w:rPr>
              <w:t>]</w:t>
              <w:tab/>
            </w:r>
            <w:r>
              <w:rPr>
                <w:rStyle w:val="IndexLink"/>
              </w:rPr>
              <w:t>243</w:t>
            </w:r>
          </w:hyperlink>
        </w:p>
        <w:p>
          <w:pPr>
            <w:pStyle w:val="Contents3"/>
            <w:tabs>
              <w:tab w:val="clear" w:pos="8459"/>
              <w:tab w:val="right" w:pos="9026" w:leader="dot"/>
            </w:tabs>
            <w:rPr/>
          </w:pPr>
          <w:hyperlink w:anchor="__RefHeading___Toc4947532_2320776876">
            <w:r>
              <w:rPr>
                <w:webHidden/>
                <w:rStyle w:val="IndexLink"/>
                <w:rtl w:val="true"/>
              </w:rPr>
              <w:t>[</w:t>
            </w:r>
            <w:r>
              <w:rPr>
                <w:rStyle w:val="IndexLink"/>
                <w:rtl w:val="true"/>
              </w:rPr>
              <w:t>استحباب الإسراع في تزويج بنته</w:t>
            </w:r>
            <w:r>
              <w:rPr>
                <w:rStyle w:val="IndexLink"/>
                <w:rtl w:val="true"/>
              </w:rPr>
              <w:t>]</w:t>
              <w:tab/>
            </w:r>
            <w:r>
              <w:rPr>
                <w:rStyle w:val="IndexLink"/>
              </w:rPr>
              <w:t>245</w:t>
            </w:r>
          </w:hyperlink>
        </w:p>
        <w:p>
          <w:pPr>
            <w:pStyle w:val="Contents3"/>
            <w:tabs>
              <w:tab w:val="clear" w:pos="8459"/>
              <w:tab w:val="right" w:pos="9026" w:leader="dot"/>
            </w:tabs>
            <w:rPr/>
          </w:pPr>
          <w:hyperlink w:anchor="__RefHeading___Toc4947534_2320776876">
            <w:r>
              <w:rPr>
                <w:webHidden/>
                <w:rStyle w:val="IndexLink"/>
                <w:rtl w:val="true"/>
              </w:rPr>
              <w:t>[</w:t>
            </w:r>
            <w:r>
              <w:rPr>
                <w:rStyle w:val="IndexLink"/>
                <w:rtl w:val="true"/>
              </w:rPr>
              <w:t>استحباب توفير الشعر لمن كثرت شهوته</w:t>
            </w:r>
            <w:r>
              <w:rPr>
                <w:rStyle w:val="IndexLink"/>
                <w:rtl w:val="true"/>
              </w:rPr>
              <w:t>]</w:t>
              <w:tab/>
            </w:r>
            <w:r>
              <w:rPr>
                <w:rStyle w:val="IndexLink"/>
              </w:rPr>
              <w:t>247</w:t>
            </w:r>
          </w:hyperlink>
        </w:p>
        <w:p>
          <w:pPr>
            <w:pStyle w:val="Contents3"/>
            <w:tabs>
              <w:tab w:val="clear" w:pos="8459"/>
              <w:tab w:val="right" w:pos="9026" w:leader="dot"/>
            </w:tabs>
            <w:rPr/>
          </w:pPr>
          <w:hyperlink w:anchor="__RefHeading___Toc4947536_2320776876">
            <w:r>
              <w:rPr>
                <w:webHidden/>
                <w:rStyle w:val="IndexLink"/>
                <w:rtl w:val="true"/>
              </w:rPr>
              <w:t>[</w:t>
            </w:r>
            <w:r>
              <w:rPr>
                <w:rStyle w:val="IndexLink"/>
                <w:rtl w:val="true"/>
              </w:rPr>
              <w:t>علة جعل مهر السنة</w:t>
            </w:r>
            <w:r>
              <w:rPr>
                <w:rStyle w:val="IndexLink"/>
                <w:rtl w:val="true"/>
              </w:rPr>
              <w:t>]</w:t>
              <w:tab/>
            </w:r>
            <w:r>
              <w:rPr>
                <w:rStyle w:val="IndexLink"/>
              </w:rPr>
              <w:t>250</w:t>
            </w:r>
          </w:hyperlink>
        </w:p>
        <w:p>
          <w:pPr>
            <w:pStyle w:val="Contents3"/>
            <w:tabs>
              <w:tab w:val="clear" w:pos="8459"/>
              <w:tab w:val="right" w:pos="9026" w:leader="dot"/>
            </w:tabs>
            <w:rPr/>
          </w:pPr>
          <w:hyperlink w:anchor="__RefHeading___Toc4947538_2320776876">
            <w:r>
              <w:rPr>
                <w:webHidden/>
                <w:rStyle w:val="IndexLink"/>
                <w:rtl w:val="true"/>
              </w:rPr>
              <w:t>[</w:t>
            </w:r>
            <w:r>
              <w:rPr>
                <w:rStyle w:val="IndexLink"/>
                <w:rtl w:val="true"/>
              </w:rPr>
              <w:t>ثواب رفع البصر إلى السماء إذا وقع نظره إلى الأجنبية</w:t>
            </w:r>
            <w:r>
              <w:rPr>
                <w:rStyle w:val="IndexLink"/>
                <w:rtl w:val="true"/>
              </w:rPr>
              <w:t>]</w:t>
              <w:tab/>
            </w:r>
            <w:r>
              <w:rPr>
                <w:rStyle w:val="IndexLink"/>
              </w:rPr>
              <w:t>252</w:t>
            </w:r>
          </w:hyperlink>
        </w:p>
        <w:p>
          <w:pPr>
            <w:pStyle w:val="Contents3"/>
            <w:tabs>
              <w:tab w:val="clear" w:pos="8459"/>
              <w:tab w:val="right" w:pos="9026" w:leader="dot"/>
            </w:tabs>
            <w:rPr/>
          </w:pPr>
          <w:hyperlink w:anchor="__RefHeading___Toc4947540_2320776876">
            <w:r>
              <w:rPr>
                <w:webHidden/>
                <w:rStyle w:val="IndexLink"/>
                <w:rtl w:val="true"/>
              </w:rPr>
              <w:t>[</w:t>
            </w:r>
            <w:r>
              <w:rPr>
                <w:rStyle w:val="IndexLink"/>
                <w:rtl w:val="true"/>
              </w:rPr>
              <w:t>النظرة وبعض أحكامها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4947542_2320776876">
            <w:r>
              <w:rPr>
                <w:webHidden/>
                <w:rStyle w:val="IndexLink"/>
                <w:rtl w:val="true"/>
              </w:rPr>
              <w:t>[</w:t>
            </w:r>
            <w:r>
              <w:rPr>
                <w:rStyle w:val="IndexLink"/>
                <w:rtl w:val="true"/>
              </w:rPr>
              <w:t>علّة عشق الباطل</w:t>
            </w:r>
            <w:r>
              <w:rPr>
                <w:rStyle w:val="IndexLink"/>
                <w:rtl w:val="true"/>
              </w:rPr>
              <w:t>]</w:t>
              <w:tab/>
            </w:r>
            <w:r>
              <w:rPr>
                <w:rStyle w:val="IndexLink"/>
              </w:rPr>
              <w:t>254</w:t>
            </w:r>
          </w:hyperlink>
        </w:p>
        <w:p>
          <w:pPr>
            <w:pStyle w:val="Contents3"/>
            <w:tabs>
              <w:tab w:val="clear" w:pos="8459"/>
              <w:tab w:val="right" w:pos="9026" w:leader="dot"/>
            </w:tabs>
            <w:rPr/>
          </w:pPr>
          <w:hyperlink w:anchor="__RefHeading___Toc4947544_2320776876">
            <w:r>
              <w:rPr>
                <w:webHidden/>
                <w:rStyle w:val="IndexLink"/>
                <w:rtl w:val="true"/>
              </w:rPr>
              <w:t>[</w:t>
            </w:r>
            <w:r>
              <w:rPr>
                <w:rStyle w:val="IndexLink"/>
                <w:rtl w:val="true"/>
              </w:rPr>
              <w:t>قصة عجيبة كثيرة الفائدة</w:t>
            </w:r>
            <w:r>
              <w:rPr>
                <w:rStyle w:val="IndexLink"/>
                <w:rtl w:val="true"/>
              </w:rPr>
              <w:t>]</w:t>
              <w:tab/>
            </w:r>
            <w:r>
              <w:rPr>
                <w:rStyle w:val="IndexLink"/>
              </w:rPr>
              <w:t>255</w:t>
            </w:r>
          </w:hyperlink>
        </w:p>
        <w:p>
          <w:pPr>
            <w:pStyle w:val="Contents2"/>
            <w:tabs>
              <w:tab w:val="clear" w:pos="8743"/>
              <w:tab w:val="right" w:pos="9026" w:leader="dot"/>
            </w:tabs>
            <w:rPr/>
          </w:pPr>
          <w:hyperlink w:anchor="__RefHeading___Toc4947546_2320776876">
            <w:r>
              <w:rPr>
                <w:webHidden/>
                <w:rStyle w:val="IndexLink"/>
                <w:rtl w:val="true"/>
              </w:rPr>
              <w:t>باب الدعاء في طلب الولد</w:t>
            </w:r>
            <w:r>
              <w:rPr>
                <w:rStyle w:val="IndexLink"/>
                <w:rtl w:val="true"/>
              </w:rPr>
              <w:tab/>
            </w:r>
            <w:r>
              <w:rPr>
                <w:rStyle w:val="IndexLink"/>
              </w:rPr>
              <w:t>259</w:t>
            </w:r>
          </w:hyperlink>
        </w:p>
        <w:p>
          <w:pPr>
            <w:pStyle w:val="Contents3"/>
            <w:tabs>
              <w:tab w:val="clear" w:pos="8459"/>
              <w:tab w:val="right" w:pos="9026" w:leader="dot"/>
            </w:tabs>
            <w:rPr/>
          </w:pPr>
          <w:hyperlink w:anchor="__RefHeading___Toc4947548_2320776876">
            <w:r>
              <w:rPr>
                <w:webHidden/>
                <w:rStyle w:val="IndexLink"/>
                <w:rtl w:val="true"/>
              </w:rPr>
              <w:t>اشارة</w:t>
            </w:r>
            <w:r>
              <w:rPr>
                <w:rStyle w:val="IndexLink"/>
                <w:rtl w:val="true"/>
              </w:rPr>
              <w:t>:</w:t>
              <w:tab/>
            </w:r>
            <w:r>
              <w:rPr>
                <w:rStyle w:val="IndexLink"/>
              </w:rPr>
              <w:t>259</w:t>
            </w:r>
          </w:hyperlink>
        </w:p>
        <w:p>
          <w:pPr>
            <w:pStyle w:val="Contents3"/>
            <w:tabs>
              <w:tab w:val="clear" w:pos="8459"/>
              <w:tab w:val="right" w:pos="9026" w:leader="dot"/>
            </w:tabs>
            <w:rPr/>
          </w:pPr>
          <w:hyperlink w:anchor="__RefHeading___Toc4947550_2320776876">
            <w:r>
              <w:rPr>
                <w:webHidden/>
                <w:rStyle w:val="IndexLink"/>
                <w:rtl w:val="true"/>
              </w:rPr>
              <w:t>[</w:t>
            </w:r>
            <w:r>
              <w:rPr>
                <w:rStyle w:val="IndexLink"/>
                <w:rtl w:val="true"/>
              </w:rPr>
              <w:t>ما ورد من الدعاء في طلب الولد</w:t>
            </w:r>
            <w:r>
              <w:rPr>
                <w:rStyle w:val="IndexLink"/>
                <w:rtl w:val="true"/>
              </w:rPr>
              <w:t>]</w:t>
              <w:tab/>
            </w:r>
            <w:r>
              <w:rPr>
                <w:rStyle w:val="IndexLink"/>
              </w:rPr>
              <w:t>259</w:t>
            </w:r>
          </w:hyperlink>
        </w:p>
        <w:p>
          <w:pPr>
            <w:pStyle w:val="Contents3"/>
            <w:tabs>
              <w:tab w:val="clear" w:pos="8459"/>
              <w:tab w:val="right" w:pos="9026" w:leader="dot"/>
            </w:tabs>
            <w:rPr/>
          </w:pPr>
          <w:hyperlink w:anchor="__RefHeading___Toc4947552_2320776876">
            <w:r>
              <w:rPr>
                <w:webHidden/>
                <w:rStyle w:val="IndexLink"/>
                <w:rtl w:val="true"/>
              </w:rPr>
              <w:t>[</w:t>
            </w:r>
            <w:r>
              <w:rPr>
                <w:rStyle w:val="IndexLink"/>
                <w:rtl w:val="true"/>
              </w:rPr>
              <w:t>كيفية بدأ خلق الإنسان</w:t>
            </w:r>
            <w:r>
              <w:rPr>
                <w:rStyle w:val="IndexLink"/>
                <w:rtl w:val="true"/>
              </w:rPr>
              <w:t>]</w:t>
              <w:tab/>
            </w:r>
            <w:r>
              <w:rPr>
                <w:rStyle w:val="IndexLink"/>
              </w:rPr>
              <w:t>265</w:t>
            </w:r>
          </w:hyperlink>
        </w:p>
        <w:p>
          <w:pPr>
            <w:pStyle w:val="Contents2"/>
            <w:tabs>
              <w:tab w:val="clear" w:pos="8743"/>
              <w:tab w:val="right" w:pos="9026" w:leader="dot"/>
            </w:tabs>
            <w:rPr/>
          </w:pPr>
          <w:hyperlink w:anchor="__RefHeading___Toc4947554_2320776876">
            <w:r>
              <w:rPr>
                <w:webHidden/>
                <w:rStyle w:val="IndexLink"/>
                <w:rtl w:val="true"/>
              </w:rPr>
              <w:t>باب الرضاع</w:t>
            </w:r>
            <w:r>
              <w:rPr>
                <w:rStyle w:val="IndexLink"/>
                <w:rtl w:val="true"/>
              </w:rPr>
              <w:tab/>
            </w:r>
            <w:r>
              <w:rPr>
                <w:rStyle w:val="IndexLink"/>
              </w:rPr>
              <w:t>271</w:t>
            </w:r>
          </w:hyperlink>
        </w:p>
        <w:p>
          <w:pPr>
            <w:pStyle w:val="Contents3"/>
            <w:tabs>
              <w:tab w:val="clear" w:pos="8459"/>
              <w:tab w:val="right" w:pos="9026" w:leader="dot"/>
            </w:tabs>
            <w:rPr/>
          </w:pPr>
          <w:hyperlink w:anchor="__RefHeading___Toc4947556_2320776876">
            <w:r>
              <w:rPr>
                <w:webHidden/>
                <w:rStyle w:val="IndexLink"/>
                <w:rtl w:val="true"/>
              </w:rPr>
              <w:t>اشارة</w:t>
            </w:r>
            <w:r>
              <w:rPr>
                <w:rStyle w:val="IndexLink"/>
                <w:rtl w:val="true"/>
              </w:rPr>
              <w:t>:</w:t>
              <w:tab/>
            </w:r>
            <w:r>
              <w:rPr>
                <w:rStyle w:val="IndexLink"/>
              </w:rPr>
              <w:t>271</w:t>
            </w:r>
          </w:hyperlink>
        </w:p>
        <w:p>
          <w:pPr>
            <w:pStyle w:val="Contents2"/>
            <w:tabs>
              <w:tab w:val="clear" w:pos="8743"/>
              <w:tab w:val="right" w:pos="9026" w:leader="dot"/>
            </w:tabs>
            <w:rPr/>
          </w:pPr>
          <w:hyperlink w:anchor="__RefHeading___Toc4947558_2320776876">
            <w:r>
              <w:rPr>
                <w:webHidden/>
                <w:rStyle w:val="IndexLink"/>
                <w:rtl w:val="true"/>
              </w:rPr>
              <w:t>باب الرضاع</w:t>
            </w:r>
            <w:r>
              <w:rPr>
                <w:rStyle w:val="IndexLink"/>
                <w:rtl w:val="true"/>
              </w:rPr>
              <w:tab/>
            </w:r>
            <w:r>
              <w:rPr>
                <w:rStyle w:val="IndexLink"/>
              </w:rPr>
              <w:t>271</w:t>
            </w:r>
          </w:hyperlink>
        </w:p>
        <w:p>
          <w:pPr>
            <w:pStyle w:val="Contents3"/>
            <w:tabs>
              <w:tab w:val="clear" w:pos="8459"/>
              <w:tab w:val="right" w:pos="9026" w:leader="dot"/>
            </w:tabs>
            <w:rPr/>
          </w:pPr>
          <w:hyperlink w:anchor="__RefHeading___Toc4947560_2320776876">
            <w:r>
              <w:rPr>
                <w:webHidden/>
                <w:rStyle w:val="IndexLink"/>
                <w:rtl w:val="true"/>
              </w:rPr>
              <w:t>[</w:t>
            </w:r>
            <w:r>
              <w:rPr>
                <w:rStyle w:val="IndexLink"/>
                <w:rtl w:val="true"/>
              </w:rPr>
              <w:t>حد ما يرضع به الطفل قلة وكثرة</w:t>
            </w:r>
            <w:r>
              <w:rPr>
                <w:rStyle w:val="IndexLink"/>
                <w:rtl w:val="true"/>
              </w:rPr>
              <w:t>]</w:t>
              <w:tab/>
            </w:r>
            <w:r>
              <w:rPr>
                <w:rStyle w:val="IndexLink"/>
              </w:rPr>
              <w:t>271</w:t>
            </w:r>
          </w:hyperlink>
        </w:p>
        <w:p>
          <w:pPr>
            <w:pStyle w:val="Contents3"/>
            <w:tabs>
              <w:tab w:val="clear" w:pos="8459"/>
              <w:tab w:val="right" w:pos="9026" w:leader="dot"/>
            </w:tabs>
            <w:rPr/>
          </w:pPr>
          <w:hyperlink w:anchor="__RefHeading___Toc4947562_2320776876">
            <w:r>
              <w:rPr>
                <w:webHidden/>
                <w:rStyle w:val="IndexLink"/>
                <w:rtl w:val="true"/>
              </w:rPr>
              <w:t>[</w:t>
            </w:r>
            <w:r>
              <w:rPr>
                <w:rStyle w:val="IndexLink"/>
                <w:rtl w:val="true"/>
              </w:rPr>
              <w:t>استحباب إرضاع الأم ولدها</w:t>
            </w:r>
            <w:r>
              <w:rPr>
                <w:rStyle w:val="IndexLink"/>
                <w:rtl w:val="true"/>
              </w:rPr>
              <w:t>]</w:t>
              <w:tab/>
            </w:r>
            <w:r>
              <w:rPr>
                <w:rStyle w:val="IndexLink"/>
              </w:rPr>
              <w:t>274</w:t>
            </w:r>
          </w:hyperlink>
        </w:p>
        <w:p>
          <w:pPr>
            <w:pStyle w:val="Contents3"/>
            <w:tabs>
              <w:tab w:val="clear" w:pos="8459"/>
              <w:tab w:val="right" w:pos="9026" w:leader="dot"/>
            </w:tabs>
            <w:rPr/>
          </w:pPr>
          <w:hyperlink w:anchor="__RefHeading___Toc4947564_2320776876">
            <w:r>
              <w:rPr>
                <w:webHidden/>
                <w:rStyle w:val="IndexLink"/>
                <w:rtl w:val="true"/>
              </w:rPr>
              <w:t>[</w:t>
            </w:r>
            <w:r>
              <w:rPr>
                <w:rStyle w:val="IndexLink"/>
                <w:rtl w:val="true"/>
              </w:rPr>
              <w:t>حد الرضاع الذي يصيره بحكم النسب وما يترتب عليه وشرائطه</w:t>
            </w:r>
            <w:r>
              <w:rPr>
                <w:rStyle w:val="IndexLink"/>
                <w:rtl w:val="true"/>
              </w:rPr>
              <w:t>]</w:t>
              <w:tab/>
            </w:r>
            <w:r>
              <w:rPr>
                <w:rStyle w:val="IndexLink"/>
              </w:rPr>
              <w:t>275</w:t>
            </w:r>
          </w:hyperlink>
        </w:p>
        <w:p>
          <w:pPr>
            <w:pStyle w:val="Contents3"/>
            <w:tabs>
              <w:tab w:val="clear" w:pos="8459"/>
              <w:tab w:val="right" w:pos="9026" w:leader="dot"/>
            </w:tabs>
            <w:rPr/>
          </w:pPr>
          <w:hyperlink w:anchor="__RefHeading___Toc4947566_2320776876">
            <w:r>
              <w:rPr>
                <w:webHidden/>
                <w:rStyle w:val="IndexLink"/>
                <w:rtl w:val="true"/>
              </w:rPr>
              <w:t>[</w:t>
            </w:r>
            <w:r>
              <w:rPr>
                <w:rStyle w:val="IndexLink"/>
                <w:rtl w:val="true"/>
              </w:rPr>
              <w:t>حد الصبي الذي يرتضع</w:t>
            </w:r>
            <w:r>
              <w:rPr>
                <w:rStyle w:val="IndexLink"/>
                <w:rtl w:val="true"/>
              </w:rPr>
              <w:t>]</w:t>
              <w:tab/>
            </w:r>
            <w:r>
              <w:rPr>
                <w:rStyle w:val="IndexLink"/>
              </w:rPr>
              <w:t>281</w:t>
            </w:r>
          </w:hyperlink>
        </w:p>
        <w:p>
          <w:pPr>
            <w:pStyle w:val="Contents3"/>
            <w:tabs>
              <w:tab w:val="clear" w:pos="8459"/>
              <w:tab w:val="right" w:pos="9026" w:leader="dot"/>
            </w:tabs>
            <w:rPr/>
          </w:pPr>
          <w:hyperlink w:anchor="__RefHeading___Toc4947568_2320776876">
            <w:r>
              <w:rPr>
                <w:webHidden/>
                <w:rStyle w:val="IndexLink"/>
                <w:rtl w:val="true"/>
              </w:rPr>
              <w:t>[</w:t>
            </w:r>
            <w:r>
              <w:rPr>
                <w:rStyle w:val="IndexLink"/>
                <w:rtl w:val="true"/>
              </w:rPr>
              <w:t>حكم تزويج الرجل بنت مرضعة ولده</w:t>
            </w:r>
            <w:r>
              <w:rPr>
                <w:rStyle w:val="IndexLink"/>
                <w:rtl w:val="true"/>
              </w:rPr>
              <w:t>]</w:t>
              <w:tab/>
            </w:r>
            <w:r>
              <w:rPr>
                <w:rStyle w:val="IndexLink"/>
              </w:rPr>
              <w:t>282</w:t>
            </w:r>
          </w:hyperlink>
        </w:p>
        <w:p>
          <w:pPr>
            <w:pStyle w:val="Contents3"/>
            <w:tabs>
              <w:tab w:val="clear" w:pos="8459"/>
              <w:tab w:val="right" w:pos="9026" w:leader="dot"/>
            </w:tabs>
            <w:rPr/>
          </w:pPr>
          <w:hyperlink w:anchor="__RefHeading___Toc4947570_2320776876">
            <w:r>
              <w:rPr>
                <w:webHidden/>
                <w:rStyle w:val="IndexLink"/>
                <w:rtl w:val="true"/>
              </w:rPr>
              <w:t>[</w:t>
            </w:r>
            <w:r>
              <w:rPr>
                <w:rStyle w:val="IndexLink"/>
                <w:rtl w:val="true"/>
              </w:rPr>
              <w:t>حكم ما لو ارضعت امرأته الكبرى زوجته الصغرى بلبنه</w:t>
            </w:r>
            <w:r>
              <w:rPr>
                <w:rStyle w:val="IndexLink"/>
                <w:rtl w:val="true"/>
              </w:rPr>
              <w:t>]</w:t>
              <w:tab/>
            </w:r>
            <w:r>
              <w:rPr>
                <w:rStyle w:val="IndexLink"/>
              </w:rPr>
              <w:t>283</w:t>
            </w:r>
          </w:hyperlink>
        </w:p>
        <w:p>
          <w:pPr>
            <w:pStyle w:val="Contents3"/>
            <w:tabs>
              <w:tab w:val="clear" w:pos="8459"/>
              <w:tab w:val="right" w:pos="9026" w:leader="dot"/>
            </w:tabs>
            <w:rPr/>
          </w:pPr>
          <w:hyperlink w:anchor="__RefHeading___Toc4947572_2320776876">
            <w:r>
              <w:rPr>
                <w:webHidden/>
                <w:rStyle w:val="IndexLink"/>
                <w:rtl w:val="true"/>
              </w:rPr>
              <w:t>[</w:t>
            </w:r>
            <w:r>
              <w:rPr>
                <w:rStyle w:val="IndexLink"/>
                <w:rtl w:val="true"/>
              </w:rPr>
              <w:t>ثمانية من الإماء يحرم نكاحهن</w:t>
            </w:r>
            <w:r>
              <w:rPr>
                <w:rStyle w:val="IndexLink"/>
                <w:rtl w:val="true"/>
              </w:rPr>
              <w:t>]</w:t>
              <w:tab/>
            </w:r>
            <w:r>
              <w:rPr>
                <w:rStyle w:val="IndexLink"/>
              </w:rPr>
              <w:t>286</w:t>
            </w:r>
          </w:hyperlink>
        </w:p>
        <w:p>
          <w:pPr>
            <w:pStyle w:val="Contents3"/>
            <w:tabs>
              <w:tab w:val="clear" w:pos="8459"/>
              <w:tab w:val="right" w:pos="9026" w:leader="dot"/>
            </w:tabs>
            <w:rPr/>
          </w:pPr>
          <w:hyperlink w:anchor="__RefHeading___Toc4947574_2320776876">
            <w:r>
              <w:rPr>
                <w:webHidden/>
                <w:rStyle w:val="IndexLink"/>
                <w:rtl w:val="true"/>
              </w:rPr>
              <w:t>[</w:t>
            </w:r>
            <w:r>
              <w:rPr>
                <w:rStyle w:val="IndexLink"/>
                <w:rtl w:val="true"/>
              </w:rPr>
              <w:t>عدم الفرق في تحريم الرضاع بين هذه الثلاثة</w:t>
            </w:r>
            <w:r>
              <w:rPr>
                <w:rStyle w:val="IndexLink"/>
                <w:rtl w:val="true"/>
              </w:rPr>
              <w:t>]</w:t>
              <w:tab/>
            </w:r>
            <w:r>
              <w:rPr>
                <w:rStyle w:val="IndexLink"/>
              </w:rPr>
              <w:t>288</w:t>
            </w:r>
          </w:hyperlink>
        </w:p>
        <w:p>
          <w:pPr>
            <w:pStyle w:val="Contents3"/>
            <w:tabs>
              <w:tab w:val="clear" w:pos="8459"/>
              <w:tab w:val="right" w:pos="9026" w:leader="dot"/>
            </w:tabs>
            <w:rPr/>
          </w:pPr>
          <w:hyperlink w:anchor="__RefHeading___Toc4947576_2320776876">
            <w:r>
              <w:rPr>
                <w:webHidden/>
                <w:rStyle w:val="IndexLink"/>
                <w:rtl w:val="true"/>
              </w:rPr>
              <w:t>[</w:t>
            </w:r>
            <w:r>
              <w:rPr>
                <w:rStyle w:val="IndexLink"/>
                <w:rtl w:val="true"/>
              </w:rPr>
              <w:t xml:space="preserve">بيان أقل ما يحرم من الرضاع </w:t>
            </w:r>
            <w:r>
              <w:rPr>
                <w:rStyle w:val="IndexLink"/>
                <w:rtl w:val="true"/>
              </w:rPr>
              <w:t>]</w:t>
              <w:tab/>
            </w:r>
            <w:r>
              <w:rPr>
                <w:rStyle w:val="IndexLink"/>
              </w:rPr>
              <w:t>289</w:t>
            </w:r>
          </w:hyperlink>
        </w:p>
        <w:p>
          <w:pPr>
            <w:pStyle w:val="Contents3"/>
            <w:tabs>
              <w:tab w:val="clear" w:pos="8459"/>
              <w:tab w:val="right" w:pos="9026" w:leader="dot"/>
            </w:tabs>
            <w:rPr/>
          </w:pPr>
          <w:hyperlink w:anchor="__RefHeading___Toc4947578_2320776876">
            <w:r>
              <w:rPr>
                <w:webHidden/>
                <w:rStyle w:val="IndexLink"/>
                <w:rtl w:val="true"/>
              </w:rPr>
              <w:t>[</w:t>
            </w:r>
            <w:r>
              <w:rPr>
                <w:rStyle w:val="IndexLink"/>
                <w:rtl w:val="true"/>
              </w:rPr>
              <w:t>اشتراط الارتضاع من الثدي</w:t>
            </w:r>
            <w:r>
              <w:rPr>
                <w:rStyle w:val="IndexLink"/>
                <w:rtl w:val="true"/>
              </w:rPr>
              <w:t>]</w:t>
              <w:tab/>
            </w:r>
            <w:r>
              <w:rPr>
                <w:rStyle w:val="IndexLink"/>
              </w:rPr>
              <w:t>297</w:t>
            </w:r>
          </w:hyperlink>
        </w:p>
        <w:p>
          <w:pPr>
            <w:pStyle w:val="Contents3"/>
            <w:tabs>
              <w:tab w:val="clear" w:pos="8459"/>
              <w:tab w:val="right" w:pos="9026" w:leader="dot"/>
            </w:tabs>
            <w:rPr/>
          </w:pPr>
          <w:hyperlink w:anchor="__RefHeading___Toc4947580_2320776876">
            <w:r>
              <w:rPr>
                <w:webHidden/>
                <w:rStyle w:val="IndexLink"/>
                <w:rtl w:val="true"/>
              </w:rPr>
              <w:t>[</w:t>
            </w:r>
            <w:r>
              <w:rPr>
                <w:rStyle w:val="IndexLink"/>
                <w:rtl w:val="true"/>
              </w:rPr>
              <w:t>رجحان نهي النساء عن إرضاع الغير</w:t>
            </w:r>
            <w:r>
              <w:rPr>
                <w:rStyle w:val="IndexLink"/>
                <w:rtl w:val="true"/>
              </w:rPr>
              <w:t>]</w:t>
              <w:tab/>
            </w:r>
            <w:r>
              <w:rPr>
                <w:rStyle w:val="IndexLink"/>
              </w:rPr>
              <w:t>298</w:t>
            </w:r>
          </w:hyperlink>
        </w:p>
        <w:p>
          <w:pPr>
            <w:pStyle w:val="Contents3"/>
            <w:tabs>
              <w:tab w:val="clear" w:pos="8459"/>
              <w:tab w:val="right" w:pos="9026" w:leader="dot"/>
            </w:tabs>
            <w:rPr/>
          </w:pPr>
          <w:hyperlink w:anchor="__RefHeading___Toc4947582_2320776876">
            <w:r>
              <w:rPr>
                <w:webHidden/>
                <w:rStyle w:val="IndexLink"/>
                <w:rtl w:val="true"/>
              </w:rPr>
              <w:t>[</w:t>
            </w:r>
            <w:r>
              <w:rPr>
                <w:rStyle w:val="IndexLink"/>
                <w:rtl w:val="true"/>
              </w:rPr>
              <w:t>الأوصاف المطلوبة في المرضعة</w:t>
            </w:r>
            <w:r>
              <w:rPr>
                <w:rStyle w:val="IndexLink"/>
                <w:rtl w:val="true"/>
              </w:rPr>
              <w:t>]</w:t>
              <w:tab/>
            </w:r>
            <w:r>
              <w:rPr>
                <w:rStyle w:val="IndexLink"/>
              </w:rPr>
              <w:t>300</w:t>
            </w:r>
          </w:hyperlink>
        </w:p>
        <w:p>
          <w:pPr>
            <w:pStyle w:val="Contents3"/>
            <w:tabs>
              <w:tab w:val="clear" w:pos="8459"/>
              <w:tab w:val="right" w:pos="9026" w:leader="dot"/>
            </w:tabs>
            <w:rPr/>
          </w:pPr>
          <w:hyperlink w:anchor="__RefHeading___Toc4947584_2320776876">
            <w:r>
              <w:rPr>
                <w:webHidden/>
                <w:rStyle w:val="IndexLink"/>
                <w:rtl w:val="true"/>
              </w:rPr>
              <w:t>[</w:t>
            </w:r>
            <w:r>
              <w:rPr>
                <w:rStyle w:val="IndexLink"/>
                <w:rtl w:val="true"/>
              </w:rPr>
              <w:t>عدم تأثير الرضاع إذا كان بغير ولادة</w:t>
            </w:r>
            <w:r>
              <w:rPr>
                <w:rStyle w:val="IndexLink"/>
                <w:rtl w:val="true"/>
              </w:rPr>
              <w:t>]</w:t>
              <w:tab/>
            </w:r>
            <w:r>
              <w:rPr>
                <w:rStyle w:val="IndexLink"/>
              </w:rPr>
              <w:t>304</w:t>
            </w:r>
          </w:hyperlink>
        </w:p>
        <w:p>
          <w:pPr>
            <w:pStyle w:val="Contents3"/>
            <w:tabs>
              <w:tab w:val="clear" w:pos="8459"/>
              <w:tab w:val="right" w:pos="9026" w:leader="dot"/>
            </w:tabs>
            <w:rPr/>
          </w:pPr>
          <w:hyperlink w:anchor="__RefHeading___Toc4947586_2320776876">
            <w:r>
              <w:rPr>
                <w:webHidden/>
                <w:rStyle w:val="IndexLink"/>
                <w:rtl w:val="true"/>
              </w:rPr>
              <w:t>[</w:t>
            </w:r>
            <w:r>
              <w:rPr>
                <w:rStyle w:val="IndexLink"/>
                <w:rtl w:val="true"/>
              </w:rPr>
              <w:t>حكم الجبر على الرضاع وأخذ الأجرة عليها</w:t>
            </w:r>
            <w:r>
              <w:rPr>
                <w:rStyle w:val="IndexLink"/>
                <w:rtl w:val="true"/>
              </w:rPr>
              <w:t>]</w:t>
              <w:tab/>
            </w:r>
            <w:r>
              <w:rPr>
                <w:rStyle w:val="IndexLink"/>
              </w:rPr>
              <w:t>305</w:t>
            </w:r>
          </w:hyperlink>
        </w:p>
        <w:p>
          <w:pPr>
            <w:pStyle w:val="Contents2"/>
            <w:tabs>
              <w:tab w:val="clear" w:pos="8743"/>
              <w:tab w:val="right" w:pos="9026" w:leader="dot"/>
            </w:tabs>
            <w:rPr/>
          </w:pPr>
          <w:hyperlink w:anchor="__RefHeading___Toc4947588_2320776876">
            <w:r>
              <w:rPr>
                <w:webHidden/>
                <w:rStyle w:val="IndexLink"/>
                <w:rtl w:val="true"/>
              </w:rPr>
              <w:t>باب التهنئة بالولد</w:t>
            </w:r>
            <w:r>
              <w:rPr>
                <w:rStyle w:val="IndexLink"/>
                <w:rtl w:val="true"/>
              </w:rPr>
              <w:tab/>
            </w:r>
            <w:r>
              <w:rPr>
                <w:rStyle w:val="IndexLink"/>
              </w:rPr>
              <w:t>308</w:t>
            </w:r>
          </w:hyperlink>
        </w:p>
        <w:p>
          <w:pPr>
            <w:pStyle w:val="Contents3"/>
            <w:tabs>
              <w:tab w:val="clear" w:pos="8459"/>
              <w:tab w:val="right" w:pos="9026" w:leader="dot"/>
            </w:tabs>
            <w:rPr/>
          </w:pPr>
          <w:hyperlink w:anchor="__RefHeading___Toc4947590_2320776876">
            <w:r>
              <w:rPr>
                <w:webHidden/>
                <w:rStyle w:val="IndexLink"/>
                <w:rtl w:val="true"/>
              </w:rPr>
              <w:t>اشارة</w:t>
            </w:r>
            <w:r>
              <w:rPr>
                <w:rStyle w:val="IndexLink"/>
                <w:rtl w:val="true"/>
              </w:rPr>
              <w:t>:</w:t>
              <w:tab/>
            </w:r>
            <w:r>
              <w:rPr>
                <w:rStyle w:val="IndexLink"/>
              </w:rPr>
              <w:t>308</w:t>
            </w:r>
          </w:hyperlink>
        </w:p>
        <w:p>
          <w:pPr>
            <w:pStyle w:val="Contents3"/>
            <w:tabs>
              <w:tab w:val="clear" w:pos="8459"/>
              <w:tab w:val="right" w:pos="9026" w:leader="dot"/>
            </w:tabs>
            <w:rPr/>
          </w:pPr>
          <w:hyperlink w:anchor="__RefHeading___Toc4947592_2320776876">
            <w:r>
              <w:rPr>
                <w:webHidden/>
                <w:rStyle w:val="IndexLink"/>
                <w:rtl w:val="true"/>
              </w:rPr>
              <w:t>[</w:t>
            </w:r>
            <w:r>
              <w:rPr>
                <w:rStyle w:val="IndexLink"/>
                <w:rtl w:val="true"/>
              </w:rPr>
              <w:t>كيفية التهنئة</w:t>
            </w:r>
            <w:r>
              <w:rPr>
                <w:rStyle w:val="IndexLink"/>
                <w:rtl w:val="true"/>
              </w:rPr>
              <w:t>]</w:t>
              <w:tab/>
            </w:r>
            <w:r>
              <w:rPr>
                <w:rStyle w:val="IndexLink"/>
              </w:rPr>
              <w:t>308</w:t>
            </w:r>
          </w:hyperlink>
        </w:p>
        <w:p>
          <w:pPr>
            <w:pStyle w:val="Contents2"/>
            <w:tabs>
              <w:tab w:val="clear" w:pos="8743"/>
              <w:tab w:val="right" w:pos="9026" w:leader="dot"/>
            </w:tabs>
            <w:rPr/>
          </w:pPr>
          <w:hyperlink w:anchor="__RefHeading___Toc4947594_2320776876">
            <w:r>
              <w:rPr>
                <w:webHidden/>
                <w:rStyle w:val="IndexLink"/>
                <w:rtl w:val="true"/>
              </w:rPr>
              <w:t>باب فضل الأولاد</w:t>
            </w:r>
            <w:r>
              <w:rPr>
                <w:rStyle w:val="IndexLink"/>
                <w:rtl w:val="true"/>
              </w:rPr>
              <w:tab/>
            </w:r>
            <w:r>
              <w:rPr>
                <w:rStyle w:val="IndexLink"/>
              </w:rPr>
              <w:t>309</w:t>
            </w:r>
          </w:hyperlink>
        </w:p>
        <w:p>
          <w:pPr>
            <w:pStyle w:val="Contents3"/>
            <w:tabs>
              <w:tab w:val="clear" w:pos="8459"/>
              <w:tab w:val="right" w:pos="9026" w:leader="dot"/>
            </w:tabs>
            <w:rPr/>
          </w:pPr>
          <w:hyperlink w:anchor="__RefHeading___Toc4947596_2320776876">
            <w:r>
              <w:rPr>
                <w:webHidden/>
                <w:rStyle w:val="IndexLink"/>
                <w:rtl w:val="true"/>
              </w:rPr>
              <w:t>اشارة</w:t>
            </w:r>
            <w:r>
              <w:rPr>
                <w:rStyle w:val="IndexLink"/>
                <w:rtl w:val="true"/>
              </w:rPr>
              <w:t>:</w:t>
              <w:tab/>
            </w:r>
            <w:r>
              <w:rPr>
                <w:rStyle w:val="IndexLink"/>
              </w:rPr>
              <w:t>309</w:t>
            </w:r>
          </w:hyperlink>
        </w:p>
        <w:p>
          <w:pPr>
            <w:pStyle w:val="Contents3"/>
            <w:tabs>
              <w:tab w:val="clear" w:pos="8459"/>
              <w:tab w:val="right" w:pos="9026" w:leader="dot"/>
            </w:tabs>
            <w:rPr/>
          </w:pPr>
          <w:hyperlink w:anchor="__RefHeading___Toc4947598_2320776876">
            <w:r>
              <w:rPr>
                <w:webHidden/>
                <w:rStyle w:val="IndexLink"/>
                <w:rtl w:val="true"/>
              </w:rPr>
              <w:t>[</w:t>
            </w:r>
            <w:r>
              <w:rPr>
                <w:rStyle w:val="IndexLink"/>
                <w:rtl w:val="true"/>
              </w:rPr>
              <w:t xml:space="preserve">ريحانتا رسول الله وقصة إيذاء الخلفاء فاطمة </w:t>
            </w:r>
            <w:r>
              <w:rPr>
                <w:rStyle w:val="IndexLink"/>
                <w:rtl w:val="true"/>
              </w:rPr>
              <w:t>(</w:t>
            </w:r>
            <w:r>
              <w:rPr>
                <w:rStyle w:val="IndexLink"/>
                <w:rtl w:val="true"/>
              </w:rPr>
              <w:t>عَلَيهَا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4947600_2320776876">
            <w:r>
              <w:rPr>
                <w:webHidden/>
                <w:rStyle w:val="IndexLink"/>
                <w:rtl w:val="true"/>
              </w:rPr>
              <w:t>[</w:t>
            </w:r>
            <w:r>
              <w:rPr>
                <w:rStyle w:val="IndexLink"/>
                <w:rtl w:val="true"/>
              </w:rPr>
              <w:t>البنات حسنات والبنون نعمة</w:t>
            </w:r>
            <w:r>
              <w:rPr>
                <w:rStyle w:val="IndexLink"/>
                <w:rtl w:val="true"/>
              </w:rPr>
              <w:t>]</w:t>
              <w:tab/>
            </w:r>
            <w:r>
              <w:rPr>
                <w:rStyle w:val="IndexLink"/>
              </w:rPr>
              <w:t>316</w:t>
            </w:r>
          </w:hyperlink>
        </w:p>
        <w:p>
          <w:pPr>
            <w:pStyle w:val="Contents3"/>
            <w:tabs>
              <w:tab w:val="clear" w:pos="8459"/>
              <w:tab w:val="right" w:pos="9026" w:leader="dot"/>
            </w:tabs>
            <w:rPr/>
          </w:pPr>
          <w:hyperlink w:anchor="__RefHeading___Toc4947602_2320776876">
            <w:r>
              <w:rPr>
                <w:webHidden/>
                <w:rStyle w:val="IndexLink"/>
                <w:rtl w:val="true"/>
              </w:rPr>
              <w:t>[</w:t>
            </w:r>
            <w:r>
              <w:rPr>
                <w:rStyle w:val="IndexLink"/>
                <w:rtl w:val="true"/>
              </w:rPr>
              <w:t>استحباب حبّ الولد</w:t>
            </w:r>
            <w:r>
              <w:rPr>
                <w:rStyle w:val="IndexLink"/>
                <w:rtl w:val="true"/>
              </w:rPr>
              <w:t>]</w:t>
              <w:tab/>
            </w:r>
            <w:r>
              <w:rPr>
                <w:rStyle w:val="IndexLink"/>
              </w:rPr>
              <w:t>317</w:t>
            </w:r>
          </w:hyperlink>
        </w:p>
        <w:p>
          <w:pPr>
            <w:pStyle w:val="Contents3"/>
            <w:tabs>
              <w:tab w:val="clear" w:pos="8459"/>
              <w:tab w:val="right" w:pos="9026" w:leader="dot"/>
            </w:tabs>
            <w:rPr/>
          </w:pPr>
          <w:hyperlink w:anchor="__RefHeading___Toc4947604_2320776876">
            <w:r>
              <w:rPr>
                <w:webHidden/>
                <w:rStyle w:val="IndexLink"/>
                <w:rtl w:val="true"/>
              </w:rPr>
              <w:t>[</w:t>
            </w:r>
            <w:r>
              <w:rPr>
                <w:rStyle w:val="IndexLink"/>
                <w:rtl w:val="true"/>
              </w:rPr>
              <w:t>عيلولة ثلاث من الأقارب توجب الجنة</w:t>
            </w:r>
            <w:r>
              <w:rPr>
                <w:rStyle w:val="IndexLink"/>
                <w:rtl w:val="true"/>
              </w:rPr>
              <w:t>]</w:t>
              <w:tab/>
            </w:r>
            <w:r>
              <w:rPr>
                <w:rStyle w:val="IndexLink"/>
              </w:rPr>
              <w:t>320</w:t>
            </w:r>
          </w:hyperlink>
        </w:p>
        <w:p>
          <w:pPr>
            <w:pStyle w:val="Contents3"/>
            <w:tabs>
              <w:tab w:val="clear" w:pos="8459"/>
              <w:tab w:val="right" w:pos="9026" w:leader="dot"/>
            </w:tabs>
            <w:rPr/>
          </w:pPr>
          <w:hyperlink w:anchor="__RefHeading___Toc4947606_2320776876">
            <w:r>
              <w:rPr>
                <w:webHidden/>
                <w:rStyle w:val="IndexLink"/>
                <w:rtl w:val="true"/>
              </w:rPr>
              <w:t>[</w:t>
            </w:r>
            <w:r>
              <w:rPr>
                <w:rStyle w:val="IndexLink"/>
                <w:rtl w:val="true"/>
              </w:rPr>
              <w:t>وجود الولد مطلوب ولو سقطاً</w:t>
            </w:r>
            <w:r>
              <w:rPr>
                <w:rStyle w:val="IndexLink"/>
                <w:rtl w:val="true"/>
              </w:rPr>
              <w:t>]</w:t>
              <w:tab/>
            </w:r>
            <w:r>
              <w:rPr>
                <w:rStyle w:val="IndexLink"/>
              </w:rPr>
              <w:t>322</w:t>
            </w:r>
          </w:hyperlink>
        </w:p>
        <w:p>
          <w:pPr>
            <w:pStyle w:val="Contents3"/>
            <w:tabs>
              <w:tab w:val="clear" w:pos="8459"/>
              <w:tab w:val="right" w:pos="9026" w:leader="dot"/>
            </w:tabs>
            <w:rPr/>
          </w:pPr>
          <w:hyperlink w:anchor="__RefHeading___Toc4947608_2320776876">
            <w:r>
              <w:rPr>
                <w:webHidden/>
                <w:rStyle w:val="IndexLink"/>
                <w:rtl w:val="true"/>
              </w:rPr>
              <w:t>[</w:t>
            </w:r>
            <w:r>
              <w:rPr>
                <w:rStyle w:val="IndexLink"/>
                <w:rtl w:val="true"/>
              </w:rPr>
              <w:t>كراهة تفضيل بعض الأولاد على بعض إلا أن يكون له فضيلة</w:t>
            </w:r>
            <w:r>
              <w:rPr>
                <w:rStyle w:val="IndexLink"/>
                <w:rtl w:val="true"/>
              </w:rPr>
              <w:t>]</w:t>
              <w:tab/>
            </w:r>
            <w:r>
              <w:rPr>
                <w:rStyle w:val="IndexLink"/>
              </w:rPr>
              <w:t>323</w:t>
            </w:r>
          </w:hyperlink>
        </w:p>
        <w:p>
          <w:pPr>
            <w:pStyle w:val="Contents3"/>
            <w:tabs>
              <w:tab w:val="clear" w:pos="8459"/>
              <w:tab w:val="right" w:pos="9026" w:leader="dot"/>
            </w:tabs>
            <w:rPr/>
          </w:pPr>
          <w:hyperlink w:anchor="__RefHeading___Toc4947610_2320776876">
            <w:r>
              <w:rPr>
                <w:webHidden/>
                <w:rStyle w:val="IndexLink"/>
                <w:rtl w:val="true"/>
              </w:rPr>
              <w:t>[</w:t>
            </w:r>
            <w:r>
              <w:rPr>
                <w:rStyle w:val="IndexLink"/>
                <w:rtl w:val="true"/>
              </w:rPr>
              <w:t>علّة شبه الولد بالوالد أو بعض أقاربه</w:t>
            </w:r>
            <w:r>
              <w:rPr>
                <w:rStyle w:val="IndexLink"/>
                <w:rtl w:val="true"/>
              </w:rPr>
              <w:t>]</w:t>
              <w:tab/>
            </w:r>
            <w:r>
              <w:rPr>
                <w:rStyle w:val="IndexLink"/>
              </w:rPr>
              <w:t>327</w:t>
            </w:r>
          </w:hyperlink>
        </w:p>
        <w:p>
          <w:pPr>
            <w:pStyle w:val="Contents2"/>
            <w:tabs>
              <w:tab w:val="clear" w:pos="8743"/>
              <w:tab w:val="right" w:pos="9026" w:leader="dot"/>
            </w:tabs>
            <w:rPr/>
          </w:pPr>
          <w:hyperlink w:anchor="__RefHeading___Toc4947612_2320776876">
            <w:r>
              <w:rPr>
                <w:webHidden/>
                <w:rStyle w:val="IndexLink"/>
                <w:rtl w:val="true"/>
              </w:rPr>
              <w:t>باب العقيقة</w:t>
            </w:r>
            <w:r>
              <w:rPr>
                <w:rStyle w:val="IndexLink"/>
                <w:rtl w:val="true"/>
              </w:rPr>
              <w:tab/>
            </w:r>
            <w:r>
              <w:rPr>
                <w:rStyle w:val="IndexLink"/>
              </w:rPr>
              <w:t>331</w:t>
            </w:r>
          </w:hyperlink>
        </w:p>
        <w:p>
          <w:pPr>
            <w:pStyle w:val="Contents3"/>
            <w:tabs>
              <w:tab w:val="clear" w:pos="8459"/>
              <w:tab w:val="right" w:pos="9026" w:leader="dot"/>
            </w:tabs>
            <w:rPr/>
          </w:pPr>
          <w:hyperlink w:anchor="__RefHeading___Toc4947614_2320776876">
            <w:r>
              <w:rPr>
                <w:webHidden/>
                <w:rStyle w:val="IndexLink"/>
                <w:rtl w:val="true"/>
              </w:rPr>
              <w:t>اشارة</w:t>
            </w:r>
            <w:r>
              <w:rPr>
                <w:rStyle w:val="IndexLink"/>
                <w:rtl w:val="true"/>
              </w:rPr>
              <w:t>:</w:t>
              <w:tab/>
            </w:r>
            <w:r>
              <w:rPr>
                <w:rStyle w:val="IndexLink"/>
              </w:rPr>
              <w:t>331</w:t>
            </w:r>
          </w:hyperlink>
        </w:p>
        <w:p>
          <w:pPr>
            <w:pStyle w:val="Contents3"/>
            <w:tabs>
              <w:tab w:val="clear" w:pos="8459"/>
              <w:tab w:val="right" w:pos="9026" w:leader="dot"/>
            </w:tabs>
            <w:rPr/>
          </w:pPr>
          <w:hyperlink w:anchor="__RefHeading___Toc4947616_2320776876">
            <w:r>
              <w:rPr>
                <w:webHidden/>
                <w:rStyle w:val="IndexLink"/>
                <w:rtl w:val="true"/>
              </w:rPr>
              <w:t>[</w:t>
            </w:r>
            <w:r>
              <w:rPr>
                <w:rStyle w:val="IndexLink"/>
                <w:rtl w:val="true"/>
              </w:rPr>
              <w:t>تاكد استحباب العقيقة</w:t>
            </w:r>
            <w:r>
              <w:rPr>
                <w:rStyle w:val="IndexLink"/>
                <w:rtl w:val="true"/>
              </w:rPr>
              <w:t>]</w:t>
              <w:tab/>
            </w:r>
            <w:r>
              <w:rPr>
                <w:rStyle w:val="IndexLink"/>
              </w:rPr>
              <w:t>331</w:t>
            </w:r>
          </w:hyperlink>
        </w:p>
        <w:p>
          <w:pPr>
            <w:pStyle w:val="Contents3"/>
            <w:tabs>
              <w:tab w:val="clear" w:pos="8459"/>
              <w:tab w:val="right" w:pos="9026" w:leader="dot"/>
            </w:tabs>
            <w:rPr/>
          </w:pPr>
          <w:hyperlink w:anchor="__RefHeading___Toc4947618_2320776876">
            <w:r>
              <w:rPr>
                <w:webHidden/>
                <w:rStyle w:val="IndexLink"/>
                <w:rtl w:val="true"/>
              </w:rPr>
              <w:t>[</w:t>
            </w:r>
            <w:r>
              <w:rPr>
                <w:rStyle w:val="IndexLink"/>
                <w:rtl w:val="true"/>
              </w:rPr>
              <w:t>استحباب العقيقة لو شك أن أباه عق عنه أم لا</w:t>
            </w:r>
            <w:r>
              <w:rPr>
                <w:rStyle w:val="IndexLink"/>
                <w:rtl w:val="true"/>
              </w:rPr>
              <w:t>]</w:t>
              <w:tab/>
            </w:r>
            <w:r>
              <w:rPr>
                <w:rStyle w:val="IndexLink"/>
              </w:rPr>
              <w:t>333</w:t>
            </w:r>
          </w:hyperlink>
        </w:p>
        <w:p>
          <w:pPr>
            <w:pStyle w:val="Contents3"/>
            <w:tabs>
              <w:tab w:val="clear" w:pos="8459"/>
              <w:tab w:val="right" w:pos="9026" w:leader="dot"/>
            </w:tabs>
            <w:rPr/>
          </w:pPr>
          <w:hyperlink w:anchor="__RefHeading___Toc4947620_2320776876">
            <w:r>
              <w:rPr>
                <w:webHidden/>
                <w:rStyle w:val="IndexLink"/>
                <w:rtl w:val="true"/>
              </w:rPr>
              <w:t>[</w:t>
            </w:r>
            <w:r>
              <w:rPr>
                <w:rStyle w:val="IndexLink"/>
                <w:rtl w:val="true"/>
              </w:rPr>
              <w:t>عدم إجزاء التصدق عن العقيقة</w:t>
            </w:r>
            <w:r>
              <w:rPr>
                <w:rStyle w:val="IndexLink"/>
                <w:rtl w:val="true"/>
              </w:rPr>
              <w:t>]</w:t>
              <w:tab/>
            </w:r>
            <w:r>
              <w:rPr>
                <w:rStyle w:val="IndexLink"/>
              </w:rPr>
              <w:t>335</w:t>
            </w:r>
          </w:hyperlink>
        </w:p>
        <w:p>
          <w:pPr>
            <w:pStyle w:val="Contents3"/>
            <w:tabs>
              <w:tab w:val="clear" w:pos="8459"/>
              <w:tab w:val="right" w:pos="9026" w:leader="dot"/>
            </w:tabs>
            <w:rPr/>
          </w:pPr>
          <w:hyperlink w:anchor="__RefHeading___Toc4947622_2320776876">
            <w:r>
              <w:rPr>
                <w:webHidden/>
                <w:rStyle w:val="IndexLink"/>
                <w:rtl w:val="true"/>
              </w:rPr>
              <w:t>[</w:t>
            </w:r>
            <w:r>
              <w:rPr>
                <w:rStyle w:val="IndexLink"/>
                <w:rtl w:val="true"/>
              </w:rPr>
              <w:t>عقيقة الذكر والأنثى سواء</w:t>
            </w:r>
            <w:r>
              <w:rPr>
                <w:rStyle w:val="IndexLink"/>
                <w:rtl w:val="true"/>
              </w:rPr>
              <w:t>]</w:t>
              <w:tab/>
            </w:r>
            <w:r>
              <w:rPr>
                <w:rStyle w:val="IndexLink"/>
              </w:rPr>
              <w:t>337</w:t>
            </w:r>
          </w:hyperlink>
        </w:p>
        <w:p>
          <w:pPr>
            <w:pStyle w:val="Contents3"/>
            <w:tabs>
              <w:tab w:val="clear" w:pos="8459"/>
              <w:tab w:val="right" w:pos="9026" w:leader="dot"/>
            </w:tabs>
            <w:rPr/>
          </w:pPr>
          <w:hyperlink w:anchor="__RefHeading___Toc4947624_2320776876">
            <w:r>
              <w:rPr>
                <w:webHidden/>
                <w:rStyle w:val="IndexLink"/>
                <w:rtl w:val="true"/>
              </w:rPr>
              <w:t>[</w:t>
            </w:r>
            <w:r>
              <w:rPr>
                <w:rStyle w:val="IndexLink"/>
                <w:rtl w:val="true"/>
              </w:rPr>
              <w:t>كراهة أكل الأبوين خصوصاً الأم من العقيقة</w:t>
            </w:r>
            <w:r>
              <w:rPr>
                <w:rStyle w:val="IndexLink"/>
                <w:rtl w:val="true"/>
              </w:rPr>
              <w:t>]</w:t>
              <w:tab/>
            </w:r>
            <w:r>
              <w:rPr>
                <w:rStyle w:val="IndexLink"/>
              </w:rPr>
              <w:t>338</w:t>
            </w:r>
          </w:hyperlink>
        </w:p>
        <w:p>
          <w:pPr>
            <w:pStyle w:val="Contents3"/>
            <w:tabs>
              <w:tab w:val="clear" w:pos="8459"/>
              <w:tab w:val="right" w:pos="9026" w:leader="dot"/>
            </w:tabs>
            <w:rPr/>
          </w:pPr>
          <w:hyperlink w:anchor="__RefHeading___Toc4947626_2320776876">
            <w:r>
              <w:rPr>
                <w:webHidden/>
                <w:rStyle w:val="IndexLink"/>
                <w:rtl w:val="true"/>
              </w:rPr>
              <w:t>[</w:t>
            </w:r>
            <w:r>
              <w:rPr>
                <w:rStyle w:val="IndexLink"/>
                <w:rtl w:val="true"/>
              </w:rPr>
              <w:t>العقيقة بوزن الشعر</w:t>
            </w:r>
            <w:r>
              <w:rPr>
                <w:rStyle w:val="IndexLink"/>
                <w:rtl w:val="true"/>
              </w:rPr>
              <w:t>]</w:t>
              <w:tab/>
            </w:r>
            <w:r>
              <w:rPr>
                <w:rStyle w:val="IndexLink"/>
              </w:rPr>
              <w:t>339</w:t>
            </w:r>
          </w:hyperlink>
        </w:p>
        <w:p>
          <w:pPr>
            <w:pStyle w:val="Contents3"/>
            <w:tabs>
              <w:tab w:val="clear" w:pos="8459"/>
              <w:tab w:val="right" w:pos="9026" w:leader="dot"/>
            </w:tabs>
            <w:rPr/>
          </w:pPr>
          <w:hyperlink w:anchor="__RefHeading___Toc4947628_2320776876">
            <w:r>
              <w:rPr>
                <w:webHidden/>
                <w:rStyle w:val="IndexLink"/>
                <w:rtl w:val="true"/>
              </w:rPr>
              <w:t>[</w:t>
            </w:r>
            <w:r>
              <w:rPr>
                <w:rStyle w:val="IndexLink"/>
                <w:rtl w:val="true"/>
              </w:rPr>
              <w:t>ما ورد من الدعاء عند العقيقة</w:t>
            </w:r>
            <w:r>
              <w:rPr>
                <w:rStyle w:val="IndexLink"/>
                <w:rtl w:val="true"/>
              </w:rPr>
              <w:t>]</w:t>
              <w:tab/>
            </w:r>
            <w:r>
              <w:rPr>
                <w:rStyle w:val="IndexLink"/>
              </w:rPr>
              <w:t>343</w:t>
            </w:r>
          </w:hyperlink>
        </w:p>
        <w:p>
          <w:pPr>
            <w:pStyle w:val="Contents2"/>
            <w:tabs>
              <w:tab w:val="clear" w:pos="8743"/>
              <w:tab w:val="right" w:pos="9026" w:leader="dot"/>
            </w:tabs>
            <w:rPr/>
          </w:pPr>
          <w:hyperlink w:anchor="__RefHeading___Toc4947630_2320776876">
            <w:r>
              <w:rPr>
                <w:webHidden/>
                <w:rStyle w:val="IndexLink"/>
                <w:rtl w:val="true"/>
              </w:rPr>
              <w:t>وأما الختان</w:t>
            </w:r>
            <w:r>
              <w:rPr>
                <w:rStyle w:val="IndexLink"/>
                <w:rtl w:val="true"/>
              </w:rPr>
              <w:tab/>
            </w:r>
            <w:r>
              <w:rPr>
                <w:rStyle w:val="IndexLink"/>
              </w:rPr>
              <w:t>347</w:t>
            </w:r>
          </w:hyperlink>
        </w:p>
        <w:p>
          <w:pPr>
            <w:pStyle w:val="Contents3"/>
            <w:tabs>
              <w:tab w:val="clear" w:pos="8459"/>
              <w:tab w:val="right" w:pos="9026" w:leader="dot"/>
            </w:tabs>
            <w:rPr/>
          </w:pPr>
          <w:hyperlink w:anchor="__RefHeading___Toc4947632_2320776876">
            <w:r>
              <w:rPr>
                <w:webHidden/>
                <w:rStyle w:val="IndexLink"/>
                <w:rtl w:val="true"/>
              </w:rPr>
              <w:t>اشارة</w:t>
            </w:r>
            <w:r>
              <w:rPr>
                <w:rStyle w:val="IndexLink"/>
                <w:rtl w:val="true"/>
              </w:rPr>
              <w:t>:</w:t>
              <w:tab/>
            </w:r>
            <w:r>
              <w:rPr>
                <w:rStyle w:val="IndexLink"/>
              </w:rPr>
              <w:t>347</w:t>
            </w:r>
          </w:hyperlink>
        </w:p>
        <w:p>
          <w:pPr>
            <w:pStyle w:val="Contents3"/>
            <w:tabs>
              <w:tab w:val="clear" w:pos="8459"/>
              <w:tab w:val="right" w:pos="9026" w:leader="dot"/>
            </w:tabs>
            <w:rPr/>
          </w:pPr>
          <w:hyperlink w:anchor="__RefHeading___Toc4947634_2320776876">
            <w:r>
              <w:rPr>
                <w:webHidden/>
                <w:rStyle w:val="IndexLink"/>
                <w:rtl w:val="true"/>
              </w:rPr>
              <w:t>[</w:t>
            </w:r>
            <w:r>
              <w:rPr>
                <w:rStyle w:val="IndexLink"/>
                <w:rtl w:val="true"/>
              </w:rPr>
              <w:t>استحباب الختان في الرجال دون النساء</w:t>
            </w:r>
            <w:r>
              <w:rPr>
                <w:rStyle w:val="IndexLink"/>
                <w:rtl w:val="true"/>
              </w:rPr>
              <w:t>]</w:t>
              <w:tab/>
            </w:r>
            <w:r>
              <w:rPr>
                <w:rStyle w:val="IndexLink"/>
              </w:rPr>
              <w:t>347</w:t>
            </w:r>
          </w:hyperlink>
        </w:p>
        <w:p>
          <w:pPr>
            <w:pStyle w:val="Contents3"/>
            <w:tabs>
              <w:tab w:val="clear" w:pos="8459"/>
              <w:tab w:val="right" w:pos="9026" w:leader="dot"/>
            </w:tabs>
            <w:rPr/>
          </w:pPr>
          <w:hyperlink w:anchor="__RefHeading___Toc4947636_2320776876">
            <w:r>
              <w:rPr>
                <w:webHidden/>
                <w:rStyle w:val="IndexLink"/>
                <w:rtl w:val="true"/>
              </w:rPr>
              <w:t>[</w:t>
            </w:r>
            <w:r>
              <w:rPr>
                <w:rStyle w:val="IndexLink"/>
                <w:rtl w:val="true"/>
              </w:rPr>
              <w:t>حكم خفض الجواري</w:t>
            </w:r>
            <w:r>
              <w:rPr>
                <w:rStyle w:val="IndexLink"/>
                <w:rtl w:val="true"/>
              </w:rPr>
              <w:t>]</w:t>
              <w:tab/>
            </w:r>
            <w:r>
              <w:rPr>
                <w:rStyle w:val="IndexLink"/>
              </w:rPr>
              <w:t>348</w:t>
            </w:r>
          </w:hyperlink>
        </w:p>
        <w:p>
          <w:pPr>
            <w:pStyle w:val="Contents3"/>
            <w:tabs>
              <w:tab w:val="clear" w:pos="8459"/>
              <w:tab w:val="right" w:pos="9026" w:leader="dot"/>
            </w:tabs>
            <w:rPr/>
          </w:pPr>
          <w:hyperlink w:anchor="__RefHeading___Toc4947638_2320776876">
            <w:r>
              <w:rPr>
                <w:webHidden/>
                <w:rStyle w:val="IndexLink"/>
                <w:rtl w:val="true"/>
              </w:rPr>
              <w:t>[</w:t>
            </w:r>
            <w:r>
              <w:rPr>
                <w:rStyle w:val="IndexLink"/>
                <w:rtl w:val="true"/>
              </w:rPr>
              <w:t>جملة من آداب المولود</w:t>
            </w:r>
            <w:r>
              <w:rPr>
                <w:rStyle w:val="IndexLink"/>
                <w:rtl w:val="true"/>
              </w:rPr>
              <w:t>]</w:t>
              <w:tab/>
            </w:r>
            <w:r>
              <w:rPr>
                <w:rStyle w:val="IndexLink"/>
              </w:rPr>
              <w:t>353</w:t>
            </w:r>
          </w:hyperlink>
        </w:p>
        <w:p>
          <w:pPr>
            <w:pStyle w:val="Contents3"/>
            <w:tabs>
              <w:tab w:val="clear" w:pos="8459"/>
              <w:tab w:val="right" w:pos="9026" w:leader="dot"/>
            </w:tabs>
            <w:rPr/>
          </w:pPr>
          <w:hyperlink w:anchor="__RefHeading___Toc4947640_2320776876">
            <w:r>
              <w:rPr>
                <w:webHidden/>
                <w:rStyle w:val="IndexLink"/>
                <w:rtl w:val="true"/>
              </w:rPr>
              <w:t>[</w:t>
            </w:r>
            <w:r>
              <w:rPr>
                <w:rStyle w:val="IndexLink"/>
                <w:rtl w:val="true"/>
              </w:rPr>
              <w:t>استحباب تسمية الولد باسم حسن</w:t>
            </w:r>
            <w:r>
              <w:rPr>
                <w:rStyle w:val="IndexLink"/>
                <w:rtl w:val="true"/>
              </w:rPr>
              <w:t>]</w:t>
              <w:tab/>
            </w:r>
            <w:r>
              <w:rPr>
                <w:rStyle w:val="IndexLink"/>
              </w:rPr>
              <w:t>357</w:t>
            </w:r>
          </w:hyperlink>
        </w:p>
        <w:p>
          <w:pPr>
            <w:pStyle w:val="Contents3"/>
            <w:tabs>
              <w:tab w:val="clear" w:pos="8459"/>
              <w:tab w:val="right" w:pos="9026" w:leader="dot"/>
            </w:tabs>
            <w:rPr/>
          </w:pPr>
          <w:hyperlink w:anchor="__RefHeading___Toc4947642_2320776876">
            <w:r>
              <w:rPr>
                <w:webHidden/>
                <w:rStyle w:val="IndexLink"/>
                <w:rtl w:val="true"/>
              </w:rPr>
              <w:t>[</w:t>
            </w:r>
            <w:r>
              <w:rPr>
                <w:rStyle w:val="IndexLink"/>
                <w:rtl w:val="true"/>
              </w:rPr>
              <w:t xml:space="preserve">أفضل الأسماء أسماء الأنبياء والأئمة </w:t>
            </w:r>
            <w:r>
              <w:rPr>
                <w:rStyle w:val="IndexLink"/>
                <w:rtl w:val="true"/>
              </w:rPr>
              <w:t>(</w:t>
            </w:r>
            <w:r>
              <w:rPr>
                <w:rStyle w:val="IndexLink"/>
                <w:rtl w:val="true"/>
              </w:rPr>
              <w:t>عَلَيهِم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4947644_2320776876">
            <w:r>
              <w:rPr>
                <w:webHidden/>
                <w:rStyle w:val="IndexLink"/>
                <w:rtl w:val="true"/>
              </w:rPr>
              <w:t>[</w:t>
            </w:r>
            <w:r>
              <w:rPr>
                <w:rStyle w:val="IndexLink"/>
                <w:rtl w:val="true"/>
              </w:rPr>
              <w:t>جملة من الأسماء المبغوضة</w:t>
            </w:r>
            <w:r>
              <w:rPr>
                <w:rStyle w:val="IndexLink"/>
                <w:rtl w:val="true"/>
              </w:rPr>
              <w:t>]</w:t>
              <w:tab/>
            </w:r>
            <w:r>
              <w:rPr>
                <w:rStyle w:val="IndexLink"/>
              </w:rPr>
              <w:t>361</w:t>
            </w:r>
          </w:hyperlink>
        </w:p>
        <w:p>
          <w:pPr>
            <w:pStyle w:val="Contents3"/>
            <w:tabs>
              <w:tab w:val="clear" w:pos="8459"/>
              <w:tab w:val="right" w:pos="9026" w:leader="dot"/>
            </w:tabs>
            <w:rPr/>
          </w:pPr>
          <w:hyperlink w:anchor="__RefHeading___Toc4947646_2320776876">
            <w:r>
              <w:rPr>
                <w:webHidden/>
                <w:rStyle w:val="IndexLink"/>
                <w:rtl w:val="true"/>
              </w:rPr>
              <w:t>[</w:t>
            </w:r>
            <w:r>
              <w:rPr>
                <w:rStyle w:val="IndexLink"/>
                <w:rtl w:val="true"/>
              </w:rPr>
              <w:t>استحباب إكرام من سمّاه محمداً وعدم إيذائه وسبه وضربه</w:t>
            </w:r>
            <w:r>
              <w:rPr>
                <w:rStyle w:val="IndexLink"/>
                <w:rtl w:val="true"/>
              </w:rPr>
              <w:t>]</w:t>
              <w:tab/>
            </w:r>
            <w:r>
              <w:rPr>
                <w:rStyle w:val="IndexLink"/>
              </w:rPr>
              <w:t>362</w:t>
            </w:r>
          </w:hyperlink>
        </w:p>
        <w:p>
          <w:pPr>
            <w:pStyle w:val="Contents3"/>
            <w:tabs>
              <w:tab w:val="clear" w:pos="8459"/>
              <w:tab w:val="right" w:pos="9026" w:leader="dot"/>
            </w:tabs>
            <w:rPr/>
          </w:pPr>
          <w:hyperlink w:anchor="__RefHeading___Toc4947648_2320776876">
            <w:r>
              <w:rPr>
                <w:webHidden/>
                <w:rStyle w:val="IndexLink"/>
                <w:rtl w:val="true"/>
              </w:rPr>
              <w:t>[</w:t>
            </w:r>
            <w:r>
              <w:rPr>
                <w:rStyle w:val="IndexLink"/>
                <w:rtl w:val="true"/>
              </w:rPr>
              <w:t>بكاء الولد إلى سبع سنين توحيد</w:t>
            </w:r>
            <w:r>
              <w:rPr>
                <w:rStyle w:val="IndexLink"/>
                <w:rtl w:val="true"/>
              </w:rPr>
              <w:t>]</w:t>
              <w:tab/>
            </w:r>
            <w:r>
              <w:rPr>
                <w:rStyle w:val="IndexLink"/>
              </w:rPr>
              <w:t>363</w:t>
            </w:r>
          </w:hyperlink>
        </w:p>
        <w:p>
          <w:pPr>
            <w:pStyle w:val="Contents3"/>
            <w:tabs>
              <w:tab w:val="clear" w:pos="8459"/>
              <w:tab w:val="right" w:pos="9026" w:leader="dot"/>
            </w:tabs>
            <w:rPr/>
          </w:pPr>
          <w:hyperlink w:anchor="__RefHeading___Toc4947650_2320776876">
            <w:r>
              <w:rPr>
                <w:webHidden/>
                <w:rStyle w:val="IndexLink"/>
                <w:rtl w:val="true"/>
              </w:rPr>
              <w:t>[</w:t>
            </w:r>
            <w:r>
              <w:rPr>
                <w:rStyle w:val="IndexLink"/>
                <w:rtl w:val="true"/>
              </w:rPr>
              <w:t>حكم التوأمين أيهما أكبر الذي خرج أولاً أو آخراً</w:t>
            </w:r>
            <w:r>
              <w:rPr>
                <w:rStyle w:val="IndexLink"/>
                <w:rtl w:val="true"/>
              </w:rPr>
              <w:t>]</w:t>
              <w:tab/>
            </w:r>
            <w:r>
              <w:rPr>
                <w:rStyle w:val="IndexLink"/>
              </w:rPr>
              <w:t>364</w:t>
            </w:r>
          </w:hyperlink>
        </w:p>
        <w:p>
          <w:pPr>
            <w:pStyle w:val="Contents3"/>
            <w:tabs>
              <w:tab w:val="clear" w:pos="8459"/>
              <w:tab w:val="right" w:pos="9026" w:leader="dot"/>
            </w:tabs>
            <w:rPr/>
          </w:pPr>
          <w:hyperlink w:anchor="__RefHeading___Toc4947652_2320776876">
            <w:r>
              <w:rPr>
                <w:webHidden/>
                <w:rStyle w:val="IndexLink"/>
                <w:rtl w:val="true"/>
              </w:rPr>
              <w:t>[</w:t>
            </w:r>
            <w:r>
              <w:rPr>
                <w:rStyle w:val="IndexLink"/>
                <w:rtl w:val="true"/>
              </w:rPr>
              <w:t>استحباب إطعام النساء التمر واللبان</w:t>
            </w:r>
            <w:r>
              <w:rPr>
                <w:rStyle w:val="IndexLink"/>
                <w:rtl w:val="true"/>
              </w:rPr>
              <w:t>]</w:t>
              <w:tab/>
            </w:r>
            <w:r>
              <w:rPr>
                <w:rStyle w:val="IndexLink"/>
              </w:rPr>
              <w:t>365</w:t>
            </w:r>
          </w:hyperlink>
        </w:p>
        <w:p>
          <w:pPr>
            <w:pStyle w:val="Contents2"/>
            <w:tabs>
              <w:tab w:val="clear" w:pos="8743"/>
              <w:tab w:val="right" w:pos="9026" w:leader="dot"/>
            </w:tabs>
            <w:rPr/>
          </w:pPr>
          <w:hyperlink w:anchor="__RefHeading___Toc4947654_2320776876">
            <w:r>
              <w:rPr>
                <w:webHidden/>
                <w:rStyle w:val="IndexLink"/>
                <w:rtl w:val="true"/>
              </w:rPr>
              <w:t>باب حال من يموت من أطفال المؤمنين</w:t>
            </w:r>
            <w:r>
              <w:rPr>
                <w:rStyle w:val="IndexLink"/>
                <w:rtl w:val="true"/>
              </w:rPr>
              <w:tab/>
            </w:r>
            <w:r>
              <w:rPr>
                <w:rStyle w:val="IndexLink"/>
              </w:rPr>
              <w:t>367</w:t>
            </w:r>
          </w:hyperlink>
        </w:p>
        <w:p>
          <w:pPr>
            <w:pStyle w:val="Contents3"/>
            <w:tabs>
              <w:tab w:val="clear" w:pos="8459"/>
              <w:tab w:val="right" w:pos="9026" w:leader="dot"/>
            </w:tabs>
            <w:rPr/>
          </w:pPr>
          <w:hyperlink w:anchor="__RefHeading___Toc4947656_2320776876">
            <w:r>
              <w:rPr>
                <w:webHidden/>
                <w:rStyle w:val="IndexLink"/>
                <w:rtl w:val="true"/>
              </w:rPr>
              <w:t>اشارة</w:t>
            </w:r>
            <w:r>
              <w:rPr>
                <w:rStyle w:val="IndexLink"/>
                <w:rtl w:val="true"/>
              </w:rPr>
              <w:t>:</w:t>
              <w:tab/>
            </w:r>
            <w:r>
              <w:rPr>
                <w:rStyle w:val="IndexLink"/>
              </w:rPr>
              <w:t>367</w:t>
            </w:r>
          </w:hyperlink>
        </w:p>
        <w:p>
          <w:pPr>
            <w:pStyle w:val="Contents3"/>
            <w:tabs>
              <w:tab w:val="clear" w:pos="8459"/>
              <w:tab w:val="right" w:pos="9026" w:leader="dot"/>
            </w:tabs>
            <w:rPr/>
          </w:pPr>
          <w:hyperlink w:anchor="__RefHeading___Toc4947658_2320776876">
            <w:r>
              <w:rPr>
                <w:webHidden/>
                <w:rStyle w:val="IndexLink"/>
                <w:rtl w:val="true"/>
              </w:rPr>
              <w:t>[</w:t>
            </w:r>
            <w:r>
              <w:rPr>
                <w:rStyle w:val="IndexLink"/>
                <w:rtl w:val="true"/>
              </w:rPr>
              <w:t>الطفل يغذو في الآخرة إذا مات</w:t>
            </w:r>
            <w:r>
              <w:rPr>
                <w:rStyle w:val="IndexLink"/>
                <w:rtl w:val="true"/>
              </w:rPr>
              <w:t>]</w:t>
              <w:tab/>
            </w:r>
            <w:r>
              <w:rPr>
                <w:rStyle w:val="IndexLink"/>
              </w:rPr>
              <w:t>367</w:t>
            </w:r>
          </w:hyperlink>
        </w:p>
        <w:p>
          <w:pPr>
            <w:pStyle w:val="Contents3"/>
            <w:tabs>
              <w:tab w:val="clear" w:pos="8459"/>
              <w:tab w:val="right" w:pos="9026" w:leader="dot"/>
            </w:tabs>
            <w:rPr/>
          </w:pPr>
          <w:hyperlink w:anchor="__RefHeading___Toc4947660_2320776876">
            <w:r>
              <w:rPr>
                <w:webHidden/>
                <w:rStyle w:val="IndexLink"/>
                <w:rtl w:val="true"/>
              </w:rPr>
              <w:t>[</w:t>
            </w:r>
            <w:r>
              <w:rPr>
                <w:rStyle w:val="IndexLink"/>
                <w:rtl w:val="true"/>
              </w:rPr>
              <w:t>اتباع الأولاد الآباء في الآخرة</w:t>
            </w:r>
            <w:r>
              <w:rPr>
                <w:rStyle w:val="IndexLink"/>
                <w:rtl w:val="true"/>
              </w:rPr>
              <w:t>]</w:t>
              <w:tab/>
            </w:r>
            <w:r>
              <w:rPr>
                <w:rStyle w:val="IndexLink"/>
              </w:rPr>
              <w:t>368</w:t>
            </w:r>
          </w:hyperlink>
        </w:p>
        <w:p>
          <w:pPr>
            <w:pStyle w:val="Contents2"/>
            <w:tabs>
              <w:tab w:val="clear" w:pos="8743"/>
              <w:tab w:val="right" w:pos="9026" w:leader="dot"/>
            </w:tabs>
            <w:rPr/>
          </w:pPr>
          <w:hyperlink w:anchor="__RefHeading___Toc4947662_2320776876">
            <w:r>
              <w:rPr>
                <w:webHidden/>
                <w:rStyle w:val="IndexLink"/>
                <w:rtl w:val="true"/>
              </w:rPr>
              <w:t>باب حال من يموت من أطفال المشركين والكفار</w:t>
            </w:r>
            <w:r>
              <w:rPr>
                <w:rStyle w:val="IndexLink"/>
                <w:rtl w:val="true"/>
              </w:rPr>
              <w:tab/>
            </w:r>
            <w:r>
              <w:rPr>
                <w:rStyle w:val="IndexLink"/>
              </w:rPr>
              <w:t>371</w:t>
            </w:r>
          </w:hyperlink>
        </w:p>
        <w:p>
          <w:pPr>
            <w:pStyle w:val="Contents3"/>
            <w:tabs>
              <w:tab w:val="clear" w:pos="8459"/>
              <w:tab w:val="right" w:pos="9026" w:leader="dot"/>
            </w:tabs>
            <w:rPr/>
          </w:pPr>
          <w:hyperlink w:anchor="__RefHeading___Toc4947664_2320776876">
            <w:r>
              <w:rPr>
                <w:webHidden/>
                <w:rStyle w:val="IndexLink"/>
                <w:rtl w:val="true"/>
              </w:rPr>
              <w:t>اشارة</w:t>
            </w:r>
            <w:r>
              <w:rPr>
                <w:rStyle w:val="IndexLink"/>
                <w:rtl w:val="true"/>
              </w:rPr>
              <w:t>:</w:t>
              <w:tab/>
            </w:r>
            <w:r>
              <w:rPr>
                <w:rStyle w:val="IndexLink"/>
              </w:rPr>
              <w:t>371</w:t>
            </w:r>
          </w:hyperlink>
        </w:p>
        <w:p>
          <w:pPr>
            <w:pStyle w:val="Contents3"/>
            <w:tabs>
              <w:tab w:val="clear" w:pos="8459"/>
              <w:tab w:val="right" w:pos="9026" w:leader="dot"/>
            </w:tabs>
            <w:rPr/>
          </w:pPr>
          <w:hyperlink w:anchor="__RefHeading___Toc4947666_2320776876">
            <w:r>
              <w:rPr>
                <w:webHidden/>
                <w:rStyle w:val="IndexLink"/>
                <w:rtl w:val="true"/>
              </w:rPr>
              <w:t>[</w:t>
            </w:r>
            <w:r>
              <w:rPr>
                <w:rStyle w:val="IndexLink"/>
                <w:rtl w:val="true"/>
              </w:rPr>
              <w:t>اختلاف الأقوال في حال أطفال الكفار في الآخرة</w:t>
            </w:r>
            <w:r>
              <w:rPr>
                <w:rStyle w:val="IndexLink"/>
                <w:rtl w:val="true"/>
              </w:rPr>
              <w:t>]</w:t>
              <w:tab/>
            </w:r>
            <w:r>
              <w:rPr>
                <w:rStyle w:val="IndexLink"/>
              </w:rPr>
              <w:t>371</w:t>
            </w:r>
          </w:hyperlink>
        </w:p>
        <w:p>
          <w:pPr>
            <w:pStyle w:val="Contents3"/>
            <w:tabs>
              <w:tab w:val="clear" w:pos="8459"/>
              <w:tab w:val="right" w:pos="9026" w:leader="dot"/>
            </w:tabs>
            <w:rPr/>
          </w:pPr>
          <w:hyperlink w:anchor="__RefHeading___Toc4947668_2320776876">
            <w:r>
              <w:rPr>
                <w:webHidden/>
                <w:rStyle w:val="IndexLink"/>
                <w:rtl w:val="true"/>
              </w:rPr>
              <w:t>[</w:t>
            </w:r>
            <w:r>
              <w:rPr>
                <w:rStyle w:val="IndexLink"/>
                <w:rtl w:val="true"/>
              </w:rPr>
              <w:t>كيف يحتج الله على الأطفال في الآخرة</w:t>
            </w:r>
            <w:r>
              <w:rPr>
                <w:rStyle w:val="IndexLink"/>
                <w:rtl w:val="true"/>
              </w:rPr>
              <w:t>]</w:t>
              <w:tab/>
            </w:r>
            <w:r>
              <w:rPr>
                <w:rStyle w:val="IndexLink"/>
              </w:rPr>
              <w:t>373</w:t>
            </w:r>
          </w:hyperlink>
        </w:p>
        <w:p>
          <w:pPr>
            <w:pStyle w:val="Contents3"/>
            <w:tabs>
              <w:tab w:val="clear" w:pos="8459"/>
              <w:tab w:val="right" w:pos="9026" w:leader="dot"/>
            </w:tabs>
            <w:rPr/>
          </w:pPr>
          <w:hyperlink w:anchor="__RefHeading___Toc4947670_2320776876">
            <w:r>
              <w:rPr>
                <w:webHidden/>
                <w:rStyle w:val="IndexLink"/>
                <w:rtl w:val="true"/>
              </w:rPr>
              <w:t>[</w:t>
            </w:r>
            <w:r>
              <w:rPr>
                <w:rStyle w:val="IndexLink"/>
                <w:rtl w:val="true"/>
              </w:rPr>
              <w:t>كيفية بدء الخلق وعلّة اختلاف الناس</w:t>
            </w:r>
            <w:r>
              <w:rPr>
                <w:rStyle w:val="IndexLink"/>
                <w:rtl w:val="true"/>
              </w:rPr>
              <w:t>]</w:t>
              <w:tab/>
            </w:r>
            <w:r>
              <w:rPr>
                <w:rStyle w:val="IndexLink"/>
              </w:rPr>
              <w:t>377</w:t>
            </w:r>
          </w:hyperlink>
        </w:p>
        <w:p>
          <w:pPr>
            <w:pStyle w:val="Contents2"/>
            <w:tabs>
              <w:tab w:val="clear" w:pos="8743"/>
              <w:tab w:val="right" w:pos="9026" w:leader="dot"/>
            </w:tabs>
            <w:rPr/>
          </w:pPr>
          <w:hyperlink w:anchor="__RefHeading___Toc4947672_2320776876">
            <w:r>
              <w:rPr>
                <w:webHidden/>
                <w:rStyle w:val="IndexLink"/>
                <w:rtl w:val="true"/>
              </w:rPr>
              <w:t>باب تأديب الولد وامتحانه بالمحبة والعداوة</w:t>
            </w:r>
            <w:r>
              <w:rPr>
                <w:rStyle w:val="IndexLink"/>
                <w:rtl w:val="true"/>
              </w:rPr>
              <w:tab/>
            </w:r>
            <w:r>
              <w:rPr>
                <w:rStyle w:val="IndexLink"/>
              </w:rPr>
              <w:t>382</w:t>
            </w:r>
          </w:hyperlink>
        </w:p>
        <w:p>
          <w:pPr>
            <w:pStyle w:val="Contents3"/>
            <w:tabs>
              <w:tab w:val="clear" w:pos="8459"/>
              <w:tab w:val="right" w:pos="9026" w:leader="dot"/>
            </w:tabs>
            <w:rPr/>
          </w:pPr>
          <w:hyperlink w:anchor="__RefHeading___Toc4947674_2320776876">
            <w:r>
              <w:rPr>
                <w:webHidden/>
                <w:rStyle w:val="IndexLink"/>
                <w:rtl w:val="true"/>
              </w:rPr>
              <w:t>اشارة</w:t>
            </w:r>
            <w:r>
              <w:rPr>
                <w:rStyle w:val="IndexLink"/>
                <w:rtl w:val="true"/>
              </w:rPr>
              <w:t>:</w:t>
              <w:tab/>
            </w:r>
            <w:r>
              <w:rPr>
                <w:rStyle w:val="IndexLink"/>
              </w:rPr>
              <w:t>382</w:t>
            </w:r>
          </w:hyperlink>
        </w:p>
        <w:p>
          <w:pPr>
            <w:pStyle w:val="Contents3"/>
            <w:tabs>
              <w:tab w:val="clear" w:pos="8459"/>
              <w:tab w:val="right" w:pos="9026" w:leader="dot"/>
            </w:tabs>
            <w:rPr/>
          </w:pPr>
          <w:hyperlink w:anchor="__RefHeading___Toc4947676_2320776876">
            <w:r>
              <w:rPr>
                <w:webHidden/>
                <w:rStyle w:val="IndexLink"/>
                <w:rtl w:val="true"/>
              </w:rPr>
              <w:t>[</w:t>
            </w:r>
            <w:r>
              <w:rPr>
                <w:rStyle w:val="IndexLink"/>
                <w:rtl w:val="true"/>
              </w:rPr>
              <w:t>حد ما يؤدِّبُ الولد</w:t>
            </w:r>
            <w:r>
              <w:rPr>
                <w:rStyle w:val="IndexLink"/>
                <w:rtl w:val="true"/>
              </w:rPr>
              <w:t>]</w:t>
              <w:tab/>
            </w:r>
            <w:r>
              <w:rPr>
                <w:rStyle w:val="IndexLink"/>
              </w:rPr>
              <w:t>382</w:t>
            </w:r>
          </w:hyperlink>
        </w:p>
        <w:p>
          <w:pPr>
            <w:pStyle w:val="Contents3"/>
            <w:tabs>
              <w:tab w:val="clear" w:pos="8459"/>
              <w:tab w:val="right" w:pos="9026" w:leader="dot"/>
            </w:tabs>
            <w:rPr/>
          </w:pPr>
          <w:hyperlink w:anchor="__RefHeading___Toc4947678_2320776876">
            <w:r>
              <w:rPr>
                <w:webHidden/>
                <w:rStyle w:val="IndexLink"/>
                <w:rtl w:val="true"/>
              </w:rPr>
              <w:t>[</w:t>
            </w:r>
            <w:r>
              <w:rPr>
                <w:rStyle w:val="IndexLink"/>
                <w:rtl w:val="true"/>
              </w:rPr>
              <w:t xml:space="preserve">علامة طيب المولد حب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وأولاده المعصومين </w:t>
            </w:r>
            <w:r>
              <w:rPr>
                <w:rStyle w:val="IndexLink"/>
                <w:rtl w:val="true"/>
              </w:rPr>
              <w:t>(</w:t>
            </w:r>
            <w:r>
              <w:rPr>
                <w:rStyle w:val="IndexLink"/>
                <w:rtl w:val="true"/>
              </w:rPr>
              <w:t>عَلَيهِم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4947680_2320776876">
            <w:r>
              <w:rPr>
                <w:webHidden/>
                <w:rStyle w:val="IndexLink"/>
                <w:rtl w:val="true"/>
              </w:rPr>
              <w:t>[</w:t>
            </w:r>
            <w:r>
              <w:rPr>
                <w:rStyle w:val="IndexLink"/>
                <w:rtl w:val="true"/>
              </w:rPr>
              <w:t>نقل بعض الأخبار من طرق العامة على الصلاة على أهل البيت</w:t>
            </w:r>
            <w:r>
              <w:rPr>
                <w:rStyle w:val="IndexLink"/>
                <w:rtl w:val="true"/>
              </w:rPr>
              <w:t>]</w:t>
              <w:tab/>
            </w:r>
            <w:r>
              <w:rPr>
                <w:rStyle w:val="IndexLink"/>
              </w:rPr>
              <w:t>388</w:t>
            </w:r>
          </w:hyperlink>
        </w:p>
        <w:p>
          <w:pPr>
            <w:pStyle w:val="Contents3"/>
            <w:tabs>
              <w:tab w:val="clear" w:pos="8459"/>
              <w:tab w:val="right" w:pos="9026" w:leader="dot"/>
            </w:tabs>
            <w:rPr/>
          </w:pPr>
          <w:hyperlink w:anchor="__RefHeading___Toc4947682_2320776876">
            <w:r>
              <w:rPr>
                <w:webHidden/>
                <w:rStyle w:val="IndexLink"/>
                <w:rtl w:val="true"/>
              </w:rPr>
              <w:t>[</w:t>
            </w:r>
            <w:r>
              <w:rPr>
                <w:rStyle w:val="IndexLink"/>
                <w:rtl w:val="true"/>
              </w:rPr>
              <w:t>المبادرة إلى تربية الأولاد قبل أن يسبقه الشبهة</w:t>
            </w:r>
            <w:r>
              <w:rPr>
                <w:rStyle w:val="IndexLink"/>
                <w:rtl w:val="true"/>
              </w:rPr>
              <w:t>]</w:t>
              <w:tab/>
            </w:r>
            <w:r>
              <w:rPr>
                <w:rStyle w:val="IndexLink"/>
              </w:rPr>
              <w:t>391</w:t>
            </w:r>
          </w:hyperlink>
        </w:p>
        <w:p>
          <w:pPr>
            <w:pStyle w:val="Contents3"/>
            <w:tabs>
              <w:tab w:val="clear" w:pos="8459"/>
              <w:tab w:val="right" w:pos="9026" w:leader="dot"/>
            </w:tabs>
            <w:rPr/>
          </w:pPr>
          <w:hyperlink w:anchor="__RefHeading___Toc4947684_2320776876">
            <w:r>
              <w:rPr>
                <w:webHidden/>
                <w:rStyle w:val="IndexLink"/>
                <w:rtl w:val="true"/>
              </w:rPr>
              <w:t>[</w:t>
            </w:r>
            <w:r>
              <w:rPr>
                <w:rStyle w:val="IndexLink"/>
                <w:rtl w:val="true"/>
              </w:rPr>
              <w:t>إلى كم يشب الصبي كل سنة</w:t>
            </w:r>
            <w:r>
              <w:rPr>
                <w:rStyle w:val="IndexLink"/>
                <w:rtl w:val="true"/>
              </w:rPr>
              <w:t>]</w:t>
              <w:tab/>
            </w:r>
            <w:r>
              <w:rPr>
                <w:rStyle w:val="IndexLink"/>
              </w:rPr>
              <w:t>393</w:t>
            </w:r>
          </w:hyperlink>
        </w:p>
        <w:p>
          <w:pPr>
            <w:pStyle w:val="Contents3"/>
            <w:tabs>
              <w:tab w:val="clear" w:pos="8459"/>
              <w:tab w:val="right" w:pos="9026" w:leader="dot"/>
            </w:tabs>
            <w:rPr/>
          </w:pPr>
          <w:hyperlink w:anchor="__RefHeading___Toc4947686_2320776876">
            <w:r>
              <w:rPr>
                <w:webHidden/>
                <w:rStyle w:val="IndexLink"/>
                <w:rtl w:val="true"/>
              </w:rPr>
              <w:t>[</w:t>
            </w:r>
            <w:r>
              <w:rPr>
                <w:rStyle w:val="IndexLink"/>
                <w:rtl w:val="true"/>
              </w:rPr>
              <w:t>علة حب الآباء للأولاد دون العكس</w:t>
            </w:r>
            <w:r>
              <w:rPr>
                <w:rStyle w:val="IndexLink"/>
                <w:rtl w:val="true"/>
              </w:rPr>
              <w:t>]</w:t>
              <w:tab/>
            </w:r>
            <w:r>
              <w:rPr>
                <w:rStyle w:val="IndexLink"/>
              </w:rPr>
              <w:t>394</w:t>
            </w:r>
          </w:hyperlink>
        </w:p>
        <w:p>
          <w:pPr>
            <w:pStyle w:val="Contents2"/>
            <w:tabs>
              <w:tab w:val="clear" w:pos="8743"/>
              <w:tab w:val="right" w:pos="9026" w:leader="dot"/>
            </w:tabs>
            <w:rPr/>
          </w:pPr>
          <w:hyperlink w:anchor="__RefHeading___Toc4947688_2320776876">
            <w:r>
              <w:rPr>
                <w:webHidden/>
                <w:rStyle w:val="IndexLink"/>
                <w:rtl w:val="true"/>
              </w:rPr>
              <w:t>مصادر التحقيق</w:t>
            </w:r>
            <w:r>
              <w:rPr>
                <w:rStyle w:val="IndexLink"/>
                <w:rtl w:val="true"/>
              </w:rPr>
              <w:tab/>
            </w:r>
            <w:r>
              <w:rPr>
                <w:rStyle w:val="IndexLink"/>
              </w:rPr>
              <w:t>398</w:t>
            </w:r>
          </w:hyperlink>
        </w:p>
        <w:p>
          <w:pPr>
            <w:pStyle w:val="Contents2"/>
            <w:tabs>
              <w:tab w:val="clear" w:pos="8743"/>
              <w:tab w:val="right" w:pos="9026" w:leader="dot"/>
            </w:tabs>
            <w:rPr/>
          </w:pPr>
          <w:hyperlink w:anchor="__RefHeading___Toc4947690_2320776876">
            <w:r>
              <w:rPr>
                <w:webHidden/>
                <w:rStyle w:val="IndexLink"/>
                <w:rtl w:val="true"/>
              </w:rPr>
              <w:t>فهرست التفصيلي</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1_228346"/>
      <w:bookmarkStart w:id="1" w:name="pg20231_228346"/>
      <w:bookmarkEnd w:id="1"/>
    </w:p>
    <w:p>
      <w:pPr>
        <w:pStyle w:val="Heading2"/>
        <w:numPr>
          <w:ilvl w:val="1"/>
          <w:numId w:val="1"/>
        </w:numPr>
        <w:rPr/>
      </w:pPr>
      <w:bookmarkStart w:id="2" w:name="pg20231_228346"/>
      <w:bookmarkStart w:id="3" w:name="__RefHeading___Toc4947480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47482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رَوضَةِ المتَّقين فِي شَرحِ مَن لَا يَحضُرُه الفَقِيه للصَّدُوقِ</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الحورا محمد تقی مجلسی</w:t>
      </w:r>
    </w:p>
    <w:p>
      <w:pPr>
        <w:pStyle w:val="BookText"/>
        <w:rPr/>
      </w:pPr>
      <w:r>
        <w:rPr>
          <w:rFonts w:ascii="Amiri" w:hAnsi="Amiri" w:eastAsia="Amiri" w:cs="Amiri"/>
          <w:color w:val="111111"/>
          <w:sz w:val="28"/>
          <w:sz w:val="28"/>
          <w:szCs w:val="28"/>
          <w:rtl w:val="true"/>
          <w:lang w:bidi="ar-SA"/>
        </w:rPr>
        <w:t>الجزء الرَّابِع عَشَرَ</w:t>
      </w:r>
    </w:p>
    <w:p>
      <w:pPr>
        <w:pStyle w:val="BookText"/>
        <w:rPr/>
      </w:pPr>
      <w:r>
        <w:rPr>
          <w:rFonts w:ascii="Amiri" w:hAnsi="Amiri" w:eastAsia="Amiri" w:cs="Amiri"/>
          <w:color w:val="111111"/>
          <w:sz w:val="28"/>
          <w:sz w:val="28"/>
          <w:szCs w:val="28"/>
          <w:rtl w:val="true"/>
          <w:lang w:bidi="ar-SA"/>
        </w:rPr>
        <w:t>تَوثیقُ و تَدقیقُ و تَصحِیحُ</w:t>
      </w:r>
    </w:p>
    <w:p>
      <w:pPr>
        <w:pStyle w:val="BookText"/>
        <w:rPr/>
      </w:pPr>
      <w:r>
        <w:rPr>
          <w:rFonts w:ascii="Amiri" w:hAnsi="Amiri" w:eastAsia="Amiri" w:cs="Amiri"/>
          <w:color w:val="111111"/>
          <w:sz w:val="28"/>
          <w:sz w:val="28"/>
          <w:szCs w:val="28"/>
          <w:rtl w:val="true"/>
          <w:lang w:bidi="ar-SA"/>
        </w:rPr>
        <w:t>قِسمُ التَّحقیق فِی مُوسَسَة الدَّار الکِتابِ الاِسلَامِی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الکِتابِ الاسلامی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المتقين فى شرح من لا يحضر الفقيه تأليف محمد تقی مجلسی، وثقت اصوله و حققته و علقت عليه، لجنه التحقيق في موسسه دارالکتاب الاسلامی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الترقيم الدولى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31_228350"/>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4947484_2320776876"/>
      <w:bookmarkStart w:id="9" w:name="_Toc3"/>
      <w:bookmarkEnd w:id="8"/>
      <w:r>
        <w:rPr>
          <w:rtl w:val="true"/>
        </w:rPr>
        <w:t>باب التفريق بين الزوج والمرأة بطلب المهر</w:t>
      </w:r>
      <w:bookmarkEnd w:id="9"/>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جعفر الحميري عن الحسن بن مالك</w:t>
      </w:r>
    </w:p>
    <w:p>
      <w:pPr>
        <w:pStyle w:val="BookText"/>
        <w:rPr/>
      </w:pPr>
      <w:r>
        <w:rPr>
          <w:rFonts w:ascii="Amiri" w:hAnsi="Amiri" w:eastAsia="Amiri" w:cs="Amiri"/>
          <w:color w:val="111111"/>
          <w:sz w:val="28"/>
          <w:sz w:val="28"/>
          <w:szCs w:val="28"/>
          <w:rtl w:val="true"/>
          <w:lang w:bidi="ar-SA"/>
        </w:rPr>
        <w:t>باب التفريق بين الزوج والزوجة بطلب المهر</w:t>
      </w:r>
    </w:p>
    <w:p>
      <w:pPr>
        <w:pStyle w:val="BookText"/>
        <w:rPr/>
      </w:pPr>
      <w:r>
        <w:rPr>
          <w:rFonts w:ascii="Amiri" w:hAnsi="Amiri" w:eastAsia="Amiri" w:cs="Amiri"/>
          <w:color w:val="111111"/>
          <w:sz w:val="28"/>
          <w:sz w:val="28"/>
          <w:szCs w:val="28"/>
          <w:rtl w:val="true"/>
          <w:lang w:bidi="ar-SA"/>
        </w:rPr>
        <w:t xml:space="preserve">اعلم أن الأصحاب ذكروا أنّ المهر والبضع شبيه بالمعاوضات </w:t>
      </w:r>
      <w:r>
        <w:rPr>
          <w:rStyle w:val="FootnoteAnchor"/>
          <w:rtl w:val="true"/>
        </w:rPr>
        <w:footnoteReference w:id="2"/>
      </w:r>
      <w:r>
        <w:rPr>
          <w:rFonts w:ascii="Amiri" w:hAnsi="Amiri" w:eastAsia="Amiri" w:cs="Amiri"/>
          <w:color w:val="111111"/>
          <w:sz w:val="28"/>
          <w:sz w:val="28"/>
          <w:szCs w:val="28"/>
          <w:rtl w:val="true"/>
          <w:lang w:bidi="ar-SA"/>
        </w:rPr>
        <w:t>، فكما أنه لا يجب تسليم المبيع ما لم يقبض الثمن، كذلك لا يجب على المرأة قبل الدخول تسليم نفسها وبضعها ما لم تأخذ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أنّ المرأة هل تملك المهر بمجرّد العقد ملكاً متزلزلاً، أو يملك نصفه ونصفه بالدخول </w:t>
      </w:r>
      <w:r>
        <w:rPr>
          <w:rStyle w:val="FootnoteAnchor"/>
          <w:rtl w:val="true"/>
        </w:rPr>
        <w:footnoteReference w:id="3"/>
      </w:r>
      <w:r>
        <w:rPr>
          <w:rFonts w:ascii="Amiri" w:hAnsi="Amiri" w:eastAsia="Amiri" w:cs="Amiri"/>
          <w:color w:val="111111"/>
          <w:sz w:val="28"/>
          <w:sz w:val="28"/>
          <w:szCs w:val="28"/>
          <w:rtl w:val="true"/>
          <w:lang w:bidi="ar-SA"/>
        </w:rPr>
        <w:t>، والأخبار في الدلالة عليها متعارضة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بتملك النصف أيضاً ذكروا أن لها الامتناع إلى أن تأخذ المهر كله لأنه لا شك في أنّ المهر يستقر ولو بالدخول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في العقود غير النكاح في تقديم تسليم البائع والمؤجر وأمثالهما، أو تقديم المشتري والمستأجر أو تساويهما ولم يختلفوا في المهر؛ بناء على أن المال يتدارك فائته بالمثل أو القيمة ولا يمكن تدارك ما فات من البضع، وليس لهم مستند سوی الأدلة العقلية والإجماع في بعض الصور، ولم يذكروا هذا الخبر، والظاهر أنّ التمسك به أوجه وإن كان لا منافاة بينهما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جعفر الحميري عن الحسين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وفي بعض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ابنته من رجل فرغب فيه ثمّ زهد فيه بعد ذلك وأحبّ أن يفرّق بينه وبين ابنته وأبى الختن ذلك ولم يجب إلى الطلاق فأخذه بمهر ابنته ليجيب إلى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ومذهب الأب التخلّص منه فلما أخذ بالمهر أجاب إلى الطلاق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الزّهد من طريق الدين فليعمد إلى التخلّص وإن كان غیره فلا يتعرّض لذلك</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المتن والرجال الحسن وهما واحد ثقة، وإنّما الاختلاف 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فإنّه من رواته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وأبى الختن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الابنة ذلك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بمهر ابنته أي قبل الدخول وهو معسر لا يمكنه المهر ولا تسلّم المرأة نفسها ليرضى بالطلاق على الظاهر ولو كان بعد الدخول فليس له الإلزام، ولو كان موسراً لكان يؤدّي ولا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مطلوبه إلا التخلّص، وإنما طلب المهر ليتوسل إليه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كفر الختن أو فسقه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 ودناءة النسب، فلولا أنه له ذلك لما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ويمكن أن يكون غنياً ويكون بعد الدخول والغالب على الأزواج الصبر لمساهلة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طلبت المهر والأداء عليهم مشكل مع الغناء فكيف مع الفقر والعسر وإن أمكن ببيع داره وثياب تجمله فحينئذ يرضى بالطلاق، لكن الأول أظهر وأكثر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الأخبار السابقة في أنّ الدخول يهدم العاجل؛ فإنّ الظاهر منها أنّ للمرأة الامتناع قبل الدخول لا بعده والاحتياط من الطرفين ظاهر لا يترك</w:t>
      </w:r>
      <w:r>
        <w:rPr>
          <w:rFonts w:eastAsia="Amiri" w:cs="Amiri" w:ascii="Amiri" w:hAnsi="Amiri"/>
          <w:color w:val="111111"/>
          <w:sz w:val="28"/>
          <w:szCs w:val="28"/>
          <w:rtl w:val="true"/>
          <w:lang w:bidi="ar-SA"/>
        </w:rPr>
        <w:t xml:space="preserve">. </w:t>
      </w:r>
      <w:bookmarkStart w:id="10" w:name="pg20231_228352"/>
    </w:p>
    <w:p>
      <w:pPr>
        <w:pStyle w:val="Heading2"/>
        <w:numPr>
          <w:ilvl w:val="1"/>
          <w:numId w:val="1"/>
        </w:numPr>
        <w:rPr/>
      </w:pPr>
      <w:bookmarkStart w:id="11" w:name="__RefHeading___Toc4947486_2320776876"/>
      <w:bookmarkStart w:id="12" w:name="_Toc4"/>
      <w:bookmarkEnd w:id="10"/>
      <w:bookmarkEnd w:id="11"/>
      <w:r>
        <w:rPr>
          <w:rtl w:val="true"/>
        </w:rPr>
        <w:t>باب الولد يكون بين والديه أيهما أحق به</w:t>
      </w:r>
      <w:bookmarkEnd w:id="12"/>
    </w:p>
    <w:p>
      <w:pPr>
        <w:pStyle w:val="Heading3"/>
        <w:numPr>
          <w:ilvl w:val="2"/>
          <w:numId w:val="1"/>
        </w:numPr>
        <w:rPr/>
      </w:pPr>
      <w:bookmarkStart w:id="13" w:name="__RefHeading___Toc4947488_2320776876"/>
      <w:bookmarkStart w:id="14" w:name="_Toc5"/>
      <w:bookmarkEnd w:id="13"/>
      <w:r>
        <w:rPr>
          <w:rtl w:val="true"/>
        </w:rPr>
        <w:t>اشارة</w:t>
      </w:r>
      <w:r>
        <w:rPr>
          <w:rtl w:val="true"/>
        </w:rPr>
        <w:t>:</w:t>
      </w:r>
      <w:bookmarkEnd w:id="14"/>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العباس بن عامر القصباني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في الرضاع فهو بين الأبوين بالسوية فإذا فطم</w:t>
      </w:r>
    </w:p>
    <w:p>
      <w:pPr>
        <w:pStyle w:val="BookText"/>
        <w:rPr/>
      </w:pPr>
      <w:r>
        <w:rPr>
          <w:rFonts w:ascii="Amiri" w:hAnsi="Amiri" w:eastAsia="Amiri" w:cs="Amiri"/>
          <w:color w:val="111111"/>
          <w:sz w:val="28"/>
          <w:sz w:val="28"/>
          <w:szCs w:val="28"/>
          <w:rtl w:val="true"/>
          <w:lang w:bidi="ar-SA"/>
        </w:rPr>
        <w:t>باب الولد يكون بين والديه</w:t>
      </w:r>
    </w:p>
    <w:p>
      <w:pPr>
        <w:pStyle w:val="BookText"/>
        <w:rPr/>
      </w:pPr>
      <w:r>
        <w:rPr>
          <w:rFonts w:ascii="Amiri" w:hAnsi="Amiri" w:eastAsia="Amiri" w:cs="Amiri"/>
          <w:color w:val="111111"/>
          <w:sz w:val="28"/>
          <w:sz w:val="28"/>
          <w:szCs w:val="28"/>
          <w:rtl w:val="true"/>
          <w:lang w:bidi="ar-SA"/>
        </w:rPr>
        <w:t xml:space="preserve">أو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الحضانة وهي التربية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947490_2320776876"/>
      <w:bookmarkStart w:id="16" w:name="_Toc6"/>
      <w:bookmarkEnd w:id="15"/>
      <w:r>
        <w:rPr>
          <w:rtl w:val="true"/>
        </w:rPr>
        <w:t>[</w:t>
      </w:r>
      <w:r>
        <w:rPr>
          <w:rtl w:val="true"/>
        </w:rPr>
        <w:t>تفسير قوله تعالى</w:t>
      </w:r>
      <w:r>
        <w:rPr>
          <w:rtl w:val="true"/>
        </w:rPr>
        <w:t xml:space="preserve">: </w:t>
      </w:r>
      <w:r>
        <w:rPr>
          <w:rtl w:val="true"/>
        </w:rPr>
        <w:t>وَالْوَالِدَاتُ يُرْضِعْنَ أَوْلَادَهُنَّ حَوْلَيْنِ كَامِلَيْنِ</w:t>
      </w:r>
      <w:r>
        <w:rPr>
          <w:rtl w:val="true"/>
        </w:rPr>
        <w:t>])(</w:t>
      </w:r>
      <w:r>
        <w:rPr>
          <w:rtl w:val="true"/>
        </w:rPr>
        <w:t xml:space="preserve">روى العباس بن عامر القصباني عن داود بن الحصين في الموثق أو في القوي كالصحيح والشيخان في الموثق </w:t>
      </w:r>
      <w:r>
        <w:rPr>
          <w:rtl w:val="true"/>
        </w:rPr>
        <w:t>(</w:t>
      </w:r>
      <w:r>
        <w:rPr/>
        <w:t>1</w:t>
      </w:r>
      <w:r>
        <w:rPr>
          <w:rtl w:val="true"/>
        </w:rPr>
        <w:t>)(</w:t>
      </w:r>
      <w:r>
        <w:rPr>
          <w:rtl w:val="true"/>
        </w:rPr>
        <w:t xml:space="preserve">عن أبي عبد الله </w:t>
      </w:r>
      <w:r>
        <w:rPr>
          <w:rtl w:val="true"/>
        </w:rPr>
        <w:t>(</w:t>
      </w:r>
      <w:r>
        <w:rPr>
          <w:rtl w:val="true"/>
        </w:rPr>
        <w:t>عَلَيهِ السَّلَامُ</w:t>
      </w:r>
      <w:r>
        <w:rPr>
          <w:rtl w:val="true"/>
        </w:rPr>
        <w:t xml:space="preserve">) - </w:t>
      </w:r>
      <w:r>
        <w:rPr>
          <w:rtl w:val="true"/>
        </w:rPr>
        <w:t xml:space="preserve">إلى قوله </w:t>
      </w:r>
      <w:r>
        <w:rPr>
          <w:rtl w:val="true"/>
        </w:rPr>
        <w:t xml:space="preserve">- </w:t>
      </w:r>
      <w:r>
        <w:rPr>
          <w:rtl w:val="true"/>
        </w:rPr>
        <w:t>كاملين</w:t>
      </w:r>
      <w:r>
        <w:rPr>
          <w:rtl w:val="true"/>
        </w:rPr>
        <w:t xml:space="preserve">) </w:t>
      </w:r>
      <w:r>
        <w:rPr>
          <w:rtl w:val="true"/>
        </w:rPr>
        <w:t xml:space="preserve">الظاهر أن غرض السائل تفسير الآية بأجمعها وما أجابه </w:t>
      </w:r>
      <w:r>
        <w:rPr>
          <w:rtl w:val="true"/>
        </w:rPr>
        <w:t>(</w:t>
      </w:r>
      <w:r>
        <w:rPr>
          <w:rtl w:val="true"/>
        </w:rPr>
        <w:t>عَلَيهِ السَّلَامُ</w:t>
      </w:r>
      <w:r>
        <w:rPr>
          <w:rtl w:val="true"/>
        </w:rPr>
        <w:t xml:space="preserve">) </w:t>
      </w:r>
      <w:r>
        <w:rPr>
          <w:rtl w:val="true"/>
        </w:rPr>
        <w:t xml:space="preserve">هو تفسير جميعها فإنّ قوله </w:t>
      </w:r>
      <w:r>
        <w:rPr>
          <w:rtl w:val="true"/>
        </w:rPr>
        <w:t>(</w:t>
      </w:r>
      <w:r>
        <w:rPr>
          <w:rtl w:val="true"/>
        </w:rPr>
        <w:t>عَلَيهِ السَّلَامُ</w:t>
      </w:r>
      <w:r>
        <w:rPr>
          <w:rtl w:val="true"/>
        </w:rPr>
        <w:t>): (</w:t>
      </w:r>
      <w:r>
        <w:rPr>
          <w:rtl w:val="true"/>
        </w:rPr>
        <w:t xml:space="preserve">ما دام الولد في الرضا </w:t>
      </w:r>
      <w:r>
        <w:rPr>
          <w:rtl w:val="true"/>
        </w:rPr>
        <w:t>(</w:t>
      </w:r>
      <w:r>
        <w:rPr>
          <w:rtl w:val="true"/>
        </w:rPr>
        <w:t>عَلَيهِ السَّلَامُ</w:t>
      </w:r>
      <w:r>
        <w:rPr>
          <w:rtl w:val="true"/>
        </w:rPr>
        <w:t xml:space="preserve">) </w:t>
      </w:r>
      <w:r>
        <w:rPr>
          <w:rtl w:val="true"/>
        </w:rPr>
        <w:t>فهو بين الأبوين بالسوية</w:t>
      </w:r>
      <w:r>
        <w:rPr>
          <w:rtl w:val="true"/>
        </w:rPr>
        <w:t xml:space="preserve">) </w:t>
      </w:r>
      <w:r>
        <w:rPr>
          <w:rtl w:val="true"/>
        </w:rPr>
        <w:t>إلى آخره، تفسير لما تقدم ولقوله تعالى</w:t>
      </w:r>
      <w:r>
        <w:rPr>
          <w:rtl w:val="true"/>
        </w:rPr>
        <w:t>: (</w:t>
      </w:r>
      <w:r>
        <w:rPr>
          <w:rtl w:val="true"/>
        </w:rPr>
        <w:t>ذلك لِمَنْ أَرَادَ أَن يُتِمَّ الرضاعة وَعَلَى الْمَوْلُودِ لَهُ</w:t>
      </w:r>
      <w:r>
        <w:rPr>
          <w:rtl w:val="true"/>
        </w:rPr>
        <w:t>) (</w:t>
      </w:r>
      <w:r>
        <w:rPr>
          <w:rtl w:val="true"/>
        </w:rPr>
        <w:t>أي الأب</w:t>
      </w:r>
      <w:r>
        <w:rPr>
          <w:rtl w:val="true"/>
        </w:rPr>
        <w:t xml:space="preserve">) </w:t>
      </w:r>
      <w:r>
        <w:rPr>
          <w:rtl w:val="true"/>
        </w:rPr>
        <w:t>﴿رِزْقُهُنَّ وَكِسْوَتُهُنَّ بِالْمَعْرُوفِ لَا تُكَلَّفُ نَفْسٌ إِلَّا وُسْعَهَا لَا تُضَارَّ وَالِدَةٌ بِوَلَدِهَا وَلَا مَوْلُودٌ لَّهُ بِوَلَدِهِ وَعَلَى الْوَارِثِ مِثْلُ ذَلِكَ فَإِنْ أَرَادَا فِصَالاً عَن تَرَاضٍ مِّنْهُمَا وَتَشَاوُرٍ</w:t>
      </w:r>
      <w:r>
        <w:rPr>
          <w:rtl w:val="true"/>
        </w:rPr>
        <w:t>)</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فالأب أحق به من الأم فإذا مات الأب فالأم أحق به من العصبة وإن وجد الأب من يرضعه بأربعة دراهم فقالت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 بخمسة دراهم فإنّ له أن ينزعه منها إلا أن خيراً له وأرفق به أن يذره مع أمّه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جُنَاحَ عَلَيْهِمَا وَإِنْ أَرَدْتُمْ أَن تَسْتَرْضِعُوا أَوْلَادَكُمْ فَلَا جُنَاحَ عَلَيْكُمْ إِذَا سَلَّمْتُم مَّا اتَيْتُمْ بِالْمَعْرُوفِ وَاتَّقُوا اللَّهَ وَاعْلَمُوا أَنَّ اللَّهَ بِمَا تَعْمَلُونَ بَصِيرٌ</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التطبيق بأدنى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السائل سمع أولوية الأب على بعض الوجوه فذكر الآية لبيان أنّ الله تعالى جعل الأم أولى فكيف يكون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فهمه من أنّ قوله تعالى مشتمل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مراده ما أجابه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الآية وأجابه بمراده والأول أظهر، مع أنه ليس في الخبر أنّ السائل ذكر الآية، بل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وفسرها مختصراً أو ليبيّن أنّ هذا الحكم مستنبط من هذه الآية وهم المستنبطون كما روي الأخبار المستفيضة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أن المراد بهم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الحولين يلزم الوالدات أن يرضعن الأولاد، ويلزم على الأب القيام بما يحتجن إليه من النفقة والكسوة بنسبة حالهن وحاله في الغناء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 ضرر بالوالدة بسبب الولد بأن ينزع عنها ولا بالوالد بزيادة أجرة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الوالد كان على وارث الأب القيام بشأنهن من أجرة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وكسوة الولد ونفقة الزوجة لو كانت حاملاً وغيرها مما سيجيء لو كان الوارث جداً أو كان وصيّاً أو استحباباً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أَرَادَا فِصَالاً قبل الحولين بثلاثة أشهر مع رضاهما بالمشورة، بأن كان الولد معتاداً بالأكل وكان الزوجة حاملاً يتضرّر الحمل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بفطامه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الاسترضاع من الوالدة وأديتم إليها ما ترضى به غيرها فهي أولى، وإن طلبت أكثر فيجوز حينئذ دفع الولد إلى غيرها، وإن كان المعروف والأولى تركه مع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مخالفة أحكامه ويظهر من لفظ الوارث في الآية والعصبة في الخبر أنّ لهم ولاية الحضانة مع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وهي حبلى أنفق عليها حتى تضع حملها، وإذا وضعته أعطاها أجرها ولا يضارها إلا أن يجد من هو أرخص أجراً منها، فإن هي رضيت بذلك الأجر فهي تفطمه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أحق بابنها حتى وروى الشيخ 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المراضع ممّا يدفع إحداهنّ الرجل إذا أراد الجماع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أو لا أدع إنّي أخاف أن أحبل فأقتل ولدي هذا الذي أرضعه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تدعوه المرأة </w:t>
      </w:r>
      <w:bookmarkStart w:id="17" w:name="pg20231_228355"/>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أجامعك فأقتل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فيدعها فلا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عزّوجل عن ذلك أن يضار الرجل المرأة والمرأة الرجل</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اعلم أن الخبر ورد في محل</w:t>
      </w:r>
    </w:p>
    <w:p>
      <w:pPr>
        <w:pStyle w:val="BookText"/>
        <w:rPr/>
      </w:pPr>
      <w:r>
        <w:rPr>
          <w:rFonts w:ascii="Amiri" w:hAnsi="Amiri" w:eastAsia="Amiri" w:cs="Amiri"/>
          <w:color w:val="111111"/>
          <w:sz w:val="28"/>
          <w:sz w:val="28"/>
          <w:szCs w:val="28"/>
          <w:rtl w:val="true"/>
          <w:lang w:bidi="ar-SA"/>
        </w:rPr>
        <w:t>النزول ولا يخصص عموم الآية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947492_2320776876"/>
      <w:bookmarkStart w:id="19" w:name="_Toc7"/>
      <w:bookmarkEnd w:id="18"/>
      <w:r>
        <w:rPr>
          <w:rtl w:val="true"/>
        </w:rPr>
        <w:t>[</w:t>
      </w:r>
      <w:r>
        <w:rPr>
          <w:rtl w:val="true"/>
        </w:rPr>
        <w:t>حد رضاع الصبي هل هو الحولان أم أقل</w:t>
      </w:r>
      <w:r>
        <w:rPr>
          <w:rtl w:val="true"/>
        </w:rPr>
        <w:t>]</w:t>
      </w:r>
      <w:bookmarkEnd w:id="19"/>
    </w:p>
    <w:p>
      <w:pPr>
        <w:pStyle w:val="BookText"/>
        <w:rPr/>
      </w:pPr>
      <w:r>
        <w:rPr>
          <w:rFonts w:ascii="Amiri" w:hAnsi="Amiri" w:eastAsia="Amiri" w:cs="Amiri"/>
          <w:color w:val="111111"/>
          <w:sz w:val="28"/>
          <w:sz w:val="28"/>
          <w:szCs w:val="28"/>
          <w:rtl w:val="true"/>
          <w:lang w:bidi="ar-SA"/>
        </w:rPr>
        <w:t xml:space="preserve">وفي الصحيح،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هل يرضع أكثر من سنتين؟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على سنتين هل على أبويه من ذلك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تأخذ في رضاع ولدها أكثر من حولين كاملين، فإن أرادا الفصال قبل ذلك عن تراض منهما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والفصال الفطام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امرأة ومعها منه ولد فألقته على خادم لها فأرضعته، ثمَّ جاءت تطلب رضاع الغلام من الوصي؟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أجر مثلها، وليس للوصي أن يخرجه من حجرها حتى يدرك ويدفع إليه ماله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0" w:name="pg20231_228356"/>
    </w:p>
    <w:p>
      <w:pPr>
        <w:pStyle w:val="BookText"/>
        <w:rPr/>
      </w:pPr>
      <w:bookmarkEnd w:id="20"/>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سليمان بن داود المنقري عن حفص بن غياث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وبينهما ولد أيهما أحقّ به؟</w:t>
      </w:r>
    </w:p>
    <w:p>
      <w:pPr>
        <w:pStyle w:val="BookText"/>
        <w:rPr/>
      </w:pPr>
      <w:r>
        <w:rPr>
          <w:rFonts w:ascii="Amiri" w:hAnsi="Amiri" w:eastAsia="Amiri" w:cs="Amiri"/>
          <w:color w:val="111111"/>
          <w:sz w:val="28"/>
          <w:sz w:val="28"/>
          <w:szCs w:val="28"/>
          <w:rtl w:val="true"/>
          <w:lang w:bidi="ar-SA"/>
        </w:rPr>
        <w:t>وفي الصحيح، عن ابن أبي عمير، عن عبد الوهاب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الفرض في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وعشرون شهراً، فما نقص عن أحد وعشرين شهراً فقد نقص المرضع، وإن أراد أن يتم الرضاعة فحولين كاملين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واستنبط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مع أن الحمل لا يزيد على تسعة أشهر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وعشرون شهراً، فما نقص فهو جور على الصبي</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وترك صبياً فاسترضع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رضاع الصبي ممّا يرث من أبيه وأمه وأنه حظه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947494_2320776876"/>
      <w:bookmarkStart w:id="22" w:name="_Toc8"/>
      <w:bookmarkEnd w:id="21"/>
      <w:r>
        <w:rPr>
          <w:rtl w:val="true"/>
        </w:rPr>
        <w:t>[</w:t>
      </w:r>
      <w:r>
        <w:rPr>
          <w:rtl w:val="true"/>
        </w:rPr>
        <w:t>المرأة أحق بالولد ما لم تتزوّج</w:t>
      </w:r>
      <w:r>
        <w:rPr>
          <w:rtl w:val="true"/>
        </w:rPr>
        <w:t>]</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سلیمان بن داود المنقري عن حفص بن غياث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عن المنقري، عمّن ذكره والشيخ عن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ويدل على أنّ </w:t>
      </w:r>
    </w:p>
    <w:p>
      <w:pPr>
        <w:pStyle w:val="BookText"/>
        <w:rPr/>
      </w:pPr>
      <w:r>
        <w:rPr>
          <w:rFonts w:ascii="Amiri" w:hAnsi="Amiri" w:eastAsia="Amiri" w:cs="Amiri"/>
          <w:color w:val="111111"/>
          <w:sz w:val="28"/>
          <w:sz w:val="28"/>
          <w:szCs w:val="28"/>
          <w:rtl w:val="true"/>
          <w:lang w:bidi="ar-SA"/>
        </w:rPr>
        <w:t>قال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تزوجت عبداً فولدت منه أولاداً فهي أحق بولدها منه وهم أحرار فإذا أعتق الرجل فهو أحق بولده منها الموضع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أحق بالولد ما لم تتزوج وحمل على أنها أحق من غير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البنت أيضاً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أيضاً على مدة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 كما رواه الشيخان في القوي كالصحيح عن 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بولده أم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قالت المرأة لزوجها الذي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أرضع ابني بمثل ما تجد من يرضعه فهي أحق به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الأم الحرّة أولى من الأب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رواه الشيخ في الصحيح،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حرّة نكحت عبداً فأولدها، ثمَّ إنّه طلقها فلم تقم مع ولدها وتزوجت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العبد أنها تزوّجت أراد أن يأخذ ولده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بهم منك إن 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أن يأخذ منها ولدها وإن تزوجت حتى يعتق، فهي أحق بولدها منه ما دام مملوكاً، فإذا أعتق فهو أحق بهم منها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 w:name="pg20231_228358"/>
    </w:p>
    <w:p>
      <w:pPr>
        <w:pStyle w:val="BookText"/>
        <w:rPr/>
      </w:pPr>
      <w:bookmarkEnd w:id="23"/>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جعفر الحميري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أنه كانت لي امرأة ولي منها ولد وخليت سبيلها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إلى أن يبلغ سبع سنين إلا أن تشاء المرأة</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4947496_2320776876"/>
      <w:bookmarkStart w:id="25" w:name="_Toc9"/>
      <w:bookmarkEnd w:id="24"/>
      <w:r>
        <w:rPr>
          <w:rtl w:val="true"/>
        </w:rPr>
        <w:t>باب وحملهم ووجب التفريق بينهم في المضاجع</w:t>
      </w:r>
      <w:bookmarkEnd w:id="25"/>
    </w:p>
    <w:p>
      <w:pPr>
        <w:pStyle w:val="Heading3"/>
        <w:numPr>
          <w:ilvl w:val="2"/>
          <w:numId w:val="1"/>
        </w:numPr>
        <w:rPr/>
      </w:pPr>
      <w:bookmarkStart w:id="26" w:name="__RefHeading___Toc4947498_2320776876"/>
      <w:bookmarkStart w:id="27" w:name="_Toc10"/>
      <w:bookmarkEnd w:id="26"/>
      <w:r>
        <w:rPr>
          <w:rtl w:val="true"/>
        </w:rPr>
        <w:t>اشارة</w:t>
      </w:r>
      <w:r>
        <w:rPr>
          <w:rtl w:val="true"/>
        </w:rPr>
        <w:t>:</w:t>
      </w:r>
      <w:bookmarkEnd w:id="27"/>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محمد بن يحيى الخزاز عن غياث بن إبراهيم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المرأة ابنتها إذا بلغت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أن المرأة أحق بالولد إلى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ما لم تتزوّج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التاء وكأنه من النساخ، وعمل أكثر الأصحاب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حمل الولد على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الحد الذي إذا بلغه الصبيان إلى آخره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بالكسر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الصبي وهو من لم يبلغ</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947500_2320776876"/>
      <w:bookmarkStart w:id="29" w:name="_Toc11"/>
      <w:bookmarkEnd w:id="28"/>
      <w:r>
        <w:rPr>
          <w:rtl w:val="true"/>
        </w:rPr>
        <w:t>[</w:t>
      </w:r>
      <w:r>
        <w:rPr>
          <w:rtl w:val="true"/>
        </w:rPr>
        <w:t>النهى عن مباشرة المرأة بنتها إذا بلغت ست سنين</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يحيى الخزاز عن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المرأة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 بدنها عارياً إلى بدنها أو بأن تمس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w:t>
      </w:r>
    </w:p>
    <w:p>
      <w:pPr>
        <w:pStyle w:val="BookText"/>
        <w:rPr/>
      </w:pPr>
      <w:r>
        <w:rPr>
          <w:rFonts w:ascii="Amiri" w:hAnsi="Amiri" w:eastAsia="Amiri" w:cs="Amiri"/>
          <w:color w:val="111111"/>
          <w:sz w:val="28"/>
          <w:sz w:val="28"/>
          <w:szCs w:val="28"/>
          <w:rtl w:val="true"/>
          <w:lang w:bidi="ar-SA"/>
        </w:rPr>
        <w:t>ستّ سنين شعبة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الكراهة؛ لئلا تؤدي إليه؛ لأن أنفسهن تلتذ منها، ولهذا ورد أنه إذا رأى امرأة فليأت أهلها </w:t>
      </w:r>
      <w:r>
        <w:rPr>
          <w:rStyle w:val="FootnoteAnchor"/>
          <w:rtl w:val="true"/>
        </w:rPr>
        <w:footnoteReference w:id="19"/>
      </w:r>
      <w:r>
        <w:rPr>
          <w:rFonts w:ascii="Amiri" w:hAnsi="Amiri" w:eastAsia="Amiri" w:cs="Amiri"/>
          <w:color w:val="111111"/>
          <w:sz w:val="28"/>
          <w:sz w:val="28"/>
          <w:szCs w:val="28"/>
          <w:rtl w:val="true"/>
          <w:lang w:bidi="ar-SA"/>
        </w:rPr>
        <w:t>لئلا يؤدّي إلى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الكليني 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فأعجبته فدخل إلى أم سلمة وكان يومها، فأصاب منها وخرج إلى الناس ورأسه يقطر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النظر من الشيطان فمن وجد من ذلك شبئاً فلبأت أهله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واعلم أنه كان ذلك التعليم وإلا فذاته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 من هذا، وليس للشيطان عليهم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أحدكم إلى المرأة الحسناء فليأتِ أهله فإنّ الذي معها مثل الذي مع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أهل فما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نظره إلى السماء وليراقبه وليسأله من فضله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w:t>
      </w:r>
      <w:r>
        <w:rPr>
          <w:rStyle w:val="FootnoteAnchor"/>
          <w:rtl w:val="true"/>
        </w:rPr>
        <w:footnoteReference w:id="22"/>
      </w:r>
      <w:r>
        <w:rPr>
          <w:rFonts w:ascii="Amiri" w:hAnsi="Amiri" w:eastAsia="Amiri" w:cs="Amiri"/>
          <w:color w:val="111111"/>
          <w:sz w:val="28"/>
          <w:sz w:val="28"/>
          <w:szCs w:val="28"/>
          <w:rtl w:val="true"/>
          <w:lang w:bidi="ar-SA"/>
        </w:rPr>
        <w:t xml:space="preserve">ورد أن لا يجامع وفي البيت صبي، وروى الشيخان في القوي كالصحيح عن الحسين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أنّ رجلاً غشي امرأته وفي البيت صبي مستيقظ يراهما ويسمع كلامهما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ونفسهما، ما أفلح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غلاماً كان زانياً أو جارية كانت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يغشى أهله أغلق الباب وأرخى الستور وأخرج الخدم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يجامع الرجل امرأته ولا جاريته وفي البيت صبي؛ فإنّ ذلك مما يورث الزنا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ورد النهي عن صحبة الأمرد الحسن الوجه، رواه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وأولاد الأغنياء والاراء المزد؛ فإنّ فتنتهم أشد من فتنة العذارى في خدورهن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وتخصيصهم لزينتهم غالباً؛ فإنّ له مدخلاً عظيماً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المتقي لا يحتاج في أمثال هذه الأشياء إلى فتوى الفقهاء؛ 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 قلبك ولو أفتوك، ولو</w:t>
      </w:r>
    </w:p>
    <w:p>
      <w:pPr>
        <w:pStyle w:val="BookText"/>
        <w:rPr/>
      </w:pPr>
      <w:r>
        <w:rPr>
          <w:rFonts w:ascii="Amiri" w:hAnsi="Amiri" w:eastAsia="Amiri" w:cs="Amiri"/>
          <w:color w:val="111111"/>
          <w:sz w:val="28"/>
          <w:sz w:val="28"/>
          <w:szCs w:val="28"/>
          <w:rtl w:val="true"/>
          <w:lang w:bidi="ar-SA"/>
        </w:rPr>
        <w:t>أفتوك</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لهذه الأشياء مدخلاً لا يصل العقول إليه، كما ورد من النهي عن ركوب المرأة على السرج </w:t>
      </w:r>
      <w:r>
        <w:rPr>
          <w:rStyle w:val="FootnoteAnchor"/>
          <w:rtl w:val="true"/>
        </w:rPr>
        <w:footnoteReference w:id="27"/>
      </w:r>
      <w:r>
        <w:rPr>
          <w:rFonts w:ascii="Amiri" w:hAnsi="Amiri" w:eastAsia="Amiri" w:cs="Amiri"/>
          <w:color w:val="111111"/>
          <w:sz w:val="28"/>
          <w:sz w:val="28"/>
          <w:szCs w:val="28"/>
          <w:rtl w:val="true"/>
          <w:lang w:bidi="ar-SA"/>
        </w:rPr>
        <w:t>وعن عد التسبيح بالسبحة، بل بالنسبة إليهم العد بالأنامل أفضل وسيجيء أمثالها، والتقوى يقتضي الاجتناب عن أمثالها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0" w:name="pg20231_228361"/>
    </w:p>
    <w:p>
      <w:pPr>
        <w:pStyle w:val="BookText"/>
        <w:rPr/>
      </w:pPr>
      <w:bookmarkEnd w:id="30"/>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أحمد بن النعمان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جويرية ليس بيني وبينها رحم ولها ستّ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تضعها في حجرك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أبي نصر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الفقهاء لم يقولوا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الفقهاء لم یقولوا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عبد الله بن يحيى الكاهلي في الحسن كالصحيح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جهله؛ لأنه السائل وعبد الله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مرجوحية وضعها في الحجر مع الثياب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كالصحيح عن علي ابن عقبة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محمد بن إبراهيم والي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لمحمد بن إبراهيم بنت تلبسها الثياب وتجيء إلى الرجال، فيأخذها الرجل ويضمها إليه، فلما تناهت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بيديه ممدودتين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 على الجارية ست سنين لم يجز أن يقبلها الرجل ليس هي بمحرم له ولا يضمها إليه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ينبغي لك أن تقبلها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947502_2320776876"/>
      <w:bookmarkStart w:id="32" w:name="_Toc12"/>
      <w:bookmarkEnd w:id="31"/>
      <w:r>
        <w:rPr>
          <w:rtl w:val="true"/>
        </w:rPr>
        <w:t>[</w:t>
      </w:r>
      <w:r>
        <w:rPr>
          <w:rtl w:val="true"/>
        </w:rPr>
        <w:t>عدم وجوب تغطية شعرها من الغلام المراهق</w:t>
      </w:r>
      <w:r>
        <w:rPr>
          <w:rtl w:val="true"/>
        </w:rPr>
        <w:t>]</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w:t>
      </w:r>
    </w:p>
    <w:p>
      <w:pPr>
        <w:pStyle w:val="BookText"/>
        <w:rPr/>
      </w:pPr>
      <w:r>
        <w:rPr>
          <w:rFonts w:ascii="Amiri" w:hAnsi="Amiri" w:eastAsia="Amiri" w:cs="Amiri"/>
          <w:color w:val="111111"/>
          <w:sz w:val="28"/>
          <w:sz w:val="28"/>
          <w:szCs w:val="28"/>
          <w:rtl w:val="true"/>
          <w:lang w:bidi="ar-SA"/>
        </w:rPr>
        <w:t>الغلام بالصلاة وهو ابن سبع سنين ولا تغطي المرأة شعرهامنه حتى يحتلم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رجحان الأمر بالصلاة، بل ضربهم أيضاً لها عند سبع سنين، وقد تقدم الأخبار في الوجوب عند الست، وحمل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بعثهم و تكليفهم إليها عند الست والضرب على تركها عند السبع ويدلّ على جواز عدم ستر الشعر للنساء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 فَلْيَسْتَأْذِنُوا</w:t>
      </w:r>
      <w:r>
        <w:rPr>
          <w:rStyle w:val="FootnoteAnchor"/>
          <w:rtl w:val="true"/>
        </w:rPr>
        <w:footnoteReference w:id="31"/>
      </w:r>
      <w:r>
        <w:rPr>
          <w:rFonts w:ascii="Amiri" w:hAnsi="Amiri" w:eastAsia="Amiri" w:cs="Amiri"/>
          <w:color w:val="111111"/>
          <w:sz w:val="28"/>
          <w:sz w:val="28"/>
          <w:szCs w:val="28"/>
          <w:rtl w:val="true"/>
          <w:lang w:bidi="ar-SA"/>
        </w:rPr>
        <w:t>أي عند الدخول في البيوت ليستر المرأة محاسنها منه،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الاستئذان للدخول في هذه الأوقات لئلا يكونوا عرياناً ويقع نظرهم على فروجهم أو على حالة الجماع وغيرهما مما يستر؛ لأنّ هذه الأوقات الثلاثة مظنته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في الصحيح،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لِيَسْتَنْذِنكُمُ الَّذِينَ مَلَكَتْ أَيْمَانُكُمْ وَالَّذِينَ لَمْ يَبْلُغُوا الْحُلُمَ مِنكُمْ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المملوكون من الرجال والنساء والصبيان الذين لم يبلغوا يستأذنون عليكم عند هذه الثلاث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صلاة العشاء</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العتمة، وحين تضعون ثيابكم من الظهيرة ومن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مملوككم وغلمانكم من بعد هذه الثلاث عورات بغير إذن إن شاؤوا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الحلم منكم فلا يلج على أمه ولا على أخته، ولا على ابنته ولا على من سوى ذلك إلا بإذن، ولا يأذن لأحد حتى يسلّم؛ فإنّ السلام طاعة الرحمن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في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تستأذن في هذه الثلاث ساعات؟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يدخلن ويخرجن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استئذان كاستئذان من قد بلغ في هذه الثلاث ساعات</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لِيَسْتَأْذِنكُمُ الَّذِينَ مَلَكَتْ أَيْمَانُكُمْ وَالَّذِينَ لَمْ يَبْلُغُوا الحُلُمَ مِنكُمْ ثَلَاثَ مَرَّاتٍ</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أمركم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الحلم فلا يلج على أمه ولا على أخته ولا على خالته ولاعلى من سوى ذلك إلا بإذن فلا يأذنوا حتى يسلّم، والسلام طاعة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 عليك خادمك إذا بلغ الحلم في ثلاث عورات إذا دخل في شيء منهن ولو كان بيته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وليستأذن عليك بعد العشاء التي تسمى العتمة، وحين تصبح وحين تضعون ثيابكم من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الله عزّوجلّ بذلك للخلوة فإنّها ساعة غرّة وخلوة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ويستأذن الرجل إذا دخل على أبيه ولا يستأذن الأب على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ويستأذن الرجل على ابنته وأخته إذا كانتا متزوّجتين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على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كنت أستأذن على أبي وليست أُمّي عنده، إنما هي امرأة أبي، توفيت أمي وأنا غلام، وقد يكون من خلوتهما ما لا أحب أن أفجأهما عليه ولا يحبان ذلك منّي، والسلام أحسن وأصوب</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جابر </w:t>
      </w:r>
      <w:r>
        <w:rPr>
          <w:rStyle w:val="FootnoteAnchor"/>
          <w:rtl w:val="true"/>
        </w:rPr>
        <w:footnoteReference w:id="39"/>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يريد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فلما انتهينا إلى الباب وضع يده عليه فرفعه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ومن معي؟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علي قناع،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فضل ملحفتك فقنّعي به رأسك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فال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وإذا 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كأنه بطن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وجهك أصفر؟ 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ودافع الضيعة أشبع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لنظرت إلى الدم ينحدر من قصاصها حتى عاد وجهها أحمر، فما جاعت بعد ذلك اليوم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جعفر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الرجال على النساء إلا بإذنهنّ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نحواً من ثلاثين رجلاً، إذ دخل أبي فرحب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إلى جنبه وأقبل عليه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لأبي معاوية حاجة، فلو خففتم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جميعاً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معاوية فرجعت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يزعم أنّ أهل المدينة يصنعون شيئاً لا يحل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القرشية تركب وتضع يدها على رأس الأسود وذراعها على عنقه،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أما تقرء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عَلَيْهِنَّ فِي ءَابَآئِهِنَّ وَلَا 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بأس أن يرى المملوك الشعر والساق</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النظر إلى الأجانب وبيان ما ينظر إليه وما لا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المملوك يرى شعر مولاته؟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يونس بن عمار ويونس بن يعقوب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للمرأة أن ينظر عبدها إلى شيء من جسدها إلا إلى شعرها غير متعمد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ينظر إلى شعرها إذا كان مأموناً”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بعض الأصحاب أنّ المراد بملك اليمين فى الآية نساء أهل الذمة؛ لأنهنّ بمنزلة الأجانب؛ لما رواه الكليني في الصحيح عن حفص بن البختري عن أبي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تنكشف بين يدي اليهودية والنصرانية، فإنّهنّ يصفن ذلك لأزواجهن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كراهة ذلك، وظاهر الأخبار الصحيحة دليل على أن المراد بالآية ظاهرها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في الصحيح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الذراعين من المرأة، أهما من الزينة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ءَابَاءِ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في الأخبار الصحيحة وسيأتي أنّ المراد بغض الأبصار غضها عن النظر إلى الفروج، وبحفظ الفروج حفظها من أن ينظر إليها، ولو سلّم العموم فلا يدلّ على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الوجه بحال، بل الظاهر من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 الوجه واليدين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الصدر والنهي عن إظهار الزينة إلا للمحارم وللزوج ما كان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الكليني أيضاً في الموثق كالصحيح،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شاب من الأنصار امرأة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النساء يتقنعن خلف آذانهن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وهي مقبلة، فلما جازت نظر إليها ودخل في زقاق قد سمّاه ببني فلان فجعل ينظر خلفها واعترض وجهه عظم في الحائط أو زجاجة فشق وجهه، فلما مضت المرأة نظر فإذا الدماء تسيل على ثوبه وصدره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لأخبرنه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فلما 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فأخبره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مروك بن عبيد،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والكفان والقدمان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وهما السوار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القوي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الزينة الظاهرة الكحل والخاتم” </w:t>
      </w:r>
      <w:r>
        <w:rPr>
          <w:rStyle w:val="FootnoteAnchor"/>
          <w:rtl w:val="true"/>
        </w:rPr>
        <w:footnoteReference w:id="51"/>
      </w:r>
      <w:r>
        <w:rPr>
          <w:rFonts w:ascii="Amiri" w:hAnsi="Amiri" w:eastAsia="Amiri" w:cs="Amiri"/>
          <w:color w:val="111111"/>
          <w:sz w:val="28"/>
          <w:sz w:val="28"/>
          <w:szCs w:val="28"/>
          <w:rtl w:val="true"/>
          <w:lang w:bidi="ar-SA"/>
        </w:rPr>
        <w:t>أي يجوز النظر إلى هذه الزينة من الوجه والبدين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يصلح لهنَّ أَن يضعن من ثيابهنّ؟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الجلباب </w:t>
      </w:r>
      <w:r>
        <w:rPr>
          <w:rStyle w:val="FootnoteAnchor"/>
          <w:rtl w:val="true"/>
        </w:rPr>
        <w:footnoteReference w:id="52"/>
      </w:r>
      <w:r>
        <w:rPr>
          <w:rFonts w:ascii="IRNazanin" w:hAnsi="IRNazanin" w:eastAsia="IRNazanin"/>
          <w:color w:val="111111"/>
          <w:sz w:val="28"/>
          <w:sz w:val="28"/>
          <w:szCs w:val="28"/>
          <w:rtl w:val="true"/>
          <w:lang w:bidi="fa-IR"/>
        </w:rPr>
        <w:t>أي الملحفة، وفي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الحسن كالصحيح عن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 والخمار إذا كانت المرأة مسنة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أي يجوز حينئذ النظر إلى شعرها ومحاسنها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أمهات الأولاد ألها أن تكشف رأسها بين يدي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تقنع</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قرأ أن يضعن ثيابهن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بين يدي من 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من كان غير متبرجة بزينة، فإن لم تفعل فهو خير لها، والزينة التي يبدين لهن شيء في الآية</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محمد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من النساء ليس عليهن جناح أن يضعن ثيابهن؟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أي استحباباً؛ لما تقدم جواز وضع الخمار أيضاً أو يكون حصراً بالنسبة إلى بواطن البدن مع أنه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يَسْتَعْفِفْنَ خَيْرٌ لَّهُنَّ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التَّابِعِينَ غَيْرِ 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أولى الإربة من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المولّى عليه الذي لا يأتي النساء</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رجلان يسمّى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ماتع، فقالا لرجل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افتتحتم الطائف إن شاء الله فعليك بابنة غيلان الثقفية فإنّها شموع، نجلاء مبتلة، هيفاء، شنباء، إذا جلست تئنّت، وإذا تكلمت غنّت، تقبل</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بأربع وتدبر بثمان بين رجليها مثل القدح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أراكما من أولي الإربة من الرجال فغرب بهما أو فغربا إلى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يتسوقان في كل جمعة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أنه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حاجة ما وبمعنى العقل والدهاء، ويظهر من الأخبار أنه استعمل فيهما، والظاهر جوازه سيّما في الدهى أو ما في معناه، وهنا كذلك والتخصيص بهؤلاء يمكن أن يكونوا المراد فقط وأن يكونوا من الأفراد وحينئذ يشمل الخصيان وأمثالهم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والشموع المزاحة اللعوب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عين نجلاء واسعة والمبتلة بتشديد التاء المفتوحة أي تامة الخلق لم يركب لحمها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والهيفاء الضامرة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والشنب حدة في الأسنان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وعذوبة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شنباء بيّنة 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تكلمت غنّت أي كلامها مع الغناء وحسن تقبل بأربع وتدبر بثمان فنقل محيي الدين عن أبي عبيدة أنه أراد تقبل بأربع خط، يريد أربع عكن في البطن والعكنة بالضم ما انطوى وانثنى من لحم البطن سمناً جمعه عكن من قدامها، فإذا أقبلت رأيت مواضعها شاخصة منكسرة الغصون وأراد بالثمان أطراف هذه العكن عن ورائها عند منقطع الجنبين، وإنّما أنت ثمان ولم يقل ثمانية مع أنّ المراد الأطراف وهي مذكر؛ لأنه لم يذكر لفظ المذكر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من صام رمضان وأتبعه بست من شوال </w:t>
      </w:r>
      <w:r>
        <w:rPr>
          <w:rStyle w:val="FootnoteAnchor"/>
          <w:rtl w:val="true"/>
        </w:rPr>
        <w:footnoteReference w:id="61"/>
      </w:r>
      <w:r>
        <w:rPr>
          <w:rFonts w:ascii="Amiri" w:hAnsi="Amiri" w:eastAsia="Amiri" w:cs="Amiri"/>
          <w:color w:val="111111"/>
          <w:sz w:val="28"/>
          <w:sz w:val="28"/>
          <w:szCs w:val="28"/>
          <w:rtl w:val="true"/>
          <w:lang w:bidi="ar-SA"/>
        </w:rPr>
        <w:t>ذكره الطيّبي</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الجارية التي لم تدرك متى ينبغي لها أن تغطي رأسها ممن ليس بينه وبينها محرم، ومتى يجب عليها أن تقنّع رأسها للصلاة؟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أي بدون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للجارية إذا حاضت إلا أن تختمر إلا أن لا تجده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يحسن يصف فلا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أي عرف الفرق بين الحسنة والقبيحة أو الأعضاء الباطنة والظاهرة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 ابن أم مكتوم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وعنده عائشة وحفصة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فأدخلا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الخبر مرسل ولو صح لدل على حرمة رؤية النساء الرجال، ويمكن حمله على الاستحباب سيما إذا كان مع المجالسة معهم، فلا شك في رجحان تركه سيّما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يفرّق بين الصبيان في المضاجع لستّ سنين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بالنظر إلى أزواج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روي في القوي عن مسمع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البيعة على النساء أن لا يحتبين ولا يقعدن مع الرجال في الخلاء</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يصيبها البلاء في جسدها إما كسر وإما جراح في مكان لا يصلح النظر إليه، ويكون الرجل أرفق بعلاجه من النساء، أيصلح له أن ينظر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اضطرت إليه فليعالجه أو فليعالجها إن شاءت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بعمومه شامل للنظر إلى الفرج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ويدلّ عليه غيره من العمومات أيضاً وتقدم أيضاً صحيحة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يموت في بطنها الولد فيتخوف عليها،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الرجل يده فيقطعه ويخرجه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التفريق بين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يفرّق</w:t>
      </w:r>
      <w:r>
        <w:rPr>
          <w:rFonts w:ascii="IRNazanin" w:hAnsi="IRNazanin" w:eastAsia="IRNazanin"/>
          <w:color w:val="111111"/>
          <w:sz w:val="28"/>
          <w:sz w:val="28"/>
          <w:szCs w:val="28"/>
          <w:rtl w:val="true"/>
          <w:lang w:bidi="fa-IR"/>
        </w:rPr>
        <w:t xml:space="preserve"> إلى آخره، حمل على الاستحباب</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عن جعفر بن محمد عن أبيه عنآبائه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والصبي والصبي والصبية والصبية والصّبيّة يفرّق بينهم في المضاجع لعشر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محمد بن أحمد عن العبيدي عن زكريا المؤمن رفعه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ست سنين فلا يقبلها الغلام والغلام لا يقبل المرأة إذا جاز سبع سنين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الله بن ميمون القدام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لئلا يغرهما الشيطان باللواط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للزناء ومقدماته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والصبية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عن إبن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 الغلمان أو الغلام وبين النساء في المضاجع إذا بلغوا عشر سنين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والذي ذكره المصنف تفسيره وحمل على الاستحباب إلا مع الخوف والأحوط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أحمد في القوي، وتقدم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عبد الله بن يحيى الكاهلي، عن أبي أحمد الكاهلي وأظنني قد 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جويرية ليس بيني وبينها محرم تغشاني فأحملها وأقبلها؟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عليها ست سنين فلا تضعها في حجرك</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الحرة ست سنين لك أن تقبلها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أتحصنه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تحصن الحرّ المملوكة ولا يحصن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هاشم دعاه جماعة من مع أهله، فأتى بصبية له فأدناها أهل المجلس جميعاً إليهم فلما دنت منه سأل عن سنّها فقيل خمس فنحاها عنه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باب الإحصان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الإحصان وأحكامه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أحصنت المرأة فهي محصنة ومحصنة، وكذلك الرجل، والمحصن بالفتح يكون بمعنى الفاعل والمفعول، وهي من الثلاثة النوادر يقال أحصن فهو محصن وأسهب فهو مسهب، وأفلج فهو مفلج، النهاية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من يطلق عليه شرعاً أنه أو إنّها مزوّج أو مزوّجة حتى يجب رجمهما بالزنا، ومن لم يكن محصناً فحدّه الجلد كما سيجيء، وذكره في باب الحدود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تكون محصنة بالإسلام، وبالعفاف، وبالحرية، وبالتزويج،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العلاء</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يأتى وليدة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مثل ما على الزاني يجلد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يرجم إن زنى بيهودية أو نصرانية أو أمة، فإن فجر بامرأة حرّة وله امرأة حرّة فإنّ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لا تحصنه الأمة والنصرانية واليهودية إن زنى بحرة، فكذلك لا يكون عليه حد</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 الحرّة والنصراني يحصن اليهودية واليهودي يحصن النصرانية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ذوات الأزواج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الزوج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مالك بن عطية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تطيعه ولا تعصيه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المحصن إن زنى بيهودية أو نصرانية أو أمة وتحته حرة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 الشيخ على المتعة وهو بعيد لكنّه لما روي الأخبار الكثيرة على خلافه اضطر إلى هذا الحمل والمصنف يذكر هذا الخبر في باب الحدود مع ما يخالفه ولهذا لم تذكر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أنه ورد المحصن بهذه المعاني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 الزوج على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من حقوق الزوج على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الحسن بن محبوب عن مالك بن عطية في الصحيح كالكليني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عليها وجوباً، وفي غيره استحباباً</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تصدق من بيتها شيئاً إلا بإذنه ولا تصوم تطوعاً إلا بإذنه ولا تمنعه نفسها وإن كانت على ظهر قتب ولا تخرج من بيتها إلا بإذنه فإن خرجت بغير إذنه لعنتها ملائكة السماء وملائكة الأرض وملائكة الغضب وملائكة الرحمة حتى ترجع إلى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أعظم النّاس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حقاً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الحق عليه مثل ما له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كلّ مائة واحدة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لا يملك رقبتي رجل أبداً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تصدق من بيتها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فيكون على الوجوب إلا فيما علمت من القرائن رضاه كالكسرة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المتن فعلى الاستحباب إن كان من مالها على المشهور، والأحوط أن يكون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شيئاً وليسا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تصوم تطوعاً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أو ما لم يمنع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تمنعه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على ظهر 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القتب للجمل كالأكاف لغيره، ومعناه الحث لهنّ على مطاوعة أزواجهنّ وأنه لا يسعهن الامتناع في هذه الحال فكيف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العرب كنّ إذا أردن الولادة جلسن على قتب ويقلن أنه أسلس للخروج، فأراد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نرى أن المعنى وهي تسير على ظهر البعير فجاء التفسير بغير ذلك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مع زوجها أمرٌ في عتق ولا صدقةٍ ولا تدبير ولا هبة ولا نذرٍ في مالها إلا بإذن زوجها إلا في حج أو زكاة أو بر والديها أو صلة قرابتها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مالك بن عطية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رأينا أناساً يسجد بعضهم لبعض،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w:t>
      </w:r>
      <w:r>
        <w:rPr>
          <w:rStyle w:val="FootnoteAnchor"/>
          <w:rtl w:val="true"/>
        </w:rPr>
        <w:footnoteReference w:id="77"/>
      </w:r>
      <w:r>
        <w:rPr>
          <w:rFonts w:ascii="Amiri" w:hAnsi="Amiri" w:eastAsia="Amiri" w:cs="Amiri"/>
          <w:color w:val="111111"/>
          <w:sz w:val="28"/>
          <w:sz w:val="28"/>
          <w:szCs w:val="28"/>
          <w:rtl w:val="true"/>
          <w:lang w:bidi="ar-SA"/>
        </w:rPr>
        <w:t>آمراً أحداً أن يسجد لأحد لأمرت المرأة أن تسجد لزوجها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Style w:val="FootnoteAnchor"/>
          <w:rtl w:val="true"/>
        </w:rPr>
        <w:footnoteReference w:id="78"/>
      </w:r>
      <w:r>
        <w:rPr>
          <w:rFonts w:ascii="Amiri" w:hAnsi="Amiri" w:eastAsia="Amiri" w:cs="Amiri"/>
          <w:color w:val="111111"/>
          <w:sz w:val="28"/>
          <w:sz w:val="28"/>
          <w:szCs w:val="28"/>
          <w:rtl w:val="true"/>
          <w:lang w:bidi="ar-SA"/>
        </w:rPr>
        <w:t>في الصحيح تقدم مشروحاً، والتكرار للمناسبة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مالك بن عطية في الصحيح كالكليني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لو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تمتنع أمري لسجدة الزوج؛ لامتناع أمري لغير الله، ولا شك في الحرمة لغيره تعالى على وجه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يحرم على جهة التعظيم كما يسجدون للملوك؟ مشكل من حيث إنها غاية العبودية، ولا تصلح لغيره تعالى وقد تقدم، ومن حيث إنه لم ينكر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إنكار المنكر لو وقع بحضوره والظاهر أنهم كانوا يذكرون فعل أصحاب الملوك وكانوا حينئذ كفرة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تجيبه إلى حاجته وإن كانت على قتب، ولا تعطي شيئاً إلا بإذنه، فإن فعلت فعليها الوزر وله أجر، ولا تبيت ليلة وهو عليها ساخط 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لا تزوّجت زوجاً أبداً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عمرو بن جبير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شيء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من بيتها إلا بإذنه، وعليها أن تطيب بأطيب طيبها و تلبس أحسن ثيابها وتزين بأحسن زينتها، وتعرض نفسها عليه غدوة وعشية، و أكثر من ذلك حقوقه عليها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أي حقوقه عليها أكثر من أن يذكر أو كثير، والأنسب في المقام العكس، ويمكن أن يكون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موسى بن بكر،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يرفع لهم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آبق وامرأة زوجها عليها ساخط، والمسبل إزاره خيلاء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أي الذي</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شريس الوابشي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كتب على الرّجال الجهاد وعلى النساء الجهاد؟ فجهاد الرّجل أن يبذل ماله ودمه حتى يقتل في سبيل الله عز وجل، وجهاد المرأة أن تصبر على ما ترى من أذى زوجها وغيرته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يطول ثوبه ويرسله إلى الأرض إذا مشى، وإنما يفعل ذلك كبراً واختيالاً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كالصحيح، عن الحسن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الحسين ويكون حسناً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تقبل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من مواليه حتى يضع يده في أيديهم، وامرأة باتت وزوجها عليها ساخط، ورجل أمّ قوماً وهم له کارهون</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الرجل والمرأة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 عن شريس الوابشي عن جابر</w:t>
      </w:r>
      <w:r>
        <w:rPr>
          <w:rFonts w:ascii="Amiri" w:hAnsi="Amiri" w:eastAsia="Amiri" w:cs="Amiri"/>
          <w:color w:val="111111"/>
          <w:sz w:val="28"/>
          <w:sz w:val="28"/>
          <w:szCs w:val="28"/>
          <w:rtl w:val="true"/>
          <w:lang w:bidi="ar-SA"/>
        </w:rPr>
        <w:t xml:space="preserve">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في الموثق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الرجال والنساء، فجهاد الرجل بذل ماله ونفسه حتى يقتل في سبيل الله، وجهاد المرأة أن تصبر على ما ترى من أذى زوجها وغيرته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النّاجي من الرّجال قليل ومن النساء أقل وأقل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من الرجال قليل ومن النساء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لأنهنّ كافرات الغضب مؤمنات الرضا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أي أنهنّ كذلك في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السَّلَامُنه قال لامرأة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خنساء فلو لم يعطك الله شيئاً إلا ابنتك أم الحسين لقد أعطاك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الصالحة في النساء كمثل الغراب الأعصم في الغربان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الأبيض إحدى الرجلين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الأعصم الأحمر الرجلين والمنقار، وفي جناحه ريشة بيضاء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الغراب الأعصم؟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إحدى رجليه بيضاء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وكأنه لندرة وجوده يطلق على الجميع، كما روى الكليني 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الصالحة مثل الغراب الأعصم الذي لا يكاد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الغراب الأعصم الذي لا يكاد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إحدى رجليه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لإبليس جند أعظم من النساء والغضب</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إذا كبرت ذهب خير شطريها وبقي شرّهما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جمالها وعقم رحمها، واحتد لسانها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المرأة المؤمنة مثل الشامة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الخال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الثور الأسود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رواه الكليني في القوي عن موسى بن بكر،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ما روي في الأخبار المتقدمة ويلزمه أن يكون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تعطل نفسها ولو تعلّق في عنقها قلادة، ولا ينبغي أن تعطل يدها من الخضاب ولو تمسحها مسحاً بالحناء وإن كانت مسنّة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أن يتبتلن ويعطلن أنفسهن من الأزواج</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على أبي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الفضيل عن سعد بن عمر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باتت وزوجها عليها ساخط في حق لم تقبل منها صلاة حتى يرضى عنها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امرأة متبتلة،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 في فلو كان ذلك فضلاً لكانت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صلوات الله عليها أحق به منك إنّه ليس أحد يسبقها إلى الفضل</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أي مع أنها مسمّاة بالبتول تزوّجت والتبتل الانقطاع إلى الله تعالى والإعراض عن غيره بالعبادة والمحبة والأنس بالله لا ترك التزويج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Style w:val="FootnoteAnchor"/>
          <w:rtl w:val="true"/>
        </w:rPr>
        <w:footnoteReference w:id="98"/>
      </w:r>
      <w:r>
        <w:rPr>
          <w:rFonts w:ascii="Amiri" w:hAnsi="Amiri" w:eastAsia="Amiri" w:cs="Amiri"/>
          <w:color w:val="111111"/>
          <w:sz w:val="28"/>
          <w:sz w:val="28"/>
          <w:szCs w:val="28"/>
          <w:rtl w:val="true"/>
          <w:lang w:bidi="ar-SA"/>
        </w:rPr>
        <w:t>في القوي وتقدم أنّ عدم القبول أعم من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أن يكون المراد به عدم الإجزاء باعتبار أن الأمر بالشيء نهي عن الضد، أو باعتبار قبح الأمر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لدل على البطلان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أعم منه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إلى ظهر المدينة على جمل عاري الجسم، فمرّ بالنساء فوقف عليهنّ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تصدّقن وأطعن أزواجكن؛ فإنّ أكثركن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 ذلك بكين ثم قامت إليه امرأة منهن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 النار مع الكفار؟ والله ما نحن بكفار فنكون من أهل النار،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كافرات بحق أزواجكن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خرجت من بيتها بغير إذن زوجها فلا نفقة لها حتى ترجع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أيما امرأة تطيبت لغير زوجها لم تقبل منها 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النساء تصدّقن ولو من حليكن ولو بتمرة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بشق تمرة؛ فإنّ أكثركن حطب جهنم، إنّكنّ تكثرن اللعن وتكفرن العشير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المعاشر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امرأة من بني سليم لها عقل يا رسول الله أليس نحن الأمهات العاملات المرضعات؟ أليس منّا البنات المقيمات و الأخوات المشفقات؟ فرق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رحیمات، لو لا ما يأتين إلى بعولتهنّ ما دخلت مصليّة منهنّ النار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خرجت بغير إذن زوجها فلا 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خروج المرأة من بيتها من غير إذن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السكوني؛ لأنها ناشزة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الموثق كالصحيح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تطيبت وخرجت من بيتها فهي تلعن حتى ترجع إلى بيتها متى ما رجعت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تغتسل من طيبها كغسلها من جنابتها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وضعت ثوبها في غير منزل زوجها أو بغير إذنه لم تزل في لعنة الله إلى أن ترجع إلى بيتها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حمل التطيب على ما كان للفجور أو كان حراماً لئلا يؤدى إلى الحرام والغسل على الاستحباب ويمكن حمله على غسل البدن من الطيب ويكون التشبيه في أصل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والتجمير التطيب، بل أشد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كالصحيح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من سروات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ولكنّها تمشي في جانب الحائط والطريق</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سراة الطريق ولكن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وسطه </w:t>
      </w:r>
      <w:r>
        <w:rPr>
          <w:rStyle w:val="FootnoteAnchor"/>
          <w:rtl w:val="true"/>
        </w:rPr>
        <w:footnoteReference w:id="105"/>
      </w:r>
      <w:r>
        <w:rPr>
          <w:rFonts w:ascii="Amiri" w:hAnsi="Amiri" w:eastAsia="Amiri" w:cs="Amiri"/>
          <w:color w:val="111111"/>
          <w:sz w:val="28"/>
          <w:sz w:val="28"/>
          <w:szCs w:val="28"/>
          <w:rtl w:val="true"/>
          <w:lang w:bidi="ar-SA"/>
        </w:rPr>
        <w:t xml:space="preserve">تفسير للسراة من الراوي، وكلّما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مني وكلما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وضعت ثوبها أي ملحفتها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منزل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الرخصة في الخروج أو مع نهيه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الثوب وإن أذن لها</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منك خ ل من وجهك خيراً فقد حبط عملها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العلاء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حتى ظننت أنه لا ينبغي طلاقها إلا من فاحشة مبينة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الخروج إلى بيت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جميل بن دراج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حبط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الصالحات بأن يزول ثوابها أو يخفف فإنّه غاية النشوز والكذب؛ لأنّ أقل الخير تزوّجه إياها وهو كل الخير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باب حق المراة علی الزوج</w:t>
      </w:r>
      <w:r>
        <w:rPr>
          <w:rFonts w:ascii="Amiri" w:hAnsi="Amiri" w:eastAsia="Amiri" w:cs="Amiri"/>
          <w:color w:val="111111"/>
          <w:sz w:val="28"/>
          <w:sz w:val="28"/>
          <w:szCs w:val="28"/>
          <w:rtl w:val="true"/>
          <w:lang w:bidi="ar-SA"/>
        </w:rPr>
        <w:t>وقد تقدم بعضه من القسمة والنفقة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 بن رزين في الصحيح كالكليني</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فاحشة مبينة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كالزنا وسيجيء معناها في الأخبار، ويدلّ على كراهة الطلاق كما سيجيء الأخبار بها</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بطنها ويكسو جنّتها وإن جهلت غفر 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من حقوق المرأة على الزوج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إسحاق بن عمار</w:t>
      </w:r>
      <w:r>
        <w:rPr>
          <w:rFonts w:ascii="Amiri" w:hAnsi="Amiri" w:eastAsia="Amiri" w:cs="Amiri"/>
          <w:color w:val="111111"/>
          <w:sz w:val="28"/>
          <w:sz w:val="28"/>
          <w:szCs w:val="28"/>
          <w:rtl w:val="true"/>
          <w:lang w:bidi="ar-SA"/>
        </w:rPr>
        <w:t xml:space="preserve"> في الموثق كالصحيح كالكليني لكن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الذي إذا فعله كان محسناً؟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يشبعها ويكسوها، وإن جهلت غفر لها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تؤذيه فيغفر لها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تركته انتفعت به وإن أقمته كسرته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استمتعت به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أبي محمد، وكلاهما مجهولان، لكن لأبي محمد كتاب رواه عنه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إلى الله ما يلقى من سوء خلق سارة،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المعوج، إن أقمته كسرته وإن تركته استمتعت به اصبر علیها</w:t>
      </w:r>
      <w:r>
        <w:rPr>
          <w:rFonts w:eastAsia="IRNazanin" w:cs="IRNazanin"/>
          <w:color w:val="111111"/>
          <w:sz w:val="28"/>
          <w:szCs w:val="28"/>
          <w:rtl w:val="true"/>
          <w:lang w:bidi="fa-IR"/>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 بطنها أي يطعمها ما يكفيها بحسب اختلاف النساء فيه، والظاهر</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شكا إلى الله عزّوجل خلق سارة فأوحى الله عزوجل إليه أنّ مثل المرأة مثل الصلع إن أقمته انكسر وإن ترکته استمتعت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لزوم ما يليق بحالها، فإنّ الناس مختلفون فيه اختلافاً كثيراً ويظهر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Style w:val="FootnoteAnchor"/>
          <w:rtl w:val="true"/>
        </w:rPr>
        <w:footnoteReference w:id="11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 لَا تُكَلِّفُ نَفْسٌ إِلَّا وُسْعَهَا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ويكسو جثّتها أي بدنها مما تحتاج إليه في الشتاء والصيف حتى الملحفة؛ للخروج إلى الحمام مع الضرورة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w:t>
      </w:r>
      <w:r>
        <w:rPr>
          <w:rFonts w:ascii="Amiri" w:hAnsi="Amiri" w:eastAsia="Amiri" w:cs="Amiri"/>
          <w:color w:val="111111"/>
          <w:sz w:val="28"/>
          <w:sz w:val="28"/>
          <w:szCs w:val="28"/>
          <w:rtl w:val="true"/>
          <w:lang w:bidi="ar-SA"/>
        </w:rPr>
        <w:t xml:space="preserve"> الظاهر استبعاده لما سمعه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من النساء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كذلك؟ ولم يفهم أنّ التمثيل بالضلع المعوج يدلّ على أنهنّ خلقن كذلك كالضلع، بل يجب أن يكون كذلك كما في الحاجب؛ فإنّ استقامته في اعوجاجه، فيجب على الزوج المداراة معها ما أمكن، وهذا زلّة من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توهم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ينقل كلام العامة، فإنّهم نقلوا ذلك </w:t>
      </w:r>
      <w:r>
        <w:rPr>
          <w:rStyle w:val="FootnoteAnchor"/>
          <w:rtl w:val="true"/>
        </w:rPr>
        <w:footnoteReference w:id="113"/>
      </w:r>
      <w:r>
        <w:rPr>
          <w:rFonts w:ascii="Amiri" w:hAnsi="Amiri" w:eastAsia="Amiri" w:cs="Amiri"/>
          <w:color w:val="111111"/>
          <w:sz w:val="28"/>
          <w:sz w:val="28"/>
          <w:szCs w:val="28"/>
          <w:rtl w:val="true"/>
          <w:lang w:bidi="ar-SA"/>
        </w:rPr>
        <w:t xml:space="preserve">وأنه 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تعالى حين قالت سارة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هاجر وابنه إلى مفازة بعيدة عن الماء والكلاء، فأمر بأن يبعثهما إلى مكان الكعبة وترتب عليه ما ترتب، وتقدم في أبواب الحج</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وكانت تؤذيه فكان يغفر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ويطعمها ما يقيم صلبها كان حقاً على الإمام أن يفرق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بن عبد الله والفضيل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 عليها ما يقيم ظهرها مع كسوة وإلا فرق بينهما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هذا الخبر كما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عاصم بن حميد</w:t>
      </w:r>
      <w:r>
        <w:rPr>
          <w:rFonts w:ascii="Amiri" w:hAnsi="Amiri" w:eastAsia="Amiri" w:cs="Amiri"/>
          <w:color w:val="111111"/>
          <w:sz w:val="28"/>
          <w:sz w:val="28"/>
          <w:szCs w:val="28"/>
          <w:rtl w:val="true"/>
          <w:lang w:bidi="ar-SA"/>
        </w:rPr>
        <w:t xml:space="preserve">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بينهما بأن يجبره على الطلاق أو النفقة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الإنفاق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ربعي بن عبد الله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ورواه الشيخ </w:t>
      </w:r>
      <w:r>
        <w:rPr>
          <w:rStyle w:val="FootnoteAnchor"/>
          <w:rtl w:val="true"/>
        </w:rPr>
        <w:footnoteReference w:id="114"/>
      </w:r>
      <w:r>
        <w:rPr>
          <w:rFonts w:ascii="Amiri" w:hAnsi="Amiri" w:eastAsia="Amiri" w:cs="Amiri"/>
          <w:color w:val="111111"/>
          <w:sz w:val="28"/>
          <w:sz w:val="28"/>
          <w:szCs w:val="28"/>
          <w:rtl w:val="true"/>
          <w:lang w:bidi="ar-SA"/>
        </w:rPr>
        <w:t xml:space="preserve">عنهما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فَلْيُنفِقْ مِمَّا ءَاتَاهُ اللَّهُ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أيضاً مما آتاه الله أو يجب عليه بحسب ما أمكنه، فإن لم يفعل مع الإمكان</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فليطلق بجبر الحاكم، أو ذكر السائل أنّ الفقير معذور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بمعذور، بل يمكنه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رواه الكليني في القوي كالصحيح 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 عليها ما يقيم ظهرها مع كسوة وإلا فرّق بينهما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والكليني في الحسن كالصحيح، عن ابن أبي عمير 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الرجل إلا على نفقة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والمرأة؟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أصحابنا عن عنبسة </w:t>
      </w:r>
      <w:r>
        <w:rPr>
          <w:rStyle w:val="FootnoteAnchor"/>
          <w:rtl w:val="true"/>
        </w:rPr>
        <w:footnoteReference w:id="1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هذه الأخبار الصحيحة لزوم الطلاق ولم يدلّ على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روى الشيخ في الموثق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يردّ من الحمق ويردّ من العسر” </w:t>
      </w:r>
      <w:r>
        <w:rPr>
          <w:rStyle w:val="FootnoteAnchor"/>
          <w:rtl w:val="true"/>
        </w:rPr>
        <w:footnoteReference w:id="119"/>
      </w:r>
      <w:r>
        <w:rPr>
          <w:rFonts w:ascii="Amiri" w:hAnsi="Amiri" w:eastAsia="Amiri" w:cs="Amiri"/>
          <w:color w:val="111111"/>
          <w:sz w:val="28"/>
          <w:sz w:val="28"/>
          <w:szCs w:val="28"/>
          <w:rtl w:val="true"/>
          <w:lang w:bidi="ar-SA"/>
        </w:rPr>
        <w:t>فيمكن أن يحمل على الطلاق</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صلت المرأة خمسها وصامت شهرها و حجّت بيت ربها وأطاعت زوجها وعرفت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فلتدخل من أي أبواب الجنان شاءت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ولهذا نسبه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القوي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استعدت على زوجها أنه لا ينفق عليها وكان زوجها معسراً، فأبى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ويدلّ على عدم الحبس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رفع فقره، فإنّ هذا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لم يفعل لكان يعلم كذبهما للطلب كما هو شأن السائلين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الصباح الكناني رواه الكليني في الحسن كالصحيح عنه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خمسا أي الصلوات الخمس التي مدار الإيمان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فكان الشهر لكل واحد باعتبار تكليف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حق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لم يعرف حق واحد منهم لم يعرف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كأنها فتحت على نفسها أبواب الجنان فلتدخل يوم القيامة من أي باب من أبوابها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في الحسن كالصحيح عن حريز عن 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سائلة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والدات والهات رحيمات بأولادهن، لولا ما يأتين إلى أزواجهن لقيل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حوائجه وعهد إلى امرأته عهداً ألا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مرض فبعثت المرأة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خرج وعهد إلي أن لا أخرج من بيتي حتى يقدم وإن أبي مريض فتأمرني أن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فبعثت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غفر لك ولأبيك بطاعتك لزوجك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نقيهنّ؟ قال تأمرونهنّ وتنهونهنّ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نأمرهن وننهاهن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أبي عمير في الصحيح، ورواه الكليني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سنان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الكافي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أطيعي زوجك قالت فثقل فأرسلت إليه ثانياً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أعوده؟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اجلسي في بيتك وأطيعي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حق الزوج مقدم على حق الأبوين مع عظم حقهما، وعلى أن حقه مقدم على الواجبات الكفائية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وسئل الصادق</w:t>
      </w:r>
      <w:r>
        <w:rPr>
          <w:rFonts w:ascii="Amiri" w:hAnsi="Amiri" w:eastAsia="Amiri" w:cs="Amiri"/>
          <w:color w:val="111111"/>
          <w:sz w:val="28"/>
          <w:sz w:val="28"/>
          <w:szCs w:val="28"/>
          <w:rtl w:val="true"/>
          <w:lang w:bidi="ar-SA"/>
        </w:rPr>
        <w:t xml:space="preserve"> روى الكليني في الموثق عن أبي بصير في قول الله</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يقبلن قال إذا أمر تموهن ونهيتموهن فقد قضيتم ما عليكم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Style w:val="FootnoteAnchor"/>
          <w:rtl w:val="true"/>
        </w:rPr>
        <w:footnoteReference w:id="12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وتنهاهم عما نهاهم الله، فإن أطاعوك كنت قد وقيتهم، وإن 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كالشيخ 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ءَامَنُوا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نفسي، كلفت أهلي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أهلنا؟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غير هذه الأخبار أو كان نقل بالمعنى، ويدل على جواز الاكتفاء بالقول ولا يحتاج إلى الأعلى، ولعلّه مع عدم الشرائط كما هو شأن الأكثر أو السائل يسأل أنّ الله تعالى أمرنا بحفظهم عن دخول جهنم ولا ينفعهم أمرنا ونهينا، هل علينا إثم؟ فالجواب بأن الأمر والنهي عليكم ولو كان بالضرب والجرح وما كلفتم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ألهموهنّ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وذروهنّ بلهاء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نساءكم الغرف ولا تعلموهن الكتابة ولا تعلموهن سورة يوسف وعلموهن المغزل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بالإنجاع والتأثير ولعله أولى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لهنّ من الأخبار الواردة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لهنّ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البنات أقبل في ذلك من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وذروهنّ 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تعلموهنّ العلوم الدقيقة، بل دعوهن كما خلقهن الله تعالى لنظام العالم؛ فإنّهنّ إذا اشتغلن بالعلوم تعطّل النظام؛ لأنهن ماد من بلهاء يتحملن المشقات و الشدائد فإذا عرفن ذوق الكمالات لم يشتغلن بشيء غير ذلك ويبطل النظام، وكذلك أكثر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إسماعيل بن أبي زياد السكوني كالكليني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غرفة وهي البيت الأعلى، فإنّه من الستر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ينظر الأجانب إليهن إلا أن يكون الجدران مرتفعة، ومعه فمتابعة النص أولى؛ لأنه يمكن أن يكون له حكمة خفية لا نعرفها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تعلموهن الكتابة أي الخط فإنّه يمكن أن يكتبن إلى الأجانب مع أنّ خطهن من العورة، وكلّما كنّ إلى الستر أقرب كان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تعلموهن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حكاية العشق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وعلموهنّ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الغزل أو عمله، والمغزل</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ضريس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الحاجة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يغزل به وأقل مراتبه التأسي بسيدة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فيها حد الزنا وآيات الحجاب وما يناسبهنّ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عدم تعليم سورة يوسف وتعليم سورة النور مختصان بالعرب، وبمن يعرف معانيهما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تعلموا نساءكم سورة يوسف ولا تقرئوهنّ إيّاها؛ فإنّ فيها، الفتن وعلموهن سورة النور فإنّ فيها المواعظ</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 سرج بفرج</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تحملوا الفروج على السروج، فتهيجوهنّ للفجور</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ولعلّ لمس السرج على الفرج مدخلاً عظيماً في ميله إلى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لا يحصل الحلال فيطمعن في الحرام أو لعلة مخفية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ضريس الكناس رواه الكليني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المؤخرات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الوحي أو</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المسوّفات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يدعوها زوجها لبعض الحاجة فلا تزال تسوّفه حتى ينعس زوجها فينام فتلك لا تزال الملائكة تلعنها حتّى يستيقظ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أحسن فيما بينه وبين زوجته، فإنّ الله عزّ وجلّ قد ملكه ناصيتها وجعله القيم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الإلهام ولهذا لم تنكره والظاهر أنّ اللعنة لتأخير ما يجب عليها لا فيما هو من المستحبات ويحتمل التعميم ويكون في غير الواجب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الإحسان إلى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فيما بينه وبين زوجته أي أحسن في الحقوق التي تلزمه بالنسبة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عزّوجلّ قد ملكه 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كأسرائه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القيم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الموثق كالصحيح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في الضعيفين يعني بذلك اليتيم والنساء، وإنّما هنّ عورة </w:t>
      </w:r>
      <w:r>
        <w:rPr>
          <w:rStyle w:val="FootnoteAnchor"/>
          <w:rtl w:val="true"/>
        </w:rPr>
        <w:footnoteReference w:id="134"/>
      </w:r>
      <w:r>
        <w:rPr>
          <w:rFonts w:ascii="IRNazanin" w:hAnsi="IRNazanin" w:eastAsia="IRNazanin"/>
          <w:color w:val="111111"/>
          <w:sz w:val="28"/>
          <w:sz w:val="28"/>
          <w:szCs w:val="28"/>
          <w:rtl w:val="true"/>
          <w:lang w:bidi="fa-IR"/>
        </w:rPr>
        <w:t>أي یجب سترهن وحفظهن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القوي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جارية كانت لإسماعيل 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الإحسان إليها؟</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أشبع بطنها واكس جثتها واغفر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وسطك الله ماله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أي جعلكِ شريكاً له في ماله، أو لا تخوني ماله؛ فإن الله جعلكِ أميناً، فإنّ المرأة يمكنها السرقة من مال الزوج ما لم يمكن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القوي كالصحيح، والشيخ في الحسن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يسد جوعتها ويستر عورتها، ولا يقبح لها وجهاً، فإذا فعل ذلك فقد والله أدّى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غباً يوم ويوم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للأكل أو الرأس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ثلاثة، فيكون في الشهر عشر مرات لا أكثر من ذلك، والصبغ أي الثياب المصبوغة أو الحناء والوسمة والأول أظهر في كل ستة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 الصحيحة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فالصبغ أو البضع؟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والصبغ أو البضع في كل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قراءتها بالضاد المعجمة والعين المهملة بينهما الباء الموحدة بمعنى الجماع، كالبضع وهو الأظهر، فإنّ تقديم النقطة وتأخيرها من النساخ غير بعيد ويكسوها في كل سنة أربعة أثواب ثوبين للشتاء وثوبين للصيف، ولا ينبغي أن يقفر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القاف على الفاء أي يخلى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والخل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ويقوتهنّ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أقوت به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لكل إنسان، قوته فإن شاء أكله وإن شاء وهبه وإن شاء تصدّق به، ولا تكون فاكهة عامة إلا أطعم عياله منها ولا يدع أن يكون للعيد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للعيدين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فضل</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الطعام أن يسنأ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لهم من ذلك شيئاً لا يسنأ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الأيام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أن ينيلهم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تسنية سهله وفتحه، وساناه راضاه وداناه وأحسن معاشرته أي يزيد في العيدين طعاماً خاصاً لا يطعمهم في سائر الأيام، كالحلاوات والطيور المسمنة والفواكه اللذيذة ليفرحوا بهما، وعلى نسخة الكافي يشمل الجمعة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عمرو بن جبير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حق الزوج على المرأة فخبّرها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من العري ويطعمها من الجوع، وإذا أذنبت 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عليه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تزوجت أبداً، ثم ولّت،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يَسْتَعْفِفْنَ خَيْرٌ لَّهُنَّ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أَي عفتك في التزويج وهو لك خير من تركه، وثوابه على قدر مشقته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أرضاكم عند الله أسبغكم على عیاله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لنسائه وأنا خيركم لنسائي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أن يوسع على عياله كيلا يتمنوا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عيال الرجل، ينبغي للرجل إذا زيد في النعمة أن يزيد أسراءه في السعة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أنعم الله عليه بنعمة فمنعها أسراءه وجعلها عند فلان فذهب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وكان فلان حاضراً </w:t>
      </w:r>
      <w:r>
        <w:rPr>
          <w:rStyle w:val="FootnoteAnchor"/>
          <w:rtl w:val="true"/>
        </w:rPr>
        <w:footnoteReference w:id="139"/>
      </w:r>
      <w:r>
        <w:rPr>
          <w:rFonts w:ascii="Amiri" w:hAnsi="Amiri" w:eastAsia="Amiri" w:cs="Amiri"/>
          <w:color w:val="111111"/>
          <w:sz w:val="28"/>
          <w:sz w:val="28"/>
          <w:szCs w:val="28"/>
          <w:rtl w:val="true"/>
          <w:lang w:bidi="ar-SA"/>
        </w:rPr>
        <w:t>أي الثاني على الظاهر وكان ترغيباً له؛ لئلا يفعل مثل ما فعل الأول أو الأول ويكون تنبيهاً وتأديباً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كالصحيح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يجب عليه التوسعة على عياله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الحسن أو الصحيح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ينقص من قوت عياله في الشتاء ويزيد في وقودهم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يأخذ بأدب الله، إذا وسع عليه اتسع، وإذا أمسك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القاسم بن يحيى عن جده الحسن بن راشد عن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وتقدم أيضاً في باب الزكاة والتجارة أخبار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باب العزل</w:t>
      </w:r>
      <w:r>
        <w:rPr>
          <w:rFonts w:ascii="Amiri" w:hAnsi="Amiri" w:eastAsia="Amiri" w:cs="Amiri"/>
          <w:color w:val="111111"/>
          <w:sz w:val="28"/>
          <w:sz w:val="28"/>
          <w:szCs w:val="28"/>
          <w:rtl w:val="true"/>
          <w:lang w:bidi="ar-SA"/>
        </w:rPr>
        <w:t>أي إخراج الذكر من الفرج، والإنزال في خارجه، قد تقدم خبر محمد بن مسلم في جواز العزل وذكرنا الأخبار هنا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جواز العزل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القاسم بن يحيى ضعفه الغضائري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النجاشي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كالشيخ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التي أيقنت أنها لا تلد والمسنة، والمرأة السليطة، والبذية، والمرأة التي لا ترضع ولدها،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غيوراً وأنا أغير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الكراهية والدية أو مع خفّة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التي أيقنت أنها لا تلد كما كانت في سن من تحيض ولا تحيض، فحينئذ المراد باليقين الظن الغالب وكثيراً ما يطلق اليقين والعلم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سن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السليطة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الطويلة اللسان؛ لئلا يحصل ولد ويشكل طلاقها، فيداري معها لكي يقصر لسانه وإلا فيطلقها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الفحاشة وهي أخص من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التي لا ترضع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الأجر أو الأعم، فإنّ أجر الرضاع مشكل غير متعارف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زوجة؛ لعدم حرمتها كالحرة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العزل الوأد الخفي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في الجاهلية أنهم يوارون البنات في التراب حيّاً،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الْمَوْءُدَةُ سُئِلَتْ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فكأنه بالعزل يميت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نبينا أغير من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الحمية والأنفة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ابن</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وأرغم الله أنف من لا يغار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الغيرة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لتوجد ريحها من مسيرة خمسمائة عام ولا يجدها عاق ولا ديوت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الديوث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تزني امرأته وهو يعلم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محبوب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غيوراً و أنا أغير أنا أغير منه،، وجدع الله أنف من لم يغر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أي أذله كذلّة من قطع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من الإيمان فإنّ من كان مؤمناً يحصل له الغضب في الله إن رأى أحداً مع زو مع زوجته أو إحدى محارمه حتى إنّه يريد أن يقتلهما، لكن إن لم يقتل الله لا ينافي الغيرة، كما سيجيء أنّ الله تعالى حدّ حدوداً وجعل لمن تعدّى ذلك الحدّ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في الحسن كالصحيح، عن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أغير الرجل في أهله أو بعض مناكحه من مملوكه فلم يغر ولم يغير بعث الله عز وجل إليه طائراً يقال له القفندر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كسمندر كريه المنظر</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حتى يسقط على عارضة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الخشبة التي تمسك عضادتيه من فوق محاذية للأسكفة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ثمَّ يمهله أربعين يوماً ثم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غيور يحب كل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غار وغير وأنكر</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ذلك فأنكره وإلا طار حتى يسقط على رأسه فيخفق أي يضرب بجناحيه على عينيه، ثم يطير عنه فينزع الله عزّ وجلّ منه روح الإيمان وتسميه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غيور، ولغيرته حرّم الفواحش ظاهرها وباطنها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يغر الرجل فهو منكوس القلب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إذا ضرب في منزل الرجل أربعين صباحاً بالبربط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الرجال وضع ذلك الشيطان كل عضو منه على مثله من صاحب البيت، ثمّ نفخ فيه نفخة ولا يغار بعد هذا حتى تؤتى نساؤه فلا يغار</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نساءكم يزاحمن الرجال في الطريق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شريس الوابشي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يجعل الغيرة للنساء وإنما جعل الغيرة للرّجال لأنّ الله عز وجل قد أحل للرجل أربع حرائر وما ملكت يمينه ولم يجعل للمرأة إلا زوجها وحده فإن بغت مع زوجها غيره كانت عند الله عزّوجلّ زانية وإنّما تغار المنكرات منهن فأما المؤمنات فلا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تغارون نساؤكم يخرجن إلى الأسواق ويزاحمن العلوج </w:t>
      </w:r>
      <w:r>
        <w:rPr>
          <w:rStyle w:val="FootnoteAnchor"/>
          <w:rtl w:val="true"/>
        </w:rPr>
        <w:footnoteReference w:id="1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الصحيح،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الديوث</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بالتشديد وهو الذي لا يغار على أهله، وقيل هو سرياني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يكلمهم يوم القيامة ولا يزكيهم ولهم عذاب أليم الشيخ الزاني والديوث والمرأة توطئ فراش زوجها </w:t>
      </w:r>
      <w:r>
        <w:rPr>
          <w:rStyle w:val="FootnoteAnchor"/>
          <w:rtl w:val="true"/>
        </w:rPr>
        <w:footnoteReference w:id="157"/>
      </w:r>
      <w:r>
        <w:rPr>
          <w:rFonts w:ascii="Amiri" w:hAnsi="Amiri" w:eastAsia="Amiri" w:cs="Amiri"/>
          <w:color w:val="111111"/>
          <w:sz w:val="28"/>
          <w:sz w:val="28"/>
          <w:szCs w:val="28"/>
          <w:rtl w:val="true"/>
          <w:lang w:bidi="ar-SA"/>
        </w:rPr>
        <w:t>أي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 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عن سعد الجلاب،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الغيرة للنساء وإنما تغار المنكرات منهن فأما المؤمنات فلا إنّما جعل الله الغيرة للرجال؛ لأنه أحلّ للرجل أربعاً وما ملكت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للمرأة إلا زوجها، فإذا أرادت معه غيره أو فإن بغت معه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الله زانية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الغيرة إلا للرجال، فأما النساء فإنّما ذلك منهنّ، حسد والغيرة للرجال، ولذلك حرم الله على النساء إلا زوجها وأحلّ للرجال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أكرم أن يبتليهن بالغيرة ويحل للرجل معها ثلاثاً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الرحمن بن الحجاج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قاعد إذ جاءت امرأة عارية حتى قامت بين يديه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فجرت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يعدو في أثرها وألقى عليها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منك؟ قال صاحبتي يا رسول الله خلوت بجاريتي فصنعت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الغيراء لا تبصر أعلى الوادي من أسفله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النساء الحسد والحسد هو أصل الكفر، إن النساء إذا غرن غضبن، وإذا غضبن كفرن إلا المسلمات منهن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القوي عن خالد القلانس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فأحسن عليها الثناء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فأغارها فثبتت فقال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أغرتها فثبتت،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كما تقول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تغار على الرجل تؤذيه؟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الحب</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عقوبة المرأة على أن تسحر زوجها</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سألته أنّ لي زوجاً وبه عليّ غلظةٌ وإنّي صنعت شيئاً لأعطفه علي؟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كدرت البحار وكدرت الطين ولعنتك الملائكة والأخيار وملائكة السماوات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وقامت ليلها وحلقت رأسها ولبست المسوح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يقبل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عقوبة المرأة على أن تسحر زوجهالأن يحبها أو يبغض ضرتها وأمثالهما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إسماعيل بن مسلم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وخلعت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نزعه من الدهن والمشط والطيب تركاً للزنية خوفاً من الله وتوبة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لئلا يجترئ أحد بمثل فعلها، أو كان قبل نزول آية التوبة؛ لأنّ غاية ما في الباب أن تكون مرتدة وتقبل توبتها وإن كانت فطرية بلا ريب روى الكليني في الصحيح،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الساحر يضرب بالسيف ضربة واحدة على رأسه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لا يقتل ساحر الكفار؟ قال؛ لأنّ الكفر أعظم من السحر ولأن السحر والشرك مقرونان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أي إذا لم يقتل بسبب الكفر للذمة فكيف يقتل للسحر؛ لأنّ السحر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إقامة الحدود</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استبراء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أشتري الجارية من الرّجل المأمون فيخبرني أنه لم يمسها منذ طمثت عنده وطهرت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بجائز أن تأتيها حتى تستبرئها بحيضة ولكن يجوز لك ما دون الفرج إنّ الذين يشترون الإماء ثم يأتونهن قبل أن يستبرء وهنّ فأولئك الزناة بأموالهم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عليهم إلا أن يأوّل بأنه لا يجب أو يستثنى منها حدّه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باب استبراء الإماء</w:t>
      </w:r>
      <w:r>
        <w:rPr>
          <w:rFonts w:ascii="Amiri" w:hAnsi="Amiri" w:eastAsia="Amiri" w:cs="Amiri"/>
          <w:color w:val="111111"/>
          <w:sz w:val="28"/>
          <w:sz w:val="28"/>
          <w:szCs w:val="28"/>
          <w:rtl w:val="true"/>
          <w:lang w:bidi="ar-SA"/>
        </w:rPr>
        <w:t>أو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انتقل أمة إليه وأراد وطئها يجب ترك وطئها إلى أن يظهر براءتها من الحمل بحيضة إذا كانت ممن تحيض، أو بخمسة وأربعين يوماً إذا كانت في سن من تحيض ولا تحيض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استبراء الأمة إذا أخبر البائع المأمون بعدم وطنها وحد الاستبراء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القاسم</w:t>
      </w:r>
      <w:r>
        <w:rPr>
          <w:rFonts w:ascii="Amiri" w:hAnsi="Amiri" w:eastAsia="Amiri" w:cs="Amiri"/>
          <w:color w:val="111111"/>
          <w:sz w:val="28"/>
          <w:sz w:val="28"/>
          <w:szCs w:val="28"/>
          <w:rtl w:val="true"/>
          <w:lang w:bidi="ar-SA"/>
        </w:rPr>
        <w:t xml:space="preserve"> في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ويمكن الحكم بصحته؛ لأنه روي كلما كان في هذا الكتاب عن عبد الله بن سنان بطريق صحيح عالي السند واكتفى السند واكتفى به عن ذكر غيره، فإنّ الظاهر أن كتب عبد الله كانت في حفظه وكان يعلم أنّ هذا الحديث وأمثاله موجود في كتابه، وإنما يذكرون بالطرق الكثيرة لتفنن الطرق ونحن قد تتبعنا ذلك منه ومن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فإنهما كانا ينقلان من الكتب وكان لهما إلى كل كتاب طرق متعددة، وكانا ينقلان مرة بطريق ومرة بآخر كما لا يخفى على المتنبع، ولهذا يحكمان بصحة جميع ما في الكتابين، مع أن الظاهر أن كل خبر ينقلانه من طريق فإنه كان لهما طرق كثيرة على ما تتبعنا من كتب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عدم الاكتفاء بقول المأمون في الاستبراء وحمل على الاستحباب؛ لما رواه الكليني في الصحيح والشيخ 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يشتري الجارية ولم تحض؟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يعتزلها شهراً إن كانت قد 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ابتاعها وهي طاهر، وزعم صاحبها أنه لم يطأها منذ طهرت؟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أميناً فمسها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الأمر شديد، فإن كنت لا بد فاعلاً فتحفظ لا تنزل عليها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الحسن كالصحيح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وثق به فلا بأس بأن 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يبيع الأمة من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يستبرئ من قبل أن يبيع</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وروى 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الرجل يشتري الجارية وهي طاهر، ويزعم صاحبها أنه لم يمسها منذ حاضت؟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أمنته فمسها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ائتمنته فمسها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الائتمان ما رواه الشيخ في القوي، عن محمد بن حكيم،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جارية فضمن لك مولاها أنها على طهر فلا بأس أن تقع عليها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الشهر الذي وقع في خبر ابن سنان فالظاهر أنه سقط النصف من قلم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حالها أنّ في الشهر تحيض أو وإن لم تحض، لكن كان قبل ذلك حيضها في كل شهر مرة كما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 خبري ابن سنان بحمل الأول على كونه أميناً بحسب الظاهر، والثاني على كونه ثقة بالمعاشرة أو على الثقة بالمعنى اللغوي والمعنى الاصطلاحي وهو العدل الإمامي الضابط، كما فعله أكثر الأصحاب، لكنّه بعيد؛ فإنّ الاصطلاح طار لم يكن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الشيخ 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الجارية تشترى من رجل مسلم يزعم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استبرأها، أيجزي ذلك أم لا بد من استبرائها؟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استبرأها بحيضتين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بإتمامها بأن تحيض عندك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للمشتري ملامستها؟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يقرب فرجها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يبيع جارية كان يعزل عنها، هل عليه فيها استبراء؟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أدنى ما يجزي من الاستبراء للمشتري والبائع؟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وكان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أدنى استبراء البكر؟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المدينة يقولون حيضة، وكان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حيضتان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أى أهل المدينة يكتفون باستبراء أحدهما عن الآخر، ويمكن حملهما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اشترى جارية لم يكن صاحبها يطأها أيستبرئ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تحض كيف يصنع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شديد غير أنه إن أتاها فلا ينزل عليها حتى تستبين له إن كان بها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 يستبين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خمسة وأربعين ليلة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وشدّتها باعتبار الصبر في هذه المدة سيّما إذا جاز الاستمتاع بما دون الفرج، بخلاف من تحيض فإنّه ربّما كان عدّتها لحظة بأن اشتراها حائضاً وطهرت بعده بها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ولم يكن لها زوج أيستبرئ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لم تحض؟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شديد، فإن هو أتاها فلا ينزل الماء حتى يستبين أحبلى هي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الرجل جارية وهي لم تدرك أو قد يئست من الحيض فلا بأس بأن لا يستبرئها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تستبين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وأربعين يوماً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القوي، عن ربيع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الجارية التي لم تبلغ الحيض ويخاف عليها الحبل؟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يستبرئ رحمها الذي يبيعها بخمسة وأربعين ليلة، والذي يشتريها بخمسة وأربعين ليلة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القوي كالصحيح،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يشتريها الرجل وهي لم تدرك، أو قد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يستبرئها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ابتاع جارية ولم تطمث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صغيرة لا يتخوف عليها الحبل فليس عليها عدة، وليطأها إن شاء، وإن كانت قد بلغت ولم تطمث فإنّ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جارية وهي 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فليمسها إن شاء</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الحسن كالصحيح،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في الجارية التي لم تطمث ولم تبلغ الحبل إذا اشتراها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اشترى جارية ثمَّ أعتقها ولم يستبرء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نوله أن يفعل فإذا لم يفعل فلا شيء عليه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نولك أن تفعل كذا أي ينبغي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جواز الحيل الشرعية بأن تباع الجارية من امرأة مثلاً ثم تشترى منها ويطأها؛ لأنه يصدق عليها أنها مشتراة من الأمة وإن بطلت فائدة الاستبراء من براءة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يشتري الجارية التي لم تبلغ المحيض وإذا قعدت عن المحيض ما عدتها؟ وما يحلّ للرجل من الأمة حتى يستبرئها قبل أن تحيض؟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قعدت عن المحيض أو لم تحض فلا عدّة لها، والتي تحيض فلا يقربها حتى تحيض وتطهر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عدة الأمة التي لم تبلغ المحيض وهو يخاف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وأربعون ليلة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يشتري الجارية ولم تحض، أو قعدت عن المحيض كم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وأربعون ليلة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بهما من يخاف عليها الحيض ومن كان في سن من تحيض ولم تحض؛ لبيانهما في خبره السابق مع أنه موقوف أيضاً، وتقدم في صحيحة الحلبي الاكتفاء ببقية أيام الحيض في الاستبراء إذا كانت حائضاً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ما روياه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وهي طامث أيستبرئ رحمها بحيضة أخرى أم تكفيه هذه الحيضة؟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تكفيه هذه الحيضة، فإن استبرأها بأخرى فلا بأس هي بمنزلة فضل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الأمة تكون لامرأة فتبيعها؟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يطأها من غير أن يستبرئها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أنه حفص بن البختري أو ابن سوقة أو غيرهما من الثقات لرواية عبد الله بن سنان عنه</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تكون للمرأة فتبيعها قال لا بأس بأن يطأها من غير أن يستبرئها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بالبصرة من امرأة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ولم يكن صاحبها يطؤها أيستبرئ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تحض 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فإن أتاها فلا ينزل حتى يستبين له أنها حبلى أو لا قلت له في كم يستبين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وأربعين ليلة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فخبرتني أنه لم يطأها أحد، فوقعت عليها ولم استبرأها، فسألت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قد فعلت ذلك، وما أريد أن أعود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من لم يكن ثقة أو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بالغة كما يكون في الغالب أنها تحيض في سن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الاستبراء وعدم الوطء أو عدم 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أتاها وإن كان حراماً أو مكروهاً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الأخبار المتقدمة على من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صورة الإخبار كما كان في أول الخبر، وكان ذلك على جهة الاستحباب بأن كان البائع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أفعال المسلمين وأقوالهم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الإتيان على غير الفرج من الدبر وعدم الإنزال؛ لإمكان الحمل بوطء الدبر، إما لجذب الفرج المني، أو لوجود ثقبة خفية بينهما يمكن أن يصل المني منه إلى الفرج كما ذكره الأصحاب في لحوق الولد بالوطء في الدبر، وسيجيء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فالظاهر منه ومن غيره من الأخبار جواز الاستمتاع منها بما دون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الفرج، كما رواه الكليني في القوي،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اشترى أمة هل يصيب منها دون الغشيان ولم يستبرئها؟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استوجبها وصارت من ماله وإن ماتت كانت من ماله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وسيجيء الأخبار في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الاستبراء إنما يجب لبراءة الرحم من ماء غير الواطئ، فلو أعتق موطوءته وتزوجها لم يكن عليه الاستبراء وجوباً، بل يستحب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يشتري الجارية فيعتقها ثم يتزوجها هل يقع عليها قبل أن يستبرئ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ستبرأ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يشتري الجارية ثمَّ يعتقها ويتزوّجها، هل يقع عليها قبل أن يستبرئ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يستبرئ رحمها بحيضة، وإن وقع عليها فلا بأس</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اشترى جارية فعتقها ثم تزوجها ولم عن يستبرء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نوله أن يفعل، وإن لم يفعل فلا بأس</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تقدم خبر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الأصحاب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يظهر من هذه الأخبار أنّ العتق وقع حيلة لعدم الاستبراء، ولا يظهر أنها كانت موطوءة، ولا معنى للاستبراء من ماء نفسه كما رواه الشيخ في القوي كالصحيح عن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 سُرِّيته، أيصلح له أن ينكحها بغير 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تعتد ثلاثة أشهر”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سُرِّيّته، أله أن يتزوجها بغير 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تعتد ثلاثة أشهر” </w:t>
      </w:r>
      <w:r>
        <w:rPr>
          <w:rStyle w:val="FootnoteAnchor"/>
          <w:rtl w:val="true"/>
        </w:rPr>
        <w:footnoteReference w:id="191"/>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نادی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استبر، واسباياكم بحيضة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عن عمار ابن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جارية بثمن مسمى، ثمَّ افترقا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البيع، وليس له أن يطأها، وهي عند صاحبها حتى يقبضها ويعلم صاحبها، والثمن إذا لم يكونا اشترطا فهو نقد</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بأمهات الأولاد؛ فإنّ في أرحامهنّ البركة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المملوك يتزوج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تزوّج عبده امرأة بغير إذنه فدخل بها ثم اطلع على ذلك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لمولاه إن شاء فرّق بينهما وإن شاء أجاز نكاحهما فإن فعل وفرّق بينهما فللمرأة ما أصدقها إلّا أن يكون اعتدى فأصدقها صداقاً كثيراً فإن أجاز نكاحه فهما على نكاحهما الأوّل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أصل النكاح كان عاصياً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الأولاد من أمهات الأولاد؛ فإنّ في أرحامهن البركة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المملوك يتزوج بغير إذن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تفريق المولى إذا تزوج عبده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موسى بن بكر رواه الشيخان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ذمة العبد يتبع به إذا تحرر أو كان مأذوناً في التجارة وتوهم أنه مأذون في النكاح أيضاً، أو يكون من باب إتلاف المال ويكون في رقبة العبد أو</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بعاص الله إنما عصى سيّده ولم يعص الله عزوجل إنّ ذلك ليس كإتيانه ما حرم الله عليه من نكاح في عدة وأشباه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كسبه على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بعاص الله والظاهر أنه فضولي، والفضولي صحيح في معرض الفسخ، والتعبير بهذه العبارات للرد على العامة؛ فإنّهم يقولون ببطلانه من رأس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ويحمل على ذلك ما رواه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للعبد تحرير ولا تزويج ولا إعطاء من ماله إلا بإذن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روياه 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النكاح فاسد ولا يحل إجازة السيد له،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مملوك تزوج بغير إذن مولاه، أعاص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حرام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أنه حرام،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إلا بإذن مولاه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عثمان أن رجلاً يقال له ابن زياد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مملوكاً فتزوجت بغير إذن موالي ثمّ أعتقني الله عزّوجل فأجدد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علموا أنك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وسكتوا ولم يقولوا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إقرار منهم أنت على نكاحك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أبان بن عثمان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رواه الشيخ وسماه الحسن بن زياد الطائي في الموثق كالصحيح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الشيخان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مملوكاً لقوم وإنّي تزوجت امرأة حرة بغير إذن موالي ثم أعتقوني بعد ذلك، أفأجدد نكاحي إيَّاها حين أعتقت؟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أكانوا علموا أنك تزوجت امرأة وأنت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وسكتوا عني ولم يغيروا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سكوتهم عنك بعد علمهم إقرار منهم اثبت على نكاحك الأول</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كاتب على نفسه وماله وله أمة، وقد شرط عليه أن لا يتزوج، فأعتق الأمة وتزوجها،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يحدث في ماله إلّا الأكلة من الطعام، ونكاحه فاسد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سيده علم بنكاحه ولم يقل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حين يعلم ذلك فقد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المكاتب عتق، أفترى أن يجدد نكاحه أم يمضي على النكاح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نكاحه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القوي كالصحيح، عن علي بن جعفر عن أخيه موسى بن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رجل بعبده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تزوج بغير إذني،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لسيده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طلّق،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فإن شئت فطلق، وإن شئت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كان بيدي فجعلته بيد غيري؟ قال؛ ذلك لأنك حيث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أقررت له بالنكاح</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وفي القوي كالصحيح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زوجت نفسها عبداً بغير إذن مواليه فقد أباحت فرجها، ولا صداق لها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 امرأة خرجت من بيتها بغير إذن زوجها فلا 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العلاء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في رجل</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يشتري الجارية وهي حبلى فيجامعها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اشترى جارية حاملاً قد استبان حملها فوطئها؟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عنها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عزل عنها فليتق الله ولا يعد وإن كان لم يعزل عنها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دبّر غلاماً له، فأبق الغلام فمضى إلى قوم فتزوج منهم ولم يعلمهم أنه عبد، فولد له أولاد وكسب مالاً ومات مولاه الذي دبّره، فجاء ورثة الميت الذي دبّر العبد فطالبوا العبد فما ترى؟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وولده لورثة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دبّر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أبق هدم تدبيره ورجع رقاً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الرجل يشتري الجارية وهي حبلى فيجامعها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أبي عمير، عن إسحاق بن عمار في الموثق كالصحيح كالشيخين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كالمعتدة من غيره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الشيخان في الصحيح، عن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الحبلى يشتريها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وحرمتها أخرى، أنا ناءٍ عنها نفسي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أرجو أن أنتهي إذا نهيت نفسك وولدك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الظاهر أن الآيتين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أَي ذوات الأزواج حرام عليكم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فالتحليل من جهة التملك والتحريم من جهة الوطء، أو التحليل بعد مضي أربعة أشهر وعشرة أيام، والتحريم قبله كما سيذكر، أو التحريم في الوطء والتحليل في غيره من الانتفاعات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الجارية فتمكث عندي الأشهر لا تطمث، وليس ذلك من كبر وأريها النساء فيقلن ليس بها حبل أفلي أن أنكحها في فرجها؟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الطمث قد يحبسه الريح من غير حبل، فلا بأس أن تمسها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كانت حبلى فما لي منها إن أردت؟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 دون الفرج</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أمثال هذه الأخبار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الوطء في الدبر بعموم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الصحيح عن رفاعة ما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الوليدة يشتريها الرجل وهي حبلى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الجارية يشتريها الرجل يصيب منها دون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منها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تغرّة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أي يصير المشتري مغروراً بجواز الوطء ويحصل الولد ولا يعلم أنه من أيّهما، أو يغذيه بنطفته ويكون عليه 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والشيخ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وهي حامل ما يحل له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فيشتري الجارية الصغيرة التي لم تطمث وليست بعذراء، أيستبرئها؟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أمرها شديد إذا كان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فليستبرئها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الجارية يشتريها الرجل وهي حبلى أيقع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فتمكث عندي الأشهر بلا طمث أو لا تطمث، وليس ذلك من 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وأريتها النساء فقلن ليس بها حبل أفلي أن أنكحها في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الطمث قد يحبسه الريح من غير حمل، فلا بأس أن تمسها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حمل فما لي منها إن أردت؟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دون الفرج إلى أن تبلغ في حملها أربعة أشهر وعشرة أيام فإذا جاز حملها أربعة أشهر وعشرة أيام فلا بأس بنكاحها في الفرج</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جماعة من الأصحاب على ما يكون الوطء من الزنا </w:t>
      </w:r>
      <w:r>
        <w:rPr>
          <w:rStyle w:val="FootnoteAnchor"/>
          <w:rtl w:val="true"/>
        </w:rPr>
        <w:footnoteReference w:id="217"/>
      </w:r>
      <w:r>
        <w:rPr>
          <w:rFonts w:ascii="Amiri" w:hAnsi="Amiri" w:eastAsia="Amiri" w:cs="Amiri"/>
          <w:color w:val="111111"/>
          <w:sz w:val="28"/>
          <w:sz w:val="28"/>
          <w:szCs w:val="28"/>
          <w:rtl w:val="true"/>
          <w:lang w:bidi="ar-SA"/>
        </w:rPr>
        <w:t>لاختلاط المائين أو للتغذية بالنطفة؛ لعموم الآية والأخبار وهو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الشيخ أيضاً في الصحيح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وأصحابه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ينكح امرأته وهي حامل قد استبان حملها حتى تضع فيغذو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فعال اليهود </w:t>
      </w:r>
      <w:r>
        <w:rPr>
          <w:rStyle w:val="FootnoteAnchor"/>
          <w:rtl w:val="true"/>
        </w:rPr>
        <w:footnoteReference w:id="218"/>
      </w:r>
      <w:r>
        <w:rPr>
          <w:rFonts w:ascii="Amiri" w:hAnsi="Amiri" w:eastAsia="Amiri" w:cs="Amiri"/>
          <w:color w:val="111111"/>
          <w:sz w:val="28"/>
          <w:sz w:val="28"/>
          <w:szCs w:val="28"/>
          <w:rtl w:val="true"/>
          <w:lang w:bidi="ar-SA"/>
        </w:rPr>
        <w:t>أي ترك وطي الحامل؛ لأنه يغذيه بنطفته والمحذور التغذية بماء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الاستبراء على الذي يريد أن يبيع الجارية واجب إن كان يطأها، وعلى الذي يشتريها الاستبراء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فيحل له أن يأتيها دون فرجها؟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قبل أن يستبرئها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يبيع ذلك الولد ولا يورثه ولكن يعتقه ويجعل له شيئاً من ماله يعيش به فإنه قد غذاه بنطفته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ما رواه الشيخ في الموثق كالصحيح،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يشتري الجارية وهي حبلى أيطأها؟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فمحمول على الاستحباب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وطي الحامل زوجة كانت أو أمة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غذاه بنطفته</w:t>
      </w:r>
      <w:r>
        <w:rPr>
          <w:rFonts w:ascii="Amiri" w:hAnsi="Amiri" w:eastAsia="Amiri" w:cs="Amiri"/>
          <w:color w:val="111111"/>
          <w:sz w:val="28"/>
          <w:sz w:val="28"/>
          <w:szCs w:val="28"/>
          <w:rtl w:val="true"/>
          <w:lang w:bidi="ar-SA"/>
        </w:rPr>
        <w:t xml:space="preserve"> أي ربّاه والتغذية جاءت بمعنى التربية أو جعل النطفة غداءه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جامع أمة حبلى من غيره فعليه أن يعتق ولدها </w:t>
      </w:r>
      <w:r>
        <w:rPr>
          <w:rStyle w:val="FootnoteAnchor"/>
          <w:rtl w:val="true"/>
        </w:rPr>
        <w:footnoteReference w:id="221"/>
      </w:r>
      <w:r>
        <w:rPr>
          <w:rFonts w:ascii="Amiri" w:hAnsi="Amiri" w:eastAsia="Amiri" w:cs="Amiri"/>
          <w:color w:val="111111"/>
          <w:sz w:val="28"/>
          <w:sz w:val="28"/>
          <w:szCs w:val="28"/>
          <w:rtl w:val="true"/>
          <w:lang w:bidi="ar-SA"/>
        </w:rPr>
        <w:t>ولا يسترق؛ لأنه شارك فيه الماء تمام الولد</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دخل على رجل من الأنصار وإذا وليدة عظيمة البطن تختلف فسأل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يا رسول الله وبها هذا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وبما استحق العتق؟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نطفتك غزّت سمعه وبصره ولحمه ودمه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القوي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بمنى فأردت أن أسأله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أهابه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جارية ثمَّ سكتُ هيبة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أظنك أردت أن تصيب منها فلم تدر كيف تأتي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وأظنّك أردت أن تفخذ لها فاستحييت أن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من ذلك هيبتك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بالتفخيذ لها حتى تستبرئها، وإن صبرت لهو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جعلت فداك قد سمعت غير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التفخيذ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الخيرة في تركي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لو كان به بأس لم نأمره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يأتي جاريته فتعلق منه وترى الدم وهي حبلى، فترى أنّ ذلك طمث فتبيعها، فما أحبّ للرجل المسلم أن يأتي الجارية التي قد حبلت من غيره حتى يأتيه فيخبره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الغرض بيان خيرية ترك التفخيذ بأنه يمكن أن تكون حاملاً في الواقع من البائع وظهر بعد التفخيذ حملها، فإنّه وإن كان جائزاً، لكن مباشرة المعتدة من غيره سيّما إذا ظهر كونها أم ولد من البائع لا يليق بالمؤمن، والأحمق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غير واحد، لم يفهم أنّ عدم البأس لا ينافي الكراهة، وقول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الخيرة في تركي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حماقة إلا أن يكون مطائبة، ومع هذا لا يخرج عنها وإن كان تخف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الجمع بين أختين مملوكتين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عنده أختان مملوكتان فوطئ إحداهما ثمّ وطئ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الأخرى فقد حرمت عليه الأولى حتى تموت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أتحلّ له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باعها لحاجة ولا يخطر على باله من الأخرى شيءٌ فلا أرى بذلك بأساً وإن كان يبيعها ليرجع إلى الأولى فلا ولا كرامة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الجمع بين أختين مملوكتينبالملك والوطء وجوازه بالأول دون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تزويج أخت امرأته إذا افترق الأولى بالافتراق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 عن محمد بن مسلم في الصحيح وعمل به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طلق امرأته أو اختلعت أو بانت أله أن يتزوج بأختها؟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برئت عصمتها، ولم يكن له عليها رجعة فله أن يخطب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كانت عنده أختان مملوكتان فوطئ إحداهما ثمَّ وطىء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الأخرى حرمت عليه الأولى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إن باعها، أتحل له الأولى؟</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يبيعها لحاجة ولا يخطر على قلبه من الأخرى شيء فلا أرى بذلك بأساً، وإن كان إنّما يبيعها ليرجع إلى الأولى فلا ولا كرامة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أيحل له أن يخطب أختها قبل أن تنقضي عدتها؟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برئت عصمتها ولم يكن له رجعة فقد حلّ له أن يخطب أختها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عنده أختان مملوكتان، فوطئ إحداهما ثمَّ وطئ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الأخرى فقد حرمت عليه الأولى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إنما يبيعها لحاجة ولا يخطر على باله من الأخرى شيء فلا أرى بذلك بأساً، وإن كان إنما يبيع ليرجع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أيتزوج أختها؟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ملك أختين أيطأهما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يطأ إحداهما، وإذا وطىء الثانية حرمت عليه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تموت الثانية أو يفارقها، وليس له أن يبيع الثانية من أجل الأولى ليرجع إليها، إلا إن يبيع لحاجة أو يتصدق بها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رئاب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إحداهما ثمّ يطأ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الأخرى بجهالة لم تحرم عليه الأولى فإن وطئ الأخيرة وهو يعلم أنها تحرم عليه حرمتا عليه جميعاً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رجل كانت له امرأة فهلكت أيتزوّج أختها؟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 إذا اشترى الأختين فوطئ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علي بن رئاب عن الحلبي في الصحيح كالكليني والشيخ في الموثق كالصحيح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تخصص الروايات السابقة بالعلم بحرمة الوطء، فإن كان جاهلاً بحرمة وطئ الثانية بعد وطى، الأولى لم تحرم عليه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حرمتا عليه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حرمتهما ما دامت الأخرى في الحياة ولم يخرجها، لا بقصد الرجوع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عليه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ما إذا أخرج الثانية عن ملكه، فيوافق مذهب الشيخ في النهاية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عن عبد الغفار الطائي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كانت عنده أختان فوطئ إحداهما، ثمَّ أراد أن يطأ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يخرجها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ذلك حتى وطأها؟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ويحمل الجهل على الإخراج عن الملك كما هو ظاهر الخبر أيضاً، لا على حرمة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عند الرجل الأختان المملوكتان، فنكح إحداهما ثم بدا له في الثانية فنكحها، فليس ينبغي له أن ينكح الأخرى حتى يخرج الأولى عن ملكه، يهبها أو يبيعها، فإن وهبها لولده يجزيه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أي وإن كان على وجه الحيلة؛ لعدم جواز وطي الابن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رجل كانت عنده جاريتان أختان فوطئ إحداهما ثم بدا له في الأخرى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يعتزل هذه ويطأ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ينبعث نفسه للأولى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يقربها حتى يخرج تلك عن ملکه</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كانت له أختان مملوكتان، فوطئ إحداهما ثمَّ وطئ الأخرى، أيرجع إلى الأولى فيطأها؟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الثانية فقد حرمت عليه الأوّلة حتى تموت أو يبيع الثانية من غير أن يبيعها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شهوة لأجل أن يرجع إلى الأولى</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ما رواه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أختين مملوكتين وجمعهما؟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 ولا أحبّه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الأم والبنت المملوكتين؟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أشدّهما، ولا أحبه لك</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فيحمل على كراهة الجمع في الملك لذوي المرؤات؛ لئلا يتهم بوطئها، ولغيرهم؛ لئلا يقعوا في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رواه في الموثق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أختين مملوكتين تكونان عند الرجل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أحلّتهما آية وحرمتهما آية أخرى، وأنا أنهى عنهما نفسي وولدي</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فالمراد بالتحليل آية الملك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فَوَاحِدَةً أَوْ مَا مَلَكَتْ أَيْمَانُكُمْ</w:t>
      </w:r>
      <w:r>
        <w:rPr>
          <w:rStyle w:val="FootnoteAnchor"/>
          <w:rtl w:val="true"/>
        </w:rPr>
        <w:footnoteReference w:id="237"/>
      </w:r>
      <w:r>
        <w:rPr>
          <w:rFonts w:ascii="Amiri" w:hAnsi="Amiri" w:eastAsia="Amiri" w:cs="Amiri"/>
          <w:color w:val="111111"/>
          <w:sz w:val="28"/>
          <w:sz w:val="28"/>
          <w:szCs w:val="28"/>
          <w:rtl w:val="true"/>
          <w:lang w:bidi="ar-SA"/>
        </w:rPr>
        <w:t>وبالتحريم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غيرهما مما يعلمونه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ولا نعلمه، فإنّ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كعلمنا، وحكم الرضاع في جميع ذلك حكم النسب كما ستجيء الأخبار الصحيحة في أنه يحرم من الرضاع ما يحرم من النسب</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كيفية إنكاح الرّجل عبده أمته</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كيف ينكح عبده أمته قال يجزيه أن يقول قد أنكحتك فلانة ويعطيها ما شاء من قبله أو من قبل مولاه ولا بد من طعام أو درهم أو نحو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باب كيفية إنكاح الرجل عبده أمتهبالملك أو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 عن محمد بن مسلم في الصحيح، وروى الشيخان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كيف ينكح عبده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أنكحتك فلانة، ويعطيها ما شاء من قبله أو من قبل مولاه ولو مداً من طعام أو درهماً أو نحو ذلك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المملوك تكون لمولاه أو لمولاته أمة، فيريد أن يجمع بينهما، أينكحه نكاحاً أو 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ويعطي من قبله شيئاً أو من قبل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ولو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يعطي الدرهم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هذه الأخبار عدم الاحتياج إلى القبول سيما الخبر الأخير، ولو وقع القبول لكان نكاحاً مثل سائر الأنكحة وقد جعله 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القبول من العبد أو من المولى للعبد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 أمتي من عبدي بمهر درهم،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لعبدي، ويعطيها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يزوّج مملوكته عبده، أتقوم عليه كما كانت تقوم فتراه منكشفاً، أو يراها على تلك الحال؟ فكره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منعني أبي أن أزوج بعض خدمي غلامي لذلك</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 أن يكون لك قائد 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ثلاثين ديناراً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خادماً كسونياً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والكسونية بلد بالغرب أو كسومياً أي جلداً، أو كشونياً وهو 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فلمّا حجّ دخل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قائدك 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خمسة وعشرين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له جارية شبانية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الأحمر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أولادهن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فاشتريت جارية شبانية فزوجتها منه، فأصبت ثلاث بنات فأهديت واحدة منهنّ إلى بعض ولد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يأذن له فيشتري من ماله إن كان له جارية أو جواري يطؤهن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تزويج الحرّة نفسها من عبد بغير إذن مواليه وكراهية نكاح الأمة بين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وأرجو أن يجعل ثوابي منها الجنة وبقيت بنتان ما يسرني بهنّ الوف</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أي ما أبيعهن بالألوف بشدة حبّي إياهن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له أن يأذن إلى آخره، روى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يأذن الرجل لمملوكه أن يشتري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أو جوار يطأهن ورقيقه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للعبد أن ينكح حرتين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وتقدم خبر عبد الله بن مسكان وزرارة وغيرهما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بظاهره على أنه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تزويج الحرة نفسها من عبد بغير إذن مواليهوأنها لا تستحق به شيئاً وكراهية نكاح الأمة بين الشريكين ليس في الخبر الذي سيذكره كراهة النكاح وكأنه وقع سهواً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بينهما أمة فزوّجاها من رجل ثمّ إنّ الرّجل اشترى بعض السهمين؟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باشترائه إيَّاها وذلك أنّ بيعها طلاقها إلّا أن يشتريها جميعاً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اشتراء الأمة يبطل زوجيتها إذا كانت زوجة له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زرعة عن سماعة في الموثق كالشيخين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بيعها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لا يجتمع العقد مع الملك ولا يجوز الوطء بالأمرين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وظاهر الانفصال الحقيقي، وإن احتمل منع الخلو هنا، لكن ورد الروايات بأنّ المراد بها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يجوز وطؤها بالملك وينفسخ النكاح،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يشتريها من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بيعها أو بيع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يزوّج أمته رجلاً حراً ثم يبيعها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فراق ما بينهما، إلا أن يشاء المشتري أن يدعها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ابن مسكان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رجل اشترى جارية يطأها، فبان أن لها زوجاً؟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يطأها؛ فإنّ بيعها طلاقها؛ وذلك أنهما لا يقدران على شيء من أمرهما إذا بيعاً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الأمة تباع ولها 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صفقتها طلاقها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بكير بن أعين وبريد بن معاوية،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مملوكة لها زوج فإنّ بيعها طلاقها، فإن شاء المشتري فرّق بينهما وإن شاء تركهما على نكاحهما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وفي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رجل ولدت لسيدها ثمَّ اعتزل عنها فأنكحها عبده، ثم توفي سيدها وأعتقها فورث ولدها زوجها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ولدها فورثت زوجها من ولدها، فجاءا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ولا أطلقها وتقول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ولا يجامعني،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سيدي تسرّاني فأولدني ولداً ثم اعتزلني فأنكحني من عبده هذا، فلما حضرت سيدي الوفاة أعتقني عند موته وأنا زوجة هذا، وأنه صار مملوكاً لولدي الذي ولدته من سيدي، وأن ولدي مات فورثته هل يصلح له أن يطأني؟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جامعكِ منذ صار عبدك وأنت طائعة؟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فعلت</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لرجمتك، اذهبي فإنّه عبدك ليس له عليك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تبيعي وإن شئت أن ترقي وإن شئت أن تعتقي</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والظاهر أن قول الرجم للتهديد أو بالمعنى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رجل زوّج أم ولد له مملوكه ثم مات الرجل فورثه ابنه فصار له نصيب في زوج أمه، ثمَّ مات الولد أترثه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ورثته كيف تصنع وهو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تفارقه وليس له عليها سبيل وهو عبدها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حرة تكون تحت المملوك فتشتريه، هل يبطل نكاحه؟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لها زوج مملوك فمات مولاه فورثته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عبيد ابن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كان لها زوج مملوك فورثته فأعتقته، هل يكونان على نكاحهما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يجددان نكاحاً آخر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ورثت زوجها فأعتقته، هل يكونان على نكاحهما؟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يجددان نكاحاً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أنه إذا كانت الزوجة حرة أو مملوكة لغير المولى فالطلاق بيد العبد، ويمكن الحيلة فيما إذا لم يطلق العبد بأن يباع العبد أو الأمة فيكون للمولى الثاني فسخ العقد، أما إذا كانا لمولى واحد فالطلاق بيد المولى، أي يفسخ نكاحهما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الشيخان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يأمر الرجل عبده وتحته أمة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ولا تقربها، ثم يحبسها عنه حتى تحيض ثم يمسها، فإذا حاضت بعد مسه إيَّاها ردّها عليه بغير نكاح</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عبده أمته ثمَّ اشتهاها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اعتزلها، فإذا طمئت وطأها، ثمَّ يردها عليه إن شاء</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يزوّج جاريته من عبده فيريد أن يفرّق بينهما فيفر العبد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اعتزلي فقد فرقت بينكما فاعتدي فتعتد خمسة وأربعين يوماً، ثمَّ يجامعها مولاها إن شاء، وإن لم يفر 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المملوك لم يجامعها؟ قال</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زوّجت نفسها عبداً بغير إذن مواليه فقد أباحت فرجها ولا صداق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مالك بن عطية عن داود بن فرقد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لها اعتزلي فقد فرّقت بينكما ثمَّ يجامعها مولاها من ساعته إن شاء، ولا عدة عليها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إسماعيل بن أبي زياد السكوني في القوي كالشيخين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أباحت </w:t>
      </w:r>
      <w:r>
        <w:rPr>
          <w:rStyle w:val="FootnoteAnchor"/>
          <w:rtl w:val="true"/>
        </w:rPr>
        <w:footnoteReference w:id="261"/>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عالمة كما يشعر به الإباحة، ولا يدلّ على الحرمة ولكن يشعر بها الإباحة أيضاً، وإذا كانت جاهلة فلها المهر على المولى إن أنفذ، وإلا فعلى العبد مهر المثل مع الدخول ويتبع به إذا تحرّر كما ذكره الأصحاب </w:t>
      </w:r>
      <w:r>
        <w:rPr>
          <w:rStyle w:val="FootnoteAnchor"/>
          <w:rtl w:val="true"/>
        </w:rPr>
        <w:footnoteReference w:id="262"/>
      </w:r>
      <w:r>
        <w:rPr>
          <w:rFonts w:ascii="Amiri" w:hAnsi="Amiri" w:eastAsia="Amiri" w:cs="Amiri"/>
          <w:color w:val="111111"/>
          <w:sz w:val="28"/>
          <w:sz w:val="28"/>
          <w:szCs w:val="28"/>
          <w:rtl w:val="true"/>
          <w:lang w:bidi="ar-SA"/>
        </w:rPr>
        <w:t>وتقدم الأخبار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باب والإماء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عدم حيض الجارية عيب ترد به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بقيتها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الحسن بن محبوب في الصحيح كالشيخين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مدركة ولم تحض عنده حتى مضى لها ستة أشهر وليس بها 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مثلها تحيض ولم يكن ذلك من كبر فهذا عيب تردّ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عن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سئل عن رجل اشترى جارية ثم وقع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يستغفر الله ولا يعود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باعها من رجل آخر فوقع عليها ولم يستبرئ رحمها ثم باعها الثاني من رجل آخر فوقع عليها ولم يستبرئ رحمها فاستبان حملها عند الثالث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عدم الحيض في سن من تحيض عيب يجوز به الفسخ ويجوز الأرش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البيع أن الزيادة والنقصان عن الخلقة الطبيعية بدناً أو وصفاً عيب يجوز معه</w:t>
      </w:r>
      <w:r>
        <w:rPr>
          <w:rFonts w:ascii="IRNazanin" w:hAnsi="IRNazanin" w:eastAsia="IRNazanin"/>
          <w:color w:val="111111"/>
          <w:sz w:val="28"/>
          <w:sz w:val="28"/>
          <w:szCs w:val="28"/>
          <w:rtl w:val="true"/>
          <w:lang w:bidi="fa-IR"/>
        </w:rPr>
        <w:t>الأرش والرد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وطي الجارية المشتراة قبل استبرائها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عثمان</w:t>
      </w:r>
      <w:r>
        <w:rPr>
          <w:rFonts w:ascii="Amiri" w:hAnsi="Amiri" w:eastAsia="Amiri" w:cs="Amiri"/>
          <w:color w:val="111111"/>
          <w:sz w:val="28"/>
          <w:sz w:val="28"/>
          <w:szCs w:val="28"/>
          <w:rtl w:val="true"/>
          <w:lang w:bidi="ar-SA"/>
        </w:rPr>
        <w:t xml:space="preserve"> في الموثق كالصحيح كالشيخين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وجهله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والفراش ما كان حلالاً من الزوج أو المولى، والعاهر الزاني، والحجر كناية عن العدم كما هو المتداول بين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يأكل أحد من الأطفال شيئاً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الحجر في</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ظرفه و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در کاسه اش نه</w:t>
      </w:r>
      <w:r>
        <w:rPr>
          <w:rFonts w:ascii="Amiri" w:hAnsi="Amiri" w:eastAsia="Amiri" w:cs="Amiri"/>
          <w:color w:val="111111"/>
          <w:sz w:val="28"/>
          <w:sz w:val="28"/>
          <w:szCs w:val="28"/>
          <w:rtl w:val="true"/>
          <w:lang w:bidi="ar-SA"/>
        </w:rPr>
        <w:t xml:space="preserve"> أي ليس 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للعاهر التراب</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ويحتمل أن يكون المراد به الأحجار التي يرمى الزاني المحصن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 أنه للأخير مع إمكان اللحوق وإلا فللسابق منه، وهكذا فإن وضع بعد وطيء الأول للأخير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أشهر لحق به وإلا فللسابق إن كان لستة أشهر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رواه الشيخ في القوي كالصحيح،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الولد للذي عنده الجارية وليصبر؛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الشيخان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يطؤها فيعتقها فاعتدت ونكحت فإن وضعت لخمسة أشهر فإنّه من مولاها الذي أعتقها، وإن وضعت بعد ما تزوّجت لستة أشهر فإنّه لزوجها الأخير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وقعا على جارية في طهر واحد لمن يكون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 عنده لقول</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البزنطي عمّن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ومراسيله كالمسانيد كما ذكره الشهيد مع صفوان بن يحيى، وحماد بن عيسى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يختص بهم، بل هو جار لجميع من أجمعت العصابة على تصحيح ما يصح عنهم، بل لكلّ من أجمعت الطائفة على النقل عنهم كالسكوني، وغياث بن إبراهيم وغياث بن كلوب، وحفص ابن غياث ونوح بن دراج وغيرهم من العامة، وبما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بنو فضال والطاطريون، وعبد الله بن بكير، وسماعة، وعلي بن أبي حمزة، وعثمان بن عيسى ولم يكن عندهم خلافه كما ذكره شيخ الطائفة في العدّة </w:t>
      </w:r>
      <w:r>
        <w:rPr>
          <w:rStyle w:val="FootnoteAnchor"/>
          <w:rtl w:val="true"/>
        </w:rPr>
        <w:footnoteReference w:id="270"/>
      </w:r>
      <w:r>
        <w:rPr>
          <w:rFonts w:ascii="Amiri" w:hAnsi="Amiri" w:eastAsia="Amiri" w:cs="Amiri"/>
          <w:color w:val="111111"/>
          <w:sz w:val="28"/>
          <w:sz w:val="28"/>
          <w:szCs w:val="28"/>
          <w:rtl w:val="true"/>
          <w:lang w:bidi="ar-SA"/>
        </w:rPr>
        <w:t>وتقدم وسيجيء إن شاء الله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طلق امرأته ثمَّ نكحت وقد اعتدت ووضعت لخمسة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للأول، وإن كان ولد أنقص من ستة أشهر فلأمه وأبيه الأوّل، وإن ولدت لستة أشهر فهو للأخير</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تزوج امرأة فلم يلبث بعد ما أهديت إليه إلا أربعة أشهر حتى ولدت جارية، فأنكر ولدها وزعمت هي أنها حبلت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ذلك منها، وإن ترافعا إلى</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السلطان تلاعنا وفرّق بينهما ولم تحل له أبداً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للاختلاف في التاريخ، ولو كان الأربعة محققة فلا يحتاج إلى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المرأة تتزوج في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وتعتدّ عدّة واحدة منهما، فإن جاءت بولد لستة أشهر أو أكثر فهو للأخير، وإن جاءت بولد لأقل من ستة أشهر فهو للأول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بولد لستة أشهر فهو للأخير، وإن جاءت بولد لأقل من ستة أشهر فهو للأول</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هذا إذا لم يتجاوز من آخر وطىء الأول عن أقصى مدة الحمل، فإن تجاوز فلا يلحق بواحد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عن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 ولسبعة أشهر ولتسعة أشهر ولا يعيش لثمانية أشهر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غاية الحمل بالولد في بطن أمه كم هو؟ فإنّ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بقي في بطنها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أقصى حد الحمل تسعة أشهر لا يزيد لحظة، ولو زاد لحظة لقتل أمه قبل أن يخرج</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وسيجيء حكم</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من الإماء أكثر مما ينكح أو ينكح فالإثم عليه إن بغين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الولد المشتبه وأقصى مدة الحمل في باب المسترابة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ترك وطي الإماء إذا انجر إلى فسادهن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وهب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من الإماء</w:t>
      </w:r>
      <w:r>
        <w:rPr>
          <w:rFonts w:ascii="Amiri" w:hAnsi="Amiri" w:eastAsia="Amiri" w:cs="Amiri"/>
          <w:color w:val="111111"/>
          <w:sz w:val="28"/>
          <w:sz w:val="28"/>
          <w:szCs w:val="28"/>
          <w:rtl w:val="true"/>
          <w:lang w:bidi="ar-SA"/>
        </w:rPr>
        <w:t xml:space="preserve"> يجعلها سُرِّيّة كما هو الظاهر من لفظ الاتخاذ، فإنّه يستعمل غالباً فيه أو الأعم كما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تنكح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مما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يحلّها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الترديد من الراوي فيكون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فالإثم عليه إن بغين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لهنّ أيضاً شهوة البعولة مع قلة العقل، فإذا لم يكن لهنّ من الحلال يرغبن في الزنا وهو مؤاخذ بتقصيره في جماعهن بنفسه أو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المصنف في الخصال في الموثق كالصحيح، عن عثمان بن عيسى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جارية فليأتها في كل أربعين يوماً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جارية فلم يأتها في كل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أتت محرماً كان وزر ذلك عليه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الإماء عشر لا تجمع بين الأمّ والابنة ولا بين الأختين ولا أمتك وهي حامل من غيرك حتى تضع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من النساء ما لا ينكح، فزنا منهنّ شيء فالإثم عليه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وحمل على الاستحباب والاحتياط لا يترك سيما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جاريته، ثمَّ أراد أن يأتي الأخرى توضأ</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يمكن حمله على الوضوء الشرعي أو غسل ذكره، ولعله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من الإماء يحرمن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هارون بن مسلم عن مسعدة بن زياد</w:t>
      </w:r>
      <w:r>
        <w:rPr>
          <w:rFonts w:ascii="Amiri" w:hAnsi="Amiri" w:eastAsia="Amiri" w:cs="Amiri"/>
          <w:color w:val="111111"/>
          <w:sz w:val="28"/>
          <w:sz w:val="28"/>
          <w:szCs w:val="28"/>
          <w:rtl w:val="true"/>
          <w:lang w:bidi="ar-SA"/>
        </w:rPr>
        <w:t xml:space="preserve"> الثقتين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لكن رواه في الخصال صحيحاً كالشيخ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الأم والابنة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الوطء، وتقدم الأخبار في أنه إذا وطئ الأم صارت بنتها من الربائب، و إذا وطئ الابنة صارت أمها من أمهات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الوطء، فإنّه إذا وطئ إحداهما حرمت الأخرى؛ لأنه إن وطأها يكون بمنزلة</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أمتك وهي عمّتك من الرضاعة ولا أمتك وهي خالتك من الرضاعة ولا أمتك وهي أختك من الرضاعة ولا أمتك وهي ابنة أخيك من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الجامع بين الأختين في النكاح والحاصل أن الوطء بمنزلة العقد وتقدم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أمتك وهي حامل من غيرك؛ فإنها بمنزلة المعتدة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جوازه بعد الأربعة أشهر وعشرة أيام وأنه حملت على ما إذا كان الوطء من الزنا؛ لعموم الآية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أمتك وهي عمتك من الرضاعة بأن يكون جدته أرضعتها إذا كانت أم الأب ولا أمتك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مرضعتها أم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أمتك وهي أختك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بأن تكون أمه أرضعتها؛ ووجه حرمة هذه الثلاث وأمثالها اثنان أحدهما أنها من المحرّمات؛ لأن الرضاع كالنسب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يعتقن بالملك، فلا يجوز وطؤهن بالملك ولا بالعقد؛ لأنه نكاح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أمتك وهي ابنة أخيك من الرضاعة يمكن أن يكون متعلقاً بالابنة بأن تكون بنتاً رضاعياً للأخ النسبي أو مع الرضاعي، وأن يكون متعلقاً بالأخ بأن تكون نسبتاً نسبياً أو مع الرضاعي للأخ الرضاعي، وأن يكون متعلقاً بهما فتحرم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حرمتهنّ جمع، وكذا بنت الأخت ولم يذكرها اكتفاء بما ذكر؛ لأنهما مقرونتان في الآيات والأخبار، لكن ليس في الخصال ولا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بذكر الأخت عنهما كما اكتفى بها عنهما في القرآن، وفي الخصال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أمتك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أمتك وهي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مرضعتك</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الرضاعة ولا أمتك ولها زوج ولا أمتك وهي في عدة ولا أمتك ولك فيها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داود بن الحصين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الأمة بغير علم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زني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ابنتك 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أمتك وهي في عدة وهي أعم من الحامل، بل الظاهر إطلاق المعتدة على الزوجة، فيكون بينهما عموم وخصوص من وجه، ويكفي في العطف حقيقة التباين 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أمتك ولك فيها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تحليل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القوي، عن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لا يحل </w:t>
      </w:r>
      <w:r>
        <w:rPr>
          <w:rStyle w:val="FootnoteAnchor"/>
          <w:rtl w:val="true"/>
        </w:rPr>
        <w:footnoteReference w:id="282"/>
      </w:r>
      <w:r>
        <w:rPr>
          <w:rFonts w:ascii="Amiri" w:hAnsi="Amiri" w:eastAsia="Amiri" w:cs="Amiri"/>
          <w:color w:val="111111"/>
          <w:sz w:val="28"/>
          <w:sz w:val="28"/>
          <w:szCs w:val="28"/>
          <w:rtl w:val="true"/>
          <w:lang w:bidi="ar-SA"/>
        </w:rPr>
        <w:t>له نكاحهن ولا غشيانهن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أمها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وأمتك أختها أمتك، وأمتك وهي عمتك عمتك من الرضاعة، أمتك وهي خالتك من الرضاعة، وأمتك وهي أختك الرضاعة، وأمتك وقد أرضعتك، وأمتك وقد وطئت حتى تستبرأ بحيضة، وأمتك وهي حبلى من غيرك، وأمتك وهي على سوم من مشتر، وأمتك ولها زوج وهي تحته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تزويج الأمة بغير إذن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داود بن الحصين في القوي كالصحيح كالكليني والشيخ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الفضل بن عبد الملك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ذلك عليها وهو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أيضا في القوي عن 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الأمة تتزوج بغير إذن مواليها؟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ذلك عليها، وهو الزنا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نكاح الأمة؟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نكاح الأمة إلا بإذن مولاها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والآية </w:t>
      </w:r>
      <w:r>
        <w:rPr>
          <w:rStyle w:val="FootnoteAnchor"/>
          <w:rtl w:val="true"/>
        </w:rPr>
        <w:footnoteReference w:id="287"/>
      </w:r>
      <w:r>
        <w:rPr>
          <w:rFonts w:ascii="Amiri" w:hAnsi="Amiri" w:eastAsia="Amiri" w:cs="Amiri"/>
          <w:color w:val="111111"/>
          <w:sz w:val="28"/>
          <w:sz w:val="28"/>
          <w:szCs w:val="28"/>
          <w:rtl w:val="true"/>
          <w:lang w:bidi="ar-SA"/>
        </w:rPr>
        <w:t>كافية،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الوجوب،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الوجوب لا تدلّ على الفساد، والأخبار مبينة لمعناها،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فظاهر الاستدلال أن الأمر للوجوب، ويدلّ على الفساد؛ لأنه يلزم إذا كان واجباً أن يكون تركه حراماً، مع أن الزوجة من أركان العقد فيكون كنكاح الكافرة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أمثال هذه المواضع استدلال وإن كان بصورته، بل استشهاد ليطمئن نفوسهم بها، وإلا فظاهر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ولا يتكلمون بشيء من عند أنفسهم، والظاهر أنه تعليم لأصحابهم في المباحثة مع العامة مع قصد تثبنهم</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يأخذ من مال والده شيئاً ويأخذ الوالد من مال ولده ما يشاء، وله أن يقع على جارية ابنه إن لم يكن الابن وقع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كالشيخ وفي الكافي في القوي كالصحيح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الابن وقع عليها بالجماع أو مقدماته حتى النظر إلى ما لا يحل لغير المالك النظر إليه، وقد 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الصحيح،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لبعض ولده جارية وولده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له أن يطأها؟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يقومها قيمة عدل، ثم يأخذها ويكون لولده عليه ثمنها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وهبت لابنتي جارية حيث زوّجتها، فلم تزل عندها في بيت زوجها حتى مات زوجها، فرجعت إلي هي والجارية، أفيحل لي الجارية أن أطأها؟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قومها بقيمة عادلة وأشهد على ذلك، ثمَّ إن أو وإن شئت فطأها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محمد بن إسماعيل قال 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جارية</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لا يجوز له أن يقع على جارية ابنته إلا بإذنها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لابن لي صغير، أيجوز لي أن أطأها؟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تخلصها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أي لنفسك حتى يكون ملكك بالشراء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عبد الرحمن بن الحجاج،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لابنه جارية، أله أن يطأها؟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يقومها على نفسه قيمة، ويشهد على نفسه بثمنها أحب إلي</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يقع على جارية ابنته إلا بإذنها</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إلا بإذنه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الشيخان في القوي عن الحسن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روى أن للرجل أن ينكح جارية ابنه و جارية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ابنة وابن ولابنتي جارية اشتريتها لها من صداقها فيحلّ لي أن أطأها؟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جاء أنّ هذا جائز؟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ذاك إذا كان هو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وأومأ نحوي بالسبابة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أنت لابنتك جارية أو لابنك وكان الابن صغيراً ولم يطأها حلّ لك أن تقبضها فتنكحها، وإلا فلا إلا بإذنهما</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أنه يقول بجواز التقويم مع بلوغ الابن أيضاً كما هو ظاهر بعض الأخبار، وأكثر الأصحاب حملوه على الإذن أو الصغير، وهو أحوط</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وحفص بن البختري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تكون له الجارية أفتحل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جماع أو مباشرة كالجماع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جاريتان تقومان عليه فوهب لي إحداهما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وحفص بن البختري في الصحيح، ورواه الشيخ في الصحيح عنهما وعن علي بن يقطين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الرجل تكون له الجارية، أفتحل لأبيه أو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 خطه عليه نقطة وكان يحتمل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جماعاً أو مباشرة كالجماع فلا بأس</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ولم يذكر التتمة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وعليها يتحتم قراءته بالابن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تملك الأب لا يمنع وطي الابن ما لم يجامعها الأب أو يكن مباشرة كالجماع مثل التفخيذ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الأخبار في أنّ النظر إلى الفرج كالجماع، ومن قال بالحرمة عمّم بحيث يشمل كلّما لا يجوز لغير المالك النظر إليه، فهو كالجماع في التحريم، وتقدم الأخبار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الشيخ في الموثق كالصحيح، عن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تحرم به الوليدة تكون عند الرجل على ولده إذا مسّها أو</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المملوك ما يحل له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حرّتين أو أربع 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جردها</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تكون عنده الجارية فتنكشف أو فتكشف فيراها أو يجردها لا يزيد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لابنه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علي 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يقبل الجارية يباشرها من غير جماع داخل أو خارج، أتحلّ لأبيه أو لابنه؟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 القوي عن داود الأبزاري،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جارية فقبلها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جرّدها فهي حرام على ولده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وحمل على القبلة بشهوة والأول على غير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الكراهة الشديدة والاحتياط ظاهر 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المصنف وذكرنا الأخبار الكثيرة في ذلك وتكراره؛ لأنه باب حكم المماليك وهذا حكم منها أو لأنه جزء الخبر السابق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كالشيخ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كانت له جاريةٌ وكان يأتيها، فباعها فأعتقت وتزوجت فولدت ابنة هل تصلح ابنتها لمولاها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عن رجل كانت له جارية، فأعتقت فتزوجت فولدت أيصلح لمولاها الأول أن 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عليه حرام وهي ابنته، والحرّة والمملوكة في هذا سواء</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ما تقدم من الأخبار الكثيرة وما رواه الشيخان 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يتزوج المرأة متعة، أيحل له أن 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عبد الله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فبانت منه ولها ابنة مملوكة فاشتراها أيحل له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كانت له جارية، فعتقت فتزوجت فولدت أيصلح لمولاها الأول أن 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عليه حرام، وهي ابنته، الحرة والمملوكة في هذا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والحاصل أن الوطء في الأمة بمنزلة العقد</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الحرة، بل أدخل في التحريم، فإذا وطىء الأمة صارت بنتها ربيبة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الجارية، فيصيب منها أله أن ينكح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الموثق، 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رجل كانت له جارية، فأعتقت فتزوجت فولدت، أيصلح لمولاها أن يتزوج ابنتها؟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هي علیه حرام</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الأمة ولها بنت مملوكة فيشتريها، أيصلح له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جميل بن دراج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رجل كانت له جارية فوطئها ثمَّ اشترى أمها أو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المملوكة وابنتها فيطأ إحداهما فتموت وتبقى الأخرى، أيصلح له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ما رواه الشيخان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فنظر إلى بعض جسدها، أيتزوج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رأى منها ما يحرم على غيره فليس له أن يتزوج ابنتها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تزوج امرأة فمكث أياماً معها لا يستطيعها، غير أنه رأى منها ما يحرم على غيره ثم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له أن يتزوج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أيصلح له وقد رأى من أمه ما رأى</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وروى الشيخ 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فمحمول على الاستحباب؛ لما رواه الشيخان في الصحيح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باشر امرأة وقبل، غير أنه لم يفض إليها ثمَّ 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أفضى إلى الأم فلا بأس، وإن كان أفضى فلا يتزوج ابنتها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وإن أمكن حمل المباشرة على الحرام والأخبار السالفة صريحة في الحلال والأحوط فيه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الشيخ 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رجل</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كانت له مملوكة يطأها فماتت ثمَّ أصاب بعد أمها؟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ليست بمنزلة الحرة</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وعن رزين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جارية فوطئها وباعها، أو ماتت ثم وجد ابنتها أيطأها؟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حرّم الله هذا من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الإماء فلا بأس</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رزين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الأمة فأطأها ثمَّ تموت أو تخرج من ملكي، فأصبت ابنتها، يحل لي أن أطأها؟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 إنّما حرم الله ذلك من الحرائر، فأما الإماء فلا بأس به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مملوكة يطأها فماتت، ثمَّ يصيب بعد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ليست بمنزلة الحرة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فذکر </w:t>
      </w:r>
      <w:r>
        <w:rPr>
          <w:rStyle w:val="FootnoteAnchor"/>
          <w:rtl w:val="true"/>
        </w:rPr>
        <w:footnoteReference w:id="320"/>
      </w:r>
      <w:r>
        <w:rPr>
          <w:rFonts w:ascii="Amiri" w:hAnsi="Amiri" w:eastAsia="Amiri" w:cs="Amiri"/>
          <w:color w:val="111111"/>
          <w:sz w:val="28"/>
          <w:sz w:val="28"/>
          <w:szCs w:val="28"/>
          <w:rtl w:val="true"/>
          <w:lang w:bidi="ar-SA"/>
        </w:rPr>
        <w:t>الشيخ أنها شاذ بالنسبة إلى الأخبار المتقدمة، مع مع أن خبري ربعي والفضيل لا يدلان على جواز وطىء البنت وإنّما يدلان على جواز تملكهما بعد وطىء كل واحدة منهما، ولا نزاع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خبر رزين فمع جهالته وضعف طريقه معارض بما رواه رزين بياع الأنماط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كانت له جارية فوطئها ثمَّ اشترى أمها وابنتها،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الأم والبنت سواء</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جارية لرجل وكان يأتيها فأسقطت سقطاً منه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امرأة حرّة تزوّجت عبداً على أنه حر ثم علمت بعد أنّه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إن شاءت بعد علمها أقرّت به وأقامت معه وإن شاءت لم تقم، وإن كان العبد دخل بها فلها الصداق بما استحل من فرجها وإن لم يكن دخل بها فالنكاح باطل،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الجمع بينهما بالجواز والكراهة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أنها بمنزلة الربيبة والربيبة لا تحرم بعقد الأم عليها، والوطء هنا بمنزلة العقد فيها، ولكن الجزم بها مشكل والأحوط العمل بالمشهور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جارية لرجل</w:t>
      </w:r>
      <w:r>
        <w:rPr>
          <w:rFonts w:ascii="IRNazanin" w:hAnsi="IRNazanin" w:eastAsia="IRNazanin"/>
          <w:color w:val="111111"/>
          <w:sz w:val="28"/>
          <w:sz w:val="28"/>
          <w:szCs w:val="28"/>
          <w:rtl w:val="true"/>
          <w:lang w:bidi="fa-IR"/>
        </w:rPr>
        <w:t xml:space="preserve"> إلى آخره، الظاهر أنه داخل في الصحيحة وإن لم يذكر الشيخان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السقط حينئذ عظم ولا شبهة في كونه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في أنه إن كانت باعها حينئذ يظهر بعد السقوط أن العقد كان باطلاً مثلاً، وإلا فلا شبهة عندنا في أن موت الولد يبيح بیعه كما 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 إذا تزوجت الحرة نفسها من رجل على أنه حرفيان عبداً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ascii="Amiri" w:hAnsi="Amiri" w:eastAsia="Amiri" w:cs="Amiri"/>
          <w:color w:val="111111"/>
          <w:sz w:val="28"/>
          <w:sz w:val="28"/>
          <w:szCs w:val="28"/>
          <w:rtl w:val="true"/>
          <w:lang w:bidi="ar-SA"/>
        </w:rPr>
        <w:t xml:space="preserve"> محمد بن مسلم في الصحيح كالشيخين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يذكره في العقد أو قبله لصدقه عليها وعدم تقييده بحال العقد في السؤال ولا الجواب، فيجوز لها حينئذ فسخ النكاح، ويظهر منه فورية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الصداق بما استحلّ من فرجها أي أحلّ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بالصداق ووطأها فيكون لها، فإن</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أقرّت معه بعد علمها أنّه عبد مملوك فهو أملك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سعدان بن مسلم عن أبي بصير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بإذن المولى فالصداق عليه، وإن لم يكن بإذنه فعلى العبد يتبع به بعد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مملوك كما هو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عبد مملوك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الفسخ، بل الخيار إلى الزوج إن شاء أمسكها وإن شاء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الكليني في الحسن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حرة دلّس لها عبد فنكحها ولم تعلم إلا أنه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وظاهر أنه إذا ظنّت المرأة حريته بأن الأصل الحرية وأمثالها يجوز له الفسخ بل لا بد للزوج أن يذكر أنه عبد وحمل على أنه ذكر حريته حال العقد أو الأعم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ascii="Amiri" w:hAnsi="Amiri" w:eastAsia="Amiri" w:cs="Amiri"/>
          <w:color w:val="111111"/>
          <w:sz w:val="28"/>
          <w:sz w:val="28"/>
          <w:szCs w:val="28"/>
          <w:rtl w:val="true"/>
          <w:lang w:bidi="ar-SA"/>
        </w:rPr>
        <w:t xml:space="preserve"> في الصحيح كالشيخ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أصل من الأصول الأربعمائة التي اعتمدها الأصحاب من بين الكتب الكثيرة التي صنفوها، وهذا إن لم يكن توثيقاً فلا أقل من كونه ممدوحاً فيكون الخبر حسناً كالصحيح ومشابهته بالصحيح، هنا و في أكثر ما نذكره باعتبار الصحة عن واحد ممن أجمعت العصابة على تصحيح ما يصح عنهم كالحسن بن محبوب </w:t>
      </w:r>
      <w:r>
        <w:rPr>
          <w:rStyle w:val="FootnoteAnchor"/>
          <w:rtl w:val="true"/>
        </w:rPr>
        <w:footnoteReference w:id="325"/>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لم يطلب المهر مدة ليس للمولى أن يطالب به، كما تقدم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رجل زوّج مملوكة له من رجل حرّ على أربعمائة در هم فعجل له مائتي درهم، ثمّ أخر عنه مائتي درهم فدخل بها زوجها، ثمّ إنّ سيّدها باعها بعد من رجل لمن تكون المائتان المؤخّرتان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أوفاها بقيّة المهر حتى باعها فلا شيء له عليه ولا لغيره وإذا باعها السيّد فقد بانت من الزوج الحرّ إذا كان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ذلك على أن بيع الأمة طلاقها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الأخبار الصحيحة وحمل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بانت من الزوج الحر أي للمولى الثاني الخيار في تنفيذ العقد وفسخه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بأن يفسخه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تقدم </w:t>
      </w:r>
      <w:r>
        <w:rPr>
          <w:rStyle w:val="FootnoteAnchor"/>
          <w:rtl w:val="true"/>
        </w:rPr>
        <w:footnoteReference w:id="326"/>
      </w:r>
      <w:r>
        <w:rPr>
          <w:rFonts w:ascii="Amiri" w:hAnsi="Amiri" w:eastAsia="Amiri" w:cs="Amiri"/>
          <w:color w:val="111111"/>
          <w:sz w:val="28"/>
          <w:sz w:val="28"/>
          <w:szCs w:val="28"/>
          <w:rtl w:val="true"/>
          <w:lang w:bidi="ar-SA"/>
        </w:rPr>
        <w:t>من ذلك على أنّ بيع الأمة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يمكن أن يكون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من كلام كل واحد من الحسن وسعدان وأبي بصير؛ لأنهم أصحاب الكتب، فيمكن أن يكون الأخبار الدالة على أن بيع الأمة طلاقها قد تقدمت في كتبهم، ولما ذكروا هذا الخبر أشاروا إليها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يكون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قد قدم إليهم تلك الأخبار والأظهر أن يكون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الزوج الحر ويكون كالوجه في فسخ عقده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فكيف لا يكون للزوج الحر اختيار،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نفسه أقدم على مثل هذا العقد وكان يعرف أنّ الأمة إذا بيعت يكون الخيار بيد المشتري فكأنه حين العقد رضي بذلك، والزوج إن كان عارفاً فلا كلام وإلا فالتقصير منه؛ لأن الجاهل غير معذور</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العلاء عن محمد بن مسلم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أن يكون المراد بهذا الأمر معرفة الحق وكونه إمامياً،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طلاق العبد والأمة بيد المولى </w:t>
      </w:r>
      <w:r>
        <w:rPr>
          <w:rStyle w:val="FootnoteAnchor"/>
          <w:rtl w:val="true"/>
        </w:rPr>
        <w:footnoteReference w:id="328"/>
      </w:r>
      <w:r>
        <w:rPr>
          <w:rFonts w:ascii="Amiri" w:hAnsi="Amiri" w:eastAsia="Amiri" w:cs="Amiri"/>
          <w:color w:val="111111"/>
          <w:sz w:val="28"/>
          <w:sz w:val="28"/>
          <w:szCs w:val="28"/>
          <w:rtl w:val="true"/>
          <w:lang w:bidi="ar-SA"/>
        </w:rPr>
        <w:t>بخلاف العامة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بيد من أخذ بالساق </w:t>
      </w:r>
      <w:r>
        <w:rPr>
          <w:rStyle w:val="FootnoteAnchor"/>
          <w:rtl w:val="true"/>
        </w:rPr>
        <w:footnoteReference w:id="329"/>
      </w:r>
      <w:r>
        <w:rPr>
          <w:rFonts w:ascii="Amiri" w:hAnsi="Amiri" w:eastAsia="Amiri" w:cs="Amiri"/>
          <w:color w:val="111111"/>
          <w:sz w:val="28"/>
          <w:sz w:val="28"/>
          <w:szCs w:val="28"/>
          <w:rtl w:val="true"/>
          <w:lang w:bidi="ar-SA"/>
        </w:rPr>
        <w:t xml:space="preserve">لما رواه الكليني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يزوّج أمته من رجل حر، ثم يريد أن ينزعها منه ويأخذ منه نصف الصداق،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زوّجها منه يبصر ما أنتم عليه ويدين به، فله أن ينزعها منه ويأخذ منه نصف الصداق؛ لأنه قد تقدم من ذلك على معرفة أن ذلك للمولى، وإن كان الزوج لا يعرف هذا، وهو من جمهور الناس، وعامله المولى على ما يعامل به مثله فقد تقدم على معرفة ذلك منه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والأظهر أنّ هذا هو المراد وإن كان العبارة محتملة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للمولى أن يفسخ عقد أمته وإن كان بغير البيع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أدخل البيع لئلا يكون مخالفتهم صريحة، وسيجيء أيضاً في باب الطلاق، وقد تقدم الأخبار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أن يكون هذا الكلام من المصنف لوجوده في التهذيب مع ذكره مكرراً، وليس من دأبه أيضاً، والمشهور بين الأصحاب أن المهر للمولى الأول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 عن العلاء</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حكم الشبهة حكم الصحيح، وإلا لما ورث الولد، وعلى أن الولد تابع لأشرف الأبوين، وعلى أنّ الإمام وارث من لا وارث له، وعلى أنه لا يشتري الزوج</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مملوك لرجل أبق منه فأتى أرضاً فذكر لهم أنه حر من رهط بني فلان وأنه تزوج امرأة من أهل تلك الأرض فأولدها أولاداً وأنّ المرأة ماتت وتركت في يده مالاً ضيعة وولدها ثمّ إنّ سيّده بعد أتى تلك الأرض فأخذ العبد وجميع ما في يده أذعن له العبد بالرّق؟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فعبده وأمّا المال والضيعة فإنّه لولد المرأة الميتة لا يرث عبد حراً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للمرأة يوم ماتت ولد ولا وارث لمن يكون المال والضّيعة التي تركتها في يد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تركت الإمام المسلمين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حكم الأعمى وهشام بن سالم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أذن لغلامه في امرأة حرّة فتزوجها ثمّ إنّ العبد أبق من مواليه فجاءت امرأة العبد تطلب نفقتها من مولى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على مولى العبد نفقة وقد بانت عصمتها منه لأنّ إباق العبد طلاق امرأته وهو بمنزلة المرتد عن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رجع إلى مولاه أترجع امرأته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انقضت عدتها منه ثمّ تزوّجت زوجاً غيره فلا سبيل له عليها وإن كانت لم تتزوّج فهي امرأته على النكاح الأول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الميراث إذا كان ظهر العقد فاسداً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 إذا تزوّج العبد بإذن مولاه ثم أبق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حكم الأعمى وهشام بن سالم، عن عمار الساباطي في الموثق كالصحيح كالشيخ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إباق العبد بمنزلة</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جارية مدبّرة أبقت من سيدها سنين كثيرة، ثم جاءت بعد ما مات سيدها بأولاد ومتاع كثير، وشهد لها شاهدان أن سيدها قد كان دبرها في حياته من قبل أن تأبق؟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أنها وجميع ما معها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من ثلث سيدها؟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أنها أبقت عاصية الله ولسيدها، فأبطل الإباق التدبير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كالصحيح عن العلاء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دبّر غلاماً له، فأبق الغلام فمضى إلى قوم فتزوج منهم ولم يعلمهم أنه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وكسب مالاً ومات مولاه الذي دبّره فجاء ورثة الميت الذي دبر العبد فطالبوا العبد فما ترى؟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وولده رق لورثة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دبّر العبد؟ فذكر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أبق هدم تدبيره ورجع رقاً</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الصحيح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أبق من مواليه ثمَّ سرق لم يقطع وهو أبق؛ لأنه مرتد عن الإسلام، ولكن يدعى إلى الرجوع إلى مواليه والدخول في الإسلام، فإن أبى الرجوع إلى مواليه قطعت يده بالسرقة ثمَّ قتل، والمرتد إذا سرق بمنزلته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وحمل على أنّ التدبير بمنزلة الوصية والظاهر من حال المولى أنه بالإباق يرجع عن تدبيره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بطلانه لمخالفة الله أيضاً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أمكنت من نفسها عبداً لها فنكحها أن تضرب مائة ويضرب العبد خمسين جلدة وأن يباع بصغر منها ومحرّم على كل مسلم أن يبيعها عبداً مدركاً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العزيز عن عبيد بن زرارة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العلاء عن محمد بن مسلم في الصحيح والشيخان في القوي كالصحيح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ويضرب العبد خمسين؛ لأنّ حدّه نصف حدّ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ويباع بصغر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والصغر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أي يبيعه الحاكم عليها وإن كرهت ورويا في القوي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الحرة تكون تحت المملوك فتشتريه هل يبطل ذلك نكاحه؟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مملوك لا يقدر على شيء</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وتقدم الأخبار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 إذا زوج أحد الشريكين عبده من دون علم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عبد العزيز ووصفه الشيخ بالعبدي </w:t>
      </w:r>
      <w:r>
        <w:rPr>
          <w:rStyle w:val="FootnoteAnchor"/>
          <w:rtl w:val="true"/>
        </w:rPr>
        <w:footnoteReference w:id="338"/>
      </w:r>
      <w:r>
        <w:rPr>
          <w:rFonts w:ascii="Amiri" w:hAnsi="Amiri" w:eastAsia="Amiri" w:cs="Amiri"/>
          <w:color w:val="111111"/>
          <w:sz w:val="28"/>
          <w:sz w:val="28"/>
          <w:szCs w:val="28"/>
          <w:rtl w:val="true"/>
          <w:lang w:bidi="ar-SA"/>
        </w:rPr>
        <w:t xml:space="preserve">، وضعفه النجاشي </w:t>
      </w:r>
      <w:r>
        <w:rPr>
          <w:rStyle w:val="FootnoteAnchor"/>
          <w:rtl w:val="true"/>
        </w:rPr>
        <w:footnoteReference w:id="339"/>
      </w:r>
      <w:r>
        <w:rPr>
          <w:rFonts w:ascii="Amiri" w:hAnsi="Amiri" w:eastAsia="Amiri" w:cs="Amiri"/>
          <w:color w:val="111111"/>
          <w:sz w:val="28"/>
          <w:sz w:val="28"/>
          <w:szCs w:val="28"/>
          <w:rtl w:val="true"/>
          <w:lang w:bidi="ar-SA"/>
        </w:rPr>
        <w:t xml:space="preserve">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النكاح الفضولي كما</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عبد بين رجلين زوجه أحدهما والآخر لم يعلم به، ثمّ إنّه علم به بعد أله أن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لم يعلم ولم يأذن أن يفرّق بينهما إذا علم وإن شاء تركه على نكاحه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يزوّج مملوكاً له امرأة حرّةً على مائة درهم، ثمّ إنّه باعه قبل أن يدخل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ثمنه نصف ما فرض لها إنما هو بمنزلة دين استدانه بإذن سيده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إسماعيل بن بزيع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امرأة أحلت لزوجها جاريتها؟ فقال ذلك له قال فإن خاف أن تكون تمزح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أنها تمزح فلا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تقدم وسيجيء 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علي بن أبي حمزة في الموثق كالصحيح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أنّ الفسخ بالبيع منصف للمهر، وعلى أنّ المهر مع إذن المولى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دين يكون باذن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بن إسماعيل أو ابن إبراهيم كما في بعض النسخ، ولعله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 وعبارتهما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لي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لك بما في قلبها، فإن علمت أنها تمزح فلا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أي بالقرائن، والمراد</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المؤمن فرج جاريته فهو له حلال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فضيل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عنده جاريةٌ له نفيسة وهي بكر أحل لأخ له ما دون الفرج أله أن يفتضها؟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 إلّا ما أحل له منها ولو أحل له قبلة منها لم يحلّ له ما سوى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أحل له ما دون الفرج فغلبته الشهوة فاقتضها؟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أيكون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خائناً ويغرم لصاحبها عشر قيمتها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بالعلم الظن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التحليل وبلفظه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تحليل الجارية للغير فيتبع ما 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وهو ابن صالح كما هو فيهما، وكان الأحسن ذكر أبيه؛ لعدم ذكره في الفهرست، ويوهم أنه ابن دراج، وإن كان الظاهر أنه كان عنده كتبه أيضاً، وكان الفهرست لمجرد اتصال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الصحيح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قد روى عنك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لأخيه فرج جاريته فهي له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عنده جارية له نفيسة وهي بكر، أحلّ لأخيه ما دون فرجها، أله أن</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يفتضها؟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 إلا ما أحل له منها ولو أحلّ له قبلة منها لم يحل له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أحلّ له ما دون الفرج، فغلبته الشهوة فافتضها؟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أيكون زانياً؟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يكون خائناً ويغرم لصاحبها عشر قيمتها إن كانت بكراً، وإن لم تكن بكراً فنصف عشر قيمتها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قال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النفيسة تكون عندي </w:t>
      </w:r>
      <w:r>
        <w:rPr>
          <w:rStyle w:val="FootnoteAnchor"/>
          <w:rtl w:val="true"/>
        </w:rPr>
        <w:footnoteReference w:id="343"/>
      </w:r>
      <w:r>
        <w:rPr>
          <w:rFonts w:ascii="Amiri" w:hAnsi="Amiri" w:eastAsia="Amiri" w:cs="Amiri"/>
          <w:color w:val="111111"/>
          <w:sz w:val="28"/>
          <w:sz w:val="28"/>
          <w:szCs w:val="28"/>
          <w:rtl w:val="true"/>
          <w:lang w:bidi="ar-SA"/>
        </w:rPr>
        <w:t xml:space="preserve">فصح خبران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أسقطه المصنف كان فيهما، وكان الأولى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امرأة أحلت لابنها فرج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 قلت أفيحل له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يحل له ما أحلته له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القوي كالصحيح، عن عبد الكريم بن عمرو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كالشيخ، ورواه الشيخ عن كرام بن عمرو وهو عبد الكريم الملقب بكرام، عن محمد</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مسلم في الموثق،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الأظهر؛ لأنه لم يلق عبد الكريم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بالواسطة، ورواه الشيخ أيضاً عن الكافي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محتمل، فالذي وقع في الكافي سهو النساخ، إما بتبديل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بإسقاط محمد بن مسلم عن الواسطة، والظاهر أنّ عبد الكريم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لأخيه فرج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 ما أحل له منها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أحلت لي جاريتها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انكحها 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أحل لك منها ما أحلّت</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والكليني في الحسن كالصحيح، عن هشام بن سالم وحفص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لي جاريتك، فإنّي أكره أن تراني منكشفاً فتحلّها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منها إلا ذاك، وليس له أن يمسها ولا أن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هشام أله أن يأتيها؟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إلا الذي قالت</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يخدع امرأته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من جاريتك تمسح بطني وتغمز برجلي ومن مسي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بمسه إياها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الخديعة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يرد بذلك الخديعة؟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ما أراك إلا تخدعها عن بضع جاريتها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يحل لأخيه فرج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 حلال ما أحل له منها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ضريس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يحل الرجل جاريته لأخيه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القوي كالصحيح،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خذ هذه الجارية تخدمك وتصيب منها، فإذا خرجت فارددها أو فردها إلينا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الحسن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للرجل من جاريته قبلة لم يحل له غيرها، فإن أحلّ له منها دون الفرج لم يحل له غيره، فإن أحلّ له الفرج حلّ له جميعها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أي جميع الانتفاعات</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غير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عارية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قليلاً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بأس بأن يحل الرجل الجارية لأخيه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ويشعر باشتراط الصيغة وإلا فهو عارية في الحقيقة كما ذكره الأصحاب، وسيجيء إطلاق العارية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الشيخ في الصحيح، 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فرج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يدلّ على الحرمة وإنّما هو مثل المتعة بل أسهل منه، وتركه أولى مع عدم الضرورة أو يكون المراد تحليلها على كل أحد أو أزيد من واحد والأظهر حمله على تحليل جاريته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الشيخ في الصحيح، عن علي بن يقطين،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عن المملوك يحل له أن يطأ الأمة من غير تزويج إذا أحل له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فيمكن حمله أيضاً على غير المعينة له، أو مع عدم الصيغة؛ فإنّها تزويج أيضاً أو على الكراهة، والأحوط هنا الترك</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جميل بن دراج عن ضريس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يحل لأخيه جاريته وهي تخرج في حوائجه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جاءت بولد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لمولى الجارية إلّا أن يكون قد اشترط عليه حين أحلّها له أنها إن جاءت بولد منّي فهو حر فإن كان فعل فهو 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اشتراه بالقيمة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المرأة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فرجها إلا أن تبيعه أو تهب له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فيمكن أن يكون لعدم الصراحة، بل يمكن أن يكون مرادها الخدمة كما هو الظاهر عن أحوال النساء وحملها على التقية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جميل بن دراج في الصحيح كالشيخ </w:t>
      </w:r>
      <w:r>
        <w:rPr>
          <w:rStyle w:val="FootnoteAnchor"/>
          <w:rtl w:val="true"/>
        </w:rPr>
        <w:footnoteReference w:id="357"/>
      </w:r>
      <w:r>
        <w:rPr>
          <w:rFonts w:ascii="Amiri" w:hAnsi="Amiri" w:eastAsia="Amiri" w:cs="Amiri"/>
          <w:color w:val="111111"/>
          <w:sz w:val="28"/>
          <w:sz w:val="28"/>
          <w:szCs w:val="28"/>
          <w:rtl w:val="true"/>
          <w:lang w:bidi="ar-SA"/>
        </w:rPr>
        <w:t xml:space="preserve">، لكنه في التهذيب ابن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 الولد لمولى الجارية إلا مع شرط حريته، وعلى الوالد أن يفكه بقيمته يوم ولد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أيضاً ما رواه الشيخ في الموثق كالصحيح عن الحسن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سليمان الفراء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السَّلَامُرّجل يحل لأخيه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بولد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ليضم إليه ولده وليردّ على الرّجل جاريته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له ن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له ولا يأمن أن يكون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 النسخ الحسين وهو 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عارية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منه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الجارية، إلا أن يشترط عليه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امرأة قالت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جاريتي لك حلال فوطئها فولدت ولداً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الولد عليه بقيمته </w:t>
      </w:r>
      <w:r>
        <w:rPr>
          <w:rStyle w:val="FootnoteAnchor"/>
          <w:rtl w:val="true"/>
        </w:rPr>
        <w:footnoteReference w:id="359"/>
      </w:r>
      <w:r>
        <w:rPr>
          <w:rFonts w:ascii="Amiri" w:hAnsi="Amiri" w:eastAsia="Amiri" w:cs="Amiri"/>
          <w:color w:val="111111"/>
          <w:sz w:val="28"/>
          <w:sz w:val="28"/>
          <w:szCs w:val="28"/>
          <w:rtl w:val="true"/>
          <w:lang w:bidi="ar-SA"/>
        </w:rPr>
        <w:t>أو بقيمة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سليمان أو سليم، وهما واحد كما في كتب الرجال، وكأنه كان اسمه سليمان فبالترخيم صار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الفرو، ولم يذكر وكأنه من كتابه، لكن رواه الشيخان في الحسن كالصحيح عنه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أي لما أذن له في الوطء فكأنه أذن في لوازمه و منها الولد وجمع المصنف بينهما بأن ضم الولد</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هذان الحديثان متفقان وليسا بمختلفين وخبر حريز عن زرارة فيما قال ليضم إليه ولده يعني بالقيمة ما لم يقع الشرط بأنه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وجوب فكه بالقيمة فلا ينافي الأخبار السابقة، مع أن الخبر الأخير يبين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الأخبار من الطرفين مثل ما رواه الشيخان في الصحيح عن أبي عبد الله الفراء، والظاهر أنه سليم سليم الثقة وإن ذكره النجاشي مرتين؛ لأنّ مثل هذا في كتابه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أن رواته واحد وكذا من يرويان عنه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من السوق فيولدها ثم يجيء رجل فيقيم البينة على أنها جاريته لم تبع ولم توهب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يهب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جاريته ويعوّضه مما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قيمة الولد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ابن أبي عمير، عن جميل بن دراج،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اشترى جارية فأولدها فوجدت الجارية مسروقة،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الجارية صاحبها ويأخذ الرجل ولده بقيمته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سليم الفراء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يحلّ فرج جاريته لأخيه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 إليه ولده ويرد الجارية على مولاها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يأذن له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حلله منها، فهو لا يأمن أن يكون ذلك</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جاريته لأخيه، أو حرة حللت جاريتها لأخيها؟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أحل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فجاءت بولد؟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بالحر من أبويه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لك حلال؟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ولدت؟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له والأم للمولى، وإنّي لأحبّ للرجل إذا فعل ذا أو إذا فعل بأخيه أن يمن عليه فيهبها له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وروى الشيخان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العبد تكون تحته الحرة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 أحرار، فإن أعتق المملوك لحق بأبيه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أي من جهة الولاء</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يتبع أشرف أبويه في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الحر يتزوج بأمة قوم، الولد مماليك أو 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أبويه حراً فالولد أحرار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جميل وابن بكير، في الولد من الحرّ والمملوكة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عن المملوك يتزوج الحرة، ما حال الولد؟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يتزوج المملوكة؟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الولد بالحرية حيث كانت، إن كانت الأم حرة أعتق بأمه، وإن كان الأب حراً أعتق بأبيه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وسيجيء صحيحة جميل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مملوك تزوّج حرة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 تزوج 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للأب</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وحمل</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الشيخ هذه الأخبار في التزويج على عدم شرط الرقية، وما ورد في رقيتهم على شرطها بخلاف التحليل فإنه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دبّر جاريته ثمَّ زوّجها من رجل فوطئها كانت جاريته وولدها منه مدبّرين، كما لو رجلاً أتى قوماً فتزوّج إليهم مملوكتهم كان ما ولد لهم مماليك</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وتقدم الأخبار الكثيرة من هذا الباب في باب العيوب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أتت قوماً فخبرتهم أنها حرّة فتزوجها أحدهم وأصدقها صداق الحرة، ثمَّ جاء سيدها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وولدها عبيد</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مملوكة أتت قوماً فزعمت أنها حرّة فتزوجها رجل منهم وأولدها ولداً، ثمَّ إنّ مولاها أتاهم فأقام عندهم البيئة أنها مملوكة، وأقرّت الجارية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إلى مولاها هي وولدها، وعلى مولاها أن يدفع الولد إلى أبيه بقيمة يوم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لأبيه ما يأخذ ابنه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أبوه في ثمنه حتى يؤديه ويأخذ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الأب أن يسعى في ثمن 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الإمام أن يفتديه، ولا يملك ولد حر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جارية بين رجلين دبّراها جميعاً ثم أحل أحدهما فرجها لشريكه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له وأيهما مات قبل صاحبه فقد صار نصفها حراً من قبل الذي مات ونصفها مدبّراً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ظنّ أهله أنه قد مات أو قتل فنكحت امرأته وتزوجت سُرِّيّته فولدت كل واحدة منها من زوجها، ثمَّ جاء الزوج الأول وجاء مولى السُرّية، فقضى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يأخذ الأول امرأته ويأخذ السيد سريته وولدها إلا أن يأخذ من ضامن الثمن له ثمن الولد</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الظاهر أنّ هذه رواية محمد بن قيس بقرينة عاصم فإنه يروي عنه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وتقدم أيضاً برواية الشيخ عن محمد بن قيس، فالسقط إما من قلم الشيخ أو النسّاخ فظهر من هذه الأخبار أنّ الجمع الذي فعله المصنف أحسن، و عليه أكثر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تحليل أحد الشريكين جاريته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علي بن رئاب في الصحيح والشيخ في الموثق كالصحيح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تحليل الشريك للآخر، وعلى</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 منهما أن يمسها أله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يثبت عتقها ويتزوجها برضاً منها متى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صار نصفها حراً وقد ملكت نصف رقبتها والنصف الآخر للباقي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عدم جواز وطي المعتق بعضها مطلقاً إلا متعة في صورة المهاياة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الشيخان في الصحيح عن الحسن بن محبوب، عن علي بن رئاب،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جارية بين رجلين دبّراها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أحل أحدهما فرجها لشريكه؟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 حلال، وأيهما مات قبل صاحبه فقد صار نصفها حراً من قبل الذي مات ونصفها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أراد الباقي منهما يمسها أله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عتقها ويتزوجها برضى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صار نصفها حراً قد ملكت نصف رقبتها والنصف الآخر للباقي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هي جعلت مولاها في حل من فرجها وأحلّت 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لها أو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يجوز لها ذلك كما أجزت للذي كان له نصفها حين أحلّ فرجها لشريكه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الحرّة لا تهب فرجها ولا تعيره ولا تحلله ولكن لها من نفسها يوم وللذي دبّرها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أحب أن يتزوجها متعة بشيء في اليوم الذي تملك فيه نفسها فليتمتع منها بشيء قل أو كثر</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لها ذلك وكيف أجزت للذي كان له نصفها حين أحلّ فرجها لشريكه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لا تهب فرجها ولا تعيره ولا تحلّه ولكن لها من نفسها يوم وللذي دبرها يوم فإن أحب أن يتزوجها متعة بشيءٍ في ذلك اليوم الذي تملك فيه نفسها فليتمتع منها بشيءٍ قل أو كثر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أنه لولا رواية الشيخ هذه الرواية من كتاب علي بن الحسن بن علي بن فضال عن محمد بن مسلم </w:t>
      </w:r>
      <w:r>
        <w:rPr>
          <w:rStyle w:val="FootnoteAnchor"/>
          <w:rtl w:val="true"/>
        </w:rPr>
        <w:footnoteReference w:id="377"/>
      </w:r>
      <w:r>
        <w:rPr>
          <w:rFonts w:ascii="Amiri" w:hAnsi="Amiri" w:eastAsia="Amiri" w:cs="Amiri"/>
          <w:color w:val="111111"/>
          <w:sz w:val="28"/>
          <w:sz w:val="28"/>
          <w:szCs w:val="28"/>
          <w:rtl w:val="true"/>
          <w:lang w:bidi="ar-SA"/>
        </w:rPr>
        <w:t>لأمكن أن يقال بوقوع السهو من النساخ والاتفاق من الرواة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الرجلين تكون بينهما الأمة فيعتق أحدهما نصيبه، فتقول الأمة للذي لم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أبغي فقومني وذرني أو وردني كما أنا أخدمك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الذي لم يعتق النصف الآخر أن يطأها، أله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يفعل؛ لأنه لا يكون للمرأة فرجان، ولا ينبغي له أن يستخدمها، ولكن يستسعيها فإن أبت كان لها من نفسها يوم وله يوم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الرجلين تكون بينهما الأمة فيعتق أحدهما نصيبه فتقول الأمة للذي لم يعتق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تقومني ذرني أو ردني كما أنا أخدمك، وأنه أراد أن يستنكح النصف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يفعل؛ لأنه لا يكون للمرأة فرجان، ولا ينبغي أن يستخدمها، ولكن يقومها فيستسعيها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للمرأة فرجان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إشارة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وظاهره الانفصال، الحقيقي، فيجب أن يكون إباحة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بالزوجية كالدائم والمتعة أو بملك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العين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الإباحة إلا بأحد أمرين فما كان بالأمرين يصدق أنه ليس بأحدهما، أو بأن يكون المراد به أن إباحة البضع أمر بسيط لا يمكن حصوله إلا بالزوجية أو بملك اليمين، وليس حرية كاملة حتى يمكن الزوجية بها ولا ملكية تامة حتى يمكن الوطء بها، وأمر البسيط لا يقبل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قيل في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استدلالاً لأمكن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الآية الحصر الإضافي بالنسبة إلى الزنا كما هو الظاهر، بأن يكون المراد بالانفصال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الخلو لا منع الجمع والدليل العقلي فيه شائبة المصادرة بل الظاهر أن هذه العبارة دليل وليس باستدلال؛ فإنّ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حجة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تكون الإباحة</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عبد الله عن الرّجل الحرّ يتزوج بأمة قوم الولد مماليك أو أحرار؟ قال الولد أحرار،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والديه حرّاً فالولد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تزوج بأمة فجاءت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تزوّج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بأحدهما ومنه يفهم أنّ المراد من الآية الانفصال الحقيقي، و الدليل الثاني نكتة لا بأس بها بعد الوقوع، لا أنها مراد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الخبر حسنة ابن أبي عمير المتقدمة، وأن يكون مضمون الأخبار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 الولد تابع لأشرف الأبوين في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 في الصحيح، وروى الشيخان في القوي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العبد الحرة فولده أحرار، وإذا تزوج الحر الأمة فولده أحرار</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الحر يتزوج الأمة أو عبد يتزوج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يسترق الولد إذا كان أحد أبويه حراً، إنه يلحق بالحر منهما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أيهما كان أباً كان أو أماً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العبد الحرة فولده أحرار، وإذا تزوج الحر الأمة فولده أحرار</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فيمكن أن يكون ما ذكره المصنف مضمون هذه الأخبار، وأن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آنفاً الأخبار الكثيرة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في 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رجل تصب عليه جارية امرأته إذا اغتسل وتمسحه بالدهن؟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 ذلك من 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أحلت له هل يحل له ما مضى؟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الرجل يبتاع الجارية ولها زوج 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يمسها حتى يطلقها زوجها الحر</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 سيجيء ذلك في باب طلاق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الحسن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امرأة الرجل يكون لها الخادم قد فجرت فيحتاج إلى 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فلتحللها بطيب اللبن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شبل عبد الله بن سعيد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أبتلي ففجر بجارية أخيه فما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 فيخبره ويسأله أن يجعله من ذلك في حل ولا يعود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يجعله من ذلك في 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لقي الله عزّوجلّ وهو زان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فالنار مصيره؟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وشفاعتنا تحيط بذنوبكم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تعودون وتتكلون على شفاعتنا، فو الله ما ينال شفاعتنا إذا ركب هذا حتى يصيبه ألم العذاب ويرى هول جهنم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منه أنّ الزنا بالأمة من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من غير رشدة، فوقعت مني كل موقع،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أمها لمن كانت فسله يحلّل الفاعل بأمها ما فعل ليطيب الولد</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أن التحليل اللاحق ينفع كما تقدم وسيجيء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ينام الرجل بين أمتين والحرتين، إنما نساؤكم بمنزلة اللعب</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الذمّي يتزوّج الذمية ثم يسلمان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روميّ بن زرارة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السَّلَامُنصراني يتزوّج النصرانية على ثلاثين دناً خمراً وثلاثين خنزيراً، ثمّ أسلما بعد ذلك ولم يكن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الخنزير وكم قيمة الخمر فيرسل به إليها ثمّ يدخل عليها وهما على نكاحهما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الذمي يتزوج الذمية ثم يسلمان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الذميان وكان المهر خمراً أو خنزيراً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المهر الذي أوقعاه سابقاً روي عن رومي بن زرار في 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بن زرارة وفي نسخ الكافي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رومي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ونسخ التهذيب مختلفة لكن أكثرها كالمتن، والظاهر أن السهو من النساخ في الإسقاط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إسلامهما معاً فلا ريب في الصحة، وكذا إن أسلم الزوج أولاً، ولو أسلمت الزوجة أولاً فيبنى على الخلاف في جواز كون المسلمة تحت الذمي، فإن قيل بالعدم كما هو المشهور وتقدم الأخبار فيه فينفسخ النكاح بالإسلام ولها نصف المهر؛ لحرمة الإسلام استحباباً لأنّ التقصير من الزوج في ترك الإسلام وإن قلنا بالجواز فلا ينفسخ، وعموم الخبر</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إطلاقه يشمله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العقد السابق وعدم الاحتياج إلى التجديد وعلى أن الواجب قيمتها عند مستحليه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ينافيه ما رواه الشيخان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رجلين من أهل الذمة أو من أهل الحرب يتزوج كل واحد منهما امرأة وأمهرها خمراً وخنازير ثمَّ أسلما؟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حلال لا يحرم من قبل الخمر ولا من قبل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أسلما قبل أن يدفع إليها الخمر والخنازير؟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أسلما حرم عليه أن يدفع إليها شيئاً من ذلك، ولكن يعطيها صداقها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لأنه يمكن أن يكون المراد به القيمة عند المستحلين وإن كان الظاهر مهر المثل، كما ذهب إليه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بالتخيير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 إذا أسلم أحد الزوجين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امرأة وزوجها على غير الإسلام فرّق بينهما وسألته عن رجل هاجر وترك امرأته في المشركين ثم لحقت بعد ذلك، أيمسكها بالنكاح الأول أو ينقطع عصمتها؟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يمسكها وهي امرأته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والعصمة عقد النكاح؛ لأنه يعتصم به من الوقوع</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الزنا، وجمعها عصم،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392"/>
      </w:r>
      <w:r>
        <w:rPr>
          <w:rFonts w:ascii="Amiri" w:hAnsi="Amiri" w:eastAsia="Amiri" w:cs="Amiri"/>
          <w:color w:val="111111"/>
          <w:sz w:val="28"/>
          <w:sz w:val="28"/>
          <w:szCs w:val="28"/>
          <w:rtl w:val="true"/>
          <w:lang w:bidi="ar-SA"/>
        </w:rPr>
        <w:t>وحمل الخبر على اللحوق في عدّة المدخول بها في الإسلام أو إذا كانت من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ما روياه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هاجر وترك امرأته مع المشركين ثمَّ لحقت به بعد، أيمسكها بالنكاح الأول أو تنقطع عصمتها؟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يمسكها وهي امرأته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نصراني تزوّج نصرانية فأسلمت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انقطعت عصمتها منه ولا مهر لها ولا عدّة عليها منه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المؤيد للمشهور من البطلان وعدم جواز كون المسلمة تحت أهل الكتاب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روياه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مجوسية أسلمت قبل أن يدخل بها زوجها،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لها عليه نصف الصداق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الإسلام إلا عزاً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فحمل على الاستحباب؛ أو لأنّ الواقعة لا تتعدّى، فيمكن أن</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لضرب من المصلحة مع أنهم مماليك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مجوسي أو مشرك من غير أهل الكتاب كانت تحته امرأة فأسلم أو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بذلك انقضاء عدتها، وإن هو أسلم أو أسلمت قبل أن تنقضي عدتها فهما على نكاحهما الأول، وإن هو لم يسلم حتى تنقضي العدة فقد بانت منه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مخالف للمشهور في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الجواب عن غير أهل الكتاب، وضمه المجوسي بتوهم أنه ليس حكمه حكم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حكم غير أهل الكتاب،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أهل الكتاب ولا في حكمهم فحكمه هكذا وإمكان هذا الفعل عند وجود المخالفين في مجالسهم الشريفة غير مستبعد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 إذا أسلم وله زائداً على أربع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كالصحيح،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مجوسي أسلم وله سبع نسوة وأسلمن معه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أربعاً ويطلق ثلاثاً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أي يتركهن بأن يكون الطلاق بالمعنى اللغوي والظاهر أن يقرأ من باب الإفعال</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بكرتنا ويستحل متعتنا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 عن نصرانية كانت تحت نصراني فطلقها هل عليها عدة مثل عدّة المسلمة؟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أهل الكتاب هم مماليك للإمام؛ أما ترى أنهم يؤدّون الجزية كما يؤدي العبد الضريبة إلى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أسلم منهم فهو حر يطرح عنه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أسلمت بعد ما طلقها فما عدتها إن أراد المسلم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أسلمت بعد ما طلقها كان عدتها عدة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عنها وهي نصرانية وهو نصراني، فأراد رجل مسلم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يتزوجها المسلم حتى تعتد من النصراني أربعة أشهر وعشراً عدّة المسلمة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عدتها إذا طلقها عدة الأمة، وجعلت عدتها إذا مات عدة الحرة المسلمة وأنت تذكر أنهم مماليك للإمام؟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عدتها في الطلاق كمثل عدتها إذا توفي عنها زوجها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أي القياس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يعتقد المتعة والرجعة فليس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بكرتنا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برجوعنا في الرجعة الصغرى عند قيام القائم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يستحلّ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بِآيَاتِنَا</w:t>
      </w:r>
      <w:r>
        <w:rPr>
          <w:rStyle w:val="FootnoteAnchor"/>
          <w:rtl w:val="true"/>
        </w:rPr>
        <w:footnoteReference w:id="400"/>
      </w:r>
      <w:r>
        <w:rPr>
          <w:rFonts w:ascii="Amiri" w:hAnsi="Amiri" w:eastAsia="Amiri" w:cs="Amiri"/>
          <w:color w:val="111111"/>
          <w:sz w:val="28"/>
          <w:sz w:val="28"/>
          <w:szCs w:val="28"/>
          <w:rtl w:val="true"/>
          <w:lang w:bidi="ar-SA"/>
        </w:rPr>
        <w:t xml:space="preserve">ووردت الأخبار المتواترة من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401"/>
      </w:r>
      <w:r>
        <w:rPr>
          <w:rFonts w:ascii="Amiri" w:hAnsi="Amiri" w:eastAsia="Amiri" w:cs="Amiri"/>
          <w:color w:val="111111"/>
          <w:sz w:val="28"/>
          <w:sz w:val="28"/>
          <w:szCs w:val="28"/>
          <w:rtl w:val="true"/>
          <w:lang w:bidi="ar-SA"/>
        </w:rPr>
        <w:t>، وكتب أكثر محدثينا كتاباً مفرداً في ذكر الأخبار الواردة فيها، وكذا في المتعة حتى إن مسلم بن الحجاج ذكر في مبتدأ كتابه جابر بن يزيد الجعفي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أن أروي عن جابر شيئاً؛ لأنه قال بالرجعة </w:t>
      </w:r>
      <w:r>
        <w:rPr>
          <w:rStyle w:val="FootnoteAnchor"/>
          <w:rtl w:val="true"/>
        </w:rPr>
        <w:footnoteReference w:id="402"/>
      </w:r>
      <w:r>
        <w:rPr>
          <w:rFonts w:ascii="Amiri" w:hAnsi="Amiri" w:eastAsia="Amiri" w:cs="Amiri"/>
          <w:color w:val="111111"/>
          <w:sz w:val="28"/>
          <w:sz w:val="28"/>
          <w:szCs w:val="28"/>
          <w:rtl w:val="true"/>
          <w:lang w:bidi="ar-SA"/>
        </w:rPr>
        <w:t xml:space="preserve">وذكر أنه سمع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حديث من الأسرار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 أنهم رووا في صحاحهم عن أبي هريرة أكثر من هذا مع أشياء كثيرة تدلّ على أنه كان مشتهراً بالكذب في زمانه </w:t>
      </w:r>
      <w:r>
        <w:rPr>
          <w:rStyle w:val="FootnoteAnchor"/>
          <w:rtl w:val="true"/>
        </w:rPr>
        <w:footnoteReference w:id="404"/>
      </w:r>
      <w:r>
        <w:rPr>
          <w:rFonts w:ascii="Amiri" w:hAnsi="Amiri" w:eastAsia="Amiri" w:cs="Amiri"/>
          <w:color w:val="111111"/>
          <w:sz w:val="28"/>
          <w:sz w:val="28"/>
          <w:szCs w:val="28"/>
          <w:rtl w:val="true"/>
          <w:lang w:bidi="ar-SA"/>
        </w:rPr>
        <w:t>وظاهر عند أولي الألباب أنه ما كان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سبب عداوة جابر إلا انتسابه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عكس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كتبهم يعلم أنهم قاطبة معادون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يظهرون العداوة سيما فضلاؤهم إلا أن يكونوا من الشيعة، ولا يوجد واسطة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أمر المتعة فقد ذكروا في صحاحهم ما يدل على أنها كانت متداولة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وأبي بكر وبرهة من زمان عمر، ولم يحرمه إلا هو واشتهر، بل تواتر عنهم أنه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أحرمهما، وأعاقب عليهما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ثلاث كنّ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أحرمهنّ و 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وقول حي على خير العمل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إلا رحمة رحم الله بها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 لولا نهيه عنها ما احتاج إلى الزنا إلا شفاً أي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Style w:val="FootnoteAnchor"/>
          <w:rtl w:val="true"/>
        </w:rPr>
        <w:footnoteReference w:id="407"/>
      </w:r>
      <w:r>
        <w:rPr>
          <w:rFonts w:ascii="Amiri" w:hAnsi="Amiri" w:eastAsia="Amiri" w:cs="Amiri"/>
          <w:color w:val="111111"/>
          <w:sz w:val="28"/>
          <w:sz w:val="28"/>
          <w:szCs w:val="28"/>
          <w:rtl w:val="true"/>
          <w:lang w:bidi="ar-SA"/>
        </w:rPr>
        <w:t>ولم يذكر اسم عمر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إلّا شفا يعني إلا أن</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يشفي يعني يشرف على الزنا ولا يواقعه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الأحاديث من صحاح العامة في حلية المتعة وتناقضاتها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للبخاري،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جيش فأتانا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أذن لكم أن تتمتعوا فاستمتعوا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إياس بن سلمة بن الأكوع،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وامرأة توافقا فعشرة ما بينهما ثلاث ليال، فإن أحبا أن يتزايدا أو ينتاركا تتاركا فما أدري أشيء كان لنا خاصة أم للناس عامة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سئل عن متعة النساء فرخص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الحال الشديد وفي النساء قلة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المتعة وعن لحوم الحمر الأهلية </w:t>
      </w:r>
      <w:r>
        <w:rPr>
          <w:rStyle w:val="FootnoteAnchor"/>
          <w:rtl w:val="true"/>
        </w:rPr>
        <w:footnoteReference w:id="412"/>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البخاري في باب المتعة سوى هذه الأخبار</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نسبه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وكذب محض أو تقية؛ فإن أخبارنا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صحيح مسلم، عن جابر بن عبد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النساء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سلمة بن الأكوع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أتانا فأذن لنا في المتعة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وأبي بكر وعمر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والدقيق، الأيام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وأبي بكر وعمر حتى نهى عنه عمر في شأن عمرو بن حريث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الزبير اختلفا في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ثم نهانا عنهما عمر فلم نعد لهما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عام أو طاس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ثم نهى عنها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الربيع بن سبرة في أخبار كثيرة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نهى يوم الفتح عن متعة النساء </w:t>
      </w:r>
      <w:r>
        <w:rPr>
          <w:rStyle w:val="FootnoteAnchor"/>
          <w:rtl w:val="true"/>
        </w:rPr>
        <w:footnoteReference w:id="419"/>
      </w:r>
      <w:r>
        <w:rPr>
          <w:rFonts w:ascii="Amiri" w:hAnsi="Amiri" w:eastAsia="Amiri" w:cs="Amiri"/>
          <w:color w:val="111111"/>
          <w:sz w:val="28"/>
          <w:sz w:val="28"/>
          <w:szCs w:val="28"/>
          <w:rtl w:val="true"/>
          <w:lang w:bidi="ar-SA"/>
        </w:rPr>
        <w:t xml:space="preserve">ثم ذكر 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الاختلاف، فإنّ إياس بن سلمة يروي عن أبيه مرة خبر الرخصة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أشيء كان لنا خاصة أم للناس عامة،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عام أوطاس ثلاثاً ثم نهى ومرّة يروي أنّ التحريم كان في عام أوطاس، ومرة في عام الفتح، ومرة في خيبر، وعام الفتح متأخر عنهما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أن يكون الرخصة والنهي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واللبيب يعلم أن منشأ هذا الاختلاف قول عمر، ولما كان والياً كانوا يتقربون إليه بمثل هذه الأكاذيب ويأخذون الولايات وإن قال معاند حاشا للصحابة أن يكذِّبوا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فكذبهم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مع عدم الدواعي لم يكن بعيداً وللدولات العامة مثل ولاية العراق كان بعيداً،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الأخبار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رواه مسلم،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شاء بما شاء وإنّ القرآن قد نزل منازله، فأتموا الحج والعمرة الله وأبتوا نكاح هذه النساء فلن أوتي برجل نكح امرأة إلى أجل إلّا رجمته بالحجارة </w:t>
      </w:r>
      <w:r>
        <w:rPr>
          <w:rStyle w:val="FootnoteAnchor"/>
          <w:rtl w:val="true"/>
        </w:rPr>
        <w:footnoteReference w:id="420"/>
      </w:r>
      <w:r>
        <w:rPr>
          <w:rFonts w:ascii="Amiri" w:hAnsi="Amiri" w:eastAsia="Amiri" w:cs="Amiri"/>
          <w:color w:val="111111"/>
          <w:sz w:val="28"/>
          <w:sz w:val="28"/>
          <w:szCs w:val="28"/>
          <w:rtl w:val="true"/>
          <w:lang w:bidi="ar-SA"/>
        </w:rPr>
        <w:t>وعن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ولو لم ينزل فيها القرآن وقال رجل برأيه ما شاء </w:t>
      </w:r>
      <w:r>
        <w:rPr>
          <w:rStyle w:val="FootnoteAnchor"/>
          <w:rtl w:val="true"/>
        </w:rPr>
        <w:footnoteReference w:id="421"/>
      </w:r>
      <w:r>
        <w:rPr>
          <w:rFonts w:ascii="Amiri" w:hAnsi="Amiri" w:eastAsia="Amiri" w:cs="Amiri"/>
          <w:color w:val="111111"/>
          <w:sz w:val="28"/>
          <w:sz w:val="28"/>
          <w:szCs w:val="28"/>
          <w:rtl w:val="true"/>
          <w:lang w:bidi="ar-SA"/>
        </w:rPr>
        <w:t>وذكر قريباً منه زيادة ونقصاناً في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تُحَرِّمُوا طَيِّبَاتِ مَا أَحَلَّ اللَّهُ لَكُمْ 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وتواتر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كثرت عليّ القالة أو الكذابة، فمن كذب عليَّ</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البخاري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فإنّه من كذب عليَّ فليلج النار</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وفي صحيح مسلم ما يقرب منه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وفيهما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تعمد علي كذباً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يقل على ما لم أقل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إن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من المتواتر بالمعنى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أحاديث العامة في ذمّ جمع من الصحابة وما أحدثوا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 الجزء الأول من الخبر لئلا يلزم عليهم فسق الصحابة، مع أنهم رووا في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الستة سيما في الصحيحين قريباً من خمسين حديثاً في ذم الصحابة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وليرفعن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أصحابي الحوض حتى عرفتهم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 أصيحابي؟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سعيد الخدري قال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هريرة أنه كان 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فيحلون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بما أحدثوا بعدك، إنّهم ارتدوا على أعقابهم القهقرى</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ابن المسيب أنه كان يحدّث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رجال من أصحابي فيحلون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أعقابهم القهقرى فلا أراه يخلص فيهم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حتى أنظر من يرد عليّ منكم وسيؤخذ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وذكر البخاري غير هذا الباب باباً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هذا الباب أخباراً كثيرة، وذكر مسلم هذه الأخبار وغيرها إلى سبعة وثلاثين حديثاً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 داود والنسائي، والترمذي وابن ماجه ومسند أحمد والموطأ أضعافها </w:t>
      </w:r>
      <w:r>
        <w:rPr>
          <w:rStyle w:val="FootnoteAnchor"/>
          <w:rtl w:val="true"/>
        </w:rPr>
        <w:footnoteReference w:id="439"/>
      </w:r>
      <w:r>
        <w:rPr>
          <w:rFonts w:ascii="Amiri" w:hAnsi="Amiri" w:eastAsia="Amiri" w:cs="Amiri"/>
          <w:color w:val="111111"/>
          <w:sz w:val="28"/>
          <w:sz w:val="28"/>
          <w:szCs w:val="28"/>
          <w:rtl w:val="true"/>
          <w:lang w:bidi="ar-SA"/>
        </w:rPr>
        <w:t xml:space="preserve">، وذكر مسلم في مفتتح كتابه جماعة كثيرة من محدثيهم أنهم كانوا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وذكروا في صحاحهم أخباراً كثيرة تدلّ على أن أبا هريرة في زمانه كان مشتهراً بالكذب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البخاري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أبا هريرة يكثر الحديث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الموعد الخبر </w:t>
      </w:r>
      <w:r>
        <w:rPr>
          <w:rStyle w:val="FootnoteAnchor"/>
          <w:rtl w:val="true"/>
        </w:rPr>
        <w:footnoteReference w:id="441"/>
      </w:r>
      <w:r>
        <w:rPr>
          <w:rFonts w:ascii="Amiri" w:hAnsi="Amiri" w:eastAsia="Amiri" w:cs="Amiri"/>
          <w:color w:val="111111"/>
          <w:sz w:val="28"/>
          <w:sz w:val="28"/>
          <w:szCs w:val="28"/>
          <w:rtl w:val="true"/>
          <w:lang w:bidi="ar-SA"/>
        </w:rPr>
        <w:t xml:space="preserve">وكذا مسلم </w:t>
      </w:r>
      <w:r>
        <w:rPr>
          <w:rStyle w:val="FootnoteAnchor"/>
          <w:rtl w:val="true"/>
        </w:rPr>
        <w:footnoteReference w:id="442"/>
      </w:r>
      <w:r>
        <w:rPr>
          <w:rFonts w:ascii="Amiri" w:hAnsi="Amiri" w:eastAsia="Amiri" w:cs="Amiri"/>
          <w:color w:val="111111"/>
          <w:sz w:val="28"/>
          <w:sz w:val="28"/>
          <w:szCs w:val="28"/>
          <w:rtl w:val="true"/>
          <w:lang w:bidi="ar-SA"/>
        </w:rPr>
        <w:t>وغيره، والغرض الإشارة حتى يرجع من كان يريد أن يطلع على أكاذيبهم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أحاديث العامة في أن ما أودعوه في كتبهم على خلاف القرآن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ذكر في أبواب تفسير القرآن أخباراً كثيرة في أن القرآن لم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يكن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هكذا وذكر آيات كثيرة أنه كان على خلاف المتواتر </w:t>
      </w:r>
      <w:r>
        <w:rPr>
          <w:rStyle w:val="FootnoteAnchor"/>
          <w:rtl w:val="true"/>
        </w:rPr>
        <w:footnoteReference w:id="443"/>
      </w:r>
      <w:r>
        <w:rPr>
          <w:rFonts w:ascii="Amiri" w:hAnsi="Amiri" w:eastAsia="Amiri" w:cs="Amiri"/>
          <w:color w:val="111111"/>
          <w:sz w:val="28"/>
          <w:sz w:val="28"/>
          <w:szCs w:val="28"/>
          <w:rtl w:val="true"/>
          <w:lang w:bidi="ar-SA"/>
        </w:rPr>
        <w:t>فيلزم عليهم إما عدم الاعتماد على القرآن أو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أخبارهم، مع أنّ صحيح البخاري عندهم مثل القرآن في الاعتماد، بل يقدمونه عليه، ولا يخفى ذلك على من تتبع كتبهم 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البخاري في سورة والليل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أصحاب عبد أصحاب عبد الله على أبي الدرداء فطلبهم فوجدهم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يقرأ على قراءة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يحفظ؟ فأشاروا إلى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هكذا وهؤلاء يريدوني على أن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الذَّكَرَ وَالْأُنثَى</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وانظر إلى الجميع فإنِّي أشير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الزمخشري عالماً بأنّ القراءات السبعة متواترة من القراء السبعة وكانت اجتهاداتهم في كيفيات القراءة كان يبحث مع القرّاء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مستهجنة ولم يتفطّن المتأخّرون عنه بما 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الاعتراض عليهم اعتراض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الرازي والنيشابوري من مفسّريهم في أوائل تفسيريهما ما هو الواقع، ولم نشتغل بذكر ما أوردوه فإنّه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أنّ المكلف في يوم القيامة مسؤول عمّا يعلم، ولا يسمع من أحد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ءَابَآءَنَا عَلَى أُمَّةٍ وَإِنَّا عَلَى ءَاثَارِهِم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لا تحل إلا لمن عرفها وهي حرام على من جهلها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مُّقْتَدُونَ</w:t>
      </w:r>
      <w:r>
        <w:rPr>
          <w:rStyle w:val="FootnoteAnchor"/>
          <w:rtl w:val="true"/>
        </w:rPr>
        <w:footnoteReference w:id="44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ذكرنا ما يرشدك إلى الحق فإنه أحق بالاتباع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متعة غير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المتعة إلا لمن عرفها أي اعتقد شرعيتها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حرام على من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يعتقد شرعيتها كالعامة والحرمة إما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أبان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اليوم ليست كما كانت قبل اليوم إنّهنّ كنّ يؤمن يومئذٍ واليوم لا يؤمن فاسألوا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 المتعة ولم يحرمها حتى قبض وقرأ ابن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ألزموا به أنفسهم </w:t>
      </w:r>
      <w:r>
        <w:rPr>
          <w:rStyle w:val="FootnoteAnchor"/>
          <w:rtl w:val="true"/>
        </w:rPr>
        <w:footnoteReference w:id="448"/>
      </w:r>
      <w:r>
        <w:rPr>
          <w:rFonts w:ascii="Amiri" w:hAnsi="Amiri" w:eastAsia="Amiri" w:cs="Amiri"/>
          <w:color w:val="111111"/>
          <w:sz w:val="28"/>
          <w:sz w:val="28"/>
          <w:szCs w:val="28"/>
          <w:rtl w:val="true"/>
          <w:lang w:bidi="ar-SA"/>
        </w:rPr>
        <w:t>فتكون زجراً لاعتقادهم الخبيث؛ وإما لأنه لا يمكنهم العقد؛ فإنّ العقود تابعة للقصود، وإما بمعنى أنها حرام عليهم واقعاً وإن حكم بصحتها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كل ما يأكلونه فهو حرام؛ لأنّ الله تعالى خلق الأشياء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أبان عن أبي مريم في الموثق كالصحيح كالشيخين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كن يؤمن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أو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قبل اليوم مأمونات ولسن اليوم بمأمونات، بل أكثر هنّ لا يعتددن من الزواني، أو كن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يعتقدن، واليوم بتشأم عمر لا يعتقدن، فيكون كالخبر السابق، أو يجب التقية حينئذ عن العامة لئلا يؤدّي إلى الضرر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صالحة أم لا، أو معتقدة أم لا، أو يؤدى إلى ضرر أم لا، أو الأعم من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النبي لم يحرم المتعة 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المصنف، أي كان حلالاً عند الخصم أيضاً</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فما استمتعتم به منهنّ إلى أجل مسمى فآتوهن أجورهن فريضةً من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إياها متفق عليه والنسخ مختلف فيه، فنحن نأخذ بالمتفق عليه، أو أخبارهم في النسخ وعدمه متعارضة، بل ظهر أنّ أخبار النسخ موضوعة، وإنما كان سبب التحريم قول عمر وهو لا يعارض قول الله عزّوجلّ وقول رسوله إلا أن العامة يقدمونه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ابن عباس</w:t>
      </w:r>
      <w:r>
        <w:rPr>
          <w:rFonts w:ascii="Amiri" w:hAnsi="Amiri" w:eastAsia="Amiri" w:cs="Amiri"/>
          <w:color w:val="111111"/>
          <w:sz w:val="28"/>
          <w:sz w:val="28"/>
          <w:szCs w:val="28"/>
          <w:rtl w:val="true"/>
          <w:lang w:bidi="ar-SA"/>
        </w:rPr>
        <w:t xml:space="preserve"> يعني كان في قراءة ابن عباس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الوجود يكون صريحاً، وعلى تقدير العدم يكون ظاهراً؛ لأنّ من لفظ الاستمتاع مع لفظ الأجر، سيما مع ورود الأخبار من الطرفين يحصل اليقين بأنّ المراد به عقد المتعة، ومع قطع النظر عن الأخبار تكون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ويدلّ حينئذ على وجوب ذكر الأجل والأجر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الصحيح عن ابن مسكان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أصل ولم يذكره الشيخ، وكأنه من قلم النساخ</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سبقني به بني الخطاب ما زنى إلا شقي</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فظهر أنّ كلام ابن عباس كان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وكان تلميذه كما ذكره العامة أيضاً </w:t>
      </w:r>
      <w:r>
        <w:rPr>
          <w:rStyle w:val="FootnoteAnchor"/>
          <w:rtl w:val="true"/>
        </w:rPr>
        <w:footnoteReference w:id="453"/>
      </w:r>
      <w:r>
        <w:rPr>
          <w:rFonts w:ascii="Amiri" w:hAnsi="Amiri" w:eastAsia="Amiri" w:cs="Amiri"/>
          <w:color w:val="111111"/>
          <w:sz w:val="28"/>
          <w:sz w:val="28"/>
          <w:szCs w:val="28"/>
          <w:rtl w:val="true"/>
          <w:lang w:bidi="ar-SA"/>
        </w:rPr>
        <w:t>، وقد يوجد في بعض النسخ بالقاف،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يحرمها عمر ما زنى إلا من كان شقياً من الأشقياء الكبار وإن كان بالزنا أيضاً يصير شقياً، ولكنه فرّق من الأمرين والمصحح بين العامة والخاصة بالفاء أي قليل وتقدم من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أحاديث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كالصحيح عن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أي إذا انقضت المدة وأردتم الزيادة فزيدوها بعقد جديد، كما سيجيء الأخبار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عمر أو عمير الليثي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متعة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أحلّها الله في كتابه وعلى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حلال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مثلك يقول هذا وقد</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حرمها عمر ونهى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أعيذك بالله أن تحلّ شيئاً حرمه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على قول صاحبك وأنا على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الاعنك أن القول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الباطل ما قال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الله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نساءك وبناتك وأخواتك وبنات عمّك يفعلن؟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ذكر نسائه وبنات عمه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المتعة نزل بها القرآن وجرت به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المتعتين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متعة الحج، فأنبئني عن متعة النساء أحقُّ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تقرأ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لكأنها آية لم أقرأها قط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علي بن إبراهيم مرفوعاً أنه سأل أبو حنيفة أبا 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المتعة أتزعم أنها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تأمر نساءك يستمتعن ويكتسبن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الصناعات يرغب فيها وإن كانت حلالاً، وللناس أقدار ومراتب يرفعون أقدارهم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تقول يا أبا حنيفة في النبيذ، أتزعم أنه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فيكسبن عليك؟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وسهمك أنفذ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 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تنطق بتحريم المتعة والرواية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بنسخها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وآية المتعة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وروايتك شاذة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وآية الميراث تنطق بنسخ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ثم توفي عنها 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النكاح بغير ميراث فافترقا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وعدول الطاقي </w:t>
      </w:r>
      <w:r>
        <w:rPr>
          <w:rStyle w:val="FootnoteAnchor"/>
          <w:rtl w:val="true"/>
        </w:rPr>
        <w:footnoteReference w:id="461"/>
      </w:r>
      <w:r>
        <w:rPr>
          <w:rFonts w:ascii="Amiri" w:hAnsi="Amiri" w:eastAsia="Amiri" w:cs="Amiri"/>
          <w:color w:val="111111"/>
          <w:sz w:val="28"/>
          <w:sz w:val="28"/>
          <w:szCs w:val="28"/>
          <w:rtl w:val="true"/>
          <w:lang w:bidi="ar-SA"/>
        </w:rPr>
        <w:t>عن الجواب كان على</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أخرجت الحجج على منكريها في كتاب إثبات المتعة</w:t>
      </w:r>
      <w:r>
        <w:rPr>
          <w:rFonts w:eastAsia="Amiri" w:cs="Amiri" w:ascii="Amiri" w:hAnsi="Amiri"/>
          <w:color w:val="111111"/>
          <w:sz w:val="28"/>
          <w:szCs w:val="28"/>
          <w:rtl w:val="true"/>
          <w:lang w:bidi="ar-SA"/>
        </w:rPr>
        <w:t>.</w:t>
      </w:r>
      <w:r>
        <w:rPr>
          <w:rFonts w:eastAsia="IRNazanin" w:cs="IRNazanin"/>
          <w:color w:val="111111"/>
          <w:sz w:val="28"/>
          <w:szCs w:val="28"/>
          <w:lang w:bidi="fa-IR"/>
        </w:rPr>
        <w:t>4586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داود بن إسحاق عن محمّد بن الفيض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سبيل التنزّل، وإلا فله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داخلة في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النجاشي أنه كانت له مع أبي حنيفة مباحثات كثيرة، فمنها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تقول بالرجعة؟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هذا خمسمائة دينار، فإذا عدت أنا وأنت رددتها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ضميناً يضمن لي أنك تعود إنساناً، فإنّي أخاف أن تعود قرداً فلا أتمكن من استرجاع ما أخذت مني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أخرجت الحجج على منكريها أي صنفت كتاباً على حدة في مشروعية المتعة وذكرت فيه الاستدلال بالآية والأخبار من طرق العامة عليها، وقد فعله كثير من أصحابنا، يظهر من النجاشي والفهرست للشيخ الطوسي فإنهما ذكرا جماعة كثيرة أنّ له كتاباً في الرجعة، وله كتاباً في إثبات المتعة، من أراد الرجوع فليرجع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متعة غير العارفة والنساء الفواجر والبغايا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داود بن إسحاق</w:t>
      </w:r>
      <w:r>
        <w:rPr>
          <w:rFonts w:ascii="Amiri" w:hAnsi="Amiri" w:eastAsia="Amiri" w:cs="Amiri"/>
          <w:color w:val="111111"/>
          <w:sz w:val="28"/>
          <w:sz w:val="28"/>
          <w:szCs w:val="28"/>
          <w:rtl w:val="true"/>
          <w:lang w:bidi="ar-SA"/>
        </w:rPr>
        <w:t xml:space="preserve"> في القوي كالشيخين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عارفة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تكن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عليها وقل لها فإن قبلت فتزوجها وإن أبت ولم ترض بقولك فدعها وإيّاكم الكواشف والدواعي والبغايا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كتب الرجال </w:t>
      </w:r>
      <w:r>
        <w:rPr>
          <w:rStyle w:val="FootnoteAnchor"/>
          <w:rtl w:val="true"/>
        </w:rPr>
        <w:footnoteReference w:id="464"/>
      </w:r>
      <w:r>
        <w:rPr>
          <w:rFonts w:ascii="Amiri" w:hAnsi="Amiri" w:eastAsia="Amiri" w:cs="Amiri"/>
          <w:color w:val="111111"/>
          <w:sz w:val="28"/>
          <w:sz w:val="28"/>
          <w:szCs w:val="28"/>
          <w:rtl w:val="true"/>
          <w:lang w:bidi="ar-SA"/>
        </w:rPr>
        <w:t xml:space="preserve">، ولعله سهو من النساخ وذكر المصنف أيضاً في الفهرست داود بن إسحاق الحذاء عن محمد بن الفيض التيمي </w:t>
      </w:r>
      <w:r>
        <w:rPr>
          <w:rStyle w:val="FootnoteAnchor"/>
          <w:rtl w:val="true"/>
        </w:rPr>
        <w:footnoteReference w:id="465"/>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سرحان الحذاء</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وهو أيضاً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 من التشيع، ويمكن أن يكون المراد به عرض أنّ المتعة على معتقد العامة حرام، فإن كنت تقبل أتمتعك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يرد عليه ما ذكرناه من لزوم عدم الانعقاد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عليها أن علماءكم مختلفون فيها، فمذهب عبد الله بن عباس، وجابر ابن عبد الله الأنصاري وسلمة بن الأكوع وغيرهم الحلية فعلى هذا لا يلزم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علينا أنا كنا في طريق بيت الله الحرام إذ جاءنا فاضلان من أهل نجد وقالا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منسك الحج التمتع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حرمها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وقرءآ آية حج التمتع إلى أن وصلا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w:t>
      </w:r>
      <w:r>
        <w:rPr>
          <w:rStyle w:val="FootnoteAnchor"/>
          <w:rtl w:val="true"/>
        </w:rPr>
        <w:footnoteReference w:id="467"/>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من حاضري المسجد الحرام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أخطأ فيه؟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 أن يكون أخطأ في الخلافة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وذوات الأزواج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الكواشف؟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يكاشفن وبيوتهن معلومة ويؤتين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يدعون إلى أنفسهن وقد عرفن بالفساد قلت فالبغايا؟ قال المعروفات بالزنا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فذوات الأزواج؟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على غير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ظهر خلافه 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 أقرأتم القرآن؟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صدورنا،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أعندكم التفاسير؟ فقالا معاً في صدورنا،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أقرأتم الصحاح الستة؟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الآيات والأخبار في حقيّة مذهبنا وبطلان مذاهبهم، فقالا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حج التمتع ودعنا على مذهبنا؛ فإنّ العلماء الأسلاف ذهبوا إليه،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ءَابَاءَنَا عَلَى أُمَّةٍ وَإِنَّا عَلَى آثَارِهِم مُّقْتَدُونَ</w:t>
      </w:r>
      <w:r>
        <w:rPr>
          <w:rStyle w:val="FootnoteAnchor"/>
          <w:rtl w:val="true"/>
        </w:rPr>
        <w:footnoteReference w:id="468"/>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على سبيل الذم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لكنّهما كانا معنا إلى مكة، والظاهر أنهما رجعا إلى الحق وحجا معنا حج التمتع، وبتأييد الله تعالى رجع جماعة من أهل مكة إلى الحق وجماعة صاروا من الشاكين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اللائي يكاشفن كالفواحش التي تكون في البيوت من ذوات الأعلام،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والمتن 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اللائي يجلسن في الأسواق والخانات وهنّ أخسهنّ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نسبة الزنا إليهن وإن احتمل أن يكون بعنوان المتعة والعدة، لكنهن في الظهور بمنزلة لا تحتملن غير الفساد والنهي الوارد هنا ظاهره الحرمة، لكنه حمل على الكراهة؛ لما تقدّم من الأخبار على أنّ أمر المتعة أسهل من الدائم على ما ظهر</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الأخبار من جواز التمتع بأهل الذمة دون النكاح </w:t>
      </w:r>
      <w:r>
        <w:rPr>
          <w:rStyle w:val="FootnoteAnchor"/>
          <w:rtl w:val="true"/>
        </w:rPr>
        <w:footnoteReference w:id="469"/>
      </w:r>
      <w:r>
        <w:rPr>
          <w:rFonts w:ascii="Amiri" w:hAnsi="Amiri" w:eastAsia="Amiri" w:cs="Amiri"/>
          <w:color w:val="111111"/>
          <w:sz w:val="28"/>
          <w:sz w:val="28"/>
          <w:szCs w:val="28"/>
          <w:rtl w:val="true"/>
          <w:lang w:bidi="ar-SA"/>
        </w:rPr>
        <w:t xml:space="preserve">، بل روي كراهتها بالنسبة إلى المؤمنة؛ كما تقدم؛ ولما رواه الشيخ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تمتع بالمؤمنة فتذلّها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عمار وأنا عنده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كان التزويج الآخر فليحصن بابه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لا يتزوج الزانية دائماً، بأن يكون الضمير راجعاً إلى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الضمير راجعاً إلى الرجل أي ليحفظها من الزنا أو يكون كناية عن الترك؛ لأنّ اعتاد الزنا يستبعد منه تركه، ولا يمكن أن يغلق باب داره أبداً، فإذا فتح يدخل من تشاء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 منهن؟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يتزوج امرأة متعة ويشترط عليها أن لا يطلب ولدها فتأتي بعد ذلك بولد فينكر الولد فشدّد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 وكيف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عندنا بالكوفة امرأة معروفة بالفجور، أيحل أن أتزوّجها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راية؟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رفعت راية أخذها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تزوّجها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أصغى إلى بعض مواليه فأسر إليهم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قلبي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مولاه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 لك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رفعت راية ما كان عليه في تزويجها شيء، إنّما يخرجها من حرام إلى حلال</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اشتراط ترك طلب الولد من المتمتعة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محمد بن إسماعيل بن بزيع في الصحيح كالشيخين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التهذيب وليس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التهذيب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 في إنكار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أي هدّده من الله وبالغ في أن لا ينكر الولد لأنّ الولد حصل في فراشه وهو ملحق به شرعا وإن لم ينزل كما شرطه؛ لأنه يمكن الولد مع عدم الإنزال بأن يجذب الفرج المني وإن لم تشعر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يجحده</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يجحد؟ إعظاماً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فإن اتهمها؟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تتزوج إلا بمأمونةٍ 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يجحد وكيف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إعظاماً لذلك أي قاله إنكاراً له وجعل إنكار الولد إثماً عظيماً، إما بهذه العبارة مع القرائن المقالية، أو ذكر أشياء في التحذير عن مخالفة الله تعالى، والأول أظهر، وإلا لقال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فيهما، أو فإنّي أتهمها كما في بعض النسخ أي مع التهمة بأن رأى أحداً معها أو سمع من جماعة أنها تزني، أيجوز له نفيه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أي ما كان يليق بك ولم يجب عن جواز النفي وعدمه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وسيجيء أخبار كثيرة تدلّ على أنه لا ينفى حينئذ ولا يلحق، بل يجعل له قسطاً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الحكم مخصوصاً بولد الأمة مع الرؤية ويكون حكم الإنكار باقياً، لكن لما سمع أنّه تزوج بغير المأمونة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إنكار هذا الفعل منه واستشهد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المبالغات لا يدلّ على أكثر من الكراهة الشديدة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اختيار العفيفة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ويؤيدها ما روياه في القوي عن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فلا تتزوج إلا عفيفة؛ 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تضع فرجك حيث لا تأمن على درهمك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المرأة الحسناء الفاجرة هل يجوز للرجل أن يتمتع منها يوماً أو أكثر؟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مشهورة بالزنا فلا يتمتع منها ولا ينكحها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يتزوج المرأة متعة أياماً معلومة فيجيئها في بعض أيامها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بغيت قبل مجيئي إليك بساعة أو بيوم هل يحل له أن يطأها وقد أقرت له يبغيها؟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يطأها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وظاهره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كالصحيح،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ولا أدري ما حالها أيتزوجها الرجل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يتعرّض لها، فإن أجابته إلى الفجور فلا يفعل</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لا يلزم التفتيش مع الجهل بالحال، كما رواه الشيخان في الصحيح،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اليهودية ولا النصرانية على حرّة متعة وغير متعة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بعض الطرقات فأرى المرأة الحسناء، ولا آمن أن تكون ذات بعل أو من العواهر؟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كالصحيح عن فضيل مولى محمد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متعة، فوقع في نفسي أن لها زوجاً ففتشت عن ذلك فوجدت لها زوجاً؟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فتشت</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محمد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بالمرأة، فيقع في قلبه أنّ لها زوجاً؟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 أرأيت لو سألها البيئة كان يجد من يشهد أن ليس لها زوج</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أي إذا قالت عند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بريئة من الزوج، كان يكفيك ولم يكن عليك التفتيش بعده والحاصل أن التفتيش لو كان حسناً فقبل العقد لا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متعة أهل الكتاب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سعدان</w:t>
      </w:r>
      <w:r>
        <w:rPr>
          <w:rFonts w:ascii="Amiri" w:hAnsi="Amiri" w:eastAsia="Amiri" w:cs="Amiri"/>
          <w:color w:val="111111"/>
          <w:sz w:val="28"/>
          <w:sz w:val="28"/>
          <w:szCs w:val="28"/>
          <w:rtl w:val="true"/>
          <w:lang w:bidi="ar-SA"/>
        </w:rPr>
        <w:t xml:space="preserve">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أهل الذمة بمنزلة الأمة، فكما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أنه لا يجوز العقد على الأمة وعنده حرة متعة ودواماً، كذا لا يجوز العقد على الذمية وعنده المسلمة متعة ودواماً إلا بإذن الحرة والمسلمة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المتعة فما رواه الشيخان 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يتمتع من المملوكة بإذن أهلها وله امرأة حرة؟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الحرة يتمتع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وقد تقدم الأخبار الصحيحة في عدم جواز نكاح الذمية على المسلمة إلا بإذنها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باليهودية والنصرانية وعنده حرة</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أي بإذنها أو الأعم، ويكون المتعة مخصصة لعدم التقييد في الروايات إلا من حيث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يتمتع من اليهودية والنصرانية؟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المجوسية فلا</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 على الكراهة؛ لما رواه في القوي كالصحيح عن حماد بن عيسى،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وفي القوي عن منصور الصيقل، عن أبي</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نكاح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 اليهودية والنصرانية متعة وعنده امرأة</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ما رواه الشيخ في الصحيح،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يتزوج بالأمة على الحرة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فمحمول على ما إذا كان بغير 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الحسن كالصحيح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بالأمة إلا بإذن أهلها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عيسى بن أبي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يتزوج الأمة متعة بإذن مولاها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يتمتع من الأمة</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بالأمة بإذن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يتمتع بأمة رجل بإذنه؟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ما رواه الشيخان في الصحيح، عن سيف بن عميرة،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يتمتع الرجل بأمة المرأة، فأما أمة الرجل فلا يتمتع بها إلا بأمره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سيف بن عميرة،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يتمتع بأمة امرأة بغير إذنها؟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سيف بن عميرة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بأمة بغير إذن مواليها؟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لامرأة فنعم، وإن كانت لرجل فلا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بها جماعة من الأصحاب ولم يعمل بها الأكثر </w:t>
      </w:r>
      <w:r>
        <w:rPr>
          <w:rStyle w:val="FootnoteAnchor"/>
          <w:rtl w:val="true"/>
        </w:rPr>
        <w:footnoteReference w:id="497"/>
      </w:r>
      <w:r>
        <w:rPr>
          <w:rFonts w:ascii="Amiri" w:hAnsi="Amiri" w:eastAsia="Amiri" w:cs="Amiri"/>
          <w:color w:val="111111"/>
          <w:sz w:val="28"/>
          <w:sz w:val="28"/>
          <w:szCs w:val="28"/>
          <w:rtl w:val="true"/>
          <w:lang w:bidi="ar-SA"/>
        </w:rPr>
        <w:t>لأنه واحد؛ لاشتراك</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التفليسي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يتمتع الرّجل من اليهودية والنصرانية؟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من الحرّة المؤمنة وهي أعظم حرمة منهما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سيف في الجميع، وهو وإن كان ثقة لكن نقل عن ابن شهر آشوب المازندراني أنه واقفي </w:t>
      </w:r>
      <w:r>
        <w:rPr>
          <w:rStyle w:val="FootnoteAnchor"/>
          <w:rtl w:val="true"/>
        </w:rPr>
        <w:footnoteReference w:id="498"/>
      </w:r>
      <w:r>
        <w:rPr>
          <w:rFonts w:ascii="Amiri" w:hAnsi="Amiri" w:eastAsia="Amiri" w:cs="Amiri"/>
          <w:color w:val="111111"/>
          <w:sz w:val="28"/>
          <w:sz w:val="28"/>
          <w:szCs w:val="28"/>
          <w:rtl w:val="true"/>
          <w:lang w:bidi="ar-SA"/>
        </w:rPr>
        <w:t xml:space="preserve">وإن كان الحكم بوقفه به مشكلاً؛ لأنّ علماء الرجال ذكروه بالتوثيق </w:t>
      </w:r>
      <w:r>
        <w:rPr>
          <w:rStyle w:val="FootnoteAnchor"/>
          <w:rtl w:val="true"/>
        </w:rPr>
        <w:footnoteReference w:id="499"/>
      </w:r>
      <w:r>
        <w:rPr>
          <w:rFonts w:ascii="Amiri" w:hAnsi="Amiri" w:eastAsia="Amiri" w:cs="Amiri"/>
          <w:color w:val="111111"/>
          <w:sz w:val="28"/>
          <w:sz w:val="28"/>
          <w:szCs w:val="28"/>
          <w:rtl w:val="true"/>
          <w:lang w:bidi="ar-SA"/>
        </w:rPr>
        <w:t>ولم يذكروا وقفه، ولو كان لما خفي عليهم مع أنّ الجارح وإن كان من الفضلاء لكن لم يوثقه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فتخصيص الآية بخبر الواحد مشكل مع عموم الأخبار المتقدمة، ولا شك في أنّ الاجتناب عنه أولى وأحوط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الحسن التفليسي لم يذكر، ورواه الشيخ في القوي عنه، لكن عبارة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أيتمتع من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أو يتمتع من الحرة المؤمنة أحبّ إليّ، وهي أعظم حرمة منهما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الجواز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المتن محتملة لظاهر عبارة الشيخ ولمعنى آخر أنه إذا جاز التمتع بالحرة المؤمنة مع عظم حرمتها بالإيمان والحرية فكيف لا يجوز التمتع بأهل الذمة مع كفرهم وكونهم كالإماء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التمتع بهن هتك حرمة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والدوام أفضل إلا من حيث الرد على عمر وأتباعه؛ كما رواه الكليني في الحسن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وذاك؟ فقد أغناك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نزيدها ونزداد؟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يطيبه إلا ذاك</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الظاهر أنّ القول الأول كان للاتقاء على علي؛ فإنّه كان من الوزراء، فلما علم على أنه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نفعله وإن وقع ما وقع فحسنه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الفتح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حلال مباح مطلق لمن لم يغنه الله بالتزويج فليستعفف بالمتعة، فإن استغنى عنها بالتزويج فهي مباح له إذا غاب عنها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محمد بن الحسن بن شمون قال 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السَّلَامُى بعض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تلحوا على المتعة، إنما عليكم إقامة السنة، فلا تشتغلوا بها عن فرشكم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وحرائركم، فيكفرن وتبرين ويدعين على الأمر بذلك ويلعنونا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 لغة في دعوت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أما يستحي أحدكم أن يرى في موضع العورة، فيحمل ذلك على صالحي إخوانه وأصحابه؟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رجل تمتع بامرأة ثمّ وهب لها أيامها قبل أن يفضي إليها أو وهب لها أيامها بعد ما أفضى إليها هل له أن يرجع فيما وهب لها من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يرجع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كان للاتقاء عليهم؛ لما رواه في القوي،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لي ولسليمان بن خالد قد حرمت عليكما المتعة من قبلي ما دمتما بالمدينة؛ لأنكما تكثران الدخول عليّ وأخاف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القوي، عن منصور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بالهاشمية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ظاهره الاستحباب، لكن الأظهر أن الأمر للإباحة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هبة أيام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رئاب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طلاق المتعة هبة مدتها وليس فيها رجوع، بل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إلى تزويج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القوي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المرأة متعة فيتزوجها على شهر، ثمَّ إنّها تقع في قلبه فيحب أن يكون شرطه أكثر من شهر، فهل يجوز أن يزيدها في أجره</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يحيى الخثعمي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الجارية يتمتع منها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صبيّةً تخدع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وكم الحد الذي إذا بلغته لم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عشر سنين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ويزداد في الأيام قبل أن تنقضي أيامه التي شرط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يجوز شرطان في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عليها بما بقي من الأيام، ثم يستأنف شرطاً جديداً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أي 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تزيدك وتزيدها إذا انقطع الأجل فيما بينكما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استحللتك بأجل آخر برضى منها، ولا يحل ذلك لغيرك حتى تنقضي عدتها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ابن أبي عمير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تزوج المرأة متعة كان عليها عدة لغيره فإذا أراد هو أن يتزوجها لم يكن عليها منه عدة يتزوجها إذا شاء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يحيى الخثعمي في القوي والشيخ في الموثق كالصحيح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جواز التمتع بالبكر بعد عشر سنين بدون إذن الأبوين، وعلى كراهته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يتزوج البكر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حفص بن البختري في الصحيح كالشيخ والكليني في الحسن كالصحيح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متعة الجارية البكر بإذن وليها أو بدون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أبان، عن أبي مريم في الموثق كالصحيح كالشيخ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الجمع بينه وبين الخبرين السابقين بأنه إذا لم يكن لها أب يجوز، وإذا كان لها أب فلا يجوز، لكن حمل هذا الخبر على الكراهة؛ لما رواه الكليني في الصحيح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يتمتع بالبكر ما لم يفض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العيب على أهلها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يتمتع من الجارية البكر؟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يستصغرها</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ابنة كم لا تستصبي؟ ابنة ست أو سبع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ابنة تسع لا تستصبى، وأجمعوا كلهم على أنّ ابنة تسع لا تستصبى إلا أن يكون في عقلها ضعف و الّا فهي إذا بلغت تسعاً فقد بلغت </w:t>
      </w:r>
      <w:r>
        <w:rPr>
          <w:rStyle w:val="FootnoteAnchor"/>
          <w:rtl w:val="true"/>
        </w:rPr>
        <w:footnoteReference w:id="517"/>
      </w:r>
      <w:r>
        <w:rPr>
          <w:rFonts w:ascii="IRNazanin" w:hAnsi="IRNazanin" w:eastAsia="IRNazanin"/>
          <w:color w:val="111111"/>
          <w:sz w:val="28"/>
          <w:sz w:val="28"/>
          <w:szCs w:val="28"/>
          <w:rtl w:val="true"/>
          <w:lang w:bidi="fa-IR"/>
        </w:rPr>
        <w:t>، واستصباها خدعها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الحسن كالصحيح، عن محمد بن أبي عمير، عن محمد بن أبي حمزة،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البكر يتزوجها الرجل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يفتضها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من غير إذن أبويها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سعيد القماط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بكر بين أبويها تدعوني إلى نفسها سراً من أبويها أفأفعل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واتق موضع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رضيت فإنّه عار على الأبكار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محمد بن هاشم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أمي من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السبعين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البكر بنت تسع سنين فليست مخدوعة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التمتع من البكر إذا كانت بين أبويها بلا إذن أبويها؟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سعيد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الأبكار اللواتي بين الأبوين؟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أقول كما يقول هؤلاء الأقشاب</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قشب أي لا خير فيه، ورجل مقشب الحسب إذا مزج حسبه، وسيجيء أيضاً، فظهر من الأخبار الكثيرة جوازه وأنّ الأولى أن لا يزيل بكارتها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المتعة لا حصر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ascii="Amiri" w:hAnsi="Amiri" w:eastAsia="Amiri" w:cs="Amiri"/>
          <w:color w:val="111111"/>
          <w:sz w:val="28"/>
          <w:sz w:val="28"/>
          <w:szCs w:val="28"/>
          <w:rtl w:val="true"/>
          <w:lang w:bidi="ar-SA"/>
        </w:rPr>
        <w:t xml:space="preserve"> في الصحيح والشيخان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ويدل على أنّ المتعة ليست من الأربع، وإذا لم تكن من الأربع فله أن يتمتع بما شاء ولو 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والسبعون كناية عن الكثرة أي ليس لها حد</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الفضيل بن يسار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كبعض إمائك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الفضيل بن يسار 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الصحيح، عن بكر بن محمد الأزدي </w:t>
      </w:r>
      <w:r>
        <w:rPr>
          <w:rStyle w:val="FootnoteAnchor"/>
          <w:rtl w:val="true"/>
        </w:rPr>
        <w:footnoteReference w:id="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هي من الأربع؟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تحل من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 وفي الحسن كالصحيح، عن عمر 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كم تحل من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بمنزلة الإماء</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عمر بن أذينة،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عبد الملك بن جريح فسله عنها، فإنّ عنده منها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فأملى عليّ منها شيئا كثيراً في استحلالها، فكان فيما روى لي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ولا عدد، وإنما هي بمنزلة الإماء يتزوج منهنّ كم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الأربع نسوة يتزوج منهنّ ما شاء بغير ولي ولا شهود، فإذا انقضى الأجل بانت منه بغير طلاق، ويعطيها الشيء اليسير، وعدتها حيضتان، وإن كانت لا</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تحيض فخمسة وأربعون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بالكتاب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فعرضته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 وكان زرارة بن أعين يقول هذا ويحلف أنه لحق، 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وإن كانت لا تحيض فشهر ونصف</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عبيد بن زرارة،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المتعة أهي من الأربع؟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منهن ألفاً، فإنّهنّ مستأجرات</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الأربع؛ لأنها لا تطلق ولا ترث، وإنّما هي مستأجرة</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وعدتها خمسة وأربعون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رواه الشيخ في الصحيح، عن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المرأة، أيحل له أن يتزوج بأختها 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 إنها هي مثل الإماء يتزوج ما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من الأربع</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بشيء مسمّى فتأتي بعض الشهر ولا تفي ببعض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عنها من صداقها بقدر ما احتبست عنك إلّا أيام حيضها فإنّها 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إحدى الأربع </w:t>
      </w:r>
      <w:r>
        <w:rPr>
          <w:rStyle w:val="FootnoteAnchor"/>
          <w:rtl w:val="true"/>
        </w:rPr>
        <w:footnoteReference w:id="533"/>
      </w:r>
      <w:r>
        <w:rPr>
          <w:rFonts w:ascii="Amiri" w:hAnsi="Amiri" w:eastAsia="Amiri" w:cs="Amiri"/>
          <w:color w:val="111111"/>
          <w:sz w:val="28"/>
          <w:sz w:val="28"/>
          <w:szCs w:val="28"/>
          <w:rtl w:val="true"/>
          <w:lang w:bidi="ar-SA"/>
        </w:rPr>
        <w:t xml:space="preserve">فمحمولان على الاتقاء لئلا يتزوج خمساً، ويظهر أنهم من الشيعة والروافض؛ لأنها ما دامت أربعاً يمكن حمله على أنهنّ زوجات، فإذا صارت خمساً يظهر أن واحدة منهنّ من المتعة يدلّ عليه ما رواه البزنطي في 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اجعلوهن من الأربع فقال له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ألا ترى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الاحتياط في الضرر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الأربع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حملوا هذا الخبر على التقية ولا معنى للتقية هنا فإنه لا يمكن ذكر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فكانت التقية في ترك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الاتقاء لا التقية، فسكت ولم أسمع بعده أن يقول ما كان يقول أولاً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 عن عمر بن حنظلة</w:t>
      </w:r>
      <w:r>
        <w:rPr>
          <w:rFonts w:ascii="Amiri" w:hAnsi="Amiri" w:eastAsia="Amiri" w:cs="Amiri"/>
          <w:color w:val="111111"/>
          <w:sz w:val="28"/>
          <w:sz w:val="28"/>
          <w:szCs w:val="28"/>
          <w:rtl w:val="true"/>
          <w:lang w:bidi="ar-SA"/>
        </w:rPr>
        <w:t xml:space="preserve"> في 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الصحيح،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فتريد مني المهر كملاً، وأتخوّف أن تخلفني؟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تحبس ما</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قدرت عليه فإن هي أخلفتك فخذ منها بقدر ما تخلفك</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القوي كالصحيح،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فأحبس عنها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خذ منها بقدر ما تخلفك، إن كان نصف شهر فالنصف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ثلثاً فالثلث</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وفي الصحيح،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فظهر أنّ الخبر الذي رواه المصنف غيرهما، فإما أن يكون سؤاله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ثلاث مرات، أو يكون نقل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تشرط له أن تأتيه كل يوم حتى توفيه شرطه، أو تشترط أياماً معلومة تأتيه فيها، فتعذر به فلا تأتيه على ما شرطه عليها، فهل يصلح له أن يحاسبها على ما لم تأته من الأيام، فيحبس عنها من مهرها بحساب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ينظر ما قطعت من الشرط فيحبس عنها من مهرها بمقدار ما لم تف له، ما خلا أيام الطمث؛ فإنّها لها ولا يكون عليها إلا ما حل له فرجها”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الحسن كالصحيح،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النعمان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يتزوج به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عليه شيء من المهر وعلم أنّ لها زوجاً، فما أخذته فلها بما استحل من فرجها ويحبس عنها ما بقي عنده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أي لما كان وطي الزوج شبهة فعليه شيء بما استحل من فرجها، وإن لم تستحق شيئاً؛ لأنه لا مهر لبغي فيقع الصلح جبراً بما أخذت، وليس لها أن تطلب ما لم تأخذه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بمهر إلى أجل معلوم وأعطاها بعض مهرها وأخرته بالباقي، ثم دخل بها وعلم بعد دخوله بها قبل أن يوفيها باقي مهرها، إنما زوجته نفسها ولها زوج مقيم معها، أيجوز له حبس باقي مهرها أم لا يجوز؟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يعطيها شيئاً؛ لأنها عصت الله عزّوجلّ</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مطلق المال في مهر المتعة ولزوم ذكره وذكر الأجل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محمد بن النعمان الأحول</w:t>
      </w:r>
      <w:r>
        <w:rPr>
          <w:rFonts w:ascii="Amiri" w:hAnsi="Amiri" w:eastAsia="Amiri" w:cs="Amiri"/>
          <w:color w:val="111111"/>
          <w:sz w:val="28"/>
          <w:sz w:val="28"/>
          <w:szCs w:val="28"/>
          <w:rtl w:val="true"/>
          <w:lang w:bidi="ar-SA"/>
        </w:rPr>
        <w:t xml:space="preserve"> ورواه الشيخان مسنداً إلى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يتزوج به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بر</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متعة النساء؟ قال</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حلال وإنّه يجزي فيه الدرهم فما فوقه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لكم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 إلى ما شاء من الأجل</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أدنى مهر المتعة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الطعام، دقيق أو سويق أو تمر</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يونس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تحل به المتعة كف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أو مسواك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 ثم جعلته من صداقها في حل، يجوز أن يدخل بها قبل أن يعطيها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جعلته في حل فقد قبضته منه فإن خلاها قبل أن يدخل بها ردّت المرأة على الرجل نصف الصداق</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وفي القوي عن سماعة مثله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برّ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متعة على كتاب الله وسنّة نبيه نكاحاً غير سفاح على أن لا أرثك ولا ترثيني ولا أطلب ولدك إلى أجل مسمى فإن بدا لي زدتك زدتني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لها إلى آخره، الظاهر أنه من تتمة الخبر كما رواه الشيخ في القوي كالصحيح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يتزوج به الرجل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برّ يقول لها زوجيني نفسك متعة على كتاب الله وسنة نبيه نكاحاً غير سفاح، على أن لا أرتك ولا ترثني ولا أطلب ولدك إلى أجل مسمى، فإن بدا لي زدتك وزدتيني</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القوي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لا وارثة ولا موروثة كذا وكذا يوماً، وإن شئت كذا وكذا سنة بكذا وكذا درهماً، وسمّى من الأجر ما تراضياً عليه، أو وتسمّي من الأجر ما تراضيتما عليه قليلاً كان أو كثيراً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فهي امرأتك وأنت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أستحيي أن أذكر شرط الأيام؟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أضر عليك قلت وكيف؟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لم تشترط كان تزويج مقام ولزمتك النفقة في العدّة وكانت وارثة، ولم تقدر على أن تطلقها إلا طلاق السنة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ومهر مسمى</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أتزوجك متعة على كتاب الله وسنة نبيه نكاحاً غير سفاح، وعلى أن لا ترثيني ولا أرتك كذا وكذا يوماً بكذا، وكذا وعلى أن عليك العدة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أتزوجك كذا وكذا يوماً بكذا وكذا درهماً، فإذا مضت تلك الأيام كان طلاقها في شرطها ولا عدة لها عليك</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لك أن تتزوج بأختها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فيه من أن تقول هذه الشروط أتزوجك متعة كذا وكذا يوما بكذا وكذا نكاحاً غير سفاح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وعلى أن لا ترثيني ولا أرثك، وعلى أن تعتدي خمسة وأربعين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كالصحيح،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وروى الشيخان في القوي كالصحيح،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يشارطها ما شاء من الأيام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الشروط اللازمة ذكر الأجل والمهر؛ لأنّ المتعة كالإجارة كما تقدم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الواجب في الإجارة تعيين المدة والأجرة فكذا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عدم الإرث لبيان الواقع وإن توهم بعضهم أنه يلزم ذكره وإلا فيجب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الله وسنة نبيه نكاحاً غير سفاح</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فللرد على منكريها وبيان ما هو الواقع، وكذا ذكر الزيادة والعدة لبيان الواقع على جهة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الوجوب والاستحباب في الصدر الأول للنزاع الواقع بين الصحابة، وأما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على بال أحد عدم جوازه، فلا يلزم ذكر هذه الأشياء إلا أن يكون بينهم لكن الظاهر أنّ الحكم عام في جميع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جواز العقد بلفظ المضارع وعلى جواز تقديم القبول على الإيجاب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بمثل هذه الألفاظ لا بمثل قبلت فإنّه لا معنى له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يتعدى الحكم إلى الدائم؟ الظاهر نعم، لا للقياس؛ بل لأنه لم يدلّ دليل على وجوب التقديم، والأصل جوازه، وهذه الأخبار مؤيدة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تقدم في خبر أبان أن الإخلال بذكر الأجل يقلبه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الشيخان في الموثق كالصحيح،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شرط قبل النكاح هدمه النكاح، وما كان بعد النكاح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الأجل فهو متعة، وإن لم يسم الأجل فهو نكاح بات</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أي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بالشرط قبل النكاح ذكر الأجل والمهر، فإن ذكرهما قبل عقد النكاح ولم يذكرهما حال العقد يصير العقد دائماً وتكون 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العقد المهر دون الأجل يصير العقد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الأجل دون المهر يكون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المهر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كان بعد النكاح ما كان بعد التلفظ بلفظ التزويج قبل القبول فيصير الحاصل أنّ ما كان حال العقد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ويوضحه ما روياه في القوي،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اشترطت على المرأة شروط المتعة فرضيت به وأوجبت التزويج فاردد عليها شرطك بعد النكاح الأول، فإن أجازته فقد جاز، وإن لم تجزه فلا يجوز عليها ما كان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النكاح</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الرجل يتزوج المرأة 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يتوارثان إذا لم يشترطا، وإنما الشرط بعد النكاح</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شرط الأجل قبل العقد ولم يذكر في العقد العقد دائماً يصير ويتوارثان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اشترطت على المرأة شروط المتعة فرضيت بها وأوجبت التزويج فاردد عليها شرطك الأول بعد النكاح، فإن أجازته جاز، وإن لم تجزه فلا يجوز عليها ما كان من الشرط قبل النكاح</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الجواليقي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متعة مرّة مبهمة؟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أشد عليك، ترثها وترثك ولا يجوز لك أن تطلقها إلا على طهر وشاهدين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أتزوجها؟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معدودة بشيء مسمّى مقدار ما تراضيتم به، فإذا مضت أيامها كان طلاقها في شرطها، ولا نفقة ولا عدة لها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أقول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وليي ووليك كذا وكذا شهراً بكذا وكذا</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درهماً، على أن لي عليك كفيلاً لتفين لي، ولا أقسم لك ولا أطلب ولدك ولا عدة لك علي، فإذا مضى شرطك فلا تتزوجي حتى يمضي لك خمس وأربعون ليلة، فإن حدث بك ولد فأعلميني</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أنّ المرة الواحدة مبهمة، ويكون بمنزلة عدم ذكر الأجل ويصير العقد دائماً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وينافيه ظاهراً ما رواه الشيخان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يتمتع الرجل بالمرأة ساعة أو ساعتين؟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والساعتان لا يوقف على حدّهما، ولكن العرد والعردين واليوم واليومين والليلة أو الثلاثة وأشباه ذلك</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اشتراط المرة والمرتين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 أدنى أجل المتعة؟ هل يجوز أن يتمتع الرجل بشرط مرة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على عرد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ولكن إذا فرغ فليحوّل وجهه ولا ينظر</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والعرد الذكر المنتصب وهو كناية عن مرّة واحدة من الجماع، فيجوز أن يحمل خبر هشام على مرّة مبهمة، بأن تكون أي وقت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على التعيين بما بعد الجماع أو الإطلاق الذي ينصرف إليه، أو يحمل شرط المرّة في ضمن الوقت المعين كما يظهر من صحيحة خلف، أو يحمل خبر هشام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بين الأصحاب عدم الجواز </w:t>
      </w:r>
      <w:r>
        <w:rPr>
          <w:rStyle w:val="FootnoteAnchor"/>
          <w:rtl w:val="true"/>
        </w:rPr>
        <w:footnoteReference w:id="565"/>
      </w:r>
      <w:r>
        <w:rPr>
          <w:rFonts w:ascii="Amiri" w:hAnsi="Amiri" w:eastAsia="Amiri" w:cs="Amiri"/>
          <w:color w:val="111111"/>
          <w:sz w:val="28"/>
          <w:sz w:val="28"/>
          <w:szCs w:val="28"/>
          <w:rtl w:val="true"/>
          <w:lang w:bidi="ar-SA"/>
        </w:rPr>
        <w:t xml:space="preserve">، وهو أحوط؛ لما رواه الشيخان في الصحيح عن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متعة سنة أو أقل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شيء معلوم </w:t>
      </w:r>
      <w:r>
        <w:rPr>
          <w:rStyle w:val="FootnoteAnchor"/>
          <w:rtl w:val="true"/>
        </w:rPr>
        <w:footnoteReference w:id="566"/>
      </w:r>
      <w:r>
        <w:rPr>
          <w:rFonts w:ascii="IRNazanin" w:hAnsi="IRNazanin" w:eastAsia="IRNazanin"/>
          <w:color w:val="111111"/>
          <w:sz w:val="28"/>
          <w:sz w:val="28"/>
          <w:szCs w:val="28"/>
          <w:rtl w:val="true"/>
          <w:lang w:bidi="fa-IR"/>
        </w:rPr>
        <w:t>إلى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وتبين بغیر 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تراضوا به من بعد النكاح فهو جائز، وما كان قبل النكاح فلا يجوز إلا برضاها وبشيء يعطيها فترضى به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هذه الآية تتمة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فَتَاتُوهُنَّ أُجُورَهُنَّ فَرِيضَةً</w:t>
      </w:r>
      <w:r>
        <w:rPr>
          <w:rStyle w:val="FootnoteAnchor"/>
          <w:rtl w:val="true"/>
        </w:rPr>
        <w:footnoteReference w:id="569"/>
      </w:r>
      <w:r>
        <w:rPr>
          <w:rFonts w:ascii="Amiri" w:hAnsi="Amiri" w:eastAsia="Amiri" w:cs="Amiri"/>
          <w:color w:val="111111"/>
          <w:sz w:val="28"/>
          <w:sz w:val="28"/>
          <w:szCs w:val="28"/>
          <w:rtl w:val="true"/>
          <w:lang w:bidi="ar-SA"/>
        </w:rPr>
        <w:t>فظاهر الخبر أنّ المراد من التتمة أنّ الأجر الذي أمرتم أن تؤتوها المتمتعة هو الذي وقع الرضا به حين العقد، وما كان من الشروط قبل النكاح فلا يجوز الاكتفاء بذكره قبل العقد عن ذكره حال العقد إلا بأن ترضى حال العقد بشيء آخر أو ببعض ما ذكر قبله فترضى به ويحتمل أن يكون المراد منها أنه إذا وقع العقد على شيء فلا بأس بأن تعفو عنه بعد العقد، بشرط أن يقع العقد على شيء من المهر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شرط أن لا أطلب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أن يكون له العزل أو بيان أن له ذلك لا أنه يجوز له مع حصول الولد إنكاره كما تقدم في صحيحة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أيضاً ما رواه الشيخ في الصحيح والكليني في الحسن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ابن أبي عمير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ماء الرجل يضعه حيث شاء، إلا أنه إذا جاء ولد لم ينكره وشدّد في إنكار الولد </w:t>
      </w:r>
      <w:r>
        <w:rPr>
          <w:rStyle w:val="FootnoteAnchor"/>
          <w:rtl w:val="true"/>
        </w:rPr>
        <w:footnoteReference w:id="571"/>
      </w:r>
      <w:r>
        <w:rPr>
          <w:rFonts w:ascii="IRNazanin" w:hAnsi="IRNazanin" w:eastAsia="IRNazanin"/>
          <w:color w:val="111111"/>
          <w:sz w:val="28"/>
          <w:sz w:val="28"/>
          <w:szCs w:val="28"/>
          <w:rtl w:val="true"/>
          <w:lang w:bidi="fa-IR"/>
        </w:rPr>
        <w:t>ولو عزل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القوي عن الفتح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الشروط في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فيها بكذا وكذا إلى كذا وكذا،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له جائز</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تقول كما أنهي إلي أن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مائي والأرض لك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الكافي أسقي أرضك الماء، وإن نبت هناك نبت فهو لصاحب الأرض؛ فإنّ شرطين في شرط فاسد، فإن رزقت ولداً قبله أو قبلته، والأمر واضح فمن شاء التلبيس على نفسه لبس</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ما رواه الشيخ في الصحيح،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شروط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يشارطها على ما يشاء من العطية، ويشترط الولد إن أراد وليس بينهما ميراث</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فيمكن أن يكون المراد به إزالة البكارة أو عدم العزل أو عدم انتفاء الولد وإن نفاه ويكون الشرط للمرأة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شرط عدم الميراث فلبيان الواقع لما رواه الشيخ في الصحيح، عن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لكم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 إلى ماشاءا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حملت؟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ولده، فإن أراد أن يستقبل أمراً جديدا فعل، وليس عليها العدة منه، وعليها من غيره خمسة و أربعون ليلة، وإن اشترطا الميراث فهما على شرطهما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الحسن كالصحيح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تزويج المتعة نكاح بميراث ونكاح بغير ميراث وإن اشترطت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قال لأبي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لفظة الميراث وإن لم يشترط لم يكن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وتقدم موثقة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الشيخ في القوي،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متعة ولم يشترط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ميراث اشترط أو لم يشترط</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فمحمول على شرط نفي الميراث، كما كان هو المتعارف وتقدم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الصحيح عن جميل بن صالح عن عبد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لك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حدّها؟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حدودها أن لا ترثها ولا ترثك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عدّتها؟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وأربعون يوماً أو حيضة مستقيمة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كالصحيح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يتمتع بالمرأة على حكمه، ولكن لا بد له من أن يعطيها شيئاً؛ لأنه إن حدث به حدث لم يكن لها ميراث</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انعقاد الحلف على ترك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صالح ثقة، ولم يذكر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الشيخان في الحسن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يدخلني من المتعة شيءٌ فقد حلفت أن لا أتزوّج متعة أبداً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إنّك إذا لم تطع الله فقد عصيته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تزوج امرأة متعة فعلم بها أهلها فزوجوها من رجل في العلانية وهي امرأة صدق وشرطها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زوجها من نفسها حتى تنقضي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كالصحيح،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أتزوج المتعة فكرهتها وتشأمت بها فأعطيت الله عهداً بين الركن والمقام وجعلت عليّ في ذلك نذراً وصياماً أن لا 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شق عليّ وندمت على يميني، ولم يكن بيدي من القوة ما أتزوج في العلانية؟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 أن لا تطيعه؟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تطعه لتعصيّنه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والظاهر أنهما واقعتان وتدلان على استحباب المتعة، وعلى أنه لا ينعقد العهد واليمين على ترك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يونس بن عبد الرحمن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كتابه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يتزوج امرأة متعة ثم وتب عليها أهلها فزوجوها بغير إذنها علانية، والمرأة امرأة صدق كيف الحيلة؟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تمكّن زوجها من نفسها حتى ينقضي شرطها وعدتها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شرطها سنة ولا يصبر بها زوجها ولا أهلها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 الله زوجها الأول وليتصدّق عليها بالأيام، فإنها قد ابتليت، والدار دار هدنة والمؤمنون في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تصدّق عليها بأيامها وانقضت عدتها كيف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خلا الرجل بها فلتقل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أهلي وثبوا عليَّ فزوجوني</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عدتها وشرطها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شرطها سنةً ولا يصبر لها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زوجها وليتصدّق عليها بما بقي له فإنّها قد ابتليت والدار دار هدنة والمؤمنون في تقيّةٍ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عليها بأيامها وانقضت عدتها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لزوجها إذا دخلت به يا هذا وثب عليّ أهلي فزوجوني بغير أمري ولم يستأمروني وإنّي الآن قد رضيت فاستأنف أنت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وتزوجني تزويجاً صحيحاً فيما بيني وبينك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تتزوج متعة فينقضي شرطها فتتزوّج رجلاً آخر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إنما إثم ذلك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منك بغير أمري ولم يستأمروني، وإنّي الآن قد رضيت فاستأنف أنت الآن فتزوجني تزويجاً صحيحاً فيما بيني وبينك</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صدق أي شديد في أمر دينه وامرأة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مُبَوَّاً صِدْقٍ</w:t>
      </w:r>
      <w:r>
        <w:rPr>
          <w:rStyle w:val="FootnoteAnchor"/>
          <w:rtl w:val="true"/>
        </w:rPr>
        <w:footnoteReference w:id="581"/>
      </w:r>
      <w:r>
        <w:rPr>
          <w:rFonts w:ascii="Amiri" w:hAnsi="Amiri" w:eastAsia="Amiri" w:cs="Amiri"/>
          <w:color w:val="111111"/>
          <w:sz w:val="28"/>
          <w:sz w:val="28"/>
          <w:szCs w:val="28"/>
          <w:rtl w:val="true"/>
          <w:lang w:bidi="ar-SA"/>
        </w:rPr>
        <w:t>يعني منزلاً صالحاً،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الإضافة أي كامل بالغ في الرجولية والهدنة الصلح، والمراد هنا التقية، كأنه بالتقية يصالح معهم أن لا يؤذوه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ascii="Amiri" w:hAnsi="Amiri" w:eastAsia="Amiri" w:cs="Amiri"/>
          <w:color w:val="111111"/>
          <w:sz w:val="28"/>
          <w:sz w:val="28"/>
          <w:szCs w:val="28"/>
          <w:rtl w:val="true"/>
          <w:lang w:bidi="ar-SA"/>
        </w:rPr>
        <w:t xml:space="preserve">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ويدلّ على أنّ المرأة إذا لم تعتد، فإثم ذلك عليها ولا يجب على الرجل أن يحبسها في بيته وداره حتى تنقضي عدتها، وإن كان أولى؛ لئلا يختلط الماء ان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بذلك وجه الله تعالى وخلافاً على من أنكرها لم يكلّمها كلمة إلا كتب الله تعالى له بها حسنة ولم يمد يده إليها إلا كتب الله له حسنةً فإذا دنا منها غفر الله تعالى له بذلك ذنباً فإذا اغتسل غفر الله له بقدر ما مرّ من الماء على شعره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بعدد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للمتمتعين من أمتك من النساء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صالح بن عقبة عن أبيه في القوي، ويدلّ على فضيلة المتعة سيما إذا كانت رغماً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القوي عن بشر بن حمزة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ابنة عم لي كان لها مال كثير قد عرفت كثرة من يخطبني من الرجال فلم أزوجهم نفسي، وما بعثت إليك رغبة في الرجال، غير أنه بلغني أنه أحلها الله عزّوجل في كتابه وبينها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فحرمها زفر، فأحببت أن أطيع الله فوق عرشه وأطيع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وأعصي زفر فتزوجني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صلى الله عليكما من زوج</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ويدلّ على أن التزويج بالمتعة أفضل من الدائم إذا</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المسلم أن يخرج من الدنيا وقد بقيت عليه خلة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علي بن أبي حمزة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ردّاً على عمر وزفر من علماء العامة، فكلّما ينسبون إليه شيئاً فمرادهم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بكر بن محمد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يفعل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يلزم المؤمن أن يفعل من جميع المستحبات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ينبغي له أن يبني مسجداً لما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كمفحص قطاة، ويبني مدرسة ولو كان حجرة لما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لعلماء المهاجرين وفقرائهم ولطلبة الدين، وهكذا، سيما فيما كان الاهتمام فيه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غرض عمر في جميع محدثاته ومخالفاته لسيد المرسلين لم يكن إلا لإحياء سنة آبائه الأشقياء، وكلّ من يتفكر يعلم أنه لم يؤمن بالله وبرسوله إلا للدنيا كما قاله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سعد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إسلامه لله ولا للخوف، بل لطلب الدنيا لما سمعه من أهل الكتاب أنه يخرج نبي يستولي على الدنيا فاختار الإسلام له ووصل إليه، لكن لا يمكن هذا الوجدان ما لم يخرج التعصب وحبّ مذهب الآباء من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 الجوهري ضعيف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القاسم عن علي،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أيتزوج أختها؟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رجل كانت له امرأة فهلكت</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رجل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السَّلَامُرجل تزوج بامرأة متعة إلى أجل مسمّى فإذا انقضى الأجل بينهما هل يحل له أن يتزوج بأختها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حتى تنقضي عدتها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أيتزوج أختها؟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ساعته إن أحب</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وحمل الطلاق على الرجعي؛ لما تقدم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الصحيح عن الحسين بن سعيد، ورويا في القوي، عن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كتاب رجل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المرأة متعة إلى أجل مسمى فينقضي الأجل بينهما، هل له أن ينكح أختها من قبل أن تنقضي عدتها؟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أربع نسوة فطلق واحدة يضيف إليها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من يعتد؟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تقدم خبر الحلبي وأبي الصباح أنه إذا برئت عصمتها ولم يكن له عليها رجعة فله أن يخطب أختها </w:t>
      </w:r>
      <w:r>
        <w:rPr>
          <w:rStyle w:val="FootnoteAnchor"/>
          <w:rtl w:val="true"/>
        </w:rPr>
        <w:footnoteReference w:id="586"/>
      </w:r>
      <w:r>
        <w:rPr>
          <w:rFonts w:ascii="Amiri" w:hAnsi="Amiri" w:eastAsia="Amiri" w:cs="Amiri"/>
          <w:color w:val="111111"/>
          <w:sz w:val="28"/>
          <w:sz w:val="28"/>
          <w:szCs w:val="28"/>
          <w:rtl w:val="true"/>
          <w:lang w:bidi="ar-SA"/>
        </w:rPr>
        <w:t>، وحمل جماعة من الأصحاب الخبرين وأمثالهما على الدائم، وجماعة هذه الأخبار على الاستحباب والذي يخطر ببالي أن هذه</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أحمد بن محمد بن أبي نصر الرّضا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يتزوّج المرأة متعة أيحل له أن يتزوج ابنتها بتاتاً؟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المتعة خمسة وأربعون يوماً كأني أنظر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يعقد بیده خمسة وأربعين يوماً فإذا جاء الأجل كانت فرقةً بغير طلاق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الأخبار محمولة على الاتقاء والاحتياط عليهم لئلا يعلم أن الأولى كانت متعة، ومع هذا فلا شك أن العمل على هذه الأخبار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الواقعة واحدة ورأى هؤلاء الثلاثة 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تزويج بنت المتمتعة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أحمد بن محمد بن أبي نصر في الصحيح كالشيخين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ربيبة الموطوءة حرام ولو كانت من المتعة كالدائم وملك اليمين، وتقدم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والبنات الدوام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موسی بن بكر عن زرارة</w:t>
      </w:r>
      <w:r>
        <w:rPr>
          <w:rFonts w:ascii="Amiri" w:hAnsi="Amiri" w:eastAsia="Amiri" w:cs="Amiri"/>
          <w:color w:val="111111"/>
          <w:sz w:val="28"/>
          <w:sz w:val="28"/>
          <w:szCs w:val="28"/>
          <w:rtl w:val="true"/>
          <w:lang w:bidi="ar-SA"/>
        </w:rPr>
        <w:t xml:space="preserve">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الموثق كالصحيح،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المتعة خمسة وأربعون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بيده خمسة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الأجل كانت فرقة بغير طلاق</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الواقعة في بالي لخصوصياتها كأنها نصب عيني،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كذا لا وكذا يوماً كان يعقد بيده أيضاً، أي كان يضع إصبعه في عقد هو موضوع لخمسة وأربعين، ويمكن أن يكون يشير بأصابعه أربع مرات وبيد واحدة مرة حتى يتم العدد، لكن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أيضاً ما روياه في الحسن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وإن كانت لا تحيض، فشهر ونصف</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المتعة خمسة وأربعون يوماً، والاحتياط خمسة وأربعون ليلة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هذه العبارة يمكن أن يكون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من كلام البزنطي، والأحوط أكثر الأمرين من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أيضاً هذا بقرينة الاحتياط، فإنّ الظاهر في أمثال هذه العبارة إن كان يوماً فالمراد به اليوم والليلة، وإن كان ليلة فكذلك، فيراعى وقت العقد فإن كان ظهر يوم وكان المدة عشرة أيام وكانت المرأة في سن من تحيض ولا تحيض فحينئذ تنقضي عدتها ظهر اليوم السادس والخمسين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تقدم أخبار كثيرة في خمسة وأربعين، فذهب جماعة إلى ذلك </w:t>
      </w:r>
      <w:r>
        <w:rPr>
          <w:rStyle w:val="FootnoteAnchor"/>
          <w:rtl w:val="true"/>
        </w:rPr>
        <w:footnoteReference w:id="591"/>
      </w:r>
      <w:r>
        <w:rPr>
          <w:rFonts w:ascii="Amiri" w:hAnsi="Amiri" w:eastAsia="Amiri" w:cs="Amiri"/>
          <w:color w:val="111111"/>
          <w:sz w:val="28"/>
          <w:sz w:val="28"/>
          <w:szCs w:val="28"/>
          <w:rtl w:val="true"/>
          <w:lang w:bidi="ar-SA"/>
        </w:rPr>
        <w:t>مطلقاً ولكن خبر زرارة خصصه بمن كانت في سن من تحيض ولا تحيض، وأما من</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شاء أن يزيد فلا بد من أن يصدقها شيئاً قل أو كثر والصداق كل شيء تراضيا عليه في تمتّع أو تزويج بغير متعة ولا ميراث بينهما في المتعة إذا مات واحد منهماً في ذلك الأجل وله أن يتمتع إن شاء وله امرأة وإن كان مقيماً معها في مصره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تحيض ففي خبر زرارة هذا وخبر إسماعيل بن الفضل، حيث روى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حلف زرارة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وإن كانت لا تحيض فشهر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إسماعيل روى حيضتان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التعارض بين هذين الخبرين فيجب الجمع بحمل الحيضتين على الاستحباب والاحتياط، والأحوط مراعاة أكثر الأمرين من الحيضتين وخمسة وأربعين يوماً ليكون عاملاً بجميع الأخبار وسيجيء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شاء أن يزيد قد تقدم الأخبار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ميراث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الظاهر أنه لا ميراث بينهما إلا أن يشترط الميراث وإن كان الأحوط أن يشترط عدم الميراث، كما تقدم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خبر الفتح بن يزيد الجرجاني ما يدلّ على أنه إذا كان مستغنياً عنها فالأولى له أن لا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يتزوج المتعة وينقضي شرطها، ثمَّ يتزوجها رجل آخر حتى بانت منه ثلاثاً وتزوجت ثلاثة أزواج، يحل للأول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كم شاء، ليس هذه مثل الحرة هذه مستأجرة وهي بمنزلة الإماء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المرأة يتزوجها الرّجل متعة ثمّ يتوفى عنها هل عليها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وعشراً فإذا انقضت أيامها وهو حيّ فحيضة ونصف مثل ما يجب على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وإذا مكثت عنده يوماً أو يومين أو ساعة من النّهار فقد وجبت العدة ولا تحدّ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يتمتع من المرأة المرات؟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يتمتع منها ما شاء</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معمر بن خلاد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يتزوج المرأة متعة فيحملها من بلد إلى بلد؟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النكاح الآخر ولا يجوز هذا</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أي لا يجب على المتمتعة إطاعة زوجها في الخروج من البلد كما كانت تجب على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عبد الرحمن بن الحجاج في الحسن كالصحيح كالشيخ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التي يتزوجها الرجل متعة، ثم يتوفّى عنها زوجها هل عليها 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أربعة أشهر وعشراً، فإذا انقضت أيامها وهو حي فحيضة ونصف مثل ما يجب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مكثت عنده أياماً فعليها العدة فتحد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عنده يوماً أو يومين أو</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عدة المتعة إذا مات عنها الذي تمتع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نكاح إذا مات عنها الزوج فعلى المرأة حرّة كانت أو أمةً أو على أي وجه كان النكاح منه متعة أو تزويجاً أو ملك يمين فالعدة أربعة أشهر وعشراً وعدة المطلقة ثلاثة أشهر والأمة المطلقة عليها نصف ما على الحرّة وكذلك المتعة عليها مثل ما على الأمة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ساعة من النهار فقد وجبت العدة كملاً ولا تحد</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والحداد ترك الزينة الذي يجب على المتوفى عنها زوجها، وسيجيء، والتصحيف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بحيضة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يوماً، بأن يكون المراد نصف زمان يتحقق فيه ثلاث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عمر بن أذينة في الصحيح كالشيخ عن زرارة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حيضة ونصف كالخبر المتقدم، والمراد به خمسة وأربعون يوماً باعتبار أن لكل شهر مرة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رواه الشيخ في الموثق، عن علي بن أبي شعبة الحلبي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متعة ثم مات عنها 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فمحمول على الأمة، وإن كان خبر زرارة يدلّ على أن</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في الزنا أربعة من الشّهود وفي القتل 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أحل لكم المتعة وعلم أنها ستنكر عليكم فجعل الأربعة الشهود احتياطاً لكم ولو لا ذلك لأتي عليكم وقل ما يجتمع أربعة على شهادة بأمرٍ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بكار بن كردم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الأمة مثل الحرة فيحمل على الاستحباب للجمع، وسيجيء في 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في وجه جعل الشهود الأربعة على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العلل عن علي بن أشيم عمن رواه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وسيجيء وجوه أخر، ولا منافاة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ذلك لأتى عليكم أي لولا أنّ الله تعالى قدر أربعة من العدول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 العامة رعاية لقول عمر أنه زناء </w:t>
      </w:r>
      <w:r>
        <w:rPr>
          <w:rStyle w:val="FootnoteAnchor"/>
          <w:rtl w:val="true"/>
        </w:rPr>
        <w:footnoteReference w:id="600"/>
      </w:r>
      <w:r>
        <w:rPr>
          <w:rFonts w:ascii="Amiri" w:hAnsi="Amiri" w:eastAsia="Amiri" w:cs="Amiri"/>
          <w:color w:val="111111"/>
          <w:sz w:val="28"/>
          <w:sz w:val="28"/>
          <w:szCs w:val="28"/>
          <w:rtl w:val="true"/>
          <w:lang w:bidi="ar-SA"/>
        </w:rPr>
        <w:t>، فكلّما وجدتم متمتعين أقيم عليكم حد زناء، لكن اجتماع أربعة من العدول معاً على أمر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هذا ينفعكم تقدير الأربعة، ولو كان كسائر الحدود كان وجود عدلين ممكناً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عليه إذا دخل عليه الضرر والهلاك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بكار بن کردم</w:t>
      </w:r>
      <w:r>
        <w:rPr>
          <w:rFonts w:ascii="Amiri" w:hAnsi="Amiri" w:eastAsia="Amiri" w:cs="Amiri"/>
          <w:color w:val="111111"/>
          <w:sz w:val="28"/>
          <w:sz w:val="28"/>
          <w:szCs w:val="28"/>
          <w:rtl w:val="true"/>
          <w:lang w:bidi="ar-SA"/>
        </w:rPr>
        <w:t xml:space="preserve"> في القوي، ويدل على أنه لا يجب أن يكون المدة</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يلقى المرأة فيقول لها زوّجيني نفسك شهراً ولا يسمّي الشهر بعينه فيلقاها بعد سنين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إن كان سمّاه وإن لم يكن سماه فلا سبيل 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أدخل جارية يتمتع بها ثمّ أنسي حتى واقعها هل يجب عليه حد الزاني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يتمتع بها بعد النكاح ويستغفر الله مما أتى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متصلة بالعقد، ومع الإطلاق يكون منصرفاً إلى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لظاهر هذه الرواية، وليس بظاهر، بل الظاهر أنه إن لم يكن سمّاه تكون المدة متصلة، ولما انقضت المدة لا سبيل له عليها لا لعدم التسمية، ولو لم يكن ظاهراً فيه فعدم ظهوره فيما ذكروه أظهر ويكون محتملاً للأمرين ولا يمكن الاستدلال به، مع أنّ في جميع الإجارات والمعاملات ينصرف الإطلاق إلى الاتصال، وهذه منها ولا شك في أن اتصال المدة بذكره في العقد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الصيغة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سماعة في الموثق كالشيخ والكليني في القوي</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ويدل على اشتراط الصيغة وعلى أن نسيانها لا يضر، ولكن يستغفر من التقصير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أسباط عن محمد بن عذافرٍ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التمتع بالأبكار؟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 ذلك إلا لهن فلیستترن منه وليستعففن</w:t>
      </w:r>
      <w:r>
        <w:rPr>
          <w:rFonts w:eastAsia="IRNazanin" w:cs="IRNazanin"/>
          <w:color w:val="111111"/>
          <w:sz w:val="28"/>
          <w:szCs w:val="28"/>
          <w:rtl w:val="true"/>
          <w:lang w:bidi="fa-IR"/>
        </w:rPr>
        <w:t>.)</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عاتق على أن لا يقتضها ثمّ أذنت له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إلى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زنيت فطهرني، فأمر بها أن ترجم، فأخبر بذلك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زنیت؟ فقالت مررت بالبادية فأصابني عطش شديد فاستسقيت أعرابياً، فأبى أن يسقيني إلا أن أمكنه من نفسي، فلما أجهدني العطش وخفت على نفسي سقاني فأمكنته من نفسي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وربّ الكعبة</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أي حلال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أسباط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فليستترن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يلحق بهم ضرر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يقع منهم الوطء بدون الصيغة أو بإزالة البكارة؛ لئلا يعاب عليهن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اشتراط ترك الوطي في المتعة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 إسحاق بن عمار</w:t>
      </w:r>
      <w:r>
        <w:rPr>
          <w:rFonts w:ascii="Amiri" w:hAnsi="Amiri" w:eastAsia="Amiri" w:cs="Amiri"/>
          <w:color w:val="111111"/>
          <w:sz w:val="28"/>
          <w:sz w:val="28"/>
          <w:szCs w:val="28"/>
          <w:rtl w:val="true"/>
          <w:lang w:bidi="ar-SA"/>
        </w:rPr>
        <w:t xml:space="preserve"> في الموثق كالصحيح ويدلّ على جواز اشتراط</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المؤمن لا يكمل حتى يتمتع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جابر بن عبد الله الأنصاري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وتعالى أحل لكم الفروج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عدم إزالة البكارة، ومعه لو أذنت يجوز له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جواز الاشتراط ما رواه الشيخان في الحسن كالصحيح، عن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أزوجك نفسي على أن تلتمس مني ما شئت من نظر أو التماس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وتنال منّي ما ينال الرجل من أهله إلا أن أو إلا أنه أو إلا أنك لا تدخل فرجك في فرجي وتتلذذ بما شئت فإنّي أخاف الفضيحة؟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إلا ما اشترط</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المؤمن لا يكمل حتى يتمتع فإنّ عمدة الإيمان الإقرار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يفعل لا يظهر إيمانه، كما أنه إذا اعتقد الصلاة ولم يفعلها فكأنه لا اعتقاد له بها، وقد تقدم أنه يصير بتركها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جابر بن عبد الله الأنصاري في القوي، ورواه الشيخ في القوي كالصحيح،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عبد الملك بن جريح المكي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 محمد بن علي،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معانٍ فرج موروث وهو البتات وفرج غير موروث وهو المتعة وملك 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أن يموت وقد بقيت عليه خلة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النَّبِيُّ إِلى بَعْضِ أَزْوَاجِهِ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ثَيِّبَاتٍ وَأَبْكاراً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أيمانكم أعم من أصلها ومنفعتها ليشمل 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القوي كالصحيح،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الفرج بثلاث نكاح بميراث ونكاح بلا ميراث، ونكاح بملك اليمين</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الفرج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ونكاح بلا ميراث، ونكاح بملك اليمين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ورواه الكليني كالمتن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هذه الأخبار أيضاً دالة على أنه لا ميراث في المتعة، وحمل على الإطلاق أو مع شرط العدم، للأخبار التي تقدمت أنّ مع الشرط يكون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إلى آخرها ظاهره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مارية وتزوجها متعة وأسره إلى حفصة وقالته لعائشة وأفشت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فهاجرهنّ إلى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شهراً ونزلت فيهما سورة التحريم وإن أردت التفصيل فلاحظ الكشاف </w:t>
      </w:r>
      <w:r>
        <w:rPr>
          <w:rStyle w:val="FootnoteAnchor"/>
          <w:rtl w:val="true"/>
        </w:rPr>
        <w:footnoteReference w:id="610"/>
      </w:r>
      <w:r>
        <w:rPr>
          <w:rFonts w:ascii="Amiri" w:hAnsi="Amiri" w:eastAsia="Amiri" w:cs="Amiri"/>
          <w:color w:val="111111"/>
          <w:sz w:val="28"/>
          <w:sz w:val="28"/>
          <w:szCs w:val="28"/>
          <w:rtl w:val="true"/>
          <w:lang w:bidi="ar-SA"/>
        </w:rPr>
        <w:t xml:space="preserve">وصحيح البخاري </w:t>
      </w:r>
      <w:r>
        <w:rPr>
          <w:rStyle w:val="FootnoteAnchor"/>
          <w:rtl w:val="true"/>
        </w:rPr>
        <w:footnoteReference w:id="61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تعريض عظيم على أمهات المؤمنين حيث جعلهما بمنزلة امرأة نوح وامرأة لوط </w:t>
      </w:r>
      <w:r>
        <w:rPr>
          <w:rStyle w:val="FootnoteAnchor"/>
          <w:rtl w:val="true"/>
        </w:rPr>
        <w:footnoteReference w:id="612"/>
      </w:r>
      <w:r>
        <w:rPr>
          <w:rFonts w:ascii="Amiri" w:hAnsi="Amiri" w:eastAsia="Amiri" w:cs="Amiri"/>
          <w:color w:val="111111"/>
          <w:sz w:val="28"/>
          <w:sz w:val="28"/>
          <w:szCs w:val="28"/>
          <w:rtl w:val="true"/>
          <w:lang w:bidi="ar-SA"/>
        </w:rPr>
        <w:t xml:space="preserve">لكن المشهور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مارية أو العسل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فعاتبه الله تعالى، ولا منافاة بينه وبين هذا الخبر بأن يكون تحريم مارية من جهة المتعة، أو يكون حرّم الجميع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بدون أن يوحى إليه بخصوصه، فعاتبه الله تعالى بأن يكون نسخ الجواز وجعل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 شيئاً ما لم يأمره الله تعالى به ولا منافاة بين أن يكون مفوضاً إليه ويراعي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ويظهر من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ثَيِّبَاتٍ وَأَبْكاراً</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جواز المتعة بالبكر، وكأنه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طلقكن فعسى أن يبدله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منكن بعنوان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بطن الآية</w:t>
      </w:r>
      <w:r>
        <w:rPr>
          <w:rFonts w:eastAsia="Amiri" w:cs="Amiri" w:ascii="Amiri" w:hAnsi="Amiri"/>
          <w:color w:val="111111"/>
          <w:sz w:val="28"/>
          <w:szCs w:val="28"/>
          <w:rtl w:val="true"/>
          <w:lang w:bidi="ar-SA"/>
        </w:rPr>
        <w:t xml:space="preserve">. </w:t>
      </w:r>
      <w:bookmarkStart w:id="33" w:name="pg20231_228555"/>
    </w:p>
    <w:p>
      <w:pPr>
        <w:pStyle w:val="BookText"/>
        <w:rPr/>
      </w:pPr>
      <w:bookmarkEnd w:id="33"/>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حرّم على شيعتنا المسكر من كل شراب وعوّضهم من ذلك المتعة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947504_2320776876"/>
      <w:bookmarkStart w:id="35" w:name="_Toc13"/>
      <w:bookmarkEnd w:id="34"/>
      <w:r>
        <w:rPr>
          <w:rtl w:val="true"/>
        </w:rPr>
        <w:t>باب النوادر</w:t>
      </w:r>
      <w:bookmarkEnd w:id="35"/>
    </w:p>
    <w:p>
      <w:pPr>
        <w:pStyle w:val="Heading3"/>
        <w:numPr>
          <w:ilvl w:val="2"/>
          <w:numId w:val="1"/>
        </w:numPr>
        <w:rPr/>
      </w:pPr>
      <w:bookmarkStart w:id="36" w:name="__RefHeading___Toc4947506_2320776876"/>
      <w:bookmarkStart w:id="37" w:name="_Toc14"/>
      <w:bookmarkEnd w:id="36"/>
      <w:r>
        <w:rPr>
          <w:rtl w:val="true"/>
        </w:rPr>
        <w:t>اشارة</w:t>
      </w:r>
      <w:r>
        <w:rPr>
          <w:rtl w:val="true"/>
        </w:rPr>
        <w:t>:</w:t>
      </w:r>
      <w:bookmarkEnd w:id="37"/>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إسماعيل بن مسلم عن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لامرأة حاضت أن تتخذ قصة ولا 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سنان في الصحيح</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المتعة مما تفضّل الله تعالى بها على الشيعة، فلو فعلته العامة تكون حراماً عليهم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الكراهة لقصور الدلالة؛ لأنه يمكن أن يكون التقييد بهم لكونهم المنتفعين بها، كما في مخاطبات الله تعالى إيَّاهم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Heading3"/>
        <w:numPr>
          <w:ilvl w:val="2"/>
          <w:numId w:val="1"/>
        </w:numPr>
        <w:rPr/>
      </w:pPr>
      <w:bookmarkStart w:id="38" w:name="__RefHeading___Toc4947508_2320776876"/>
      <w:bookmarkStart w:id="39" w:name="_Toc15"/>
      <w:bookmarkEnd w:id="38"/>
      <w:r>
        <w:rPr>
          <w:rtl w:val="true"/>
        </w:rPr>
        <w:t>[</w:t>
      </w:r>
      <w:r>
        <w:rPr>
          <w:rtl w:val="true"/>
        </w:rPr>
        <w:t>كراهة اتخاذ الحائض القصة والجمة</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ورواه الكليني في القوي عن مسمع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لامرأة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بلغت ويمكن أن يكون كناية عن وقت التزويج، فإنّه بعد الحيض غالباً، والأول أظهر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تتخذ قصة ولا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الناصية </w:t>
      </w:r>
    </w:p>
    <w:p>
      <w:pPr>
        <w:pStyle w:val="BookText"/>
        <w:rPr/>
      </w:pPr>
      <w:r>
        <w:rPr>
          <w:rFonts w:ascii="Amiri" w:hAnsi="Amiri" w:eastAsia="Amiri" w:cs="Amiri"/>
          <w:color w:val="111111"/>
          <w:sz w:val="28"/>
          <w:sz w:val="28"/>
          <w:szCs w:val="28"/>
          <w:rtl w:val="true"/>
          <w:lang w:bidi="ar-SA"/>
        </w:rPr>
        <w:t>وكل خصلة من الشعر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شعر الرأس، الظاهر أن المراد بهما أن الصبيان تجمع شعورهن في رؤوسهن كالرجال، ولا بأس به قبل البلوغ، وأمّا البلوغ فكلما كنّ إلى الستر أقرب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القنازع والقصص ونقش الخضاب على الراحة،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هلكت نساء بني إسرائيل من قبل القصص ونقش الخضاب</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والظاهر أنّ الكراهة أو الحرمة للاطلاع؛ لأنهن كن لا يسترن رؤوسهن ولا أيديهن فكانا سببين لافتتان الرجال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ثابت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تجعل في رؤوسهن القرامل؟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الصوف وما كان من شعر امرأة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للمرأة أن تجعل القرامل من شعر غيرها، فإن وصلت شعرها بصوف أو بشعر نفسها فلا يضرها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القرامل التي تصنعها النساء في رؤوسهن يصلنه بشعورهن؟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والموصولة؟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هناك إنّما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الواصلة والموصولة التي تزني في شبابها، فلما كبرت قادت النساء إلى الرجال فتلك الواصلة </w:t>
      </w:r>
    </w:p>
    <w:p>
      <w:p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المسرولات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يجلس في مجلسها أحد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والموصولة</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أو الموتشمة أو الموشمة والناجش و المنجوش ملعونون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والوشم أن يغرز الجلد بإبرة ثمَّ يحشى بكحل أو نيل فيزرق أثره أو يخضر، وهو معروف في الأعراب والأكراد والموتشمة من يفعل بها ذلك، وتقدم أن النجش هو المسمى بالمشطة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القرامل؟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رؤوسهن،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صوفاً فلا بأس، وإن كان شعراً فلا خير فيه من الواصلة والموصولة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وكأن المراد شعر غيرها، والمحذور الصلاة فيه أو الأعم للتدليس إذا كانت في أوان التزويج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المسرولات فإنّ السروال إلى الستر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الكافي بزيادة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زينة المرأة للأعمى؟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والخضاب فإنّه من طيب النسمة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النسيم</w:t>
      </w:r>
      <w:r>
        <w:rPr>
          <w:rFonts w:eastAsia="Amiri" w:cs="Amiri" w:ascii="Amiri" w:hAnsi="Amiri"/>
          <w:color w:val="111111"/>
          <w:sz w:val="28"/>
          <w:szCs w:val="28"/>
          <w:rtl w:val="true"/>
          <w:lang w:bidi="ar-SA"/>
        </w:rPr>
        <w:t xml:space="preserve">. </w:t>
      </w:r>
      <w:bookmarkStart w:id="40" w:name="pg20231_228558"/>
    </w:p>
    <w:p>
      <w:pPr>
        <w:pStyle w:val="BookText"/>
        <w:rPr/>
      </w:pPr>
      <w:bookmarkEnd w:id="40"/>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الشهوة عشرة أجزاء تسعة في الرجال وواحدة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الجلوس مكانهن قبل البرد يورث الحكة والأبنة، والأولى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يورث الفتنة أيضاً سيما إذا لم تكن محرماً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947510_2320776876"/>
      <w:bookmarkStart w:id="42" w:name="_Toc16"/>
      <w:bookmarkEnd w:id="41"/>
      <w:r>
        <w:rPr>
          <w:rtl w:val="true"/>
        </w:rPr>
        <w:t>[</w:t>
      </w:r>
      <w:r>
        <w:rPr>
          <w:rtl w:val="true"/>
        </w:rPr>
        <w:t>فضل شهوة النساء على شهوة الرجال</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وروى الكليني في الموثق كالصحيح،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الشهوة عشرة أجزاء، فجعل تسعة أجزاء في النساء وجزءاً واحداً في الرجال، ولو لا ما جعل الله فيهن من الحياء على قدر أجزاء الشهوة لكان لكل رجل تسع نسوة متعلقات به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ضريس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النساء أعطين بضع اثني عشر وصبر اثني عشر</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للمرأة صبر عشرة رجال، فإذا هاجت كان لها قوة شهوة عشرة رجال</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وفي القوي عن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أعطين بضع اثني عشر وصبر اثني عشر</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لبني هاشم وشيعتهم وفي نساء بني أمية وشيعتهم الشهوة عشرة أجزاء في النّساء تسعة وفي الرجال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المرأة على الرجل بتسعة وتسعين من اللذة ولكنّ الله ألقى عليهن من الحياء</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للمرأة أن تصبر صبر عشرة رجال، فإذا حصلت زادها قوة عشرة رجال </w:t>
      </w:r>
      <w:r>
        <w:rPr>
          <w:rStyle w:val="FootnoteAnchor"/>
          <w:rtl w:val="true"/>
        </w:rPr>
        <w:footnoteReference w:id="628"/>
      </w:r>
      <w:r>
        <w:rPr>
          <w:rFonts w:ascii="Amiri" w:hAnsi="Amiri" w:eastAsia="Amiri" w:cs="Amiri"/>
          <w:color w:val="111111"/>
          <w:sz w:val="28"/>
          <w:sz w:val="28"/>
          <w:szCs w:val="28"/>
          <w:rtl w:val="true"/>
          <w:lang w:bidi="ar-SA"/>
        </w:rPr>
        <w:t xml:space="preserve">والتحصيل التمييز،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الخصال </w:t>
      </w:r>
      <w:r>
        <w:rPr>
          <w:rStyle w:val="FootnoteAnchor"/>
          <w:rtl w:val="true"/>
        </w:rPr>
        <w:footnoteReference w:id="629"/>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تزوّجت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أنها إذا حصلت الصبر بالتمرين زادها الله القوة مضاعفة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كلام المصنف لما رواه الكليني في الموثق كالصحيح، عن ابن مسكان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نزع الشهوة من رجال بني أمية وجعلها في نسائهم، وكذلك فعل بشيعتهم، وإنّ الله عزّ وجل نزع الشهوة من نساء بني هاشم وجعلها في رجالهم، وكذلك فعل بشيعتهم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وكان الباعث للمصنف على التخصيص هذا الخبر، ولا منافاة بينهما بأن يكون شهوة النساء أكثر، ويكون في بني أمية أكثر من الأكثر عكس الرجال</w:t>
      </w:r>
      <w:r>
        <w:rPr>
          <w:rFonts w:eastAsia="Amiri" w:cs="Amiri" w:ascii="Amiri" w:hAnsi="Amiri"/>
          <w:color w:val="111111"/>
          <w:sz w:val="28"/>
          <w:szCs w:val="28"/>
          <w:rtl w:val="true"/>
          <w:lang w:bidi="ar-SA"/>
        </w:rPr>
        <w:t xml:space="preserve">. </w:t>
      </w:r>
      <w:bookmarkStart w:id="43" w:name="pg20231_228560"/>
    </w:p>
    <w:p>
      <w:pPr>
        <w:pStyle w:val="BookText"/>
        <w:rPr/>
      </w:pPr>
      <w:bookmarkEnd w:id="43"/>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تشاوروهنّ في النجوى لا تطيعوهن في ذي قرابة إنّ المرأة إذا كبرت ذهب خير شطريها وبقي شرّهما ذهب جمالها واحتد لسانها وعقم رحمها وإنّ الرجل إذا كبر ذهب شرّ شطريه وبقي خيرهما ثبت عقله واستحكم رأيه وقل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تدبّره امرأة فهو ملعون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947512_2320776876"/>
      <w:bookmarkStart w:id="45" w:name="_Toc17"/>
      <w:bookmarkEnd w:id="44"/>
      <w:r>
        <w:rPr>
          <w:rtl w:val="true"/>
        </w:rPr>
        <w:t>[</w:t>
      </w:r>
      <w:r>
        <w:rPr>
          <w:rtl w:val="true"/>
        </w:rPr>
        <w:t>كراهة مشاورة النساء</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تشاوروهنّ في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لكم سر فلا تشاوروهنّ، أو للغالب أن المشورة تكون سراً، أو يعم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تطيعوهن في 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قرابة الزوج؛ فإنّ مدار النساء على عداوة قرابة الزوج،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قرابتك هكذا نسبوا إليك فهاجرهم، فينبغي أن يخالفها، والتخصيص للاهتمام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واحتدّ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فحاشة مغتابة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مرفوعاً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 النساء البركة</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تدبّره امرأة فهو ملعون</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اعصوهنّ في المعروف قبل أن يأمرنكم بالمنكر وتعوذوا من شرارهنّ وكونوا من خيارهن على حذر</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استعيذوا بالله من شرار نسائكم، وكونوا من خيارهن على حذر، ولا تطيعوهنّ في المعروف فيدعونكم إلى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لا يشاورن في النجوى ولا يطعن في 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أسنّت ذهب خير شطريها وبقي شرهما؛ وذلك أنه يعقم رحمها ويسوء خلقها ويحتد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إذا أسنّ ذهب شرّ شطريه وبقي خيرهما؛ وذلك أنه يؤوب عقله ويستحكم رأيه ويحسن خلقه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وكونوا من خيارهن على حذر، وإن أمرنكم بالمعروف فخالفوهنّ لكي لا يطمعن منكم في المنكر</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أنه ذكر عند أنه ذكر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تشاوروهنّ في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تطيعوهن في ذي قرابة</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المطلب بن زياد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w:t>
      </w:r>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الحرب دعا نساءه فاستشارهنّ ثمّ خالفهن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طالحات نسائكم، وكونوا من خيارهنّ على حذر، ولا تطيعوهن في المعروف فيأمرنكم بالمنكر</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ومشاورة النساء؛ فإنّ فيهنّ الضعف والوهن والعجز</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الموسرة قد حجّت حجة الإسلام، 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أحجني من مالي، أله أن يمنعها؟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على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قال تطلب إليه الذهاب إلى الحمامات والعرسات والعيدات والنياحات والثياب الرقاق</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مرفوعاً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46" w:name="pg20231_228563"/>
    </w:p>
    <w:p>
      <w:pPr>
        <w:pStyle w:val="BookText"/>
        <w:rPr/>
      </w:pPr>
      <w:bookmarkEnd w:id="46"/>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 السّرج بفرج يعني المرأة تركب بسرج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على السروج فتهيجو هن للفجور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شيء يقوله الناس إن أكثر أهل النار يوم القيامة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 وقد يتزوج الرجل في الآخرة ألفاً من نساء الدنيا في قصر من درّةٍ واحدةٍ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947514_2320776876"/>
      <w:bookmarkStart w:id="48" w:name="_Toc18"/>
      <w:bookmarkEnd w:id="47"/>
      <w:r>
        <w:rPr>
          <w:rtl w:val="true"/>
        </w:rPr>
        <w:t>[</w:t>
      </w:r>
      <w:r>
        <w:rPr>
          <w:rtl w:val="true"/>
        </w:rPr>
        <w:t>كراهة ركوب النساء على السرج</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 سرج بفرج</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الحرث الأعورعنه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وحمل على الكراهة، والأحوط الترك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يكون ذلك وكيف يكون، والحال أنه قد يتزوج ويمكن أن يكون الاستبعاد باعتبار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النار النساء، وليس كذلك، بل أكثر النساء أهل النار كما تقدم، وبينهما بون عظيم، أو توهم الفضيل أنه لا يدخل الجنة من النساء أحد، أو إلا قليل، فرفع وهمه بأنه يدخل منهنّ 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الجنة من المستضعفين النّساء، علم الله عزوجل ضعفهنّ فرحمهن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نساء أمتي على رجال أمتي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عشرة أجزاء تسعة في النّساء وواحدة في الرّجال فإذا خفضت ذهب جزء من حيائها وإذا تزوجت ذهب جزء فإذا افترعت ذهب جزء وإذا ولدت ذهب جزء وبقي لها خمسة أجزاء فإذا فجرت ذهب حياؤها كله وإن عفّت بقي لها خمسة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الحسان من نساء أهل الدنيا وهنّ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للأكثر أي أكثر ضعفاء العقول الذين يدخلون الجنة فلا ينافي أن يدخل أكثرهنّ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أيضاً مرسلاً،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وحمل على الكراهة؛ للأخبار المتقدمة مع احتمال التقية وضعف الخبر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الخصال مرفوعاً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وخفضها كختان الغلام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افترعت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أزيلت بكارتها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أجمل من الحور العين ولا بأس أن ينظر الرجل إلى امرأته وهي عريانة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المملوك إلى شعر مولاته؟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وإلى ساقها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الخصي يدخل على نسائه يناولهن الوضوء فيرى 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الكليني في الموثق كالصحيح كالشيخ،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ينظر إلى امرأته وهي عريانة؟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وهل اللذة إلا ذلك</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نظر المملوك إلى شعر مولاته وساقها، وتقدم الأخبار الصحيحة في ذلك في باب حد الصبيان، فيجوز للخصي بطريق أولى، وحمله بعضهم على الخصي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عنه، ورواه الشيخ في الصحيح، عن أحمد بن إسحاق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القوي كالصحيح، عن محمد بن مضارب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الخصي يحل؟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الموثق عن عبد الملك بن عتبة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الولد هل يصلح أن ينظر إليها خصي مولاها وهي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الشيخان في الصحيح والمصنف في القوي كالصحيح في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 عن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قناع الحرائر من الخصيان؟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يدخلون على بنات أبي الحسن الله ولا يتقنعن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أحراراً؟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يتقنّع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هذا الخبر وظاهر آية أَوْ مَا مَلَكَتْ أَيْمَانُهُنَّ أَوِ التَّابِعِينَ غَيْرِ أُولِي الْإِرْبَةِ مِنَ الرِّجَالِ</w:t>
      </w:r>
      <w:r>
        <w:rPr>
          <w:rStyle w:val="FootnoteAnchor"/>
          <w:rtl w:val="true"/>
        </w:rPr>
        <w:footnoteReference w:id="653"/>
      </w:r>
      <w:r>
        <w:rPr>
          <w:rFonts w:ascii="Amiri" w:hAnsi="Amiri" w:eastAsia="Amiri" w:cs="Amiri"/>
          <w:color w:val="111111"/>
          <w:sz w:val="28"/>
          <w:sz w:val="28"/>
          <w:szCs w:val="28"/>
          <w:rtl w:val="true"/>
          <w:lang w:bidi="ar-SA"/>
        </w:rPr>
        <w:t>أنّ النهي في الأخبار السابقة محمول على الكراهة أو على النظر إلى الجسد كما في خبر عبد الملك،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الشيخ هذا الخبر على التقية من سلاطين الوقت لأنه قد روي في حديث آخر أنه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عن هذا</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لمصلحة أخرى</w:t>
      </w:r>
      <w:r>
        <w:rPr>
          <w:rFonts w:eastAsia="Amiri" w:cs="Amiri" w:ascii="Amiri" w:hAnsi="Amiri"/>
          <w:color w:val="111111"/>
          <w:sz w:val="28"/>
          <w:szCs w:val="28"/>
          <w:rtl w:val="true"/>
          <w:lang w:bidi="ar-SA"/>
        </w:rPr>
        <w:t xml:space="preserve">. </w:t>
      </w:r>
      <w:bookmarkStart w:id="49" w:name="pg20231_228567"/>
    </w:p>
    <w:p>
      <w:pPr>
        <w:pStyle w:val="BookText"/>
        <w:rPr/>
      </w:pPr>
      <w:bookmarkEnd w:id="49"/>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ربعي بن عبد الله أنه لما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وأخذ عليهن دعا بإناء فملأه ثمّ غمس يده في الإناء ثمّ أخرجها فأمرهن أن يدخلن أيديهن فيغمسن فيه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ويرددن عليه السلام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947516_2320776876"/>
      <w:bookmarkStart w:id="51" w:name="_Toc19"/>
      <w:bookmarkEnd w:id="50"/>
      <w:r>
        <w:rPr>
          <w:rtl w:val="true"/>
        </w:rPr>
        <w:t>[</w:t>
      </w:r>
      <w:r>
        <w:rPr>
          <w:rtl w:val="true"/>
        </w:rPr>
        <w:t>كيفية مبايعة النبي النساء</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ربعي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والظاهر أنه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رواه الكليني في القوي،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كيف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وابن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جمعهن، حوله ثم دعا بتور برام فصبّ فيه نضوحاً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يده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اسمعن يا هؤلاء أبا يعكن على أن لا تشركن بالله ولا تسرقن ولا تزنين ولا تقتلن أولادكن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تأتين ببهتان تفترينه بين أيديكن وأرجلكن ولا تعصين بعولتكن في معروف، أقررتم؟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يده من التور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اغمسن أيديكن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أطيب من أن يم بها كفّ أُنثى ليست له بمحرم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بايع الرجال، ثم جاءه النساء يبايعنه،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النَّبِيُّ إِذَا جَاءَكَ الْمُؤْمِنَاتُ يُبَايِعْنَكَ عَلَى أَن لَّا يُشْرِكْنَ بِاللَّهِ شَيْئًا وَلَا يَسْرِقْنَ وَلَا يَزْنِينَ وَلَا </w:t>
      </w:r>
    </w:p>
    <w:p>
      <w:pPr>
        <w:pStyle w:val="BookText"/>
        <w:rPr/>
      </w:pPr>
      <w:r>
        <w:rPr>
          <w:rFonts w:ascii="Amiri" w:hAnsi="Amiri" w:eastAsia="Amiri" w:cs="Amiri"/>
          <w:color w:val="111111"/>
          <w:sz w:val="28"/>
          <w:sz w:val="28"/>
          <w:szCs w:val="28"/>
          <w:rtl w:val="true"/>
          <w:lang w:bidi="ar-SA"/>
        </w:rPr>
        <w:t>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فقد ربينا صغاراً وقتلتهم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أم حكيم بنت الحرث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المعروف الذي أمرنا الله أن لا نعصيك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تلطمن خدّاً ولا تخمشن وجهاً ولا تنتفن شعراً ولا تشققن جيباً ولا تسودن ثوباً ولا تدعين بویل، فبايعهنّ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 يده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أيديكن في هذا الماء فهي البيعة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حين بايعهنّ؟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بمركنه الذي كان يتوضأ فيه، فصبّ فيه ماء ثم غمس يده اليمنى، فكلما بايع واحدة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اغمسي يدك فتغمس كما غمس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مماسحته إياهن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أبي أيوب الخزاز،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يشققن جيباً ولا يلطمن خدّاً ولا يدعون ويلاً ولا يتخطين عند قبر ولا يسودن ثوباً ولا ينشرن شعراً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52" w:name="pg20231_228569"/>
    </w:p>
    <w:p>
      <w:pPr>
        <w:pStyle w:val="BookText"/>
        <w:rPr/>
      </w:pPr>
      <w:bookmarkEnd w:id="52"/>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أن يسلّم على الشابة منهنّ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من الإثم عليّ أكثر مما أطلب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 ولا ترخي علي شعراً، ولا تنادي بالويل، ولا تقيمي عليّ نائحة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المعروف الذي قال الله عزّ وجلّ</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فتدبّر فيها فإنّها مشتملة على أحكام كثيرة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947518_2320776876"/>
      <w:bookmarkStart w:id="54" w:name="_Toc20"/>
      <w:bookmarkEnd w:id="53"/>
      <w:r>
        <w:rPr>
          <w:rtl w:val="true"/>
        </w:rPr>
        <w:t>[</w:t>
      </w:r>
      <w:r>
        <w:rPr>
          <w:rtl w:val="true"/>
        </w:rPr>
        <w:t>جواز السلام على النساء ابتداء مع الكراهة في الشابة</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جزء الخبر المتقدم؛ لما رواه الكليني في الحسن كالصحيح،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ويرددن عليه،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5" w:name="pg20231_228570"/>
    </w:p>
    <w:p>
      <w:pPr>
        <w:pStyle w:val="BookText"/>
        <w:rPr/>
      </w:pPr>
      <w:bookmarkEnd w:id="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لغيره وإن عبّر عن نفسه وأرادب ذلك أيضاً التخوّف من أن يظنّ ظان أنه يعجبه صوتها فيكفر ولكلام الأئمة صلوات الله عليهم مخارج ووجوه لا يعقلها إلّا العالمون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له بذي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وراء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تبدءوا النساء بالسلام، ولا تدعوهنّ إلى الطعام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فاستروا عيّهنّ بالسكوت واستروا عوراتهن بالبيوت</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 أو عورات فاستروا العورات بالبيوت، واستروا العي بالسكوت</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 بالأمر إذا لم يهتد لوجه مراده وعجز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والعورة العيب</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947520_2320776876"/>
      <w:bookmarkStart w:id="57" w:name="_Toc21"/>
      <w:bookmarkEnd w:id="56"/>
      <w:r>
        <w:rPr>
          <w:rtl w:val="true"/>
        </w:rPr>
        <w:t>[</w:t>
      </w:r>
      <w:r>
        <w:rPr>
          <w:rtl w:val="true"/>
        </w:rPr>
        <w:t>حكم مصافحة الرجل للمرأة الأجنبية</w:t>
      </w:r>
      <w:r>
        <w:rPr>
          <w:rtl w:val="true"/>
        </w:rPr>
        <w:t>]</w:t>
      </w:r>
      <w:bookmarkEnd w:id="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والكليني في الحسن كالصحيح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58" w:name="pg20231_228571"/>
    </w:p>
    <w:p>
      <w:pPr>
        <w:pStyle w:val="BookText"/>
        <w:rPr/>
      </w:pPr>
      <w:bookmarkEnd w:id="58"/>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شعور نساء أهل تهامة والأعراب وأهل البوادي من أهل الذمة والعلوج لأنهنّ إذا نهين لا ينتهين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مصافحة الرجل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يصافح المرأة إلا امرأة يحرم عليه أن يتزوجها، أخت أو بنت أو عمة أو خالة أو بنت أخ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المرأة التي يحل له أن يتزوجها فلا يصافحها إلا من وراء الثوب ولا يغمز كفها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سعيدة ومنة أختي محمد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بياع السابري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هذه تعود إخوتها؟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عدت إخوتك فلا تلبسي المصبغة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4947522_2320776876"/>
      <w:bookmarkStart w:id="60" w:name="_Toc22"/>
      <w:bookmarkEnd w:id="59"/>
      <w:r>
        <w:rPr>
          <w:rtl w:val="true"/>
        </w:rPr>
        <w:t>[</w:t>
      </w:r>
      <w:r>
        <w:rPr>
          <w:rtl w:val="true"/>
        </w:rPr>
        <w:t>حكم النظر إلى شعور أهل البوادي</w:t>
      </w:r>
      <w:r>
        <w:rPr>
          <w:rtl w:val="true"/>
        </w:rPr>
        <w:t>]</w:t>
      </w:r>
      <w:bookmarkEnd w:id="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والشيخ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العلل </w:t>
      </w:r>
      <w:r>
        <w:rPr>
          <w:rStyle w:val="FootnoteAnchor"/>
          <w:rtl w:val="true"/>
        </w:rPr>
        <w:footnoteReference w:id="668"/>
      </w:r>
      <w:r>
        <w:rPr>
          <w:rFonts w:ascii="Amiri" w:hAnsi="Amiri" w:eastAsia="Amiri" w:cs="Amiri"/>
          <w:color w:val="111111"/>
          <w:sz w:val="28"/>
          <w:sz w:val="28"/>
          <w:szCs w:val="28"/>
          <w:rtl w:val="true"/>
          <w:lang w:bidi="ar-SA"/>
        </w:rPr>
        <w:t xml:space="preserve">،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إذا نهوا </w:t>
      </w:r>
    </w:p>
    <w:p>
      <w:pPr>
        <w:pStyle w:val="BookText"/>
        <w:rPr/>
      </w:pPr>
      <w:r>
        <w:rPr>
          <w:rFonts w:ascii="Amiri" w:hAnsi="Amiri" w:eastAsia="Amiri" w:cs="Amiri"/>
          <w:color w:val="111111"/>
          <w:sz w:val="28"/>
          <w:sz w:val="28"/>
          <w:szCs w:val="28"/>
          <w:rtl w:val="true"/>
          <w:lang w:bidi="ar-SA"/>
        </w:rPr>
        <w:t>والمجنونة المغلوبة لا بأس بالنظر إلى شعرها وجسدها ما لم يتعمّد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الأعراب وأهل السواد من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الكافي والظاهر أنهم المراد وإن كان الظاهر من الأخبار جواز النظر إلى شعورهنّ؛ لأنهنّ بمنزلة الإماء، ولا منافاة بينهما؛ لأنّ الظاهر استحباب عدم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التي لم تدرك، متى ينبغي لها أن تغطّي رأسها ممن ليس بينه وبينها محرم؟ ومتى يجب عليها أن تقنع رأسها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الخمار وهو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ينظر إلى شعورهن وأيديهن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ولا شك في الحرمة مع التلذذ والريبة كما ذكره الأصحاب </w:t>
      </w:r>
      <w:r>
        <w:rPr>
          <w:rStyle w:val="FootnoteAnchor"/>
          <w:rtl w:val="true"/>
        </w:rPr>
        <w:footnoteReference w:id="671"/>
      </w:r>
      <w:r>
        <w:rPr>
          <w:rFonts w:ascii="Amiri" w:hAnsi="Amiri" w:eastAsia="Amiri" w:cs="Amiri"/>
          <w:color w:val="111111"/>
          <w:sz w:val="28"/>
          <w:sz w:val="28"/>
          <w:szCs w:val="28"/>
          <w:rtl w:val="true"/>
          <w:lang w:bidi="ar-SA"/>
        </w:rPr>
        <w:t>وتقدم وسيجيء الأخبار في أنهن بمنزلة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النظر إلى شعر الأمة ويدها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المصنف في العلل عن محمد بن سنان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فيما كتب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النظر إلى شعور النساء المحجوبات بالأزواج وغيرهن من </w:t>
      </w:r>
    </w:p>
    <w:p>
      <w:pPr>
        <w:pStyle w:val="BookText"/>
        <w:rPr/>
      </w:pP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كيف يسلّمن إذا دخلن على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تقول عليكم السلام، والرّجل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يتزوج امرأة ولها الله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يرفع خبره إلى الإمام فعليه أن يتصدق بخمسة أصواع دقيقاً هذا بعد أن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لما فيه من تهييج الرجال وما يدعو التهييج إلى الفساد والدخول فيما لا يحل ولا يجمل، وكذلك ما أشبه الشعور إلا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الجلباب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بالنظر إلى شعور مثلهن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فظهر من هذه الأخبار و من الأخبار المتقدمة أنّ الوجه ليس بعورة، والله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وهذا الخبر في الفرق بين الرجل والمرأة في السلام غريب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والشيخ في الصحيح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امرأة ولها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فعليه الحد أو الرجم مع الزنا، ومع عدمه يفارقها ويتصدق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العموم، وتكون الكفارة مع الجهل؛ للتقصير في التفتيش</w:t>
      </w:r>
      <w:r>
        <w:rPr>
          <w:rFonts w:eastAsia="Amiri" w:cs="Amiri" w:ascii="Amiri" w:hAnsi="Amiri"/>
          <w:color w:val="111111"/>
          <w:sz w:val="28"/>
          <w:szCs w:val="28"/>
          <w:rtl w:val="true"/>
          <w:lang w:bidi="ar-SA"/>
        </w:rPr>
        <w:t xml:space="preserve">. </w:t>
      </w:r>
      <w:bookmarkStart w:id="61" w:name="pg20231_228574"/>
    </w:p>
    <w:p>
      <w:pPr>
        <w:pStyle w:val="BookText"/>
        <w:rPr/>
      </w:pPr>
      <w:bookmarkEnd w:id="61"/>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جميل بن درّاج 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فإن جاءت بولد لستة أشهر أو أكثر فهو للأخير وإن جاءت بولدٍ في أقل من ستة أشهر فهو للأول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947524_2320776876"/>
      <w:bookmarkStart w:id="63" w:name="_Toc23"/>
      <w:bookmarkEnd w:id="62"/>
      <w:r>
        <w:rPr>
          <w:rtl w:val="true"/>
        </w:rPr>
        <w:t>[</w:t>
      </w:r>
      <w:r>
        <w:rPr>
          <w:rtl w:val="true"/>
        </w:rPr>
        <w:t>حكم ما إذا تزوّجت في عدتها وجائت بولد بمن يلحق الولد؟</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 عن علي بن حديد، عن جميل،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أيضاً في الصحيح عن جميل، عن ابن بكير، عن أبي العباس، وفي</w:t>
      </w:r>
    </w:p>
    <w:p>
      <w:pPr>
        <w:pStyle w:val="BookText"/>
        <w:rPr/>
      </w:pPr>
      <w:r>
        <w:rPr>
          <w:rFonts w:ascii="Amiri" w:hAnsi="Amiri" w:eastAsia="Amiri" w:cs="Amiri"/>
          <w:color w:val="111111"/>
          <w:sz w:val="28"/>
          <w:sz w:val="28"/>
          <w:szCs w:val="28"/>
          <w:rtl w:val="true"/>
          <w:lang w:bidi="ar-SA"/>
        </w:rPr>
        <w:t xml:space="preserve">بعض النسخ وعن أبي العباس وفي بعضها أو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تتزوج في عدتها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وتعتد عدة واحدة عنهما أو منهما جميعاً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جميل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تزوجت قبل أن تنقضي عدتها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المصنف أنه في رواية جميل صحيح؛ في رواية جميل صحيح؛ لأنه لم يذكر أنه عمن رواه وعدم ذكره لما تراه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فقدت زوجها أو نعي إليها فتزوجت ثم قدم زوجها بعد ذلك فطلقها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منهما جميعاً ثلاثة أشهر عدة واحدة وليس للأخير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ما لم يدخل الأخير، لكن يأبى عنه ذكر الولد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 بعض الأصحاب، وحمل الخبر الأخير على العالم بحياة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الدخول والجهل عليها عدتان لما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الحبلى يموت زوجها، فتضع وتزوج قبل أن يمضي عليها أربعة أشهر وعشراً؟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فرّق بينهما ولم تحل له أبداً، وأعتدت بما بقي عليها من الأوّل، واستقبلت عدة أخرى من الأخير ثلاثة قروء، وإن لم يكن دخل بها فرّق بينهما وأعتدت بما بقي عليها من الأول وهو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يتوفّى عنها زوجها فتضع وتزوّج قبل أن تعتد أربعة أشهر وعشراً؟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تزوجها دخل بها فرّق بينهما ولم تحل له أبداً، وأعتدت بما بقي عليها من عدة الأوّل، واستقبلت عدة أخرى من الآخر ثلاثة قروء، وإن لم يكن دخل بها فرّق بينهما وأتمّت ما بقي من عدتها وهو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في عدتها؟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وإن كان دخل بها فلها المهر بما استحل من فرجها ويفرّق بينهما فلا تحل له أبداً، وإن لم يكن دخل بها فلا شيء لها من مهرها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فرّق بينهما ولم تحل له أبداً وأتمت عدتها من الأوّل وعدة أخرى من الآخر، وإن لم يكن دخل بها فرّق بينهما وأتمّت عدتها من الأوّل وكان خاطباً من الخطاب</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التحريم المؤبد أيضاً فما رواه الشيخان في الصحيح عن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إذا كان بجهالة فليتزوجها بعد ما تنقضي عدتها، 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يعلم أنّ ذلك محرّم عليه، أم بجهالة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بأنّ الله حرّم ذلك عليه؛ وذلك بأنه 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أحدهما متعمداً والآخر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بجهل؟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أي سواء دخل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زرارة بن أعين وداود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الموثق كالصحيح، عن ابن بكير عن آدم </w:t>
      </w:r>
      <w:r>
        <w:rPr>
          <w:rStyle w:val="FootnoteAnchor"/>
          <w:rtl w:val="true"/>
        </w:rPr>
        <w:footnoteReference w:id="684"/>
      </w:r>
      <w:r>
        <w:rPr>
          <w:rFonts w:ascii="Amiri" w:hAnsi="Amiri" w:eastAsia="Amiri" w:cs="Amiri"/>
          <w:color w:val="111111"/>
          <w:sz w:val="28"/>
          <w:sz w:val="28"/>
          <w:szCs w:val="28"/>
          <w:rtl w:val="true"/>
          <w:lang w:bidi="ar-SA"/>
        </w:rPr>
        <w:t xml:space="preserve">بياع الهروي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الملاعنة إذا لا عنها زوجها لم تحل له أبداً، والذي يتزوج المرأة في عدتها وهو يعلم لا تحل له أبداً، والذي يطلق الطلاق الذي لا تحل له حتى تنكح زوجاً غيره ثلاث مرات وتزوّج ثلاث مرات لا تحل له أبداً، والمحرم إذا تزوج وهو يعلم أنه حرام عليه لم تحل له أبداً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ودخل بها لم تحل له أبداً عالماً كان أو جاهلاً، وإن لم يدخل بها حلت للجاهل ولم تحل للآخر</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أبيك أنّ الرجل إذا تزوّج المرأة في عدتها لم تحل له أبداً؟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كان عالماً، فإذا كان جاهلاً فارقها وتعتد، ثمَّ يتزوجها نكاحاً جديداً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تزوج المرأة وعلم أنّ لها زوجاً فرّق بينهما ولم تحل له أبداً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رجلاً، ثمَّ طلّقها فتزوجها الأوّل، ثمَّ طلقها فتزوجت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فتزوجها الأول، ثمَّ طلّقها لم تحل له أبداً</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أي بعد التسع،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الثالث البائن المحتاج إلى المحلل وكذا ما روياه في 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المرأة فتزوجت، ثمَّ طلقها زوجها فتزوجها الأول، ثمَّ طلقها فتزوجت رجلاً، ثمَّ طلقها فتزوجها الأول، ثم طلقها الزوج الأول </w:t>
      </w:r>
      <w:bookmarkStart w:id="64" w:name="pg20231_228579"/>
    </w:p>
    <w:p>
      <w:pPr>
        <w:pStyle w:val="BookText"/>
        <w:rPr/>
      </w:pPr>
      <w:bookmarkEnd w:id="64"/>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أو أنا أختك من الرضاعة أو على غير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وواقعها فلا يصدقها وإن كان لم يدخل بها ولم يواقعها فليحتط وليسأل إذا لم يكن عرفها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ثلاثاً لم تحل له أبداً</w:t>
      </w:r>
      <w:r>
        <w:rPr>
          <w:rFonts w:eastAsia="IRNazanin" w:cs="IRNazanin"/>
          <w:color w:val="111111"/>
          <w:sz w:val="28"/>
          <w:szCs w:val="28"/>
          <w:rtl w:val="true"/>
          <w:lang w:bidi="fa-IR"/>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لما روياه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نكح امرأة وهي في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ثم تقضى عدتها، فإن كان دخل بها فلها المهر بما استحل من فرجها ويفرّق بينهما، وإن لم يكن دخل بها فلا شيء لها قال وسألته عن الذي يطلق ثمَّ يراجع ثمَّ يطلق ثمَّ يراجع ثم يطلق؟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له حتى تنكح زوجاً غيره، فيتزوجها رجل آخر فيطلقها على السنّة ثم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فيطلقها ثلاث مرات فتنكح زوجاً غيره فطلقها، ثم تدفع إلى زوجها الأوّل فيطلقها ثلاثاً على السنة ثم تنكح، فتلك التي لا تحل له أبداً، والملاعنة لا تحل له أبداً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 سيجيء الأخبار بذلك في باب الطلاق والحدود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947526_2320776876"/>
      <w:bookmarkStart w:id="66" w:name="_Toc24"/>
      <w:bookmarkEnd w:id="65"/>
      <w:r>
        <w:rPr>
          <w:rtl w:val="true"/>
        </w:rPr>
        <w:t>[</w:t>
      </w:r>
      <w:r>
        <w:rPr>
          <w:rtl w:val="true"/>
        </w:rPr>
        <w:t>حكم ما إذا تزوج امرأة ثم ادعت المانع</w:t>
      </w:r>
      <w:r>
        <w:rPr>
          <w:rtl w:val="true"/>
        </w:rPr>
        <w:t>]</w:t>
      </w:r>
      <w:bookmarkEnd w:id="6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هشام بن سالم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الاستحباب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القوي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ادعى على امرأة أنه تزوجها بولي وشهود وأنكرت المرأة ذلك فأقامت أخت هذه المرأة على هذا الرجل البينة أنه تزوجها بولي وشهود ولم يوقتا وقتاً،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البينة بينة الرجل ولا يقبل بينة المرأة؛ لأنّ الزوج قد استحق بضع هذه المرأة وتريد أختها فساد النكاح، فلا تصدّق ولا تقبل بيّنتها إلا بوقت قبل وقتها أو بدخول بها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وتقديم قول الزوج باعتبار أن الزوج مدع للصحة، وقول مدّعي الصحة مقدّم على قول مدعي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في بلد من البلدان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الموثق كالصحيح، عن عثمان بن عيسى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هذه المسألة وعرفت خطّه، عن أم ولد لرجل كان أبو الرجل وهبها له فولدت منه أولاداً ثم قالت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وطئني قبل أن يهبني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إنما تهرب من سوء خلقه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يمكن أن يكون الواقع كذلك وأخبر ا </w:t>
      </w:r>
      <w:bookmarkStart w:id="67" w:name="pg20231_228581"/>
    </w:p>
    <w:p>
      <w:pPr>
        <w:pStyle w:val="BookText"/>
        <w:rPr/>
      </w:pPr>
      <w:bookmarkEnd w:id="67"/>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أتزوجها فهي على مثلك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جميلة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فلم تلبث بعد ما أهديت إليه إلا أربعة أشهر حتى ولدت جارية فأنكر ولدها وزعمت هي أنّها</w:t>
      </w:r>
    </w:p>
    <w:p>
      <w:pPr>
        <w:pStyle w:val="BookText"/>
        <w:rPr/>
      </w:pPr>
      <w:r>
        <w:rPr>
          <w:rFonts w:ascii="Amiri" w:hAnsi="Amiri" w:eastAsia="Amiri" w:cs="Amiri"/>
          <w:color w:val="111111"/>
          <w:sz w:val="28"/>
          <w:sz w:val="28"/>
          <w:szCs w:val="28"/>
          <w:rtl w:val="true"/>
          <w:lang w:bidi="ar-SA"/>
        </w:rPr>
        <w:t>عنه وأن يكون على سبيل الاحتمال</w:t>
      </w:r>
    </w:p>
    <w:p>
      <w:pPr>
        <w:pStyle w:val="BookText"/>
        <w:rPr/>
      </w:pPr>
      <w:r>
        <w:rPr>
          <w:rFonts w:ascii="Amiri" w:hAnsi="Amiri" w:eastAsia="Amiri" w:cs="Amiri"/>
          <w:color w:val="111111"/>
          <w:sz w:val="28"/>
          <w:sz w:val="28"/>
          <w:szCs w:val="28"/>
          <w:rtl w:val="true"/>
          <w:lang w:bidi="ar-SA"/>
        </w:rPr>
        <w:t xml:space="preserve">وفي الموثق كالصحيح عن عثمان بن عيسى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وهب له أبوه جارية فأولدها، ولبثت عنده زماناً، ثم ذكرت أن أباه قد كان وطئها قبل أن يهبها له فاجتنبها؟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4947528_2320776876"/>
      <w:bookmarkStart w:id="69" w:name="_Toc25"/>
      <w:bookmarkEnd w:id="68"/>
      <w:r>
        <w:rPr>
          <w:rtl w:val="true"/>
        </w:rPr>
        <w:t>[</w:t>
      </w:r>
      <w:r>
        <w:rPr>
          <w:rtl w:val="true"/>
        </w:rPr>
        <w:t>لا أثر لتشبيه زوجته بأمه مع عدم اجتماع شرائط الظهار</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بطلاق؛ لما سيجيء أنه لا يقع بالكنايات وبالتعليق وبمن لم يكن زوجته بالفعل، وليس بظهار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ظهاراً فلا يصح بمن ليس بزوجة الحال، مع أن الظاهر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لأمه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جميلة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p>
    <w:p>
      <w:pPr>
        <w:pStyle w:val="BookText"/>
        <w:rPr/>
      </w:pPr>
      <w:r>
        <w:rPr>
          <w:rFonts w:ascii="Amiri" w:hAnsi="Amiri" w:eastAsia="Amiri" w:cs="Amiri"/>
          <w:color w:val="111111"/>
          <w:sz w:val="28"/>
          <w:sz w:val="28"/>
          <w:szCs w:val="28"/>
          <w:rtl w:val="true"/>
          <w:lang w:bidi="ar-SA"/>
        </w:rPr>
        <w:t>حبلت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منها ذلك وإن ترافعا إلى السلطان تلاعنا وفرّق بينهما ولم تحل 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 xml:space="preserve">كالشيخ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ترافعا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الحاكم، ولم يكن لأحدهما على ما يدعيه بينة أو تعارض البينتان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اعترفت المرأة بأربعة أشهر فينتفى بغير لعان كما تقدم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أن أقل الحمل ستة أشهر</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ولا خلاف فيه بين أهل العلم، إنما الخلاف في الأكثر وتقدم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 لا تلد ولادة يعيش الولد،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الست السقط لا الولادة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70" w:name="pg20231_228583"/>
    </w:p>
    <w:p>
      <w:pPr>
        <w:pStyle w:val="BookText"/>
        <w:rPr/>
      </w:pPr>
      <w:bookmarkEnd w:id="70"/>
      <w:r>
        <w:rPr>
          <w:rFonts w:ascii="Amiri" w:hAnsi="Amiri" w:eastAsia="Amiri" w:cs="Amiri"/>
          <w:color w:val="111111"/>
          <w:sz w:val="28"/>
          <w:sz w:val="28"/>
          <w:szCs w:val="28"/>
          <w:rtl w:val="true"/>
          <w:lang w:bidi="ar-SA"/>
        </w:rPr>
        <w:t xml:space="preserve">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زوّج أمته من رجل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إذا مات الزوج فهي حرّةٌ فمات الزوج؟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فهي حرّة تعتد عدّة الحرّة المتوفى عنها زوجها ولا ميراث لها منه لأنها إنما صارت حرّةً بعد موت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مع امرأة في بيتٍ فأقرت أنها امرأته وأقر أنه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لو أتيت به لأجزت له ذلك وربّ رجل لو أتيت به لضربته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ويدلّ على جواز التدبير معلّقاً العتق على موت غير المولى وعتقها بموته، وعلى أن عدتها عدة الحرة، وتقدم وسيجيء أنّ المتوفى عنها زوجها تعتد كالحرة وإن كانت أمة، وعلى أنها لا ترث من زوجها؛ لأنها عتقت بعد موت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الميراث أن يكون الوارث حراً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بالواقع أو بالقرائن المفيدة للعلم، وإلا فالظاهر أنّ أفعال المسلمين محمولة على الصحة، سيما إذا اجتمع القول مع الفعل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947530_2320776876"/>
      <w:bookmarkStart w:id="72" w:name="_Toc26"/>
      <w:bookmarkEnd w:id="71"/>
      <w:r>
        <w:rPr>
          <w:rtl w:val="true"/>
        </w:rPr>
        <w:t>[</w:t>
      </w:r>
      <w:r>
        <w:rPr>
          <w:rtl w:val="true"/>
        </w:rPr>
        <w:t>عدم جواز نظر المولى إلى مملوكته إذا زوجها</w:t>
      </w:r>
      <w:r>
        <w:rPr>
          <w:rtl w:val="true"/>
        </w:rPr>
        <w:t>]</w:t>
      </w:r>
      <w:bookmarkEnd w:id="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رجل يزوّج مملوكته عبده أتقوم عليه كما كانت تقوم عليه تراه منكشفاً أو يراها على تلك الحال؟ فكره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أزوج بعض غلماني أمتي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يزوّج جاريته، أينبغي له أن ترى عورته؟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وأنا أتقي ذلك من جاريتي إذا زوجتها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الجارية بالتزويج تصير بمنزلة الأجنبية بالنسبة إلى المولى ما دامت لها زوج أو في عدته الرجعية، ولا يجوز من الطرفين النظر إلى غير الوجه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المنع لأن يتأسى بهم الناس وإلا فمحال بالنظر إليهم النظر سهواً، فكيف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المنع لئلا ينظر الجارية إليه وهذا أيضاً بعيد، كما يعصمهم الله عن النظر إلى فروج المحرّمات وعوراتهم، يعصمهم من أن ينظر أحد إلى عوراتهم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ينظر إلى فرج امرأة لا تحل له ورجلاً خان أخاه في امرأته، ورجلاً يحتاج الناس إلى نفعه </w:t>
      </w:r>
      <w:r>
        <w:rPr>
          <w:rStyle w:val="FootnoteAnchor"/>
          <w:rtl w:val="true"/>
        </w:rPr>
        <w:footnoteReference w:id="707"/>
      </w:r>
      <w:r>
        <w:rPr>
          <w:rFonts w:ascii="Amiri" w:hAnsi="Amiri" w:eastAsia="Amiri" w:cs="Amiri"/>
          <w:color w:val="111111"/>
          <w:sz w:val="28"/>
          <w:sz w:val="28"/>
          <w:szCs w:val="28"/>
          <w:rtl w:val="true"/>
          <w:lang w:bidi="ar-SA"/>
        </w:rPr>
        <w:t>فسألهم الرشوة</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73" w:name="pg20231_228585"/>
    </w:p>
    <w:p>
      <w:pPr>
        <w:pStyle w:val="BookText"/>
        <w:rPr/>
      </w:pPr>
      <w:bookmarkEnd w:id="73"/>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العلاء بن رزين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جمهور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أهل هدنة تردّ ضالتهم وتؤدّى أمانتهم وتحقن دماؤهم وتجوز مناكحتهم وموارثتهم في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لا تحيض ابنته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العلاء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جواز المناكحة العامة وإن أمكن أن يكون المراد أنه يحكم مع بصحتها ظاهراً فيما بينهم، فلا يجوز نكاح زوجتهم وسبيها بسبب أنهم كفار في الواقع؛ لأن مبنى هذه الأمور على الظاهر لا الواقع</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947532_2320776876"/>
      <w:bookmarkStart w:id="75" w:name="_Toc27"/>
      <w:bookmarkEnd w:id="74"/>
      <w:r>
        <w:rPr>
          <w:rtl w:val="true"/>
        </w:rPr>
        <w:t>[</w:t>
      </w:r>
      <w:r>
        <w:rPr>
          <w:rtl w:val="true"/>
        </w:rPr>
        <w:t>استحباب الإسراع في تزويج بنته</w:t>
      </w:r>
      <w:r>
        <w:rPr>
          <w:rtl w:val="true"/>
        </w:rPr>
        <w:t>]</w:t>
      </w:r>
      <w:bookmarkEnd w:id="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معناه </w:t>
      </w:r>
      <w:r>
        <w:rPr>
          <w:rStyle w:val="FootnoteAnchor"/>
          <w:rtl w:val="true"/>
        </w:rPr>
        <w:footnoteReference w:id="710"/>
      </w:r>
      <w:r>
        <w:rPr>
          <w:rFonts w:ascii="Amiri" w:hAnsi="Amiri" w:eastAsia="Amiri" w:cs="Amiri"/>
          <w:color w:val="111111"/>
          <w:sz w:val="28"/>
          <w:sz w:val="28"/>
          <w:szCs w:val="28"/>
          <w:rtl w:val="true"/>
          <w:lang w:bidi="ar-SA"/>
        </w:rPr>
        <w:t>، وتقدم الأخبار بذلك في باب الكفو، أي يستحب أن يزوج البنات قبل أن يحضن، بل يكون حيضهن في بيوت الأزواج، وإن كان ظاهره أنّ هذا من نعم الله تعالى فاشكروه إن حصل لها خاطب قبل الحيض، ويشعر بكراهة الامتناع أو حرمته؛ فإنّه رد نعمة الله وكفرانها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يحيى بن عمران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في أهل خراسان والباه في أهل بربر والسخاء والحسد في العرب فتخيروا لنطفكم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يحيى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في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أردتم أن يكون ولدكم شجاعاً مجاهداً في سبيل الله فتزوجوا الخراسانية، فإنّه يؤثر النطفة في الولد وتزويج البنات منهم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والباه في أهل 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طائفة من سودان المغرب والسخاء والحسد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السخاء وهو كمال، لكن لهم الحسد أيضاً وهو نقص و إذا تعارضا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بلاد خراسان من دامغان إلى قندهار وبلخ </w:t>
      </w:r>
      <w:r>
        <w:rPr>
          <w:rStyle w:val="FootnoteAnchor"/>
          <w:rtl w:val="true"/>
        </w:rPr>
        <w:footnoteReference w:id="711"/>
      </w:r>
      <w:r>
        <w:rPr>
          <w:rFonts w:ascii="Amiri" w:hAnsi="Amiri" w:eastAsia="Amiri" w:cs="Amiri"/>
          <w:color w:val="111111"/>
          <w:sz w:val="28"/>
          <w:sz w:val="28"/>
          <w:szCs w:val="28"/>
          <w:rtl w:val="true"/>
          <w:lang w:bidi="ar-SA"/>
        </w:rPr>
        <w:t>، وهما داخلان فيها، وقد يطلق على الأعم منها ومن بلاد ما وراء النهر إلى بلاد الهند وقد تقدم فضل نساء قريش</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السودان أحداً، فإن كان لا بد فمن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من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سيذكرون ذلك الحظ وسيخرج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عصابة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من الأكراد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الألوار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جنس من الجن كشف عنهم الغطاء</w:t>
      </w:r>
      <w:r>
        <w:rPr>
          <w:rFonts w:eastAsia="Amiri" w:cs="Amiri" w:ascii="Amiri" w:hAnsi="Amiri"/>
          <w:color w:val="111111"/>
          <w:sz w:val="28"/>
          <w:szCs w:val="28"/>
          <w:rtl w:val="true"/>
          <w:lang w:bidi="ar-SA"/>
        </w:rPr>
        <w:t xml:space="preserve">» </w:t>
      </w:r>
      <w:r>
        <w:rPr>
          <w:rStyle w:val="FootnoteAnchor"/>
          <w:rtl w:val="true"/>
        </w:rPr>
        <w:footnoteReference w:id="712"/>
      </w:r>
      <w:bookmarkStart w:id="76" w:name="pg20231_228587"/>
    </w:p>
    <w:p>
      <w:pPr>
        <w:pStyle w:val="BookText"/>
        <w:rPr/>
      </w:pPr>
      <w:bookmarkEnd w:id="76"/>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إسماعيل بن أبي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شعر رجل قط إلا قلت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ونكاح الزنج؛ فإنّه خلق مشوّه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علي بن داود الحداد،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الزنج والخزر؛ فإنّ لهم أرحاماً تدلّ على غير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والسند والهند والقند ليس فيهم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القندهار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والخزر طائفة ضيّقة العيون، وهم أهل دشت قبچاق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والمشوّه المعيوب صورة وسيرة</w:t>
      </w:r>
      <w:r>
        <w:rPr>
          <w:rFonts w:eastAsia="IRNazanin" w:cs="IRNazanin"/>
          <w:color w:val="111111"/>
          <w:sz w:val="28"/>
          <w:szCs w:val="28"/>
          <w:rtl w:val="true"/>
          <w:lang w:bidi="fa-IR"/>
        </w:rPr>
        <w:t>.</w:t>
      </w:r>
    </w:p>
    <w:p>
      <w:pPr>
        <w:pStyle w:val="Heading3"/>
        <w:numPr>
          <w:ilvl w:val="2"/>
          <w:numId w:val="1"/>
        </w:numPr>
        <w:rPr/>
      </w:pPr>
      <w:bookmarkStart w:id="77" w:name="__RefHeading___Toc4947534_2320776876"/>
      <w:bookmarkStart w:id="78" w:name="_Toc28"/>
      <w:bookmarkEnd w:id="77"/>
      <w:r>
        <w:rPr>
          <w:rtl w:val="true"/>
        </w:rPr>
        <w:t>[</w:t>
      </w:r>
      <w:r>
        <w:rPr>
          <w:rtl w:val="true"/>
        </w:rPr>
        <w:t>استحباب توفير الشعر لمن كثرت شهوته</w:t>
      </w:r>
      <w:r>
        <w:rPr>
          <w:rtl w:val="true"/>
        </w:rPr>
        <w:t>]</w:t>
      </w:r>
      <w:bookmarkEnd w:id="7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إسماعيل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ذم كثير الشعر، أو يكون المراد به تكثير الشعر لمن أراد قطع الشهوة إذا لم يكن له القدرة على النكاح كما رواه الكليني أنه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ليس عندي طول فأنكح النساء فإليك أشكو العزوبة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شعر جسدك وأدم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فذهب ما به من الشبق</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أي شهوة الجماع، وتقدم أن وجاء أمتي 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هاشم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إن أخي مات وتزوجت امرأته فجاء عمّي وادعى أنه كان زوجها سراً فسألتها عن ذلك؟ فأنكرت أشدّ الإنكار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بيني وبينه شيءٌ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صالح بن عقبة عن سليمان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هاشم عن عبد 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الشأن الثقة في الحسن كالصحيح كالشيخين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إقرارها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قول المرأة في عدم التزويج مع اليمين على الظاهر، إلا أن يقيم المدعي البينة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فلا يقربها، وإن كان غير ثقة فلا يقبل أو لم يقبل منه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تخصيصه به والمشهور الاستحباب والاحتياط ظاهر سيما في الفروج </w:t>
      </w:r>
      <w:r>
        <w:rPr>
          <w:rStyle w:val="FootnoteAnchor"/>
          <w:rtl w:val="true"/>
        </w:rPr>
        <w:footnoteReference w:id="718"/>
      </w:r>
      <w:r>
        <w:rPr>
          <w:rFonts w:ascii="Amiri" w:hAnsi="Amiri" w:eastAsia="Amiri" w:cs="Amiri"/>
          <w:color w:val="111111"/>
          <w:sz w:val="28"/>
          <w:sz w:val="28"/>
          <w:szCs w:val="28"/>
          <w:rtl w:val="true"/>
          <w:lang w:bidi="ar-SA"/>
        </w:rPr>
        <w:t>سيّما مع انضمام القرائن المفيدة للظن، فلو كانت مفيدة للعلم فالظاهر الحرمة وسيجيء في الرضاع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صالح بن عقبة، عن سليمان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في القوي كالشيخين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ينكح جارية امرأته ثم يسألها أن تجعله في حلّ فتأبى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لأطلقنك ويجتنب فراشها فتجعله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غاصب فأين هو عن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العباس وعبيد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كان لها زوج مملوك فورثته وأعتقته هل يكونان على نكاحهما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يجدّدان نكاحاً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لاطلقنك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الطواف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كالغاصب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هو من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يمكنه أن يقول لها بالملاطفة والكلمات الحسنة حتى يحلّلها إياه، والاحتياط ظاهر، وإذا كان بالملاطفة وحلّلته فالظاهر الجواز وإن ظنّ أنها لا تحلله بطيب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والشيخ في الموثق كالصحيح، عن أبي 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ورثت زوجها فأعتقته، هل يكونان على نكاحهما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يجددان نكاحاً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كان لها زوج مملوك فورثته فأعتقته، هل يكونان على نكاحهما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يجددان نكاحاً آخر</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وكأنه نقل بالمعنى وتقدم الأخبار في أن العقد والملك </w:t>
      </w:r>
      <w:bookmarkStart w:id="79" w:name="pg20231_228590"/>
    </w:p>
    <w:p>
      <w:pPr>
        <w:pStyle w:val="BookText"/>
        <w:rPr/>
      </w:pPr>
      <w:bookmarkEnd w:id="79"/>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يأتي أهله أوّل ليلة من شهر رمضان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صار مهور النساء أربعة آلاف 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حبيبة بنت أبي سفيان كانت في الحبشة فخطبها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عنه النجاشي أربعة آلاف درهم فمن ثمّ هؤلاء يأخذون به فأما الأصل فاثنتا عشرة أوقية ونشُّ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يجتمعان وبالملكية يزول العقد، وبالعتق يزول الملكية، فلا بد لإباحة الوطء من 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للرجل أن يأتي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الجماع في الليل حراماً ثمَّ رخص الله تعالى، يستحب للرجل أن يعمل برخص الله تعالى كما يعمل بعزائمه كالإفطار قبل الصلاة يوم الفطر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947536_2320776876"/>
      <w:bookmarkStart w:id="81" w:name="_Toc29"/>
      <w:bookmarkEnd w:id="80"/>
      <w:r>
        <w:rPr>
          <w:rtl w:val="true"/>
        </w:rPr>
        <w:t>[</w:t>
      </w:r>
      <w:r>
        <w:rPr>
          <w:rtl w:val="true"/>
        </w:rPr>
        <w:t>علة جعل مهر السنة</w:t>
      </w:r>
      <w:r>
        <w:rPr>
          <w:rtl w:val="true"/>
        </w:rPr>
        <w:t>]</w:t>
      </w:r>
      <w:bookmarkEnd w:id="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الحسن كالصحيح،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من أين صار مهور النساء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 حبيبة </w:t>
      </w:r>
    </w:p>
    <w:p>
      <w:pPr>
        <w:pStyle w:val="BookText"/>
        <w:rPr/>
      </w:pP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بهيمة وفحل يسفدها على ظهر الطريق فأعرض عنه بوجهه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تصنعوا ما يصنعون وهو من المنكر إلا أن تواروه حيث لا يراه رجل ولا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أبي سفيان كانت بالحبشة فخطبها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إليها عنه النجاشي أربعة آلاف فمن ثمَّ يأخذون به، فأما المهر فاثنا عشرة أوقية ونش</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بني أمية كانوا يعملون في المهر بأربعة آلاف درهم متمسّكين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بنت أبي سفيان بها، ونحن نعمل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بأنه لم يسق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أزيد من الخمسمائة درهم، وهذا السياق لم يكن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فعله حجة، بل كان من النجاشي، ولا يدلّ هذا الخبر على عدم صحة المهر بأزيد من السنة، بل يدل على أن الزائد ليس بسنة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فحل الضراب في المكان الذي يجتمع إليه الناس لقبحه، وربّما أدى إلى الحرام، 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مَسْتُمُ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الجماع، ولكن الله ستير، يحب الستر فلم يسم كما تسمون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وكذا في كل موضع من القرآن والأخبار، فإن اسمه النيك فعبر عنه بالمس واللمس والإصابة والإفاضة والجماع والستير بمعنى المستور عن </w:t>
      </w:r>
      <w:bookmarkStart w:id="82" w:name="pg20231_228592"/>
    </w:p>
    <w:p>
      <w:pPr>
        <w:pStyle w:val="BookText"/>
        <w:rPr/>
      </w:pPr>
      <w:bookmarkEnd w:id="82"/>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امرأة فرفع بصره إلى السماء أو غمض بصره لم يرتد إليه بصره حتى يزوّجه الله من الحور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لم يرتد إليه طرفه حتى يعقبه الله إيماناً يجد 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النظرة لك والثانية عليك ولا لك والثالثة فيها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الحواس والعقول، أو بمعنى الساتر، أو الأعم على احتمال غير بعيد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947538_2320776876"/>
      <w:bookmarkStart w:id="84" w:name="_Toc30"/>
      <w:bookmarkEnd w:id="83"/>
      <w:r>
        <w:rPr>
          <w:rtl w:val="true"/>
        </w:rPr>
        <w:t>[</w:t>
      </w:r>
      <w:r>
        <w:rPr>
          <w:rtl w:val="true"/>
        </w:rPr>
        <w:t>ثواب رفع البصر إلى السماء إذا وقع نظره إلى الأجنبية</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شعور منه إلى شعرها أو صدرها أو إلى وجهها أيضاً فإنّه إن لم يكن حراماً فلا ريب في كراهينه سيّما في العجم، فإنّهم ينظرون إلى الوجه ولا ينظرون إلى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بصره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من الملائكة و إلى خلق الجبار العظيم ليتذكر عظمة خالقه أو لأن لا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غمض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يرتد إليه طرفه حين نظره إلى السماء أو في التغميض أيضاً، فكأنه يرجع النظر إليه ثمَّ يغمض أو الغرض سرعة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يجد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يجد لذة الإيمان الجديد الذي يعطيه الله تعالى، وتقدم وسيجيء</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947540_2320776876"/>
      <w:bookmarkStart w:id="86" w:name="_Toc31"/>
      <w:bookmarkEnd w:id="85"/>
      <w:r>
        <w:rPr>
          <w:rtl w:val="true"/>
        </w:rPr>
        <w:t>[</w:t>
      </w:r>
      <w:r>
        <w:rPr>
          <w:rtl w:val="true"/>
        </w:rPr>
        <w:t>النظرة وبعض أحكامها</w:t>
      </w:r>
      <w:r>
        <w:rPr>
          <w:rtl w:val="true"/>
        </w:rPr>
        <w:t>]</w:t>
      </w:r>
      <w:bookmarkEnd w:id="8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مسنداً عن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النظرة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ما يكون بلا 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النظرة الثانية بعد غمض العينين، أو إدامة النظر الأول فإنّها حرام صغيرة،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الصغيرة وإن كانت مكفرة في بعض الصور فإنّها مضرّة أيضاً؛ لأنها سبب لحط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 فيها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بها </w:t>
      </w:r>
    </w:p>
    <w:p>
      <w:pPr>
        <w:pStyle w:val="BookText"/>
        <w:rPr/>
      </w:pP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ينظر الرّجل إلى شعر أمه أو أخته أو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يصير مصراً ولا صغيرة مع الإصرار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جواز النظر إلى المحارم ما عدا العورة، والأحوط اجتناب البدن سيما مع احتمال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ابن أبي نجران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يزيد بن حماد وغيره عن أبي جميلة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وهو يصيب حظاً من الزنا، فزنا العينين النظر، وزنا الفم القبلة، وزنا اليدين اللمس صدق الفرج ذلك أم كذب</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أي انتهى إلى الزنا أو لم ينته أو المراد أنه صدقه بالانعاظ أم 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زرعة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بالمدينة وكان له جارية نفيسة، فوقعت في قلب رجل وأعجب بها، فشكا ذلك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لرؤيتها وكلّما رأيتها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فما لبث إلا يسيراً حتى عرض لمولاها سفر فجاء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أنت جاري وأوثق الناس عندي، وقد عرض لي سفر وأنا أحبّ أودعك فلانة جاريتي تكون عندك،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امرأة ولا معي في منزلي امرأة فكيف تكون جاريتك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أقومها عليك بالثمن وتضمنه لي، تكون عندك فإذا أنا قدمت فبعنيها أشتريها منك، وإن نلت منها نلت ما يحل لك ففعل، وغلّظ عليه في الثمن وخرج الرجل فمكثت معه ما شاء الله حتى قضى وطره منها ثم قدم رسول لبعض خلفاء بني أمية يشتري له جواري</w:t>
      </w:r>
      <w:r>
        <w:rPr>
          <w:rFonts w:eastAsia="Amiri" w:cs="Amiri" w:ascii="Amiri" w:hAnsi="Amiri"/>
          <w:color w:val="111111"/>
          <w:sz w:val="28"/>
          <w:szCs w:val="28"/>
          <w:rtl w:val="true"/>
          <w:lang w:bidi="ar-SA"/>
        </w:rPr>
        <w:t xml:space="preserve">. </w:t>
      </w:r>
      <w:bookmarkStart w:id="87" w:name="pg20231_228594"/>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هي فيمن سمّى أن يشتري، فبعث الوالي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فقهره على بيعها وأعطاه من الثمن ما كان فيه ربح، فلما أخذت الجارية وأخرج بها من المدينة قدم مولاها فأوّل شيء سأله، سأله عن الجارية كيف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بخبرها وأخرج له المال كلّه الذي قومه عليه والذي 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ثمنها فخذه فأبى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إلا ما قومت عليك، وما كان من فضل فخذ لك هنيئاً، فصنع الله له لحسن نينه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947542_2320776876"/>
      <w:bookmarkStart w:id="89" w:name="_Toc32"/>
      <w:bookmarkEnd w:id="88"/>
      <w:r>
        <w:rPr>
          <w:rtl w:val="true"/>
        </w:rPr>
        <w:t>[</w:t>
      </w:r>
      <w:r>
        <w:rPr>
          <w:rtl w:val="true"/>
        </w:rPr>
        <w:t>علّة عشق الباطل</w:t>
      </w:r>
      <w:r>
        <w:rPr>
          <w:rtl w:val="true"/>
        </w:rPr>
        <w:t>]</w:t>
      </w:r>
      <w:bookmarkEnd w:id="89"/>
    </w:p>
    <w:p>
      <w:pPr>
        <w:pStyle w:val="BookText"/>
        <w:rPr/>
      </w:pPr>
      <w:r>
        <w:rPr>
          <w:rFonts w:ascii="Amiri" w:hAnsi="Amiri" w:eastAsia="Amiri" w:cs="Amiri"/>
          <w:color w:val="111111"/>
          <w:sz w:val="28"/>
          <w:sz w:val="28"/>
          <w:szCs w:val="28"/>
          <w:rtl w:val="true"/>
          <w:lang w:bidi="ar-SA"/>
        </w:rPr>
        <w:t>وروى المصنف في القوي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خلت من ذكر الله فأذاقها الله حب غيره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فابتلاها الله بحب غيره</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ونعم ما قال الحكيم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منگر در بتان که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نگرستن گرستن آرد بار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وأخذه مما رواه الكليني في الموثق كالصحيح،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من سهام إبليس مسموم، وكم من نظرة أورثت حسرة طويلة</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90" w:name="pg20231_228595"/>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947544_2320776876"/>
      <w:bookmarkStart w:id="92" w:name="_Toc33"/>
      <w:bookmarkEnd w:id="91"/>
      <w:r>
        <w:rPr>
          <w:rtl w:val="true"/>
        </w:rPr>
        <w:t>[</w:t>
      </w:r>
      <w:r>
        <w:rPr>
          <w:rtl w:val="true"/>
        </w:rPr>
        <w:t>قصة عجيبة كثيرة الفائدة</w:t>
      </w:r>
      <w:r>
        <w:rPr>
          <w:rtl w:val="true"/>
        </w:rPr>
        <w:t>]</w:t>
      </w:r>
      <w:bookmarkEnd w:id="92"/>
    </w:p>
    <w:p>
      <w:pPr>
        <w:pStyle w:val="BookText"/>
        <w:rPr/>
      </w:pPr>
      <w:r>
        <w:rPr>
          <w:rFonts w:ascii="Amiri" w:hAnsi="Amiri" w:eastAsia="Amiri" w:cs="Amiri"/>
          <w:color w:val="111111"/>
          <w:sz w:val="28"/>
          <w:sz w:val="28"/>
          <w:szCs w:val="28"/>
          <w:rtl w:val="true"/>
          <w:lang w:bidi="ar-SA"/>
        </w:rPr>
        <w:t xml:space="preserve">وفي القوي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في بني إسرائيل وكان له قاض وللقاضي أخ وكان رجل صدق وله امرأة قد ولدتها الأنبياء، فأراد الملك أن يبعث رجلاً في حاجة، فقال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رجلاً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أوثق من أخي، فدعاه ليبعثه فكره ذلك الرجل وقال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أضيع امرأتي فعزم عليه فلم يجد بداً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لست أخلّف شيئاً أهم إلي من امرأتي فاخلفني فيها وتول قضاء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وقد كانت المرأة كارهة لخروجه، فكان القاضي يأتيها ويسألها عن حوائجها ويقوم لها فأعجبته فدعاها إلى نفسه فأبت عليه فحلف عليها لئن لم تفعل ليخبرن الملك أنها قد فجرت،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 لست أجيبك إلى شيء مما طلبت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أخي فجرت وقد حق ذلك عندي،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فطهرها فجاء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أمرني برجمك فما تقولين؟ تجيبني وإلا رجمتك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أجيبك فاصنع ما بدا لك، فأخرجها فحضر لها فرجمها ومعه الناس، فلمّا ظنّ أنها قد ماتت تركها وانصرف، وجنّ بها الليل وكان بها رمق فتحركت وخرجت من الحفرة ثمَّ مشت على وجهها حتى خرجت من المدينة فانتهت إلى دير فيها ديراني فنامت على باب الدير فلما أصبح الديراني فتح الباب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فرآها فسألها عن قصتها فخبرته فرحمها وأدخلها الدير، وكان له ابن صغير لم يكن له غيره وكان حسن الحال فداواها حتى برئت من علتها واندملت، ثم دفع إليها ابنه فكانت تربيه، وكان للديراني قهرمان يقوم بأمره فأعجبته فدعاها إلى نفسه فأبت فجهد بها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 لأجهدنّ في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 فعمد إلى الصبي فدق عنقه وأتى الديراني فقال له عمدت إلى فاجرة قد فجرت فدفعت إليها ابنك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الديراني فلما رآه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فقد تعلمين صنعي بك فأخبرت ته بالقصة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تطيب نفسي أن تكون عندي فاخرجي فأخرجها ليلاً ودفع إليها عشرين درهماً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تزوّدي هذه الله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ليلاً فأصبحت في قرية فإذا فيها مصلوب على خشبة وهو حي، فسألت عن قصته؟ فقالوا عليه دين عشرين درهماً، ومن كان عليه دين عندنا لصاحبه صلب حتى يؤدي إلى صاحبه فأخرجت العشرين درهماً ودفعتها إلى غريمه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فأنزلوه عن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ما أحد أعظم عليّ منّة منك، نجيتني من الصلب ومن الموت، فأنا معك حيثما ذهبت فمضى معها ومضت حتى انتهيا إلى ساحل البحر فرأى جماعة وسفناً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حتى أذهب أنا أعمل لهم وأستطعم وآتيك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سفينتكم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تجارات وجوهر وعنبر وأشياء من التجارة، وأما هذه فنحن فيها قال وكم يبلغ ما في سفينتكم؟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لا نحصيه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شيئاً هو خير مما في سفينتكم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تروا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أن يذهب بعضكم فينظر إليها ثمَّ يجيئني فيشتريها ولا يعلمها ويدفع إلي الثمن ولا يعلمها حتى أمضي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فبعثوا من 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فاشتروها منه بعشرة آلاف درهم ودفعوا إليه الدراهم فمضى بها فلما أمعن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أدخلي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اشتريناكِ من مولاكِ قالت ما هو بمولاي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لتقومين أو لنحملنك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ومضت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الساحل لم يأمن بعضهم بعضاً عليها، فجعلوها في السفينة التي فيها الجواهر والتجارة وركبوا هم في السفينة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فدفعوها، فبعث الله عزّوجلّ عليهم رياحاً فغرقتهم وسفينتهم ونجت السفينة التي كانت فيها حتى انتهت إلى جزيرة من جزائر البحر وربطت السفينة، ثمَّ دارت في الجزيرة فإذا فيها ماء وشجر فيه ثمر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أشرب منه وثمر أكل منه وأعبد الله في هذا الموضع، فأوحى الله عزّوجلّ إلى نبي من أنبياء بني إسرائيل أن يأتي ذلك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جزيرة من جزائر البحر خلقاً من خلقي، فاخرج أنت ومن في مملكتك حتى تأتوا خلقي هذا فتقروا له بذنوبكم ثم تسألوا ذلك الخلق أن يغفر لكم، فإن غفر لكم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الملك بأهل مملكته إلى تلك الجزيرة فرأوا امرأة فتقدّم عليها الملك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هذا أتاني فخبرني أن امرأة أخيه فجرت فأمرته برجمها ولم يقم عندي البيّنة، فأخاف أن أكون قد تقدمت على ما لا يحلّ لي، فأحبّ أن تستغفري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زوجها ولا يعرفها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امرأة وكان من فضلها وصلاحها، وإنّي خرجت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كارهة لذلك، فاستخلفت أخي عليها، فلما رجعت سألت عنها فأخبرني أخي أنها فجرت فرجمها، وأنا أخاف أن أكون قد ضيعتها، فاستغفري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 فأجلسته إلى جنب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لأخي امرأة وإنّها أعجبتني فدعوتها إلى الفجور فأبت، فأعلمت الملك أنها قد فجرت وأمرني برجمها فرجمتها وأنا كاذب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الدَّيراني فقص قصته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بالليل وأنا أخاف أن يكون قد لقيها سبع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 ثمَّ تقدّم القهرمان فقص قصّته فقالت للديراني اسمع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المصلوب فقص قصته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وكلّما سمعت فإنما هو قصتي وليست لي حاجة في الرجال وإنّي أحبّ أن تأخذ هذه السفينة وما فيها وتخلي سبيلي فأعبد الله عزّوجل في هذه الجزيرة، فقد ترى ما لقيت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وأخذ السفينة وما فيها وانصرف الملك وأهل مملكته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في هذا الخبر فإنّه مشتمل على فوائد جمة يطول ذكرها، والعاقل يكفيه الإشارة</w:t>
      </w:r>
      <w:r>
        <w:rPr>
          <w:rFonts w:eastAsia="Amiri" w:cs="Amiri" w:ascii="Amiri" w:hAnsi="Amiri"/>
          <w:color w:val="111111"/>
          <w:sz w:val="28"/>
          <w:szCs w:val="28"/>
          <w:rtl w:val="true"/>
          <w:lang w:bidi="ar-SA"/>
        </w:rPr>
        <w:t>.</w:t>
      </w:r>
      <w:bookmarkStart w:id="93" w:name="pg20231_228599"/>
    </w:p>
    <w:p>
      <w:pPr>
        <w:pStyle w:val="Heading2"/>
        <w:numPr>
          <w:ilvl w:val="1"/>
          <w:numId w:val="1"/>
        </w:numPr>
        <w:rPr/>
      </w:pPr>
      <w:bookmarkStart w:id="94" w:name="__RefHeading___Toc4947546_2320776876"/>
      <w:bookmarkStart w:id="95" w:name="_Toc34"/>
      <w:bookmarkEnd w:id="93"/>
      <w:bookmarkEnd w:id="94"/>
      <w:r>
        <w:rPr>
          <w:rtl w:val="true"/>
        </w:rPr>
        <w:t>باب الدعاء في طلب الولد</w:t>
      </w:r>
      <w:bookmarkEnd w:id="95"/>
    </w:p>
    <w:p>
      <w:pPr>
        <w:pStyle w:val="Heading3"/>
        <w:numPr>
          <w:ilvl w:val="2"/>
          <w:numId w:val="1"/>
        </w:numPr>
        <w:rPr/>
      </w:pPr>
      <w:bookmarkStart w:id="96" w:name="__RefHeading___Toc4947548_2320776876"/>
      <w:bookmarkStart w:id="97" w:name="_Toc35"/>
      <w:bookmarkEnd w:id="96"/>
      <w:r>
        <w:rPr>
          <w:rtl w:val="true"/>
        </w:rPr>
        <w:t>اشارة</w:t>
      </w:r>
      <w:r>
        <w:rPr>
          <w:rtl w:val="true"/>
        </w:rPr>
        <w:t>:</w:t>
      </w:r>
      <w:bookmarkEnd w:id="97"/>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أصحابه قل في طلب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 واجعل لي من لدنك ولياً يرثني في حياتي ويستغفر لي بعد موتي واجعله لي خلقاً سوياً ولا تجعل للشيطان فيه نصيباً اللهم إني أستغفرك وأتوب إليك إنك أنت الغفور الرحيم سبعين مرّةً فإنّه من أكثر من هذا القول رزقه الله تعالى ما تمنى من مال وولد ومن خير الدنيا والآخرة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الدعاء في طلب الولد</w:t>
      </w:r>
    </w:p>
    <w:p>
      <w:pPr>
        <w:pStyle w:val="Heading3"/>
        <w:numPr>
          <w:ilvl w:val="2"/>
          <w:numId w:val="1"/>
        </w:numPr>
        <w:rPr/>
      </w:pPr>
      <w:bookmarkStart w:id="98" w:name="__RefHeading___Toc4947550_2320776876"/>
      <w:bookmarkStart w:id="99" w:name="_Toc36"/>
      <w:bookmarkEnd w:id="98"/>
      <w:r>
        <w:rPr>
          <w:rtl w:val="true"/>
        </w:rPr>
        <w:t>[</w:t>
      </w:r>
      <w:r>
        <w:rPr>
          <w:rtl w:val="true"/>
        </w:rPr>
        <w:t>ما ورد من الدعاء في طلب الولد</w:t>
      </w:r>
      <w:r>
        <w:rPr>
          <w:rtl w:val="true"/>
        </w:rPr>
        <w:t>]</w:t>
      </w:r>
      <w:bookmarkEnd w:id="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وارثاً من الأولاد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خلقاً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بدنه وروحه وعقله سوياً ليس فيها زيادة ولا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للشيطان فيه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يشترك معي في المجامعة واحفظه من شر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المجموع، والأول أظهر؛ للدليل </w:t>
      </w:r>
      <w:r>
        <w:rPr>
          <w:rStyle w:val="FootnoteAnchor"/>
          <w:rtl w:val="true"/>
        </w:rPr>
        <w:footnoteReference w:id="733"/>
      </w:r>
      <w:r>
        <w:rPr>
          <w:rFonts w:ascii="Amiri" w:hAnsi="Amiri" w:eastAsia="Amiri" w:cs="Amiri"/>
          <w:color w:val="111111"/>
          <w:sz w:val="28"/>
          <w:sz w:val="28"/>
          <w:szCs w:val="28"/>
          <w:rtl w:val="true"/>
          <w:lang w:bidi="ar-SA"/>
        </w:rPr>
        <w:t>فإنه للاستغفار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للمجموع ويكون الدليل للجزء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عن ابن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الأبرش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يولد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في كل يوم أو في كل ليلة مائة مرة؛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إلى هشام بن عبد الملك فأبطأ عليه الإذن حتى اغتم، وكان له حاجب كثير الدنيا وكان لا يولد له فدنا منه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توصلني إلى هشام وأعلمك دواء يولد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فأوصله إلى هشام وقضى له جميع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الدواء أو الدعاء الذي قلت لي؟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قل كل يوم إذا أصبحت وأمسيت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وتستغفر عشر مرّات وتسبّح تسع مرات و تختم العاشر بالاستغفار؛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الحاجب فرزق ذريّة كثيرة، وكان بعد ذلك يصل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وقد تزوّجت ابنة عم لي، فأبطأ علي الولد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وعلمتها أهلي فرزقت ولداً وزعمت المرأة أنها متى تشاء أن تحمل حملت إذا قالتها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وعلمتها غير واحد من الهاشميين ممن لم يكن يولد لهم، فولد لهم ولد كثير والحمد الله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ربّك في السحر مائة مرّة، فإن نسيته فاقضه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عن الحرث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 بيت قد انقرضوا، وليس لي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وليّاً، رب لا تذرني فرداً وأنت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فولد لي علي والحسين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يحبل له فليصل ركعتين بعد الجمعة، ويطيل فيهما الركوع والسجود،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بما سألك به زكريا رب لا تذرني فرداً وأنت خير الوارثين، اللهم هب لي من لدنك ذرية طيبة إنك الدعاء اللهم باسمك استحللتها وفي أمانتك أخذتها، فإن سميع قضيت في رحمها ولداً فاجعله غلاماً مباركاً ولا تجعل للشيطان فيه شركاً ولا نصيباً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أبطأ على أحدكم الولد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تذرني فرداً وأنت خير الوارثين وحيداً وحشاً فيقصر شكري عن تفكري، بل هب لي عاقبة صدق ذكوراً وإناثاً أنس بهم من الوحشة وأسكن إليهم من الوحدة وأشكرك عند تمام النعمة يا وهاب يا عظيم، يا 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أعطني في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عافية شكراً حتى تبلغني منها رضوانك في صدق الحديث وأداء الأمانة ووفاء بالعهد</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الولد فقل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واجعله تقياً ليس في خلقه زيادة ولا نقصان واجعل عاقبته إلى خير</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عليَّ ستون سنة لا يولد لي، فحججت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ذلك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العراق فتزوج امرأة ولا عليك أن تكون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فيها قبح؛ فإنّهنّ أكثر أولاداً وادع بهذا الدعاء فإنّي أرجو أن يرزقك الله ذكوراً وإناثاً،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تذرني فرداً وحيداً وحشاً فيقصر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تفكري، بل هب لي أنساً وعاقبة صدق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 إليهم من الوحشة وآنس بهم من الوحدة وأشكرك على تمام النعمة يا وهاب يا عظيم يا معطي أعطني في كل عاقبة خيراً حتى تبلغني منتهى رضاك عني في صدق الحديث وأداء الأمانة ووفاء العهد </w:t>
      </w:r>
      <w:r>
        <w:rPr>
          <w:rStyle w:val="FootnoteAnchor"/>
          <w:rtl w:val="true"/>
        </w:rPr>
        <w:footnoteReference w:id="741"/>
      </w:r>
      <w:r>
        <w:rPr>
          <w:rFonts w:ascii="IRNazanin" w:hAnsi="IRNazanin" w:eastAsia="IRNazanin"/>
          <w:color w:val="111111"/>
          <w:sz w:val="28"/>
          <w:sz w:val="28"/>
          <w:szCs w:val="28"/>
          <w:rtl w:val="true"/>
          <w:lang w:bidi="fa-IR"/>
        </w:rPr>
        <w:t>أو بالعهد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أهل خراسان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أرزق ولداً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رجعت إلى بلادك فأردت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تأتي أهلك فاقرأ إذا أردت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سترزق ولداً إن شاء الله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إليه رجل أنه لا يولد له،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جامعت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إن رزقتني ولداً 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فرزق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لي شيء قط وخرجت إلى مكة وما لي ولد فلقيني إنسان فبشرني بغلام فمضيت ودخلت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فلما صرت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وكيف ولدك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خرجت وما لي ولد فلقيني جار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لك غلام،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عليّاً، فإنّ أبي كان إذا أبطأت عليه جارية من جواريه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انوي عليّاً، فلا تلبث أن تحمل فتلد</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وتقدم أن رفع الصوت بالأذان في المنزل سبب لكثرة الولد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غيلان المدائني دخلنا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غيلان أصلحك الله بلغني أنه من كان له حمل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فنوى أن يسمّيه محمداً ولد له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حمل فنوى أن يسمّيه عليّاً ولد له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 ومحمد علي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امرأتي وبها حبل، فادع الله أن يجعله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إلى الأرض طويلاً ثم رفع رأسه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دخلنا مكة فوافانا كتاب من المدائن أنه قد ولد له غلام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يحبل له حبل</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فينوي أن يسمّيه محمداً إلا كان ذكراً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ثلاثة كلهم محمد، محمد،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بيدها ويستقبل بها القبلة عند الأربعة الأشهر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سمّيته محمداً، ولد له غلام فإن حوّل اسمه أخذ منه</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حمل فنوى أن يسمّيه محمداً أو عليّاً ولد له غلام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بامرأة أحدكم حبل، فأتى لها أربعة أشهر فليستقبل بها القبلة وليقرأ آية الكرسي وليضرب على جنبها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يجعله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وفى بالاسم بارك الله له فيه، وإن رجع عن </w:t>
      </w:r>
      <w:bookmarkStart w:id="100" w:name="pg20231_228605"/>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 كان الله فيه الخيار إن شاء أخذه وإن شاء تركه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4947552_2320776876"/>
      <w:bookmarkStart w:id="102" w:name="_Toc37"/>
      <w:bookmarkEnd w:id="101"/>
      <w:r>
        <w:rPr>
          <w:rtl w:val="true"/>
        </w:rPr>
        <w:t>[</w:t>
      </w:r>
      <w:r>
        <w:rPr>
          <w:rtl w:val="true"/>
        </w:rPr>
        <w:t>كيفية بدأ خلق الإنسان</w:t>
      </w:r>
      <w:r>
        <w:rPr>
          <w:rtl w:val="true"/>
        </w:rPr>
        <w:t>]</w:t>
      </w:r>
      <w:bookmarkEnd w:id="102"/>
    </w:p>
    <w:p>
      <w:p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النطفة الرحم استقرت فيها أربعين يوماً، وتكون علقة أربعين يوماً، وتكون مضغة أربعين يوماً، ثم يبعث الله ملكين خلّاقين فيقال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أخلقا كما أراد </w:t>
      </w:r>
      <w:r>
        <w:rPr>
          <w:rStyle w:val="FootnoteAnchor"/>
          <w:rtl w:val="true"/>
        </w:rPr>
        <w:footnoteReference w:id="750"/>
      </w:r>
      <w:r>
        <w:rPr>
          <w:rFonts w:ascii="Amiri" w:hAnsi="Amiri" w:eastAsia="Amiri" w:cs="Amiri"/>
          <w:color w:val="111111"/>
          <w:sz w:val="28"/>
          <w:sz w:val="28"/>
          <w:szCs w:val="28"/>
          <w:rtl w:val="true"/>
          <w:lang w:bidi="ar-SA"/>
        </w:rPr>
        <w:t>الله،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صوّراه واكتبا أجله ورزقه ومنينه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موته وشقياً أو سعيداً، واكتبا الله الميثاق الذي أخذ عليه في الذر بين عينيه، فإذا دنا خروجه من بطن أمه بعث الله إليه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فيزجره فيفزع فزعاً، فينسى الميثاق ويقع إلى الأرض ويبكي من زجرة الملك</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إسماعيل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يدعو للحبلى أن يجعل الله ما في بطنها ذكراً سوياً؟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ما بينه أربعة أشهر، فإنّه أربعين ليلة نطفة، وأربعين ليلة علقة، وأربعين ليلة مضغة وبين فذلك تمام أربعة أشهر، ثم يبعث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تخلق ذكراً أو </w:t>
      </w:r>
      <w:r>
        <w:rPr>
          <w:rStyle w:val="FootnoteAnchor"/>
          <w:rtl w:val="true"/>
        </w:rPr>
        <w:footnoteReference w:id="752"/>
      </w:r>
      <w:r>
        <w:rPr>
          <w:rFonts w:ascii="Amiri" w:hAnsi="Amiri" w:eastAsia="Amiri" w:cs="Amiri"/>
          <w:color w:val="111111"/>
          <w:sz w:val="28"/>
          <w:sz w:val="28"/>
          <w:szCs w:val="28"/>
          <w:rtl w:val="true"/>
          <w:lang w:bidi="ar-SA"/>
        </w:rPr>
        <w:t>أنثى شقياً أو سعيداً؟ فيقال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رزقه؟ وما أجله </w:t>
      </w:r>
      <w:r>
        <w:rPr>
          <w:rStyle w:val="FootnoteAnchor"/>
          <w:rtl w:val="true"/>
        </w:rPr>
        <w:footnoteReference w:id="753"/>
      </w:r>
      <w:r>
        <w:rPr>
          <w:rFonts w:ascii="IRNazanin" w:hAnsi="IRNazanin" w:eastAsia="IRNazanin"/>
          <w:color w:val="111111"/>
          <w:sz w:val="28"/>
          <w:sz w:val="28"/>
          <w:szCs w:val="28"/>
          <w:rtl w:val="true"/>
          <w:lang w:bidi="fa-IR"/>
        </w:rPr>
        <w:t xml:space="preserve">؟ وما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مدته؟ فيقال ذلك وميثاقه بين عينيه ينظر إليه فلا يزال منتصباً في بطن أمه حتى إذا دنا خروجه بعث الله عزّ وجلّ إليه ملكاً فزجره زجرة فينسى الميثاق ويخرج</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إذا أراد أن يخلق النطفة التي مما أخذ عليها الميثاق في صلب آدم أو ما يبدو له فيه ويجعلها في الرحم حرّك الرجل للجماع، وأوحى إلى الرحم أن افتحي بابك حتى يلج فيك خلقي وقضائي النافذ وقدري، فتفتح الرحم بابها فتصل النطفة إلى الرحم فيردّد فيه أربعين صباحاً أو يوماً، ثم تصير علقة أربعين يوماً، ثمَّ تصير مضغة أربعين يوماً، ثم تصير لحماً تجري فيه عروق مشتبكة، ثمَّ يبعث الله ملكين خلّاقين يخلقان في الأرحام ما يشاء الله، فيقتحمان في بطن المرأة من فم المرأة فيصلان إلى الرحم وفيها الروح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الحيوانية التي تكون في القلب أو مع الطبيعة التي تكون في الكبد أو مع النفسانية التي تكون في الدماغ أو المخلّقة الناطقة التي ستجيء المنقولة في أصلاب الرجال وأرحام النساء، فينفخان فيها روح الحياة والبقاء، ويشقان له السمع والبصر وجميع الجوارح وجميع ما في البطن بإذن الله تعالى، ثمَّ يوحي الله تعالى إلى الملكين اكتبا عليه قضائي وقدري ونافذ أمري واشترطا لي البداء فيما تكتبان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فيوحي الله عزّوجل إليهما أن ارفعا رؤوسكما إلى رأس أمه فيرفعان رؤوسهما فإذا اللوح يقرع جبهة أمه، فينظران فيه فيجد أن في اللوح صورته ورؤيته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وأجله وميثاقه شقيّاً أو سعيداً وجميع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فيملي أحدهما على صاحبه فيكتبان جميع ما في اللوح ويشترطان البداء فيما يكتبان، ثم يختمان الكتاب ويجعلانه بين عينيه، ثمَّ يقيمانه قائماً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عنا فانقلب ولا يكون ذلك إلا في كل عاتٍ أو مارد، فإذا بلغ أوان خروج الولد تاماً أو غير تام أوحى الله عزّوجل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افتحي بابك حتى يخرج خلقي إلى أرضي وينفذ فيه أمري، فقد بلغ أوان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فتفتح الرحم باب الولد فيبعث الله عزّوجلّ إليه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فيزجره زجرة فيفزع منها الولد فينقلب، فتصير رجلاه فوق رأسه، ورأسه في أسفل البطن ليسهل الله على المرأة وعلى الولد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احتبس زجره الملك زجرة أخرى، فيفزع منها فيسقط الولد إلى الأرض باكياً فزعاً من الزجرة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مُخَلَّقَةٍ وَغَيْرِ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المخلقة هم الذر الذين خلقهم الله في صلب آدم، أخذ عليهم الميثاق ثمَّ أجراهم في أصلاب الرجال وأرحام النساء، وهم الذين يخرجون إلى الدنيا حتى يسألوا عن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كل نسمة لم يخلقهم الله عزّوجلّ في صلب آدم حين خلق الذر وأخذ عليهم الميثاق، وهم النطف من العزل والسقط قبل أن ينفخ فيه الروح والحياة والبقاء</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حماد، عن حريز، عمن ذكره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تَحْمِلُ كُلُّ أُنثَى وَمَا تَغِيضُ الْأَرْحَامُ وَمَا تَزْدَادُ</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 كل حمل دون تسعة أشهر، وما تزداد كل شيء يزداد على تسعة أشهر، فكلما رأت المرأة الدم الخالص في حملها فإنّها تزداد بعدد الأيام التي رأت في حملها من الدم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كمل أربعة أشهر بعث الله عزّوجل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ذكراً أو أنثى؟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شقي أو سعيد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أجله؟ وما رزقه؟ وكل شيء من حاله وعدد من ذلك أشياء، ويكتبان الميثاق بين عينيه، فإذا أكمل الأجل بعث الله ملكاً فزجره زجرة فيخرج وقد نسي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يدعو الله عزّوجل ليحوّل الأنثى ذكراً والذكر أنثى؟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خلق الخلق من طين أفاض بها كإفاضة القداح، فأخرج المسلم فجعله سعيداً وجعل الكافر شقيّاً، فإذا وقعت النطفة تلقتها الملائكة فصوّروها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أذكر أو أنثى؟ </w:t>
      </w:r>
      <w:r>
        <w:rPr>
          <w:rStyle w:val="FootnoteAnchor"/>
          <w:rtl w:val="true"/>
        </w:rPr>
        <w:footnoteReference w:id="761"/>
      </w:r>
      <w:r>
        <w:rPr>
          <w:rFonts w:ascii="Amiri" w:hAnsi="Amiri" w:eastAsia="Amiri" w:cs="Amiri"/>
          <w:color w:val="111111"/>
          <w:sz w:val="28"/>
          <w:sz w:val="28"/>
          <w:szCs w:val="28"/>
          <w:rtl w:val="true"/>
          <w:lang w:bidi="ar-SA"/>
        </w:rPr>
        <w:t>فيقول الرب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يوضع في بطنها فتردد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عرق ومفصل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وللرحم ثلاثة 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في أعلاها مما يلي أعلى، السرة من الجانب الأيمن، والقفل الآخر وسطها، والقفل الآخر أسفل من الرحم، فيوضع بعد تسعة أيام في القفل الأعلى، فيمكث فيه ثلاثة أشهر، فعند ذلك يصيب المرأة خبث النفس والتهوع، ثمَّ ينزل إلى القفل الأوسط فيمكث فيه ثلاثة أشهر، وسرة الصبي فيها مجمع العروق وعروق المرأة كلها، منها يدخل طعامه وشرابه من تلك العروق، ثمَّ ينزل إلى القفل الأسفل فيمكث فيه ثلاثة أشهر فتلك تسعة أشهر، ثم تطلق المرأة، فكلما طلقت انقطع عرق من سرّة الصبي فأصابها ذلك الوجع ويده على سرته حتى يقع على الأرض ويده مبسوطة فيكون رزقه حينئذ من فيه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شعيب العقرقوفي،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للرحم أربع سبل، في أي سبيل سلك فيه الماء كان منه الولد، واحد، واثنان وثلاثة وأربعة، ولا يكون إلى سبيل أكثر من واحد</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خلق للرحم أربعة أوعية، فما كان في الأول فللأب، وما كان في الثاني فللام، وما كان في الثالث فللعمومة، وما كان في الرابع فللخؤلة </w:t>
      </w:r>
      <w:r>
        <w:rPr>
          <w:rStyle w:val="FootnoteAnchor"/>
          <w:rtl w:val="true"/>
        </w:rPr>
        <w:footnoteReference w:id="764"/>
      </w:r>
      <w:r>
        <w:rPr>
          <w:rFonts w:ascii="Amiri" w:hAnsi="Amiri" w:eastAsia="Amiri" w:cs="Amiri"/>
          <w:color w:val="111111"/>
          <w:sz w:val="28"/>
          <w:sz w:val="28"/>
          <w:szCs w:val="28"/>
          <w:rtl w:val="true"/>
          <w:lang w:bidi="ar-SA"/>
        </w:rPr>
        <w:t>أو فإلى الخؤولة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ولادة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في البيت من النساء لا تكون أول ناظر إلى عورة</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ويستثنى منهنّ قدر الضرورة، كالقابلة ونحوها، ولو لم تنظر إليها كان أحوط بأن يغسل المولود أبوه دون النساء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ما ورد في هذه الأخبار الصحيحة من كتابة السعادة والشقاوة يرجعان إلى العلم؛ لأنه تعالى يعلم عواقب الأمور، فربّ كافر يموت مؤمناً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منها أن لا يغترّ المؤمن بإيمانه ويسأل من الله تعالى حسن العاقبة، ويحتمل أن يكون المراد أن ولد المؤمن تابع له ويحكم بإيمانه، وولد الكافرين يحكم بكفره كما ذكره العلماء في الحديث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مولود يولد على الفطرة، ولكن أبواه اللذان يهودانه وينصرانه و يمجسانه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ويكون البداء حينئذ في أولاد المسلمين الذين يكفرون وبالعكس، والأوّل أظهر</w:t>
      </w:r>
      <w:r>
        <w:rPr>
          <w:rFonts w:eastAsia="Amiri" w:cs="Amiri" w:ascii="Amiri" w:hAnsi="Amiri"/>
          <w:color w:val="111111"/>
          <w:sz w:val="28"/>
          <w:szCs w:val="28"/>
          <w:rtl w:val="true"/>
          <w:lang w:bidi="ar-SA"/>
        </w:rPr>
        <w:t xml:space="preserve">. </w:t>
      </w:r>
      <w:bookmarkStart w:id="103" w:name="pg20231_228611"/>
    </w:p>
    <w:p>
      <w:pPr>
        <w:pStyle w:val="Heading2"/>
        <w:numPr>
          <w:ilvl w:val="1"/>
          <w:numId w:val="1"/>
        </w:numPr>
        <w:rPr/>
      </w:pPr>
      <w:bookmarkStart w:id="104" w:name="__RefHeading___Toc4947554_2320776876"/>
      <w:bookmarkStart w:id="105" w:name="_Toc38"/>
      <w:bookmarkEnd w:id="103"/>
      <w:bookmarkEnd w:id="104"/>
      <w:r>
        <w:rPr>
          <w:rtl w:val="true"/>
        </w:rPr>
        <w:t>باب الرضاع</w:t>
      </w:r>
      <w:bookmarkEnd w:id="105"/>
    </w:p>
    <w:p>
      <w:pPr>
        <w:pStyle w:val="Heading3"/>
        <w:numPr>
          <w:ilvl w:val="2"/>
          <w:numId w:val="1"/>
        </w:numPr>
        <w:rPr/>
      </w:pPr>
      <w:bookmarkStart w:id="106" w:name="__RefHeading___Toc4947556_2320776876"/>
      <w:bookmarkStart w:id="107" w:name="_Toc39"/>
      <w:bookmarkEnd w:id="106"/>
      <w:r>
        <w:rPr>
          <w:rtl w:val="true"/>
        </w:rPr>
        <w:t>اشارة</w:t>
      </w:r>
      <w:r>
        <w:rPr>
          <w:rtl w:val="true"/>
        </w:rPr>
        <w:t>:</w:t>
      </w:r>
      <w:bookmarkEnd w:id="107"/>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وعشرون شهراً فما نقص فهو جورٌ على الصبي</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4947558_2320776876"/>
      <w:bookmarkStart w:id="109" w:name="_Toc40"/>
      <w:bookmarkEnd w:id="108"/>
      <w:r>
        <w:rPr>
          <w:rtl w:val="true"/>
        </w:rPr>
        <w:t>باب الرضاع</w:t>
      </w:r>
      <w:bookmarkEnd w:id="109"/>
    </w:p>
    <w:p>
      <w:pPr>
        <w:pStyle w:val="Heading3"/>
        <w:numPr>
          <w:ilvl w:val="2"/>
          <w:numId w:val="1"/>
        </w:numPr>
        <w:rPr/>
      </w:pPr>
      <w:bookmarkStart w:id="110" w:name="__RefHeading___Toc4947560_2320776876"/>
      <w:bookmarkStart w:id="111" w:name="_Toc41"/>
      <w:bookmarkEnd w:id="110"/>
      <w:r>
        <w:rPr>
          <w:rtl w:val="true"/>
        </w:rPr>
        <w:t>[</w:t>
      </w:r>
      <w:r>
        <w:rPr>
          <w:rtl w:val="true"/>
        </w:rPr>
        <w:t>حد ما يرضع به الطفل قلة وكثرة</w:t>
      </w:r>
      <w:r>
        <w:rPr>
          <w:rtl w:val="true"/>
        </w:rPr>
        <w:t>]</w:t>
      </w:r>
      <w:bookmarkEnd w:id="111"/>
    </w:p>
    <w:p>
      <w:pPr>
        <w:pStyle w:val="BookText"/>
        <w:rPr/>
      </w:pPr>
      <w:r>
        <w:rPr>
          <w:rFonts w:ascii="Amiri" w:hAnsi="Amiri" w:eastAsia="Amiri" w:cs="Amiri"/>
          <w:color w:val="111111"/>
          <w:sz w:val="28"/>
          <w:sz w:val="28"/>
          <w:szCs w:val="28"/>
          <w:rtl w:val="true"/>
          <w:lang w:bidi="ar-SA"/>
        </w:rPr>
        <w:t xml:space="preserve">روى سماعة بن مهران في الموثق والشيخان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ويدل على وجوب إرضاع الصبي أحداً وعشرين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الصحيح، عن ابن أبي عمير، عن عبد الوهاب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في الرضاع أحد وعشرون شهراً</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واستنبط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لأن غاية الحمل غالباً تسعة أشهر، فيجب إتمامه بالرضاع بأحد وعشرين شهراً حتى يتم الثلاثون، وروى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حمله على الاستحباب ظاهراً؛ لأن الظاهر أن المستحب سنتان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w:t>
      </w:r>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سعد بن سعد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هل يرضع أكثر من سنتين؟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على سنتين هل على أبويه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مِنْهُمَا وَتَشَاوُرٍ فَلا جُنَاحَ عَلَيْهِمَا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وحمل النقص على ثلاثة أشهر للخبر إلا مع الضرورة واستغناء الولد بالأكل وتضرر الأم بالحمل أو تضرّره مع فقرهما عن أجرة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يجوز الفصال قبله على الظاهر، وقد روي عن ابن عباس </w:t>
      </w:r>
      <w:r>
        <w:rPr>
          <w:rStyle w:val="FootnoteAnchor"/>
          <w:rtl w:val="true"/>
        </w:rPr>
        <w:footnoteReference w:id="771"/>
      </w:r>
      <w:r>
        <w:rPr>
          <w:rFonts w:ascii="Amiri" w:hAnsi="Amiri" w:eastAsia="Amiri" w:cs="Amiri"/>
          <w:color w:val="111111"/>
          <w:sz w:val="28"/>
          <w:sz w:val="28"/>
          <w:szCs w:val="28"/>
          <w:rtl w:val="true"/>
          <w:lang w:bidi="ar-SA"/>
        </w:rPr>
        <w:t>أن من ولد لستة أشهر ففصاله في عامين، ومن ولد لسبعة فمدة رضاعه ثلاثة وعشرون شهراً، ومن ولد لتسعة أشهر فمدّة رضاعه أحد وعشرون، ويلزمهم في الزيادة النقص عنها ولم يقل به أحد من الأصحاب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ورواه الشيخان في الصحيح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أرضعوه عامين، أو قال الله عامين فلا تتعدوا منهما استحباباً؛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إثم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 لا يجب أجرة ما زاد كما سيجيء، والتعميم أولى؛ لأنه نكرة في سياق النفي، وقيّد الأصحاب الزيادة بشهر أو شهرين، وذكروا أنه ورد خبر بذلك ولم نطلع عليه مسنداً، ولا ريب في الجواز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الضرورة، كضعف الولد أو مرضه، وعموم الخبر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أنه لا يستحق أجرة الزيادة </w:t>
      </w:r>
      <w:r>
        <w:rPr>
          <w:rStyle w:val="FootnoteAnchor"/>
          <w:rtl w:val="true"/>
        </w:rPr>
        <w:footnoteReference w:id="773"/>
      </w:r>
      <w:r>
        <w:rPr>
          <w:rFonts w:ascii="Amiri" w:hAnsi="Amiri" w:eastAsia="Amiri" w:cs="Amiri"/>
          <w:color w:val="111111"/>
          <w:sz w:val="28"/>
          <w:sz w:val="28"/>
          <w:szCs w:val="28"/>
          <w:rtl w:val="true"/>
          <w:lang w:bidi="ar-SA"/>
        </w:rPr>
        <w:t>لما رواه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أن تأخذ في رضاع ولدها أكثر من حولين كاملين، فإن أرادا فصالاً عن تراض منهما قبل ذلك كان حسناً، والفصال هو الفطام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الحسن كالصحيح عن الحلبي، 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المراضع مما تدفع إحداهنّ الرجل إذا أراد الجماع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إنّي أخاف أن أحبل فأقتل ولدي هذا الذي أرضعه، و كان الرجل تدعوه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أجامعك فأقتل ولدي، فيدعها فلا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عزّوجلّ عن ذلك أن يضار الرجل المرأة والمرأة الرجل</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والحلبي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فإنّه نهى أن يضار بالصبي أو يضار بأمه في رضاعه وليس لها أن تأخذ في رضاعه فوق حولين </w:t>
      </w:r>
      <w:bookmarkStart w:id="112" w:name="pg20231_228614"/>
    </w:p>
    <w:p>
      <w:pPr>
        <w:pStyle w:val="BookText"/>
        <w:rPr/>
      </w:pPr>
      <w:bookmarkEnd w:id="112"/>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إسحاق بنت سليمان وهي ترضع</w:t>
      </w:r>
    </w:p>
    <w:p>
      <w:pPr>
        <w:pStyle w:val="BookText"/>
        <w:rPr/>
      </w:pPr>
      <w:r>
        <w:rPr>
          <w:rFonts w:ascii="Amiri" w:hAnsi="Amiri" w:eastAsia="Amiri" w:cs="Amiri"/>
          <w:color w:val="111111"/>
          <w:sz w:val="28"/>
          <w:sz w:val="28"/>
          <w:szCs w:val="28"/>
          <w:rtl w:val="true"/>
          <w:lang w:bidi="ar-SA"/>
        </w:rPr>
        <w:t>كاملين، فإن أرادا فصالاً عن تراض منهما قبل ذلك كان حسناً، والفصال هو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ورواه الشيخ 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امرأته ومعها منه ولد، فألقته على خادم لها فأرضعته، ثمَّ جاءت تطلب رضاع الغلام من الوصي،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أجر مثلها وليس للوصي أن يخرجه من حجرها حتى يدرك ويدفع إليه ماله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4947562_2320776876"/>
      <w:bookmarkStart w:id="114" w:name="_Toc42"/>
      <w:bookmarkEnd w:id="113"/>
      <w:r>
        <w:rPr>
          <w:rtl w:val="true"/>
        </w:rPr>
        <w:t>[</w:t>
      </w:r>
      <w:r>
        <w:rPr>
          <w:rtl w:val="true"/>
        </w:rPr>
        <w:t>استحباب إرضاع الأم ولدها</w:t>
      </w:r>
      <w:r>
        <w:rPr>
          <w:rtl w:val="true"/>
        </w:rPr>
        <w:t>]</w:t>
      </w:r>
      <w:bookmarkEnd w:id="1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وسيجيء أيضاً أن الأولى أن يتركه مع أمه من حيث اللبن والشفقة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w:t>
      </w:r>
      <w:r>
        <w:rPr>
          <w:rStyle w:val="FootnoteAnchor"/>
          <w:rtl w:val="true"/>
        </w:rPr>
        <w:footnoteReference w:id="779"/>
      </w:r>
      <w:r>
        <w:rPr>
          <w:rFonts w:ascii="Amiri" w:hAnsi="Amiri" w:eastAsia="Amiri" w:cs="Amiri"/>
          <w:color w:val="111111"/>
          <w:sz w:val="28"/>
          <w:sz w:val="28"/>
          <w:szCs w:val="28"/>
          <w:rtl w:val="true"/>
          <w:lang w:bidi="ar-SA"/>
        </w:rPr>
        <w:t>عن الوليد بن صبيح، عن أمه أم إسحاق بنت سليمان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أرضع أحد ابني </w:t>
      </w:r>
      <w:bookmarkStart w:id="115" w:name="pg20231_228615"/>
    </w:p>
    <w:p>
      <w:pPr>
        <w:pStyle w:val="BookText"/>
        <w:rPr/>
      </w:pPr>
      <w:bookmarkEnd w:id="115"/>
      <w:r>
        <w:rPr>
          <w:rFonts w:ascii="Amiri" w:hAnsi="Amiri" w:eastAsia="Amiri" w:cs="Amiri"/>
          <w:color w:val="111111"/>
          <w:sz w:val="28"/>
          <w:sz w:val="28"/>
          <w:szCs w:val="28"/>
          <w:rtl w:val="true"/>
          <w:lang w:bidi="ar-SA"/>
        </w:rPr>
        <w:t>أحد ابنيها محمداً أو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إسحاق لا ترضعيه من ثدي واحدٍ وأرضعيه من كليهما يكون أحدهما طعاماً والآخر شراباً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هشام بن سالم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فسّره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أرضعت من لبن فحلها ولد امرأةٍ أخرى من جارية أو غلام فذلك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امرأة أرضعت من لبن فحلين كانا لها واحداً بعد آخر من جارية أو غلام فإن ذلك رضاع ليس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 أو إسحاق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الإرضاع من الثديين ولا يبعد أن يكون اليمني؛ لقوته بمنزلة الطعام، واليسرى؛ لضعفه بمنزلة الشراب، ولا ريب في أنه أفضل؛ لأنّ الله تعالى خلقهما معاً، ولولاه لخلق واحداً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947564_2320776876"/>
      <w:bookmarkStart w:id="117" w:name="_Toc43"/>
      <w:bookmarkEnd w:id="116"/>
      <w:r>
        <w:rPr>
          <w:rtl w:val="true"/>
        </w:rPr>
        <w:t>[</w:t>
      </w:r>
      <w:r>
        <w:rPr>
          <w:rtl w:val="true"/>
        </w:rPr>
        <w:t>حد الرضاع الذي يصيره بحكم النسب وما يترتب عليه وشرائطه</w:t>
      </w:r>
      <w:r>
        <w:rPr>
          <w:rtl w:val="true"/>
        </w:rPr>
        <w:t>]</w:t>
      </w:r>
      <w:bookmarkEnd w:id="11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هشام بن سالم 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وروى الكليني في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خلق آدم من الماء العذب وخلق زوجته من سنخه فبرأها من أسفل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أضلاعه، فجرى بذلك الضلع سبب ونسب، ثمَّ زوّجها إيَّاه، فجرى بسبب ذلك بينهما صهر،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بسبب الرجال والصهر ما كان سبب أو من سبب أو من نسب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ما يحرم من النسب؟ 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أرضعت من لبن فحلها ولد امرأة أخرى من جارية أو غلام، فذلك الرضاع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امرأة أرضعت من لبن فحلين كاناً لها واحداً بعد واحد من جارية أو غلام، فإنّ ذلك رضاع ليس بالرضاع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وإنّما هو من سبب أو نسب ناحية الصهر رضاع، ولا يحرّم شيئاً وليس هو سبب رضاع من ناحية لبن الفحولة فيحرم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في الصحيح عن الحلبي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يرضع من امرأة وهو غلام أيحل له أن يتزوّج أختها لأمها من الرضاعة؟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المرأتان رضعتا من امرأة واحدة من لبن فحل واحد فلا يحل، وإن كانت المرأتان رضعتا من امرأة واحدة من لبن فحلين فلا بأس بذلك</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لبن الفحل؟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لبن الفحل؟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 من لبن ولدك ولد امرأة أخرى فهو حرام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وفي الموثق كالصحيح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رضع من امرأة، أيحل له أن يتزوّج أختها لأبيها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فقد رضعا جميعاً من لبن فحل واحد من امرأة واحدة قال فيتزوّج أختها لأمها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أرضعت جارية ولزوجها ابن من غيرها، أيحلّ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الجارية التي أرضعت؟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امرأتان فولدت كل واحدة منهما غلاماً، فانطلقت إحدى امرأتيه فأرضعت جارية من عرض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أينبغي لابنه أن يتزوج بهذه الجارية؟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أي الرجل وكان شيخاً، ويطلق على مطلق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فولدت منه جارية، ثم ماتت المرأة فتزوّج أخرى فولدت منه ولداً، ثمَّ إنّها أرضعت من لبنها غلاماً، أيحل لذلك الغلام الذي أرضعته أن يتزوج ابنة المرأة التي كانت تحت الرجل قبل المرأة الأخيرة؟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رجل أرضعت صبياً وله ابنة من غيرها، أيحلّ لذلك الصبي هذه الابنة؟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يتزوج ابنة رجل قد رضعت من لبن ولده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أمي جارية بلبني؟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لأخي من أمي لم ترضعها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لهذا البطن ولكن ببطن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أختي لأبي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اللبن للفحل، صار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أبوك أباها وأمك أمها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الشيخان في القوي عن محمد بن عبيدة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أصحابك في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حتى جاءتهم الرواية عنك أنه 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وذاك؛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المأمون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وأنا أكره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أسألك عنها، ما قلت في رجل كانت له أمهات أولاد شتّى فأرضعت واحدة منهنّ بلبنها غلاماً غريباً، أليس كل شيء من ولد ذلك الرجل من الأمهات الشتى محرّم على ذلك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الرضاع يحرم من قبل الفحل ولا يحرم من قبل الأمهات؟ وإنّما الرضاع من قبل الأمهات وإن كان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عيسى بن جعفر بن عيسى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أرضعت لي صبيّاً، فهل يحلّ لي أن أتزوج ابنة زوجها؟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أجود ما سألت، من هاهنا يؤتى أن يقول الناس حرمت عليه امرأته من قبل لبن الفحل، هذا هو لبن الفحل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الجارية ليست ابنة المرأة التي أرضعت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لى، هي ابنة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 عشراً متفرقات ما حلّ لك منهنّ شيء، وكن في موضع بناتك</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فيدل على تخصيص أولاد المرضعة نسباً على أب المرتضع أو المرتضع من عموم لبن الفحل ولا نزاع فيه على المشهور، إنما النزاع في أولاد المرضعة رضاعاً </w:t>
      </w:r>
      <w:r>
        <w:rPr>
          <w:rStyle w:val="FootnoteAnchor"/>
          <w:rtl w:val="true"/>
        </w:rPr>
        <w:footnoteReference w:id="793"/>
      </w:r>
      <w:r>
        <w:rPr>
          <w:rFonts w:ascii="Amiri" w:hAnsi="Amiri" w:eastAsia="Amiri" w:cs="Amiri"/>
          <w:color w:val="111111"/>
          <w:sz w:val="28"/>
          <w:sz w:val="28"/>
          <w:szCs w:val="28"/>
          <w:rtl w:val="true"/>
          <w:lang w:bidi="ar-SA"/>
        </w:rPr>
        <w:t>، والأخبار المستفيضة بل المتواترة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تكن هذه الأخبار لقلنا بالعموم؛ لما رواه الكليني في الحسن كالصحيح والشيخ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منه ما يحرم بالنسب</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الرضاع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118" w:name="pg20231_228621"/>
    </w:p>
    <w:p>
      <w:pPr>
        <w:pStyle w:val="BookText"/>
        <w:rPr/>
      </w:pPr>
      <w:bookmarkEnd w:id="118"/>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أرضع الصبي حولين كاملين ثم شرب بعد ذلك من لبن امرأة أخرى ما شرب لم يحرم ذلك الرضاع لانَّه 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إلى غير ذلك من الأخبار، بل الظاهر أن هذا الخبر من المتواترات وسيجيء أيضاً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947566_2320776876"/>
      <w:bookmarkStart w:id="120" w:name="_Toc44"/>
      <w:bookmarkEnd w:id="119"/>
      <w:r>
        <w:rPr>
          <w:rtl w:val="true"/>
        </w:rPr>
        <w:t>[</w:t>
      </w:r>
      <w:r>
        <w:rPr>
          <w:rtl w:val="true"/>
        </w:rPr>
        <w:t>حد الصبي الذي يرتضع</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الصحيح وفي الموثق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ثم ذكره،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إذا شرب لبن المرأة بعد ما تفطمه لا يحرم ذلك الرضاع التناكح فيمكن أن يكون من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من كلام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21" w:name="pg20231_228622"/>
    </w:p>
    <w:p>
      <w:pPr>
        <w:pStyle w:val="BookText"/>
        <w:rPr/>
      </w:pPr>
      <w:bookmarkEnd w:id="121"/>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بعد حولين قبل أن يفطم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امرأة أرضعت بعض ولدي هل يجوز لي أن أتزوّج بعض</w:t>
      </w:r>
    </w:p>
    <w:p>
      <w:pPr>
        <w:pStyle w:val="BookText"/>
        <w:rPr/>
      </w:pPr>
      <w:r>
        <w:rPr>
          <w:rFonts w:ascii="Amiri" w:hAnsi="Amiri" w:eastAsia="Amiri" w:cs="Amiri"/>
          <w:color w:val="111111"/>
          <w:sz w:val="28"/>
          <w:sz w:val="28"/>
          <w:szCs w:val="28"/>
          <w:rtl w:val="true"/>
          <w:lang w:bidi="ar-SA"/>
        </w:rPr>
        <w:t>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الفطام؟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الحولين الذين قال الله عزّ وجلّ</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الشيخ في الموثق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بعد الحولين قبل أن يفطم يحرم</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 على التقية أو على الاستحباب، أو على أن كان المرتضع قبل الحولين ويكون لولد المرضعة أكثر من حولين ولا ريب في اشتراط النشر بكون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الحولين في المرتضع، وأما ولد المرضعة ففيه خلاف</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947568_2320776876"/>
      <w:bookmarkStart w:id="123" w:name="_Toc45"/>
      <w:bookmarkEnd w:id="122"/>
      <w:r>
        <w:rPr>
          <w:rtl w:val="true"/>
        </w:rPr>
        <w:t>[</w:t>
      </w:r>
      <w:r>
        <w:rPr>
          <w:rtl w:val="true"/>
        </w:rPr>
        <w:t>حكم تزويج الرجل بنت مرضعة ولده</w:t>
      </w:r>
      <w:r>
        <w:rPr>
          <w:rtl w:val="true"/>
        </w:rPr>
        <w:t>]</w:t>
      </w:r>
      <w:bookmarkEnd w:id="12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جواز نكاح </w:t>
      </w:r>
      <w:bookmarkStart w:id="124" w:name="pg20231_228623"/>
    </w:p>
    <w:p>
      <w:pPr>
        <w:pStyle w:val="BookText"/>
        <w:rPr/>
      </w:pPr>
      <w:bookmarkEnd w:id="124"/>
      <w:r>
        <w:rPr>
          <w:rFonts w:ascii="Amiri" w:hAnsi="Amiri" w:eastAsia="Amiri" w:cs="Amiri"/>
          <w:color w:val="111111"/>
          <w:sz w:val="28"/>
          <w:sz w:val="28"/>
          <w:szCs w:val="28"/>
          <w:rtl w:val="true"/>
          <w:lang w:bidi="ar-SA"/>
        </w:rPr>
        <w:t>ولدها فكتب لا يجوز ذلك لأن ولدها قد صار بمنزلة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عبد الله بن جعفر الحميري إلى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أرضعت ولد الرجل أيحل لذلك الرجل أن يتزوج ابنة هذه المرضعة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جارية رضيعةً فأرضعتها امرأته فسد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 المرتضع في أولاد المرضعة نسباً؛ لأن الولد ينصرف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805"/>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الموثق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الرجل من لبن امرأة حرم عليه كل شيء من ولدها وإن كان الولد من غير الرجل الذي كانت أرضعته بلبنه، وإذا رضع من لبن الرجل حرم عليه كل شيء من ولده وإن كان من غير المرأة التي أرضعته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بسطام،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البطن الذي ارتضع منه</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أي ما ينسب إلى الأم ولادة لا رضاعاً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947570_2320776876"/>
      <w:bookmarkStart w:id="126" w:name="_Toc46"/>
      <w:bookmarkEnd w:id="125"/>
      <w:r>
        <w:rPr>
          <w:rtl w:val="true"/>
        </w:rPr>
        <w:t>[</w:t>
      </w:r>
      <w:r>
        <w:rPr>
          <w:rtl w:val="true"/>
        </w:rPr>
        <w:t>حكم ما لو ارضعت امرأته الكبرى زوجته الصغرى بلبنه</w:t>
      </w:r>
      <w:r>
        <w:rPr>
          <w:rtl w:val="true"/>
        </w:rPr>
        <w:t>]</w:t>
      </w:r>
      <w:bookmarkEnd w:id="1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العلاء في الصحيح،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لبن الزوج فقد صارت الصغيرة بنته وربيبته والكبيرة أم زوجته، فتحرمان معاً وإن لم يكن بلبن الزوج، فيفسد النكاحان أيضاً، لكن إن دخل بالكبيرة حرمتا عليه مؤبداً وإلا فالكبيرة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رضيعاً، فأرضعتها امرأته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رجل أرضعت جارية، أتصلح لولده من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بمنزلة الأخت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قبل الأب</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وابن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 صغيرة فأرضعتها امرأته وأم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علي بن مهزيار، رواه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قوله لا أنه كان حاضراً كما توهمه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جاريته وامرأتاه؟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ابن شبرمة، حرمت عليه الجارية وامرأته التي أرضعتها أولاً، وأما الأخيرة لم تحرم عليه، كأنها أرضعت ابنتها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وفي </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فتلد منه ثم ترضع من لبنها جارية أيصلح لولده من غيرها أن يتزوج تلك الجارية التي أرضعتها؟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ب بمنزلة الأخت من الرضاعة؛ لأنّ اللبن لفحل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وبعض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مالك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اللبن للفحل، فلو أرضعت بلبنه جارية تصير حراماً عليه وعلى بنيه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أخت أخيه من الرضاعة،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رضع الغلام من نساء شتى فكان ذلك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أعداداً لا مرة ومرتين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نبت لحمه ودمه عليه، حرم عليه بناتهن كلهن</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الصحيح، عن ابن سنان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حاضر عن امرأة أرضعت غلاماً مملوكاً من لبنها حتى فطمته، هل لها أن تبيعه؟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ابنها من الرضاعة، حرّم عليها بيعه وأكل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w:t>
      </w:r>
      <w:bookmarkStart w:id="127" w:name="pg20231_228626"/>
    </w:p>
    <w:p>
      <w:pPr>
        <w:pStyle w:val="BookText"/>
        <w:rPr/>
      </w:pPr>
      <w:bookmarkEnd w:id="1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 في باب العتق</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947572_2320776876"/>
      <w:bookmarkStart w:id="129" w:name="_Toc47"/>
      <w:bookmarkEnd w:id="128"/>
      <w:r>
        <w:rPr>
          <w:rtl w:val="true"/>
        </w:rPr>
        <w:t>[</w:t>
      </w:r>
      <w:r>
        <w:rPr>
          <w:rtl w:val="true"/>
        </w:rPr>
        <w:t>ثمانية من الإماء يحرم نكاحهن</w:t>
      </w:r>
      <w:r>
        <w:rPr>
          <w:rtl w:val="true"/>
        </w:rPr>
        <w:t>]</w:t>
      </w:r>
      <w:bookmarkEnd w:id="129"/>
    </w:p>
    <w:p>
      <w:pPr>
        <w:pStyle w:val="BookText"/>
        <w:rPr/>
      </w:pPr>
      <w:r>
        <w:rPr>
          <w:rFonts w:ascii="Amiri" w:hAnsi="Amiri" w:eastAsia="Amiri" w:cs="Amiri"/>
          <w:color w:val="111111"/>
          <w:sz w:val="28"/>
          <w:sz w:val="28"/>
          <w:szCs w:val="28"/>
          <w:rtl w:val="true"/>
          <w:lang w:bidi="ar-SA"/>
        </w:rPr>
        <w:t xml:space="preserve">ورويا والمصنف في الخصال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تحل مناكحتهم أمتك أمها أمتك أو أختها أمتك، وأمتك وهي عمتك من الرضاع وأ وأمتك وهي خالتك من الرضاع وهي أرضعتك، أمتك وقد وطئت حتى تستبرئها بحيضة، أمتك وهي حبلى من غيرك، أمتك أمتك وهي على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يقع البيع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ولها زوج</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على خالتها، ولا على أختها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حمزة،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ابنة أخي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رضعا من امرأة</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عثمان بن عيسى،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تزوج امرأة فأولدها، فانطلقت امرأة أخي فأرضعت جارية من عرض الناس، فيحلّ لي أن أتزوج تلك الجارية التي أرضعتها امرأة أخي؟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بسندين موثقين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أرضعتني وأرضعت صبياً معي، ولذلك الصبي أخ من أبيه وأمه، فتحل لي أن أتزوج ابنته؟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أنه ليس أخ الأخ أخاً دائماً، و الرضاع لحمة كلحمة النسب بخلاف ما تقدم؛ فإنّ الجارية رضعت من لبن أخيه فصارت بنت أخيه وهو عمها، وتقدم خبر عيسى بن يقطين في الإماء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أرضعت ولدي وقد أردت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أم ولدي </w:t>
      </w:r>
      <w:r>
        <w:rPr>
          <w:rStyle w:val="FootnoteAnchor"/>
          <w:rtl w:val="true"/>
        </w:rPr>
        <w:footnoteReference w:id="819"/>
      </w:r>
      <w:r>
        <w:rPr>
          <w:rFonts w:ascii="Amiri" w:hAnsi="Amiri" w:eastAsia="Amiri" w:cs="Amiri"/>
          <w:color w:val="111111"/>
          <w:sz w:val="28"/>
          <w:sz w:val="28"/>
          <w:szCs w:val="28"/>
          <w:rtl w:val="true"/>
          <w:lang w:bidi="ar-SA"/>
        </w:rPr>
        <w:t xml:space="preserve">فيحمل على الكراهة؛ لأن </w:t>
      </w:r>
      <w:bookmarkStart w:id="130" w:name="pg20231_228628"/>
    </w:p>
    <w:p>
      <w:pPr>
        <w:pStyle w:val="BookText"/>
        <w:rPr/>
      </w:pPr>
      <w:bookmarkEnd w:id="130"/>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الولد بمنزلة الزوجة، ولا يحرّم بيع الزوجة إذا كانت أمة واشتراها من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فينفسخ النكاح ويجوز بيعه ما لم يحصل منه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ما إذا كان منها ولد، وحينئذ حرام بيعها إلا في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أبان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مكيناً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ابنة عمه وقد أرضعته أم ولد جده، هل يحرم لا على الغلام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فيحمل على أنه لم يرضعه بلبن جده، بل بلبن غيره كالسابق، أو يكون الجد من قبل الأم وإلا فهو عمها إلا أن لا يحصل شرائط الرضاع</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947574_2320776876"/>
      <w:bookmarkStart w:id="132" w:name="_Toc48"/>
      <w:bookmarkEnd w:id="131"/>
      <w:r>
        <w:rPr>
          <w:rtl w:val="true"/>
        </w:rPr>
        <w:t>[</w:t>
      </w:r>
      <w:r>
        <w:rPr>
          <w:rtl w:val="true"/>
        </w:rPr>
        <w:t>عدم الفرق في تحريم الرضاع بين هذه الثلاثة</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محمد بن سنان، عن حريز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المجبورة أو خادم أو ظئر قد رضع عشر رضعات يروى الصبي وينام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ورواه الشيخ عن محمد بن علي بن محبوب عن محمد بن الحسين، عن محمد بن سنان، والظاهر أنّ المصنف أخذه من ذلك الكتاب وأسقط العشر رضعات؛ لأنه لا يعتقدها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حريز عن الفضيل بن يسار، عن عبد الرحمن ابن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ما كان مجبوراً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المجبور؟ </w:t>
      </w:r>
      <w:bookmarkStart w:id="133" w:name="pg20231_228629"/>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مربية أو أم تربى أو ظئر تستأجر أو خادم يشتري </w:t>
      </w:r>
      <w:r>
        <w:rPr>
          <w:rStyle w:val="FootnoteAnchor"/>
          <w:rtl w:val="true"/>
        </w:rPr>
        <w:footnoteReference w:id="822"/>
      </w:r>
      <w:r>
        <w:rPr>
          <w:rFonts w:ascii="Amiri" w:hAnsi="Amiri" w:eastAsia="Amiri" w:cs="Amiri"/>
          <w:color w:val="111111"/>
          <w:sz w:val="28"/>
          <w:sz w:val="28"/>
          <w:szCs w:val="28"/>
          <w:rtl w:val="true"/>
          <w:lang w:bidi="ar-SA"/>
        </w:rPr>
        <w:t>، أو ما كان مثل ذلك موقوفاً عليه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أي على عبد الرحمن ولم يسند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منحصر فيه، أو لم يذكر التنمة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الحصر إضافياً بالنسبة إلى الغالب من أحوال النساء، فإنّهنّ يرضعن مرّة ومراراً، ويشدّ أن يرضعن يوماً وليلة متوالية، كما رواه الشيخ في القوي كالصحيح،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مواليك تزوج إلى قوم، فزعم النساء أن بينهما رضاعاً؟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الرضعة والرضعتان والثلاث فليس بشيء، إلا أن تكون ظئراً مستأجرة مقيمة عليه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يشترط أن تكون المرضعة كذلك بإجماع المسلمين؛ لأنها يحرم وإن كانت متبرعة ولا تنام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947576_2320776876"/>
      <w:bookmarkStart w:id="135" w:name="_Toc49"/>
      <w:bookmarkEnd w:id="134"/>
      <w:r>
        <w:rPr>
          <w:rtl w:val="true"/>
        </w:rPr>
        <w:t>[</w:t>
      </w:r>
      <w:r>
        <w:rPr>
          <w:rtl w:val="true"/>
        </w:rPr>
        <w:t xml:space="preserve">بيان أقل ما يحرم من الرضاع </w:t>
      </w:r>
      <w:r>
        <w:rPr>
          <w:rtl w:val="true"/>
        </w:rPr>
        <w:t>]</w:t>
      </w:r>
      <w:bookmarkEnd w:id="135"/>
    </w:p>
    <w:p>
      <w:pPr>
        <w:pStyle w:val="BookText"/>
        <w:rPr/>
      </w:pPr>
      <w:r>
        <w:rPr>
          <w:rFonts w:ascii="Amiri" w:hAnsi="Amiri" w:eastAsia="Amiri" w:cs="Amiri"/>
          <w:color w:val="111111"/>
          <w:sz w:val="28"/>
          <w:sz w:val="28"/>
          <w:szCs w:val="28"/>
          <w:rtl w:val="true"/>
          <w:lang w:bidi="ar-SA"/>
        </w:rPr>
        <w:t>والظاهر أن الرضاع عنده لا يحصل أقل من سنة أو سنتين، ويحمل السنة على أقل مراتبه ولم يذكر غيرها من الأخبار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ابن الجنيد أنه يحصل برضعة تامة </w:t>
      </w:r>
      <w:r>
        <w:rPr>
          <w:rStyle w:val="FootnoteAnchor"/>
          <w:rtl w:val="true"/>
        </w:rPr>
        <w:footnoteReference w:id="825"/>
      </w:r>
      <w:r>
        <w:rPr>
          <w:rFonts w:ascii="Amiri" w:hAnsi="Amiri" w:eastAsia="Amiri" w:cs="Amiri"/>
          <w:color w:val="111111"/>
          <w:sz w:val="28"/>
          <w:sz w:val="28"/>
          <w:szCs w:val="28"/>
          <w:rtl w:val="true"/>
          <w:lang w:bidi="ar-SA"/>
        </w:rPr>
        <w:t xml:space="preserve">وكان معاصراً للمصنف، فما أبعد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والروايات أنّ أقله عشرة أو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المفيد وأتباعه إلى العشرة </w:t>
      </w:r>
      <w:r>
        <w:rPr>
          <w:rStyle w:val="FootnoteAnchor"/>
          <w:rtl w:val="true"/>
        </w:rPr>
        <w:footnoteReference w:id="826"/>
      </w:r>
      <w:r>
        <w:rPr>
          <w:rFonts w:ascii="Amiri" w:hAnsi="Amiri" w:eastAsia="Amiri" w:cs="Amiri"/>
          <w:color w:val="111111"/>
          <w:sz w:val="28"/>
          <w:sz w:val="28"/>
          <w:szCs w:val="28"/>
          <w:rtl w:val="true"/>
          <w:lang w:bidi="ar-SA"/>
        </w:rPr>
        <w:t xml:space="preserve">والشيخ وأتباعه من المتأخرين إلى الخمسة عشر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حدّ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وليلة بأي عدد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إلى أنه حد برأسه، وذهب بعضهم أنه مجمل ويبينه الحدّان أو حد العدد على قول آخر ولو قيل إنّه حد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أنه يرجع إلى العرف </w:t>
      </w:r>
      <w:r>
        <w:rPr>
          <w:rStyle w:val="FootnoteAnchor"/>
          <w:rtl w:val="true"/>
        </w:rPr>
        <w:footnoteReference w:id="828"/>
      </w:r>
      <w:r>
        <w:rPr>
          <w:rFonts w:ascii="Amiri" w:hAnsi="Amiri" w:eastAsia="Amiri" w:cs="Amiri"/>
          <w:color w:val="111111"/>
          <w:sz w:val="28"/>
          <w:sz w:val="28"/>
          <w:szCs w:val="28"/>
          <w:rtl w:val="true"/>
          <w:lang w:bidi="ar-SA"/>
        </w:rPr>
        <w:t>، وجماعة إلى الرجوع بقول الأطباء العدول الحاذقين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اثنان أم يكفي الواحد، بناء على أنه من باب الشهادات أو الإخبار؟ خلاف والظاهر الإجمال والحدّان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يعارضها وما ينفى قول ابن الجنيد فهي ما رواه الشيخان في الصحيح عن صفوان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عن الرضاع ما يحرم منه؟ فقال سأل رجل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ليس بها بأس، وثنتان حتى بلغ خمس رضعات قلت متواليات أو مصة بعد مصة؟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له، وسأله آخر عنه فانتهى به إلى تسع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أسأل عن الرضاع”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قولك أنت في هذا عندك حد أكثر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أخبرتك بالذي أجاب فيه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الذي أجاب أبوك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يكون فيه حد لم يخبر به فتخبرني به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أرضعت أمي جارية بلبني؟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لأخ لي من أمي لم ترضعها أمي بلبنه،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 صار أبوك أباها وأمك أمها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بأنه إذا لم يحرم التسع فبالمفهوم يدلّ على أن العشر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بنداء هذا الخبر عن التقية، نعم يصح ردّاً على ابن الجنيد وكذا نظائره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كبير فربما كان الفرح والحزن الذي يجمع فيه الرجال والنساء، فربما استحيت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أو بالباء أو استخفت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أن تكشف رأسها عند الرجل الذي بينها وبينه الرضاع وربما استخف الرجل أن ينظر إلى ذلك، فما الذي يحرّم من الرضاع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ينبت اللحم والدم؟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يحرم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يحرم من النسب فهو يحرم من الرضاع” </w:t>
      </w:r>
      <w:r>
        <w:rPr>
          <w:rStyle w:val="FootnoteAnchor"/>
          <w:rtl w:val="true"/>
        </w:rPr>
        <w:footnoteReference w:id="830"/>
      </w:r>
      <w:r>
        <w:rPr>
          <w:rFonts w:ascii="Amiri" w:hAnsi="Amiri" w:eastAsia="Amiri" w:cs="Amiri"/>
          <w:color w:val="111111"/>
          <w:sz w:val="28"/>
          <w:sz w:val="28"/>
          <w:szCs w:val="28"/>
          <w:rtl w:val="true"/>
          <w:lang w:bidi="ar-SA"/>
        </w:rPr>
        <w:t>وهو كالسابق، بل دلالته على العدم أظهر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شدّ العظم وأنبت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الرضعة والرضعتان والثلاثة حتى يبلغ عشراً 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وبمفهوم الشرط المعتبر عند المحققين يدلّ على أن العشر المتوالية يحرّم، لكن لا يدلّ على أن الأقل إذا كان متوالياً يحرم أم لا؛ لإمكان رجوع الشرط إلى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أدنى ما يحرم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واحدة تنبته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أصلحك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أعده عليه حتى بلغ عشر رضعات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الظاهر من الخبر نفي العشر أيضاً، فلا تصلح حجة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وشدّ العظم</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ما أدنى ما يحرم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واحدة تنبته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اثنتان أصلحك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أعدّ عليه حتى بلغ عشر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رضعات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الصباح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بالرضعة والرضعتين والثلاث</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وفي الحسن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عبد الله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والرضعتان والثلاثة؟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ما اشتدّ عليه العظم ونبت اللحم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يرضع الرضعة والرضعتين؟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فعدّدت عليه حتى أكملت عشر رضعات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متفرقة</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الحسن كالصحيح عن عبد الله بن المغيرة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قد أرضعتني وأرضعت 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لأنها لا تنبت اللحم ولا تشدّ العظم عشر رضعات</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 يحرم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 لا تحرم</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وحملت هذه الأخبار سيما الأخير على ما إذا كانت متفرقة؛ لما تقدم ولما رواه في الموثق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يرضع الرضعة والثنتين؟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حتى أكملت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مسعدة بن زياد العبدي،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إلا ما شدّ العظم وأنبت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الرضعة والثنتان والثلاث حتى بلغ العشر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دلالة هذه الأخبار بالمفهوم، وهو لا يعارض المنطوق، وهو ما رواه الشيخ في الموثق كالصحيح عن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الرضاع أقل من رضاع يوم وليلة، أو خمس عشر رضعات متواليات من امرأة واحدة من لبن فحل واحد لم يفصل بينها رضعة امرأة غيرها، فلو أنّ امرأة أرضعت غلاماً أو جارية عشر رضعات من لبن فحل واحد وأرضعتها امرأة أخرى من لبن فحل آخر عشر رضعات لم يحرم نكاحهما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حجة الجمهور من المتأخرين وطائفة من المتقدمين، أما حجة ابن الجنيد فإطلاق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وَأُمَّهَاتُكُمُ اللَّاتِي أَرْضَعْنَكُمْ وَأَخَوَاتُكُم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مهزيار،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يسأله عما يحرم من الرضاع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فيمكن حمل القليل على العشر أو الخمسة عشر، والآية مجمل خصصها الأخبار المتواترة أو بيتها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لا يحرم من الرضاع إلا ما كان مجبوراً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وحمل على التقية؛ لأنّ رجاله رجال العامة والزيدية، وأنت خبير بأن اضطراب الروايات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محمد بن أبي عمير، عن بعض أصحابنا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ينبت اللحم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يرضع حتى يتضلّع ويتملأ وينتهينفسه</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وفي الموثق،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رضع حتى يمتلئ بطنه، إنّ ذلك ينبت اللحم والدم، وذلك الذي يحرّم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هما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يكونا لبيان شرط الرضعات لا لبيان العدد كما ذكره الأصحاب، أو يكونا مثل ما روي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العظم وينبت اللحم مجملاً يفسرها العدد بالعشر والخمسة عشر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بعض الأعلام بأنه ظهر من الأخبار المعتبرة أنّ العشر رضعات لا تحرم ولم يقل أحد بعده إلا بالخمسة عشر فتعين العمل به، لكن الأحوط في الأحد عشر الاجتناب، بأن لا يتزوج لو ظهر قبل التزويج وبأن يطلق لو ظهر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بعدم القائل وخرق الإجماع المركب فإنّه لا اعتبار بالإجماع عندنا إلا إذا كان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المجمعين، ومعه لا اعتبار بقول غيره كما تقدّم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بالجيم، أي كان لازماً على المرضعة، لا مثل ما تتبرع به </w:t>
      </w:r>
      <w:bookmarkStart w:id="136" w:name="pg20231_228637"/>
    </w:p>
    <w:p>
      <w:pPr>
        <w:pStyle w:val="BookText"/>
        <w:rPr/>
      </w:pPr>
      <w:bookmarkEnd w:id="136"/>
      <w:r>
        <w:rPr>
          <w:rFonts w:ascii="Amiri" w:hAnsi="Amiri" w:eastAsia="Amiri" w:cs="Amiri"/>
          <w:color w:val="111111"/>
          <w:sz w:val="28"/>
          <w:sz w:val="28"/>
          <w:szCs w:val="28"/>
          <w:rtl w:val="true"/>
          <w:lang w:bidi="ar-SA"/>
        </w:rPr>
        <w:t>أو ظئر تستأجر أو أمة تشترى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 حولين كاملين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زرارة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كان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من المرّة والمرّتين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بالحاء أي حسناً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أمة 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بلا اختيار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947578_2320776876"/>
      <w:bookmarkStart w:id="138" w:name="_Toc50"/>
      <w:bookmarkEnd w:id="137"/>
      <w:r>
        <w:rPr>
          <w:rtl w:val="true"/>
        </w:rPr>
        <w:t>[</w:t>
      </w:r>
      <w:r>
        <w:rPr>
          <w:rtl w:val="true"/>
        </w:rPr>
        <w:t>اشتراط الارتضاع من الثدي</w:t>
      </w:r>
      <w:r>
        <w:rPr>
          <w:rtl w:val="true"/>
        </w:rPr>
        <w:t>]</w:t>
      </w:r>
      <w:bookmarkEnd w:id="138"/>
    </w:p>
    <w:p>
      <w:pPr>
        <w:pStyle w:val="BookText"/>
        <w:rPr/>
      </w:pPr>
      <w:r>
        <w:rPr>
          <w:rFonts w:ascii="Amiri" w:hAnsi="Amiri" w:eastAsia="Amiri" w:cs="Amiri"/>
          <w:color w:val="111111"/>
          <w:sz w:val="28"/>
          <w:sz w:val="28"/>
          <w:szCs w:val="28"/>
          <w:rtl w:val="true"/>
          <w:lang w:bidi="ar-SA"/>
        </w:rPr>
        <w:t xml:space="preserve">وروى العلاء بن رزين في الصحيح كالشيخ </w:t>
      </w:r>
      <w:r>
        <w:rPr>
          <w:rStyle w:val="FootnoteAnchor"/>
          <w:rtl w:val="true"/>
        </w:rPr>
        <w:footnoteReference w:id="852"/>
      </w:r>
      <w:r>
        <w:rPr>
          <w:rFonts w:ascii="Amiri" w:hAnsi="Amiri" w:eastAsia="Amiri" w:cs="Amiri"/>
          <w:color w:val="111111"/>
          <w:sz w:val="28"/>
          <w:sz w:val="28"/>
          <w:szCs w:val="28"/>
          <w:rtl w:val="true"/>
          <w:lang w:bidi="ar-SA"/>
        </w:rPr>
        <w:t>، بل الشيخ نقله عن المصنف وطرحه؛ لشذوذه ومخالفته للأخبار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يفصل بين الرضعات برضاع غير 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في الحولين، فإنّه بعد الحولين لا يحرم كما تقدم الأخبار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فضال ابن بكير في </w:t>
      </w:r>
      <w:bookmarkStart w:id="139" w:name="pg20231_228638"/>
    </w:p>
    <w:p>
      <w:pPr>
        <w:pStyle w:val="BookText"/>
        <w:rPr/>
      </w:pPr>
      <w:bookmarkEnd w:id="139"/>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انهوا نساءكم أن يرضعن يميناً وشمالاً فإنّهنّ ينسين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امرأة أرضعت غلاماً سنتين، ثم أرضعت صبية لها أقل من سنتين حتى تمت السنتان أيفسد ذلك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ذلك بينهما؛ لأنه رضاع بعد فطام، وإنما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إذا تمَّ للغلام سنتان أو الجارية فقد خرج من حد اللبن، فلا يفسد بينه و بين من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يفسد إلا أن يكون الصبي والصبية يشربان شربة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مراده أن يكون الارتضاع من الثدي أو التوالي، والواو بمعنى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أنه لا يحصل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إلا أن يكونا شربا من مرضعة واحدة من فحل واحد</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947580_2320776876"/>
      <w:bookmarkStart w:id="141" w:name="_Toc51"/>
      <w:bookmarkEnd w:id="140"/>
      <w:r>
        <w:rPr>
          <w:rtl w:val="true"/>
        </w:rPr>
        <w:t>[</w:t>
      </w:r>
      <w:r>
        <w:rPr>
          <w:rtl w:val="true"/>
        </w:rPr>
        <w:t>رجحان نهي النساء عن إرضاع الغير</w:t>
      </w:r>
      <w:r>
        <w:rPr>
          <w:rtl w:val="true"/>
        </w:rPr>
        <w:t>]</w:t>
      </w:r>
      <w:bookmarkEnd w:id="1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انهوا نساءكم أن يرضعن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ينسين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حصل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للنساء حافظة، فإذا بلغا ووقع التزويج وحصل الأولاد تذكرن، ولا بد من المفارقة </w:t>
      </w:r>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فضيل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بالوضاء من الظئورة فإنّ اللبن 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بالباء من باب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النسب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بفتح الهمزة من الإنهاء أي أخبروهم بأن يرضعن من الثديين، كما تقدم أن في إحداهما الطعام وفي الأخرى الشراب، وهو بعيد جداً كالوسط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والشيخان في الصحيح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والمد الوضي الحسن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الظؤورة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الظئر وهي العاطفة على غير ولدها المرضعة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اللبن 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الاعداء أي لو كانت الظئر حسنة الوجه يصير الطفل كذلك، وكذا لو كانت قبيحة الوجه، وحسن الوجه وقبحه يؤثران في الأخلاق الحسنة والرديئة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المبالغة في حسن الوجه للظئر؛ فإنّه لو كانت قبيحة يعدي كالجذام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الغالب إطلاق الاعداء في القبائح ويلزمه تأثير القبائح ويلزمه تأثير حسن الوجه وهو ألطف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القراءة بالتشديد ويكون معنى التعدّي يقال عدّاه وتعدّاه، والأوّل أظهر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الحسن كالصحيح،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استرضع لولدك بلبن الحسان، وإياك والقباح، فإنّ اللبن يعدي</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وهو مؤيد لما </w:t>
      </w:r>
      <w:bookmarkStart w:id="142" w:name="pg20231_228640"/>
    </w:p>
    <w:p>
      <w:pPr>
        <w:pStyle w:val="BookText"/>
        <w:rPr/>
      </w:pPr>
      <w:bookmarkEnd w:id="142"/>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زنت هل تصلح أن تسترضع؟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ولا لبن ابنتها التي ولدت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 ضعوا الحمقاء فإن اللبن يعدي وإنّ الغلام ينزع </w:t>
      </w:r>
      <w:r>
        <w:rPr>
          <w:rStyle w:val="FootnoteAnchor"/>
          <w:rtl w:val="true"/>
        </w:rPr>
        <w:footnoteReference w:id="859"/>
      </w:r>
      <w:r>
        <w:rPr>
          <w:rFonts w:ascii="Amiri" w:hAnsi="Amiri" w:eastAsia="Amiri" w:cs="Amiri"/>
          <w:color w:val="111111"/>
          <w:sz w:val="28"/>
          <w:sz w:val="28"/>
          <w:szCs w:val="28"/>
          <w:rtl w:val="true"/>
          <w:lang w:bidi="ar-SA"/>
        </w:rPr>
        <w:t>إلى اللبن يعني إلى الظئر في الرعونة والحمق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947582_2320776876"/>
      <w:bookmarkStart w:id="144" w:name="_Toc52"/>
      <w:bookmarkEnd w:id="143"/>
      <w:r>
        <w:rPr>
          <w:rtl w:val="true"/>
        </w:rPr>
        <w:t>[</w:t>
      </w:r>
      <w:r>
        <w:rPr>
          <w:rtl w:val="true"/>
        </w:rPr>
        <w:t>الأوصاف المطلوبة في المرضعة</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لبن الزنا ولبن ولد الزنا وإن لم يكن ولدها من الزنا ورويا في الموثق كالصحيح 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ولدت من الزنا أتخذها ظئراً؟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تسترضعها ولا ابنتها</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دفع ولده إلى ظئر يهوديّةٍ أو نصرانية أو مجوسية ترضعه في بيتها أو ترضعه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ترضعه لك اليهوديّة والنّصرانية وتمنعها من شرب الخمر وما لا يحلّ مثل لحم الخنزير ولا يذهبن بولدك إلى بيوتهن والزانية لا ترضع ولدك فإنّه لا يحل لك والمجوسية لا ترضع لك ولدك إلا أن تضطر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استرضاع الحمقاء؛ فإنّ لبنها يؤثر في حماقة الولد والرعناء الأحمق، والحمق تفسير الرعونة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التفسير من الراوي، ولو أبقي على عمومه بحيث يشمل الأم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اللبن يغلب الطباع،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 ضعوا الحمقاء فإنّ الولد يشبّ عليه</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أي ينمو على اللبن، فإن كان اللبن من امرأة عاقلة حسنة الخَلق والخُلق يكون الولد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والحمق قلة العقل ونزع إليه أشبهه وجاء بمعنى الحنين والميل أيضاً، وكلاهما مناسبان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مسكان في الصحيح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استرضاع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الذميّة سيّما المجوس، وإن اضطر إليها فليمنعها من شرب الخمر وأكل لحم الخنزير ولا يدعها أن تذهب بالولد إلى بيتها، وكذا على كراهة لبن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 للصبي المجوسية وتسترضع اليهودية والنصرانية، ولا يشربن الخمر ويمنعن من ذلك</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للرجل أن ترضع له اليهودية والنصرانية والمشركة؟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امنعوهن من شرب الخمر</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عبد الله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مظائرة 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أهل الكتاب</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أرضعن لكم فامنعوهن من شرب الخمر</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اليهودية والنصرانية والمجوسية أحب إلي من لبن ولد الزنا وكان لا يرى بأساً بلبن ولد الزنا إذا جعل مولى الجارية الذي فجر بالجارية في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وهما </w:t>
      </w:r>
      <w:r>
        <w:rPr>
          <w:rStyle w:val="FootnoteAnchor"/>
          <w:rtl w:val="true"/>
        </w:rPr>
        <w:footnoteReference w:id="869"/>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كراهة الذمي وولد الزنا إلا إذا أحلّها المولى فإنّه يطيب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روياه في الحسن كالصحيح، عن هشام بن سالم، وجميل بن دراج، وسعد بن أبي خلف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يكون لها الخادم وقد فجرت يحتاج إلى 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فلتحلّلها يطيب اللبن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لي وثب على جارية لي فأحبلها فولدت واحتجنا إلى لبنها، فإن أحللت لهما ما صنعا أيطيب 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أنّ التحليل يطيب الولد أيضاً، واستشكله جماعة مع وجود هذه الأخبار المعتبرة، وكأنهم لم يطلعوا عليها وليس بمستبعد، فإنّ من تتبع كلامهم يعلم أنهم كانوا يسامحون في الطلب، بل ينفون المدرك والخبر مع وجوده في غير محله بل </w:t>
      </w:r>
      <w:bookmarkStart w:id="145" w:name="pg20231_228644"/>
    </w:p>
    <w:p>
      <w:pPr>
        <w:pStyle w:val="BookText"/>
        <w:rPr/>
      </w:pPr>
      <w:bookmarkEnd w:id="145"/>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درّ لبنها من غير ولادة فأرضعت جارية وغلاماً بذلك اللبن هل يحرم بذلك اللبن ما يحرم من الرضاع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الصبي اللبن بمنزلة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يلاحظون بابه فإن وجدوه وإلا فينفون، فتدبر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4947584_2320776876"/>
      <w:bookmarkStart w:id="147" w:name="_Toc53"/>
      <w:bookmarkEnd w:id="146"/>
      <w:r>
        <w:rPr>
          <w:rtl w:val="true"/>
        </w:rPr>
        <w:t>[</w:t>
      </w:r>
      <w:r>
        <w:rPr>
          <w:rtl w:val="true"/>
        </w:rPr>
        <w:t>عدم تأثير الرضاع إذا كان بغير ولادة</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اشتراط كون اللبن من الولادة، ويشمل ما لو أرضعته حال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القوي كالصحيح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در لبنها من غير ولادة فأرضعت ذكراناً وإناثاً، أيحرم من ذلك ما يحرم من الرضاع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الصبي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يمص الثدي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الكراهة؛ لأنّ الرضاع والإرضاع المذكورين في الأخبار ينصرفان إلى الغالب </w:t>
      </w:r>
      <w:bookmarkStart w:id="148" w:name="pg20231_228645"/>
    </w:p>
    <w:p>
      <w:pPr>
        <w:pStyle w:val="BookText"/>
        <w:rPr/>
      </w:pPr>
      <w:bookmarkEnd w:id="148"/>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على إرضاع الولد وتجبر أم الولد ومتى وجد الأب من يرضع الولد بأربعة دراهم وقالت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w:t>
      </w:r>
    </w:p>
    <w:p>
      <w:pPr>
        <w:pStyle w:val="BookText"/>
        <w:rPr/>
      </w:pPr>
      <w:r>
        <w:rPr>
          <w:rFonts w:ascii="Amiri" w:hAnsi="Amiri" w:eastAsia="Amiri" w:cs="Amiri"/>
          <w:color w:val="111111"/>
          <w:sz w:val="28"/>
          <w:sz w:val="28"/>
          <w:szCs w:val="28"/>
          <w:rtl w:val="true"/>
          <w:lang w:bidi="ar-SA"/>
        </w:rPr>
        <w:t xml:space="preserve">والمتعارف منهما، مع أنه رويا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امرأتي حلبت من لبنها في مكوك </w:t>
      </w:r>
      <w:r>
        <w:rPr>
          <w:rStyle w:val="FootnoteAnchor"/>
          <w:rtl w:val="true"/>
        </w:rPr>
        <w:footnoteReference w:id="875"/>
      </w:r>
      <w:r>
        <w:rPr>
          <w:rFonts w:ascii="Amiri" w:hAnsi="Amiri" w:eastAsia="Amiri" w:cs="Amiri"/>
          <w:color w:val="111111"/>
          <w:sz w:val="28"/>
          <w:sz w:val="28"/>
          <w:szCs w:val="28"/>
          <w:rtl w:val="true"/>
          <w:lang w:bidi="ar-SA"/>
        </w:rPr>
        <w:t>فأسقته جاريتي؟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أوجع امرأتك وعليك بجاريتك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هكذا في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المرأة فعلت ذلك لتحرم الجارية على الزوج، وبإطلاقه شامل للصغيرة والكبيرة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947586_2320776876"/>
      <w:bookmarkStart w:id="150" w:name="_Toc54"/>
      <w:bookmarkEnd w:id="149"/>
      <w:r>
        <w:rPr>
          <w:rtl w:val="true"/>
        </w:rPr>
        <w:t>[</w:t>
      </w:r>
      <w:r>
        <w:rPr>
          <w:rtl w:val="true"/>
        </w:rPr>
        <w:t>حكم الجبر على الرضاع وأخذ الأجرة عليها</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عن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تجبر الحرّة على رضاع الولد، وتجبر أم الولد </w:t>
      </w:r>
      <w:r>
        <w:rPr>
          <w:rStyle w:val="FootnoteAnchor"/>
          <w:rtl w:val="true"/>
        </w:rPr>
        <w:footnoteReference w:id="877"/>
      </w:r>
      <w:r>
        <w:rPr>
          <w:rFonts w:ascii="Amiri" w:hAnsi="Amiri" w:eastAsia="Amiri" w:cs="Amiri"/>
          <w:color w:val="111111"/>
          <w:sz w:val="28"/>
          <w:sz w:val="28"/>
          <w:szCs w:val="28"/>
          <w:rtl w:val="true"/>
          <w:lang w:bidi="ar-SA"/>
        </w:rPr>
        <w:t>كما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والظاهر أنهما أجرة الرضاع ويحتمل الأعم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وجد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عن داود بن الحصين </w:t>
      </w:r>
    </w:p>
    <w:p>
      <w:pPr>
        <w:pStyle w:val="BookText"/>
        <w:rPr/>
      </w:pPr>
      <w:r>
        <w:rPr>
          <w:rFonts w:ascii="Amiri" w:hAnsi="Amiri" w:eastAsia="Amiri" w:cs="Amiri"/>
          <w:color w:val="111111"/>
          <w:sz w:val="28"/>
          <w:sz w:val="28"/>
          <w:szCs w:val="28"/>
          <w:rtl w:val="true"/>
          <w:lang w:bidi="ar-SA"/>
        </w:rPr>
        <w:t>بخمسة دراهم فإنّ له أن ينزعه منها إلا أن الأصلح له والأرفق به أن يتركه مع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تعاسرتم فسترضع له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وترك صبياً واسترضع له أن أجر رضاع الصبي مما يرث من 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 الأب من يرضعه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مع أخبار أخر تدلّ على أولوية الأم سيما مع الرضا بما ترضى غيرها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تَعَاسَرْتُمْ فَسَتُرْضِعُ لَهُ أُخْرَى</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الاستشهاد من المصنف وليس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أنّ نفقة الولد إنّما تجب على الوالد إذا لم يكن للولد شيء، ومع وجوده فمن ماله، وأجرة الرضاع منه، ورواه الشيخ عن إسحاق بن عمار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امرأة ومعها منه ولد فألقته على خادم لها فأرضعته ثم جاءت تطلب رضاع الغلام من الوصي؟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أجر مثلها، وليس للوصي أن يخرجه من حجرها حتى </w:t>
      </w:r>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أرضعت ولدي وقد أردت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وقل من يشتري منّي أُمّ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يدرك ويدفع إليه ماله </w:t>
      </w:r>
      <w:r>
        <w:rPr>
          <w:rStyle w:val="FootnoteAnchor"/>
          <w:rtl w:val="true"/>
        </w:rPr>
        <w:footnoteReference w:id="883"/>
      </w:r>
      <w:r>
        <w:rPr>
          <w:rFonts w:ascii="Amiri" w:hAnsi="Amiri" w:eastAsia="Amiri" w:cs="Amiri"/>
          <w:color w:val="111111"/>
          <w:sz w:val="28"/>
          <w:sz w:val="28"/>
          <w:szCs w:val="28"/>
          <w:rtl w:val="true"/>
          <w:lang w:bidi="ar-SA"/>
        </w:rPr>
        <w:t>وحمل على أنها إذا أرضعته بقصد الرجوع فلها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الأم أولى بالولد من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الكراهة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والكليني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تزعم أنها أرضعت المرأة والغلام ثمَّ تنكر؟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إذا 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 وادعت بعد بأني قد أرضعتهما؟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ولا تنعم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أي لا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في عدم قبول قولها بعد الإقرار بالصحة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يقبل قولها أيضاً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إذا 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تقبل إقرارها في حق الغير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ولد لي صدوق زعمت أنها أرضعت جارية لي أصدقها؟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أبي يحيى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وابنة أخي في حجري، وأردت أن أزوجها إيَّاه، فقال 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w:t>
      </w:r>
      <w:bookmarkStart w:id="151" w:name="pg20231_228648"/>
    </w:p>
    <w:p>
      <w:pPr>
        <w:pStyle w:val="Heading2"/>
        <w:numPr>
          <w:ilvl w:val="1"/>
          <w:numId w:val="1"/>
        </w:numPr>
        <w:rPr/>
      </w:pPr>
      <w:bookmarkStart w:id="152" w:name="__RefHeading___Toc4947588_2320776876"/>
      <w:bookmarkStart w:id="153" w:name="_Toc55"/>
      <w:bookmarkEnd w:id="151"/>
      <w:bookmarkEnd w:id="152"/>
      <w:r>
        <w:rPr>
          <w:rtl w:val="true"/>
        </w:rPr>
        <w:t>باب التهنئة بالولد</w:t>
      </w:r>
      <w:bookmarkEnd w:id="153"/>
    </w:p>
    <w:p>
      <w:pPr>
        <w:pStyle w:val="Heading3"/>
        <w:numPr>
          <w:ilvl w:val="2"/>
          <w:numId w:val="1"/>
        </w:numPr>
        <w:rPr/>
      </w:pPr>
      <w:bookmarkStart w:id="154" w:name="__RefHeading___Toc4947590_2320776876"/>
      <w:bookmarkStart w:id="155" w:name="_Toc56"/>
      <w:bookmarkEnd w:id="154"/>
      <w:r>
        <w:rPr>
          <w:rtl w:val="true"/>
        </w:rPr>
        <w:t>اشارة</w:t>
      </w:r>
      <w:r>
        <w:rPr>
          <w:rtl w:val="true"/>
        </w:rPr>
        <w:t>:</w:t>
      </w:r>
      <w:bookmarkEnd w:id="155"/>
    </w:p>
    <w:p>
      <w:pPr>
        <w:pStyle w:val="BookText"/>
        <w:rPr/>
      </w:pP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هنا رجلاً أصاب 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الفارس فقال له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أن يكون فارساً أو راجلاً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شكرت الواهب وبورك لك في الموهوب، وبلغ أشده ورزقت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أرضعناهما؟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فأدراني على أن أوقت،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التهنئة بالولد</w:t>
      </w:r>
    </w:p>
    <w:p>
      <w:pPr>
        <w:pStyle w:val="Heading3"/>
        <w:numPr>
          <w:ilvl w:val="2"/>
          <w:numId w:val="1"/>
        </w:numPr>
        <w:rPr/>
      </w:pPr>
      <w:bookmarkStart w:id="156" w:name="__RefHeading___Toc4947592_2320776876"/>
      <w:bookmarkStart w:id="157" w:name="_Toc57"/>
      <w:bookmarkEnd w:id="156"/>
      <w:r>
        <w:rPr>
          <w:rtl w:val="true"/>
        </w:rPr>
        <w:t>[</w:t>
      </w:r>
      <w:r>
        <w:rPr>
          <w:rtl w:val="true"/>
        </w:rPr>
        <w:t>كيفية التهنئة</w:t>
      </w:r>
      <w:r>
        <w:rPr>
          <w:rtl w:val="true"/>
        </w:rPr>
        <w:t>]</w:t>
      </w:r>
      <w:bookmarkEnd w:id="1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الدعاء بالبركة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عنه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نهنئك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مباركاً لك ولدك الفارس من باب التفأل بالخير بأن يكون شجاعاً أو ذا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علمك أن يكون فارساً أو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علم لك يكون أي الفردين خيراً له، لعله يكون كونه راجلاً أصلح بالنسبة إليه من كونه فارساً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وفقك الله تعالى بأن تشكر الله وتعلم أنه هبة من الله تعالى لك ويجب عليك 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سبباً لزيادة النعمة والتوفيق ونفعك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منتهى كماله في العمر والعلم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 بره أي جعله الله تعالى باراً بك لا عاقاً</w:t>
      </w:r>
      <w:r>
        <w:rPr>
          <w:rFonts w:eastAsia="Amiri" w:cs="Amiri" w:ascii="Amiri" w:hAnsi="Amiri"/>
          <w:color w:val="111111"/>
          <w:sz w:val="28"/>
          <w:szCs w:val="28"/>
          <w:rtl w:val="true"/>
          <w:lang w:bidi="ar-SA"/>
        </w:rPr>
        <w:t xml:space="preserve">. </w:t>
      </w:r>
      <w:bookmarkStart w:id="158" w:name="pg20231_228649"/>
    </w:p>
    <w:p>
      <w:pPr>
        <w:pStyle w:val="Heading2"/>
        <w:numPr>
          <w:ilvl w:val="1"/>
          <w:numId w:val="1"/>
        </w:numPr>
        <w:rPr/>
      </w:pPr>
      <w:bookmarkStart w:id="159" w:name="__RefHeading___Toc4947594_2320776876"/>
      <w:bookmarkStart w:id="160" w:name="_Toc58"/>
      <w:bookmarkEnd w:id="158"/>
      <w:bookmarkEnd w:id="159"/>
      <w:r>
        <w:rPr>
          <w:rtl w:val="true"/>
        </w:rPr>
        <w:t>باب فضل الأولاد</w:t>
      </w:r>
      <w:bookmarkEnd w:id="160"/>
    </w:p>
    <w:p>
      <w:pPr>
        <w:pStyle w:val="Heading3"/>
        <w:numPr>
          <w:ilvl w:val="2"/>
          <w:numId w:val="1"/>
        </w:numPr>
        <w:rPr/>
      </w:pPr>
      <w:bookmarkStart w:id="161" w:name="__RefHeading___Toc4947596_2320776876"/>
      <w:bookmarkStart w:id="162" w:name="_Toc59"/>
      <w:bookmarkEnd w:id="161"/>
      <w:r>
        <w:rPr>
          <w:rtl w:val="true"/>
        </w:rPr>
        <w:t>اشارة</w:t>
      </w:r>
      <w:r>
        <w:rPr>
          <w:rtl w:val="true"/>
        </w:rPr>
        <w:t>:</w:t>
      </w:r>
      <w:bookmarkEnd w:id="162"/>
    </w:p>
    <w:p>
      <w:pPr>
        <w:pStyle w:val="BookText"/>
        <w:rPr/>
      </w:pP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ريحانة من رياحين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عن رزام </w:t>
      </w:r>
      <w:r>
        <w:rPr>
          <w:rStyle w:val="FootnoteAnchor"/>
          <w:rtl w:val="true"/>
        </w:rPr>
        <w:footnoteReference w:id="888"/>
      </w:r>
      <w:r>
        <w:rPr>
          <w:rFonts w:ascii="Amiri" w:hAnsi="Amiri" w:eastAsia="Amiri" w:cs="Amiri"/>
          <w:color w:val="111111"/>
          <w:sz w:val="28"/>
          <w:sz w:val="28"/>
          <w:szCs w:val="28"/>
          <w:rtl w:val="true"/>
          <w:lang w:bidi="ar-SA"/>
        </w:rPr>
        <w:t>في القوي،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الله شكر الواهب وبارك لك في الموهوب، وبلغ أشده ورزقك الله بره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برزة الأسلمي قال ولد للحسن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فأتته القريش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الفارس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من الكلام؟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الله به أشدّه ورزقك بره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فضل الأولاد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دأبنا أيضاً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947598_2320776876"/>
      <w:bookmarkStart w:id="164" w:name="_Toc60"/>
      <w:bookmarkEnd w:id="163"/>
      <w:r>
        <w:rPr>
          <w:rtl w:val="true"/>
        </w:rPr>
        <w:t>[</w:t>
      </w:r>
      <w:r>
        <w:rPr>
          <w:rtl w:val="true"/>
        </w:rPr>
        <w:t xml:space="preserve">ريحانتا رسول الله وقصة إيذاء الخلفاء فاطمة </w:t>
      </w:r>
      <w:r>
        <w:rPr>
          <w:rtl w:val="true"/>
        </w:rPr>
        <w:t>(</w:t>
      </w:r>
      <w:r>
        <w:rPr>
          <w:rtl w:val="true"/>
        </w:rPr>
        <w:t>عَلَيهَا السَّلَامُ</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السكوني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ريحانة من الله قسمها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عباده، وإن ريحانتي من الدنيا الحسن والحسين، سمّيتهما باسم سبطين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وشبيراً</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شبّر كبقم وشبير كقمير ومشبر كمحدث أبناء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وبأسمائهم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بضرب عمر الباب على بطنها وضرب قنفذ مولى عمر السياط عليها، فأسقطته واستشهدت ومن أراد التفصيل فليلاحظ كتاب سليم بن قيس الهلالي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صحاحهم الستة أيضاً ما يدلّ عليه، ففي باب غزوة خيبر من البخاري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هذه الراية غداً رجلاً يفتح الله على يديه،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w:t>
      </w:r>
      <w:r>
        <w:rPr>
          <w:rStyle w:val="FootnoteAnchor"/>
          <w:rtl w:val="true"/>
        </w:rPr>
        <w:footnoteReference w:id="895"/>
      </w:r>
      <w:r>
        <w:rPr>
          <w:rFonts w:ascii="Amiri" w:hAnsi="Amiri" w:eastAsia="Amiri" w:cs="Amiri"/>
          <w:color w:val="111111"/>
          <w:sz w:val="28"/>
          <w:sz w:val="28"/>
          <w:szCs w:val="28"/>
          <w:rtl w:val="true"/>
          <w:lang w:bidi="ar-SA"/>
        </w:rPr>
        <w:t xml:space="preserve">ليلتهم أيهم يعطاها، فلما أصبح الناس غدوا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يشتكي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فدعا له فبرأ حتى لم يكن به وجع، فأعطاه الراية،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أقاتلهم حتى يكونوا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أنفذ على رسلك حتى تنزل بساحتهم، ثمَّ ادعهم إلى الإسلام وأخبرهم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يجب عليهم من حق الله فيه فو الله لئن يهدي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بطرق متعددة، وكذا مسلم في باب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البخاري في هذا الباب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عزّوجل بالمدينة وفدك وما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إنما يأكل آل محمد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أغير شيئاً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التي كانت عليها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والأعملن فيها بما عمل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وأبى أن يدفع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فاطمة على أبي بكر في ذلك فهجرته </w:t>
      </w:r>
      <w:r>
        <w:rPr>
          <w:rStyle w:val="FootnoteAnchor"/>
          <w:rtl w:val="true"/>
        </w:rPr>
        <w:footnoteReference w:id="898"/>
      </w:r>
      <w:r>
        <w:rPr>
          <w:rFonts w:ascii="Amiri" w:hAnsi="Amiri" w:eastAsia="Amiri" w:cs="Amiri"/>
          <w:color w:val="111111"/>
          <w:sz w:val="28"/>
          <w:sz w:val="28"/>
          <w:szCs w:val="28"/>
          <w:rtl w:val="true"/>
          <w:lang w:bidi="ar-SA"/>
        </w:rPr>
        <w:t xml:space="preserve">ولم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دفنها زوجها علي ليلاً ولم يؤذن بها أبا بكر وصلى عليها، وكان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وجه حياة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استنكر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الناس فالتمس مصالحة أبي بكر ومبايعته ولم يكن يبايع تلك الأشهر، الخبر بطوله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عن المسور بن مخزمة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يريبني ما رابها، ويؤذيني ما آذاها</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المنصف لو كان خلافة أبي بكر حقاً كيف يتخلّف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ستة أشهر بزعمكم، والذي يحبه الله ورسوله كيف يرضى بأن يموت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الأخبار الكثيرة عن عائشة أنه أخبرها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لحوقاً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فاستبشرت بعد ما كانت باكية </w:t>
      </w:r>
      <w:r>
        <w:rPr>
          <w:rStyle w:val="FootnoteAnchor"/>
          <w:rtl w:val="true"/>
        </w:rPr>
        <w:footnoteReference w:id="904"/>
      </w:r>
      <w:r>
        <w:rPr>
          <w:rFonts w:ascii="Amiri" w:hAnsi="Amiri" w:eastAsia="Amiri" w:cs="Amiri"/>
          <w:color w:val="111111"/>
          <w:sz w:val="28"/>
          <w:sz w:val="28"/>
          <w:szCs w:val="28"/>
          <w:rtl w:val="true"/>
          <w:lang w:bidi="ar-SA"/>
        </w:rPr>
        <w:t>، فكيف كان غضبها لأجل الدنيا الفانية وما كان طلبها فدك إلا لإظهار كفر هؤلاء واستحقاقهم اللعن من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الله من عبده المؤمن الولد الصالح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طرقهم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 ميراثها وفيئها الذي أعطاها الله ورسوله وأشهد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وردوا شهادتهم،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المهاجرين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سمعتم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أنهما أذياني</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وأشارت إلى أبي بكر وعمر، ولأجل هذه العداوة 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البخاري تخلّف الأنصار وبني هاشم عنها، فكيف حصل الإجماع سيما في هذه الأشهر بزعمكم، ولو أمهلني الله تعالى في الأجل لصنفت كتاباً في قبائح أعمالهم من كتبهم إن شاء الله تعالى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عیسی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القابل فإذا هو لا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يعذب، ومررت به العام فإذا هو ليس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 له ولد صالح فأصلح طريقاً وأوى يتيماً، فلهذا غفرت له بما عمل ابنه،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الإضافة إلى الفاعل أي أورث الله، ويمكن المفعول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يعبده من بعده،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وَيَرِثُ مِنْ ءَالِ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لم يكن له وارث حتى وهب الله له بعد الكبر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 عند الله شافع مشفّع، فإذا بلغوا اثني عشر سنة كانت لهم الحسنات، فإذا بلغوا الحلم كتبت عليهم السيئات</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الولد أكاثر بكم الأمم غداً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يكون له ولد يستعين بهم</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w:t>
      </w:r>
    </w:p>
    <w:p>
      <w:pPr>
        <w:pStyle w:val="BookText"/>
        <w:rPr/>
      </w:pP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بعبد خيراً لم يمته حتى يريه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زاهداً في الولد حتى وقفت بعرفة، فإذا إلى جنبي غلام شاب يدعو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والدي والدي فرغبني في الولد حين سمعت ذلك</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اجتنبت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الولد منذ خمس سنين؛ وذلك أن أهلي كرهت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يشتدّ علي تربيتهم؛ لقلة الشيء، فما ترى؟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الولد فإن الله يرزقهم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وتقدم الأخبار في أول الباب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كالصحيح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امرء لم يمت حتى يرى خلفاً من نفسه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أي 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يكون له الولد يعرف فيه شبهه وخلقه وخلقه وشمائله</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أي يعرف بذلك في الدنيا أيضاً أن ولده منه ولم يولد من حرام، 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65" w:name="pg20231_228656"/>
    </w:p>
    <w:p>
      <w:pPr>
        <w:pStyle w:val="BookText"/>
        <w:rPr/>
      </w:pPr>
      <w:bookmarkEnd w:id="165"/>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مات بلا خلف فكأن لم يكن في الناس ومن مات وله خلف فكأن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والبنون نعمة فالحسنات يثاب عليها والنعمة يسأل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فنظر في وجوه أصحابه فرأى الكراهة</w:t>
      </w:r>
    </w:p>
    <w:p>
      <w:pPr>
        <w:pStyle w:val="BookText"/>
        <w:rPr/>
      </w:pPr>
      <w:r>
        <w:rPr>
          <w:rFonts w:ascii="Amiri" w:hAnsi="Amiri" w:eastAsia="Amiri" w:cs="Amiri"/>
          <w:color w:val="111111"/>
          <w:sz w:val="28"/>
          <w:sz w:val="28"/>
          <w:szCs w:val="28"/>
          <w:rtl w:val="true"/>
          <w:lang w:bidi="ar-SA"/>
        </w:rPr>
        <w:t>نعمة الله على الرجل أن يشبهه ولده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مجرّب</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947600_2320776876"/>
      <w:bookmarkStart w:id="167" w:name="_Toc61"/>
      <w:bookmarkEnd w:id="166"/>
      <w:r>
        <w:rPr>
          <w:rtl w:val="true"/>
        </w:rPr>
        <w:t>[</w:t>
      </w:r>
      <w:r>
        <w:rPr>
          <w:rtl w:val="true"/>
        </w:rPr>
        <w:t>البنات حسنات والبنون نعمة</w:t>
      </w:r>
      <w:r>
        <w:rPr>
          <w:rtl w:val="true"/>
        </w:rPr>
        <w:t>]</w:t>
      </w:r>
      <w:bookmarkEnd w:id="167"/>
    </w:p>
    <w:p>
      <w:pPr>
        <w:pStyle w:val="BookText"/>
        <w:rPr/>
      </w:pPr>
      <w:r>
        <w:rPr>
          <w:rFonts w:ascii="Amiri" w:hAnsi="Amiri" w:eastAsia="Amiri" w:cs="Amiri"/>
          <w:color w:val="111111"/>
          <w:sz w:val="28"/>
          <w:sz w:val="28"/>
          <w:szCs w:val="28"/>
          <w:rtl w:val="true"/>
          <w:lang w:bidi="ar-SA"/>
        </w:rPr>
        <w:t>وروى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ويشعر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البنون نعيم والبنات حسنات والله، يسأل عن النعيم ويثيب على الحسنات</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نعمة، وإنما يثاب على الحسنات ويسأل عن النعمة</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حماد بن عثمان، </w:t>
      </w:r>
      <w:bookmarkStart w:id="168" w:name="pg20231_228657"/>
    </w:p>
    <w:p>
      <w:pPr>
        <w:pStyle w:val="BookText"/>
        <w:rPr/>
      </w:pPr>
      <w:bookmarkEnd w:id="168"/>
      <w:r>
        <w:rPr>
          <w:rFonts w:ascii="Amiri" w:hAnsi="Amiri" w:eastAsia="Amiri" w:cs="Amiri"/>
          <w:color w:val="111111"/>
          <w:sz w:val="28"/>
          <w:sz w:val="28"/>
          <w:szCs w:val="28"/>
          <w:rtl w:val="true"/>
          <w:lang w:bidi="ar-SA"/>
        </w:rPr>
        <w:t>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ريحانة أشمّها ورزقها على الله عزّوجلّ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بنات</w:t>
      </w:r>
    </w:p>
    <w:p>
      <w:pPr>
        <w:pStyle w:val="BookText"/>
        <w:rPr/>
      </w:pP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يصيب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كفّارة 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ليرحم الرّجل لشدة حبه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بنات</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الجارود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أنه ولد لك ابنة فتسخطها وما عليك منها؟ ريحانة تشمّها وقد كفيت رزقها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بنات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4947602_2320776876"/>
      <w:bookmarkStart w:id="170" w:name="_Toc62"/>
      <w:bookmarkEnd w:id="169"/>
      <w:r>
        <w:rPr>
          <w:rtl w:val="true"/>
        </w:rPr>
        <w:t>[</w:t>
      </w:r>
      <w:r>
        <w:rPr>
          <w:rtl w:val="true"/>
        </w:rPr>
        <w:t>استحباب حبّ الولد</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ولده كتب الله له حسنة، ومن فرحه فرحه الله يوم القيامة، ومن علّمه القرآن </w:t>
      </w:r>
    </w:p>
    <w:p>
      <w:p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عمر بن يزيد إنّ لي بنات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تتمنى</w:t>
      </w:r>
    </w:p>
    <w:p>
      <w:pPr>
        <w:pStyle w:val="BookText"/>
        <w:rPr/>
      </w:pPr>
      <w:r>
        <w:rPr>
          <w:rFonts w:ascii="Amiri" w:hAnsi="Amiri" w:eastAsia="Amiri" w:cs="Amiri"/>
          <w:color w:val="111111"/>
          <w:sz w:val="28"/>
          <w:sz w:val="28"/>
          <w:szCs w:val="28"/>
          <w:rtl w:val="true"/>
          <w:lang w:bidi="ar-SA"/>
        </w:rPr>
        <w:t>دعي بالأبوين فكسيا حلّتين يضيء من نورهما وجوه أهل الجنة</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يونس بن رباط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يعينه على 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ميسوره </w:t>
      </w:r>
      <w:r>
        <w:rPr>
          <w:rStyle w:val="FootnoteAnchor"/>
          <w:rtl w:val="true"/>
        </w:rPr>
        <w:footnoteReference w:id="927"/>
      </w:r>
      <w:r>
        <w:rPr>
          <w:rFonts w:ascii="Amiri" w:hAnsi="Amiri" w:eastAsia="Amiri" w:cs="Amiri"/>
          <w:color w:val="111111"/>
          <w:sz w:val="28"/>
          <w:sz w:val="28"/>
          <w:szCs w:val="28"/>
          <w:rtl w:val="true"/>
          <w:lang w:bidi="ar-SA"/>
        </w:rPr>
        <w:t xml:space="preserve">ويتجاوز عن معسوره ولا يرهقه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يحمله ما لا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يخرق به، وليس بينه وبين أن يصير في حد من حدود الكفر إلا أن يدخل في عقوق أو قطيعة رحم،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طيبة طيبها الله وطيب ريحها، توجد ريحها من مسيرة ألفي عام، ولا يجد ريح الجنة عاق، ولا قاطع رحم ولا مرخي الإزار خيلاء</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أي من يطيله 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صبياً قط، فلما ولى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الأنصار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ولدك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الصحيح، عن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تتمنى موتهن، أما إنّك </w:t>
      </w:r>
    </w:p>
    <w:p>
      <w:pPr>
        <w:pStyle w:val="BookText"/>
        <w:rPr/>
      </w:pPr>
      <w:r>
        <w:rPr>
          <w:rFonts w:ascii="Amiri" w:hAnsi="Amiri" w:eastAsia="Amiri" w:cs="Amiri"/>
          <w:color w:val="111111"/>
          <w:sz w:val="28"/>
          <w:sz w:val="28"/>
          <w:szCs w:val="28"/>
          <w:rtl w:val="true"/>
          <w:lang w:bidi="ar-SA"/>
        </w:rPr>
        <w:t>موتهنّ أما إنك إن تمنيت موتهنّ ومتن لم تؤجر يوم القيامة ولقيت ربّك حين تلقاه وأنت 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حمزة بن حمران بإسناده أنه 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فأخبره بمولود له فتغيّر لون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والمرأة تمخض فأخبرت أنها ولدت جارية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تقلها والسماء تظلّها والله يرزقها وهي ريحانة تشمّها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ابنة واحدة فهو مقروح ومن</w:t>
      </w:r>
    </w:p>
    <w:p>
      <w:pPr>
        <w:pStyle w:val="BookText"/>
        <w:rPr/>
      </w:pPr>
      <w:r>
        <w:rPr>
          <w:rFonts w:ascii="Amiri" w:hAnsi="Amiri" w:eastAsia="Amiri" w:cs="Amiri"/>
          <w:color w:val="111111"/>
          <w:sz w:val="28"/>
          <w:sz w:val="28"/>
          <w:szCs w:val="28"/>
          <w:rtl w:val="true"/>
          <w:lang w:bidi="ar-SA"/>
        </w:rPr>
        <w:t>إن تمنيت موتهن فمتن لم تؤجر ولقيت الله عزّوجلّ يوم تلقاه وأنت عاص</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إبراهيم الكرخي عن ثقة حدثه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بالمدينة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رجل من خير في امرأة إلا وقد رأيته فيها، ولكن خانتني،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كرهتها، إنّ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ءَابَآؤُكُمْ وَأَبْنَاؤُكُمْ لَا تَدْرُونَ أَيُّهُمْ أَقْرَبُ لَكُمْ نَفْعًا</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كالكليني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 ظلّها عليها أي ليس مؤنتها عليك بل الله تعالى جعل الأرض والسماء كافلتين لرزقها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 ثقيل</w:t>
      </w:r>
      <w:r>
        <w:rPr>
          <w:rFonts w:eastAsia="Amiri" w:cs="Amiri" w:ascii="Amiri" w:hAnsi="Amiri"/>
          <w:color w:val="111111"/>
          <w:sz w:val="28"/>
          <w:szCs w:val="28"/>
          <w:rtl w:val="true"/>
          <w:lang w:bidi="ar-SA"/>
        </w:rPr>
        <w:t xml:space="preserve">. </w:t>
      </w:r>
      <w:bookmarkStart w:id="171" w:name="pg20231_228660"/>
    </w:p>
    <w:p>
      <w:pPr>
        <w:pStyle w:val="BookText"/>
        <w:rPr/>
      </w:pPr>
      <w:bookmarkEnd w:id="171"/>
      <w:r>
        <w:rPr>
          <w:rFonts w:ascii="Amiri" w:hAnsi="Amiri" w:eastAsia="Amiri" w:cs="Amiri"/>
          <w:color w:val="111111"/>
          <w:sz w:val="28"/>
          <w:sz w:val="28"/>
          <w:szCs w:val="28"/>
          <w:rtl w:val="true"/>
          <w:lang w:bidi="ar-SA"/>
        </w:rPr>
        <w:t>كان له ابنتان فيا غوثاه بالله ومن كان له ثلاث بنات وضع عنه الجهاد وكلّ مكروه ومن كان له أربع بنات فيا عباد الله أعينوه يا عباد الله أقرضوه يا عباد الله ارحموه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أو ثلاث أخوات وجبت له الجنة قيل يا رسول الله واثنتين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واثنتين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ابنتين أو أختين أو عمتين أو خالتين حجبتاه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ابنةً بعث الله عزوجل إليها ملكاً فأمر جناحه على رأسها وصدرها وقال ضعيفة خلقت من ضعفٍ المنفق عليها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4947604_2320776876"/>
      <w:bookmarkStart w:id="173" w:name="_Toc63"/>
      <w:bookmarkEnd w:id="172"/>
      <w:r>
        <w:rPr>
          <w:rtl w:val="true"/>
        </w:rPr>
        <w:t>[</w:t>
      </w:r>
      <w:r>
        <w:rPr>
          <w:rtl w:val="true"/>
        </w:rPr>
        <w:t>عيلولة ثلاث من الأقارب توجب الجنة</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الخصال مرفوعاً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القوي كالصحيح، عن محمد الواسطي،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يرزقه ابنة تبكيه وتندبه بعد موته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الولد البنات ملطفات، مجهزات مؤنسات مبارکات مفليات </w:t>
      </w:r>
      <w:r>
        <w:rPr>
          <w:rStyle w:val="FootnoteAnchor"/>
          <w:rtl w:val="true"/>
        </w:rPr>
        <w:footnoteReference w:id="937"/>
      </w:r>
      <w:r>
        <w:rPr>
          <w:rFonts w:ascii="IRNazanin" w:hAnsi="IRNazanin" w:eastAsia="IRNazanin"/>
          <w:color w:val="111111"/>
          <w:sz w:val="28"/>
          <w:sz w:val="28"/>
          <w:szCs w:val="28"/>
          <w:rtl w:val="true"/>
          <w:lang w:bidi="fa-IR"/>
        </w:rPr>
        <w:t>فلاه وفلاه بحثه عن القمل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القوي، 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على الإناث أرق منه على الذكور، وما من رجل يدخل فرحة على امرأة بينه وبينها حرمة إلا فرحه الله يوم القيامة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الحسن </w:t>
      </w:r>
      <w:r>
        <w:rPr>
          <w:rStyle w:val="FootnoteAnchor"/>
          <w:rtl w:val="true"/>
        </w:rPr>
        <w:footnoteReference w:id="939"/>
      </w:r>
      <w:r>
        <w:rPr>
          <w:rFonts w:ascii="Amiri" w:hAnsi="Amiri" w:eastAsia="Amiri" w:cs="Amiri"/>
          <w:color w:val="111111"/>
          <w:sz w:val="28"/>
          <w:sz w:val="28"/>
          <w:szCs w:val="28"/>
          <w:rtl w:val="true"/>
          <w:lang w:bidi="ar-SA"/>
        </w:rPr>
        <w:t>بن سعيد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 أصحابنا جارية، فدخل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مسخطاً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الله تبارك وتعالى أوحى إليك أن أختار لك أو تختار لنفسك ما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يا ربِّ تختار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الله عزّوجلّ قد اختار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الغلام الذي قتله العالم الذي كان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يُبْدِلَهُمَا رَبُّهُمَا خَيْراً مِنْهُ زَكَاةً وَأَقْرَبَ رُحْمًا</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أَبدلهما الله به عزّوجلّ جارية ولدت سبعين نبياً</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بشِّر بولد لم يسأل أذكر هو أم </w:t>
      </w:r>
      <w:bookmarkStart w:id="174" w:name="pg20231_228662"/>
    </w:p>
    <w:p>
      <w:pPr>
        <w:pStyle w:val="BookText"/>
        <w:rPr/>
      </w:pPr>
      <w:bookmarkEnd w:id="174"/>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أحدكم يلقى سقطه محبنطئاً على باب الجنة حتى إذا رآه أخذ بيده حتى يدخله الجنّة وإن ولد أحدكم إذا مات أجر فيه وإن بقي بعده استغفر له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الصبيان وارحموهم وإذا وعدتموهم ففوا لهم فإنّهم لا يرون إلا أنكم ترزقونهم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أُنثى؟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سوياً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يخلق منّي شيئاً مشوّهاً</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أي معيوباً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947606_2320776876"/>
      <w:bookmarkStart w:id="176" w:name="_Toc64"/>
      <w:bookmarkEnd w:id="175"/>
      <w:r>
        <w:rPr>
          <w:rtl w:val="true"/>
        </w:rPr>
        <w:t>[</w:t>
      </w:r>
      <w:r>
        <w:rPr>
          <w:rtl w:val="true"/>
        </w:rPr>
        <w:t>وجود الولد مطلوب ولو سقطاً</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مُخبَنْطِناً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بالحاء المهملة والباء الموحدة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ممتلئاً غيظاً وغضباً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القوي كالصحيح، عن عبد الله بن محمد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عن كليب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واعدتم الصبيان ففوا لهم، فإنهم يرون أنكم الذين ترزقونهم، إنّ الله عزّوجل ليس يغضب لشيء كغضبه للنساء والصبيان</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177" w:name="pg20231_228663"/>
    </w:p>
    <w:p>
      <w:pPr>
        <w:pStyle w:val="BookText"/>
        <w:rPr/>
      </w:pPr>
      <w:bookmarkEnd w:id="177"/>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رفاعة بن موسى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الرّجل يكون له بنون وأمهم ليست بواحدة أيفضل أحدهم على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وقد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يفضّلني على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قال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له ابنان فقبل أحدهما وترك الآخر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947608_2320776876"/>
      <w:bookmarkStart w:id="179" w:name="_Toc65"/>
      <w:bookmarkEnd w:id="178"/>
      <w:r>
        <w:rPr>
          <w:rtl w:val="true"/>
        </w:rPr>
        <w:t>[</w:t>
      </w:r>
      <w:r>
        <w:rPr>
          <w:rtl w:val="true"/>
        </w:rPr>
        <w:t>كراهة تفضيل بعض الأولاد على بعض إلا أن يكون له فضيلة</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ويؤيّده ما رواه الكليني في الصحيح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ويقدّم بعض ولده على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فعل ذلك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نحل محمداً، وفعل ذلك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أحمد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أنا به حتى حزته له</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تكون بناته أحب إليه من بنيه؟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والبنون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بمقدار </w:t>
      </w:r>
      <w:r>
        <w:rPr>
          <w:rStyle w:val="FootnoteAnchor"/>
          <w:rtl w:val="true"/>
        </w:rPr>
        <w:footnoteReference w:id="946"/>
      </w:r>
      <w:r>
        <w:rPr>
          <w:rFonts w:ascii="Amiri" w:hAnsi="Amiri" w:eastAsia="Amiri" w:cs="Amiri"/>
          <w:color w:val="111111"/>
          <w:sz w:val="28"/>
          <w:sz w:val="28"/>
          <w:szCs w:val="28"/>
          <w:rtl w:val="true"/>
          <w:lang w:bidi="ar-SA"/>
        </w:rPr>
        <w:t>ما ينزلهم الله عزّ وجلّ منه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المساواة بينهم في الملاطفة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الولد ما يلزم الولد لهما من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التفضيل للكمالات؛ ليرغب البقية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أنه كما يجب على الولد رعاية الوالدين، كذلك يجب على الوالد رعايتهم، ولا فرق في مخالفة الله في أصلها وإن كان العقوبة في ترك الأولى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بن زربي شكا ابنه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أفسد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استصلحه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فيما أنعم الله به عليك</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وإن كان يلزم في إصلاحه مثل هذا المقدار من المال، وليس فيما يصلح إسراف، أو اسع في إصلاحه وإن كان يلزم إعانة مائة ألف من المؤمنين الذين أنعم الله بهم عليك في معرفتهم، أو كنت تصلحه يمكن أن يحصل له من الأولاد والأحفاد هذا المقدار أو المقدار الكثير، وإصلاحه إصلاحهم، وتضييعه تضييعهم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أعانا ولدهما على برهما</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أي إن كان الوالدان يسعيان في برهما فهم أيضاً يسعون، أو لو سعيا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تأديبهما بالعلم والفضل والصلاح فهم يسعون البتة في برهما، والغالب في عقوق الولد أحد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درست،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اسمه وأدبه، وضعه موضعاً حسناً</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أي تزوّج له من الصالحات الفاضلات، أو من النجباء الصلحاء الفضلاء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الحسن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الظهر فخفف في الركعتين الأخيرتين، فلما انصرف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خففت الركعتين الأخيرتين؟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سمعتم صراخ الصبي؟</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مغموم مكروب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ما غمّك؟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فسري والله عني فقال ما سميتها؟ قلت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w:t>
      </w:r>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الرّجل بولده بره بوالدیه</w:t>
      </w:r>
    </w:p>
    <w:p>
      <w:pPr>
        <w:pStyle w:val="BookText"/>
        <w:rPr/>
      </w:pP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صبي فليتصاب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عزّوجل على الرجل أن يشبهه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أن يخلق خلقاً</w:t>
      </w:r>
    </w:p>
    <w:p>
      <w:pPr>
        <w:pStyle w:val="BookText"/>
        <w:rPr/>
      </w:pPr>
      <w:r>
        <w:rPr>
          <w:rFonts w:ascii="Amiri" w:hAnsi="Amiri" w:eastAsia="Amiri" w:cs="Amiri"/>
          <w:color w:val="111111"/>
          <w:sz w:val="28"/>
          <w:sz w:val="28"/>
          <w:szCs w:val="28"/>
          <w:rtl w:val="true"/>
          <w:lang w:bidi="ar-SA"/>
        </w:rPr>
        <w:t xml:space="preserve">والده إذا كان ذكراً أن يستفره أمه ويستحسن اسمه ويعلمه كتاب الله ويطهره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بالختنة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 السباحة، وإذا كانت أنثى أن يستفره أمها ويستحسن اسمها ويعلمها سورة النور ولا يعلمها سورة يوسف ولا ينزلها الغرف ويعجل سراحها إلى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سميتها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تسبها ولا تلعنها ولا تضربها</w:t>
      </w:r>
      <w:r>
        <w:rPr>
          <w:rFonts w:eastAsia="Amiri" w:cs="Amiri" w:ascii="Amiri" w:hAnsi="Amiri"/>
          <w:color w:val="111111"/>
          <w:sz w:val="28"/>
          <w:szCs w:val="28"/>
          <w:rtl w:val="true"/>
          <w:lang w:bidi="ar-SA"/>
        </w:rPr>
        <w:t xml:space="preserve">» </w:t>
      </w:r>
      <w:r>
        <w:rPr>
          <w:rStyle w:val="FootnoteAnchor"/>
          <w:rtl w:val="true"/>
        </w:rPr>
        <w:footnoteReference w:id="953"/>
      </w:r>
      <w:r>
        <w:rPr>
          <w:rFonts w:ascii="IRNazanin" w:hAnsi="IRNazanin" w:eastAsia="IRNazanin"/>
          <w:color w:val="111111"/>
          <w:sz w:val="28"/>
          <w:sz w:val="28"/>
          <w:szCs w:val="28"/>
          <w:rtl w:val="true"/>
          <w:lang w:bidi="fa-IR"/>
        </w:rPr>
        <w:t>من الضرب أو 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الرجل بولده بره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ثوابه كثوابه أو برك بولدك برك بنفسك، فإنّه إن كان عالما صالحاً أديباً ينفعك في الدنيا والآخرة أو ينفع والديك أيضاً في الدنيا بإحياء اسمهما وفي الآخرة بالشفاعة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الحسن كالصحيح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أي لعب معه كالصبيان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bookmarkStart w:id="180" w:name="pg20231_228667"/>
    </w:p>
    <w:p>
      <w:pPr>
        <w:pStyle w:val="BookText"/>
        <w:rPr/>
      </w:pPr>
      <w:bookmarkEnd w:id="180"/>
      <w:r>
        <w:rPr>
          <w:rFonts w:ascii="Amiri" w:hAnsi="Amiri" w:eastAsia="Amiri" w:cs="Amiri"/>
          <w:color w:val="111111"/>
          <w:sz w:val="28"/>
          <w:sz w:val="28"/>
          <w:szCs w:val="28"/>
          <w:rtl w:val="true"/>
          <w:lang w:bidi="ar-SA"/>
        </w:rPr>
        <w:t>جمع كل صورة بينه وبين آدم ثمّ خلقه على صورة إحداهنّ فلا يقولن أحد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يشبهني ولا يشبه شيئاً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في العلل صحيحاً عن جعفر بن بشار </w:t>
      </w:r>
      <w:r>
        <w:rPr>
          <w:rStyle w:val="FootnoteAnchor"/>
          <w:rtl w:val="true"/>
        </w:rPr>
        <w:footnoteReference w:id="956"/>
      </w:r>
      <w:r>
        <w:rPr>
          <w:rFonts w:ascii="Amiri" w:hAnsi="Amiri" w:eastAsia="Amiri" w:cs="Amiri"/>
          <w:color w:val="111111"/>
          <w:sz w:val="28"/>
          <w:sz w:val="28"/>
          <w:szCs w:val="28"/>
          <w:rtl w:val="true"/>
          <w:lang w:bidi="ar-SA"/>
        </w:rPr>
        <w:t xml:space="preserve">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والغرض أنه لا يجوز نفي الولد لعدم المشابهة بالأبوين ولا بالأقارب القريبة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947610_2320776876"/>
      <w:bookmarkStart w:id="182" w:name="_Toc66"/>
      <w:bookmarkEnd w:id="181"/>
      <w:r>
        <w:rPr>
          <w:rtl w:val="true"/>
        </w:rPr>
        <w:t>[</w:t>
      </w:r>
      <w:r>
        <w:rPr>
          <w:rtl w:val="true"/>
        </w:rPr>
        <w:t>علّة شبه الولد بالوالد أو بعض أقاربه</w:t>
      </w:r>
      <w:r>
        <w:rPr>
          <w:rtl w:val="true"/>
        </w:rPr>
        <w:t>]</w:t>
      </w:r>
      <w:bookmarkEnd w:id="182"/>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أشبه أخواله وربّما أشبه أباه وربّما أشبه عمومته؟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نطفة الرجل بيضاء غليظة ونطفة المرأة صفراء رقيقة، فإن غلبت نطفة الرجل نطفة المرأة أشبه الرجل أباه وعمومته، وإن غلبت نطفة المرأة نطفة الرجل أشبه الرجل أخواله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والغلبة إما بالكثرة أو بسبق الإنزال بحسب ازدياد الشهوة ونقصانه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يشبه أباه و عمّه؟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ماء الرجل ماء المرأة فالولد يشبه أباه وعمه، وإذا سبق ماء المرأة ماء الرجل يشبه الرجل أمه وخاله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تعتلج النطفتان في الرحم، فأيتهما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جاءت تشبهها، فإن كانت نطفة المرأة أكثر جاءت تشبه أخواله، وإن كانت نطفة الرجل أكثر جاءت تشبه أعمامه</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ومثله ما رواه عن أنس بن مالك في سؤال عبد الله بن سلام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 ثوبان أن يهودياً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مسائل، فكان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الولد أباه وأمه؟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الرجل أبيض غليظ وماء المرأة أصفر رقيق، فإذا علا ماء الرجل ماء المرأة كان الولد ذكراً بإذن الله عزّوجلّ، ومن قبل ذلك يكون الشبه، وإذا علا ماء المرأة ماء الرجل خرج الولد أنثى بإذن الله عزّوجلّ، و من قبل ذلك يكون الشبه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بتسع طرق، عن أبي هاشم الجعفري عن أبي جعفرثاني 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متكئ على يد سلمان، فدخل المسجد الحرام وجلس، إذ أقبل رجل حسن الهيئة واللباس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أقضي عليهم أنهم ليسوا بمأمونين في دنياهم ولا في آخرتهم، وإن تكن الأخرى علمت أنك وهم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أخبرني عن الرجل إذا نام أين تذهب روحه؟ وعن الرجل كيف يذكر وينسى؟ وعن الرجل كيف يشبه ولده الأعمام والأخوال؟ فالتفت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أجبه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أمر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أين تذهب روحه؟ فإنّ روحه متعلقة بالريح والريح متعلقة بالهواء إلى وقت ما يتحرّك صاحبها لليقظة، فإن أذن الله تعالى بردّ تلك الروح على صاحبها جذبت تلك الروح الريح وجذبت تلك الريح الهواء فرجعت الروح فأسكنت في بدن صاحبها، وإن لم يأذن الله تعالى بردّ تلك الروح على صاحبها جذبت الهواء الريح فجذبت الريح الروح ولم ترد على صاحبها إلى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أمر الذكر والنسيان، فإنّ قلب الرجل في حق </w:t>
      </w:r>
      <w:r>
        <w:rPr>
          <w:rStyle w:val="FootnoteAnchor"/>
          <w:rtl w:val="true"/>
        </w:rPr>
        <w:footnoteReference w:id="963"/>
      </w:r>
      <w:r>
        <w:rPr>
          <w:rFonts w:ascii="Amiri" w:hAnsi="Amiri" w:eastAsia="Amiri" w:cs="Amiri"/>
          <w:color w:val="111111"/>
          <w:sz w:val="28"/>
          <w:sz w:val="28"/>
          <w:szCs w:val="28"/>
          <w:rtl w:val="true"/>
          <w:lang w:bidi="ar-SA"/>
        </w:rPr>
        <w:t>وعلى الحق طبق، فإن صلى الرجل عند ذلك على محمد وآل محمد صلاة تامة انكشف ذلك الطبق على ذلك الحق فأضاء القلب وذكر الرجل ما كان نسي، وإن لم يصل على محمد وآل محمد أو نقص من الصلاة عليهم انطبق ذلك الطبق على ذلك الحق فأظلم القلب ونسي الرجل ما كان ذكره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أمر المولود الذي يشبه أعمامه وأخواله فإنّ الرجل إذا أتى أهله فجامعها بقلب ساكن وعروق 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وبدن غير مضطرب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استكنت تلك النطفة في جوف الرحم وخرج الرجل يشبه أباه وأمه، وإن هو أتاها بقلب غير ساكن وعروق غير هادية وبدن مضطرب اضطربت النطفة فوقعت في حال اضطرابها على بعض العروق، فإن وقعت على عرق من عروق الأعمام أشبه الولد أعمامه وإن وقعت على عروق من عروق الأخوال أشبه الولد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أزل أشهد بذلك، وأشهد أنك وصي رسوله والقائم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بحجته، وأشار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أشهد بها وأشهد أنك وصيّه والقائم بحجته، 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أن الحسين بن علي وصيّ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بحجته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علي بن الحسين أنه القائم بأمر الحسين بعده، وأشهد على محمد بن علي أنه القائم بأمر علي بن الحسين بعده، وأشهد على جعفر بن أنه محمد القائم بأمر محمد بن علي، وأشهد على موسى بن جعفر أنه القائم بأمر جعفر ابن محمد، وأشهد على عليّ بن موسى أنه القائم بأمر موسى بن جعفر، وأشهد على محمد بن علي أنه القائم بأمر علي بن موسى، وأشهد على علي بن محمد أنه القائم بأمر محمد ابن علي، وأشهد على الحسن بن علي أنه القائم بأمر علي بن محمد، وأشهد على رجل من ولد الحسن بن علي </w:t>
      </w:r>
      <w:r>
        <w:rPr>
          <w:rStyle w:val="FootnoteAnchor"/>
          <w:rtl w:val="true"/>
        </w:rPr>
        <w:footnoteReference w:id="964"/>
      </w:r>
      <w:r>
        <w:rPr>
          <w:rFonts w:ascii="Amiri" w:hAnsi="Amiri" w:eastAsia="Amiri" w:cs="Amiri"/>
          <w:color w:val="111111"/>
          <w:sz w:val="28"/>
          <w:sz w:val="28"/>
          <w:szCs w:val="28"/>
          <w:rtl w:val="true"/>
          <w:lang w:bidi="ar-SA"/>
        </w:rPr>
        <w:t>لا يكنّى ولا يسمّى حتى يظهر في الأرض أمره فيملأها عدلاً كما ملئت جوراً، القائم بأمر الحسن بن علي، والسلام عليك يا أمير المؤمنين ورحمة الله وبركاته ثم قام فمضى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اتَّبعه فانظر أين يقصد،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3" w:name="pg20231_228671"/>
    </w:p>
    <w:p>
      <w:pPr>
        <w:pStyle w:val="BookText"/>
        <w:rPr/>
      </w:pPr>
      <w:bookmarkEnd w:id="183"/>
      <w:r>
        <w:rPr>
          <w:rFonts w:ascii="Amiri" w:hAnsi="Amiri" w:eastAsia="Amiri" w:cs="Amiri"/>
          <w:color w:val="111111"/>
          <w:sz w:val="28"/>
          <w:sz w:val="28"/>
          <w:szCs w:val="28"/>
          <w:rtl w:val="true"/>
          <w:lang w:bidi="ar-SA"/>
        </w:rPr>
        <w:t>باب العقيقة والتحنيك والتسمية والكنى وحلق رأس المولود وثقب أذنيه والختان</w:t>
      </w:r>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مرتهن يوم القيامة بعقيقته، والعقيقة أوجب من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أن وضع رجله خارجاً من المسجد فما دريت أين أخذ من أرض الله عزّوجل،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أتعرفه؟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ورسوله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فقال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4947612_2320776876"/>
      <w:bookmarkStart w:id="185" w:name="_Toc67"/>
      <w:bookmarkEnd w:id="184"/>
      <w:r>
        <w:rPr>
          <w:rtl w:val="true"/>
        </w:rPr>
        <w:t>باب العقيقة</w:t>
      </w:r>
      <w:bookmarkEnd w:id="185"/>
    </w:p>
    <w:p>
      <w:pPr>
        <w:pStyle w:val="Heading3"/>
        <w:numPr>
          <w:ilvl w:val="2"/>
          <w:numId w:val="1"/>
        </w:numPr>
        <w:rPr/>
      </w:pPr>
      <w:bookmarkStart w:id="186" w:name="__RefHeading___Toc4947614_2320776876"/>
      <w:bookmarkStart w:id="187" w:name="_Toc68"/>
      <w:bookmarkEnd w:id="186"/>
      <w:r>
        <w:rPr>
          <w:rtl w:val="true"/>
        </w:rPr>
        <w:t>اشارة</w:t>
      </w:r>
      <w:r>
        <w:rPr>
          <w:rtl w:val="true"/>
        </w:rPr>
        <w:t>:</w:t>
      </w:r>
      <w:bookmarkEnd w:id="187"/>
    </w:p>
    <w:p>
      <w:pPr>
        <w:pStyle w:val="BookText"/>
        <w:rPr/>
      </w:pPr>
      <w:r>
        <w:rPr>
          <w:rFonts w:ascii="Amiri" w:hAnsi="Amiri" w:eastAsia="Amiri" w:cs="Amiri"/>
          <w:color w:val="111111"/>
          <w:sz w:val="28"/>
          <w:sz w:val="28"/>
          <w:szCs w:val="28"/>
          <w:rtl w:val="true"/>
          <w:lang w:bidi="ar-SA"/>
        </w:rPr>
        <w:t xml:space="preserve">الشاة التي تذبح عن المولود أو البقر والإبل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 حنكه بشيء هي من الماء والحلاوة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يكنّي بالأب أو الأم أو الابن كأبي عبد الله، وأم سلمة، وابن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947616_2320776876"/>
      <w:bookmarkStart w:id="189" w:name="_Toc69"/>
      <w:bookmarkEnd w:id="188"/>
      <w:r>
        <w:rPr>
          <w:rtl w:val="true"/>
        </w:rPr>
        <w:t>[</w:t>
      </w:r>
      <w:r>
        <w:rPr>
          <w:rtl w:val="true"/>
        </w:rPr>
        <w:t>تاكد استحباب العقيقة</w:t>
      </w:r>
      <w:r>
        <w:rPr>
          <w:rtl w:val="true"/>
        </w:rPr>
        <w:t>]</w:t>
      </w:r>
      <w:bookmarkEnd w:id="1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ورواه الشيخان أيضاً عنه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مرتهن يوم القيمة بعقيقته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هذه الزيادة،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أنها فداء </w:t>
      </w:r>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مرتهن بالفطرة وكلّ مولود مرتهن بالعقيقة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المولود، فإذا عق من الولد فكأنه أعطى الرهن من الله تعالى، ولا يأخذه الله تعالى وإذا لم يعق عنه فلله تعالى الخيار في تركه وأخذه، وعلى تقدير النسخة يكون المراد به أنّ الأب حينئذ لا يسأل يوم القيامة عن شكر نعمة الولد،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ضحاياكم مطاياكم على الصراط</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شفاعة الولد لأبويه موقوفة عليها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والعقيقة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مما ورد بلفظ الوجوب، فذهب بعض الأصحاب إلى أنها واجبة </w:t>
      </w:r>
      <w:r>
        <w:rPr>
          <w:rStyle w:val="FootnoteAnchor"/>
          <w:rtl w:val="true"/>
        </w:rPr>
        <w:footnoteReference w:id="968"/>
      </w:r>
      <w:r>
        <w:rPr>
          <w:rFonts w:ascii="Amiri" w:hAnsi="Amiri" w:eastAsia="Amiri" w:cs="Amiri"/>
          <w:color w:val="111111"/>
          <w:sz w:val="28"/>
          <w:sz w:val="28"/>
          <w:szCs w:val="28"/>
          <w:rtl w:val="true"/>
          <w:lang w:bidi="ar-SA"/>
        </w:rPr>
        <w:t>، وبعضهم بالوجوب للذكر فلا دلالة فيه؛ لما عرفت من إطلاق الواجب على المؤكد استحبابه بحيث لا يفهم من الأخبار غيره، نعم إطلاق الفرض غالباً ينصرف إلى ما لا يجوز تركه، ولو لم نقل بالاستحباب لا نقول بالوجوب وهو الأحوط، والاحتياط لا يترك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المصنف إليه مجهول، ورواه الشيخان عنه في الصحيح </w:t>
      </w:r>
      <w:r>
        <w:rPr>
          <w:rStyle w:val="FootnoteAnchor"/>
          <w:rtl w:val="true"/>
        </w:rPr>
        <w:footnoteReference w:id="969"/>
      </w:r>
      <w:r>
        <w:rPr>
          <w:rFonts w:ascii="Amiri" w:hAnsi="Amiri" w:eastAsia="Amiri" w:cs="Amiri"/>
          <w:color w:val="111111"/>
          <w:sz w:val="28"/>
          <w:sz w:val="28"/>
          <w:szCs w:val="28"/>
          <w:rtl w:val="true"/>
          <w:lang w:bidi="ar-SA"/>
        </w:rPr>
        <w:t>، وفيه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مرتهن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بها زكاة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الختان أي يجب ختانه كما يجب عقيقته، فإذا وقعا فلا مطالبة له تعالى وإلا فهو يطالب كما أنّ المرتهن إذا أخذ الرهن اعتمد ولا يطالب بالمال</w:t>
      </w:r>
      <w:r>
        <w:rPr>
          <w:rFonts w:eastAsia="Amiri" w:cs="Amiri" w:ascii="Amiri" w:hAnsi="Amiri"/>
          <w:color w:val="111111"/>
          <w:sz w:val="28"/>
          <w:szCs w:val="28"/>
          <w:rtl w:val="true"/>
          <w:lang w:bidi="ar-SA"/>
        </w:rPr>
        <w:t xml:space="preserve">. </w:t>
      </w:r>
      <w:bookmarkStart w:id="190" w:name="pg20231_228673"/>
    </w:p>
    <w:p>
      <w:pPr>
        <w:pStyle w:val="BookText"/>
        <w:rPr/>
      </w:pPr>
      <w:bookmarkEnd w:id="190"/>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أكان أبي عق عنّي أم لا؟ فأمرني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فعققت عن نفسي وأنا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كالصحيح، عن معاذ الفراء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رهن بسابعه بكبش يسمّى فيه ويعق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ابنيها و تصدقت بوزن شعرهما فضة</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وفي الموثق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947618_2320776876"/>
      <w:bookmarkStart w:id="192" w:name="_Toc70"/>
      <w:bookmarkEnd w:id="191"/>
      <w:r>
        <w:rPr>
          <w:rtl w:val="true"/>
        </w:rPr>
        <w:t>[</w:t>
      </w:r>
      <w:r>
        <w:rPr>
          <w:rtl w:val="true"/>
        </w:rPr>
        <w:t>استحباب العقيقة لو شك أن أباه عق عنه أم لا</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القوي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لزومها إلى الوفاة، وعلى أنّ الأصل العدم، فما لم يعلم أنه عق عنه يعق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يعق عنه والداه حتى كبر، فكان غلاماً شاباً أو رجلاً قد بلغ؟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ضحى عنه أو ضحى الولد عن نفسه فقد أجزاً عنه عقيقته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مرتهن بعقيقته، فکه أبواه أو تركاه</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والإجزاء لا ينافي الاستحباب؛ فإنّ عمر بن يزيد كان يحج كل سنة غالباً ويضحي، ومع هذا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الشيخان في القوي عن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الحكم عن علي بن أبي حمزة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العقيقة واجبة إذا ولد للرّجل ولد، فإن أحب أن يسمّيه من يومه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لازمة لمن كان غنياً ومن كان فقيراً إذا أيسر فعل فإن لم يقدر على ذلك فليس</w:t>
      </w:r>
    </w:p>
    <w:p>
      <w:pPr>
        <w:pStyle w:val="BookText"/>
        <w:rPr/>
      </w:pPr>
      <w:r>
        <w:rPr>
          <w:rFonts w:ascii="Amiri" w:hAnsi="Amiri" w:eastAsia="Amiri" w:cs="Amiri"/>
          <w:color w:val="111111"/>
          <w:sz w:val="28"/>
          <w:sz w:val="28"/>
          <w:szCs w:val="28"/>
          <w:rtl w:val="true"/>
          <w:lang w:bidi="ar-SA"/>
        </w:rPr>
        <w:t>العقيقة،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سبعة أيام فلا عقيقة له بعد سبعة أيام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أي مؤكداً أو ينبغي أن يوقعها في السابع؛ فإنّ ما بعده كالعدم مع الاختيار، ومع الضرورة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علي بن الحكم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أنّ المستحب التسمية يوم السابع، فإن سمّي يوم ولد فلا بأس، أو إنّ المستحب أن يسمّيه في البطن بمحمد أو علي، فإن لم يفعل وسمّى يوم السابع فلا بأس، أو لما أوقع العقيقة يوم السابع فالمستحب أن يسميه فيه لا قبل العقيقة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مرتهن بعقيقته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العقيقة عن المولود كيف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للمولود سبعة أيام سمّي بالاسم الذي سمّاه الله </w:t>
      </w:r>
      <w:bookmarkStart w:id="193" w:name="pg20231_228675"/>
    </w:p>
    <w:p>
      <w:pPr>
        <w:pStyle w:val="BookText"/>
        <w:rPr/>
      </w:pPr>
      <w:bookmarkEnd w:id="193"/>
      <w:r>
        <w:rPr>
          <w:rFonts w:ascii="Amiri" w:hAnsi="Amiri" w:eastAsia="Amiri" w:cs="Amiri"/>
          <w:color w:val="111111"/>
          <w:sz w:val="28"/>
          <w:sz w:val="28"/>
          <w:szCs w:val="28"/>
          <w:rtl w:val="true"/>
          <w:lang w:bidi="ar-SA"/>
        </w:rPr>
        <w:t>عليه شيء وإن لم يعق عنه حتى ضحى عنه فقد أجزأته الأضحية وكلّ مولود مرتهن بعقيقته وقال في العقيقة يذبح عنه كبش فإن لم يوجد كبش أجزأه ما يجزي في الأضحية وإلا فحمل أعظم ما يكون من حملان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عزّوجلّ، ثمَّ يحلق رأسه ويتصدّق بوزن شعره ذهباً أو فضة ويذبح عنه كبش، وإن لم يوجد كبش أجزأه ما يجزي في الأضحية، وإلا فحمل أعظم ما يكون من حملان السنة، ويعطى القابلة ربعها، وإن لم تكن قابلة فلامه تعطيها من شاءت وتطعم منه عشرة من المسلمين فإن زادوا فهو أفضل ويأكل منه والعقيقة لازمة إن كان غنياً أو فقيرا إذا أيسر، وإن لم يعق عنه حتى ضحى عنه فقد أجزأه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القابلة يهودية لا تأكل من ذبيحة المسلمين أعطيت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الكبش</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أواجبة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واجبة</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4947620_2320776876"/>
      <w:bookmarkStart w:id="195" w:name="_Toc71"/>
      <w:bookmarkEnd w:id="194"/>
      <w:r>
        <w:rPr>
          <w:rtl w:val="true"/>
        </w:rPr>
        <w:t>[</w:t>
      </w:r>
      <w:r>
        <w:rPr>
          <w:rtl w:val="true"/>
        </w:rPr>
        <w:t>عدم إجزاء التصدق عن العقيقة</w:t>
      </w:r>
      <w:r>
        <w:rPr>
          <w:rtl w:val="true"/>
        </w:rPr>
        <w:t>]</w:t>
      </w:r>
      <w:bookmarkEnd w:id="19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عمه عبد الله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طلبنا العقيقة فلم </w:t>
      </w:r>
    </w:p>
    <w:p>
      <w:pPr>
        <w:pStyle w:val="BookText"/>
        <w:rPr/>
      </w:pP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ماردٍ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بقرة أو بدنةٌ ثمّ يسمّي ويحلق رأس المولود يوم السابع ويتصدق بوزن شعره ذهباً أو فضة فإن كان ذكراً عق عنه ذكراً وإن كان أنثى عق عنها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نجدها فما ترى نتصدق بثمنها؟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إطعام الطعام وإراقة الدماء</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غلامان، فأمر زيد بن علي أن يشتري له جزورين للعقيقة، وكان زمن غلاء، فاشترى له واحدة وعسرت عليه الأخرى، 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عسرت علي الأخرى نتصدّق بثمنها؟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أطلبها حتى تقدر عليها؛ فإنّ الله عزّ و جلّ يحب إهراق الدماء وإطعام الطعام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بسندين قوتين،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على المعسر والموسر؟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لا يجد شيء</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أي في حال إعساره، و تستحب في حال الوجدان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لم يذكر، والظاهر أنه مأخوذ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المماثلة</w:t>
      </w:r>
      <w:r>
        <w:rPr>
          <w:rFonts w:eastAsia="Amiri" w:cs="Amiri" w:ascii="Amiri" w:hAnsi="Amiri"/>
          <w:color w:val="111111"/>
          <w:sz w:val="28"/>
          <w:szCs w:val="28"/>
          <w:rtl w:val="true"/>
          <w:lang w:bidi="ar-SA"/>
        </w:rPr>
        <w:t xml:space="preserve">. </w:t>
      </w:r>
      <w:bookmarkStart w:id="196" w:name="pg20231_228677"/>
    </w:p>
    <w:p>
      <w:pPr>
        <w:pStyle w:val="BookText"/>
        <w:rPr/>
      </w:pPr>
      <w:bookmarkEnd w:id="196"/>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وعق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فدعا آل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سمّيته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أحمد المحمدة أهل السماء والأرض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يعق عن الذكر بأنثى وعن الأنثى بذكر وقد روي أنه يعق عن الذكر بأنثيين وعن الأنثى بواحدة وما استعمل من ذلك فهو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أبا طالب كان مؤمناً، بل كان من الأوصياء كما ذهب إليه جماعة </w:t>
      </w:r>
      <w:r>
        <w:rPr>
          <w:rStyle w:val="FootnoteAnchor"/>
          <w:rtl w:val="true"/>
        </w:rPr>
        <w:footnoteReference w:id="983"/>
      </w:r>
      <w:r>
        <w:rPr>
          <w:rFonts w:ascii="Amiri" w:hAnsi="Amiri" w:eastAsia="Amiri" w:cs="Amiri"/>
          <w:color w:val="111111"/>
          <w:sz w:val="28"/>
          <w:sz w:val="28"/>
          <w:szCs w:val="28"/>
          <w:rtl w:val="true"/>
          <w:lang w:bidi="ar-SA"/>
        </w:rPr>
        <w:t>لعلمه بالغيب</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947622_2320776876"/>
      <w:bookmarkStart w:id="198" w:name="_Toc72"/>
      <w:bookmarkEnd w:id="197"/>
      <w:r>
        <w:rPr>
          <w:rtl w:val="true"/>
        </w:rPr>
        <w:t>[</w:t>
      </w:r>
      <w:r>
        <w:rPr>
          <w:rtl w:val="true"/>
        </w:rPr>
        <w:t>عقيقة الذكر والأنثى سواء</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 سواء</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الذكر والأنثى سواء</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عقيقة الجارية والغلام كبش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99" w:name="pg20231_228678"/>
    </w:p>
    <w:p>
      <w:pPr>
        <w:pStyle w:val="BookText"/>
        <w:rPr/>
      </w:pPr>
      <w:bookmarkEnd w:id="199"/>
      <w:r>
        <w:rPr>
          <w:rFonts w:ascii="Amiri" w:hAnsi="Amiri" w:eastAsia="Amiri" w:cs="Amiri"/>
          <w:color w:val="111111"/>
          <w:sz w:val="28"/>
          <w:sz w:val="28"/>
          <w:szCs w:val="28"/>
          <w:rtl w:val="true"/>
          <w:lang w:bidi="ar-SA"/>
        </w:rPr>
        <w:t>والأبوان لا يأكلان من العقيقة وليس ذلك بمحرم عليهما وإن أكلت منه الأم لم ترضعه وتطعم القابلة الرّجل منها بالورك وإن كانت القابلة أُمّ الرّجل أو في عياله فليس لها شيءٌ وإن شاء قسمها أعضاء كما هي وإن شاء طبخها وقسم معها خبزاً ومرقاً ولا يعطيها إلا لأهل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عقيقة الجارية والغلام كبش كبش</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السابع وقد ولد لأحدكم غلام أو جارية فليعق عنه كبشاً عن الذكر ذكراً، وعن الأنثى مثل ذلك، عقوا عنه وأطعموا القابلة من العقيقة وسموه يوم السابع</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فظهر أن الذكر عنهما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البقية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يقال في الأنثى بالتخيير</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947624_2320776876"/>
      <w:bookmarkStart w:id="201" w:name="_Toc73"/>
      <w:bookmarkEnd w:id="200"/>
      <w:r>
        <w:rPr>
          <w:rtl w:val="true"/>
        </w:rPr>
        <w:t>[</w:t>
      </w:r>
      <w:r>
        <w:rPr>
          <w:rtl w:val="true"/>
        </w:rPr>
        <w:t>كراهة أكل الأبوين خصوصاً الأم من العقيقة</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 الأم منها شيئاً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مسكان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المرأة من عقيقة ولدها، ولا بأس بأن تعطيها الجار المحتاج من اللحم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وفي </w:t>
      </w:r>
      <w:bookmarkStart w:id="202" w:name="pg20231_228679"/>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هو ولا أحد من عياله من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للقابلة ثلث العقيقة، فإن كانت القابلة أم الرجل أو في عياله فليس لها منها شيء، ويجعل أعضاء ثمَّ يطبخها ويقسمها ولا يعطيها إلا أهل الولاية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 العقيقة كل أحد إلا الأم</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الكراهة بالنظر إلى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يأكل الأب وعياله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947626_2320776876"/>
      <w:bookmarkStart w:id="204" w:name="_Toc74"/>
      <w:bookmarkEnd w:id="203"/>
      <w:r>
        <w:rPr>
          <w:rtl w:val="true"/>
        </w:rPr>
        <w:t>[</w:t>
      </w:r>
      <w:r>
        <w:rPr>
          <w:rtl w:val="true"/>
        </w:rPr>
        <w:t>العقيقة بوزن الشعر</w:t>
      </w:r>
      <w:r>
        <w:rPr>
          <w:rtl w:val="true"/>
        </w:rPr>
        <w:t>]</w:t>
      </w:r>
      <w:bookmarkEnd w:id="204"/>
    </w:p>
    <w:p>
      <w:p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يسمى في اليوم السابع ويعق عنه ويحلق رأسه ويتصدّق بوزن شعره فضة، ويبعث إلى القابلة بالرجل مع الورك، ويطعم عنه ويتصدّق</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يوم السابع، ويعطي القابلة الرجل مع الورك، ولا يكسر العظم</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 عنه واحلق رأسه يوم السابع، وتصدّق بوزن شعره فضة، واقطع العقيقة جذاوي،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قطعة قطعة وفي التهذيب جداول بمعناه أي قطع من المفصل ولا يكسر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واطبخها وادع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رهطاً من المسلمين</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واجبة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يعق عنه ويحلق رأسه وهو ابن سبعة، ويوزن شعره فضةً أو ذهباً يتصدق به، ويطعم قابلته ربع الشاة، والعقيقة شاة أو بدنة</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يعق عنه ويحلق رأسه وهو ابن سبعة أيام، ويوزن شعره ويتصدّق بوزن شعره ذهب أو فضة، ويطعم القابلة 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بدنة أو شاة</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 غلام أو جارية فعق عنه يوم السابع شاة أو جزوراً وكل منها وأطعم، وسم واحلق رأسه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بوزن شعره ذهباً أو فضة وأعط القابلة طائفاً من ذلك، فأي ذلك فعلت فقد أجزاك”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المولود متى تذبح عنه ويحلق رأسه ويتصدّق بوزن شعره ويسمّى؟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اليوم السابع</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ذلك نبدأ؟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تحلق رأسه، وتعق عنه وتَصَدَّق بوزن شعره فضة، يكون ذلك في مكان واحد</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حفص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ولد عق عنه وحلق رأسه وتصدّق بوزن شعره ورقاً، وأهدي إلى القابلة الرجل مع الورك، ويدعى نفر من المسلمين فيأكلون ويدعون للغلام، ويسمّى يوم السابع</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منهال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يطلبون العقيقة إذا كان إبان تقدم الأعراب فيجدون الفحولة، وإذا كان غير ذلك الإبان لم توجد فتعزّ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لحم ليست بمنزلة الأضحية يجزي منها كل شيء</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العقيقة ليست بمنزلة الهدي، خيرها أسمنها” </w:t>
      </w:r>
      <w:r>
        <w:rPr>
          <w:rStyle w:val="FootnoteAnchor"/>
          <w:rtl w:val="true"/>
        </w:rPr>
        <w:footnoteReference w:id="1002"/>
      </w:r>
      <w:r>
        <w:rPr>
          <w:rFonts w:ascii="Amiri" w:hAnsi="Amiri" w:eastAsia="Amiri" w:cs="Amiri"/>
          <w:color w:val="111111"/>
          <w:sz w:val="28"/>
          <w:sz w:val="28"/>
          <w:szCs w:val="28"/>
          <w:rtl w:val="true"/>
          <w:lang w:bidi="ar-SA"/>
        </w:rPr>
        <w:t>، فالظاهر الاكتفاء بالخصي والموجوء السمينتان، بل يظهر أنهما أفضل، ولو كان فحلاً سميناً كان أفضل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القابلة يهودية لا تأكل من ذبيحة المسلمين أعطيت ربع قيمة الكبش يشترى ذلك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عمار أيضاً أنه يعطي القابلة ربعها فإن لم تكن قابلة فلامه تعطيها من شاءت وتطعم منها عشرةً من المسلمين، فإن زاد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أفضل ما يطبخ به ماء وملح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عمّار الساباطي وسئل عن العقيقة إذا ذبحت هل يكسر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القابلة إذا كانت يهودية لا تأكل ذبيحة المسلمين، يعطى إياها ويشترى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يعطى القابلة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كثير من الأخبار أنه تعطى 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قريبان، وتقدم الثلث في رواية أبي خديجة والظاهر التخيير وإن كان الرجل مع الورك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 ضم إليهما الأرز وغيره لا يضر، بل يكون أفضل؛ لأنّ المطلوب أكله، وفي أزمنتنا لا يؤكل غالباً بدون الانضمام، ولو لم يدخل فيهما شيئاً كان أسلم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كسر العظام ولا ينافي </w:t>
      </w:r>
      <w:bookmarkStart w:id="205" w:name="pg20231_228683"/>
    </w:p>
    <w:p>
      <w:pPr>
        <w:pStyle w:val="BookText"/>
        <w:rPr/>
      </w:pPr>
      <w:bookmarkEnd w:id="205"/>
      <w:r>
        <w:rPr>
          <w:rFonts w:ascii="Amiri" w:hAnsi="Amiri" w:eastAsia="Amiri" w:cs="Amiri"/>
          <w:color w:val="111111"/>
          <w:sz w:val="28"/>
          <w:sz w:val="28"/>
          <w:szCs w:val="28"/>
          <w:rtl w:val="true"/>
          <w:lang w:bidi="ar-SA"/>
        </w:rPr>
        <w:t>عظمها؟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يكسر عظمها ويقطع لحمها وتصنع بها بعد الذبح 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إدريس بن عبد الله القمّي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يولد فيموت يوم السابع هل يعق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قبل الظهر لم يعقّ عنه وإن كان مات بعد الظهر عقّ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 إنّي وجهت وجهي للذي فطر السماوات والأرض حنيفاً مسلماً وما أنا من المشركين إنّ صلاتي ونسكي ومحياي ومماتي لله ربّ العالمين لا شريك له وبذلك</w:t>
      </w:r>
    </w:p>
    <w:p>
      <w:pPr>
        <w:pStyle w:val="BookText"/>
        <w:rPr/>
      </w:pPr>
      <w:r>
        <w:rPr>
          <w:rFonts w:ascii="Amiri" w:hAnsi="Amiri" w:eastAsia="Amiri" w:cs="Amiri"/>
          <w:color w:val="111111"/>
          <w:sz w:val="28"/>
          <w:sz w:val="28"/>
          <w:szCs w:val="28"/>
          <w:rtl w:val="true"/>
          <w:lang w:bidi="ar-SA"/>
        </w:rPr>
        <w:t>الكراهة؛ لما في خبري الكاهلي وسماعة من النهي عن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المنهي عنه حين القطع والجواز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إدريس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ويدل على أنّ الطفل لو مات قبل الظهر من اليوم السابع يسقط العقيقة، سواء كان عمره زائداً على سبعة أيام أو ناقصاً عنه، ولا يسقط عنه لو مات بعد الزوال وإن لم يكمل السبعة، بأن كانت ولادته يوم الجمعة بعد العصر ومات بعد الزوال يوم الخميس بلمحة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947628_2320776876"/>
      <w:bookmarkStart w:id="207" w:name="_Toc75"/>
      <w:bookmarkEnd w:id="206"/>
      <w:r>
        <w:rPr>
          <w:rtl w:val="true"/>
        </w:rPr>
        <w:t>[</w:t>
      </w:r>
      <w:r>
        <w:rPr>
          <w:rtl w:val="true"/>
        </w:rPr>
        <w:t>ما ورد من الدعاء عند العقيقة</w:t>
      </w:r>
      <w:r>
        <w:rPr>
          <w:rtl w:val="true"/>
        </w:rPr>
        <w:t>]</w:t>
      </w:r>
      <w:bookmarkEnd w:id="20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كالكليني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أمرت وأنا من المسلمين اللهم منك ولك بسم الله والله أكبر اللهم تقبل من فلان بن فلان وتسمي المولود باسمه ثمّ تذبح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ما وهبت وأنت أعطيت اللهم فتقبله منا على سنة نبيك وتستعيذ بالله من الشيطان الرجيم وتسمّي وتذبح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سفكت الدماء لا شريك لك والحمد لله ربّ العالمين اللهم اخسأ عنا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محمد بن مارد،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وروي في الصحيح عن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اللهم هذا عن فلان بن فلان</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إبراهيم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على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العقيقة إذا عققت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عقيقة عن فلان لحمها بلحمه ودمها يدمه وعظمها بعظمه، اللهم اجعله وقاء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الظاهر أن الضمير راجع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المولود أي اجعله فداء لإمام الزمان، أو اجعله بحيث يفدي نفسه في رضاهم، أو الضمير راجع إلى المذبوح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الخبر السابق أيضاً كناية عن الحجة بن الحسن الله على بعد، أو المولود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يونس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الله والله أكبر إيماناً بالله وثناءً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 والشكر لرزقه والمعرفة بفضله علينا أهل البيت، فإن كان ذكراً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وهبت لنا ذكراً وأنت أعلم بما وهبت ومنك ما أعطيت وكلما صنعنا، فتقبله منا على سنتك وسنة نبيك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واخسأ عنا الشيطان الرجيم لك سفكت الدماء لا شريك لك،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العقيقة إلى آخره، وذكر مثله،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لحمها بلحمه ودمها بدمه وعظمها بعظمه وشعرها بشعره وجلدها بجلده اللهم اجعلها وقاءً لفلان بن فلان</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عقيقة عن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ولحمها بلحمه ودمها بدمه وشعرها بشعره اللهم اجعلها وقاءً لمحمد وآله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عن 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وحلقت رؤوسهما في اليوم السابع، وتصدقت بوزن الشعر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ناس يلطخون رأس الصبي في دم العقيقة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شرك</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والظاهر؛ لكونه اعتصاماً بغير الله تعالى في رفع البليات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عاصم الكوزي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 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وأعطى القابلة شيئاً وحلق رؤوسهما يوم سابعهما ووزن شعرهما فتصدق بوزنه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أيؤخذ الدم فيلطخ به رأس الصبي؟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يكره ذلك، فإنّه كان يعمل في الجاهلية ونهي عنه في الإسلام</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العقيقة والحلق والتسمية بأيّها يبدأ؟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ذلك كله في ساعة واحدة، يحلق ويذبح ويسمّي ثمَّ ذكر ما صنعت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يوزن الشعر ويتصدّق بوزنه فضة</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w:t>
      </w:r>
      <w:bookmarkStart w:id="208" w:name="pg20231_228687"/>
    </w:p>
    <w:p>
      <w:pPr>
        <w:pStyle w:val="Heading2"/>
        <w:numPr>
          <w:ilvl w:val="1"/>
          <w:numId w:val="1"/>
        </w:numPr>
        <w:rPr/>
      </w:pPr>
      <w:bookmarkStart w:id="209" w:name="__RefHeading___Toc4947630_2320776876"/>
      <w:bookmarkStart w:id="210" w:name="_Toc76"/>
      <w:bookmarkEnd w:id="208"/>
      <w:bookmarkEnd w:id="209"/>
      <w:r>
        <w:rPr>
          <w:rtl w:val="true"/>
        </w:rPr>
        <w:t>وأما الختان</w:t>
      </w:r>
      <w:bookmarkEnd w:id="210"/>
    </w:p>
    <w:p>
      <w:pPr>
        <w:pStyle w:val="Heading3"/>
        <w:numPr>
          <w:ilvl w:val="2"/>
          <w:numId w:val="1"/>
        </w:numPr>
        <w:rPr/>
      </w:pPr>
      <w:bookmarkStart w:id="211" w:name="__RefHeading___Toc4947632_2320776876"/>
      <w:bookmarkStart w:id="212" w:name="_Toc77"/>
      <w:bookmarkEnd w:id="211"/>
      <w:r>
        <w:rPr>
          <w:rtl w:val="true"/>
        </w:rPr>
        <w:t>اشارة</w:t>
      </w:r>
      <w:r>
        <w:rPr>
          <w:rtl w:val="true"/>
        </w:rPr>
        <w:t>:</w:t>
      </w:r>
      <w:bookmarkEnd w:id="212"/>
    </w:p>
    <w:p>
      <w:pPr>
        <w:pStyle w:val="BookText"/>
        <w:rPr/>
      </w:pPr>
      <w:r>
        <w:rPr>
          <w:rFonts w:ascii="Amiri" w:hAnsi="Amiri" w:eastAsia="Amiri" w:cs="Amiri"/>
          <w:color w:val="111111"/>
          <w:sz w:val="28"/>
          <w:sz w:val="28"/>
          <w:szCs w:val="28"/>
          <w:rtl w:val="true"/>
          <w:lang w:bidi="ar-SA"/>
        </w:rPr>
        <w:t>فإنه سنةٌ في الرجال ومكرمة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سابعهما وعق عنهما شاة شاة، وبعثوا برجل شاة إلى القابلة ونظروا ما غيره فأكلوا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يأكلوا منها وأكلوا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وأهدوا إلى الجيران، وحلقت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رؤوسهما وتصدقت بوزن شعرهما فضة</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وفي القوي، عن 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التهنئة بالولد متى؟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بالتهنئة في اليوم السابع وأمره أن يسمّيه ويكنيه ويحلق رأسه ويعق عنه ويثقب أذنه، وكذلك حين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 اليوم السابع، فأمره بمثل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لهما ذؤابتان في القرن الأيسر، وكان الثقب في الأذن اليمنى في شحمة الأذن، وفي اليسرى في أعلى الأذن فالقرط في اليمنى والشنف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لهما ذؤابتين في وسط الرأس وهو أصح من القرن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الختان</w:t>
      </w:r>
    </w:p>
    <w:p>
      <w:pPr>
        <w:pStyle w:val="Heading3"/>
        <w:numPr>
          <w:ilvl w:val="2"/>
          <w:numId w:val="1"/>
        </w:numPr>
        <w:rPr/>
      </w:pPr>
      <w:bookmarkStart w:id="213" w:name="__RefHeading___Toc4947634_2320776876"/>
      <w:bookmarkStart w:id="214" w:name="_Toc78"/>
      <w:bookmarkEnd w:id="213"/>
      <w:r>
        <w:rPr>
          <w:rtl w:val="true"/>
        </w:rPr>
        <w:t>[</w:t>
      </w:r>
      <w:r>
        <w:rPr>
          <w:rtl w:val="true"/>
        </w:rPr>
        <w:t>استحباب الختان في الرجال دون النساء</w:t>
      </w:r>
      <w:r>
        <w:rPr>
          <w:rtl w:val="true"/>
        </w:rPr>
        <w:t>]</w:t>
      </w:r>
      <w:bookmarkEnd w:id="21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وجوبه من السنة وإن استحب إيقاعه في اليوم السابع إلى البلوغ وبعده يصير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ومكرمة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حسنة مستحبة قبل البلوغ وبعده، </w:t>
      </w:r>
      <w:bookmarkStart w:id="215" w:name="pg20231_228688"/>
    </w:p>
    <w:p>
      <w:pPr>
        <w:pStyle w:val="BookText"/>
        <w:rPr/>
      </w:pPr>
      <w:bookmarkEnd w:id="2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بواجب، وليس استحبابه أيضاً كاستحباب ختان الصبي فيما كان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رضي الله تعالى عنهما في الله تعالى عنهما 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سنّة في الرجال ومكرمة في النساء</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4947636_2320776876"/>
      <w:bookmarkStart w:id="217" w:name="_Toc79"/>
      <w:bookmarkEnd w:id="216"/>
      <w:r>
        <w:rPr>
          <w:rtl w:val="true"/>
        </w:rPr>
        <w:t>[</w:t>
      </w:r>
      <w:r>
        <w:rPr>
          <w:rtl w:val="true"/>
        </w:rPr>
        <w:t>حكم خفض الجواري</w:t>
      </w:r>
      <w:r>
        <w:rPr>
          <w:rtl w:val="true"/>
        </w:rPr>
        <w:t>]</w:t>
      </w:r>
      <w:bookmarkEnd w:id="217"/>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تسبى من أرض الشرك فتسلم فيطلب لها من يخفضها فلا يقدر على 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السنّة في الختان على الرجال وليس على النساء</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ختان الغلام من السنّة وخفض الجواري ليس من السنّة</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النساء مكرمة وليس من السنة ولا شيئاً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أفضل من المكرمة؟</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هاجرن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مهاجرت فيهنّ امرأة يقال لها أم حبيب وكان خافضة تخفض </w:t>
      </w:r>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تختتن المرأة فأما الرجل فلا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الجواري،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العمل الذي كان في يدك هو في يدك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حراماً فتنهاني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فادني منّي حتى أعلمك فدنت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أعلمك فدنت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إذا أنت فعلت فلا تنهكي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تستأصلي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خذي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فإنه أشرق للوجه وأحظى عند الزوج</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عمرو بن ثابت،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امرأة يقال لها أم طيبة تخفض الجواري فدعاها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طيبة إذا أنت خفضت فأشمِّي ولا تجحفي؛ فإنّه أصفى للون وأحظى عند البعل</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ويدلّ على وجوب الختان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اختتن ولو بلغ ثمانين سنة</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أولادكم يوم السابع؛ فإنه أطهر وأطيب وأسرع لنبات اللحم، وإنّ الأرض تنجس من البول الأغلف أربعين صباحاً </w:t>
      </w:r>
      <w:r>
        <w:rPr>
          <w:rStyle w:val="FootnoteAnchor"/>
          <w:rtl w:val="true"/>
        </w:rPr>
        <w:footnoteReference w:id="1025"/>
      </w:r>
      <w:r>
        <w:rPr>
          <w:rFonts w:ascii="Amiri" w:hAnsi="Amiri" w:eastAsia="Amiri" w:cs="Amiri"/>
          <w:color w:val="111111"/>
          <w:sz w:val="28"/>
          <w:sz w:val="28"/>
          <w:szCs w:val="28"/>
          <w:rtl w:val="true"/>
          <w:lang w:bidi="ar-SA"/>
        </w:rPr>
        <w:t xml:space="preserve">وفي القوي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اختنوا أولادكم لسبعة أيام فإنّه أطهر وأسرع لنبات اللحم وإنّ الأرض لتكره بول الأغلف</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ثقب أذن الغلام من السنة، وختانه لسبعة أيام من السنّة</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ثقب أذن الغلام من السنة، وختان الغلام من السنّة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سنن المرسلين الاستنجاء والختان</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ختان الصبي لسبعة أيام من السنة هو أو يؤخر؟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أيام من السنة، وإن أخر فلا بأس</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الحنيفية الختان </w:t>
      </w:r>
      <w:r>
        <w:rPr>
          <w:rStyle w:val="FootnoteAnchor"/>
          <w:rtl w:val="true"/>
        </w:rPr>
        <w:footnoteReference w:id="1031"/>
      </w:r>
      <w:r>
        <w:rPr>
          <w:rFonts w:ascii="Amiri" w:hAnsi="Amiri" w:eastAsia="Amiri" w:cs="Amiri"/>
          <w:color w:val="111111"/>
          <w:sz w:val="28"/>
          <w:sz w:val="28"/>
          <w:szCs w:val="28"/>
          <w:rtl w:val="true"/>
          <w:lang w:bidi="ar-SA"/>
        </w:rPr>
        <w:t>أي من سنن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المغيرة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يعق عنه ويختن لسبعة أيام</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محمد بن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نفسه بقدوم على دن؟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ليس كما يقولون كذبوا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تسقط عنهم غُلْفَتهم مع سُرَرهم اليوم السابع، فلمّا ولد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هاجر عيرت سارة هاجر بما يعير به الإماء، فبكت هاجر و اشتدّ ذلك عليها، فلما رآها إسماعيل تبكي بكى لبكائها، فدخل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إسماعيل؟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سارة عيّرت أمي بكذا وكذا، فبكت وبكيت لبكائها، فقام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مصلاه فناجي فيه ربه وسأله أن يلقي ذلك عن هاجر فألقاه الله عنها، فلما ولدت سارة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السابع سقطت عن إسحاق سرته ولم تسقط عنه غلفته فجزعت من ذاك سارة، فلما دخل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ما هذا الحادث الذي حدث في آل إبراهيم وأولاد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ابني إسحاق قد سقطت عنه سرته ولم تسقط عنه غُلْفَته، فأوحى الله عزّوجلّ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لما عيّرت سارة هاجر فاليت أن لا أسقط ذلك عن أحد من أولاد الأنبياء؛ لتعيير سارة هاجر، فاختن إسحاق بالحديد وأذقه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فختنه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بالحديد وجرت السنة بالختان فى أولاد إسحاق بعد ذلك</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عبد الله بن جعفر الحميري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اختنوا أولادكم يوم السابع يطهروا، فإنّ الأرض تضجّ إلى الله عزّوجلّ من بول الأغلف وليس جعلني الله فداك لحجامي بلدنا حذق بذلك ولا يختنونه يوم السابع وعندنا حجام من اليهود فهل يجوز لليهود أن يختنوا أولاد المسلمين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فلا تخالفوا السنن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مرازم بن حكيم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إذا ختن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سنتك وسنة نبيك صلواتك عليه</w:t>
      </w:r>
    </w:p>
    <w:p>
      <w:pPr>
        <w:pStyle w:val="BookText"/>
        <w:rPr/>
      </w:pPr>
      <w:r>
        <w:rPr>
          <w:rFonts w:ascii="Amiri" w:hAnsi="Amiri" w:eastAsia="Amiri" w:cs="Amiri"/>
          <w:color w:val="111111"/>
          <w:sz w:val="28"/>
          <w:sz w:val="28"/>
          <w:szCs w:val="28"/>
          <w:rtl w:val="true"/>
          <w:lang w:bidi="ar-SA"/>
        </w:rPr>
        <w:t xml:space="preserve">والظاهر أن تعيير سارة كان لأجل خفضها هاجر وبدعائه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كمالاً وسقط التعيير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قطعه ولم ينفصل اللحم وكان معلقاً، فبدعائه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المصنف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سارة اللهم لا تؤاخذني بما صنعت بهاجر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خفضتها فجرت السنة بذلك</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والظاهر أنه كان غرض سارة تهجينها عند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حجّاموا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والضجيج الصياح عند المكروه والمشقة والجزع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مرازم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قبلها أو </w:t>
      </w:r>
      <w:bookmarkStart w:id="218" w:name="pg20231_228693"/>
    </w:p>
    <w:p>
      <w:pPr>
        <w:pStyle w:val="BookText"/>
        <w:rPr/>
      </w:pPr>
      <w:bookmarkEnd w:id="218"/>
      <w:r>
        <w:rPr>
          <w:rFonts w:ascii="Amiri" w:hAnsi="Amiri" w:eastAsia="Amiri" w:cs="Amiri"/>
          <w:color w:val="111111"/>
          <w:sz w:val="28"/>
          <w:sz w:val="28"/>
          <w:szCs w:val="28"/>
          <w:rtl w:val="true"/>
          <w:lang w:bidi="ar-SA"/>
        </w:rPr>
        <w:t>وآله واتّباع منا لك ولنبيك بمشيتك وبإرادتك وقضائك لأمر أردته وقضاء حتمته وأمر أنفذته فأذقته حرّ الحديد في ختانه وحجامته لأمر أنت أعرف به منّي اللهم فطهره من الذنوب وزد في عمره وادفع الآفات عن بدنه والأوجاع عن جسمه وزده من الغنى وادفع عنه الفقر فإنّك تعلم ولا نعلم وقال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لم يقلها عند ختان ولده فليقلها عليه ومن قبل أن يحتلم فإن قالها كفي حرّ الحديد من قتل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إذا ولد المولود أن يؤذن في أذنه الأيمن ويقام في الأيسر ويحنّك بماء الفرات ساعة يولد إن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الضرورة إليها أو في كل شهر مرة؛ لما رواه الشيخان في القوي،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أربعة أشهر فاحجمه في كل شهر في النقرة؛ فإنّها تجفف لعابه وتهبط الحرارة من رأسه وجسده</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والظاهر أنه ينفع سيّما إذا كان للتسليم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حكم البلاد مختلفاً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947638_2320776876"/>
      <w:bookmarkStart w:id="220" w:name="_Toc80"/>
      <w:bookmarkEnd w:id="219"/>
      <w:r>
        <w:rPr>
          <w:rtl w:val="true"/>
        </w:rPr>
        <w:t>[</w:t>
      </w:r>
      <w:r>
        <w:rPr>
          <w:rtl w:val="true"/>
        </w:rPr>
        <w:t>جملة من آداب المولود</w:t>
      </w:r>
      <w:r>
        <w:rPr>
          <w:rtl w:val="true"/>
        </w:rPr>
        <w:t>]</w:t>
      </w:r>
      <w:bookmarkEnd w:id="2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فليؤذن في أذنه اليمنى بأذان الصلاة، وليقم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أذنه اليسرى؛ فإنّها عصمة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يحيى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لكم المولود، أي شيء تصنعون به؟ قلت لا أدري ما نصنع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عدسة جاوشير فديف أو فدفه بماء، ثمَّ قطر في أنفه من المنخر الأيمن قطرتين، وفي الأيسر قطرة، وأذن في أذنه اليمنى وأقم في اليسرى، يفعل به ذلك قبل أن تقطع سرته؛ فإنّه لا يفزع أبداً ولا تصيبه أم الصبيان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القابلة أو بعض من يليه أن يقيم الصلاة في أذنه اليمني فلا يصيبه لمم ولا تابعة أبداً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اللهم الجنون والتابعة الجنية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يونس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يحنّك المولود بماء الفرات ويقام في أذنه</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وفي رواية أخرى حنكوا أولادكم بماء الفرات وبتربة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يكن فبماء السماء</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مولود وحلقت رأسه ووزنت شعره بالدراهم وتصدقت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وزنه إلّا بالذهب أو الفضة وكذا جرت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ابن أبي عمير، عن الحسين بن عثمان، عن محمد ابن أبي حمزة،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إخال أن يحنّك أحد من ماء الفرات إلا أحبنا أهل البيت</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أهل المدينة لو حنكوا أولادهم بماء الفرات لكانوا شيعة لنا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أبا محمد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كونهما محبوسين في دار سرّ من رأى التي هي مزارهما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الأخبار المتواترة من عدم ذكر الدرهم بل الفضة أو الورق، وهذا الخبر مبينها كما ذكره </w:t>
      </w:r>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حلق رأس المولود؟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من شعر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الأصحاب أيضاً </w:t>
      </w:r>
      <w:r>
        <w:rPr>
          <w:rStyle w:val="FootnoteAnchor"/>
          <w:rtl w:val="true"/>
        </w:rPr>
        <w:footnoteReference w:id="1045"/>
      </w:r>
      <w:r>
        <w:rPr>
          <w:rFonts w:ascii="Amiri" w:hAnsi="Amiri" w:eastAsia="Amiri" w:cs="Amiri"/>
          <w:color w:val="111111"/>
          <w:sz w:val="28"/>
          <w:sz w:val="28"/>
          <w:szCs w:val="28"/>
          <w:rtl w:val="true"/>
          <w:lang w:bidi="ar-SA"/>
        </w:rPr>
        <w:t xml:space="preserve">، وإن أمكن أن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لفعله مع زيادة إفادة أنه لا يجوز غير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العلل صحيحاً عن صفوان بن يحيى عمن حدثه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به ما رواه الشيخان 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بصبي يدعو له وله قنازع، فأبى أن يدعو له وأمر أن يحلق رأسه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شعر البطن</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أي الشعر النابت على المولود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والقنازع هو أن يحلق بعض ويترك بعض، بل يستحب حلق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تحلقوا الصبيان القزع، والقزع أن يحلق موضعاً ويدع موضعاً</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القزع في رؤوس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يحلق الرأس إلا قليلاً ويترك وسط الرأس، تسمّى القزعة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التفسير من الراوي ولو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وجه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221" w:name="pg20231_228697"/>
    </w:p>
    <w:p>
      <w:pPr>
        <w:pStyle w:val="BookText"/>
        <w:rPr/>
      </w:pPr>
      <w:bookmarkEnd w:id="221"/>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لم يحلق رأسه يوم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سبعة أيام فليس عليه 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اثقبي أذني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أنه نهي عن القزع وهو أن يحلق رأس الصبي ويترك منه مواضع متفرقة غير محلوقة تشبيهاً بقزع السحاب </w:t>
      </w:r>
      <w:r>
        <w:rPr>
          <w:rStyle w:val="FootnoteAnchor"/>
          <w:rtl w:val="true"/>
        </w:rPr>
        <w:footnoteReference w:id="1050"/>
      </w:r>
      <w:r>
        <w:rPr>
          <w:rFonts w:ascii="Amiri" w:hAnsi="Amiri" w:eastAsia="Amiri" w:cs="Amiri"/>
          <w:color w:val="111111"/>
          <w:sz w:val="28"/>
          <w:sz w:val="28"/>
          <w:szCs w:val="28"/>
          <w:rtl w:val="true"/>
          <w:lang w:bidi="ar-SA"/>
        </w:rPr>
        <w:t>وهو القطعات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حلق ولا تصدق بعد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كخبر العقيقة محمولاً على نفي الكمال تحريصاً على فعله في السابع، والعمل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وتقدم كيفية الثقب في الأخبار السابقة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947640_2320776876"/>
      <w:bookmarkStart w:id="223" w:name="_Toc81"/>
      <w:bookmarkEnd w:id="222"/>
      <w:r>
        <w:rPr>
          <w:rtl w:val="true"/>
        </w:rPr>
        <w:t>[</w:t>
      </w:r>
      <w:r>
        <w:rPr>
          <w:rtl w:val="true"/>
        </w:rPr>
        <w:t>استحباب تسمية الولد باسم حسن</w:t>
      </w:r>
      <w:r>
        <w:rPr>
          <w:rtl w:val="true"/>
        </w:rPr>
        <w:t>]</w:t>
      </w:r>
      <w:bookmarkEnd w:id="223"/>
    </w:p>
    <w:p>
      <w:pPr>
        <w:pStyle w:val="BookText"/>
        <w:rPr/>
      </w:pPr>
      <w:r>
        <w:rPr>
          <w:rFonts w:ascii="Amiri" w:hAnsi="Amiri" w:eastAsia="Amiri" w:cs="Amiri"/>
          <w:color w:val="111111"/>
          <w:sz w:val="28"/>
          <w:sz w:val="28"/>
          <w:szCs w:val="28"/>
          <w:rtl w:val="true"/>
          <w:lang w:bidi="ar-SA"/>
        </w:rPr>
        <w:t>واعلم أن المصنف ذكر في أول الباب التسمية والكنى وسها أن يذكر أخبارهما مع شدة الاهتمام بهما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الشيخان في القوي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يولد لنا ولد إلا سميناه محمداً، فإذا مضى سبعة أيام، فإن شئنا غيّرنا وإن شئنا تركنا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أصدق الأسماء ما سمّي بالعبودية، وأفضلها أسماء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أولادكم قبل أن يولدوا فإن لم تدروا أذكر أم أنثى فسموهم بالأسماء التي تكون للذكر والأنثى؛ فإنّ أسقاطكم إذا لقوكم يوم القيامة ولم تسمّوهم يقول السقط لأبيه ألا سميتني، وقد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قبل أن يولد</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يمكن أن يكون الجملة الحالية من كلام السقط، 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فلان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 في اسم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بأسماء من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224" w:name="pg20231_228699"/>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4947642_2320776876"/>
      <w:bookmarkStart w:id="226" w:name="_Toc82"/>
      <w:bookmarkEnd w:id="225"/>
      <w:r>
        <w:rPr>
          <w:rtl w:val="true"/>
        </w:rPr>
        <w:t>[</w:t>
      </w:r>
      <w:r>
        <w:rPr>
          <w:rtl w:val="true"/>
        </w:rPr>
        <w:t xml:space="preserve">أفضل الأسماء أسماء الأنبياء والأئمة </w:t>
      </w:r>
      <w:r>
        <w:rPr>
          <w:rtl w:val="true"/>
        </w:rPr>
        <w:t>(</w:t>
      </w:r>
      <w:r>
        <w:rPr>
          <w:rtl w:val="true"/>
        </w:rPr>
        <w:t>عَلَيهِم السَّلَامُ</w:t>
      </w:r>
      <w:r>
        <w:rPr>
          <w:rtl w:val="true"/>
        </w:rPr>
        <w:t>)]</w:t>
      </w:r>
      <w:bookmarkEnd w:id="226"/>
    </w:p>
    <w:p>
      <w:pPr>
        <w:pStyle w:val="BookText"/>
        <w:rPr/>
      </w:pPr>
      <w:r>
        <w:rPr>
          <w:rFonts w:ascii="Amiri" w:hAnsi="Amiri" w:eastAsia="Amiri" w:cs="Amiri"/>
          <w:color w:val="111111"/>
          <w:sz w:val="28"/>
          <w:sz w:val="28"/>
          <w:szCs w:val="28"/>
          <w:rtl w:val="true"/>
          <w:lang w:bidi="ar-SA"/>
        </w:rPr>
        <w:t xml:space="preserve">وفي القوي كالصحيح، عن عاصم الكوزي،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ولم يسمّ أحدهم باسمي فقد جفاني</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عبد الرحمن بن محمد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معاوية مروان ابن الحكم على المدينة وأمره أن يفرض لشباب قريش ففرض لهم،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 ما يريد أبوك أن يدع أحداً من ولده إلا سمّاه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 لي فرجعت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الزرقاء دباغة الأدم، لو ولد لي مائة لأحببت أن لا أسمّي أحداً منهم إلا عليّاً</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الفقر بيتاً فيه اسم محمد أو أحمد أو علي أو الحسن أو الحسين أو جعفر أو طالب أو عبد الله أو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وفي القوي،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فماذا أسميه؟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بأحب الأسماء إليّ، حمزة</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الحسين بن زيد بن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فإنّكم تدعون بها يوم القيامة، قم يا فلان بن فلان إلى نورك وقم يا فلان بن فلان لا نور لك</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والظاهر أن النور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الاستشهاد لمجرد كون النداء ذلك اليوم باسم حسن من أسماء سعداء ذلك اليوم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خثيم </w:t>
      </w:r>
      <w:r>
        <w:rPr>
          <w:rStyle w:val="FootnoteAnchor"/>
          <w:rtl w:val="true"/>
        </w:rPr>
        <w:footnoteReference w:id="10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اكتنيت بعد، وما لي ولد ولا امرأة ولا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اكتنى وليس له أهل فهو أبو جعر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شوه، ليس هذا من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إنا لنكنّي أولادنا في صغرهم مخافة النبز أن يلحق بهم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والنبز اللقب القبيح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1064"/>
      </w: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bookmarkStart w:id="227" w:name="pg20231_228701"/>
    </w:p>
    <w:p>
      <w:pPr>
        <w:pStyle w:val="BookText"/>
        <w:rPr/>
      </w:pPr>
      <w:bookmarkEnd w:id="227"/>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إلى بعض شيعته يعوده،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فلمّا انتهى إلى باب الدار خرج ابن له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احتظرت من الشيطان احتظاراً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إذا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يا محمد يا علي ذاب كما يذوب الرصاص، حتى إذا سمع منادياً ينادي باسم عدو من أعدائنا اهتز واختال</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والاحتظار الدخول في الحظيرة للأمن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محمد قد أذن لهم في التسمية به، فمن أذن لهم في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التسمية وهو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4947644_2320776876"/>
      <w:bookmarkStart w:id="229" w:name="_Toc83"/>
      <w:bookmarkEnd w:id="228"/>
      <w:r>
        <w:rPr>
          <w:rtl w:val="true"/>
        </w:rPr>
        <w:t>[</w:t>
      </w:r>
      <w:r>
        <w:rPr>
          <w:rtl w:val="true"/>
        </w:rPr>
        <w:t>جملة من الأسماء المبغوضة</w:t>
      </w:r>
      <w:r>
        <w:rPr>
          <w:rtl w:val="true"/>
        </w:rPr>
        <w:t>]</w:t>
      </w:r>
      <w:bookmarkEnd w:id="22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بصحيفة حين حضره الموت يريد أن ينهى عن أسماء يتسمّى بها، فقبض ولم يسمها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وحكيم وخالد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أنها ستة أو سبعة مما لا يجوز أن يتسمّى بها </w:t>
      </w:r>
      <w:r>
        <w:rPr>
          <w:rStyle w:val="FootnoteAnchor"/>
          <w:rtl w:val="true"/>
        </w:rPr>
        <w:footnoteReference w:id="1067"/>
      </w:r>
      <w:r>
        <w:rPr>
          <w:rFonts w:ascii="Amiri" w:hAnsi="Amiri" w:eastAsia="Amiri" w:cs="Amiri"/>
          <w:color w:val="111111"/>
          <w:sz w:val="28"/>
          <w:sz w:val="28"/>
          <w:szCs w:val="28"/>
          <w:rtl w:val="true"/>
          <w:lang w:bidi="ar-SA"/>
        </w:rPr>
        <w:t>والظاهر أنّ الترديد والنسيان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230" w:name="pg20231_228702"/>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الأسماء إلى الله، حارث ومالك وخالد</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يغشى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يكنى أبا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استأذن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مُرّة بالباب،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إذا جئت إلي ثانياً فلا تقولن أبو مرة</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عيسى، وعن أبي الحكم وعن أبي مالك، وعن أبي القاسم إذا كان الاسم محمداً</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4947646_2320776876"/>
      <w:bookmarkStart w:id="232" w:name="_Toc84"/>
      <w:bookmarkEnd w:id="231"/>
      <w:r>
        <w:rPr>
          <w:rtl w:val="true"/>
        </w:rPr>
        <w:t>[</w:t>
      </w:r>
      <w:r>
        <w:rPr>
          <w:rtl w:val="true"/>
        </w:rPr>
        <w:t>استحباب إكرام من سمّاه محمداً وعدم إيذائه وسبه وضربه</w:t>
      </w:r>
      <w:r>
        <w:rPr>
          <w:rtl w:val="true"/>
        </w:rPr>
        <w:t>]</w:t>
      </w:r>
      <w:bookmarkEnd w:id="23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جليساً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ففقدني أياماً، ثمَّ إني جئت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أرك منذ أيام 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فما 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بخده نحو </w:t>
      </w:r>
      <w:bookmarkStart w:id="233" w:name="pg20231_228703"/>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محمد،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يلصق خدّه بالأرض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بنفسي، وبولدي، وبأهلي، وبأبوي، وبأهل الأرض كلهم جميعاً، الفداء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تسبّه ولا تضربه ولا تسئ إليه، واعلم أنه ليس في الأرض دار فيها اسم محمد إلا وهي تقدّس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عققت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 أنه حيث أمسكت ظنّ أني لم أفعل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مصادف أدنُ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علمت ما قال له إلا أني ظننت أنه قد أمر لي بشيء فذهبت لأقوم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 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مصادف بثلاثة دنانير فوضعها في 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اذهب فاشتر كبشين واستسمنهما واذبحهما وكل وأطعم</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4947648_2320776876"/>
      <w:bookmarkStart w:id="235" w:name="_Toc85"/>
      <w:bookmarkEnd w:id="234"/>
      <w:r>
        <w:rPr>
          <w:rtl w:val="true"/>
        </w:rPr>
        <w:t>[</w:t>
      </w:r>
      <w:r>
        <w:rPr>
          <w:rtl w:val="true"/>
        </w:rPr>
        <w:t>بكاء الولد إلى سبع سنين توحيد</w:t>
      </w:r>
      <w:r>
        <w:rPr>
          <w:rtl w:val="true"/>
        </w:rPr>
        <w:t>]</w:t>
      </w:r>
      <w:bookmarkEnd w:id="23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يونس بن يعقوب فرأيته يئنّ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لي تأذيت به الليل، أجمع،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حدثني أبي محمد بن علي، عن آبائه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يثنان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ما لي أراك تين؟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طفلين لنا تأذينا ببكائهما،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محمد فإنّه سيبعث لهؤلاء القوم شيعة إذا بكى أحدهم فبكاؤه لا إله إلا الله، إلى </w:t>
      </w:r>
      <w:bookmarkStart w:id="236" w:name="pg20231_228704"/>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يأتي عليه سبع سنين، فإذا جاز السبع فبكاؤه استغفار لوالديه إلى أن يأتي على الحد، فإذا جاز الحد فما أتى من حسنة فلوالديه، وما أتى من سيئة فلا عليهما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حمدان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وكان تصيبه الحصاة،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علاج إلا أن تبطه فبططته </w:t>
      </w:r>
      <w:r>
        <w:rPr>
          <w:rStyle w:val="FootnoteAnchor"/>
          <w:rtl w:val="true"/>
        </w:rPr>
        <w:footnoteReference w:id="1073"/>
      </w:r>
      <w:r>
        <w:rPr>
          <w:rFonts w:ascii="Amiri" w:hAnsi="Amiri" w:eastAsia="Amiri" w:cs="Amiri"/>
          <w:color w:val="111111"/>
          <w:sz w:val="28"/>
          <w:sz w:val="28"/>
          <w:szCs w:val="28"/>
          <w:rtl w:val="true"/>
          <w:lang w:bidi="ar-SA"/>
        </w:rPr>
        <w:t>فمات 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في دم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ليس عليك فيما فعلت شيء، إنما التمست الدواء وكان أجله فيما فعلت</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4947650_2320776876"/>
      <w:bookmarkStart w:id="238" w:name="_Toc86"/>
      <w:bookmarkEnd w:id="237"/>
      <w:r>
        <w:rPr>
          <w:rtl w:val="true"/>
        </w:rPr>
        <w:t>[</w:t>
      </w:r>
      <w:r>
        <w:rPr>
          <w:rtl w:val="true"/>
        </w:rPr>
        <w:t>حكم التوأمين أيهما أكبر الذي خرج أولاً أو آخراً</w:t>
      </w:r>
      <w:r>
        <w:rPr>
          <w:rtl w:val="true"/>
        </w:rPr>
        <w:t>]</w:t>
      </w:r>
      <w:bookmarkEnd w:id="2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أحمد بن أشيم،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رجل غلامين في بطن، فهنأه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خرج آخراً هو أكبر، أما تعلم أنها حملت بذلك أولاً، وأن هذا دخل على ذاك، فلم يمكنه أن يخرج حتى خرج هذا، فالذي يخرج آخراً هو أكبرهما</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بحسب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هل يحكم بحسب الظاهر عليه أنه الأكبر حتى يتفرّع عليه فروع كثيرة؟ فيه إشكال والمشهور بين الأصحاب أنّ </w:t>
      </w:r>
      <w:bookmarkStart w:id="239" w:name="pg20231_228705"/>
    </w:p>
    <w:p>
      <w:pPr>
        <w:pStyle w:val="BookText"/>
        <w:rPr/>
      </w:pPr>
      <w:bookmarkEnd w:id="239"/>
      <w:r>
        <w:rPr>
          <w:rFonts w:ascii="Amiri" w:hAnsi="Amiri" w:eastAsia="Amiri" w:cs="Amiri"/>
          <w:color w:val="111111"/>
          <w:sz w:val="28"/>
          <w:sz w:val="28"/>
          <w:szCs w:val="28"/>
          <w:rtl w:val="true"/>
          <w:lang w:bidi="ar-SA"/>
        </w:rPr>
        <w:t xml:space="preserve">الأكبر من خرج أولاً </w:t>
      </w:r>
      <w:r>
        <w:rPr>
          <w:rStyle w:val="FootnoteAnchor"/>
          <w:rtl w:val="true"/>
        </w:rPr>
        <w:footnoteReference w:id="1076"/>
      </w:r>
      <w:r>
        <w:rPr>
          <w:rFonts w:ascii="Amiri" w:hAnsi="Amiri" w:eastAsia="Amiri" w:cs="Amiri"/>
          <w:color w:val="111111"/>
          <w:sz w:val="28"/>
          <w:sz w:val="28"/>
          <w:szCs w:val="28"/>
          <w:rtl w:val="true"/>
          <w:lang w:bidi="ar-SA"/>
        </w:rPr>
        <w:t>فعلى هذا لو كان له زوجتان ووضعت إحداهما لستة أشهر والأخرى لسنة، بأن تضع بعد ستة أشهر من وضع حمل الأول، يحكم بأنّ الأول هو الأكبر وإن كان حمله بعد الثاني، والأمر مشكل،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إلى غلام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أبو هذا الغلام أكل السفرجل</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شرحبيل بن مسلم أنه قال في المرأة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السفرجل؛ فإنّ الولد يكون أطيب ريحاً وأصفى لوناً</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وتقدم الأخبار في أنه يحسن الولد</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947652_2320776876"/>
      <w:bookmarkStart w:id="241" w:name="_Toc87"/>
      <w:bookmarkEnd w:id="240"/>
      <w:r>
        <w:rPr>
          <w:rtl w:val="true"/>
        </w:rPr>
        <w:t>[</w:t>
      </w:r>
      <w:r>
        <w:rPr>
          <w:rtl w:val="true"/>
        </w:rPr>
        <w:t>استحباب إطعام النساء التمر واللبان</w:t>
      </w:r>
      <w:r>
        <w:rPr>
          <w:rtl w:val="true"/>
        </w:rPr>
        <w:t>]</w:t>
      </w:r>
      <w:bookmarkEnd w:id="241"/>
    </w:p>
    <w:p>
      <w:pPr>
        <w:pStyle w:val="BookText"/>
        <w:rPr/>
      </w:pPr>
      <w:r>
        <w:rPr>
          <w:rFonts w:ascii="Amiri" w:hAnsi="Amiri" w:eastAsia="Amiri" w:cs="Amiri"/>
          <w:color w:val="111111"/>
          <w:sz w:val="28"/>
          <w:sz w:val="28"/>
          <w:szCs w:val="28"/>
          <w:rtl w:val="true"/>
          <w:lang w:bidi="ar-SA"/>
        </w:rPr>
        <w:t xml:space="preserve">وفي القوي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فأطعموه نساءكم في نفاسهنّ يخرج أولادكم حلماء</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من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أوّل ما تأكل النفساء الرطب؛ فإنّ الله عز وجل قال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لم يكن إبان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تمرات من تمر المدينة، فإن لم يكن فسبع تمرات من تمر أمصاركم؛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وارتفاع مكاني لا تأكل نفساء يوم تلد الرطب فيكون غلاماً إلا كان حليماً، وإن كانت جارية كانت حليمة</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البرني نساءكم في نفاسهن تحلم أولادكم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الصبي إذا غذّي في بطن أمه باللبان اشتد قلبه وزيد في عقله، فإن يك ذكراً كان شجاعاً، وإن ولدت أنثى عظمت عجيزتها فتحظى بذلك عند زوجها</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أي كانت محبوبة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أطعموا حَبَالاكم ذكر اللبان، فإن يكن في بطنها غلام خرج ذكي القلب عالماً شجاعاً، وإن تك جارية حسن خلقها وخلقتها وعظمت عجيزتها وحظيت عند زوجها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242" w:name="pg20231_228707"/>
    </w:p>
    <w:p>
      <w:pPr>
        <w:pStyle w:val="Heading2"/>
        <w:numPr>
          <w:ilvl w:val="1"/>
          <w:numId w:val="1"/>
        </w:numPr>
        <w:rPr/>
      </w:pPr>
      <w:bookmarkStart w:id="243" w:name="__RefHeading___Toc4947654_2320776876"/>
      <w:bookmarkStart w:id="244" w:name="_Toc88"/>
      <w:bookmarkEnd w:id="242"/>
      <w:bookmarkEnd w:id="243"/>
      <w:r>
        <w:rPr>
          <w:rtl w:val="true"/>
        </w:rPr>
        <w:t>باب حال من يموت من أطفال المؤمنين</w:t>
      </w:r>
      <w:bookmarkEnd w:id="244"/>
    </w:p>
    <w:p>
      <w:pPr>
        <w:pStyle w:val="Heading3"/>
        <w:numPr>
          <w:ilvl w:val="2"/>
          <w:numId w:val="1"/>
        </w:numPr>
        <w:rPr/>
      </w:pPr>
      <w:bookmarkStart w:id="245" w:name="__RefHeading___Toc4947656_2320776876"/>
      <w:bookmarkStart w:id="246" w:name="_Toc89"/>
      <w:bookmarkEnd w:id="245"/>
      <w:r>
        <w:rPr>
          <w:rtl w:val="true"/>
        </w:rPr>
        <w:t>اشارة</w:t>
      </w:r>
      <w:r>
        <w:rPr>
          <w:rtl w:val="true"/>
        </w:rPr>
        <w:t>:</w:t>
      </w:r>
      <w:bookmarkEnd w:id="246"/>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زكريا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طفل من أطفال المؤمنين نادى منادٍ في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 بن فلان قدمات فإن كان مات والداه أو أحدهما أو بعض أهل بيته من المؤمنين دفع إليه يغذوه وإلا دفع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تغذوه حتى يقدم أبواه أو أحدهما أو بعض أهل بيته فتدفعه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حال من يموت من أطفال المؤمنين</w:t>
      </w:r>
    </w:p>
    <w:p>
      <w:pPr>
        <w:pStyle w:val="Heading3"/>
        <w:numPr>
          <w:ilvl w:val="2"/>
          <w:numId w:val="1"/>
        </w:numPr>
        <w:rPr/>
      </w:pPr>
      <w:bookmarkStart w:id="247" w:name="__RefHeading___Toc4947658_2320776876"/>
      <w:bookmarkStart w:id="248" w:name="_Toc90"/>
      <w:bookmarkEnd w:id="247"/>
      <w:r>
        <w:rPr>
          <w:rtl w:val="true"/>
        </w:rPr>
        <w:t>[</w:t>
      </w:r>
      <w:r>
        <w:rPr>
          <w:rtl w:val="true"/>
        </w:rPr>
        <w:t>الطفل يغذو في الآخرة إذا مات</w:t>
      </w:r>
      <w:r>
        <w:rPr>
          <w:rtl w:val="true"/>
        </w:rPr>
        <w:t>]</w:t>
      </w:r>
      <w:bookmarkEnd w:id="24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أمثال هذه الأخبار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سارة رضي الله عنها أعظم من أن تتوجها إلى تربية أطفالنا، فإنّهم مع هذا الشأن العظيم الذي كان لهم من الأنبياء والأوصياء توجهوا إلى إرشادنا وهدايتنا، وعظمة الله تعالى أعظم من أن تتصور، ومع هذه يربّي عباده ويرزقهم ويتكفّل جميع أمورهم،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أن يكون تسلّياً لقلوب عباده لما أنهم اعتادوا، بجنسهم، ولو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يتكفل أموركم ليس لهم من الطمأنينة مثل تكفل أحد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لا ننفي الأول؛ إذ لا منافاة بينهما</w:t>
      </w:r>
      <w:r>
        <w:rPr>
          <w:rFonts w:eastAsia="Amiri" w:cs="Amiri" w:ascii="Amiri" w:hAnsi="Amiri"/>
          <w:color w:val="111111"/>
          <w:sz w:val="28"/>
          <w:szCs w:val="28"/>
          <w:rtl w:val="true"/>
          <w:lang w:bidi="ar-SA"/>
        </w:rPr>
        <w:t xml:space="preserve">. </w:t>
      </w:r>
      <w:bookmarkStart w:id="249" w:name="pg20231_228708"/>
    </w:p>
    <w:p>
      <w:pPr>
        <w:pStyle w:val="BookText"/>
        <w:rPr/>
      </w:pPr>
      <w:bookmarkEnd w:id="249"/>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عن علي بن رئاب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كفّل إبراهيم وسارة أطفال المؤمنين يغذوانهم بشجرة في الجنّة لها أخلاف كأخلاف البقر في قصر من درّة، فإذا كان يوم القيامة ألبسوا وطيّبوا وأهدوا إلى آبائهم فهم ملوك في الجنة مع آبائهم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أعمال الآباء فألحق الله الأبناء بالآباء لتقرّ بذلك أعينهم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947660_2320776876"/>
      <w:bookmarkStart w:id="251" w:name="_Toc91"/>
      <w:bookmarkEnd w:id="250"/>
      <w:r>
        <w:rPr>
          <w:rtl w:val="true"/>
        </w:rPr>
        <w:t>[</w:t>
      </w:r>
      <w:r>
        <w:rPr>
          <w:rtl w:val="true"/>
        </w:rPr>
        <w:t>اتباع الأولاد الآباء في الآخرة</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وَاتَّبَعَتْهُمْ ذُرِّيَّتُهُم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أنهم في دار الدنيا تابعون لآبائهم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النسخة الأخرى والقراءة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أنا أتبعنا الأولاد بالآباء تفضلاً مني عليهم، كذلك تفضّلنا عليهم في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الْحَقْنَا بِهِمْ ذُرِّيَّتَهُمْ</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لتكون معهم وتقر أعينهم بهم وإن لم يكن للأولاد عمل يستحقون به اللحوق ولكن كان بالتفضل أو بسبب إيمان الآباء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القوي كالصحيح عن أبي بكر </w:t>
      </w:r>
    </w:p>
    <w:p>
      <w:pPr>
        <w:pStyle w:val="BookText"/>
        <w:rPr/>
      </w:pP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جميل بن دراج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أطفال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كأطفال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عن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كان صديقاً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كان على منهاج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بِإِيمَانِ الْحَقْنَا بِهِمْ ذُرِّيَّتَهُمْ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 الأبناء عن عمل الآباء، فألحقوا الأبناء بالآباء لتقر بذلك أعينهم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كأطفال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يلحقون بالأنبياء، فكيف يكونون كسائر الناس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لكان على منهاج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دينه ولم يكن نبياً؛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النبيين ولا نبي بعده، ولو كان نبياً لكان هو الخاتم لا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إلا أنه لا نبي بعدي و هذا من المتواترات بين الخاصة والعامة لفظاً ومعنى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قبر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يظله من الشمس حيثما دارت فلمّا يبس العذق وذهب أثر القبر فلم يعلم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إبراهيم وله ثمانية عشر شهراً فأتم الله رضاعه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 فَكَانَ أَبَوَاهُ مُؤْمِنَيْنِ</w:t>
      </w:r>
    </w:p>
    <w:p>
      <w:pPr>
        <w:pStyle w:val="BookText"/>
        <w:rPr/>
      </w:pPr>
      <w:r>
        <w:rPr>
          <w:rFonts w:ascii="Amiri" w:hAnsi="Amiri" w:eastAsia="Amiri" w:cs="Amiri"/>
          <w:color w:val="111111"/>
          <w:sz w:val="28"/>
          <w:sz w:val="28"/>
          <w:szCs w:val="28"/>
          <w:rtl w:val="true"/>
          <w:lang w:bidi="ar-SA"/>
        </w:rPr>
        <w:t>وفي رواية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كالكليني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تظله من الشمس حيثما 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النخلة بتحرك الشمس، وكان ذلك من معجزات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بسائر أولاد المؤمنين حتى يكون رضاعهم حولين كاملين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الخشية كانت من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اللدني، وجاءت بمعنى العلم أيضاً، أو لما لم يقع أطلق عليه الخشية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يُرْهِقَهُمَا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يغشى الغلام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 وَكُفْراً</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أي نعلم أنه لو بقي الغلام لكان طاغياً كافراً بالله أو لحق الوالدين، وهذا مما يوجب الدنس عليهما، فقتله كان صلاحاً له ولوالديه، وكان ذلك من فضل الله عليهم </w:t>
      </w:r>
      <w:bookmarkStart w:id="252" w:name="pg20231_228711"/>
    </w:p>
    <w:p>
      <w:pPr>
        <w:pStyle w:val="BookText"/>
        <w:rPr/>
      </w:pPr>
      <w:bookmarkEnd w:id="252"/>
      <w:r>
        <w:rPr>
          <w:rFonts w:ascii="Amiri" w:hAnsi="Amiri" w:eastAsia="Amiri" w:cs="Amiri"/>
          <w:color w:val="111111"/>
          <w:sz w:val="28"/>
          <w:sz w:val="28"/>
          <w:szCs w:val="28"/>
          <w:rtl w:val="true"/>
          <w:lang w:bidi="ar-SA"/>
        </w:rPr>
        <w:t>فَخَشِينا أَنْ يُرْهِقَهُمَا طُغْيَانًا وَكُفْراً فَأَرَدْنَا أَنْ يُبْدِلَهُمَا رَبُّهُمَا خَيْراً مِنْهُ زَكَاةً 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أبدلهما الله عزّوجلّ مكان الابن ابنة، فولد منها سبعون نبيّاً</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4947662_2320776876"/>
      <w:bookmarkStart w:id="254" w:name="_Toc92"/>
      <w:bookmarkEnd w:id="253"/>
      <w:r>
        <w:rPr>
          <w:rtl w:val="true"/>
        </w:rPr>
        <w:t>باب حال من يموت من أطفال المشركين والكفار</w:t>
      </w:r>
      <w:bookmarkEnd w:id="254"/>
    </w:p>
    <w:p>
      <w:pPr>
        <w:pStyle w:val="Heading3"/>
        <w:numPr>
          <w:ilvl w:val="2"/>
          <w:numId w:val="1"/>
        </w:numPr>
        <w:rPr/>
      </w:pPr>
      <w:bookmarkStart w:id="255" w:name="__RefHeading___Toc4947664_2320776876"/>
      <w:bookmarkStart w:id="256" w:name="_Toc93"/>
      <w:bookmarkEnd w:id="255"/>
      <w:r>
        <w:rPr>
          <w:rtl w:val="true"/>
        </w:rPr>
        <w:t>اشارة</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من الذنوب والأخلاق الرديئة، أو نموّاً وزيادة وكثرة من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رحمة وعطفاً على والديه، أو من حيث حصول الولد منه، فإنّه من النساء أقرب خصوصاً من هذه البنت التي عوّضها الله تعالى بأن ولدت منها سبعون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كان مكلفاً وارتد فقتله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كان بمنزلة ملك الموت، فإنّه يقبض روح الأطفال وغيرهم بلا ذنب؛ فإن من يعطي الحياة يجوز له الإماتة عقلاً سيما 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حال من يموت من أطفال المشركين والكفار</w:t>
      </w:r>
    </w:p>
    <w:p>
      <w:pPr>
        <w:pStyle w:val="Heading3"/>
        <w:numPr>
          <w:ilvl w:val="2"/>
          <w:numId w:val="1"/>
        </w:numPr>
        <w:rPr/>
      </w:pPr>
      <w:bookmarkStart w:id="257" w:name="__RefHeading___Toc4947666_2320776876"/>
      <w:bookmarkStart w:id="258" w:name="_Toc94"/>
      <w:bookmarkEnd w:id="257"/>
      <w:r>
        <w:rPr>
          <w:rtl w:val="true"/>
        </w:rPr>
        <w:t>[</w:t>
      </w:r>
      <w:r>
        <w:rPr>
          <w:rtl w:val="true"/>
        </w:rPr>
        <w:t>اختلاف الأقوال في حال أطفال الكفار في الآخرة</w:t>
      </w:r>
      <w:r>
        <w:rPr>
          <w:rtl w:val="true"/>
        </w:rPr>
        <w:t>]</w:t>
      </w:r>
      <w:bookmarkEnd w:id="25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مذاهب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إلى أنّهم من خدم أهل الجنة؛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w:t>
      </w:r>
    </w:p>
    <w:p>
      <w:pPr>
        <w:pStyle w:val="BookText"/>
        <w:rPr/>
      </w:pP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وهب بن وهب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المشركين مع آبائهم في النار وأولاد المسلمين مع آبائهم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جعفر بن بشير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أولاد المشركين يموتون قبل أن يبلغوا الحنث؟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p>
    <w:p>
      <w:pPr>
        <w:pStyle w:val="BookText"/>
        <w:rPr/>
      </w:pP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ولم يقع منهم ما يوجب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أنهم أصحاب الأعراف، وفي الأخبار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إلى أنهم تابعون لآبائهم في دخول جهنم، ولا يلحقهم ضرر النار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إلى أنه يحتج عليهم بتكليف في القيامة، فإن أطاعوا دخلوا الجنة وإلا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أنه هل يطيع منهم أحد أم لا؟ وذهب جماعة إلى التوقف، وهو أسلم لو لا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إلى أنه لو علم الله أنهم لو بقوا وكلّفوا أطاعوا دخلوا الجنة وإلا دخلوا النار وحجتهم أخبار لا تدلّ على مطلوبهم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عنه، وهو ضعيف مشتهر بالكذب </w:t>
      </w:r>
      <w:r>
        <w:rPr>
          <w:rStyle w:val="FootnoteAnchor"/>
          <w:rtl w:val="true"/>
        </w:rPr>
        <w:footnoteReference w:id="1097"/>
      </w:r>
      <w:r>
        <w:rPr>
          <w:rFonts w:ascii="Amiri" w:hAnsi="Amiri" w:eastAsia="Amiri" w:cs="Amiri"/>
          <w:color w:val="111111"/>
          <w:sz w:val="28"/>
          <w:sz w:val="28"/>
          <w:szCs w:val="28"/>
          <w:rtl w:val="true"/>
          <w:lang w:bidi="ar-SA"/>
        </w:rPr>
        <w:t>عند العامة والخاصة مع كونه عامياً قاضياً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1098"/>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من احتج عليهم و لم يدخلوا النار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كتابه، فيكون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أي يحكم بكفرهم؛ للتبعية، ولا يغسّلون </w:t>
      </w:r>
      <w:bookmarkStart w:id="259" w:name="pg20231_228713"/>
    </w:p>
    <w:p>
      <w:pPr>
        <w:pStyle w:val="BookText"/>
        <w:rPr/>
      </w:pPr>
      <w:bookmarkEnd w:id="259"/>
      <w:r>
        <w:rPr>
          <w:rFonts w:ascii="Amiri" w:hAnsi="Amiri" w:eastAsia="Amiri" w:cs="Amiri"/>
          <w:color w:val="111111"/>
          <w:sz w:val="28"/>
          <w:sz w:val="28"/>
          <w:szCs w:val="28"/>
          <w:rtl w:val="true"/>
          <w:lang w:bidi="ar-SA"/>
        </w:rPr>
        <w:t>والله أعلم بما كانوا عاملين يدخلون مداخل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لهم نار فيقال لهم ادخلوها فإن دخلوها كانت عليهم برداً وسلاماً وإن أبوا قال الله عزّوجلّ لهم هو لهم هو ذا أنا قد أمرتكم فعصيتموني فيأمر الله عزّ وجلّ بهم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يكفّنون ولا يصلّى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أنهم لو بقوا لكفروا، أو يعلم أنهم يدخلون النار يوم القيامة أم لا، فبحسب علمه وعملهم أو يجازيهم، وحينئذ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مداخل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 بعضهم الكل بحسب الواقع، كما ورد أن ولد الزنا لو مات على العمل الصالح مع الإيمان لدخل الجنة، ولكن الله يعلم أنهم يكفرون قبل الموت ويستحقون دخول جهنم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947668_2320776876"/>
      <w:bookmarkStart w:id="261" w:name="_Toc95"/>
      <w:bookmarkEnd w:id="260"/>
      <w:r>
        <w:rPr>
          <w:rtl w:val="true"/>
        </w:rPr>
        <w:t>[</w:t>
      </w:r>
      <w:r>
        <w:rPr>
          <w:rtl w:val="true"/>
        </w:rPr>
        <w:t>كيف يحتج الله على الأطفال في الآخرة</w:t>
      </w:r>
      <w:r>
        <w:rPr>
          <w:rtl w:val="true"/>
        </w:rPr>
        <w:t>]</w:t>
      </w:r>
      <w:bookmarkEnd w:id="26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تتمة الخبر ويكون 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عن جماعة رفعوه، أنه سئل عن الأطفال؟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جمعهم الله وأجّج لهم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اضطرمها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أن يطرحوا أنفسهم فيها، فمن كان في علم الله عزّوجلّ أنه سعيد رمى بنفسه فيها، وكانت عليه برداً وسلاماً، ومن كان في علمه أنه شقي امتنع، فيأمر الله بهم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تأمر بنا إلى النار ولم تجر علينا القلم؟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أمرتكم مشافهة فلم تطيعوني فكيف لو أرسلت رسلي إليكم</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احتج الله على سبعة على الطفل والذي مات بين النبيين والشيخ الكبير الذي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يعقل والأبله والمجنون الذي لا يعقل والأصم والأبكم كلّ واحدٍ منهم يحتج يأمركم أن تثبوا فيها فمن وثب فيها كانت عليه برداً وسلاماً ومن عصى سيق إلى على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عزّوجل إليهم رسولاً فيؤجج لهم ناراً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الأطفال؟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هل تدري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 المشية، أنه إذا كان يوم القيامة جمع الله الأطفال، والذي مات من الناس في الفترة والشيخ الكبير الذي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يعقل، والأصم والأبكم الذي لا يعقل والمجنون، والأبله الذي لا يعقل فكل واحد منهم يحتج على الله عزّوجلّ فيبعث الله إليهم ملكاً من الملائكة فيؤجج لهم ناراً، ثمَّ يبعث الله إليهم ملكاً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يأمركم أن تثبوا فيها، فمن دخلها كانت عليه برداً وسلاماً وأدخل الجنة، ومن تخلّف عنها دخل النار</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الولدان؟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متفقة وليست بمختلفة وأطفال المشركين والكفّار مع آبائهم في النّار لا يصيبهم من حرّها لتكون الحجّة أوكد عليهم متى أمروا يوم القيامة بدخول نار تؤجج لهم مع</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الولدان الأطفال؟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الأطفال الذين ماتوا قبل أن يبلغوا؟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هل تدري ما عنى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كفّوا عنهم ولا تقولوا فيهم شيئاً وردوا علمهم إلى الله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وهو حجة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كالصحيح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سئل عمن مات في الفترة، وعمن لم يدرك الحِنْث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الناقص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عليهم يرفع لهم ناراً فيقول لهم ادخلوها، فمن دخلها كانت عليه برداً وسلاماً ومن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قد أمرتكم فعصيتموني</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الحسن كالصحيح 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 والطفل، ومن مات في الفترة، فيرفع لهم نار فيقال لهم ادخلوها، فمن دخلها كانت عليه برداً وسلاماً، ومن أبى،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قد أمرتكم </w:t>
      </w:r>
    </w:p>
    <w:p>
      <w:pPr>
        <w:pStyle w:val="BookText"/>
        <w:rPr/>
      </w:pPr>
      <w:r>
        <w:rPr>
          <w:rFonts w:ascii="Amiri" w:hAnsi="Amiri" w:eastAsia="Amiri" w:cs="Amiri"/>
          <w:color w:val="111111"/>
          <w:sz w:val="28"/>
          <w:sz w:val="28"/>
          <w:szCs w:val="28"/>
          <w:rtl w:val="true"/>
          <w:lang w:bidi="ar-SA"/>
        </w:rPr>
        <w:t>ضمان السلامة متى لم يثقوا به ولم يصدّقوا وعده في شيء قد شاهدوا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فعصيتموني</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يشتد الأمر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الخضوع والإطاعة، ولا دعوة يوم القيامة إلا بالنظر إلى هؤلاء الذين لم يتم الحجة عليهم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لوهج النار والخوف وإلا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وَقَدْ كَانُوا يُدْعَوْنَ إِلَى السُّجُودِ وَهُمْ سَالِمُونَ</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أي لو كلّفوا في الدنيا لم يطيعوا أيضاً أو كلّفوا في عالم الذر 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هذا مراد المصنف من قوله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شاهدوا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رأوا في عالم الذر أنّ قوماً دخلوها فكانت عليهم برداً وسلاماً، فإذا لم يدخلوها يوم القيامة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تم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بين الأخبار، بأن حمل ما دل على دخولهم النار على الدخول في عالم البرزخ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يصيبهم حرها، وجعل فائدة الإدخال توكيد الحجة عليهم إذا لم يدخلوا يوم القيامة وقد أدخلوا ناراً لم يحرقهم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شاهدوا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عالم البرزخ</w:t>
      </w:r>
      <w:r>
        <w:rPr>
          <w:rFonts w:eastAsia="Amiri" w:cs="Amiri" w:ascii="Amiri" w:hAnsi="Amiri"/>
          <w:color w:val="111111"/>
          <w:sz w:val="28"/>
          <w:szCs w:val="28"/>
          <w:rtl w:val="true"/>
          <w:lang w:bidi="ar-SA"/>
        </w:rPr>
        <w:t xml:space="preserve">. </w:t>
      </w:r>
      <w:bookmarkStart w:id="262" w:name="pg20231_228717"/>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4947670_2320776876"/>
      <w:bookmarkStart w:id="264" w:name="_Toc96"/>
      <w:bookmarkEnd w:id="263"/>
      <w:r>
        <w:rPr>
          <w:rtl w:val="true"/>
        </w:rPr>
        <w:t>[</w:t>
      </w:r>
      <w:r>
        <w:rPr>
          <w:rtl w:val="true"/>
        </w:rPr>
        <w:t>كيفية بدء الخلق وعلّة اختلاف الناس</w:t>
      </w:r>
      <w:r>
        <w:rPr>
          <w:rtl w:val="true"/>
        </w:rPr>
        <w:t>]</w:t>
      </w:r>
      <w:bookmarkEnd w:id="26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الصحيح عن أبان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كيف ابتدأ الخلق ما اختلف اثنان إنّ الله عزّوجل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عذباً أخلق منك جنتي وأهل طاعتي وكن ملحاً أجاجاً أخلق منك النار وأهل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أمرهما فامتزجا، فمن ذلك صار يلد المؤمن الكافر والكافر المؤمن، ثم أخذ طينة من أديم الأرض فعركه عركاً شديداً، فإذا 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اليمين إلى الجنة بسلام، 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ناراً فأسعرت،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وسلاماً، فكانت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فادخلوها، فذهبوا فهابوها، فثم ثبتت الطاعة والمعصية، فلا يستطيع هؤلاء أن يكونوا من هؤلاء ولا هؤلاء من هؤلاء</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زرارة أنّ رجلاً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10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وأبوه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الله عزّوجل قبض قبضة من تراب التربة التي خلق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فصب عليها الماء العذب الفرات، ثم تركها أربعين صباحاً، ثم صبّ عليها الماء المالح الأجاج فتركها أربعين صباحاً، فلما اختمرت الطينة أخذها فعركها عركاً شديداً، فخرجوا كالذر من يمينه وشماله، وأمرهم جميعاً أن يقعوا في النار، فدخل أصحاب اليمين فصارت عليهم برداً وسلاماً، وأبى أصحاب الشمال أن يدخلوها</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حيث خلق الخلق خلق ماء عذباً وماء مالحاً أجاجاً، فامتزج الماء ان، فأخذ طيناً من أديم الأرض فعركه عركاً شديداً فقال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 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 شَهِدْنَآ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وإنّ هذا محمد رسولي، وإن هذا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لهم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ربكم ومحمد رسولي وعلي أمير المؤمنين، وأوصياؤه من بعده ولاة أمري وخزان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المهدي أنتصر به لديني وأظهر به دولتي وانتقم به من أعدائي وأعبد به طوعاً أو 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وشهدنا، ولم يجحد آدم ولم يقر، فثبت العزيمة لهؤلاء الخمسة في المهدي ولم يكن لآدم عزم على الإقرار به، وهو قوله عزّوجلّ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عَهِدْنَا إِلَى ءَادَمَ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بدل نسي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ناراً فأججت،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 فثم ثبتت الطاعة والولاية والمعصية</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اختلاف الخلق لسبب لا يعلمه إلا الله تعالى أو من علمه الله، والذي يجب أن يعتقد أنه ما وصل الاختلاف إلى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والمصنف رضي الله عنهما في الصحيح، عن الحسن بن محبوب، عن هشام بن سالم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لما أخرج ذرية آدم من ظهره ليأخذ عليهم الميثاق بالربوبية له وبالنبوة لا فكان أول من أخذ له عليهم الميثاق بنبوته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آدم إلى ذريته وهم ذرّ قد ملأوا السماء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أكثر ذريتي؟ ولأمر ما خلقتهم؟ فما تريد منهم بأخذك الميثاق عليهم؟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ويؤمنون برسلي ويتبعونهم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فما لي أرى بعض الذر أعظم من بعض، وبعضهم له نور كثير،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له نور قليل، وبعضهم ليس له نور؟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خلقتهم لأبلوهم في كل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فتأذن لي في الكلام فأتكلم؟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فإنّ روحك من روحي وطبيعتك خلاف كينونتي،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فلو كنت خلقتهم على مثال واحد وقدر واحد وطبيعة واحدة وجبلة واحدة وألوان واحدة وأعمار واحدة وأرزاق سواء لم يبغ بعضهم على بعض ولم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تحاسد ولا تباغض ولا اختلاف في شيء من الأشياء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بروحي نطقت وبضعف طبيعتك تكلّفت ما لا علم لك به وأنا الخالق العليم بعلمي خالفت بين خلقهم وبمشيني يمضي فيهم أمري، وإلى تدبيري وتقديري صائرون لا تبديل لخلقي، إنّما خلقت الجن والإنس ليعبدون، وخلقت الجنة لمن عبدني وأطاعني منهم واتبع رسلي ولا أبالي، وخلقت النار لمن كفر بي وعصاني ولم يتبع رسلي ولا أبالي فخلقتك وخلقت ذريتك من غير فاقة بی إليك وإليهم، وإنما خلقتك وخلقتهم لأبلوك وأبلوهم أيكم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عملاً في دار الدنيا في حياتكم وقبل مماتكم، فلذلك خلقت الدنيا والآخرة والحياة والموت والطاعة والمعصية والجنة والنار، وكذلك أردت في تقديري وتدبيري، وبعلمي النافذ فيهم خالفت بين صورهم وأجسامهم وألوانهم وأعمارهم وأرزاقهم وطاعتهم و معصيتهم، فجعلت منهم الشقي والسعيد والبصير والأعمى والقصير والطويل والجميل والذميم والعالم والجاهل والغني والفقير والمطيع والعاصي والصحيح والسقيم ومن به الزمانة و من لا عاهة به فينظر الصحيح إلى الذي به العاهة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فيحمدني عافيته، وينظر الذي به العاهة إلى الصحيح فيدعوني ويسألني أن أعافيه ويصبر على بلائي فأثيبه جزيل عطائي، وينظر الغني إلى الفقير فيحمدني ويشكرني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الفقير إلى الغني فيدعوني ويسألني، وينظر المؤمن إلى الكافر فيحمدني على ما هديته، فلذلك خلقتهم لأبلوهم في السراء والضراء وفيما أعافيهم وفيما أبتليهم وفيما أعطيهم وفيما أمنعهم وأنا الله الملك القادر ولي أن أمضي جميع ما قدرت على ما دبّرت، ولي أن أغيّر من ذلك ما شئت إلى ما شئت، وأُقدِّم من ذلك ما أخرت وأؤخّر ما قدّمت من ذلك، وأنا الله الفعّال لما أريد، لا أسأل عما أفعل وأنا أسأل خلقي عما هم فاعلون</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لما أراد أن يخلق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الماء على الطين، ثم قبض قبضة فعركها، ثم فرّقها فرقتين بيده ثمَّ ذرأهم فإذا هم يدبّون، ثم رفع لهم ناراً فأمر أهل الشمال أن يدخلوها فذهبوا إليها فهابوها ولم يدخلوها ثم أمر أهل اليمين أن يدخلوها فدخلوها، فأمر الله عزّوجلّ النار فكانت عليهم برداً وسلاماً، فلما رأى ذلك أهل الشمال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أقلنا فأقالهم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وقاموا عليها ولم يدخلوها، فأعادهم طيناً وخلق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يستطيع هؤلاء أن يكونوا من هؤلاء ولا هؤلاء أن يكونوا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65" w:name="pg20231_228722"/>
    </w:p>
    <w:p>
      <w:pPr>
        <w:pStyle w:val="BookText"/>
        <w:rPr/>
      </w:pPr>
      <w:bookmarkEnd w:id="265"/>
      <w:r>
        <w:rPr>
          <w:rFonts w:ascii="Amiri" w:hAnsi="Amiri" w:eastAsia="Amiri" w:cs="Amiri"/>
          <w:color w:val="111111"/>
          <w:sz w:val="28"/>
          <w:sz w:val="28"/>
          <w:szCs w:val="28"/>
          <w:rtl w:val="true"/>
          <w:lang w:bidi="ar-SA"/>
        </w:rPr>
        <w:t>باب تأديب الولد وامتحانه</w:t>
      </w:r>
    </w:p>
    <w:p>
      <w:pPr>
        <w:pStyle w:val="BookText"/>
        <w:rPr/>
      </w:pP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ويؤدب سبع سنين وألزمه نفسك سبع سنين، فإن أفلح وإلا فإنّه ممن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 تلك النار فذلك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4947672_2320776876"/>
      <w:bookmarkStart w:id="267" w:name="_Toc97"/>
      <w:bookmarkEnd w:id="266"/>
      <w:r>
        <w:rPr>
          <w:rtl w:val="true"/>
        </w:rPr>
        <w:t>باب تأديب الولد وامتحانه بالمحبة والعداوة</w:t>
      </w:r>
      <w:bookmarkEnd w:id="267"/>
    </w:p>
    <w:p>
      <w:pPr>
        <w:pStyle w:val="Heading3"/>
        <w:numPr>
          <w:ilvl w:val="2"/>
          <w:numId w:val="1"/>
        </w:numPr>
        <w:rPr/>
      </w:pPr>
      <w:bookmarkStart w:id="268" w:name="__RefHeading___Toc4947674_2320776876"/>
      <w:bookmarkStart w:id="269" w:name="_Toc98"/>
      <w:bookmarkEnd w:id="268"/>
      <w:r>
        <w:rPr>
          <w:rtl w:val="true"/>
        </w:rPr>
        <w:t>اشارة</w:t>
      </w:r>
      <w:r>
        <w:rPr>
          <w:rtl w:val="true"/>
        </w:rPr>
        <w:t>:</w:t>
      </w:r>
      <w:bookmarkEnd w:id="269"/>
    </w:p>
    <w:p>
      <w:pPr>
        <w:pStyle w:val="BookText"/>
        <w:rPr/>
      </w:pPr>
      <w:r>
        <w:rPr>
          <w:rFonts w:ascii="Amiri" w:hAnsi="Amiri" w:eastAsia="Amiri" w:cs="Amiri"/>
          <w:color w:val="111111"/>
          <w:sz w:val="28"/>
          <w:sz w:val="28"/>
          <w:szCs w:val="28"/>
          <w:rtl w:val="true"/>
          <w:lang w:bidi="ar-SA"/>
        </w:rPr>
        <w:t xml:space="preserve">لأمير المؤمنين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w:t>
      </w:r>
    </w:p>
    <w:p>
      <w:pPr>
        <w:pStyle w:val="Heading3"/>
        <w:numPr>
          <w:ilvl w:val="2"/>
          <w:numId w:val="1"/>
        </w:numPr>
        <w:rPr/>
      </w:pPr>
      <w:bookmarkStart w:id="270" w:name="__RefHeading___Toc4947676_2320776876"/>
      <w:bookmarkStart w:id="271" w:name="_Toc99"/>
      <w:bookmarkEnd w:id="270"/>
      <w:r>
        <w:rPr>
          <w:rtl w:val="true"/>
        </w:rPr>
        <w:t>[</w:t>
      </w:r>
      <w:r>
        <w:rPr>
          <w:rtl w:val="true"/>
        </w:rPr>
        <w:t>حد ما يؤدِّبُ الولد</w:t>
      </w:r>
      <w:r>
        <w:rPr>
          <w:rtl w:val="true"/>
        </w:rPr>
        <w:t>]</w:t>
      </w:r>
      <w:bookmarkEnd w:id="27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ابنك يلعب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يحتاج إلى التأديب أو التكلف لا يؤدب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 نفسك سبع سنين بتعليم الآداب والعقائد وتعلم القرآن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أفلح بقبول هذه الأشياء و إلا فإنّه ممن لا خير فيه، أي لا يجب وإن كان الأحسن أن لا يتركهم إلى الممات بل يجب من باب الأمر بالمعروف بعده </w:t>
      </w:r>
      <w:bookmarkStart w:id="272" w:name="pg20231_228723"/>
    </w:p>
    <w:p>
      <w:pPr>
        <w:pStyle w:val="BookText"/>
        <w:rPr/>
      </w:pPr>
      <w:bookmarkEnd w:id="272"/>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جابر بن عبد الله الأنصاري يدور في سكك الأنصار بالمدينة وهو يقول علي خير البشر فمن أبى فقد كفر يا معاشر الأنصار أدبوا أولادكم على حبّ علي فمن أبى فانظروا في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المنكر وإن لم يجب من باب التأديب؛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قُوا أَنفُسَكُمْ وَأَهْلِيكُمْ نَاراً</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وانظر إلى وصيّة أمير المؤمنين لأبي محمد الحسن ولمحمد ابن الحنفية، وستجيء</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947678_2320776876"/>
      <w:bookmarkStart w:id="274" w:name="_Toc100"/>
      <w:bookmarkEnd w:id="273"/>
      <w:r>
        <w:rPr>
          <w:rtl w:val="true"/>
        </w:rPr>
        <w:t>[</w:t>
      </w:r>
      <w:r>
        <w:rPr>
          <w:rtl w:val="true"/>
        </w:rPr>
        <w:t xml:space="preserve">علامة طيب المولد حب علي </w:t>
      </w:r>
      <w:r>
        <w:rPr>
          <w:rtl w:val="true"/>
        </w:rPr>
        <w:t>(</w:t>
      </w:r>
      <w:r>
        <w:rPr>
          <w:rtl w:val="true"/>
        </w:rPr>
        <w:t>عَلَيهِ السَّلَامُ</w:t>
      </w:r>
      <w:r>
        <w:rPr>
          <w:rtl w:val="true"/>
        </w:rPr>
        <w:t xml:space="preserve">) </w:t>
      </w:r>
      <w:r>
        <w:rPr>
          <w:rtl w:val="true"/>
        </w:rPr>
        <w:t xml:space="preserve">وأولاده المعصومين </w:t>
      </w:r>
      <w:r>
        <w:rPr>
          <w:rtl w:val="true"/>
        </w:rPr>
        <w:t>(</w:t>
      </w:r>
      <w:r>
        <w:rPr>
          <w:rtl w:val="true"/>
        </w:rPr>
        <w:t>عَلَيهِم السَّلَامُ</w:t>
      </w:r>
      <w:r>
        <w:rPr>
          <w:rtl w:val="true"/>
        </w:rPr>
        <w:t>)]</w:t>
      </w:r>
      <w:bookmarkEnd w:id="27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العامة بطرق متكثرة مذكورة في مسند أحمد بن حنبل </w:t>
      </w:r>
      <w:r>
        <w:rPr>
          <w:rStyle w:val="FootnoteAnchor"/>
          <w:rtl w:val="true"/>
        </w:rPr>
        <w:footnoteReference w:id="1118"/>
      </w:r>
      <w:r>
        <w:rPr>
          <w:rFonts w:ascii="Amiri" w:hAnsi="Amiri" w:eastAsia="Amiri" w:cs="Amiri"/>
          <w:color w:val="111111"/>
          <w:sz w:val="28"/>
          <w:sz w:val="28"/>
          <w:szCs w:val="28"/>
          <w:rtl w:val="true"/>
          <w:lang w:bidi="ar-SA"/>
        </w:rPr>
        <w:t xml:space="preserve">وفردوس الأخبار ومسند فخر خوارزم وغيرها </w:t>
      </w:r>
      <w:r>
        <w:rPr>
          <w:rStyle w:val="FootnoteAnchor"/>
          <w:rtl w:val="true"/>
        </w:rPr>
        <w:footnoteReference w:id="1119"/>
      </w:r>
      <w:r>
        <w:rPr>
          <w:rFonts w:ascii="Amiri" w:hAnsi="Amiri" w:eastAsia="Amiri" w:cs="Amiri"/>
          <w:color w:val="111111"/>
          <w:sz w:val="28"/>
          <w:sz w:val="28"/>
          <w:szCs w:val="28"/>
          <w:rtl w:val="true"/>
          <w:lang w:bidi="ar-SA"/>
        </w:rPr>
        <w:t>، ورواه المصنف في الصحيح 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جابراً متوكناً على عصاه وهو يدور في سكك الأنصار ومجالسهم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رتبة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أبى فقد كفر</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ورأيت من طرقهم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بسبع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قلبه فليكثر الدعاء لأمه فإنّها لم تخن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الصبي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الشك في نسبه عرضت عليه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قبلها ألحق نسبه بمن ينتمي إليه وإن أنكرها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قولوا لهم فضائله، وكلّما جئتم بشيء إليهم مما يحبّونه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بهذا علي بن أبي طالب، وكلّما رفع عنهم البلاء فقولوا لهم ذهب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يحبّون كما يفعله الخوارج بالعكس فمن أبي فانظروا في شأن أمه فإما أن يكون ولد زناء وإما ولد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القوي عن المفضل بن عمر عنه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برد 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لذته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وسخّن الله عينك في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المصنف بإسناده من طرقهم إلى أبي هارون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بصرنا برجل ساجد وراكع ومتضرّع،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أباكم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إليه عليٌّ غير مكترث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فهزّه هزّة أدخل أضلاعه اليمين في اليسرى واليسرى في اليمنى،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تقدر على ذلك إلى أجل معلوم من عند ربي، ما لك تريد قتلي؟ فو الله ما أبغضك أحد إلا سبقت بنطفتي إلى رحم أمه قبل نطفة أبيه ولقد شاركت مبغضيك في الأموال والأولاد، وهو قول الله عزّوجلّ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يا علي، لا يبغضك من قريش إلا سفاحي، ولا من الأنصار إلا يهودي، ولا من العرب إلا 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سائر الناس إلا شقي، ولا من النساء إلا سلقلقية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تحيض من 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مليّاً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الأنصار أعرضوا أولادكم على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نعرض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أولادنا، فمن أحبّ عليّاً علمنا أنه من أولادنا ومن أبغض عليّاً انتفينا منه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حبّ عليه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 فهو منكم، ومن لم يحبه فاسألوا عن أمه من أين جاءت به،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يا علي لا يحبّك إلا مؤمن، ولا يبغضك إلا منافق أو ولد زنية أو من حملته أمه وهي طامث</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يتناولون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فوقف أمامهم، فقال القوم من الذي وقف أمامنا؟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أما تسمع كلامنا؟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 لكم، تسبّون مولاكم علي ابن أبي طالب؟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خذله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مواليه وشيعته؟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مواليه ولا من شيعته، ولكنّي أحبّه، وما يبغضه أحد إلا شاركته في 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فتقول في علي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معاشر الناكثين والقاسطين والمارقين، عبدت الله عزّوجل في الجان اثني عشر ألف سنة، فلمّا أهلك الله الجان شكوت إلى الله عزّوجل الوحدة، فعرج بي إلى السماء الدنيا، فعبدت الله في السماء الدنيا اثني عشر ألف سنة أخرى في جملة الملائكة، فبينا نحن كذلك نسبح الله عزّوجلّ ونقدّسه إذ مر بنا نور شعشعاني، فخرّت الملائكة لذلك النور 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هذا نور ملك مقرب أو نبي مرسل، فإذا بالنداء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نور ملك مقرّب ولا نبي مرسل هذا نور طينة علي بن أبي طالب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تبارك وتعالى خلق خلقاً ليس هم من ذرية آدم يلعنون مبغضي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القنابر، تقول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أبغض من أبغضه وأحب من أحبَّه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حملت به أمه وهي حائض</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ولا يحبّنا إلا من طابت ولادته</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يجد برد حبّنا على قلبه فليحمد الله على بادئ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بادئ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أحبني وأحبك وأحبّ الأئمة من ولدك فليحمد الله على طيب مولده؛ فإنه لا يحبّنا إلا مؤمن طابت ولادته ولا يبغضنا إلا من خبثت ولادته</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ويكون عترتي أحب إليه من عترته، ويكون أهلي أحب إليه من أهله، وتكون ذاتي أحب إليه من ذاته</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نعمه، وأحبّوني لحب الله وأحبّوا أهل بيتي لحبّي</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والحمد لله رب العالمين على حبّ الله وحبّ رسوله وحبّ الأئمة من أهل بيته وعلى أنهم أحبّ إلينا من نفوسنا وأولادنا وأهالينا، بل من غيرهم كائناً من كان وما كان، بل سلمان وقنبر أحبّ إلينا من نفوسنا بانتسابهما إليهم صلوات الله عليهم</w:t>
      </w:r>
      <w:r>
        <w:rPr>
          <w:rFonts w:eastAsia="Amiri" w:cs="Amiri" w:ascii="Amiri" w:hAnsi="Amiri"/>
          <w:color w:val="111111"/>
          <w:sz w:val="28"/>
          <w:szCs w:val="28"/>
          <w:rtl w:val="true"/>
          <w:lang w:bidi="ar-SA"/>
        </w:rPr>
        <w:t xml:space="preserve">. </w:t>
      </w:r>
      <w:bookmarkStart w:id="275" w:name="pg20231_228728"/>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وجوب حبهم وولايتهم أكثر من أن تحصى، لكن أحببنا تزين الكتاب بقليل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رأيت في فضائلهم أكثر من مائة ألف حديث، ورأيت كتاباً صنفه فاضل من المخالفين كان ضخماً يقرب من خمسين ألف بيت، وذكر في ديباجته أنّ الروافض يطعنون علينا بأنا لا نحب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أردت أن أجمع هذا الكتاب رغماً لأنوفهم، ومن لا يحبّهم فهو كافر؛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أَسْتَلُكُمْ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الأربعينيات الكثيرة منهم، وكان عندي منها جم غفير بالملكية 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لاحظ عامتهم يحصل له اليقين بأنهم كلهم معادون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947680_2320776876"/>
      <w:bookmarkStart w:id="277" w:name="_Toc101"/>
      <w:bookmarkEnd w:id="276"/>
      <w:r>
        <w:rPr>
          <w:rtl w:val="true"/>
        </w:rPr>
        <w:t>[</w:t>
      </w:r>
      <w:r>
        <w:rPr>
          <w:rtl w:val="true"/>
        </w:rPr>
        <w:t>نقل بعض الأخبار من طرق العامة على الصلاة على أهل البيت</w:t>
      </w:r>
      <w:r>
        <w:rPr>
          <w:rtl w:val="true"/>
        </w:rPr>
        <w:t>]</w:t>
      </w:r>
      <w:bookmarkEnd w:id="27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عداوتهم الشائعة ترك الصلاة على أهل البيت مقروناً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قريباً من مأة حديث في جامع الأصول وغيره، عن كعب بن عجرة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لكم هدية سمعتها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فأهدها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عليكم أهل البيت فإنّ الله قد علمنا كيف نسلّم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وآل إبراهيم إنك حميد مجيد اللهم بارك على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آل محمد كما باركت على إبراهيم وآل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اللفظ 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أن نصلي عليك يا رسول الله،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تمنينا أنه لم يسأله،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إبراهيم، وبارك على محمد وعلى آل محمد كما باركت على إبراهيم في العالمين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كما علمتم </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لمسلم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اثني عشر طريقاً للصلاة مما يقرب منهما، وقريب منه البخاري متفرقاً في بقية الأصول وغيره ما يتجاوز عن المائة، ولم يذكر في خبر منها أنه لم يذكر الآل مع نفسه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أبلغ من الصريح أنه إذا لم يقرن بها الآل فليس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عنادهم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يذكرون الآل معه صلوات الله عليهم على سبيل النسيان، وإن وقع منهم في أوائل الكتب نادراً ذكر الآل يضمون إليه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لم يذكر في أخبارهم الموضوعة أيضاً، حتى إنّهم أظهروا العداوة لهم بأن الحق جواز ذكر الآل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منفرداً، لكن لما صار شعاراً للروافض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ذكر ذلك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صَلُّوا عَلَيْهِ</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هذا إلا عناد لهم بهذه المضحكة التي تضحك منها الثكالى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أول قارورة كسرت في الإسلام، بل لعناد الرافضة تركوا الدين أيضاً ألا ترى إلى البخاري ومسلم أنهما ينقلان في كتابيهما ما لا يكون قبحه كثيراً من قبائحهما ويتركون القبائح الشنيعة بزعمهم مع أنّ رواة الأخبار المتروكة هم رواة الأخبار المنقولة، ولهذا اعتمدوا على الصحيحين زائداً على البواقي، ولما كان تعصب البخاري أشد اعتمدوا غاية الاعتماد على صحيحه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ونقلوا عنه أنه أخرج صحيحه من سبعمائة ألف حديث ولم ينقل حديث غدير خم مع أنه منقول من خمسمائة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محمد بن جرير الطبري صاحب التاريخ كتاباً مفرداً مشتملاً على جميع ما وصل إليه من حدیث غدير خم عن الخمسمائة وكان بعض الأحيان ينقل عن بعضهم بطرق كثيرة، وكذا الثعلبي </w:t>
      </w:r>
      <w:r>
        <w:rPr>
          <w:rStyle w:val="FootnoteAnchor"/>
          <w:rtl w:val="true"/>
        </w:rPr>
        <w:footnoteReference w:id="1138"/>
      </w:r>
      <w:r>
        <w:rPr>
          <w:rFonts w:ascii="IRNazanin" w:hAnsi="IRNazanin" w:eastAsia="IRNazanin"/>
          <w:color w:val="111111"/>
          <w:sz w:val="28"/>
          <w:sz w:val="28"/>
          <w:szCs w:val="28"/>
          <w:rtl w:val="true"/>
          <w:lang w:bidi="fa-IR"/>
        </w:rPr>
        <w:t xml:space="preserve">وأحمد بن حنبل </w:t>
      </w:r>
      <w:r>
        <w:rPr>
          <w:rStyle w:val="FootnoteAnchor"/>
          <w:rtl w:val="true"/>
        </w:rPr>
        <w:footnoteReference w:id="1139"/>
      </w:r>
      <w:r>
        <w:rPr>
          <w:rFonts w:ascii="Amiri" w:hAnsi="Amiri" w:eastAsia="Amiri" w:cs="Amiri"/>
          <w:color w:val="111111"/>
          <w:sz w:val="28"/>
          <w:sz w:val="28"/>
          <w:szCs w:val="28"/>
          <w:rtl w:val="true"/>
          <w:lang w:bidi="ar-SA"/>
        </w:rPr>
        <w:t>وعبد الله بن أحمد، وابن طلحة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والمغازلي الشافعي والأعمش وغيرهم من أئمة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نقل مسلم نقل </w:t>
      </w:r>
      <w:bookmarkStart w:id="278" w:name="pg20231_228731"/>
    </w:p>
    <w:p>
      <w:pPr>
        <w:pStyle w:val="BookText"/>
        <w:rPr/>
      </w:pPr>
      <w:bookmarkEnd w:id="278"/>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يربى الصبي سبعاً ويؤدب سبعاً</w:t>
      </w:r>
    </w:p>
    <w:p>
      <w:pPr>
        <w:pStyle w:val="BookText"/>
        <w:rPr/>
      </w:pPr>
      <w:r>
        <w:rPr>
          <w:rFonts w:ascii="Amiri" w:hAnsi="Amiri" w:eastAsia="Amiri" w:cs="Amiri"/>
          <w:color w:val="111111"/>
          <w:sz w:val="28"/>
          <w:sz w:val="28"/>
          <w:szCs w:val="28"/>
          <w:rtl w:val="true"/>
          <w:lang w:bidi="ar-SA"/>
        </w:rPr>
        <w:t xml:space="preserve">حديث الثقلين </w:t>
      </w:r>
      <w:r>
        <w:rPr>
          <w:rStyle w:val="FootnoteAnchor"/>
          <w:rtl w:val="true"/>
        </w:rPr>
        <w:footnoteReference w:id="1140"/>
      </w:r>
      <w:r>
        <w:rPr>
          <w:rFonts w:ascii="Amiri" w:hAnsi="Amiri" w:eastAsia="Amiri" w:cs="Amiri"/>
          <w:color w:val="111111"/>
          <w:sz w:val="28"/>
          <w:sz w:val="28"/>
          <w:szCs w:val="28"/>
          <w:rtl w:val="true"/>
          <w:lang w:bidi="ar-SA"/>
        </w:rPr>
        <w:t xml:space="preserve">الذي 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وتواتر عنه وترك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من المناقب الكثيرة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فمما ذكره محمد بن جرير </w:t>
      </w:r>
      <w:r>
        <w:rPr>
          <w:rStyle w:val="FootnoteAnchor"/>
          <w:rtl w:val="true"/>
        </w:rPr>
        <w:footnoteReference w:id="1142"/>
      </w:r>
      <w:r>
        <w:rPr>
          <w:rFonts w:ascii="Amiri" w:hAnsi="Amiri" w:eastAsia="Amiri" w:cs="Amiri"/>
          <w:color w:val="111111"/>
          <w:sz w:val="28"/>
          <w:sz w:val="28"/>
          <w:szCs w:val="28"/>
          <w:rtl w:val="true"/>
          <w:lang w:bidi="ar-SA"/>
        </w:rPr>
        <w:t xml:space="preserve">ذكر خبراً قريباً من ثلاثة أجزاء، وذكر أحمد بن حنبل </w:t>
      </w:r>
      <w:r>
        <w:rPr>
          <w:rStyle w:val="FootnoteAnchor"/>
          <w:rtl w:val="true"/>
        </w:rPr>
        <w:footnoteReference w:id="1143"/>
      </w:r>
      <w:r>
        <w:rPr>
          <w:rFonts w:ascii="Amiri" w:hAnsi="Amiri" w:eastAsia="Amiri" w:cs="Amiri"/>
          <w:color w:val="111111"/>
          <w:sz w:val="28"/>
          <w:sz w:val="28"/>
          <w:szCs w:val="28"/>
          <w:rtl w:val="true"/>
          <w:lang w:bidi="ar-SA"/>
        </w:rPr>
        <w:t>قريباً منه أيضاً، مع أنّ البخاري ومسلم يعتمدون على أحمد بن حنبل وينقلون عنه بلا واسطة أو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الحافظ أبو نعيم أحمد أخباراً كثيرة عن البخاري ومسلم وغيرهما في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غدير والمنزلة والثقلين والسفينة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أبي الحديد في شرح نهج البلاغة أنّ هذه الأخبار متواترة، وذكر خمسة وعشرين حديثاً من غير هذه الأخبار؛ للدلالة على 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1144"/>
      </w:r>
      <w:r>
        <w:rPr>
          <w:rFonts w:ascii="Amiri" w:hAnsi="Amiri" w:eastAsia="Amiri" w:cs="Amiri"/>
          <w:color w:val="111111"/>
          <w:sz w:val="28"/>
          <w:sz w:val="28"/>
          <w:szCs w:val="28"/>
          <w:rtl w:val="true"/>
          <w:lang w:bidi="ar-SA"/>
        </w:rPr>
        <w:t>فإنّه نقل من طرقهم الصحيحة عندهم</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947682_2320776876"/>
      <w:bookmarkStart w:id="280" w:name="_Toc102"/>
      <w:bookmarkEnd w:id="279"/>
      <w:r>
        <w:rPr>
          <w:rtl w:val="true"/>
        </w:rPr>
        <w:t>[</w:t>
      </w:r>
      <w:r>
        <w:rPr>
          <w:rtl w:val="true"/>
        </w:rPr>
        <w:t>المبادرة إلى تربية الأولاد قبل أن يسبقه الشبهة</w:t>
      </w:r>
      <w:r>
        <w:rPr>
          <w:rtl w:val="true"/>
        </w:rPr>
        <w:t>]</w:t>
      </w:r>
      <w:bookmarkEnd w:id="28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الموثق عن يونس بن يعقوب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أمهل صبيك حتى يأتي له ست سنين، ثم ضمه إليك سبع </w:t>
      </w:r>
    </w:p>
    <w:p>
      <w:pPr>
        <w:pStyle w:val="BookText"/>
        <w:rPr/>
      </w:pPr>
      <w:r>
        <w:rPr>
          <w:rFonts w:ascii="Amiri" w:hAnsi="Amiri" w:eastAsia="Amiri" w:cs="Amiri"/>
          <w:color w:val="111111"/>
          <w:sz w:val="28"/>
          <w:sz w:val="28"/>
          <w:szCs w:val="28"/>
          <w:rtl w:val="true"/>
          <w:lang w:bidi="ar-SA"/>
        </w:rPr>
        <w:t>ويستخدم سبعاً ومنتهى طوله في ثلاث وعشرين سنة وعقله في خمس وثلاثين سنةً وما كان بعد ذلك فبالتجارب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فأدبه بأدبك، فإن قبل وصلح وإلا فخلّ عنه</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يعقوب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يلعب سبع سنين، ويتعلّم الكتاب سبع سنين، ويتعلّم الحلال والحرام سبع سنين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وفي القوي عن جميل بن درّاج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أحداثكم بالحديث قبل أن يسبقكم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أنه بعد ما يؤدّب بعلم القرآن والعربية في سبع سنين ينبغي أن يشرعوا في الخامس عشرة في علم الحديث في معرفة الله عزّوجلّ ومعرفة رسوله ومعرفة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العبادات والأحكام، ولا تعلموهم الكتب التي يذكر فيها الشبه؛ فإنّ قلوب الأحداث بمنزلة الأرض القابلة، فكل حبة تزرع فيها تنبت، ومنه الكتب الكلامية الآن فإنّه لم يبق منها إلّا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حدث له شبهة فينبغي أن يتضرع إلى الله تعالى في إزالته، فإن لم يستجب دعاءه فيرجع إلى العلماء الصالحين حتى تزول، فإن لم تزل فبالمجاهدات والرياضات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المراد بالمرجئة من كان على خلاف الحق، ويعبّرون بهذه العبارة تقيّة، فإنّ العامة يذمون المرجئة منهم</w:t>
      </w:r>
      <w:r>
        <w:rPr>
          <w:rFonts w:eastAsia="Amiri" w:cs="Amiri" w:ascii="Amiri" w:hAnsi="Amiri"/>
          <w:color w:val="111111"/>
          <w:sz w:val="28"/>
          <w:szCs w:val="28"/>
          <w:rtl w:val="true"/>
          <w:lang w:bidi="ar-SA"/>
        </w:rPr>
        <w:t xml:space="preserve">. </w:t>
      </w:r>
      <w:bookmarkStart w:id="281" w:name="pg20231_228733"/>
    </w:p>
    <w:p>
      <w:pPr>
        <w:pStyle w:val="BookText"/>
        <w:rPr/>
      </w:pPr>
      <w:bookmarkEnd w:id="281"/>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الصبي كل سنة أربع أصابع بإصبع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عرامة الغلام في صغره ليكون حليماً في كبره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947684_2320776876"/>
      <w:bookmarkStart w:id="283" w:name="_Toc103"/>
      <w:bookmarkEnd w:id="282"/>
      <w:r>
        <w:rPr>
          <w:rtl w:val="true"/>
        </w:rPr>
        <w:t>[</w:t>
      </w:r>
      <w:r>
        <w:rPr>
          <w:rtl w:val="true"/>
        </w:rPr>
        <w:t>إلى كم يشب الصبي كل سنة</w:t>
      </w:r>
      <w:r>
        <w:rPr>
          <w:rtl w:val="true"/>
        </w:rPr>
        <w:t>]</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عنه في القوي </w:t>
      </w:r>
      <w:r>
        <w:rPr>
          <w:rStyle w:val="FootnoteAnchor"/>
          <w:rtl w:val="true"/>
        </w:rPr>
        <w:footnoteReference w:id="1149"/>
      </w:r>
      <w:r>
        <w:rPr>
          <w:rFonts w:ascii="Amiri" w:hAnsi="Amiri" w:eastAsia="Amiri" w:cs="Amiri"/>
          <w:color w:val="111111"/>
          <w:sz w:val="28"/>
          <w:sz w:val="28"/>
          <w:szCs w:val="28"/>
          <w:rtl w:val="true"/>
          <w:lang w:bidi="ar-SA"/>
        </w:rPr>
        <w:t xml:space="preserve">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يثغر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ينبت سنه بعد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سنين ويؤمر بالصلاة لتسع، ويفرّق بينهم في المضاجع لعشر، ويحتمل لأربع عشرة، ومنتهى طوله لاثنتين وعشرين ومنتهى عقله لثمان وعشرين سنة إلا التجارب</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أي العلم الحاصل بالتجربة في التزايد إلى أرذل العمر وهو سن الخرافة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الغلام لا يلقح حتى تنفلك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تستدير ثدياه ويسطع ريح إبطيه</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كالكليني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محبوب وحسن أو يستحب 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عرامة الغلام في صغره أي بطره وميله إلى اللعب وبغضه للمكتب وشكاسة خلقه في صغره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في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سوء خلق الصبي مطلوب؛ فإنّه يدل على أنه يكون عاقلاً في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عرامة </w:t>
      </w:r>
      <w:bookmarkStart w:id="284" w:name="pg20231_228734"/>
    </w:p>
    <w:p>
      <w:pPr>
        <w:pStyle w:val="BookText"/>
        <w:rPr/>
      </w:pPr>
      <w:bookmarkEnd w:id="284"/>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نجد بأولادنا ما لا يجدون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منكم ولستم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في صغره دليل على حلمه في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بزيادة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أن يكون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أكيس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بغضاً للكتاب</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وكتاب كرمان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الحق أن يكون العرامة بالعين المهملة، وفي بعض النسخ بالمعجمة، ويمكن تصحيحه بأنه يستحب أن يؤخذ منهم الغرامة إذا أفسدوا شيئاً أو ضيّعوه؛ ليعتادوا بترك التضييع، لكن الظاهر أنه من النساخ لما لم يفهموا معنى العرامة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الشيخان في القوي كالصحيح، عن جميل بن دراج،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كان الغلام ملتاث الأدرة، صغير الذكر، ساكن النظر، فهو ممن يرجى خيره ويؤمن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الغلام شديد الأدرة كبير الذكر حاد النظر فهو ممن لا يرجى خيره ولا يؤمن شرّه</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واللوثة الاسترخاء، والضعف والقوة ضد لكن الظاهر هنا الأول، والأدرة نفخة في الخصية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هنا أصلها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947686_2320776876"/>
      <w:bookmarkStart w:id="286" w:name="_Toc104"/>
      <w:bookmarkEnd w:id="285"/>
      <w:r>
        <w:rPr>
          <w:rtl w:val="true"/>
        </w:rPr>
        <w:t>[</w:t>
      </w:r>
      <w:r>
        <w:rPr>
          <w:rtl w:val="true"/>
        </w:rPr>
        <w:t>علة حب الآباء للأولاد دون العكس</w:t>
      </w:r>
      <w:r>
        <w:rPr>
          <w:rtl w:val="true"/>
        </w:rPr>
        <w:t>]</w:t>
      </w:r>
      <w:bookmarkEnd w:id="28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الحسن كالصحيح، بل 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بالنا نجد أي نحزن ونضطرب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مرضهم وموتهم ما لا يحزنون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حاصلون ومتولدون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w:t>
      </w:r>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أيتم الله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عليه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أجزائكم، بل بمنزلة الفؤاد أو لما تعبتم في تربيتهم وانستم بهم، مع أنّ الله تعالى ألقى محبتهم في قلوبكم لتربوهم، ولو لا هذه المحبة متى يتكلف هذه الشدائد في تربيتهم، وليس شيء منها في الأولاد بالنسبة إلى آبائهم، بل الغالب أنهم يفرحون بموت الآباء؛ لأنّ الآباء إن كانوا صلحاء فيضيقون عليهم في التكاليف، وهو على خلاف طبائعهم ومراداتهم، وهم يطلبون من الآباء أشياء لا يصلح أو يصلح والبخل مانع، ويشدّ أن لا يفرحوا كما هو الظاهر بالتجربة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صيرورة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في صغره وتسميته باليتيم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المصنف في القوي كالصحيح، عن محمد بن أبي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أيتم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يكون لأحد عليه طاعة</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أي غير الله، وظاهره أنه لم يكن قبل البعثة مكلّفاً بشرع غير 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مكلفاً بشرع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جماعة فإطاعته إطاعة الله تعالى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يتيماً؛ لأنه لم يكن له نظير على وجه الأرض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الأولين والآخرين، فقال عزّوجلّ ممتناً عليه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وحيداً لا نظير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الناس وعرفهم فضلك حتى عرفوك ﴿وَوَجَدَكَ ضالاً</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يقول منسوباً عند قومك إلى الضلالة فهداهم بمعرفتك ﴿وَوَجَدَكَ عَائِلاً</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يقول فقيراً عند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لك فأغناك الله بمال خديجة، ثمَّ زادك من فضله فجعل دعاءك مستجاباً، حتى لو دعوت على حجر أن يجعله الله لك ذهباً لنقل عينه إلى مرادك، وأتاك بالطعام حيث لا طعام، وأتاك بالماء حيث لا ماء، وأعانك بالملائكة حيث لا مغيث فأظفرك بهم على أعدائك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الرابع عشر من كتاب روضة المتقين في شرح من لا يحضره الفقيه الحمد لله رب العالمين على نعمائه سيّما التوفيق لشرح الأخبار وجمعه، والصلاة على محمد و آله ينابيع حكم رب السماوات والأرضين وسلم تسليماً كثيراً كثيراً</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20231_228738"/>
      <w:bookmarkStart w:id="288" w:name="pg20231_228738"/>
      <w:bookmarkEnd w:id="288"/>
    </w:p>
    <w:p>
      <w:pPr>
        <w:pStyle w:val="Heading2"/>
        <w:numPr>
          <w:ilvl w:val="1"/>
          <w:numId w:val="1"/>
        </w:numPr>
        <w:rPr/>
      </w:pPr>
      <w:bookmarkStart w:id="289" w:name="pg20231_228738"/>
      <w:bookmarkStart w:id="290" w:name="__RefHeading___Toc4947688_2320776876"/>
      <w:bookmarkStart w:id="291" w:name="_Toc105"/>
      <w:bookmarkEnd w:id="289"/>
      <w:bookmarkEnd w:id="290"/>
      <w:r>
        <w:rPr>
          <w:rtl w:val="true"/>
        </w:rPr>
        <w:t>مصادر التحقيق</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الرازي الجصاص،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الشريف المرتضى علم الهدى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سعد عبد الكريم بن محمد بن منصور التميمي السمعاني، ط دار الجنان،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الأزدي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الزركشي، ط دار إحياء الكتب العربية،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ط دار الكتب العلمية، 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آستان قدس، برقم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إسحاق بن اسماعيل بن زيد البغدادي،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الألوسي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ميرزا أبو القاسم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الشرواني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الشرواني، دار الإحياء التراث العربي،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 دار المعارف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رستم الطبري،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البعثة،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حول خبر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دار المفيد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عبد العزيز الجوهري البصري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الفضل الدارمي،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مسعود بن عمر 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بابويه القمي، الشيخ الصدوق، ط مؤسسة الأع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القاسم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فائق المقال في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الرضا البصيري،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 الرضا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عدي، دار الفكر،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خضر الجناجي، كاشف الغطاء،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موسى الشريف الرضي،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الحسن بن سليمان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النمازي الشاهرودي،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الطيالسي،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بابويه القمي، الشيخ الصدوق،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ط دار الكتب العلمية، بيروت،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الأنصاري،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عبد الصمد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إبراهيم القندوزي الحنفي،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أسوه،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20231_228748"/>
      <w:bookmarkStart w:id="293" w:name="pg20231_228748"/>
      <w:bookmarkEnd w:id="293"/>
    </w:p>
    <w:p>
      <w:pPr>
        <w:pStyle w:val="Heading2"/>
        <w:numPr>
          <w:ilvl w:val="1"/>
          <w:numId w:val="1"/>
        </w:numPr>
        <w:rPr/>
      </w:pPr>
      <w:bookmarkStart w:id="294" w:name="pg20231_228748"/>
      <w:bookmarkStart w:id="295" w:name="__RefHeading___Toc4947690_2320776876"/>
      <w:bookmarkStart w:id="296" w:name="_Toc106"/>
      <w:bookmarkEnd w:id="294"/>
      <w:bookmarkEnd w:id="295"/>
      <w:r>
        <w:rPr>
          <w:rtl w:val="true"/>
        </w:rPr>
        <w:t>فهرست التفصيلي</w:t>
      </w:r>
      <w:bookmarkEnd w:id="296"/>
    </w:p>
    <w:p>
      <w:pPr>
        <w:pStyle w:val="BookText"/>
        <w:rPr/>
      </w:pPr>
      <w:r>
        <w:rPr>
          <w:rFonts w:ascii="Amiri" w:hAnsi="Amiri" w:eastAsia="Amiri" w:cs="Amiri"/>
          <w:color w:val="111111"/>
          <w:sz w:val="28"/>
          <w:sz w:val="28"/>
          <w:szCs w:val="28"/>
          <w:rtl w:val="true"/>
          <w:lang w:bidi="ar-SA"/>
        </w:rPr>
        <w:t xml:space="preserve">باب التفريق بين الزوج والمرأة بطلب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باب الولد يكون بين والديه أيهما أحق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رضاع الصبي هل هو الحولان أم أقل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باب الحد الذی اذا بلغه الصبیان لم یجز مباشرتهم وحملهم ووجب التفريق بينهم في المضاجع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مباشرة المرأة بنتها إذا بلغت ست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تغطية شعرها من الغلام المراهق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النظر إلى الأجانب وبيان ما ينظر إليه وما لا ينظر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بين الصبيان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باب الإحصان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الإحصان وأحكامه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حق الزوج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حقوق الزوج على الزوجة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الرجل والمرأة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خروج المرأة من بيتها من غير إذن الزوج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حق المراة علی الزوج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حقوق المرأة على الزوج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الإنفاق على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الإحسان إلى الزوجة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باب العزل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جواز العزل</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باب الغيرة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أغير من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باب عقوبة المرأة على أن تسحر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باب استبراء الإماء</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استبراء الأمة إذا أخبر البائع المأمون بعدم وطئها وحد الاستبراء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المملوك يتزوّج بغير إذن سيده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تفريق المولى إذا تزوّج عبده بغير 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باب الرّجل يشتري الجارية وهي حبلى فيجامعها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وطي الحامل زوجة كانت أو 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باب الجمع بين أختين مملوكتين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تزويج أخت امرأته إذا افترق الأولى بالافتراق البائن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اشترى الأختين فوطئ إحداهما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باب كيفية إنكاح الرجل عبده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تزويج الحرة نفسها من عبد بغير إذن مواليه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 الأمة يبطل زوجيتها إذا كانت زوجة له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أحکام الممالیک والإماء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عدم حيض الجارية عيب ترد به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وطي الجارية المشتراة قبل استبرائها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ترك وطي الإماء إذا انجر إلى فسادهن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الإماء يحرمن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تزويج الأمة بغير إذن مولاها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تزوجت الحرة نفسها من رجل على أنه حرفبان عبداً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تزوّج العبد بإذن مولاه ثم أبق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زوّج أحد الشريكين عبده من دون علم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تحليل الجارية للغير فيتبع ما أحلّ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يتبع أشرف أبويه في الحرّية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تحليل أحد الشريكين جاريته للآخر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باب الذمّي يتزوّج الذمية ثم يسلمان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الذميان وكان المهر خمراً أو خنزيراً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أسلم أحد الزوجين دون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أسلم وله زائداً على أربع 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باب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يعتقد المتعة والرجعة فليس من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الأحاديث من صحاح العامة في حلية المتعة وتناقضاتها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أحاديث العامة في ذمّ جمع من الصحابة وما أحدثوا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أحاديث العامة في أن ما أودعوه في كتبهم على خلاف القرآن الموجود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غير العارف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المتعة حتى 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أحاديث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غير العارفة والنساء الفواجر والبغايا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اشتراط ترك طلب الولد من المتمتعة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اختيار العفيفة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هبة أيام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متعة الجارية البكر بإذن وليها أو بدون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المتعة لا حصر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مطلق المال في مهر المتعة ولزوم ذكره وذكر الأجل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اشتراط المرّة والمرتين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انعقاد الحلف على ترك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تزويج بنت المتمتعة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وجه جعل الشهود الأربعة على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الصيغة في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اشتراط ترك الوطي في المتعة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اتخاذ الحائض القصة والجمة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شهوة النساء على شهوة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مشاورة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ركوب النساء على السرج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مبايعة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السلام على النساء ابتداء مع الكراهة في الشابة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مصافحة الرجل للمرأة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النظر إلى شعور أهل البوادي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تزوجت في عدتها وجائت بولد بمن يلحق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تزوج امرأة ثم ادعت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لتشبيه زوجته بأمه مع عدم اجتماع شرائط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نظر المولى إلى مملوكته إذا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الإسراع في تزويج 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توفير الشعر لمن كثرت شهوته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جعل مهر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رفع البصر إلى السماء إذا وقع نظره إلى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وبعض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عشق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عجيبة كثيرة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باب الدعاء في طلب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الدعاء في طلب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بدأ 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ما يرضع به الطفل قلة وكثرة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إرضاع الأم ولدها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الرضاع ذي يصيره بحكم النسب وما يترتب عليه وشرائطه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الصبي الذي يرتضع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تزويج الرجل بنت مرضعة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ارضعت امرأته الكبرى زوجته الصغرى بلبنه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من الإماء يحرم نكاحهن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في تحريم الرضاع بين هذه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أقل ما يحرم من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الارتضاع من الثدي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 نهي النساء عن إرضاع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المطلوبة في المرضعة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تأثير الرضاع إذا كان بغير 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الجبر على الرضاع وأخذ الأجرة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باب التهنئة بالولد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التهنئة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باب فضل الأولاد</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ريحانتا رسول الله وقصة إيذاء الخلفاء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حسنات والبنون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حبّ الولد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عيلولة ثلاث من الأقارب توجب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الولد مطلوب ولو سقطاً</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تفضيل بعض الأولاد على بعض إلا أن يكون له 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شبه الولد بالوالد أو بعض أقاربه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باب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تاكد استحباب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العقيقة لو شك أن أباه عق عنه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إجزاء التصدق عن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 الذكر والأنثى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أكل الأبوين خصوصاً الأم من 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بوزن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الدعاء عند العقيقة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الختان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الختان في الرجال دون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خفض الجواري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آداب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تسمية الولد باسم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الأسماء أسماء الأنبياء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الأسماء المبغوضة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من سمّاه محمداً وعدم إيذائه وسبّه وضربه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الولد إلى سبع سنين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التوأمين أيهما أكبر الذي خرج أولاً أو آخراً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إطعام النساء التمر واللبان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باب حال من يموت من أطفال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يغذو في الآخرة إذا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الأولاد الآباء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حال من يموت من أطفال المشركين والكفّار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الأقوال في حال أطفال الكفار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يحتج الله على الأطفال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بدء الخلق وعلّة اختلاف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تأديب الولد وامتحانه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ما يؤدِّبُ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طيب المولد حب علي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بعض الأخبار من طرق العامة على الصلاة على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إلى تربية الأولاد قبل أن يسبقه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يشب الصبي كلّ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حب الآباء للأولاد دون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صيرورة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في صغره وتسميته باليتيم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أحق بالولد إذا كان صغيراً،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من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بالولد إذا كان صغيراً،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من أحق بالولد إذا كان صغيراً،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من أحق بالولد إذا كان صغيراً،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أن النساء أشباه،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أن النساء أشباه،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أن النساء أشباه،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 الله ولذا ورد أنه إذا رأى امرأة إلى آخره، وكذا قوله 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ورد النهي عن صحبته إلى آخره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باب كراهية أن يواقع الرجل أهله،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كراهية أن يواقع الرجل 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اللواط،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حد الجارية الصغيرة،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باب الدخول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الدخول على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جابر بن يزيد الجعفي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الدخول على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الدخول على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النظر إليه،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النظر إليه،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يحل للمملوك النظر إليه،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التستر،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ما يحل النظر إليه من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ما يحل النظر إليه من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ما يحل النظر إليه من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ما يحل النظر إليه من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ما يحل النظر إليه من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القواعد من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القواعد من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قناع الإماء وأمهات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القواعد من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القواعد من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أولي الإربة من الرجال،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أولي الإربة من الرجال،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أولي الإربة من الرجال،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متى يجب على الجارية القناع،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متى يجب على الجارية القناع،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في نحو ذلك،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في نحو ذلك،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التستر،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المرأة يصيبها البلاء،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وفي بطنها ولد يتحرك،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تأديب الولد،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الغلمان والنساء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حد الجارية الصغيرة التي يجوز أن تقبل،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حد الجارية الصغيرة التي يجوز أن تقبل،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حد الجارية الصغيرة التي يجوز أن تقبل،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كالأكفاف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أمرت أحداً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كراهية أن تمنع النساء أزواجهن،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الرجل والمرأة،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الكليني وفي حديث آخر جهاد المرأة حسن التبعل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في قلة الصلاح في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الصلاح في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في قلة الصلاح في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في قلة الصلاح في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الصلاح في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الصلاح في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كراهية أن تبتل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كراهية أن تبتل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كراهية أن تبتل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ما يجب عن طاعة الزوج على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ما يجب عن طاعة الزوج على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ما يجب عن طاعة الزوج على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التستر،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التستر،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التستر،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التستر،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التي عندنا من الفقيه أيضاً كما في الكافي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مداراة الزوجة،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مداراة الزوجة،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حق المراة علی الزوج،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قد روي عن بعض أصحابنا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إذا كساها إلى آخره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باب حق المراة علی الزوج،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التهذيب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لجميل فهل يجبر على نفقة الأخت؟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أجبر على نفقة الأخت كان ذلك خلاف الرواية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ما يجب عن طاعة الزوج على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بدون عنوان،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كراهية أن تمنع النساء أزواجهن،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باب حق المراة علی الزوج،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باب،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كفاية العيال والتوسع عليهم،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 في ترجمة القاسم بن يحيى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النجاشي وغيره عن تضعيفه مع كثرة خطأ ابن الغضائري في التضعيفات والرمي بالغلو مع عدم بناء العلامة في الخلاصة على التدقيق وإمعان النظر ربما يثبطنا عن الإذعان بضعف الرجل ويرغبنا في عده من الحسان لكفاية كثرة رواياته ونحوها مما ذكره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بعد استفادة كونه إمامياً من عدم غمز النجاشي والشيخ في مذهبه بوجه انتهى وهو كلام جيد وانظر رجال ابن الفضائري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 المنظر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الغيرة،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غيرة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غيرة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غيرة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غيرة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غيرة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غيرة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حد الساحر،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حد الساحر،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استبراء الأمة،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باب استبراء الأمة،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الحوق الأولاد بالآباء،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استبراء الأمة،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استبراء الأمة،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نحوق الأولاد بالآباء،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استبراء الأمة،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السراري،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السراري،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ما يجب عن طاعة الزوج على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 الرجل يشتري الجارية الحامل،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الحوق الأولاد بالآباء،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الأمة يشتريها الرجل وهي حبلى،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المرأة يرتفع طمثها من علة،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أن الرجل إذا اشترى جارية حبلى لم يجز له وطؤها في الفرج،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 الأمة يشتريها الرجل وهي حبلى،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لحوق الأولاد وبالآباء،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الأمة يشتريها الرجل وهي حبلى،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الأمه يشتريها الرجل وهى حبلى،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الحوق الأولاد بالآباء،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لأنه شارك في إتمام الولد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الرجل يشتري الجارية الحامل،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الحوق الأولاد بالآباء،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 الرجل يشتري الجارية الحامل،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الجمع بين الأختين،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الآخر من الرواية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يزوج عبده أمته،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الرجل يزوج عبده أمته،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يزوج عبده أمته،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ما يحل للملوك من النساء،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زياد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السراري و ملك الأيمان،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حر أو عبد،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المرأة تكون زوجة العبد،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المرأة تكون زوجة العبد،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المرأة تكون زوجة العبد،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المرأة تكون زوجة العبد،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المرأة يكون لها زوج مملوك،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المرأة يكون لها زوج مملوك،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الرجل يزوج عبده أمته،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 وأيما امرأة خرجت من بيتها بغير إذن زوجها فلا نفقة لها حتى ترجع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 فرجها بلا عرض لأنه يحل ذلك وهذا على تقدير علمها بالرقية والتحريم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المرأة يرتفع طمثها من علة،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الرجل يكون له الجارية يطؤها،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الولد للفراش وللعاهر الأثلب و الأثلب التراب المختلط بالحجارة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0:101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الرجل يكون له الجارية يطؤها،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الحوق الأولاد بالآباء،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من الرضاع،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الا يجوز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المملوكة تتزوج بغير إذن مواليها،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المملوكة تتزوج بغير إذن مواليها،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فَانْكِحُوهُنَّ بِإِذْنِ أَهْلِهِنَّ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الرجل يأخذ من مال ولده،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المكاسب، ذیل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الرجل تكون لولده الجارية،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فيه عن ابن سرحان بتفاوت يسير 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الرجل تكون لولده الجارية،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الرجل تكون لولده الجارية،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تكون لولده الجارية،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الرجل تكون لولده الجارية،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كما في المتن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في النسخ التي عندنا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وملك الأيمان،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﴿وَرَبائِبُكُمُ اللَّاتِي فِي حُجُورِكُمْ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الرجل يتزوج المرأة فيطلقها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من أحل الله نکاحه من النساء،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من الحرائر والإماء،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من الحرائر والإماء،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من الحرائر والإماء،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الرجل يتزوج المرأة فيطلقها،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من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نکاحه من النساء،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فيطلقها،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حد الدخول الذي يحرم معه نكاح الريبة،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يفجر بالمرأة فيتزوج أمها،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رواه عن خلف بن ربعي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رواه الشيخ إلى آخره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 الرجل يدلس نفسه والعنين،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المقال في الحديث والرجال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السراري و ملك الأيمان،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الحسن بن محبوب عن هشام ابن سالم وغيره عن عمار إلى آخره من كتاب الطلاق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باب حد المرتد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المرتد والمرتدة،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علي بن رئاب عن أبي عبيدة إلى آخره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المرأة يكون لها العبد فينكحها،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السراري و ملك الأيمان،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المرأة يكون لها العبد فينكحها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السراري و ملك الأيمان،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السراري و ملك الأيمان،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الرجل يحل جاريته لأخيه،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الرجل يحل جاريته لأخيه،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الرجل يحل جاريته لأخيه،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ضروب النكاح،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يحل جاريته لأخيه،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الرجل يحل جاريته لأخيه،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الرجل يحل جاريته لأخيه،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محمول على أنه إذا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لك ما دون الفرج من خدمتها لأن المعلوم من عادة النساء أن لا يجعلن أزواجهن من وطي إمائهن في حل انتهى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الرجل يحل جاريته لأخيه،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عيب،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الولد إذا كان أحد أبويه مملوكاً،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الولد إذا كان أحد أبويه مملوكاً،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المرأة التي بعضها حر،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في باب ضروب النكاح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روى علي بن الحسن بن فضال، عن عمرو بن عثمان، عن الحسن بن محبوب، عن علي بن رئاب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آخره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الولد إذا كان أحد أبويه مملوكاً،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الولد إذا كان أحد أبويه مملوكاً،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يحل جاريته لأخيه،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كراهية لبن ولد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الراوي ليس محمد بن مسلم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نكاح أهل الذمة،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نكاح أهل الذمة،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نكاح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ليس في التهذيب صدر الحديث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نكاح أهل الذمة والمشركين،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ابن سنان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نكاح أهل الذمة والمشركين،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أهل الذمة والمشركين،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أهل الذمة والمشركين،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 يسير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نكاح أهل الذمة والمشركين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العبارة في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نعم نقل عن محمد بن عمرو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جريراً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جابر بن يزيد الجعفي فلم اكتب عنه، كان يؤمن بالرجعة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في باب الكشف عن معايب رواة الحديث ونقلة الأخبار هكذا قبيصة وأخوه سمعا الجراح بن مليج يقول سمعت جابراً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سبعون ألف حديث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ونقل أيضاً عن أحمد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زهيراً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أو سمعت جابراً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عندي لخمسين ألف حديث ما حدثت منها بشيء وعن سلام بن أبي مطيع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جابراً الجعفي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خمسون ألف 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أبي الحديد في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 شيخه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سكافي أن معاوية وضع قوماً من الصحابة وقوماً من التابعين على رواية أخبار قبيحة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تقتضي الطعن فيه والبرائة منه وجعل لهم على ذلك جعلاً يرغب في مثله فاختلقوا ما أرضاه، منهم أبو هريرة وعمرو ابن العاص والمغيرة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هريرة مدخول عند شيوخنا غير مرضي الرواية، ضربه عمر بالدرة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أكثرت من الرواية وأحر بك أن تكون كاذباً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انتهى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مادة شفا، ثم قال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الشمس إلّا شفاً أي إلا قليلاً من ضوئها عند غروبها وقال الأزهري قوله إلّا شفاً أي إلا أن يشفى، يعني نشرف على الزنا ولا يواقعه فأقام الاسم وهو الشفاء مقام المصدر الحقيقي وهو الإشفاء على الشيء انتهى وقال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مباحاً في أوّل الإسلام ثمّ حرّم وهو الآن جائز عند الشيعة،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كل العجب كيف اجترء على التحديد بمثل حد زناء المحصن مع أنه عليه ما عليه قد درأ الحد عن من بغي بأجرة كما اعترف به في هامش صحيح مسلم وحيث رأى صاحب الهامش شناعة هذا القول حمله على المبالغة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وصول الأخيار إلى أصول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هكذا قال أبو حازم فسمعني النعمان بن أبي عياش وأنا أحدثهم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سمعت سهلاً؟ فقلت نعم قال وأنا أشهد على أبي سعيد الخدري لسمعته يزيد فيه قال إنهم مني إلى آخره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ما كان منها عن قوم هم عند أهل الحديث متهمون أو عند الأكثر منهم فلسنا نتشاغل بتخريج حديثهم كعبد الله بن مسور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مدائني، وعمرو بن خالد، وعبد القدوس الشامي، ومحمد بن مسعود المصلوب، وغياث بن إبراهيم، وسليمان بن عمرو، وأبي داود النخعي وأشباههم ممن اتهم بوضع الأحاديث وتوليد الأخبار، انتهى موضع الحاجة ثم ذكر أخباراً كثيرة دالة على وجود الكذابين وقد سمي في تلك الأحاديث جماعة منهم فلاحظ</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ونشهد الله تعالى على عدم كون هذا القول بغير روية أو تعصباً للمذهب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در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أتى مع هذا المختصر بما هو الحق وجادل المخالفين بالتي هي أحسن، وحاصل ما أفاده أن اعتقادهم بكون الصحابة كلهم عدول أو لم يظهر منهم فسق مناف لما أودعوه في كتبهم الحديثية والفقهية من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التي أوردوها في صحاحهم في ذمّ الصحابة وأن جماعة منهم ارتدوا على أعقابهم وأنهم من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التي نقلوها الدالة على وجود الكذابين في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على نحو الإجمال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التي أودعوها في كتبهم الدالة على كون أبي هريرة بالخصوص من الكذابة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نقلوها في أنّ بعض آي القرآن الذي بأيدينا فعلاً لم يكن في زمان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 اللازم منه عدم الاعتماد على القرآن الفعلى أو عدم صحة تلك الأخبار، فيقال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الأنواع الأربعة من الأحاديث إما صادقة أو كاذبة وعلى التقديرين يلزم وجود الكاذب أو الكذب في الأحاديث التي وضعوها في كتبهم فكيف قالوا بكون جميع الصحابة عدولاً وكيف يعتمد على أحاديثهم فالحاكم بيننا وبينهم هو الوجدان في الدنيا والقاضي بالحق في الآخرة هو الله ومجرد الاعتذار بأنا وجدنا آبائنا على هذه الطريقة لا يكون عذراً والله هو الحاكم يوم الحساب إن كانوا مؤمنین 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أنّ الاخوة والأخوات مع اختلاف أنسابهم لا يرثون مع الأبوين،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 أنه لا يجوز التمتع إلا بالعفيفة،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باب أبواب المتعة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إلا أن إلى أجل مسمى غير موجود؛ فإنّ هذه القراءة مروية عن أبي بن كعب وابن عباس وابن مسعود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المتيقن كون ابن مسكان من أصحاب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الأمر قد قيل كما حكاه النجاشي في رجاله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إنه يروى أحياناً عنه أيضاً وأما روايته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فمقطوع العدم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أبواب المتعة،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أبواب المتعة،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مؤمن الطاق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الكنى والألقاب للمحدث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يلقب بالأحول والمخالفون يلقبونه شيطان الطاق دكانه في طاق المحامل بالكوفة يرجع إليه في النقد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وللطاقي حكايات مع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أنه قال أبو حنيفة لمؤمن الطاق وقد مات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جعفرإن إمامك قد مات،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إمامك من المنظرين إلى يوم الوقت المعلوم انتهى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أنه لا يجوز التمتع إلّا بالعفيفة،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أنه لا ينبغي أن يتمتع إلا بالمؤمنة العارفة العفيفة دون المخالفة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هذا حديث مقطوع الإسناد شاذ ويحتمل أن يكون المراد به إذا كانت المرأة من أهل بيت الشرف فإنه لا يجوز التمتع بها لما يلحق أهلها من العار ويلحقها هي من الذل ويكون ذلك مكروهاً دون أن يكون محظوراً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أنه لا يجوز التمتع إلّا بالعفيفة،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يجوز التمتع إلا بالعفيفة،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التمتع إلا بالعفيفة،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أنه لا يجوز التمتع إلا بالعفيفة،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 التزويج بغير ولي،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عقد المرأة على نفسها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أنها مصدقة على نفسها،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تزويج الإماء،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تزويج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تزويج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 تفصيل أحكام النكاح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تزويج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أنه يجب أن يكف عنها من كان مستغنياً،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أنه يجب أن يكف عنها من كان مستغنياً،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شرفكم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أنه يجب أن يكف عنها من كان مستغنياً،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أنه يجب أن يكف عنها من كان مستغنياً،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الزيادة في الأجل،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الزيادة في الأجل،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الزيادة في الأجل،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 الأبكار،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الأبكار،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الأبكار،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الأبكار،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الأبكار،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حبس المهر إذا أخلفت،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حبس المهر إذا أخلفت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ما يجزي من المهر فيها،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ما يجزي من المهر فيها،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ما يجزي من المهر فيها،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ما يجزي من المهر فيها،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ما يجزي من المهر فيها،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شروط المتعة،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شروط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شروط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ما يجوز من الأجل،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ما يجوز من الأجل،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ما يجوز من الأجل،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ما يجوز من الأجل،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مقدار ما يجزي من ذكر الأجل في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معلوماً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ما يجوز من الأجل،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في أنه يحتاج أن يعيد عليها الشرط بعد عقدة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وقوع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وقوع الولد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وقوع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الميراث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أبواب المتعة،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الجمع بين الأختين من الحرائر والإماء،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بسندين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الجمع بين الأختين من الحرائر والإماء،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الرجل يتزوّج المرأة فيطلقها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من أحل الله ح نکاحه من النساء،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عدة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 عدة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أنّهنّ بمنزلة الإماء وليست من الأربع،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باب الرجل يتمتع بالمرأة مراراً كثيرة،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تفصيل أحكام النكاح،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الرجل يتمتع بالمرأة مراراً كثيرة،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 في الزنا أربعة من الشهود،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يرو عن عمار بن مروان بل عن سماعة بن مهران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ضروب النكاح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وجوه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وجوه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ولكن نقله الشيخ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ضروب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 عيون الأقاويل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0147:28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خبر مارية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الإيجاز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المتعة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النهي عن خلال تكره لهن،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الأخير أيضاً في باب الماشطة والخافضة،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كتاب المعيشة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النهي عن خلال تكره لهن،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خلال تكره لهنّ،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النهي عن خلال تكره لهنّ،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شهوة النساء على شهوة الرجال،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فضل شهوة النساء على شهوة الرجال،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فضل شهوة النساء على شهوة الرجال،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باب فضل شهوة النساء على شهوة الرجال،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شهوة النساء على شهوة الرجال،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فضل شهوة النساء على شهوة الرجال،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ترك طاعتهن،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في تأديب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باب 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 الخصيان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الخصيان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 الخصيان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كراهية دخول الخصي على النساء،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صفة مبايعة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صفة مبايعة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صفة مبايعة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صفة مبايعة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باب صفة مبايعة النبي النساء،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باب التسليم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مصافحة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مصافحة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مصافحة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 اننظر إلى نساء الأعراب،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أطلق النظر إلى رؤوس أهل التهامة،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متى يجب على الجارية القناع،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النظر إلى نساء أهل الذمة،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علة تحريم النظر إلى شعور النساء المحجوبات،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التي تحرم على الرجل،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التي تحرم على الرجل،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التي تحرم على الرجل،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من عقد على امرأة،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التي تحرم على الرجل،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التي تحرم على الرجل،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فلا تحل له أبداً،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 المرأة التي تحرم على الرجل،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بتفاوت يسير، عن سليمان بن خالد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باب نوادر،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الفتوح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كما يأتي أيضاً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الدين محمد بن عبدالله الزركشي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فقهه، كما في بعض النسخ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ما يستحب من تزويج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يستحب من تزويج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الاسماعيليون والمغول ونصير الدين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كره مناكحته من الأكراد والسودان وغيرهم،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كره مناكحته من الأكراد والسودان وغيرهم،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كره مناكحته من الأكراد والسودان وغيرهم،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المرأة يكون لها زوج مملوك،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يكون لها زوج مملوك،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علة عشق الباطل،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علي بن عقبة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رقم الدعاء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استشهاده الا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طلب الولد،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والآيات في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طلب الولد،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الدعاء في طلب الولد،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من كان له حمل فنوى أن يسميه محمداً،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سنده الحسين ابن سعید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 له حمل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من كان له حمل فنوى أن يسميه محمداً،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من كان له حمل فنوى أن يسميه محمداً،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من كان له حمل فنوى أن يسميه محمداً،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بدء خلق الإنسان،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شقياً أو سعيداً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بدء خلق الإنسان،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أذكراً أو أنثى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بدء خلق الإنسان،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أكثر ما تلد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أكثر ما تلد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آداب الولادة،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ة الداعي</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الرضاع 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الحكم في أولاد المطلقات من الرضاع،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روى زرارة عن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من الرضاع،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باب صفة لبن الفحل،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باب صفة لبن الفحل،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نوادر في الرضاع،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أنه لا رضاع بعد فطام،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أنه لا رضاع بعد فطام،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أنه لا رضاع بعد فطام،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أنه لا رضاع بعد فطام،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الرضاع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في 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الخصال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أحل الله نكاحه من النساء،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كان مثل ذلك إلى آخره، 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ذلك الكتاب يعني أن المصنف إما أخذه من ذلك الكتاب أو الخبر كان موقوفاً على عبد الرحمن في نسخة المصنف أيضاً أو كان الخبر منحصراً في سند واحد عن الفضيل من دون إسناده إلى عبد الرحمن والله العالم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حد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يحرم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ذيله من قوله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أرضعت أمي إلى آخره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نوادر في الرضاع،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حد الرضاع الذي يحرم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الرضاع الذي يحرم،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الرضاع الذي يحرم،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الرضاع الذي يحرم،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حد نوادر في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يحرم من النكاح من الرضاع،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النكاح من الرضاع، 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من يكره لبنه ومن لا يكره،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إلى أهله ينزع نزاعاً أي اشتاق وناقة نازع إذا حنت إلى أوطانها ومرعاها،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من يكره لبنه ومن لا يكره،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من الرضاع،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مع اختلاف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من يكره لبنه ومن لا يكره،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يكره لبنه ومن لا يكره،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من يكره لبنه ومن لا يكره،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الحكم في أولاد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المطلقات من الرضاع،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من يكره لبنه ومن لا يكره،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لبن ولد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من يكره لبنه ومن لا يكره،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يكره لبنه ومن لا يكره،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الأمر بالتدبر للإشارة إلى أن هذا المعنى غير لائق بشأنهم مع فرض كونهم مجتهدين وكانوا يستفرغون الوسع في تحصيل الأحكام فلابد أن يحمل استشكالهم على مخالفة تلك الأخبار للقواعد كما لا يخفى على الممارس والله العالم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ليس في سند الكافي محمد بن أبي عمير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طاس يشرب فيه اعلاه ضيق ووسطه واسع ومكيال يسع صاعاً ونصفاً،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من أحق بالولد،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الحكم في أولاد المطلقات من الرضاع،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سنده في التهذيب مغاير بما في الكافي والشرح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باب نوادر في الرضاع،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يحرم من النكاح من الرضاع،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ما يحرم من النكاح من الرضاع،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التهنية بالولد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الولادة والنفاس والعقيقة،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مرازم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التهنية بالولد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الولادة والنفاس والعقيقة،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التهنية بالولد،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يخوضون ويموجون فيمن يدفعها إليه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الناس في دوكة أي خوض واختلاط،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انقباضها عن 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آخر الخبر بطوله فإنّ له ذيلاً لا يخلو عن كذب وافتراء فلاحظ صحيح البخاري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المسور بن مخرمة حدثه أنه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هشام بن المغيرة استأذنوني أن ينكحوا ابنتهم علي بن أبي طالب فلا آذن لهم ثم لا آذن لهم ثم لا آذن لهم إلا أن يحب ابن أبي طالب أن يطلق ابنتي وينكح ابنتهم، فإنّما ابنتي بضعة إلى آخره،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إلا إلى آخره من قبيل التعليق على المحال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صحيح مسلم قال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السهيلي على أن من سبها فإنه يكفر وأنها أفضل بناته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عن عائشة قالت 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شكواه الذي قبض فيه فسارها بشيء فبكت ثم دعاها فسارها بشيء فضحكت فسألنا عن ذلك فقالت سارني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يقبض في وجعه الذي توفى فيه فبكيت ثم سارني فأخبرني أني أول أهله يتبعه فضحكت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تفضل الله التوفيق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بهبة ابن له مبارك قد عمل بما نواه الأب فألف بحار الأنوار وقد جعل مجلداً واحداً منه في الثلاثة فهنيئاً للوالد والولد وشكر الله سعيهما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فضل الولد،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والآيتان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فضل الولد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الولد،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شبه الولد،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شبه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شبه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يمدحه على فعله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فضل البنات،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البنات،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تسوية الخلقة،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مكفياً لما أعطى إلى أخي من النخلة حتى جمعت له ما حصل منها وذلك لأنه كان طفلاً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تفضيل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حق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حق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حق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فضل المساجد،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بر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شبه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بشير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العلة التي من أجلها لا يجوز أن يقول الرجل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يشبهني ولا يشبه آبائي،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علة النسيان والذكر، وعلة شبه الرجل بأعمامه وأخواله،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علة النسيان، والذكر، وعلة شبه الرجل بأعمامه وأخواله،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علة النسيان والذكر، وعلة شبه الرجل بأعمامه وأخواله،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علة النسيان، والذكر، وعلة شبه الرجل بأعمامه وأخواله،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علة النسيان والذكر، وعلة شبه الرجل بأعمامه وأخواله،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بالضم وعاء من خشب، ج حق وحقوق وحقق وأحقاق وحقاق القاموس المحيط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النسيان، والذكر، وعلة شبه الرجل بأعمامه وأخواله،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ذيل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يستحب استفراه الضحايا،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العقيقة ووجوبها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إذا مضى السابع فليس عليه الحلق،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أنه يعق يوم السابع للمولود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العقيقة ووجوبها،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العقيقة لا تجب على من لا يجد،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أنّ أبا طالب عق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عقيقة الذكر والأنثى سواء،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عقيقة الذكر والأنثى سواء،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حقيقة الذكر والأنثى سواء،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عقيقة الذكر والأنثى سواء،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أنّ الأم لا تأكل من العقيقة،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أنّ الأم لا تأكل من العقيقة،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أنّ الأم لا تأكل من العقيقة،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أنّ العقيقة ليست بمنزلة الأضحية،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أن العقيقة ليست بمنزلة الأضحية،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أنه يعق يوم السابع للمولود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نوادرح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على العقيقة،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القول على العقيقة،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على العقيقة،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القول على العقيقة،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القول على العقيقة،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القول على العقيقة،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 عن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خفض الجواري،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خفض الجواري،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خفض الجواري،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خفض الجواري،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خفض الجواري،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خفض الجواري،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التطهير،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التطهير،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التطهيرح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التطهير،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التطهير،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التطهير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التطهير،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التطهير،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التطهير،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علة الختان،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علة الختان،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التطهير،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 فتتبع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ما يفعل بالمولود من التحنيك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ما يفعل بالمولود من التحنيك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ما يفعل بالمولود من التحنيك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ما يفعل بالمولود من التحنيك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فضل ماء الفرات،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فضل ماء الفرات،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ما يفعل بالمولود من التحنيك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علة حلق شعر المولود،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كراهية القنازع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كراهية القنازع،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كراهية القنازع،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إذا مضى السابع فليس عليه الحلق،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الولادة،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الولادة،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الأسماء والكنى،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الأسماء والكني،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الأسماء والكني،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الولادة والنفاس والعقيقة،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الراوي فيه عاصم الكوزي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الأسماء والكنى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رآني بدل وقدرت أنه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الدمل والخراج ونحوهما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الرضاع،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يستحب أن تطعم الحبلى والنفساء،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يستحب أن تطعم الحبلى والنفساء،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ما يستحب أن تطعم الحبلى والنفساء،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يستحب أن تطعم الحبلى والنفساء،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ما يستحب أن تطعم الحبلى والنفساء،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ما يستحب أن تطعم الحبلى والنفساء،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ما يستحب أن تطعم الحبلى والنفساء،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الولادة والنفاس والعقيقة،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متواتر لفظاً من طرق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 أحب أهل البيت كان معهم يوم القيامة،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العلة التي سمي الخضر خضراً،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فطرة الخلق على التوحيد،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حواشي الشرواني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هامشه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آخر منه وفيه زيادة وقوع التكليف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آخر منه وفيه زيادة وقوع التكليف الأول،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علة خلق الخلق واختلاف أحوالهم،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آخر منه وفيه زيادة وقوع التكليف الأول،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تأديب الولد،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 فتتبع</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المصنف في أماليه في المجلس الثامن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عن عايشة وحذيفة اليماني وعن أبي الزبير المكي، وعن عبدالله بن محمد بن علي بن العباس بن هارون التميمي،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مسند ابن حنبل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الولادة،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الولادة،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علة محبة أهل البيت طيب الولادة،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الطيب الولادة،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طيب الولادة،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علة محبة أهل البيت الا طيب الولادة،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الطيب الولادة،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الولادة،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الولادة،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الولادة،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وجبت محبة الله،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وجبت محبة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الواردة في ذكر الآل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بالغة حد التواتر من طرق العامة أيضاً ومن شاء فليراجع كتاب مجمع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تأليف الصديق الشفيق الحاج السيد حسين الموسوي الكرماني دامت بركاته وكتاب فضائل الخمسة من الصحاح الستة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للعلامة المتتبع الفيروز آبادي دامت إفاداته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پناه اشتهاردي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تأديب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تأديب الولد،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تأديب الولد،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النشوء،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النشوء،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النشوء،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التفرس في الغلام،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التفرس في الغلام،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التفرس في الغلام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تجد الآباء بالأبناء ما لا تجد الأبناء بالآباء،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أيتم الله عز وجل نبيه،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سمى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76975</Words>
  <Characters>341015</Characters>
  <CharactersWithSpaces>416573</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2026-08-26T10:24:51Z</dcterms:created>
  <dc:creator>ghaemiyeh.com</dc:creator>
  <dc:description/>
  <dc:language>en-US</dc:language>
  <cp:lastModifiedBy/>
  <dcterms:modified xsi:type="dcterms:W3CDTF">2026-08-26T13:55:05Z</dcterms:modified>
  <cp:revision>1</cp:revision>
  <dc:subject/>
  <dc:title>روضة المتقین فی شرح من لا یحضره الفقیه للصدوق المجلد 14</dc:title>
</cp:coreProperties>
</file>

<file path=docProps/custom.xml><?xml version="1.0" encoding="utf-8"?>
<Properties xmlns="http://schemas.openxmlformats.org/officeDocument/2006/custom-properties" xmlns:vt="http://schemas.openxmlformats.org/officeDocument/2006/docPropsVTypes"/>
</file>