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32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نیایش</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نیرنگ</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نیروهای نظامی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آرامش نیروهای نظامی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آمادگی نیروهای نظامی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اتّحاد نیروهای نظامی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اختلاف نیروهای نظامی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اسارت نیروهای نظامی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استعانت نیروهای نظامی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استقامت نیروهای نظامی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اطاعت نیروهای نظامی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امتحان نیروهای نظامی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امداد به نیروهای نظامی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اندکی نیروهای نظامی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ایمان نیروهای نظامی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بازدید از نیروهای نظامی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بهانه‌جویی نیروهای نظامی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پیروزی نیروهای نظامی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تخلّف نیروهای نظامی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تشکیل نیروهای نظامی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تعداد نیروهای نظامی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خوف نیروهای نظامی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دعای نیروهای نظامی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دنیاطلبی نیروهای نظامی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روحیّۀ نیروهای نظامی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سستی نیروهای نظامی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شجاعت نیروهای نظامی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شکست نیروهای نظامی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غرور نیروهای نظامی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غفلت نیروهای نظامی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فرار نیروهای نظامی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فرماندهی نیروهای نظامی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موقعیّت نیروهای نظامی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نظم نیروهای نظامی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نفوذ در نیروهای نظامی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نماز نیروهای نظامی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نیروهای نظامی ابرهه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نیروهای نظامی ایرانیان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نیروهای نظامی بنی اسرائیل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نیروهای نظامی پادشاهان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نیروهای نظامی جالوت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نیروهای نظامی دشمن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نیروهای نظامی ذو القرنین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نیروهای نظامی روم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نیروهای نظامی سلیمان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نیروهای نظامی طاغوتی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نیروهای نظامی طالوت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نیروهای نظامی غیر متعارف</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نیروهای نظامی فارس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نیروهای نظامی فرعون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نیروهای نظامی قدرتمند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نیروهای نظامی قریش</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نیروهای نظامی مسلمان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نیروهای نظامی مشرکان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نیروهای نظامی ملکۀ سبأ</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هوشیاری نیروهای نظامی</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نیزه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تیررس نیزه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شکار با نیزه</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نیکان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نیکوکاری</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نیل</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واحد / اسما و صفات</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وادی مقدّس</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وادی نمل</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وارث / اسما و صفات</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واسع / اسما و صفات</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واضع / اسما و صفات</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واقد بن عبد اللّه حنظلی</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الواقعه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واقی / اسما و صفات</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والدین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احترام به والدین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احسان به والدین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آثار احسان به والدین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1. تقوا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2. صالح شدن</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3. عفو خدا</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4. قبول اعمال</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5. محبّت خدا</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پاداش احسان به والدین</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ترک احسان به والدین</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زمینۀ احسان به والدین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اختیارات والدین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ادب با والدین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اذن از والدین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اذیّت به والدین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ارث بردن والدین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ارزش والدین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استغفار برای والدین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استیذان از والدین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اطاعت از والدین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الحاق به والدین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انفاق به والدین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اهانت به والدین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آثار اهانت به والدین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 خسران</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2. غضب خدا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برخورد با والدین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پیری والدین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پیشواز از والدین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تشکّر از والدین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تقوای والدین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تواضع برای والدین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چشم‌روشنی والدین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حرمت والدین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حقوق والدین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خشونت با والدین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خلوتگاه والدین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خواسته‌های والدین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دعا برای والدین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دعای والدین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رحمت برای والدین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رفتار با والدین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رفتار والدین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زحمات والدین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زیان به والدین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سخن با والدین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شرک والدین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شکر والدین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طغیان والدین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عاقّ والدین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عواطف به والدین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فقر والدین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کفر والدین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محافظت از والدین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محبّت والدین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مشورت والدین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معاشرت با والدین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منازل والدین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مهربانی با والدین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نگرانی والدین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وارث والدین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والدین ابراهیم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والدین در بهشت</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والدین در جاهلیّت</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والدین در قیامت</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والدین سلیمان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والدین قاتل</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والدین مریم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والدین مشرک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والدین مؤمن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والدین نوجوان قصّۀ خضر علیه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والدین نوح</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والدین یحیی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والدین یوسف</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وصیّت برای والدین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وظایف والدین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وعدۀ والدین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یادآوری والدین</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والی / اسما و صفات</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واهب / اسما و صفات</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وجوب</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وجوب آتش‌بس</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وجوب آزاد کردن اسیر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وجوب آزاد کردن برده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وجوب آسان‌گیری بر مدیون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وجوب آشتی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وجوب آمادگی نظامی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وجوب آمیزش</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وجوب ابلاغ امامت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وجوب اتحاد</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وجوب اجتهاد</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وجوب اجرت</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وجوب احترام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موارد وجوب احترام</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 احترام به انبیا</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2. احترام به عالمان</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3. احترام به قرآن</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4. احترام به محمد صلی الله علیه و آله</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5. احترام به مؤمنان</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6. احترام به والدین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وجوب احسان</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موارد وجوب احسان</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1. احسان به ابن السبیل</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2. احسان به بردگان</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3. احسان به خویشان</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4. احسان به مسکین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5. احسان به مطلّقه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6 . احسان به والدین</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7. احسان به همسایه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8 . احسان به یتیمان</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9. احسان به همنشین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وجوب اخراج کافران مکه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وجوب اخلاص</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موارد وجوب اخلاص</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1. اخلاص در انفاق</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2. اخلاص در توبه</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3. اخلاص در حج</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4. اخلاص در خمس</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5. اخلاص در دعا</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6. اخلاص در دین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7. اخلاص در سجده</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8. اخلاص در عمره</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9. اخلاص در عمل</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10. اخلاص در نماز</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وجوب ادای دین</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وجوب اذن</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موارد وجوب اذن</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1. اذن از صاحبخانه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2. اذن از مالک</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3. اذن از محمّد صلی الله علیه و آله</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4. اذن از والدین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وجوب استعاذه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وجوب استعانت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وجوب استغفار</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وجوب استقامت</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موارد وجوب استقامت</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 استقامت بر امر خدا</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2. استقامت بر ایمان</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3. استقامت بر تبلیغ دین</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4. استقامت بر ترک گناه</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5. استقامت بر توحید</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6. استقامت در جهاد</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7. استقامت در دین</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8 . استقامت در رسالت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وجوب استماع قرآن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وجوب اسیر گرفتن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وجوب اصلاح</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وجوب اطاعت</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موارد وجوب اطاعت</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 اطاعت از امامان علیهم السلام</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2. اطاعت از انبیا</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3. اطاعت از اولوالأمر</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4. اطاعت از جبرئیل</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5. اطاعت از حق</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6. اطاعت از خدا</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7. اطاعت از دین</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8. اطاعت از راستگویان</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9. اطاعت از راه مؤمنان</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10. اطاعت از شریعت اسلام</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11. اطاعت از شعیب علیه السلام</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12. اطاعت از شوهران</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13. اطاعت از صالح علیه السلام</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14. اطاعت از صراط مستقیم</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15. اطاعت از عیسی علیه السلام</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16. اطاعت از قرآن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17. اطاعت از محمد صلی الله علیه و آله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18. اطاعت از موسی علیه السلام</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19. اطاعت از مؤمنان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20. اطاعت از نوح علیه السلام</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21. اطاعت از والدین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22. اطاعت از وحی</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23. اطاعت از هارون علیه السلام</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24. اطاعت از هود علیه السلام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وجوب اطعام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وجوب اظهار ایمان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وجوب اعتدال</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موارد وجوب اعتدال</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1. اعتدال در انفاق</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2. اعتدال در تبلیغ</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3. اعتدال در راه رفتن</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4. اعتدال در صدا</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5. اعتدال در نماز</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6 . اعتدال در وصیّت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وجوب اعتصام</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وجوب اعراض</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مصادیق وجوب اعراض</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 اعراض از اهل باطل</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2. اعراض از باطل</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3. اعراض از جاهلان</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4. اعراض از کافران</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5. اعراض از متخلفان از جهاد</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6. اعراض از مشرکان</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7. اعراض از منافقان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وجوب اقرار</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وجوب امان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وجوب امانتداری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وجوب امتحان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وجوب امداد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وجوب امربه‌معروف</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وجوب امهال</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وجوب امید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وجوب انابه</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وجوب انذار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وجوب انفاق</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وجوب ایمان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موارد وجوب ایمان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1. آخرت</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 آیات الهی</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3. انبیا</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4. خدا</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5. عیسی علیه السلام</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6. قرآن</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7. قیامت</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8. کتابهای آسمانی</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9. محمد صلی الله علیه و آله</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10. ملائکه</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11. وحی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وجوب بسمله</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وجوب بشارت</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وجوب بصیرت</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وجوب بهداشت</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وجوب بیّنه</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وجوب پرداخت مهریه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وجوب پرسش</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وجوب تبرّی</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موارد وجوب تبرّی</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1. تبرّی از بتها</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2. تبرّی از شرک</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3. تبرّی از مشرکان</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4. تبرّی از هم‌جنس‌بازی</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وجوب تبعید محارب</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وجوب تبلیغ</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وجوب تحقیق</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وجوب تدبّر در قرآن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وجوب تذکّر</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وجوب تربیت</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وجوب ترک تجارت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وجوب تسبیح</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وجوب تسلیم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وجوب تسلیم قاتل</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وجوب تسمیه</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وجوب تطهیر</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وجوب تعاون</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وجوب تعزیر</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وجوب تعظیم خدا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وجوب تعظیم شعائر</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وجوب تعلّم</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وجوب تعیین مهریّه</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وجوب تفقّه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وجوب تقسیم ارث</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وجوب تقلید</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وجوب تقوا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وجوب تکمیل پیمانه</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وجوب تلاوت قرآن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وجوب تواضع</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وجوب توبه</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وجوب توکّل</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وجوب تولّی</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موارد وجوب تولّی</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1. تولّی اهل‌بیت علیهم السلام</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2. تولّی خدا</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3. تولّی علی علیه السلام</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4. تولّی محمّد صلی الله علیه و آله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وجوب تهجّد</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وجوب تیمّم</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وجوب جزیه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وجوب جهاد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وجوب حبس</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وجوب حج</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1. احصار در حج</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2. امنیّت در حج</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3. ذکر خدا در حج</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4. غنا در حج</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5. کفّارات در حج</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6. مناسک حج</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1. احرام</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2. تلبیه</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3. حلق و تقصیر</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4. سعی صفا و مروه</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5. طواف</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6. قربانی</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7. نماز طواف</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8. وقوف در عرفات</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9. وقوف در مشعر الحرام</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10. وقوف در منا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وجوب حجاب</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وجوب حدّ</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وجوب حفظ آبرو</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وجوب حفظ امنیّت</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وجوب حفظ اسرار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وجوب حفظ اموال</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اموال سفیهان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اموال یتیمان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وجوب حق‌گویی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وجوب حمد خدا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وجوب خمس</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وجوب خوف</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1. خوف از جهنّم</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2 . خوف از خدا</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3. خوف از دشمن فریبکار</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4. خوف از شرک به خدا</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5. خوف از عذاب خدا</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6. خوف از فرزندان</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7. خوف از محرّمات</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8. خوف از همسر</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وجوب دفاع</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وجوب دفن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وجوب دقّت در خوردنیها</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وجوب دوستی</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وجوب دیه</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وجوب ذکر خدا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وجوب ذلّت اهل کتاب</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وجوب راستی</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وجوب ردّ امانت</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وجوب ردّ اموال یتیمان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وجوب ردّ مرهونه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وجوب رستگاری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وجوب رعایت عرف</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وجوب روزه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وجوب زکات</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وجوب سجده</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وجوب سخن نرم</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وجوب سلام</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وجوب سؤال</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وجوب شاهد گرفتن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وجوب شکر</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وجوب شورا</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وجوب صبر</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وجوب صدقه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وجوب صلح</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وجوب صلوات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وجوب صلۀ رحم</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وجوب طلاق</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وجوب طهارت</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وجوب عبادت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وجوب عدالت</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موارد وجوب عدالت</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1. اصلاح</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2. املای اسناد</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3. انتقام</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4. سنجش کالا</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5. قضاوت</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6. گفتار</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7. گواهی</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8. مولی علیهم</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9. همسران</w:t>
        </w:r>
        <w:r>
          <w:tab/>
        </w:r>
        <w:r>
          <w:fldChar w:fldCharType="begin"/>
        </w:r>
        <w:r>
          <w:instrText xml:space="preserve">PAGEREF 431 \h</w:instrText>
        </w:r>
        <w:r>
          <w:fldChar w:fldCharType="end"/>
        </w:r>
      </w:hyperlink>
    </w:p>
    <w:p>
      <w:pPr>
        <w:tabs>
          <w:tab w:val="right" w:leader="dot" w:pos="9062"/>
        </w:tabs>
        <w:ind w:left="880"/>
      </w:pPr>
      <w:hyperlink w:anchor="_Toc432" w:history="1">
        <w:r>
          <w:rPr>
            <w:rFonts w:ascii="IRNazanin" w:hAnsi="IRNazanin" w:eastAsia="IRNazanin" w:cs="IRNazanin"/>
            <w:color w:val="111111"/>
            <w:sz w:val="22"/>
            <w:szCs w:val="22"/>
            <w:b w:val="0"/>
            <w:bCs w:val="0"/>
            <w:i w:val="0"/>
            <w:iCs w:val="0"/>
          </w:rPr>
          <w:t>10. یتیمان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وجوب عدّه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وجوب عفّت</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وجوب عفو</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وجوب عقیده به توحید</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وجوب عمره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وجوب غسل</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وجوب فدیه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وجوب قتل</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وجوب قربانی</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وجوب قسم</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وجوب قضای روزه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وجوب کفّارات</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1. کفّاره در حج</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2. کفّارۀ روزه</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3. کفّارۀ ظهار</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4. کفّارۀ قتل</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5. کفّارۀ نقض قسم</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وجوب گروه امربه‌معروف</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وجوب گواهی</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وجوب مبارزه با بدعت</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وجوب مبارزه با توطئه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وجوب مدارا کردن</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وجوب مشورت</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وجوب موعظه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وجوب نصرت</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وجوب نفقه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موارد وجوب نفقه</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1. مادر شیرده</w:t>
        </w:r>
        <w:r>
          <w:tab/>
        </w:r>
        <w:r>
          <w:fldChar w:fldCharType="begin"/>
        </w:r>
        <w:r>
          <w:instrText xml:space="preserve">PAGEREF 460 \h</w:instrText>
        </w:r>
        <w:r>
          <w:fldChar w:fldCharType="end"/>
        </w:r>
      </w:hyperlink>
    </w:p>
    <w:p>
      <w:pPr>
        <w:tabs>
          <w:tab w:val="right" w:leader="dot" w:pos="9062"/>
        </w:tabs>
        <w:ind w:left="880"/>
      </w:pPr>
      <w:hyperlink w:anchor="_Toc461" w:history="1">
        <w:r>
          <w:rPr>
            <w:rFonts w:ascii="IRNazanin" w:hAnsi="IRNazanin" w:eastAsia="IRNazanin" w:cs="IRNazanin"/>
            <w:color w:val="111111"/>
            <w:sz w:val="22"/>
            <w:szCs w:val="22"/>
            <w:b w:val="0"/>
            <w:bCs w:val="0"/>
            <w:i w:val="0"/>
            <w:iCs w:val="0"/>
          </w:rPr>
          <w:t>2. نفقۀ زن باردار</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3. نفقۀ زن شیرده</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4. نفقۀ زن مطلّقه</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5. نفقۀ یتیم</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6 . همسر (زن)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وجوب نماز</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1. اوقات نماز</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2. قضای نماز</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3. نماز جماعت</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4. نماز جمعه</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5. نماز خوف</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6 . نماز طواف</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7. نماز عید</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8 . نماز مسافر</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9. نماز میّت</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10. واجبات نماز</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1. تکبیرةالاحرام</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2. رکوع</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3. سجده</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4. صلوات</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5. قرائت</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6 . قصد قربت</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7. قیام</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8 . نیّت</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وجوب نهی از منکر</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وجوب وضو</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وجوب وفا</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موارد وجوب وفا</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1. بیعت</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2. عقد</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3. عهد</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4. قسم</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5. نذر</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وجوب هجرت</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وجوب هدایت</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وجوب یادآوری</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وجه اللّه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بقای وجه اللّه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جلوه‌های وجه اللّه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طالبان وجه اللّه</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1. ابرار</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2. اصحاب صُفّه</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3. انفاق‌کنندگان</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4. اهل‌بیت علیهم السلام</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5. صابران</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6 . متّقین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قصد وجه اللّه</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وحدت</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وحشت</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وحشی بن حرب</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وَحْوَح بن الاَسْلَتْ</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وحوش</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وحی</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ابلاغ وحی</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عجله در ابلاغ وحی</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عصمت در ابلاغ وحی</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اخلال در وحی</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ادّعای وحی</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اذن در وحی</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استماع وحی</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استمرار وحی</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استهزای وحی</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انتظار وحی</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انقطاع وحی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ایمان به وحی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بازپس‌گیری وحی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پیروی از وحی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پیشینۀ وحی</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تبلیغ وحی</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تثبیت وحی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تصدیق وحی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تعالیم وحی</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1. احسان به والدین</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2. اعتدال</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3. پرداخت حقوق</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4. پرهیز از اسراف</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5. پرهیز از زنا</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6. پرهیز از فرزندکشی</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7. پرهیز از قتل</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8. پرهیز از کم‌فروشی</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9. پرهیز از وساطت برای ظالمان</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10. پیروی از آیین ابراهیم علیه السلام</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11. تواضع</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12. توحید</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14. حفظ مال یتیم</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15. خوشرفتاری با نیازمندان</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16. دعوت به عبادت</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17. زکات</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18. شکرگزاری</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19. عذاب ظالمان</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20. عذاب مکذبان</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21. عمل خیر</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22. ممنوعیت پیروی از غیر علم</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23. نماز</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24. وفای به عهد</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تکذیب وحی</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عوامل تکذیب وحی</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1. استکبار</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2. جهل</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3. حق‌ناپذیری</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4. فسق</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کیفر تکذیب وحی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تلاوت وحی</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تلقی وحی</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جدال درباره وحی</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حقّانیّت وحی</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خشوع در برابر وحی</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خیریّت وحی</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در خواست وحی</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دریافت وحی</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آداب دریافت وحی</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اشتراک در دریافت وحی</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دریافت‌کنندگان وحی</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1. آدم علیه السلام</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2. ابراهیم علیه السلام</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3. اسباط</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4. اسحاق علیه السلام</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5. اسماعیل علیه السلام</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6. انبیا</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7. ایوب علیه السلام</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8. جبرئیل</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9. داود علیه السلام</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10. زکریا علیه السلام</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11. سلیمان علیه السلام</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12. صالح علیه السلام</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13. عیسی علیه السلام</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14. محمد صلی الله علیه و آله</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15. ملائکه</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16. موسی علیه السلام</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17. نوح علیه السلام</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18. هارون علیه السلام</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19. یحیی علیه السلام</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20. یعقوب علیه السلام</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21. یوسف علیه السلام</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22. یونس علیه السلام</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روشهای دریافت وحی</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1. تکلّم از پس حجاب</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2. تکلّم بی‌واسطه</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3. رؤیای صادقه</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4. نزول ملائکه</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زمینه‌های دریافت وحی</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1. برگزیدگی</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2. ترتیل قرآن</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3. تقرّب</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4. تهجّد</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5. عبودیّت</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شرایط دریافت وحی</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عصمت در دریافت وحی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سکوت هنگام وحی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شک به وحی</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صدای وحی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عظمت وحی</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فلسفۀ وحی</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1. انذار</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2. تقوا</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3. ذکر خدا</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4. عبادت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فهم وحی</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کفر به وحی</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مبدأ وحی</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1. حکمت خدا</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2. ربوبیت خدا</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3. رحمت خدا</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4. عزّت خدا</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5. فضل خدا</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6 . مالکیّت خدا</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محافظت از وحی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مدعیان وحی</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ملائکه وحی</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نزول وحی</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نقش وحی</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1. اتمام حجت</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2. ازدیاد ایمان</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3. افشاگری</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4. انذار</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5. بشارت</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6. بصیرت</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7. تحکیم حق</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8. تعلیم</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9. تعلیم احکام</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10. تعلیم علوم</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11. تعیین وظایف محمد صلی الله علیه و آله</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12. تمدن</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13. حیات بخشی</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14. شناخت</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15. غفلت‌زدایی</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16. منشأ تحولات تاریخ</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17. هدایتگری</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واسطۀ وحی</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وحی به آسمان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وحی به حواریّون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وحی به زمین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وحی به زنبور</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وحی به مادر موسی</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وحی در رؤیا</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وحی در کودکی</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وحی و قرآن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یهود و وحی</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وَدّ / بت</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بت ودّ</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پرستش ودّ</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شهرت ودّ</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محبّت به ودّ</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ودود / اسما و صفات</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ودیعه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ودیعة بن ثابت</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ورع</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وزارت</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انتخاب برای وزارت</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اهمّیّت وزارت</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تلاش برای وزارت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شرایط وزارت</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1. امانتداری</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2. توانایی</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3. دانش</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4. مردم‌شناسی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وزارت عزیز مصر</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وزارت علی علیه السلام</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وزارت هارون علیه السلام</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وزارت یوسف علیه السلام</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وزر</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وزن</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وسوسه</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آثار وسوسه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استعاذه از وسوسه</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ایّوب علیه السلام و وسوسۀ</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تکرار وسوسه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زمینه‌های وسوسه</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1. آرزو</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2. ابتلائات</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3. فقدان آب</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4. گناه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عوامل وسوسه</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1. آدمیان</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2. آرزو</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3. آهنگ باطل</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4. ترس</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5. جاودانگی</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6 . جنیّان</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7. حسادت</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8 . خوشگذرانی</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9. زینت</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10. شیطان</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11. نفس</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12. وعدۀ فریبنده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موانع وسوسه</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1. استعاذه به خدا</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2. ربوبیّت خداوند</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3. نزول باران</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4. یاد خدا</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وسوسه‌گران</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خطر وسوسه‌گران</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روش وسوسه‌گران</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شِکوه از وسوسه‌گران</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مصادیق وسوسه‌گران</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1. ابلیس</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2. شیاطین انسی</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3. شیاطین جنّی</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4. شیطان</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5. نفس</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وسوسۀ آدم علیه السلام</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وسوسۀ ابلیس</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وسوسۀ انسانها</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وسوسۀ برادران یوسف</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وسوسۀ حوّا علیها السلام</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وسوسۀ شیاطین انسی</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وسوسۀ شیاطین جنّی</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وسوسۀ شیطان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وسوسۀ قابیل</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وسوسۀ قوم سبأ</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وسوسۀ مؤمنان</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وصیّت</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آثار وصیّت</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1. مالکیّت</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2. نفوذ</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اولویّت در وصیّت</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اهمّیّت وصیّت</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تغییر وصیّت</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گناه تغییر وصیّت</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موانع تغییر وصیّت</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1. توجّه به شنوایی خدا</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2. توجّه به علم خدا</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حکم وصیّت</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زمان وصیّت</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عمل به وصیّت</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کتمان بر وصیّت</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گواهان وصیّت</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قسم گواهان وصیّت</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وصیّت برای اولاد</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وصیّت برای خویشاوندان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وصیّت برای غیر وارثان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وصیّت برای والدین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وصیّت به دین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وصیّت به نفقه</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وصیله</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وضع حمل</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وضو</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آسان‌گیری در وضو</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تشریع وضو</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فلسفۀ تشریع وضو</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1. اتمام نعمت</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2. طهارت</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حکم وضو</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مبطلات وضو</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1. بول</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2. جنابت</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3. خواب</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4. غائط</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معذورین از وضو</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موجبات وضو</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1. مسّ قرآن</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2. نماز</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وضوی مجاهدان بدر</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وطن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آزادسازی وطن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آوارگی از وطن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اخراج از وطن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اشغال وطن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انتخاب وطن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بازگشت به وطن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تبعید از وطن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توطّن در بیت المقدس</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جلای وطن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حضور در وطن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خارج شدن از وطن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دعا برای وطن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دفاع از وطن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دور کردن از وطن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سکونت در وطن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علاقه به وطن</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آثار علاقه به وطن</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1. پیکار با دشمن</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2. تکذیب موسی علیه السلام</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3. فرار از هدایت</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4. نافرمانی</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وطن اصحاب کهف</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وطن بنی اسرائیل</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وطن بیگانه</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وطن قوم ثمود</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وطن قوم سبأ</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وطن قوم لوط</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وطن قوم یونس</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وطن یوسف علیه السلام</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هجرت از وطن</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وعده</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اعلام وعده</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تشبیه به وعده</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خلف وعده</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راستگویی در وعده</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سؤال از وعده</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وعده پنهانی</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وعده خضر</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وعده‌های ابراهیم علیه السلام</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وعده‌های ابلیس</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وعده‌های اسماعیل علیه السلام</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وعده‌های اسماعیل صادق الوعد</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وعده‌های انبیا</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وعده‌های انجیل</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وعده‌های تورات</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وعده‌های خدا</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ایمان به وعده‌های خدا</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بی‌اعتنایی به وعده‌های خدا</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بیماردلان و وعده‌های خدا</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تصدیق وعده‌های خدا</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تکذیب وعده‌های خدا</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توجّه به وعده‌های خدا</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حقّانیّت وعده‌های خدا</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درستی وعده‌های خدا</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سند وعده‌های خدا</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شک در وعده‌های خدا</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ظن در وعده‌های خدا</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فلسفه وعده‌های خدا</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منافقان و وعده‌های خدا</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موارد وعده‌های خدا</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2. آسانی</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3. آمرزش</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4. اجابت دعا</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5. ارائۀ آیات الهی</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6 . ارعاب کافران</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7. اسکان انبیا</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8 . اسکان در بیت‌المقدّس</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9. امامت</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10. امداد</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11. امکانات دنیایی</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12. امنیّت</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13. انتقام</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14. بازگشت به دامان مادر</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15. بازگشت به وطن</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16. برکت</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17. برگزیدگی موسی علیه السلام</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18. بقای اهل کتاب</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19. بهشت</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20. پاداش</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21. پیروزی</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22. تأمین نیازها</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23. تثبیت دین</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24. تصرف سرزمین</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25. تعلیم قرآن</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26. تغییر قبله</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27. تکفیر گناهان</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28. جبران خسارت</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29. جهنّم</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30. حاکمیّت</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31. حبط عمل</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32. حسابرسی</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33. حشر</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34. حیات جاودان</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35. خانه‌های پاکیزه</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36. خلافت</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37. داوری</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38. دفع شرّ</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39. رحمت</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40. رسالت</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41. رسوایی</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42. رضای خدا</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43. رفاه</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44. زندگی برتر</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45. سلامت</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46. شفاعت</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47. شکست بنی اسرائیل</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48. شکست کافران</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49. عذاب</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50. عطایای خدا</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51. غنیمت</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52. فرار اهل کتاب</w:t>
        </w:r>
        <w:r>
          <w:tab/>
        </w:r>
        <w:r>
          <w:fldChar w:fldCharType="begin"/>
        </w:r>
        <w:r>
          <w:instrText xml:space="preserve">PAGEREF 908 \h</w:instrText>
        </w:r>
        <w:r>
          <w:fldChar w:fldCharType="end"/>
        </w:r>
      </w:hyperlink>
    </w:p>
    <w:p>
      <w:pPr>
        <w:tabs>
          <w:tab w:val="right" w:leader="dot" w:pos="9062"/>
        </w:tabs>
        <w:ind w:left="880"/>
      </w:pPr>
      <w:hyperlink w:anchor="_Toc909" w:history="1">
        <w:r>
          <w:rPr>
            <w:rFonts w:ascii="IRNazanin" w:hAnsi="IRNazanin" w:eastAsia="IRNazanin" w:cs="IRNazanin"/>
            <w:color w:val="111111"/>
            <w:sz w:val="22"/>
            <w:szCs w:val="22"/>
            <w:b w:val="0"/>
            <w:bCs w:val="0"/>
            <w:i w:val="0"/>
            <w:iCs w:val="0"/>
          </w:rPr>
          <w:t>53. قبول توبه</w:t>
        </w:r>
        <w:r>
          <w:tab/>
        </w:r>
        <w:r>
          <w:fldChar w:fldCharType="begin"/>
        </w:r>
        <w:r>
          <w:instrText xml:space="preserve">PAGEREF 909 \h</w:instrText>
        </w:r>
        <w:r>
          <w:fldChar w:fldCharType="end"/>
        </w:r>
      </w:hyperlink>
    </w:p>
    <w:p>
      <w:pPr>
        <w:tabs>
          <w:tab w:val="right" w:leader="dot" w:pos="9062"/>
        </w:tabs>
        <w:ind w:left="880"/>
      </w:pPr>
      <w:hyperlink w:anchor="_Toc910" w:history="1">
        <w:r>
          <w:rPr>
            <w:rFonts w:ascii="IRNazanin" w:hAnsi="IRNazanin" w:eastAsia="IRNazanin" w:cs="IRNazanin"/>
            <w:color w:val="111111"/>
            <w:sz w:val="22"/>
            <w:szCs w:val="22"/>
            <w:b w:val="0"/>
            <w:bCs w:val="0"/>
            <w:i w:val="0"/>
            <w:iCs w:val="0"/>
          </w:rPr>
          <w:t>54. قبولی اعمال</w:t>
        </w:r>
        <w:r>
          <w:tab/>
        </w:r>
        <w:r>
          <w:fldChar w:fldCharType="begin"/>
        </w:r>
        <w:r>
          <w:instrText xml:space="preserve">PAGEREF 910 \h</w:instrText>
        </w:r>
        <w:r>
          <w:fldChar w:fldCharType="end"/>
        </w:r>
      </w:hyperlink>
    </w:p>
    <w:p>
      <w:pPr>
        <w:tabs>
          <w:tab w:val="right" w:leader="dot" w:pos="9062"/>
        </w:tabs>
        <w:ind w:left="880"/>
      </w:pPr>
      <w:hyperlink w:anchor="_Toc911" w:history="1">
        <w:r>
          <w:rPr>
            <w:rFonts w:ascii="IRNazanin" w:hAnsi="IRNazanin" w:eastAsia="IRNazanin" w:cs="IRNazanin"/>
            <w:color w:val="111111"/>
            <w:sz w:val="22"/>
            <w:szCs w:val="22"/>
            <w:b w:val="0"/>
            <w:bCs w:val="0"/>
            <w:i w:val="0"/>
            <w:iCs w:val="0"/>
          </w:rPr>
          <w:t>55. قیامت</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56. کیفر</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57. محبوبیّت</w:t>
        </w:r>
        <w:r>
          <w:tab/>
        </w:r>
        <w:r>
          <w:fldChar w:fldCharType="begin"/>
        </w:r>
        <w:r>
          <w:instrText xml:space="preserve">PAGEREF 913 \h</w:instrText>
        </w:r>
        <w:r>
          <w:fldChar w:fldCharType="end"/>
        </w:r>
      </w:hyperlink>
    </w:p>
    <w:p>
      <w:pPr>
        <w:tabs>
          <w:tab w:val="right" w:leader="dot" w:pos="9062"/>
        </w:tabs>
        <w:ind w:left="880"/>
      </w:pPr>
      <w:hyperlink w:anchor="_Toc914" w:history="1">
        <w:r>
          <w:rPr>
            <w:rFonts w:ascii="IRNazanin" w:hAnsi="IRNazanin" w:eastAsia="IRNazanin" w:cs="IRNazanin"/>
            <w:color w:val="111111"/>
            <w:sz w:val="22"/>
            <w:szCs w:val="22"/>
            <w:b w:val="0"/>
            <w:bCs w:val="0"/>
            <w:i w:val="0"/>
            <w:iCs w:val="0"/>
          </w:rPr>
          <w:t>58. معاد</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59. معجزه</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60 . مغفرت</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61 . مقابله با مکر</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62 . مناجات</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63 . موفقیّت در رسالت</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64. میقات</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65 . مؤمنان پایدار</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66 . نجات از جهنّم</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67 . نجات انبیا</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68 . نجات خانوادۀ نوح</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69 . نجات مؤمنان</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70. نزول تورات</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71. نزول قرآن</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72. نصرت</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73. نعمت</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74. وعدۀ نیکو</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75. هلاکت ظالمان</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76. هلاکت مسرفان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وعده‌های دروغین</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وعده‌های ذو القرنین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وعده‌های شیطان</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وعده‌های صالح علیه السلام</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وعده‌های ظالمان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وعده‌های فرعون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وعده‌های فریبنده</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وعده‌های قرآن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وعده‌های کالب</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وعده‌های محمّد صلی الله علیه و آله</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وعده‌های مشرکان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وعده‌های منافقان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وعده‌های موسی علیه السلام</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وعده‌های نوح علیه السلام</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وعده‌های والدین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وعده‌های هود علیه السلام</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وعده‌های یعقوب علیه السلام</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وعدۀ یوسف علیه السلام</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وعدۀ یوشع</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وفای به وعده</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وفات</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وفد تمیم / قبیله</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وفد نجران</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وکالت</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اختیارات وکالت</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تبدیل وکالت</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تعدّد وکالت</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حکم وکالت</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ضمان در وکالت</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وکالت در بخشش</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وکالت در تهیّۀ غذا</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وکالت در داوری</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وکالت در دین اصحاب کهف</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وکالت در دین موسی علیه السلام</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وکالت در دین یوسف علیه السلام</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وکالت در زکات</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وکالت در وصیّت</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وکالت کافر</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وکیل / اسما و صفات</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ولادت</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تنزیه از ولادت</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ولادت اسحاق علیه السلام</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ولادت اسماعیل</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ولادت انسان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ولادت دختر</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ولادت عیسی علیه السلام</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ولادت یحیی علیه السلام</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ولادت یعقوب علیه السلام</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ولایت</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استحقاق ولایت</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پذیرش ولایت</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خدا و ولایت</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شرایط ولایت</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1. علم</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2. قدرت</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صاحبان ولایت</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1. آصف بن برخیا</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2. ابراهیم علیه السلام</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3. اسحاق علیه السلام</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4. اسماعیل علیه السلام</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5. الیاس علیه السلام</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6 . الیسع علیه السلام</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7. امامان معصوم علیهم السلام</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8. انصار</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9. اولوالأمر</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10-\ ایّوب علیه السلام</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11. پدر</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12. خضر علیه السلام</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13. خویشاوندان</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14. داود علیه السلام</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15. زکریّا علیه السلام</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16. سلیمان علیه السلام</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17. شعیب علیه السلام</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18. شوهر</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19. صالح علیه السلام</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20. طالوت</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21. علی علیه السلام</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22. عیسی علیه السلام</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23. لوط علیه السلام</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24. محمّد صلی الله علیه و آله</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25. مردان</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26. موسی علیه السلام</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27. مؤمنان</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28. نوح علیه السلام</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29. هارون علیه السلام</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30. هود علیه السلام</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31. یحیی علیه السلام</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32. یعقوب علیه السلام</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33. یوسف علیه السلام</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34. یونس علیه السلام</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فلسفۀ ولایت</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منافقان و ولایت</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نیاز به ولایت</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ولایت ابلیس</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ولایت اهل کتاب</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ولایت بتها</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ولایت بر بنی اسرائیل</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ولایت بر سفیه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ولایت بر ظالمان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ولایت بر گناهکاران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ولایت بر مسجد الحرام</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ولایت بر مشرکان</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ولایت بر موجودات آسمانی</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ولایت بر موسی علیه السلام</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ولایت بر مؤمنان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ولایت بر همسر</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ولایت بر یتیم</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ولایت جنّیان</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ولایت خدا</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آثار ولایت خدا</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1. حق تشریع</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2. منشأ حیات</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3. منشأ سنجش اعمال</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4. نزول باران</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اولویّت ولایت خدا</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پذیرش ولایت خدا</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آثار پذیرش ولایت خدا</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پاداش پذیرش ولایت خدا</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ترک ولایت خدا</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توجّه به ولایت خدا</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جلوه‌های ولایت خدا</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خروج از ولایت خدا</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زمینه‌های ولایت خدا</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محرومان از ولایت خدا</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مشمولان ولایت خدا</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ولایت خدا در آخرت</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ولایت خضر علیه السلام</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ولایت در آخرت</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ولایت در ازدواج</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ولایت در طلاق</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ولایت در قصاص</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ولایت در قیامت</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ولایت شوهر</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ولایت شیطان</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پذیرش ولایت شیطان</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آثار پذیرش ولایت شیطان</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زمینه‌های پذیرش ولایت شیطان</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کیفر پذیرش ولایت شیطان</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موانع ولایت شیطان</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1. ایمان</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2. عمل صالح</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ولایت طاغوت</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ولایت طالوت</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ولایت ظالمان</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پذیرش ولایت ظالمان</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زمینه‌های ولایت ظالمان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ولایت غیر خدا</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پذیرش ولایت غیر خدا</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آثار پذیرش ولایت غیر خدا</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کیفر پذیرش ولایت غیر خدا</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ولایت کافران</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پذیرش ولایت کافران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ولایت متّقین</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ولایت مسیحیان</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پذیرش ولایت مسیحیان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ولایت مشرکان</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ولایت معبودان باطل</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ولایت ممنوع</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ولایت منافقان</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ولایت مهاجران</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ولایت نامشروع</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ولایت یهود</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پذیرش ولایت یهود</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ولیّ / اسما و صفات</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ولید بن عتبه</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ولید بن عُقْبه</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ولید بن مغیره</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ولید بن ولید</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وهّاب / اسما و صفات</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وهب بن زید</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وهب بن یهودا</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ویل</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هابیل</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ارادۀ هابیل</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اندرزهای هابیل</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پاداش هابیل</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پدر هابیل</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تاریخ هابیل</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تهدید هابیل</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جسد هابیل</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دفن هابیل</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شخصیّت هابیل</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عقیدۀ هابیل</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فضایل هابیل</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1. آرامش</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2. از سابقان</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3. اصلاح‌طلبی</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4. اهل بهشت</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5. ایمان</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6 . تقرّب</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7. تقوا</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8 . خداترسی</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9. شجاعت</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10. علم</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11. قبولی قربانی</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12. قدرت</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13. قلب پاک</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14. مسالمت‌جویی</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قتل هابیل</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آثار قتل هابیل</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1. خسران</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2. سختگیری بر بنی اسرائیل</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3. ندامت</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زمینه‌های قتل هابیل</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1. پذیرفته شدن قربانی</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2. حسد</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3. وسوسۀ نفس</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قربانی هابیل</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قصّۀ هابیل</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مأموریّت هابیل</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منطق هابیل</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نزاع هابیل و قابیل</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هابیل و قابیل</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هدیۀ هابیل</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هشدار هابیل</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هاجر</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هادی / اسما و صفات</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هاروت و ماروت</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امتحان با هاروت و ماروت</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تبعیّت از هاروت و ماروت</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تعلّم از هاروت و ماروت</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تعلیم هاروت و ماروت</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تمثّل هاروت و ماروت</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رسالت هاروت و ماروت</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علم هاروت و ماروت</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ماهیّت هاروت و ماروت</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مأموریّت هاروت و ماروت</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مسکن هاروت و ماروت</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نافرمانی از هاروت و ماروت</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هشدار هاروت و ماروت</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هارون(علیه‌السّلام)</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آرامش بخشی به هارون علیه السلام</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آرامش هارون علیه السلام</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آزادی‌خواهی هارون علیه السلام</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آل هارون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اتمام‌حجّت هارون علیه السلام</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موانع اتمام‌حجّت هارون علیه السلام</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1. پندار باطل</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2. تکبّر</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احتجاج با هارون علیه السلام</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احتجاج هارون علیه السلام</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احترام هارون علیه السلام</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احسان هارون علیه السلام</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اخلاق هارون علیه السلام</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استضعاف هارون علیه السلام</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استقامت هارون علیه السلام</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استیضاح هارون علیه السلام</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اسوه بودن هارون علیه السلام</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اشراف فرعونی و هارون علیه السلام</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اصلاح‌طلبی هارون علیه السلام</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اطاعت از هارون علیه السلام</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اطاعت هارون علیه السلام</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افترا به هارون علیه السلام</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امامت هارون علیه السلام</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امداد به هارون علیه السلام</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امدادهای هارون علیه السلام</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امیدواری هارون علیه السلام</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انبیای پیش از هارون علیه السلام</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انذارهای هارون علیه السلام</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ایمان به هارون علیه السلام</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ایمان هارون علیه السلام</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برادران هارون</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برادر هارون</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برتری هارون علیه السلام</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برگزیدگی هارون علیه السلام</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بشارت هارون علیه السلام</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بشر بودن هارون علیه السلام</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بعثت هارون علیه السلام</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بنی اسرائیل و هارون علیه السلام</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بیان هارون علیه السلام</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پاداش هارون علیه السلام</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پاسخ هارون علیه السلام</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پرسش از هارون علیه السلام</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پیروزی هارون علیه السلام</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تبلیغ هارون علیه السلام</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اهداف تبلیغ هارون علیه السلام</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1. اتمام‌حجّت</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2. بیان حق</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3. تذکّر</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4. خداترسی</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روشهای تبلیغی هارون علیه السلام</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1. انذار</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2. بشارت</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3. نرمش در گفتار</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شرکت در تبلیغ هارون علیه السلام</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موانع تبلیغ هارون علیه السلام</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1. اشراف</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2. فرعون</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3. مستکبران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تذکّر هارون علیه السلام</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ترس هارون علیه السلام</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تسبیح هارون علیه السلام</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تکذیب هارون علیه السلام</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توحید هارون علیه السلام</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توطئه علیه هارون علیه السلام</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تهدیدهای هارون علیه السلام</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تهمت به هارون علیه السلام</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جرم‌ستیزی هارون علیه السلام</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حزن هارون علیه السلام</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حکمت هارون علیه السلام</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خشوع هارون علیه السلام</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خلافت هارون علیه السلام</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خوشنامی هارون علیه السلام</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خوف هارون علیه السلام</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دعای هارون علیه السلام</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دین هارون علیه السلام</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تعالیم دین هارون علیه السلام</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ذکر هارون علیه السلام</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رسالت هارون علیه السلام</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اهداف رسالت</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1. تذکّر</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2. جرم‌ستیزی</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3. خداترسی</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4. مبارزه با اشراف</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5. مبارزه با فرعون</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6 . مبارزه با مکذّبان</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7. نجات بنی اسرائیل</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8 . هدایتگری</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تکذیب رسالت هارون علیه السلام</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شرکت در رسالت هارون علیه السلام</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قلمرو رسالت هارون علیه السلام</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موانع رسالت هارون علیه السلام</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سلام بر هارون علیه السلام</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شخصیّت هارون علیه السلام</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ترور شخصیّت هارون علیه السلام</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شعار هارون علیه السلام</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صفات هارون علیه السلام</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عبادت هارون علیه السلام</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عبودیّت هارون علیه السلام</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عصمت هارون علیه السلام</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عطایای خدا به هارون علیه السلام</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1. برهان</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2. حکمت</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3. فرقان</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5. کتاب</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6 . هدایت</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فرعون و هارون علیه السلام</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فرعونیان و هارون علیه السلام</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فصاحت هارون علیه السلام</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فضایل هارون علیه السلام</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2. اسوه بودن</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3. اصلاح‌طلبی</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4. ایمان</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5. برتری</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6 . برگزیدگی</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7. بیزاری از ظلم</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8 . تسبیح</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9. توحید</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10. خداترسی</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11. خشوع</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12. خوشنامی</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13. رحمت</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14. سلطه بر فرعونیان</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15. شتاب در کار خیر</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16. صالح بودن</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17. عبادت</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18. عبودیّت</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19. فصاحت</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20. مشمول نعمت</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قتل هارون علیه السلام</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قضاوت هارون علیه السلام</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کتاب هارون علیه السلام</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مبارزات هارون علیه السلام</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مسئولیّتهای هارون علیه السلام</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1. استقامت</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2. اطاعت</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3. بشارت</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4. تبلیغ</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5. تهیّۀ مسکن</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6 . رسالت</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7. نماز</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مستکبران و هارون علیه السلام</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معجزۀ هارون علیه السلام</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مقامات هارون علیه السلام</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1. امامت</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2. عصمت</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3. قضاوت</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3. نبوّت</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4. وزارت</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منّت بر هارون علیه السلام</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موسی و هارون علیهما السلام</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نبوّت هارون علیه السلام</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نجات هارون علیه السلام</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نسل هارون</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نصرت هارون علیه السلام</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نعمتهای هارون علیه السلام</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نیاکان هارون</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نیکوکاری هارون علیه السلام</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وحی به هارون علیه السلام</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وزارت هارون علیه السلام</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هارون علیه السلام و بنی اسرائیل</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هارون علیه السلام و سبّ دشمن</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هارون علیه السلام و فرعون</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هارون علیه السلام و فرعونیان</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هارون علیه السلام و گوساله‌پرستی</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هارون و موسی علیهما السلام</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هدایتگری هارون علیه السلام</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هارون (برادر مریم)</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هامان</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آجرپزی هامان</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احساس خطر هامان</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استثمارگری هامان</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استکبار هامان</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افتراهای هامان</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امکانات هامان</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اوامر هامان</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برج‌سازی هامان</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حق‌ناپذیری هامان</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حکومت هامان</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خطاکاری هامان</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خوف هامان</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دعوت از هامان</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ذلّت هامان</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سبقت هامان</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سپاه هامان</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شکست هامان</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ضلالت هامان</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ظلم هامان</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عبرت‌گیری از هامان</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عمل هامان</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غرق شدن هامان</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فرجام هامان</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فرماندهی هامان</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قتلهای هامان</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قدرت هامان</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کفر هامان</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کیفر هامان</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گناه هامان</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لعن هامان</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مسئولیّت هامان</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مکر هامان</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موقعیّت هامان</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نسل‌کشی هامان</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نقش هامان</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وزارت هامان</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هامان در قیامت</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هامان و شیطان</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هامان و فرعون</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هامان و قارون</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هامان و معاد</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هامان و موسی علیه السلام</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هاویه</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هبوط</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هبوط آدم علیه السلام</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عوامل هبوط آدم علیه السلام</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مکان هبوط آدم علیه السلام</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هبوط ابلیس</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عوامل هبوط ابلیس</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1. اغواگری</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2. تکبّر</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3. خودبینی</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4. فرومایگی</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5. نافرمانی</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هبوط بنی اسرائیل</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هبوط حوّا علیها السلام</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هبوط سنگها</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هبوط نوح علیه السلام</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هبه</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آداب هبه</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احکام هبه</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اخلاص در هبه</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ارزش هبه</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ازدواج هبه‌ای</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موارد هبه</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1. آزادی بردگان</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2. خویشاوندان</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3. درراه‌ماندگان</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4. گدایان</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5. مساکین</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6 . هبه به پیامبر صلی الله علیه و آله</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7. هبه به شوهر</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8 . یتیمان</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هبۀ ابرار</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هبۀ سلیمان علیه السلام</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هبۀ محمّد صلی الله علیه و آله</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هبۀ مهریّه</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هجرت</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آثار هجرت</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1. آزادی</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2. آسانی امور</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3. ارث</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4. امداد</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5. امیدواری به رحمت</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6 . انجام تکالیف</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7. ایمان حقیقی</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8 . بشارت</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9. بصیرت</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10. بهره‌مندی از خیر</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11. بهره‌مندی از موهبت الهی</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12. پاداش</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13. پیروزی</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14. تثبیت ایمان</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15. تقرّب</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16. تقوا</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17. تکفیر گناهان</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18. توحید</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19. توفیق</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20. جواز ازدواج</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21. جواز دوستی</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22. دوری از کفر</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23. دوری از نفاق</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24. رحمت</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25. رزق</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26. رضایت خدا</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27. رفع ترس</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28. رنج موقت</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29. سختی</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30. صراط مستقیم</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31. عزّت</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32. قبولی عذر</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33. کسب فضیلت</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34. مأوا یافتن</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35. مانع دوستی با مشرکان</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36. محیط مناسب زندگی</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37. مدح</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38. نجات از استضعاف</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39. نجات از سختی</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40. نجات از ظلم</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41. نجات از فشار دشمنان</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42. نجات از گمراهی</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43. ولایت</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44. هدایت</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احکام هجرت</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اخلاص در هجرت</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ارزش هجرت</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اقسام هجرت</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پاداش هجرت</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1. باغ بهشت</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2. برتر از پاداش دنیا</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3. بشارتهای الهی</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4. بهشت</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5. پاداش الهی</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6 . جایگاه پسندیده</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7. درجۀ بالا</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8 . رحمت الهی</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9. رزق کریمانه</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10. رستگاری</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11. رضایت خدا</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12. رفاقت با ابراهیم علیه السلام</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13. رفاقت با پیامبر صلی الله علیه و آله</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14. روزی نیک</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15. زندگی جاوید</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16. غذای بهشتی</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17. نعمت بهشتی</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18. نهرهای بهشت</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ترک هجرت</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آثار ترک هجرت</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1. تحت تعقیب بودن</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2. جواز قتل</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3. حرمت استمداد</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4. ضعف ایمان</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5. ظلم</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6. عدم صلاحیت دوستی</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7. عدم ولایت</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8. محرومیت از ارث</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9. ملامت</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10. ناگواری هنگام مرگ</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11. نفاق</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کیفر ترک هجرت</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1. جایگاه بد</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2. جهنّم</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گناه ترک هجرت</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تشویق به هجرت</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توصیه به هجرت</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زمان هجرت</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سختی هجرت</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شرایط هجرت</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1. بی‌تأثیری تبلیغ</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2. توانائی</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صبر در هجرت</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ضرورت هجرت</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عجز از هجرت</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عوامل هجرت</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1. اجبار</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2. اذیّت</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3. کفر</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4. محیط ظلم</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فلسفه هجرت</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1. احسان</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2. بهره‌مندی از فضل الهی</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3. تفقّه در دین</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4. تقوی</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5. جلب رضایت خدا</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6. حفظ ایمان</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7. حفظ جان</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8. دعا</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9. رهایی از استضعاف</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10. رهایی از ظلم</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محل هجرت</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1. حبشه</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2. دار الاسلام</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3. دار الکفر</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4. زمین</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5. سرزمین مقدس</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6. فلسطین</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7. محل شایسته</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8. مدین</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9. مدینه</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مرگ در هجرت</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معذوران از هجرت</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1. کودکان</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2. زنان</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3. مردان ناتوان</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ملاک در هجرت</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موانع هجرت</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1. علاقه به فرزند</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2. علاقه به همسر</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3. مشقت</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موفقیت در هجرت</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مهاجران</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1. ابراهیم علیه السلام</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2. اصحاب کهف</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آثار هجرت اصحاب کهف</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3. بلال حبشی</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4. خبّاب</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5. صهیب رومی</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6 . عمّار</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7. لوط علیه السلام</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8 . محمّد صلی الله علیه و آله</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9. مسلمانان صدر اسلام</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10. منافقان</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11. موحّدان</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12. موسی علیه السلام</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13. هم‌سفر محمّد</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نعمت هجرت</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نیّت هجرت</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هجرت از جامعۀ ظالم</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هجرت از جامعه فاسد</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هجرت از دار الکفر</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هجرت از مکّه</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هجرت اقلیّت</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هجرت به‌سوی محمّد صلی الله علیه و آله</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هجرت به فلسطین</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هجرت زنان</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هجرت محمّد صلی الله علیه و آله</w:t>
        </w:r>
        <w:r>
          <w:tab/>
        </w:r>
        <w:r>
          <w:fldChar w:fldCharType="begin"/>
        </w:r>
        <w:r>
          <w:instrText xml:space="preserve">PAGEREF 1594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916_225016"/>
    <w:bookmarkEnd w:id="0"/>
    <w:p>
      <w:pPr>
        <w:pStyle w:val="Heading2"/>
      </w:pPr>
      <w:bookmarkStart w:id="440" w:name="_Toc1"/>
      <w:r>
        <w:t>مشخصات کتاب</w:t>
      </w:r>
      <w:bookmarkEnd w:id="440"/>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441" w:name="_Toc2"/>
      <w:r>
        <w:t>اشاره</w:t>
      </w:r>
      <w:bookmarkEnd w:id="4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916_225053"/>
    <w:bookmarkEnd w:id="1"/>
    <w:p>
      <w:pPr>
        <w:pStyle w:val="Heading2"/>
      </w:pPr>
      <w:bookmarkStart w:id="442" w:name="_Toc3"/>
      <w:r>
        <w:t>پیشگفتار</w:t>
      </w:r>
      <w:bookmarkEnd w:id="442"/>
    </w:p>
    <w:p>
      <w:pPr>
        <w:pStyle w:val="BookText"/>
      </w:pPr>
      <w:r>
        <w:rPr>
          <w:rFonts w:ascii="IRNazanin" w:hAnsi="IRNazanin" w:eastAsia="IRNazanin" w:cs="IRNazanin"/>
          <w:lang w:bidi="fa-IR"/>
          <w:color w:val="111111"/>
          <w:sz w:val="28"/>
          <w:szCs w:val="28"/>
          <w:rtl/>
        </w:rPr>
        <w:t xml:space="preserve">اثر پربرگ«فرهنگ قرآن»کلید راهیابی آسان قرآن‌پژوهان به موضوعات و مفاهیم قرآن کریم است.</w:t>
      </w:r>
    </w:p>
    <w:p>
      <w:pPr>
        <w:pStyle w:val="BookText"/>
      </w:pPr>
      <w:r>
        <w:rPr>
          <w:rFonts w:ascii="IRNazanin" w:hAnsi="IRNazanin" w:eastAsia="IRNazanin" w:cs="IRNazanin"/>
          <w:lang w:bidi="fa-IR"/>
          <w:color w:val="111111"/>
          <w:sz w:val="28"/>
          <w:szCs w:val="28"/>
          <w:rtl/>
        </w:rPr>
        <w:t xml:space="preserve">سنگ نخست این بنای رفیع به همتِ دولتمردی فرهیخته و قرآن‌پژوهی آشنا با زمان و مقتضیات آن نهاده شد.«آیت‌الله هاشمی رفسنجانی»- دام عزّه - در پس این اندیشه و باور که چینش آیات، در ذیل واژگان قرآنی ما را به همۀ معارف قرآن رهنمون نمی‌سازد، طرحی نو در افکندند. در این طرح، کاخی سر بر آورد که بسی بلندتر از معجمهای لفظیِ قرآن است، زیرا با نگاهی فراگیر، آیات به صورت روشمند در ذیل موضوعات طبقه‌بندی شده است.</w:t>
      </w:r>
    </w:p>
    <w:p>
      <w:pPr>
        <w:pStyle w:val="BookText"/>
      </w:pPr>
      <w:r>
        <w:rPr>
          <w:rFonts w:ascii="IRNazanin" w:hAnsi="IRNazanin" w:eastAsia="IRNazanin" w:cs="IRNazanin"/>
          <w:lang w:bidi="fa-IR"/>
          <w:color w:val="111111"/>
          <w:sz w:val="28"/>
          <w:szCs w:val="28"/>
          <w:rtl/>
        </w:rPr>
        <w:t xml:space="preserve">فراهم آوردن چنین معجمی که بسیار فراتر از معجمهای لفظی است و به صورت جامع و آسان، اطلاعات و آموزه‌های قرآنی در هر موضوع را در اختیار مخاطب قرار می‌دهد، کاری بس دشوار، ظریف و نیازمند تبیین قواعد و اصولی است تا انتخاب مدخل، (موضوع) برداشتها، و طبقه‌بندی به صورت هماهنگ انجام شود. بخشی از اصولی که در شکل‌گیری این اثر مورد توجه بوده و به تفصیل در مقدمۀ جلد اوّل آمده، بدین شرح است:</w:t>
      </w:r>
    </w:p>
    <w:p>
      <w:pPr>
        <w:pStyle w:val="BookText"/>
      </w:pPr>
      <w:r>
        <w:rPr>
          <w:rFonts w:ascii="IRNazanin" w:hAnsi="IRNazanin" w:eastAsia="IRNazanin" w:cs="IRNazanin"/>
          <w:lang w:bidi="fa-IR"/>
          <w:color w:val="111111"/>
          <w:sz w:val="28"/>
          <w:szCs w:val="28"/>
          <w:rtl/>
        </w:rPr>
        <w:t xml:space="preserve">یک. اصول و ضوابط مدخل‌گزینی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ملاک انتخاب در مدخلها، قرآنی بودن و داشتن اطلاعات - هرچند اندک - است، به طوری که ذیل برخی از مدخلها، یک آیه و یا حتّی بخشی کوتاه از یک آیه ذکر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فارسی و یا عربی بودن، بیشتر به شناخته بودن آنها برای مخاطبان فارسی زبان توجّه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اعلام مصرّح در قرآن، و اعلام غیر مصرّح که براساس روایات و کتابهای تفسیر و اسباب نزول، مُرادِ اشاره‌های قرآن‌اند، مدخل قرار گرفته‌اند.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موضوعات علوم قرآن که در قرآن کریم به آنها اشاره شده باشد و از معارف قرآنی قلمداد شود، مدخل قرار گرفته است؛ مانند محکم و متشابه و نسخ.</w:t>
      </w:r>
    </w:p>
    <w:p>
      <w:pPr>
        <w:pStyle w:val="BookText"/>
      </w:pPr>
      <w:r>
        <w:rPr>
          <w:rFonts w:ascii="IRNazanin" w:hAnsi="IRNazanin" w:eastAsia="IRNazanin" w:cs="IRNazanin"/>
          <w:lang w:bidi="fa-IR"/>
          <w:color w:val="111111"/>
          <w:sz w:val="28"/>
          <w:szCs w:val="28"/>
          <w:rtl/>
        </w:rPr>
        <w:t xml:space="preserve">دو. اصول و ضوابط برداشت از آیات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برداشت از آیات، چینش و نظم کنونی آیات مورد توجه بوده است، چنانکه برخی روایات، نظم فعلی آیات را توقیفی می‌داند.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برداشتها از روایات شأن نزول و روایات تفسیری نیز استفاده شده است، البته مشروط به آنکه با</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مبانی شناخته‌شدۀ دینی سازگاری داشته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برداشتها مبنا بر این بوده که ظاهر کلمات قرآن براساس فهم عرف، دارای حجیّت و قابل استناد است. دعوت قرآن از مردم برای اندیشه‌ورزی در آیه‌های خود و توصیه به آنان برای عمل به مفاد آنها، همچنین روایاتی که مسلمانان را به مراجعه به قرآن و سنجش روایات براساس آیات، </w:t>
      </w:r>
      <w:r>
        <w:rPr>
          <w:rStyle w:val="FootnoteReference"/>
        </w:rPr>
        <w:footnoteReference w:id="2"/>
      </w:r>
      <w:r>
        <w:rPr>
          <w:rFonts w:ascii="IRNazanin" w:hAnsi="IRNazanin" w:eastAsia="IRNazanin" w:cs="IRNazanin"/>
          <w:lang w:bidi="fa-IR"/>
          <w:color w:val="111111"/>
          <w:sz w:val="28"/>
          <w:szCs w:val="28"/>
          <w:rtl/>
        </w:rPr>
        <w:t xml:space="preserve">دعوت می‌کند، دلیل گویایی بر این مبناست.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این اثر سعی برآن بوده است که به همه ابعاد کارکرد زبان عربی توجّه شود و براساس این قواعد، برداشتهای مختلف صورت پذیرد.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سیاق آیات در برداشتها توجّه شده است.</w:t>
      </w:r>
    </w:p>
    <w:p>
      <w:pPr>
        <w:pStyle w:val="BookText"/>
      </w:pPr>
      <w:r>
        <w:rPr>
          <w:rFonts w:ascii="IRNazanin" w:hAnsi="IRNazanin" w:eastAsia="IRNazanin" w:cs="IRNazanin"/>
          <w:lang w:bidi="fa-IR"/>
          <w:color w:val="111111"/>
          <w:sz w:val="28"/>
          <w:szCs w:val="28"/>
          <w:rtl/>
        </w:rPr>
        <w:t xml:space="preserve">6 . برداشتها در این مجموعه براساس قرائت مشهور، یعنی روایت«حفص از عاصم»است.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گزارشهای قرآنی از پیشینیان، باور و مبنا برآن است که هرآنچه قرآن نقل کرده و آن را نقد نکرده، مورد پذیرش قرآن بوده است.</w:t>
      </w:r>
    </w:p>
    <w:p>
      <w:pPr>
        <w:pStyle w:val="BookText"/>
      </w:pPr>
      <w:r>
        <w:rPr>
          <w:rFonts w:ascii="IRNazanin" w:hAnsi="IRNazanin" w:eastAsia="IRNazanin" w:cs="IRNazanin"/>
          <w:lang w:bidi="fa-IR"/>
          <w:color w:val="111111"/>
          <w:sz w:val="28"/>
          <w:szCs w:val="28"/>
          <w:rtl/>
        </w:rPr>
        <w:t xml:space="preserve">8 . برخی از دریافتها و برداشتها، با نظر به روایات، شأن نزولها، لغت، احتمالها، تقدیم و تأخیر آیه‌ها، قرار گرفتن جمله‌ای در سیاق جمله و یا جمله‌هایی دیگر، الغای خصوصیت و مانند آنها استفاده شده است، به‌همین‌جهت، دلیل برداشت از آیه به صراحت بیان شده تا ابهامی باقی نماند.</w:t>
      </w:r>
    </w:p>
    <w:p>
      <w:pPr>
        <w:pStyle w:val="BookText"/>
      </w:pPr>
      <w:r>
        <w:rPr>
          <w:rFonts w:ascii="IRNazanin" w:hAnsi="IRNazanin" w:eastAsia="IRNazanin" w:cs="IRNazanin"/>
          <w:lang w:bidi="fa-IR"/>
          <w:color w:val="111111"/>
          <w:sz w:val="28"/>
          <w:szCs w:val="28"/>
          <w:rtl/>
        </w:rPr>
        <w:t xml:space="preserve">سه. اصول و ضوابط طبقه‌بندی اطلاعات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مدخلها در این مجموعه به صورت الفبایی تنظیم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ذیل مدخلها سرفصلهای اصلی و عناوین فرعی ذیل آن نیز به روش الفبایی طبقه‌بندی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بسیاری از موارد، عناوین فرعی در ردیف سرفصلهای اصلی، در جایگاه الفبایی خود آمده و ارجاع شده است؛ مثلاً«آب و آبادانی»گرچه فرعی«نقش آب»است، ولی به دلیل اهمیت، در جایگاه الفبایی خود آمده و به«نقش آب»ارجاع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ذیل برخی از مدخلهای عام، مانند«آشامیدنیها»و«اخلاق»که خود، مشتمل بر مدخلهای متعددی است، فقط به ارائه اطلاعات کلی مدخلهای مربوط پرداخته شده و مباحث مربوط به مصادیق و مدخلهای ریز به مدخلهای مربوط ارجاع شده است، مثلاً اطلاعات آب، شراب، و... در آشامیدنیها نیامده، چنانکه اطلاعات دروغ، غیبت، و... در«اخلاق»نیامده است، بلکه به جایگاه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الفبایی خود ارجاع شده است.</w:t>
      </w:r>
    </w:p>
    <w:p>
      <w:pPr>
        <w:pStyle w:val="BookText"/>
      </w:pPr>
      <w:r>
        <w:rPr>
          <w:rFonts w:ascii="IRNazanin" w:hAnsi="IRNazanin" w:eastAsia="IRNazanin" w:cs="IRNazanin"/>
          <w:lang w:bidi="fa-IR"/>
          <w:color w:val="111111"/>
          <w:sz w:val="28"/>
          <w:szCs w:val="28"/>
          <w:rtl/>
        </w:rPr>
        <w:t xml:space="preserve">ویژگیهای صوری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مشاوره با صاحب نظران و بررسی آثار مشابه، برآن شدیم تا این اثر را جهت سهولت در استفاده، با قطع وزیری چاپ 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آغاز اغلب مدخلها در شناسه‌ای به معنای لغوی، معنای اصطلاحی، محدودۀ مدخل، کلید واژه‌های اصلی قرآنی و اهمّ مباحث آن موضوع پرداخته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مدخلهای اعلام غیر مصرّح، از فیش‌نگاری پرهیز شده و فقط به گزارش شأن نزولها بسنده شده است، زیرا غالب شأن نزولهای نقل شده دربارۀ اعلام غیر مصرّح، قطعی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گاهی در پانوشتها، عبارات و توضیحاتی افزوده شده است. این روش گرچه خلاف شیوۀ معجم نگاری است، ولی بیشتر بدان جهت است که استفادۀ همگانی از این مجموعه ممکن گردد، همچنین عناوین و موضوعات به ابهام و اجمال نگراید.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آنجا که در تدوین و تنظیم مطالب، مدار بر مدخلها بوده، گاه نیازی به ذکر کامل یک آیه دیده نمی‌شد و تنها بخشی از آن آیه که مربوط به مدخل بوده، ذکر شده است.</w:t>
      </w:r>
    </w:p>
    <w:p>
      <w:pPr>
        <w:pStyle w:val="BookText"/>
      </w:pPr>
      <w:r>
        <w:rPr>
          <w:rFonts w:ascii="IRNazanin" w:hAnsi="IRNazanin" w:eastAsia="IRNazanin" w:cs="IRNazanin"/>
          <w:lang w:bidi="fa-IR"/>
          <w:color w:val="111111"/>
          <w:sz w:val="28"/>
          <w:szCs w:val="28"/>
          <w:rtl/>
        </w:rPr>
        <w:t xml:space="preserve">6 . توضیحات مشابه دربارۀ چند آیه، تنها یکجا نوشته شده و در سایر موارد به همان مورد اول ارجاع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غالباً واژه‌هایی که به صورت مدخل انتخاب شده در سرفصلهای اصلی و فرعی، مورد استفاده قرار گرفته است.</w:t>
      </w:r>
    </w:p>
    <w:p>
      <w:pPr>
        <w:pStyle w:val="BookText"/>
      </w:pPr>
      <w:r>
        <w:rPr>
          <w:rFonts w:ascii="IRNazanin" w:hAnsi="IRNazanin" w:eastAsia="IRNazanin" w:cs="IRNazanin"/>
          <w:lang w:bidi="fa-IR"/>
          <w:color w:val="111111"/>
          <w:sz w:val="28"/>
          <w:szCs w:val="28"/>
          <w:rtl/>
        </w:rPr>
        <w:t xml:space="preserve">همکاران</w:t>
      </w:r>
    </w:p>
    <w:p>
      <w:pPr>
        <w:pStyle w:val="BookText"/>
      </w:pPr>
      <w:r>
        <w:rPr>
          <w:rFonts w:ascii="IRNazanin" w:hAnsi="IRNazanin" w:eastAsia="IRNazanin" w:cs="IRNazanin"/>
          <w:lang w:bidi="fa-IR"/>
          <w:color w:val="111111"/>
          <w:sz w:val="28"/>
          <w:szCs w:val="28"/>
          <w:rtl/>
        </w:rPr>
        <w:t xml:space="preserve">مرکز فرهنگ و معارف قرآن، سپاس و تقدیر خود را نثار قلمها و همتهای بلندی می‌کند که چون جویبارهایی زلال، به این رودخانه پیوستند و هریک گوشه‌ای از این جمال را آراستند. بسیارند کسانی که در ظهور این معجم بزرگ ، سهم دارند و دریغا که آراستن این مقدمه به نام یکایک آنان میسور نیست، و اما عزیزانی که در آفرینش این اثر نقش جدّی‌تری برعهده گرفتند بدین شرح است:</w:t>
      </w:r>
    </w:p>
    <w:p>
      <w:pPr>
        <w:pStyle w:val="BookText"/>
      </w:pPr>
      <w:r>
        <w:rPr>
          <w:rFonts w:ascii="IRNazanin" w:hAnsi="IRNazanin" w:eastAsia="IRNazanin" w:cs="IRNazanin"/>
          <w:lang w:bidi="fa-IR"/>
          <w:color w:val="111111"/>
          <w:sz w:val="28"/>
          <w:szCs w:val="28"/>
          <w:rtl/>
        </w:rPr>
        <w:t xml:space="preserve">همکاران علمی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احمدی شاه‌رختی - ابوالحسن - ویراستار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اورعی - مرتضی - مسئول بخش گزینش مدخلها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باقریان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بهرامی - حامد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پاینده - مصطفی - پژوهشگر و ارزیاب علمی</w:t>
      </w:r>
    </w:p>
    <w:p>
      <w:pPr>
        <w:pStyle w:val="BookText"/>
      </w:pPr>
      <w:r>
        <w:rPr>
          <w:rFonts w:ascii="IRNazanin" w:hAnsi="IRNazanin" w:eastAsia="IRNazanin" w:cs="IRNazanin"/>
          <w:lang w:bidi="fa-IR"/>
          <w:color w:val="111111"/>
          <w:sz w:val="28"/>
          <w:szCs w:val="28"/>
          <w:rtl/>
        </w:rPr>
        <w:t xml:space="preserve">6 . جانپور - عبد الحسین - پژوهشگر و مقابله و بازبینی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حسین‌زاده - قاسم - مقابله و بازبینی</w:t>
      </w:r>
    </w:p>
    <w:p>
      <w:pPr>
        <w:pStyle w:val="BookText"/>
      </w:pPr>
      <w:r>
        <w:rPr>
          <w:rFonts w:ascii="IRNazanin" w:hAnsi="IRNazanin" w:eastAsia="IRNazanin" w:cs="IRNazanin"/>
          <w:lang w:bidi="fa-IR"/>
          <w:color w:val="111111"/>
          <w:sz w:val="28"/>
          <w:szCs w:val="28"/>
          <w:rtl/>
        </w:rPr>
        <w:t xml:space="preserve">8 . حسینی - سیّد تقی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حیدری موسوی - سیّد حسن - پژوهشگر و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خراسانی -\لطف الله -\پژوهشگر، ارزیاب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خیرخواه - احمد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سادات - سیّد محسن - پژوهشگر و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سحرخوان - محمّد - مسئول گروه مقابله و بازبینی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سلیمانی - سیّد اسماعیل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شیرزاد کمان‌گر - حسن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علی‌نقی‌پور - احمد - پژوهشگر، 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عیسی‌زاده - عیسی - پژوهشگر، ناظر و ارزیاب علمی، عضو کمیتۀ هماهنگ‌سازی نمایه‌ها، عضو شورای علمی و سرپرست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فیروزمهر - محمّد مهدی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کریمی - علیجان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کوثری - عبّاس - پژوهشگر، 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مهدی‌زاده - حمزه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میرعرب - فرج اللّٰه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یغمایی - ابو الفضل - 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یوسفی مقدّم - محمّدصادق - پژوهشگر، ناظر و ارزیاب علمی</w:t>
      </w:r>
    </w:p>
    <w:p>
      <w:pPr>
        <w:pStyle w:val="BookText"/>
      </w:pPr>
      <w:r>
        <w:rPr>
          <w:rFonts w:ascii="IRNazanin" w:hAnsi="IRNazanin" w:eastAsia="IRNazanin" w:cs="IRNazanin"/>
          <w:lang w:bidi="fa-IR"/>
          <w:color w:val="111111"/>
          <w:sz w:val="28"/>
          <w:szCs w:val="28"/>
          <w:rtl/>
        </w:rPr>
        <w:t xml:space="preserve">سایر همکاران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آزادی - باب الله - کارشناس امور نشر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ابراهیمی - سیّد فتاح - حروف‌نگار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ابراهیمی - سیّد هادی - حروف‌نگار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حسینی طایقانی - منصور - حروف‌نگار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مزینانی - محمدجعفر - مدیر پژوهش</w:t>
      </w:r>
    </w:p>
    <w:p>
      <w:pPr>
        <w:pStyle w:val="BookText"/>
      </w:pPr>
      <w:r>
        <w:rPr>
          <w:rFonts w:ascii="IRNazanin" w:hAnsi="IRNazanin" w:eastAsia="IRNazanin" w:cs="IRNazanin"/>
          <w:lang w:bidi="fa-IR"/>
          <w:color w:val="111111"/>
          <w:sz w:val="28"/>
          <w:szCs w:val="28"/>
          <w:rtl/>
        </w:rPr>
        <w:t xml:space="preserve">در پایان، بذل توجّه و عنایات ویژۀ«آیت‌الله هاشمی رفسنجانی»- دامت افاضاته - را عرض امتنان و سپاس می‌داریم. بی‌گمان رهنمودها و تشویقهای ایشان در به ثمر نشستن این نهال، سهمی مهم دارد و از خدای رحمان خواستاریم که آن بزرگوار را همواره در راه خدمت به قرآن و معارف اهل‌بیت علیهم السلام توفیق روز افزون عنایت فرماید.</w:t>
      </w:r>
    </w:p>
    <w:p>
      <w:pPr>
        <w:pStyle w:val="BookText"/>
      </w:pPr>
      <w:r>
        <w:rPr>
          <w:rFonts w:ascii="IRNazanin" w:hAnsi="IRNazanin" w:eastAsia="IRNazanin" w:cs="IRNazanin"/>
          <w:lang w:bidi="fa-IR"/>
          <w:color w:val="111111"/>
          <w:sz w:val="28"/>
          <w:szCs w:val="28"/>
          <w:rtl/>
        </w:rPr>
        <w:t xml:space="preserve">همچنین از حمایت و اهتمام ویژۀ شخصیت فرهیخته«حجت‌الاسلام‌والمسلمین جناب حاج آقای ربّانی»- سلمه الله تعالی - رئیس دفتر تبلیغات اسلامی حوزۀ علمیه قم و حجت‌الاسلام‌والمسلمین جناب حاج آقای مبلّغی - سلمه الله تعالی - ریاست محترم پژوهشگاه علوم و فرهنگ اسلامی تقدیر و تشکر می‌نماییم.</w:t>
      </w:r>
    </w:p>
    <w:p>
      <w:pPr>
        <w:pStyle w:val="BookText"/>
      </w:pPr>
      <w:r>
        <w:rPr>
          <w:rFonts w:ascii="IRNazanin" w:hAnsi="IRNazanin" w:eastAsia="IRNazanin" w:cs="IRNazanin"/>
          <w:lang w:bidi="fa-IR"/>
          <w:color w:val="111111"/>
          <w:sz w:val="28"/>
          <w:szCs w:val="28"/>
          <w:rtl/>
        </w:rPr>
        <w:t xml:space="preserve">آرزومندیم همۀ آنان که به خدمت‌گزاری در ساحت مقدس وحی کوشا و بی‌دریغ‌اند، از عنایات و مراحم مستمر حضرت حق برخوردار بوده، در سرای باقی از شفاعت قرآن برخوردار باشند.</w:t>
      </w:r>
    </w:p>
    <w:p>
      <w:pPr>
        <w:pStyle w:val="BookText"/>
      </w:pPr>
      <w:r>
        <w:rPr>
          <w:rFonts w:ascii="Amiri" w:hAnsi="Amiri" w:eastAsia="Amiri" w:cs="Amiri"/>
          <w:lang w:bidi="ar-SA"/>
          <w:color w:val="111111"/>
          <w:sz w:val="28"/>
          <w:szCs w:val="28"/>
          <w:rtl/>
        </w:rPr>
        <w:t xml:space="preserve">محمّدصادق یوسفی مقدّم</w:t>
      </w:r>
    </w:p>
    <w:p>
      <w:pPr>
        <w:pStyle w:val="BookText"/>
      </w:pPr>
      <w:r>
        <w:rPr>
          <w:rFonts w:ascii="IRNazanin" w:hAnsi="IRNazanin" w:eastAsia="IRNazanin" w:cs="IRNazanin"/>
          <w:lang w:bidi="fa-IR"/>
          <w:color w:val="111111"/>
          <w:sz w:val="28"/>
          <w:szCs w:val="28"/>
          <w:rtl/>
        </w:rPr>
        <w:t xml:space="preserve">مدیر مرکز فرهنگ و معارف قرآن</w:t>
      </w:r>
    </w:p>
    <w:p>
      <w:pPr>
        <w:pStyle w:val="BookText"/>
      </w:pPr>
      <w:r>
        <w:rPr>
          <w:rFonts w:ascii="IRNazanin" w:hAnsi="IRNazanin" w:eastAsia="IRNazanin" w:cs="IRNazanin"/>
          <w:lang w:bidi="fa-IR"/>
          <w:color w:val="111111"/>
          <w:sz w:val="28"/>
          <w:szCs w:val="28"/>
          <w:rtl/>
        </w:rPr>
        <w:t xml:space="preserve">پژوهشگاه علوم و فرهنگ اسلامی</w:t>
      </w:r>
    </w:p>
    <w:p>
      <w:pPr>
        <w:pStyle w:val="BookText"/>
      </w:pPr>
      <w:r>
        <w:rPr>
          <w:rFonts w:ascii="IRNazanin" w:hAnsi="IRNazanin" w:eastAsia="IRNazanin" w:cs="IRNazanin"/>
          <w:lang w:bidi="fa-IR"/>
          <w:color w:val="111111"/>
          <w:sz w:val="28"/>
          <w:szCs w:val="28"/>
          <w:rtl/>
        </w:rPr>
        <w:t xml:space="preserve">دفتر تبلیغات اسلامی حوزه علمیه قم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916_225058"/>
    <w:bookmarkEnd w:id="2"/>
    <w:p>
      <w:pPr>
        <w:pStyle w:val="Heading2"/>
      </w:pPr>
      <w:bookmarkStart w:id="443" w:name="_Toc4"/>
      <w:r>
        <w:t>نیایش</w:t>
      </w:r>
      <w:bookmarkEnd w:id="443"/>
    </w:p>
    <w:p>
      <w:pPr>
        <w:pStyle w:val="BookText"/>
      </w:pPr>
      <w:r>
        <w:rPr>
          <w:rFonts w:ascii="IRNazanin" w:hAnsi="IRNazanin" w:eastAsia="IRNazanin" w:cs="IRNazanin"/>
          <w:lang w:bidi="fa-IR"/>
          <w:color w:val="111111"/>
          <w:sz w:val="28"/>
          <w:szCs w:val="28"/>
          <w:rtl/>
        </w:rPr>
        <w:t xml:space="preserve">==&gt;دعا</w:t>
      </w:r>
    </w:p>
    <w:p>
      <w:pPr>
        <w:pStyle w:val="Heading2"/>
      </w:pPr>
      <w:bookmarkStart w:id="444" w:name="_Toc5"/>
      <w:r>
        <w:t>نیرنگ</w:t>
      </w:r>
      <w:bookmarkEnd w:id="444"/>
    </w:p>
    <w:p>
      <w:pPr>
        <w:pStyle w:val="BookText"/>
      </w:pPr>
      <w:r>
        <w:rPr>
          <w:rFonts w:ascii="IRNazanin" w:hAnsi="IRNazanin" w:eastAsia="IRNazanin" w:cs="IRNazanin"/>
          <w:lang w:bidi="fa-IR"/>
          <w:color w:val="111111"/>
          <w:sz w:val="28"/>
          <w:szCs w:val="28"/>
          <w:rtl/>
        </w:rPr>
        <w:t xml:space="preserve">==&gt;مکر</w:t>
      </w:r>
    </w:p>
    <w:p>
      <w:pPr>
        <w:pStyle w:val="Heading2"/>
      </w:pPr>
      <w:bookmarkStart w:id="445" w:name="_Toc6"/>
      <w:r>
        <w:t>نیروهای نظامی</w:t>
      </w:r>
      <w:bookmarkEnd w:id="445"/>
    </w:p>
    <w:p>
      <w:pPr>
        <w:pStyle w:val="Heading3"/>
      </w:pPr>
      <w:bookmarkStart w:id="446" w:name="_Toc7"/>
      <w:r>
        <w:t>اشاره</w:t>
      </w:r>
      <w:bookmarkEnd w:id="446"/>
    </w:p>
    <w:p>
      <w:pPr>
        <w:pStyle w:val="BookText"/>
      </w:pPr>
      <w:r>
        <w:rPr>
          <w:rFonts w:ascii="IRNazanin" w:hAnsi="IRNazanin" w:eastAsia="IRNazanin" w:cs="IRNazanin"/>
          <w:lang w:bidi="fa-IR"/>
          <w:color w:val="111111"/>
          <w:sz w:val="28"/>
          <w:szCs w:val="28"/>
          <w:rtl/>
        </w:rPr>
        <w:t xml:space="preserve">به نیروهای مسلّح منظّم، ثابت و یا ذخیره - زمینی، دریایی و یا هوایی و فضایی - یک کشور نیروی نظامی گویند. هدف عمدۀ این نیرو آن است که از حملۀ دشمن جلوگیری و یا چنین حمله‌ای را درهم شکند و یا طبق دستور در هرجا که لازم باشد با خصم از در رزم درآید. </w:t>
      </w:r>
      <w:r>
        <w:rPr>
          <w:rStyle w:val="FootnoteReference"/>
        </w:rPr>
        <w:footnoteReference w:id="3"/>
      </w:r>
      <w:r>
        <w:rPr>
          <w:rFonts w:ascii="IRNazanin" w:hAnsi="IRNazanin" w:eastAsia="IRNazanin" w:cs="IRNazanin"/>
          <w:lang w:bidi="fa-IR"/>
          <w:color w:val="111111"/>
          <w:sz w:val="28"/>
          <w:szCs w:val="28"/>
          <w:rtl/>
        </w:rPr>
        <w:t xml:space="preserve">در این مدخل از مادّۀ«جند»و آیاتی که دربارۀ جنگ و جهاد بوده، استفاده شده است.</w:t>
      </w:r>
    </w:p>
    <w:p>
      <w:pPr>
        <w:pStyle w:val="BookText"/>
      </w:pPr>
      <w:r>
        <w:rPr>
          <w:rFonts w:ascii="IRNazanin" w:hAnsi="IRNazanin" w:eastAsia="IRNazanin" w:cs="IRNazanin"/>
          <w:lang w:bidi="fa-IR"/>
          <w:color w:val="111111"/>
          <w:sz w:val="28"/>
          <w:szCs w:val="28"/>
          <w:rtl/>
        </w:rPr>
        <w:t xml:space="preserve">اهمّ عناوین: اختلاف نیروهای نظامی، ایمان نیروهای نظامی، فرماندهی نیروهای نظامی.</w:t>
      </w:r>
    </w:p>
    <w:p>
      <w:pPr>
        <w:pStyle w:val="Heading3"/>
      </w:pPr>
      <w:bookmarkStart w:id="447" w:name="_Toc8"/>
      <w:r>
        <w:t>آرامش نیروهای نظامی</w:t>
      </w:r>
      <w:bookmarkEnd w:id="4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آرامش نیروهای نظامی، از جمله عوامل پیروزی آنها:</w:t>
      </w:r>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وَ لِیَرْبِطَ عَلیٰ قُلُوبِکُمْ وَ یُثَبِّتَ بِهِ الْأَقْدٰامَ .  انفال (8) 10 و 11</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w:t>
      </w:r>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 توبه (9) 25 و 26</w:t>
      </w:r>
    </w:p>
    <w:p>
      <w:pPr>
        <w:pStyle w:val="Heading3"/>
      </w:pPr>
      <w:bookmarkStart w:id="448" w:name="_Toc9"/>
      <w:r>
        <w:t>آمادگی نیروهای نظامی</w:t>
      </w:r>
      <w:bookmarkEnd w:id="448"/>
    </w:p>
    <w:p>
      <w:pPr>
        <w:pStyle w:val="BookText"/>
      </w:pPr>
      <w:r>
        <w:rPr>
          <w:rFonts w:ascii="IRNazanin" w:hAnsi="IRNazanin" w:eastAsia="IRNazanin" w:cs="IRNazanin"/>
          <w:lang w:bidi="fa-IR"/>
          <w:color w:val="111111"/>
          <w:sz w:val="28"/>
          <w:szCs w:val="28"/>
          <w:rtl/>
        </w:rPr>
        <w:t xml:space="preserve">==&gt; آمادگی نظامی</w:t>
      </w:r>
    </w:p>
    <w:p>
      <w:pPr>
        <w:pStyle w:val="Heading3"/>
      </w:pPr>
      <w:bookmarkStart w:id="449" w:name="_Toc10"/>
      <w:r>
        <w:t>اتّحاد نیروهای نظامی</w:t>
      </w:r>
      <w:bookmarkEnd w:id="44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اتّحاد نیروهای نظامی مسلمان و پرهیز آنان از نزاع در عرصۀ نبرد با دشمن: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916_225059"/>
    <w:bookmarkEnd w:id="3"/>
    <w:p>
      <w:pPr>
        <w:pStyle w:val="BookText"/>
      </w:pPr>
      <w:r>
        <w:rPr>
          <w:rFonts w:ascii="Amiri" w:hAnsi="Amiri" w:eastAsia="Amiri" w:cs="Amiri"/>
          <w:lang w:bidi="ar-SA"/>
          <w:color w:val="111111"/>
          <w:sz w:val="28"/>
          <w:szCs w:val="28"/>
          <w:rtl/>
        </w:rPr>
        <w:t xml:space="preserve">عَنْکُمْ وَ اللّٰهُ ذُو فَضْلٍ عَلَی الْمُؤْمِنِینَ .  آل عمران (3) 152</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 یٰا أَیُّهَا الَّذِینَ آمَنُوا إِذٰا لَقِیتُمْ فِئَةً ... وَ أَطِیعُوا اللّٰهَ وَ رَسُولَهُ وَ لاٰ تَنٰازَعُوا فَتَفْشَلُوا .... انفال (8) 43 و 45 و 46</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 وَ قٰاتِلُوا الْمُشْرِکِینَ کَافَّةً کَمٰا یُقٰاتِلُونَکُمْ کَافَّةً وَ اعْلَمُوا أَنَّ اللّٰهَ مَعَ الْمُتَّقِینَ . </w:t>
      </w:r>
      <w:r>
        <w:rPr>
          <w:rStyle w:val="FootnoteReference"/>
        </w:rPr>
        <w:footnoteReference w:id="4"/>
      </w:r>
      <w:r>
        <w:rPr>
          <w:rFonts w:ascii="IRNazanin" w:hAnsi="IRNazanin" w:eastAsia="IRNazanin" w:cs="IRNazanin"/>
          <w:lang w:bidi="fa-IR"/>
          <w:color w:val="111111"/>
          <w:sz w:val="28"/>
          <w:szCs w:val="28"/>
          <w:rtl/>
        </w:rPr>
        <w:t xml:space="preserve">توبه (9) 36</w:t>
      </w:r>
    </w:p>
    <w:p>
      <w:pPr>
        <w:pStyle w:val="Heading3"/>
      </w:pPr>
      <w:bookmarkStart w:id="450" w:name="_Toc11"/>
      <w:r>
        <w:t>اختلاف نیروهای نظامی</w:t>
      </w:r>
      <w:bookmarkEnd w:id="450"/>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اطّلاع یافتن از تعداد افراد و امکانات رزمی دشمن در غزوۀ بدر، مایۀ اختلاف نیروهای نظامی مسلمان:</w:t>
      </w:r>
    </w:p>
    <w:p>
      <w:pPr>
        <w:pStyle w:val="BookText"/>
      </w:pPr>
      <w:r>
        <w:rPr>
          <w:rFonts w:ascii="Amiri" w:hAnsi="Amiri" w:eastAsia="Amiri" w:cs="Amiri"/>
          <w:lang w:bidi="ar-SA"/>
          <w:color w:val="111111"/>
          <w:sz w:val="28"/>
          <w:szCs w:val="28"/>
          <w:rtl/>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 </w:t>
      </w:r>
      <w:r>
        <w:rPr>
          <w:rStyle w:val="FootnoteReference"/>
        </w:rPr>
        <w:footnoteReference w:id="5"/>
      </w:r>
      <w:r>
        <w:rPr>
          <w:rFonts w:ascii="IRNazanin" w:hAnsi="IRNazanin" w:eastAsia="IRNazanin" w:cs="IRNazanin"/>
          <w:lang w:bidi="fa-IR"/>
          <w:color w:val="111111"/>
          <w:sz w:val="28"/>
          <w:szCs w:val="28"/>
          <w:rtl/>
        </w:rPr>
        <w:t xml:space="preserve">انفال (8) 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اختلاف نیروهای نظامی با یکدیگر، سبب شکست و از بین رفتن اقتدار آنان: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آل عمران (3) 152</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 .</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انفال (8) 45 و 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اختلاف نیروهای نظامی مؤمن از سر طمع به غنایم، امری ناروا و مذموم:</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w:t>
      </w:r>
      <w:r>
        <w:rPr>
          <w:rStyle w:val="FootnoteReference"/>
        </w:rPr>
        <w:footnoteReference w:id="6"/>
      </w:r>
      <w:r>
        <w:rPr>
          <w:rFonts w:ascii="IRNazanin" w:hAnsi="IRNazanin" w:eastAsia="IRNazanin" w:cs="IRNazanin"/>
          <w:lang w:bidi="fa-IR"/>
          <w:color w:val="111111"/>
          <w:sz w:val="28"/>
          <w:szCs w:val="28"/>
          <w:rtl/>
        </w:rPr>
        <w:t xml:space="preserve">آل عمران (3) 152</w:t>
      </w:r>
    </w:p>
    <w:p>
      <w:pPr>
        <w:pStyle w:val="Heading3"/>
      </w:pPr>
      <w:bookmarkStart w:id="451" w:name="_Toc12"/>
      <w:r>
        <w:t>اسارت نیروهای نظامی</w:t>
      </w:r>
      <w:bookmarkEnd w:id="451"/>
    </w:p>
    <w:p>
      <w:pPr>
        <w:pStyle w:val="BookText"/>
      </w:pPr>
      <w:r>
        <w:rPr>
          <w:rFonts w:ascii="IRNazanin" w:hAnsi="IRNazanin" w:eastAsia="IRNazanin" w:cs="IRNazanin"/>
          <w:lang w:bidi="fa-IR"/>
          <w:color w:val="111111"/>
          <w:sz w:val="28"/>
          <w:szCs w:val="28"/>
          <w:rtl/>
        </w:rPr>
        <w:t xml:space="preserve">==&gt; اسارت</w:t>
      </w:r>
    </w:p>
    <w:p>
      <w:pPr>
        <w:pStyle w:val="Heading3"/>
      </w:pPr>
      <w:bookmarkStart w:id="452" w:name="_Toc13"/>
      <w:r>
        <w:t>استعانت نیروهای نظامی</w:t>
      </w:r>
      <w:bookmarkEnd w:id="45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استعانت از خداوند، عاملی مؤثّر در پیروزی</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9916_225060"/>
    <w:bookmarkEnd w:id="4"/>
    <w:p>
      <w:pPr>
        <w:pStyle w:val="BookText"/>
      </w:pPr>
      <w:r>
        <w:rPr>
          <w:rFonts w:ascii="IRNazanin" w:hAnsi="IRNazanin" w:eastAsia="IRNazanin" w:cs="IRNazanin"/>
          <w:lang w:bidi="fa-IR"/>
          <w:color w:val="111111"/>
          <w:sz w:val="28"/>
          <w:szCs w:val="28"/>
          <w:rtl/>
        </w:rPr>
        <w:t xml:space="preserve">نیروهای نظامی:</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w:t>
      </w:r>
    </w:p>
    <w:p>
      <w:pPr>
        <w:pStyle w:val="BookText"/>
      </w:pPr>
      <w:r>
        <w:rPr>
          <w:rFonts w:ascii="IRNazanin" w:hAnsi="IRNazanin" w:eastAsia="IRNazanin" w:cs="IRNazanin"/>
          <w:lang w:bidi="fa-IR"/>
          <w:color w:val="111111"/>
          <w:sz w:val="28"/>
          <w:szCs w:val="28"/>
          <w:rtl/>
        </w:rPr>
        <w:t xml:space="preserve">بقره (2) 249 و 250</w:t>
      </w:r>
    </w:p>
    <w:p>
      <w:pPr>
        <w:pStyle w:val="Heading3"/>
      </w:pPr>
      <w:bookmarkStart w:id="453" w:name="_Toc14"/>
      <w:r>
        <w:t>استقامت نیروهای نظامی</w:t>
      </w:r>
      <w:bookmarkEnd w:id="45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استقامت نیروهای نظامی مؤمن در برابر کثرت سپاه دشمن، عاملی مؤثّر در پیروزی آنان: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  بقره (2) 249 - 251</w:t>
      </w:r>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w:t>
      </w:r>
    </w:p>
    <w:p>
      <w:pPr>
        <w:pStyle w:val="BookText"/>
      </w:pPr>
      <w:r>
        <w:rPr>
          <w:rFonts w:ascii="Amiri" w:hAnsi="Amiri" w:eastAsia="Amiri" w:cs="Amiri"/>
          <w:lang w:bidi="ar-SA"/>
          <w:color w:val="111111"/>
          <w:sz w:val="28"/>
          <w:szCs w:val="28"/>
          <w:rtl/>
        </w:rPr>
        <w:t xml:space="preserve">وَ مٰا کٰانَ قَوْلَهُمْ إِلاّٰ أَنْ قٰالُوا رَبَّنَا اغْفِرْ لَنٰا ذُنُوبَنٰا وَ إِسْرٰافَنٰا فِی أَمْرِنٰا وَ ثَبِّتْ أَقْدٰامَنٰا وَ انْصُرْنٰا عَلَی الْقَوْمِ الْکٰافِرِینَ</w:t>
      </w:r>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  آل عمران (3) 146 -\148</w:t>
      </w:r>
    </w:p>
    <w:p>
      <w:pPr>
        <w:pStyle w:val="Heading3"/>
      </w:pPr>
      <w:bookmarkStart w:id="454" w:name="_Toc15"/>
      <w:r>
        <w:t>اطاعت نیروهای نظامی</w:t>
      </w:r>
      <w:bookmarkEnd w:id="45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نیروهای نظامی، موظّف به اطاعت از فرماندهی:</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  بقره (2) 249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اطاعت نیروهای نظامی مجروح در کارزار احُد از پیامبر صلی الله علیه و آله برای نبرد مجدّد با دشمن:</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9916_225061"/>
    <w:bookmarkEnd w:id="5"/>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 . </w:t>
      </w:r>
      <w:r>
        <w:rPr>
          <w:rStyle w:val="FootnoteReference"/>
        </w:rPr>
        <w:footnoteReference w:id="7"/>
      </w:r>
      <w:r>
        <w:rPr>
          <w:rFonts w:ascii="IRNazanin" w:hAnsi="IRNazanin" w:eastAsia="IRNazanin" w:cs="IRNazanin"/>
          <w:lang w:bidi="fa-IR"/>
          <w:color w:val="111111"/>
          <w:sz w:val="28"/>
          <w:szCs w:val="28"/>
          <w:rtl/>
        </w:rPr>
        <w:t xml:space="preserve">آل عمران (3) 172 و 173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پا در رکاب بودن و آمادگی کامل، نشانۀ اطاعت از فرماندهی:</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نساء (4) 69 و 71</w:t>
      </w:r>
    </w:p>
    <w:p>
      <w:pPr>
        <w:pStyle w:val="Heading3"/>
      </w:pPr>
      <w:bookmarkStart w:id="455" w:name="_Toc16"/>
      <w:r>
        <w:t>امتحان نیروهای نظامی</w:t>
      </w:r>
      <w:bookmarkEnd w:id="455"/>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امتحان نیروهای نظامی، وسیله‌ای برای جدا کردن صف ثابت‌قدمان از سست‌عنصران: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  بقره (2) 249</w:t>
      </w:r>
    </w:p>
    <w:p>
      <w:pPr>
        <w:pStyle w:val="BookText"/>
      </w:pPr>
      <w:r>
        <w:rPr>
          <w:rFonts w:ascii="IRNazanin" w:hAnsi="IRNazanin" w:eastAsia="IRNazanin" w:cs="IRNazanin"/>
          <w:lang w:bidi="fa-IR"/>
          <w:color w:val="111111"/>
          <w:sz w:val="28"/>
          <w:szCs w:val="28"/>
          <w:rtl/>
        </w:rPr>
        <w:t xml:space="preserve">نیز ==&gt; احُد، مؤمنان در غزوۀ احُد، امتحان مؤمنان در غزوۀ احُد</w:t>
      </w:r>
    </w:p>
    <w:p>
      <w:pPr>
        <w:pStyle w:val="Heading3"/>
      </w:pPr>
      <w:bookmarkStart w:id="456" w:name="_Toc17"/>
      <w:r>
        <w:t>امداد به نیروهای نظامی</w:t>
      </w:r>
      <w:bookmarkEnd w:id="456"/>
    </w:p>
    <w:p>
      <w:pPr>
        <w:pStyle w:val="BookText"/>
      </w:pPr>
      <w:r>
        <w:rPr>
          <w:rFonts w:ascii="IRNazanin" w:hAnsi="IRNazanin" w:eastAsia="IRNazanin" w:cs="IRNazanin"/>
          <w:lang w:bidi="fa-IR"/>
          <w:color w:val="111111"/>
          <w:sz w:val="28"/>
          <w:szCs w:val="28"/>
          <w:rtl/>
        </w:rPr>
        <w:t xml:space="preserve">==&gt; امداد، امداد به ذو القرنین، امداد به رومیان، امداد به سپاه طالوت، امداد به سلیمان علیه السلام ، امداد به مجاهدان، امداد در غزوۀ بدر، امدادهای خدا، امدادهای غیبی</w:t>
      </w:r>
    </w:p>
    <w:p>
      <w:pPr>
        <w:pStyle w:val="Heading3"/>
      </w:pPr>
      <w:bookmarkStart w:id="457" w:name="_Toc18"/>
      <w:r>
        <w:t>اندکی نیروهای نظامی</w:t>
      </w:r>
      <w:bookmarkEnd w:id="45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اندکی نیروهای نظامی یک طرف نبرد، موجب تقویت روحیّۀ جبهۀ مقابل:</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انفال (8) 43</w:t>
      </w:r>
    </w:p>
    <w:p>
      <w:pPr>
        <w:pStyle w:val="BookText"/>
      </w:pPr>
      <w:r>
        <w:rPr>
          <w:rFonts w:ascii="IRNazanin" w:hAnsi="IRNazanin" w:eastAsia="IRNazanin" w:cs="IRNazanin"/>
          <w:lang w:bidi="fa-IR"/>
          <w:color w:val="111111"/>
          <w:sz w:val="28"/>
          <w:szCs w:val="28"/>
          <w:rtl/>
        </w:rPr>
        <w:t xml:space="preserve">نیز ==&gt; همین مدخل، تعداد نیروهای نظامی</w:t>
      </w:r>
    </w:p>
    <w:p>
      <w:pPr>
        <w:pStyle w:val="Heading3"/>
      </w:pPr>
      <w:bookmarkStart w:id="458" w:name="_Toc19"/>
      <w:r>
        <w:t>ایمان نیروهای نظامی</w:t>
      </w:r>
      <w:bookmarkEnd w:id="45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ایمان نیروهای نظامی، دارای نقشی مؤثّر در پیروزی آنان:</w:t>
      </w:r>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  انفال (8) 19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ایمان و اعتقاد نیروهای اندک نظامی، دارای نقشی مؤثّر در پیروزی آنان: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9916_225062"/>
    <w:bookmarkEnd w:id="6"/>
    <w:p>
      <w:pPr>
        <w:pStyle w:val="BookText"/>
      </w:pPr>
      <w:r>
        <w:rPr>
          <w:rFonts w:ascii="Amiri" w:hAnsi="Amiri" w:eastAsia="Amiri" w:cs="Amiri"/>
          <w:lang w:bidi="ar-SA"/>
          <w:color w:val="111111"/>
          <w:sz w:val="28"/>
          <w:szCs w:val="28"/>
          <w:rtl/>
        </w:rPr>
        <w:t xml:space="preserve">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  بقره (2) 249</w:t>
      </w:r>
    </w:p>
    <w:p>
      <w:pPr>
        <w:pStyle w:val="Heading3"/>
      </w:pPr>
      <w:bookmarkStart w:id="459" w:name="_Toc20"/>
      <w:r>
        <w:t>بازدید از نیروهای نظامی</w:t>
      </w:r>
      <w:bookmarkEnd w:id="459"/>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بازدید و سان دیدن از نیروهای نظامی و بررسی وضعیّت آنها، از وظایف حاکمان:</w:t>
      </w:r>
    </w:p>
    <w:p>
      <w:pPr>
        <w:pStyle w:val="BookText"/>
      </w:pPr>
      <w:r>
        <w:rPr>
          <w:rFonts w:ascii="Amiri" w:hAnsi="Amiri" w:eastAsia="Amiri" w:cs="Amiri"/>
          <w:lang w:bidi="ar-SA"/>
          <w:color w:val="111111"/>
          <w:sz w:val="28"/>
          <w:szCs w:val="28"/>
          <w:rtl/>
        </w:rPr>
        <w:t xml:space="preserve">وَ وَهَبْنٰا لِدٰاوُدَ سُلَیْمٰانَ نِعْمَ الْعَبْدُ إِنَّهُ أَوّٰابٌ</w:t>
      </w:r>
    </w:p>
    <w:p>
      <w:pPr>
        <w:pStyle w:val="BookText"/>
      </w:pPr>
      <w:r>
        <w:rPr>
          <w:rFonts w:ascii="Amiri" w:hAnsi="Amiri" w:eastAsia="Amiri" w:cs="Amiri"/>
          <w:lang w:bidi="ar-SA"/>
          <w:color w:val="111111"/>
          <w:sz w:val="28"/>
          <w:szCs w:val="28"/>
          <w:rtl/>
        </w:rPr>
        <w:t xml:space="preserve">إِذْ عُرِضَ عَلَیْهِ بِالْعَشِیِّ الصّٰافِنٰاتُ الْجِیٰادُ</w:t>
      </w:r>
    </w:p>
    <w:p>
      <w:pPr>
        <w:pStyle w:val="BookText"/>
      </w:pPr>
      <w:r>
        <w:rPr>
          <w:rFonts w:ascii="Amiri" w:hAnsi="Amiri" w:eastAsia="Amiri" w:cs="Amiri"/>
          <w:lang w:bidi="ar-SA"/>
          <w:color w:val="111111"/>
          <w:sz w:val="28"/>
          <w:szCs w:val="28"/>
          <w:rtl/>
        </w:rPr>
        <w:t xml:space="preserve">فَقٰالَ إِنِّی أَحْبَبْتُ حُبَّ الْخَیْرِ عَنْ ذِکْرِ رَبِّی حَتّٰی تَوٰارَتْ بِالْحِجٰابِ</w:t>
      </w:r>
    </w:p>
    <w:p>
      <w:pPr>
        <w:pStyle w:val="BookText"/>
      </w:pPr>
      <w:r>
        <w:rPr>
          <w:rFonts w:ascii="Amiri" w:hAnsi="Amiri" w:eastAsia="Amiri" w:cs="Amiri"/>
          <w:lang w:bidi="ar-SA"/>
          <w:color w:val="111111"/>
          <w:sz w:val="28"/>
          <w:szCs w:val="28"/>
          <w:rtl/>
        </w:rPr>
        <w:t xml:space="preserve">رُدُّوهٰا عَلَیَّ فَطَفِقَ مَسْحاً بِالسُّوقِ وَ الْأَعْنٰاقِ .  ص (38) 30 -\33</w:t>
      </w:r>
    </w:p>
    <w:p>
      <w:pPr>
        <w:pStyle w:val="Heading3"/>
      </w:pPr>
      <w:bookmarkStart w:id="460" w:name="_Toc21"/>
      <w:r>
        <w:t>بهانه‌جویی نیروهای نظامی</w:t>
      </w:r>
      <w:bookmarkEnd w:id="46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خطر ابتلا به گناه، بهانه‌ای غیر مقبول برای نیروهای نظامی جهت ترک جنگ:</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توبه (9) 49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خطر ابتلا به گناه، به علّت وجود دختران رومی در سپاه روم، بهانۀ نیروهای نظامی منافق در سپاه اسلام برای ترک جهاد:</w:t>
      </w:r>
    </w:p>
    <w:p>
      <w:pPr>
        <w:pStyle w:val="BookText"/>
      </w:pPr>
      <w:r>
        <w:rPr>
          <w:rFonts w:ascii="Amiri" w:hAnsi="Amiri" w:eastAsia="Amiri" w:cs="Amiri"/>
          <w:lang w:bidi="ar-SA"/>
          <w:color w:val="111111"/>
          <w:sz w:val="28"/>
          <w:szCs w:val="28"/>
          <w:rtl/>
        </w:rPr>
        <w:t xml:space="preserve">وَ مِنْهُمْ مَنْ یَقُولُ ائْذَنْ لِی وَ لاٰ تَفْتِنِّی أَلاٰ فِی الْفِتْنَةِ سَقَطُوا وَ إِنَّ جَهَنَّمَ لَمُحِیطَةٌ بِالْکٰافِرِینَ . </w:t>
      </w:r>
      <w:r>
        <w:rPr>
          <w:rStyle w:val="FootnoteReference"/>
        </w:rPr>
        <w:footnoteReference w:id="8"/>
      </w:r>
      <w:r>
        <w:rPr>
          <w:rFonts w:ascii="IRNazanin" w:hAnsi="IRNazanin" w:eastAsia="IRNazanin" w:cs="IRNazanin"/>
          <w:lang w:bidi="fa-IR"/>
          <w:color w:val="111111"/>
          <w:sz w:val="28"/>
          <w:szCs w:val="28"/>
          <w:rtl/>
        </w:rPr>
        <w:t xml:space="preserve">توبه (9) 49</w:t>
      </w:r>
    </w:p>
    <w:p>
      <w:pPr>
        <w:pStyle w:val="Heading3"/>
      </w:pPr>
      <w:bookmarkStart w:id="461" w:name="_Toc22"/>
      <w:r>
        <w:t>پیروزی نیروهای نظامی</w:t>
      </w:r>
      <w:bookmarkEnd w:id="46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خداوند، منشأ تمام پیروزیهای نیروهای نظامی:</w:t>
      </w:r>
    </w:p>
    <w:p>
      <w:pPr>
        <w:pStyle w:val="BookText"/>
      </w:pPr>
      <w:r>
        <w:rPr>
          <w:rFonts w:ascii="Amiri" w:hAnsi="Amiri" w:eastAsia="Amiri" w:cs="Amiri"/>
          <w:lang w:bidi="ar-SA"/>
          <w:color w:val="111111"/>
          <w:sz w:val="28"/>
          <w:szCs w:val="28"/>
          <w:rtl/>
        </w:rPr>
        <w:t xml:space="preserve">وَ مٰا جَعَلَهُ اللّٰهُ إِلاّٰ بُشْریٰ لَکُمْ وَ لِتَطْمَئِنَّ قُلُوبُکُمْ بِهِ وَ مَا النَّصْرُ إِلاّٰ مِنْ عِنْدِ اللّٰهِ الْعَزِیزِ الْحَکِیمِ .  آل عمران (3) 126</w:t>
      </w:r>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 .  انفال (8) 10</w:t>
      </w:r>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  انفال (8) 17</w:t>
      </w:r>
    </w:p>
    <w:p>
      <w:pPr>
        <w:pStyle w:val="BookText"/>
      </w:pPr>
      <w:r>
        <w:rPr>
          <w:rFonts w:ascii="Amiri" w:hAnsi="Amiri" w:eastAsia="Amiri" w:cs="Amiri"/>
          <w:lang w:bidi="ar-SA"/>
          <w:color w:val="111111"/>
          <w:sz w:val="28"/>
          <w:szCs w:val="28"/>
          <w:rtl/>
        </w:rPr>
        <w:t xml:space="preserve">غُلِبَتِ الرُّومُ .</w:t>
      </w:r>
    </w:p>
    <w:p>
      <w:pPr>
        <w:pStyle w:val="BookText"/>
      </w:pPr>
      <w:r>
        <w:rPr>
          <w:rFonts w:ascii="Amiri" w:hAnsi="Amiri" w:eastAsia="Amiri" w:cs="Amiri"/>
          <w:lang w:bidi="ar-SA"/>
          <w:color w:val="111111"/>
          <w:sz w:val="28"/>
          <w:szCs w:val="28"/>
          <w:rtl/>
        </w:rPr>
        <w:t xml:space="preserve">فِی أَدْنَی الْأَرْضِ وَ هُمْ مِنْ بَعْدِ غَلَبِهِمْ سَیَغْلِبُونَ .</w:t>
      </w:r>
    </w:p>
    <w:p>
      <w:pPr>
        <w:pStyle w:val="BookText"/>
      </w:pPr>
      <w:r>
        <w:rPr>
          <w:rFonts w:ascii="Amiri" w:hAnsi="Amiri" w:eastAsia="Amiri" w:cs="Amiri"/>
          <w:lang w:bidi="ar-SA"/>
          <w:color w:val="111111"/>
          <w:sz w:val="28"/>
          <w:szCs w:val="28"/>
          <w:rtl/>
        </w:rPr>
        <w:t xml:space="preserve">بِنَصْرِ اللّٰهِ یَنْصُرُ مَنْ یَشٰاءُ وَ هُوَ الْعَزِیزُ الرَّحِیمُ .  روم (30) 2 و 3 و 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صبر و فهم عمیق دارای نقشی مؤثّر در کارآمدی و پیروزی نیروهای نظامی:</w:t>
      </w:r>
    </w:p>
    <w:p>
      <w:pPr>
        <w:pStyle w:val="BookText"/>
      </w:pPr>
      <w:r>
        <w:rPr>
          <w:rFonts w:ascii="Amiri" w:hAnsi="Amiri" w:eastAsia="Amiri" w:cs="Amiri"/>
          <w:lang w:bidi="ar-SA"/>
          <w:color w:val="111111"/>
          <w:sz w:val="28"/>
          <w:szCs w:val="28"/>
          <w:rtl/>
        </w:rPr>
        <w:t xml:space="preserve">یٰا أَیُّهَا النَّبِیُّ حَرِّضِ الْمُؤْمِنِینَ عَلَی الْقِتٰالِ إِنْ یَکُنْ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9916_225063"/>
    <w:bookmarkEnd w:id="7"/>
    <w:p>
      <w:pPr>
        <w:pStyle w:val="BookText"/>
      </w:pPr>
      <w:r>
        <w:rPr>
          <w:rFonts w:ascii="Amiri" w:hAnsi="Amiri" w:eastAsia="Amiri" w:cs="Amiri"/>
          <w:lang w:bidi="ar-SA"/>
          <w:color w:val="111111"/>
          <w:sz w:val="28"/>
          <w:szCs w:val="28"/>
          <w:rtl/>
        </w:rPr>
        <w:t xml:space="preserve">مِنْکُمْ عِشْرُونَ صٰابِرُونَ یَغْلِبُوا مِائَتَیْنِ وَ إِنْ یَکُنْ مِنْکُمْ مِائَةٌ یَغْلِبُوا أَلْفاً مِنَ الَّذِینَ کَفَرُوا بِأَنَّهُمْ قَوْمٌ لاٰ یَفْقَهُونَ .</w:t>
      </w:r>
    </w:p>
    <w:p>
      <w:pPr>
        <w:pStyle w:val="BookText"/>
      </w:pPr>
      <w:r>
        <w:rPr>
          <w:rFonts w:ascii="Amiri" w:hAnsi="Amiri" w:eastAsia="Amiri" w:cs="Amiri"/>
          <w:lang w:bidi="ar-SA"/>
          <w:color w:val="111111"/>
          <w:sz w:val="28"/>
          <w:szCs w:val="28"/>
          <w:rtl/>
        </w:rPr>
        <w:t xml:space="preserve">اَلْآنَ خَفَّفَ اللّٰهُ عَنْکُمْ وَ عَلِمَ أَنَّ فِیکُمْ ضَعْفاً فَإِنْ یَکُنْ مِنْکُمْ مِائَةٌ صٰابِرَةٌ یَغْلِبُوا مِائَتَیْنِ وَ إِنْ یَکُنْ مِنْکُمْ أَلْفٌ یَغْلِبُوا أَلْفَیْنِ بِإِذْنِ اللّٰهِ وَ اللّٰهُ مَعَ الصّٰابِرِینَ .  انفال (8) 65 و 66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پیروزی نیروهای نظامی مؤمن و الهی از سنّتهای خداوند:</w:t>
      </w:r>
    </w:p>
    <w:p>
      <w:pPr>
        <w:pStyle w:val="BookText"/>
      </w:pPr>
      <w:r>
        <w:rPr>
          <w:rFonts w:ascii="Amiri" w:hAnsi="Amiri" w:eastAsia="Amiri" w:cs="Amiri"/>
          <w:lang w:bidi="ar-SA"/>
          <w:color w:val="111111"/>
          <w:sz w:val="28"/>
          <w:szCs w:val="28"/>
          <w:rtl/>
        </w:rPr>
        <w:t xml:space="preserve">وَ لَقَدْ سَبَقَتْ کَلِمَتُنٰا لِعِبٰادِنَا الْمُرْسَلِینَ .</w:t>
      </w:r>
    </w:p>
    <w:p>
      <w:pPr>
        <w:pStyle w:val="BookText"/>
      </w:pPr>
      <w:r>
        <w:rPr>
          <w:rFonts w:ascii="Amiri" w:hAnsi="Amiri" w:eastAsia="Amiri" w:cs="Amiri"/>
          <w:lang w:bidi="ar-SA"/>
          <w:color w:val="111111"/>
          <w:sz w:val="28"/>
          <w:szCs w:val="28"/>
          <w:rtl/>
        </w:rPr>
        <w:t xml:space="preserve">وَ إِنَّ جُنْدَنٰا لَهُمُ الْغٰالِبُونَ .  صافّات (37) 171 و 173</w:t>
      </w:r>
    </w:p>
    <w:p>
      <w:pPr>
        <w:pStyle w:val="BookText"/>
      </w:pPr>
      <w:r>
        <w:rPr>
          <w:rFonts w:ascii="Amiri" w:hAnsi="Amiri" w:eastAsia="Amiri" w:cs="Amiri"/>
          <w:lang w:bidi="ar-SA"/>
          <w:color w:val="111111"/>
          <w:sz w:val="28"/>
          <w:szCs w:val="28"/>
          <w:rtl/>
        </w:rPr>
        <w:t xml:space="preserve">وَ لَوْ قٰاتَلَکُمُ الَّذِینَ کَفَرُوا لَوَلَّوُا الْأَدْبٰارَ ثُمَّ لاٰ یَجِدُونَ وَلِیًّا وَ لاٰ نَصِیراً.</w:t>
      </w:r>
    </w:p>
    <w:p>
      <w:pPr>
        <w:pStyle w:val="BookText"/>
      </w:pPr>
      <w:r>
        <w:rPr>
          <w:rFonts w:ascii="Amiri" w:hAnsi="Amiri" w:eastAsia="Amiri" w:cs="Amiri"/>
          <w:lang w:bidi="ar-SA"/>
          <w:color w:val="111111"/>
          <w:sz w:val="28"/>
          <w:szCs w:val="28"/>
          <w:rtl/>
        </w:rPr>
        <w:t xml:space="preserve">سُنَّةَ اللّٰهِ الَّتِی قَدْ خَلَتْ مِنْ قَبْلُ وَ لَنْ تَجِدَ لِسُنَّةِ اللّٰهِ تَبْدِیلاً.  فتح (48) 22 و 23</w:t>
      </w:r>
    </w:p>
    <w:p>
      <w:pPr>
        <w:pStyle w:val="BookText"/>
      </w:pPr>
      <w:r>
        <w:rPr>
          <w:rFonts w:ascii="IRNazanin" w:hAnsi="IRNazanin" w:eastAsia="IRNazanin" w:cs="IRNazanin"/>
          <w:lang w:bidi="fa-IR"/>
          <w:color w:val="111111"/>
          <w:sz w:val="28"/>
          <w:szCs w:val="28"/>
          <w:rtl/>
        </w:rPr>
        <w:t xml:space="preserve">نیز ==&gt; پیروزی</w:t>
      </w:r>
    </w:p>
    <w:p>
      <w:pPr>
        <w:pStyle w:val="Heading3"/>
      </w:pPr>
      <w:bookmarkStart w:id="462" w:name="_Toc23"/>
      <w:r>
        <w:t>تخلّف نیروهای نظامی</w:t>
      </w:r>
      <w:bookmarkEnd w:id="46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ترس از سپاه دشمن، عامل تخلّف نیروهای نظامی:</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  بقره (2) 249</w:t>
      </w:r>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نساء (4) 77</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 .</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 .  مائده (5) 22 و 24</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10 و 13</w:t>
      </w:r>
    </w:p>
    <w:p>
      <w:pPr>
        <w:pStyle w:val="BookText"/>
      </w:pPr>
      <w:r>
        <w:rPr>
          <w:rFonts w:ascii="Amiri" w:hAnsi="Amiri" w:eastAsia="Amiri" w:cs="Amiri"/>
          <w:lang w:bidi="ar-SA"/>
          <w:color w:val="111111"/>
          <w:sz w:val="28"/>
          <w:szCs w:val="28"/>
          <w:rtl/>
        </w:rPr>
        <w:t xml:space="preserve">قُلْ لَنْ یَنْفَعَکُمُ الْفِرٰارُ إِنْ فَرَرْتُمْ مِنَ الْمَوْتِ أَوِ الْقَتْلِ وَ إِذاً لاٰ تُمَتَّعُونَ إِلاّٰ قَلِیلاً.</w:t>
      </w:r>
    </w:p>
    <w:p>
      <w:pPr>
        <w:pStyle w:val="BookText"/>
      </w:pPr>
      <w:r>
        <w:rPr>
          <w:rFonts w:ascii="Amiri" w:hAnsi="Amiri" w:eastAsia="Amiri" w:cs="Amiri"/>
          <w:lang w:bidi="ar-SA"/>
          <w:color w:val="111111"/>
          <w:sz w:val="28"/>
          <w:szCs w:val="28"/>
          <w:rtl/>
        </w:rPr>
        <w:t xml:space="preserve">أَشِحَّةً عَلَیْکُمْ فَإِذٰا جٰاءَ الْخَوْفُ رَأَیْتَهُمْ یَنْظُرُونَ إِلَیْکَ تَدُورُ أَعْیُنُهُمْ کَالَّذِی یُغْشیٰ عَلَیْهِ مِنَ الْمَوْتِ فَإِذٰا ذَهَبَ الْخَوْفُ سَلَقُوکُمْ بِأَلْسِنَةٍ حِدٰادٍ أَشِحَّةً عَلَی الْخَیْرِ أُولٰئِکَ لَمْ یُؤْمِنُوا فَأَحْبَطَ اللّٰهُ أَعْمٰالَهُمْ وَ کٰانَ ذٰلِکَ عَلَی اللّٰهِ یَسِیراً.  احزاب (33) 16 و 19</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9916_225064"/>
    <w:bookmarkEnd w:id="8"/>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تخلّف و نافرمانی نیروهای نظامی از فرماندهی، از عوامل شکست آنان: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w:t>
      </w:r>
    </w:p>
    <w:p>
      <w:pPr>
        <w:pStyle w:val="BookText"/>
      </w:pPr>
      <w:r>
        <w:rPr>
          <w:rFonts w:ascii="Amiri" w:hAnsi="Amiri" w:eastAsia="Amiri" w:cs="Amiri"/>
          <w:lang w:bidi="ar-SA"/>
          <w:color w:val="111111"/>
          <w:sz w:val="28"/>
          <w:szCs w:val="28"/>
          <w:rtl/>
        </w:rPr>
        <w:t xml:space="preserve">إِذْ تُصْعِدُونَ وَ لاٰ تَلْوُونَ عَلیٰ أَحَدٍ وَ الرَّسُولُ یَدْعُوکُمْ فِی أُخْرٰاکُمْ فَأَثٰابَکُمْ غَمًّا بِغَمٍّ لِکَیْلاٰ تَحْزَنُوا عَلیٰ مٰا فٰاتَکُمْ وَ لاٰ مٰا أَصٰابَکُمْ وَ اللّٰهُ خَبِیرٌ بِمٰا تَعْمَلُونَ .</w:t>
      </w:r>
    </w:p>
    <w:p>
      <w:pPr>
        <w:pStyle w:val="BookText"/>
      </w:pPr>
      <w:r>
        <w:rPr>
          <w:rFonts w:ascii="IRNazanin" w:hAnsi="IRNazanin" w:eastAsia="IRNazanin" w:cs="IRNazanin"/>
          <w:lang w:bidi="fa-IR"/>
          <w:color w:val="111111"/>
          <w:sz w:val="28"/>
          <w:szCs w:val="28"/>
          <w:rtl/>
        </w:rPr>
        <w:t xml:space="preserve">آل عمران (3) 152 و 153</w:t>
      </w:r>
    </w:p>
    <w:p>
      <w:pPr>
        <w:pStyle w:val="BookText"/>
      </w:pPr>
      <w:r>
        <w:rPr>
          <w:rFonts w:ascii="IRNazanin" w:hAnsi="IRNazanin" w:eastAsia="IRNazanin" w:cs="IRNazanin"/>
          <w:lang w:bidi="fa-IR"/>
          <w:color w:val="111111"/>
          <w:sz w:val="28"/>
          <w:szCs w:val="28"/>
          <w:rtl/>
        </w:rPr>
        <w:t xml:space="preserve">نیز ==&gt; جهاد، تخلّف از جهاد</w:t>
      </w:r>
    </w:p>
    <w:p>
      <w:pPr>
        <w:pStyle w:val="Heading3"/>
      </w:pPr>
      <w:bookmarkStart w:id="463" w:name="_Toc24"/>
      <w:r>
        <w:t>تشکیل نیروهای نظامی</w:t>
      </w:r>
      <w:bookmarkEnd w:id="46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تشویق جامعۀ اسلامی به انفاق مالی جهت تشکیل نیروهای نظامی:</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  انفال (8) 60</w:t>
      </w:r>
    </w:p>
    <w:p>
      <w:pPr>
        <w:pStyle w:val="Heading3"/>
      </w:pPr>
      <w:bookmarkStart w:id="464" w:name="_Toc25"/>
      <w:r>
        <w:t>تعداد نیروهای نظامی</w:t>
      </w:r>
      <w:bookmarkEnd w:id="464"/>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غیر واقعی جلوه کردن تعداد نیروهای نظامی دشمن در جنگ بدر، امدادی از سوی خداوند به مسلمانان:</w:t>
      </w:r>
    </w:p>
    <w:p>
      <w:pPr>
        <w:pStyle w:val="BookText"/>
      </w:pPr>
      <w:r>
        <w:rPr>
          <w:rFonts w:ascii="Amiri" w:hAnsi="Amiri" w:eastAsia="Amiri" w:cs="Amiri"/>
          <w:lang w:bidi="ar-SA"/>
          <w:color w:val="111111"/>
          <w:sz w:val="28"/>
          <w:szCs w:val="28"/>
          <w:rtl/>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Style w:val="FootnoteReference"/>
        </w:rPr>
        <w:footnoteReference w:id="9"/>
      </w:r>
      <w:r>
        <w:rPr>
          <w:rFonts w:ascii="IRNazanin" w:hAnsi="IRNazanin" w:eastAsia="IRNazanin" w:cs="IRNazanin"/>
          <w:lang w:bidi="fa-IR"/>
          <w:color w:val="111111"/>
          <w:sz w:val="28"/>
          <w:szCs w:val="28"/>
          <w:rtl/>
        </w:rPr>
        <w:t xml:space="preserve">آل عمران (3) 13</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w:t>
      </w:r>
    </w:p>
    <w:p>
      <w:pPr>
        <w:pStyle w:val="BookText"/>
      </w:pPr>
      <w:r>
        <w:rPr>
          <w:rFonts w:ascii="Amiri" w:hAnsi="Amiri" w:eastAsia="Amiri" w:cs="Amiri"/>
          <w:lang w:bidi="ar-SA"/>
          <w:color w:val="111111"/>
          <w:sz w:val="28"/>
          <w:szCs w:val="28"/>
          <w:rtl/>
        </w:rPr>
        <w:t xml:space="preserve">وَ إِذْ یُرِیکُمُوهُمْ إِذِ الْتَقَیْتُمْ فِی أَعْیُنِکُمْ قَلِیلاً وَ یُقَلِّلُکُمْ فِی أَعْیُنِهِمْ لِیَقْضِیَ اللّٰهُ أَمْراً کٰانَ مَفْعُولاً وَ إِلَی اللّٰهِ تُرْجَعُ الْأُمُورُ. </w:t>
      </w:r>
      <w:r>
        <w:rPr>
          <w:rStyle w:val="FootnoteReference"/>
        </w:rPr>
        <w:footnoteReference w:id="10"/>
      </w:r>
      <w:r>
        <w:rPr>
          <w:rFonts w:ascii="IRNazanin" w:hAnsi="IRNazanin" w:eastAsia="IRNazanin" w:cs="IRNazanin"/>
          <w:lang w:bidi="fa-IR"/>
          <w:color w:val="111111"/>
          <w:sz w:val="28"/>
          <w:szCs w:val="28"/>
          <w:rtl/>
        </w:rPr>
        <w:t xml:space="preserve">انفال (8) 43 و 44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اندک بودن نیروهای نظامی دشمن در غزوۀ بدر، در رؤیای پیامبر صلی الله علیه و آله :</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انفال (8) 43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کم جلوه کردن نیروهای دشمن در غزوۀ بدر، در دید مؤمنان:</w:t>
      </w:r>
    </w:p>
    <w:p>
      <w:pPr>
        <w:pStyle w:val="BookText"/>
      </w:pPr>
      <w:r>
        <w:rPr>
          <w:rFonts w:ascii="Amiri" w:hAnsi="Amiri" w:eastAsia="Amiri" w:cs="Amiri"/>
          <w:lang w:bidi="ar-SA"/>
          <w:color w:val="111111"/>
          <w:sz w:val="28"/>
          <w:szCs w:val="28"/>
          <w:rtl/>
        </w:rPr>
        <w:t xml:space="preserve">وَ إِذْ یُرِیکُمُوهُمْ إِذِ الْتَقَیْتُمْ فِی أَعْیُنِکُمْ قَلِیلاً وَ یُقَلِّلُکُمْ فِی أَعْیُنِهِمْ لِیَقْضِیَ اللّٰهُ أَمْراً کٰانَ مَفْعُولاً وَ إِلَی اللّٰهِ تُرْجَعُ الْأُمُورُ.  انفال (8) 44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نیروهای نظامی دشمنان، دو برابر نیروهای مسلمان در جنگ بدر، در دید ظاهری مسلمانان:</w:t>
      </w:r>
    </w:p>
    <w:p>
      <w:pPr>
        <w:pStyle w:val="BookText"/>
      </w:pPr>
      <w:r>
        <w:rPr>
          <w:rFonts w:ascii="Amiri" w:hAnsi="Amiri" w:eastAsia="Amiri" w:cs="Amiri"/>
          <w:lang w:bidi="ar-SA"/>
          <w:color w:val="111111"/>
          <w:sz w:val="28"/>
          <w:szCs w:val="28"/>
          <w:rtl/>
        </w:rPr>
        <w:t xml:space="preserve">قَدْ کٰانَ لَکُمْ آیَةٌ فِی فِئَتَیْنِ الْتَقَتٰا فِئَةٌ تُقٰاتِلُ فِی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9916_225065"/>
    <w:bookmarkEnd w:id="9"/>
    <w:p>
      <w:pPr>
        <w:pStyle w:val="BookText"/>
      </w:pPr>
      <w:r>
        <w:rPr>
          <w:rFonts w:ascii="Amiri" w:hAnsi="Amiri" w:eastAsia="Amiri" w:cs="Amiri"/>
          <w:lang w:bidi="ar-SA"/>
          <w:color w:val="111111"/>
          <w:sz w:val="28"/>
          <w:szCs w:val="28"/>
          <w:rtl/>
        </w:rPr>
        <w:t xml:space="preserve">سَبِیلِ اللّٰهِ وَ أُخْریٰ کٰافِرَةٌ یَرَوْنَهُمْ مِثْلَیْهِمْ رَأْیَ الْعَیْنِ ... </w:t>
      </w:r>
      <w:r>
        <w:rPr>
          <w:rStyle w:val="FootnoteReference"/>
        </w:rPr>
        <w:footnoteReference w:id="11"/>
      </w:r>
      <w:r>
        <w:rPr>
          <w:rFonts w:ascii="IRNazanin" w:hAnsi="IRNazanin" w:eastAsia="IRNazanin" w:cs="IRNazanin"/>
          <w:lang w:bidi="fa-IR"/>
          <w:color w:val="111111"/>
          <w:sz w:val="28"/>
          <w:szCs w:val="28"/>
          <w:rtl/>
        </w:rPr>
        <w:t xml:space="preserve">آل عمران (3) 13</w:t>
      </w:r>
    </w:p>
    <w:p>
      <w:pPr>
        <w:pStyle w:val="Heading3"/>
      </w:pPr>
      <w:bookmarkStart w:id="465" w:name="_Toc26"/>
      <w:r>
        <w:t>خوف نیروهای نظامی</w:t>
      </w:r>
      <w:bookmarkEnd w:id="465"/>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ترس و وحشت، از عوامل شکست نیروهای نظامی:</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وَ مَأْوٰاهُمُ النّٰارُ وَ بِئْسَ مَثْوَی الظّٰالِمِینَ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آل عمران (3) 151 و 152</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 .  انفال (8) 12</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احزاب (33) 26</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 (59) 2</w:t>
      </w:r>
    </w:p>
    <w:p>
      <w:pPr>
        <w:pStyle w:val="BookText"/>
      </w:pPr>
      <w:r>
        <w:rPr>
          <w:rFonts w:ascii="IRNazanin" w:hAnsi="IRNazanin" w:eastAsia="IRNazanin" w:cs="IRNazanin"/>
          <w:lang w:bidi="fa-IR"/>
          <w:color w:val="111111"/>
          <w:sz w:val="28"/>
          <w:szCs w:val="28"/>
          <w:rtl/>
        </w:rPr>
        <w:t xml:space="preserve">نیز ==&gt; همین مدخل، تخلّف نیروهای نظامی</w:t>
      </w:r>
    </w:p>
    <w:p>
      <w:pPr>
        <w:pStyle w:val="Heading3"/>
      </w:pPr>
      <w:bookmarkStart w:id="466" w:name="_Toc27"/>
      <w:r>
        <w:t>دعای نیروهای نظامی</w:t>
      </w:r>
      <w:bookmarkEnd w:id="466"/>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دعا و درخواست نیروهای نظامی مؤمن، برای پیروزی و غلبه بر کافران:</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  بقره (2) 250</w:t>
      </w:r>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w:t>
      </w:r>
    </w:p>
    <w:p>
      <w:pPr>
        <w:pStyle w:val="BookText"/>
      </w:pPr>
      <w:r>
        <w:rPr>
          <w:rFonts w:ascii="Amiri" w:hAnsi="Amiri" w:eastAsia="Amiri" w:cs="Amiri"/>
          <w:lang w:bidi="ar-SA"/>
          <w:color w:val="111111"/>
          <w:sz w:val="28"/>
          <w:szCs w:val="28"/>
          <w:rtl/>
        </w:rPr>
        <w:t xml:space="preserve">وَ مٰا کٰانَ قَوْلَهُمْ إِلاّٰ أَنْ قٰالُوا رَبَّنَا اغْفِرْ لَنٰا ذُنُوبَنٰا وَ إِسْرٰافَنٰا فِی أَمْرِنٰا وَ ثَبِّتْ أَقْدٰامَنٰا وَ انْصُرْنٰا عَلَی الْقَوْمِ الْکٰافِرِینَ</w:t>
      </w:r>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  آل عمران (3) 146 -\148</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w:t>
      </w:r>
    </w:p>
    <w:p>
      <w:pPr>
        <w:pStyle w:val="BookText"/>
      </w:pPr>
      <w:r>
        <w:rPr>
          <w:rFonts w:ascii="Amiri" w:hAnsi="Amiri" w:eastAsia="Amiri" w:cs="Amiri"/>
          <w:lang w:bidi="ar-SA"/>
          <w:color w:val="111111"/>
          <w:sz w:val="28"/>
          <w:szCs w:val="28"/>
          <w:rtl/>
        </w:rPr>
        <w:t xml:space="preserve">وَ مٰا جَعَلَهُ اللّٰهُ إِلاّٰ بُشْریٰ وَ لِتَطْمَئِنَّ بِهِ قُلُوبُکُمْ وَ مَا النَّصْرُ إِلاّٰ مِنْ عِنْدِ اللّٰهِ إِنَّ اللّٰهَ عَزِیزٌ حَکِیمٌ .  انفال (8) 9 و 10</w:t>
      </w:r>
    </w:p>
    <w:p>
      <w:pPr>
        <w:pStyle w:val="Heading3"/>
      </w:pPr>
      <w:bookmarkStart w:id="467" w:name="_Toc28"/>
      <w:r>
        <w:t>دنیاطلبی نیروهای نظامی</w:t>
      </w:r>
      <w:bookmarkEnd w:id="467"/>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دنیاطلبی نیروهای نظامی در میدان جنگ، موجب به خطر افتادن موقعیّت آنان: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9916_225066"/>
    <w:bookmarkEnd w:id="10"/>
    <w:p>
      <w:pPr>
        <w:pStyle w:val="BookText"/>
      </w:pPr>
      <w:r>
        <w:rPr>
          <w:rFonts w:ascii="Amiri" w:hAnsi="Amiri" w:eastAsia="Amiri" w:cs="Amiri"/>
          <w:lang w:bidi="ar-SA"/>
          <w:color w:val="111111"/>
          <w:sz w:val="28"/>
          <w:szCs w:val="28"/>
          <w:rtl/>
        </w:rPr>
        <w:t xml:space="preserve">أَرٰاکُمْ مٰا تُحِبُّونَ مِنْکُمْ مَنْ یُرِیدُ الدُّنْیٰا وَ مِنْکُمْ مَنْ یُرِیدُ الْآخِرَةَ ثُمَّ صَرَفَکُمْ عَنْهُمْ لِیَبْتَلِیَکُمْ وَ لَقَدْ عَفٰا عَنْکُمْ وَ اللّٰهُ ذُو فَضْلٍ عَلَی الْمُؤْمِنِینَ .  آل عمران (3) 152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نیروهای نظامی مسلمان، موظّف به دوری از دنیاطلبی:</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آل عمران (3) 152</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نساء (4) 94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اتّهام نیروهای نظامی به دیگران، مبنی بر مسلمان نبودن به قصد کشتن او و به دست آوردن غنیمت و دنیاطلبی، مورد مذمّت خداوند:</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نساء (4) 94</w:t>
      </w:r>
    </w:p>
    <w:p>
      <w:pPr>
        <w:pStyle w:val="Heading3"/>
      </w:pPr>
      <w:bookmarkStart w:id="468" w:name="_Toc29"/>
      <w:r>
        <w:t>روحیّۀ نیروهای نظامی</w:t>
      </w:r>
      <w:bookmarkEnd w:id="46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کشته شدن همرزمان و بخشی از نیروهای نظامی دشمنان دین، عاملی مؤثّر در تخریب روحیّۀ سایر نیروها:</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 .</w:t>
      </w:r>
    </w:p>
    <w:p>
      <w:pPr>
        <w:pStyle w:val="BookText"/>
      </w:pPr>
      <w:r>
        <w:rPr>
          <w:rFonts w:ascii="Amiri" w:hAnsi="Amiri" w:eastAsia="Amiri" w:cs="Amiri"/>
          <w:lang w:bidi="ar-SA"/>
          <w:color w:val="111111"/>
          <w:sz w:val="28"/>
          <w:szCs w:val="28"/>
          <w:rtl/>
        </w:rPr>
        <w:t xml:space="preserve">لِیَقْطَعَ طَرَفاً مِنَ الَّذِینَ کَفَرُوا أَوْ یَکْبِتَهُمْ فَیَنْقَلِبُوا خٰائِبِینَ .  آل عمران (3) 123 و 127</w:t>
      </w:r>
    </w:p>
    <w:p>
      <w:pPr>
        <w:pStyle w:val="Heading3"/>
      </w:pPr>
      <w:bookmarkStart w:id="469" w:name="_Toc30"/>
      <w:r>
        <w:t>سستی نیروهای نظامی</w:t>
      </w:r>
      <w:bookmarkEnd w:id="46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سستی نیروهای نظامی در جهاد، زمینۀ شکست مجاهدان: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آل عمران (3) 152</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انفال (8) 43 و 45 و 46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سستی نیروهای نظامی، دارای عواقب سخت برای مردم:</w:t>
      </w:r>
    </w:p>
    <w:p>
      <w:pPr>
        <w:pStyle w:val="BookText"/>
      </w:pPr>
      <w:r>
        <w:rPr>
          <w:rFonts w:ascii="Amiri" w:hAnsi="Amiri" w:eastAsia="Amiri" w:cs="Amiri"/>
          <w:lang w:bidi="ar-SA"/>
          <w:color w:val="111111"/>
          <w:sz w:val="28"/>
          <w:szCs w:val="28"/>
          <w:rtl/>
        </w:rPr>
        <w:t xml:space="preserve">قٰالُوا یٰا مُوسیٰ إِنّٰا لَنْ نَدْخُلَهٰا أَبَداً مٰا دٰامُوا فِیهٰا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9916_225067"/>
    <w:bookmarkEnd w:id="11"/>
    <w:p>
      <w:pPr>
        <w:pStyle w:val="BookText"/>
      </w:pPr>
      <w:r>
        <w:rPr>
          <w:rFonts w:ascii="Amiri" w:hAnsi="Amiri" w:eastAsia="Amiri" w:cs="Amiri"/>
          <w:lang w:bidi="ar-SA"/>
          <w:color w:val="111111"/>
          <w:sz w:val="28"/>
          <w:szCs w:val="28"/>
          <w:rtl/>
        </w:rPr>
        <w:t xml:space="preserve">فَاذْهَبْ أَنْتَ وَ رَبُّکَ فَقٰاتِلاٰ إِنّٰا هٰاهُنٰا قٰاعِدُونَ .</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24 و 26</w:t>
      </w:r>
    </w:p>
    <w:p>
      <w:pPr>
        <w:pStyle w:val="Heading3"/>
      </w:pPr>
      <w:bookmarkStart w:id="470" w:name="_Toc31"/>
      <w:r>
        <w:t>شجاعت نیروهای نظامی</w:t>
      </w:r>
      <w:bookmarkEnd w:id="470"/>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شجاعت نیروهای نظامی، از جمله عوامل پیروزی آنان: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  بقره (2) 249 -\251</w:t>
      </w:r>
    </w:p>
    <w:p>
      <w:pPr>
        <w:pStyle w:val="Heading3"/>
      </w:pPr>
      <w:bookmarkStart w:id="471" w:name="_Toc32"/>
      <w:r>
        <w:t>شکست نیروهای نظامی</w:t>
      </w:r>
      <w:bookmarkEnd w:id="471"/>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شکست نیروهای نظامی رومی، در برابر سپاه فارس، در صدر اسلام:</w:t>
      </w:r>
    </w:p>
    <w:p>
      <w:pPr>
        <w:pStyle w:val="BookText"/>
      </w:pPr>
      <w:r>
        <w:rPr>
          <w:rFonts w:ascii="Amiri" w:hAnsi="Amiri" w:eastAsia="Amiri" w:cs="Amiri"/>
          <w:lang w:bidi="ar-SA"/>
          <w:color w:val="111111"/>
          <w:sz w:val="28"/>
          <w:szCs w:val="28"/>
          <w:rtl/>
        </w:rPr>
        <w:t xml:space="preserve">غُلِبَتِ الرُّومُ</w:t>
      </w:r>
    </w:p>
    <w:p>
      <w:pPr>
        <w:pStyle w:val="BookText"/>
      </w:pPr>
      <w:r>
        <w:rPr>
          <w:rFonts w:ascii="Amiri" w:hAnsi="Amiri" w:eastAsia="Amiri" w:cs="Amiri"/>
          <w:lang w:bidi="ar-SA"/>
          <w:color w:val="111111"/>
          <w:sz w:val="28"/>
          <w:szCs w:val="28"/>
          <w:rtl/>
        </w:rPr>
        <w:t xml:space="preserve">فِی أَدْنَی الْأَرْضِ وَ هُمْ مِنْ بَعْدِ غَلَبِهِمْ سَیَغْلِبُونَ . </w:t>
      </w:r>
      <w:r>
        <w:rPr>
          <w:rStyle w:val="FootnoteReference"/>
        </w:rPr>
        <w:footnoteReference w:id="12"/>
      </w:r>
      <w:r>
        <w:rPr>
          <w:rFonts w:ascii="IRNazanin" w:hAnsi="IRNazanin" w:eastAsia="IRNazanin" w:cs="IRNazanin"/>
          <w:lang w:bidi="fa-IR"/>
          <w:color w:val="111111"/>
          <w:sz w:val="28"/>
          <w:szCs w:val="28"/>
          <w:rtl/>
        </w:rPr>
        <w:t xml:space="preserve">روم (30) 2 و 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شکست نیروهای فارس (ایران) از رومیان با امداد و نصرت الهی در صدر اسلام:</w:t>
      </w:r>
    </w:p>
    <w:p>
      <w:pPr>
        <w:pStyle w:val="BookText"/>
      </w:pPr>
      <w:r>
        <w:rPr>
          <w:rFonts w:ascii="Amiri" w:hAnsi="Amiri" w:eastAsia="Amiri" w:cs="Amiri"/>
          <w:lang w:bidi="ar-SA"/>
          <w:color w:val="111111"/>
          <w:sz w:val="28"/>
          <w:szCs w:val="28"/>
          <w:rtl/>
        </w:rPr>
        <w:t xml:space="preserve">غُلِبَتِ الرُّومُ .</w:t>
      </w:r>
    </w:p>
    <w:p>
      <w:pPr>
        <w:pStyle w:val="BookText"/>
      </w:pPr>
      <w:r>
        <w:rPr>
          <w:rFonts w:ascii="Amiri" w:hAnsi="Amiri" w:eastAsia="Amiri" w:cs="Amiri"/>
          <w:lang w:bidi="ar-SA"/>
          <w:color w:val="111111"/>
          <w:sz w:val="28"/>
          <w:szCs w:val="28"/>
          <w:rtl/>
        </w:rPr>
        <w:t xml:space="preserve">فِی أَدْنَی الْأَرْضِ وَ هُمْ مِنْ بَعْدِ غَلَبِهِمْ سَیَغْلِبُونَ .</w:t>
      </w:r>
    </w:p>
    <w:p>
      <w:pPr>
        <w:pStyle w:val="BookText"/>
      </w:pPr>
      <w:r>
        <w:rPr>
          <w:rFonts w:ascii="Amiri" w:hAnsi="Amiri" w:eastAsia="Amiri" w:cs="Amiri"/>
          <w:lang w:bidi="ar-SA"/>
          <w:color w:val="111111"/>
          <w:sz w:val="28"/>
          <w:szCs w:val="28"/>
          <w:rtl/>
        </w:rPr>
        <w:t xml:space="preserve">بِنَصْرِ اللّٰهِ یَنْصُرُ مَنْ یَشٰاءُ وَ هُوَ الْعَزِیزُ الرَّحِیمُ .  روم (30) 2 و 3 و 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وجود نیروهای منافق در میان نیروهای نظامی مؤمن، زمینه‌ساز شکست آنان: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w:t>
      </w:r>
    </w:p>
    <w:p>
      <w:pPr>
        <w:pStyle w:val="BookText"/>
      </w:pPr>
      <w:r>
        <w:rPr>
          <w:rFonts w:ascii="Amiri" w:hAnsi="Amiri" w:eastAsia="Amiri" w:cs="Amiri"/>
          <w:lang w:bidi="ar-SA"/>
          <w:color w:val="111111"/>
          <w:sz w:val="28"/>
          <w:szCs w:val="28"/>
          <w:rtl/>
        </w:rPr>
        <w:t xml:space="preserve">لَقَدِ ابْتَغَوُا الْفِتْنَةَ مِنْ قَبْلُ وَ قَلَّبُوا لَکَ الْأُمُورَ حَتّٰی جٰاءَ الْحَقُّ وَ ظَهَرَ أَمْرُ اللّٰهِ وَ هُمْ کٰارِهُونَ . </w:t>
      </w:r>
      <w:r>
        <w:rPr>
          <w:rStyle w:val="FootnoteReference"/>
        </w:rPr>
        <w:footnoteReference w:id="13"/>
      </w:r>
      <w:r>
        <w:rPr>
          <w:rFonts w:ascii="IRNazanin" w:hAnsi="IRNazanin" w:eastAsia="IRNazanin" w:cs="IRNazanin"/>
          <w:lang w:bidi="fa-IR"/>
          <w:color w:val="111111"/>
          <w:sz w:val="28"/>
          <w:szCs w:val="28"/>
          <w:rtl/>
        </w:rPr>
        <w:t xml:space="preserve">توبه (9) 47 و 48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شکست نیروهای مؤمن و مسلمان در غزوۀ احُد، سبب تردید مسلمانان سست‌عقیده:</w:t>
      </w:r>
    </w:p>
    <w:p>
      <w:pPr>
        <w:pStyle w:val="BookText"/>
      </w:pPr>
      <w:r>
        <w:rPr>
          <w:rFonts w:ascii="Amiri" w:hAnsi="Amiri" w:eastAsia="Amiri" w:cs="Amiri"/>
          <w:lang w:bidi="ar-SA"/>
          <w:color w:val="111111"/>
          <w:sz w:val="28"/>
          <w:szCs w:val="28"/>
          <w:rtl/>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9916_225068"/>
    <w:bookmarkEnd w:id="12"/>
    <w:p>
      <w:pPr>
        <w:pStyle w:val="BookText"/>
      </w:pPr>
      <w:r>
        <w:rPr>
          <w:rFonts w:ascii="Amiri" w:hAnsi="Amiri" w:eastAsia="Amiri" w:cs="Amiri"/>
          <w:lang w:bidi="ar-SA"/>
          <w:color w:val="111111"/>
          <w:sz w:val="28"/>
          <w:szCs w:val="28"/>
          <w:rtl/>
        </w:rPr>
        <w:t xml:space="preserve">لَبَرَزَ الَّذِینَ کُتِبَ عَلَیْهِمُ الْقَتْلُ إِلیٰ مَضٰاجِعِهِمْ وَ لِیَبْتَلِیَ اللّٰهُ مٰا فِی صُدُورِکُمْ وَ لِیُمَحِّصَ مٰا فِی قُلُوبِکُمْ وَ اللّٰهُ عَلِیمٌ بِذٰاتِ الصُّدُورِ. </w:t>
      </w:r>
      <w:r>
        <w:rPr>
          <w:rStyle w:val="FootnoteReference"/>
        </w:rPr>
        <w:footnoteReference w:id="14"/>
      </w:r>
      <w:r>
        <w:rPr>
          <w:rFonts w:ascii="IRNazanin" w:hAnsi="IRNazanin" w:eastAsia="IRNazanin" w:cs="IRNazanin"/>
          <w:lang w:bidi="fa-IR"/>
          <w:color w:val="111111"/>
          <w:sz w:val="28"/>
          <w:szCs w:val="28"/>
          <w:rtl/>
        </w:rPr>
        <w:t xml:space="preserve">آل عمران (3) 154</w:t>
      </w:r>
    </w:p>
    <w:p>
      <w:pPr>
        <w:pStyle w:val="BookText"/>
      </w:pPr>
      <w:r>
        <w:rPr>
          <w:rFonts w:ascii="IRNazanin" w:hAnsi="IRNazanin" w:eastAsia="IRNazanin" w:cs="IRNazanin"/>
          <w:lang w:bidi="fa-IR"/>
          <w:color w:val="111111"/>
          <w:sz w:val="28"/>
          <w:szCs w:val="28"/>
          <w:rtl/>
        </w:rPr>
        <w:t xml:space="preserve">نیز ==&gt; جنگ، شکست در جنگ و جهاد، شکست در جهاد</w:t>
      </w:r>
    </w:p>
    <w:p>
      <w:pPr>
        <w:pStyle w:val="Heading3"/>
      </w:pPr>
      <w:bookmarkStart w:id="472" w:name="_Toc33"/>
      <w:r>
        <w:t>غرور نیروهای نظامی</w:t>
      </w:r>
      <w:bookmarkEnd w:id="472"/>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گرفتاری نیروهای نظامی به غرور، براثر کثرت نیروها:</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  توبه (9) 25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گرفتاری نیروهای نظامی به غرور و غفلت از امدادهای الهی، زمینه‌ساز شکست و دچار شدن آنان به مشکلات:</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 .  توبه (9) 25</w:t>
      </w:r>
    </w:p>
    <w:p>
      <w:pPr>
        <w:pStyle w:val="Heading3"/>
      </w:pPr>
      <w:bookmarkStart w:id="473" w:name="_Toc34"/>
      <w:r>
        <w:t>غفلت نیروهای نظامی</w:t>
      </w:r>
      <w:bookmarkEnd w:id="473"/>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غفلت نیروهای نظامی مسلمانان از سلاح و تجهیزات جنگی خود به هنگام نماز، سبب هجوم دشمن به آنان:</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Heading3"/>
      </w:pPr>
      <w:bookmarkStart w:id="474" w:name="_Toc35"/>
      <w:r>
        <w:t>فرار نیروهای نظامی</w:t>
      </w:r>
      <w:bookmarkEnd w:id="474"/>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فرار نیروهای نظامی و پشت کردن آنها به سپاه کفر، عملی حرام:</w:t>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w:t>
      </w:r>
    </w:p>
    <w:p>
      <w:pPr>
        <w:pStyle w:val="BookText"/>
      </w:pPr>
      <w:r>
        <w:rPr>
          <w:rFonts w:ascii="Amiri" w:hAnsi="Amiri" w:eastAsia="Amiri" w:cs="Amiri"/>
          <w:lang w:bidi="ar-SA"/>
          <w:color w:val="111111"/>
          <w:sz w:val="28"/>
          <w:szCs w:val="28"/>
          <w:rtl/>
        </w:rPr>
        <w:t xml:space="preserve">وَ مَنْ یُوَلِّهِمْ یَوْمَئِذٍ دُبُرَهُ إِلاّٰ مُتَحَرِّفاً لِقِتٰالٍ أَوْ مُتَحَیِّزاً إِلیٰ فِئَةٍ فَقَدْ بٰاءَ بِغَضَبٍ مِنَ اللّٰهِ وَ مَأْوٰاهُ جَهَنَّمُ وَ بِئْسَ الْمَصِیرُ.  انفال (8) 15 و 16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نهی و سرزنش خداوند، از فرار نیروهای نظامی مؤمن:</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9916_225069"/>
    <w:bookmarkEnd w:id="13"/>
    <w:p>
      <w:pPr>
        <w:pStyle w:val="BookText"/>
      </w:pPr>
      <w:r>
        <w:rPr>
          <w:rFonts w:ascii="Amiri" w:hAnsi="Amiri" w:eastAsia="Amiri" w:cs="Amiri"/>
          <w:lang w:bidi="ar-SA"/>
          <w:color w:val="111111"/>
          <w:sz w:val="28"/>
          <w:szCs w:val="28"/>
          <w:rtl/>
        </w:rPr>
        <w:t xml:space="preserve">قٰالُوا وَ مٰا لَنٰا أَلاّٰ نُقٰاتِلَ فِی سَبِیلِ اللّٰهِ وَ قَدْ أُخْرِجْنٰا مِنْ دِیٰارِنٰا وَ أَبْنٰائِنٰا فَلَمّٰا کُتِبَ عَلَیْهِمُ الْقِتٰالُ تَوَلَّوْا إِلاّٰ قَلِیلاً مِنْهُمْ وَ اللّٰهُ عَلِیمٌ بِالظّٰالِمِینَ .  بقره (2) 246</w:t>
      </w:r>
    </w:p>
    <w:p>
      <w:pPr>
        <w:pStyle w:val="Heading3"/>
      </w:pPr>
      <w:bookmarkStart w:id="475" w:name="_Toc36"/>
      <w:r>
        <w:t>فرماندهی نیروهای نظامی</w:t>
      </w:r>
      <w:bookmarkEnd w:id="47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ارزیابی و آزمودن نیروهای نظامی پیش از آغاز درگیری و جهاد، از اختیارات فرماندهی آنان:</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  بقره (2) 249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آماده کردن نیروهای نظامی جهت نبرد، از اختیارات و مسئولیّتهای فرماندهی:</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  آل عمران (3) 121</w:t>
      </w:r>
    </w:p>
    <w:p>
      <w:pPr>
        <w:pStyle w:val="BookText"/>
      </w:pPr>
      <w:r>
        <w:rPr>
          <w:rFonts w:ascii="IRNazanin" w:hAnsi="IRNazanin" w:eastAsia="IRNazanin" w:cs="IRNazanin"/>
          <w:lang w:bidi="fa-IR"/>
          <w:color w:val="111111"/>
          <w:sz w:val="28"/>
          <w:szCs w:val="28"/>
          <w:rtl/>
        </w:rPr>
        <w:t xml:space="preserve">نیز ==&gt; جهاد، فرماندهی جهاد</w:t>
      </w:r>
    </w:p>
    <w:p>
      <w:pPr>
        <w:pStyle w:val="Heading3"/>
      </w:pPr>
      <w:bookmarkStart w:id="476" w:name="_Toc37"/>
      <w:r>
        <w:t>موقعیّت نیروهای نظامی</w:t>
      </w:r>
      <w:bookmarkEnd w:id="476"/>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برتری موقعیّت نیروهای نظامی مشرکان نسبت به موقعیّت نیروهای نظامی مسلمانان در غزوۀ بدر:</w:t>
      </w:r>
    </w:p>
    <w:p>
      <w:pPr>
        <w:pStyle w:val="BookText"/>
      </w:pPr>
      <w:r>
        <w:rPr>
          <w:rFonts w:ascii="Amiri" w:hAnsi="Amiri" w:eastAsia="Amiri" w:cs="Amiri"/>
          <w:lang w:bidi="ar-SA"/>
          <w:color w:val="111111"/>
          <w:sz w:val="28"/>
          <w:szCs w:val="28"/>
          <w:rtl/>
        </w:rPr>
        <w:t xml:space="preserve">وَ لَقَدْ نَصَرَکُمُ اللّٰهُ بِبَدْرٍ وَ أَنْتُمْ أَذِلَّةٌ فَاتَّقُوا اللّٰهَ لَعَلَّکُمْ تَشْکُرُونَ</w:t>
      </w:r>
    </w:p>
    <w:p>
      <w:pPr>
        <w:pStyle w:val="BookText"/>
      </w:pPr>
      <w:r>
        <w:rPr>
          <w:rFonts w:ascii="Amiri" w:hAnsi="Amiri" w:eastAsia="Amiri" w:cs="Amiri"/>
          <w:lang w:bidi="ar-SA"/>
          <w:color w:val="111111"/>
          <w:sz w:val="28"/>
          <w:szCs w:val="28"/>
          <w:rtl/>
        </w:rPr>
        <w:t xml:space="preserve">إِذْ تَقُولُ لِلْمُؤْمِنِینَ أَ لَنْ یَکْفِیَکُمْ أَنْ یُمِدَّکُمْ رَبُّکُمْ بِثَلاٰثَةِ آلاٰفٍ مِنَ الْمَلاٰئِکَةِ مُنْزَلِینَ .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آل عمران (3) 123 و 124</w:t>
      </w:r>
    </w:p>
    <w:p>
      <w:pPr>
        <w:pStyle w:val="BookText"/>
      </w:pPr>
      <w:r>
        <w:rPr>
          <w:rFonts w:ascii="Amiri" w:hAnsi="Amiri" w:eastAsia="Amiri" w:cs="Amiri"/>
          <w:lang w:bidi="ar-SA"/>
          <w:color w:val="111111"/>
          <w:sz w:val="28"/>
          <w:szCs w:val="28"/>
          <w:rtl/>
        </w:rPr>
        <w:t xml:space="preserve">... یَوْمَ الْفُرْقٰانِ یَوْمَ الْتَقَی الْجَمْعٰانِ ... 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  انفال (8) 41 و 42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صف‌آرایی نیروهای نظامی مسلمانان، در مقابل نیروهای مشرکان اطراف درّۀ بدر:</w:t>
      </w:r>
    </w:p>
    <w:p>
      <w:pPr>
        <w:pStyle w:val="BookText"/>
      </w:pPr>
      <w:r>
        <w:rPr>
          <w:rFonts w:ascii="Amiri" w:hAnsi="Amiri" w:eastAsia="Amiri" w:cs="Amiri"/>
          <w:lang w:bidi="ar-SA"/>
          <w:color w:val="111111"/>
          <w:sz w:val="28"/>
          <w:szCs w:val="28"/>
          <w:rtl/>
        </w:rPr>
        <w:t xml:space="preserve">... یَوْمَ الْفُرْقٰانِ یَوْمَ الْتَقَی الْجَمْعٰانِ ... 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  انفال (8) 41 و 42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موقعیّت نیروهای نظامی مسلمانان، در غزوۀ احُد، در نزدیکی مدینه:</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 . </w:t>
      </w:r>
      <w:r>
        <w:rPr>
          <w:rStyle w:val="FootnoteReference"/>
        </w:rPr>
        <w:footnoteReference w:id="16"/>
      </w:r>
      <w:r>
        <w:rPr>
          <w:rFonts w:ascii="IRNazanin" w:hAnsi="IRNazanin" w:eastAsia="IRNazanin" w:cs="IRNazanin"/>
          <w:lang w:bidi="fa-IR"/>
          <w:color w:val="111111"/>
          <w:sz w:val="28"/>
          <w:szCs w:val="28"/>
          <w:rtl/>
        </w:rPr>
        <w:t xml:space="preserve">آل عمران (3) 121</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9916_225070"/>
    <w:bookmarkEnd w:id="14"/>
    <w:p>
      <w:pPr>
        <w:pStyle w:val="Heading3"/>
      </w:pPr>
      <w:bookmarkStart w:id="477" w:name="_Toc38"/>
      <w:r>
        <w:t>نظم نیروهای نظامی</w:t>
      </w:r>
      <w:bookmarkEnd w:id="477"/>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نظم نیروهای نظامی در میدان نبرد و جهاد، امری پسندیده و وظیفه‌ای بر عهدۀ آنان:</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  صفّ (61) 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نظم و برنامه در سپاه اسلام، در امر مرخصی افراد در غزوۀ احزاب:</w:t>
      </w:r>
    </w:p>
    <w:p>
      <w:pPr>
        <w:pStyle w:val="BookText"/>
      </w:pPr>
      <w:r>
        <w:rPr>
          <w:rFonts w:ascii="Amiri" w:hAnsi="Amiri" w:eastAsia="Amiri" w:cs="Amiri"/>
          <w:lang w:bidi="ar-SA"/>
          <w:color w:val="111111"/>
          <w:sz w:val="28"/>
          <w:szCs w:val="28"/>
          <w:rtl/>
        </w:rPr>
        <w:t xml:space="preserve">وَ إِذْ قٰالَتْ طٰائِفَةٌ مِنْهُمْ یٰا أَهْلَ یَثْرِبَ لاٰ مُقٰامَ لَکُمْ فَارْجِعُوا وَ یَسْتَأْذِنُ فَرِیقٌ مِنْهُمُ النَّبِیَّ یَقُولُونَ إِنَّ بُیُوتَنٰا عَوْرَةٌ وَ مٰا هِیَ بِعَوْرَةٍ إِنْ یُرِیدُونَ إِلاّٰ فِرٰاراً.  احزاب (33) 13</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حرکت منظّم و یکپارچه و براساس دستور، از وظایف نیروهای نظامی مؤمن:</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نساء (4) 71</w:t>
      </w:r>
    </w:p>
    <w:p>
      <w:pPr>
        <w:pStyle w:val="Heading3"/>
      </w:pPr>
      <w:bookmarkStart w:id="478" w:name="_Toc39"/>
      <w:r>
        <w:t>نفوذ در نیروهای نظامی</w:t>
      </w:r>
      <w:bookmarkEnd w:id="478"/>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نفوذ نیروهای فتنه‌گر در نیروهای نظامی مسلمان، برای فتنه‌جویی و ایجاد تفرقه:</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w:t>
      </w:r>
    </w:p>
    <w:p>
      <w:pPr>
        <w:pStyle w:val="BookText"/>
      </w:pPr>
      <w:r>
        <w:rPr>
          <w:rFonts w:ascii="Amiri" w:hAnsi="Amiri" w:eastAsia="Amiri" w:cs="Amiri"/>
          <w:lang w:bidi="ar-SA"/>
          <w:color w:val="111111"/>
          <w:sz w:val="28"/>
          <w:szCs w:val="28"/>
          <w:rtl/>
        </w:rPr>
        <w:t xml:space="preserve">لَوْ خَرَجُوا فِیکُمْ مٰا زٰادُوکُمْ إِلاّٰ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9916_225071"/>
    <w:bookmarkEnd w:id="15"/>
    <w:p>
      <w:pPr>
        <w:pStyle w:val="BookText"/>
      </w:pPr>
      <w:r>
        <w:rPr>
          <w:rFonts w:ascii="Amiri" w:hAnsi="Amiri" w:eastAsia="Amiri" w:cs="Amiri"/>
          <w:lang w:bidi="ar-SA"/>
          <w:color w:val="111111"/>
          <w:sz w:val="28"/>
          <w:szCs w:val="28"/>
          <w:rtl/>
        </w:rPr>
        <w:t xml:space="preserve">خَبٰالاً وَ لَأَوْضَعُوا خِلاٰلَکُمْ یَبْغُونَکُمُ الْفِتْنَةَ وَ فِیکُمْ سَمّٰاعُونَ لَهُمْ وَ اللّٰهُ عَلِیمٌ بِالظّٰالِمِینَ .  توبه (9) 45 و 47</w:t>
      </w:r>
    </w:p>
    <w:p>
      <w:pPr>
        <w:pStyle w:val="Heading3"/>
      </w:pPr>
      <w:bookmarkStart w:id="479" w:name="_Toc40"/>
      <w:r>
        <w:t>نماز نیروهای نظامی</w:t>
      </w:r>
      <w:bookmarkEnd w:id="479"/>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امکان برگزاری نماز جماعت از سوی نیروهای نظامی، در جبهۀ نبرد به شیوۀ خاصّ (نماز خوف) و با شرایط ویژه:</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معافیت نیروهای نظامی از حمل سلاح، هنگام نماز، در صورت اذیّت شدن یا بیماری، به شرط حفظ هوشیاری:</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Heading3"/>
      </w:pPr>
      <w:bookmarkStart w:id="480" w:name="_Toc41"/>
      <w:r>
        <w:t>نیروهای نظامی ابرهه</w:t>
      </w:r>
      <w:bookmarkEnd w:id="480"/>
    </w:p>
    <w:p>
      <w:pPr>
        <w:pStyle w:val="BookText"/>
      </w:pPr>
      <w:r>
        <w:rPr>
          <w:rFonts w:ascii="IRNazanin" w:hAnsi="IRNazanin" w:eastAsia="IRNazanin" w:cs="IRNazanin"/>
          <w:lang w:bidi="fa-IR"/>
          <w:color w:val="111111"/>
          <w:sz w:val="28"/>
          <w:szCs w:val="28"/>
          <w:rtl/>
        </w:rPr>
        <w:t xml:space="preserve">==&gt; اصحاب فیل</w:t>
      </w:r>
    </w:p>
    <w:p>
      <w:pPr>
        <w:pStyle w:val="Heading3"/>
      </w:pPr>
      <w:bookmarkStart w:id="481" w:name="_Toc42"/>
      <w:r>
        <w:t>نیروهای نظامی ایرانیان</w:t>
      </w:r>
      <w:bookmarkEnd w:id="481"/>
    </w:p>
    <w:p>
      <w:pPr>
        <w:pStyle w:val="BookText"/>
      </w:pPr>
      <w:r>
        <w:rPr>
          <w:rFonts w:ascii="IRNazanin" w:hAnsi="IRNazanin" w:eastAsia="IRNazanin" w:cs="IRNazanin"/>
          <w:lang w:bidi="fa-IR"/>
          <w:color w:val="111111"/>
          <w:sz w:val="28"/>
          <w:szCs w:val="28"/>
          <w:rtl/>
        </w:rPr>
        <w:t xml:space="preserve">==&gt; همین مدخل، نیروهای نظامی فارس</w:t>
      </w:r>
    </w:p>
    <w:p>
      <w:pPr>
        <w:pStyle w:val="Heading3"/>
      </w:pPr>
      <w:bookmarkStart w:id="482" w:name="_Toc43"/>
      <w:r>
        <w:t>نیروهای نظامی بنی اسرائیل</w:t>
      </w:r>
      <w:bookmarkEnd w:id="482"/>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ترک جهاد از سوی نیروهای نظامی کارآمد بنی اسرائیل، موجب گرفتاری همۀ قوم به تحیّر و سرگردانی:</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 .</w:t>
      </w:r>
    </w:p>
    <w:p>
      <w:pPr>
        <w:pStyle w:val="BookText"/>
      </w:pPr>
      <w:r>
        <w:rPr>
          <w:rFonts w:ascii="Amiri" w:hAnsi="Amiri" w:eastAsia="Amiri" w:cs="Amiri"/>
          <w:lang w:bidi="ar-SA"/>
          <w:color w:val="111111"/>
          <w:sz w:val="28"/>
          <w:szCs w:val="28"/>
          <w:rtl/>
        </w:rPr>
        <w:t xml:space="preserve">قٰالَ فَإِنَّهٰا مُحَرَّمَةٌ عَلَیْهِمْ أَرْبَعِینَ سَنَةً یَتِیهُونَ فِی الْأَرْضِ فَلاٰ تَأْسَ عَلَی الْقَوْمِ الْفٰاسِقِینَ .  مائده (5) 24 و 26</w:t>
      </w:r>
    </w:p>
    <w:p>
      <w:pPr>
        <w:pStyle w:val="Heading3"/>
      </w:pPr>
      <w:bookmarkStart w:id="483" w:name="_Toc44"/>
      <w:r>
        <w:t>نیروهای نظامی پادشاهان</w:t>
      </w:r>
      <w:bookmarkEnd w:id="483"/>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ورود نیروهای نظامی پادشاهان به آبادیها، سبب خرابی و ویرانی آنها:</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w:t>
      </w:r>
    </w:p>
    <w:p>
      <w:pPr>
        <w:pStyle w:val="BookText"/>
      </w:pPr>
      <w:r>
        <w:rPr>
          <w:rFonts w:ascii="Amiri" w:hAnsi="Amiri" w:eastAsia="Amiri" w:cs="Amiri"/>
          <w:lang w:bidi="ar-SA"/>
          <w:color w:val="111111"/>
          <w:sz w:val="28"/>
          <w:szCs w:val="28"/>
          <w:rtl/>
        </w:rPr>
        <w:t xml:space="preserve">قٰالَتْ إِنَّ الْمُلُوکَ إِذٰا دَخَلُوا قَرْیَةً أَفْسَدُوهٰا وَ جَعَلُوا أَعِزَّةَ أَهْلِهٰا أَذِلَّةً وَ کَذٰلِکَ یَفْعَلُونَ</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  نمل (27) 33 و 34 و 37</w:t>
      </w:r>
    </w:p>
    <w:p>
      <w:pPr>
        <w:pStyle w:val="Heading3"/>
      </w:pPr>
      <w:bookmarkStart w:id="484" w:name="_Toc45"/>
      <w:r>
        <w:t>نیروهای نظامی جالوت</w:t>
      </w:r>
      <w:bookmarkEnd w:id="484"/>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فرار و شکست نیروهای نظامی جالوت، پس از کشته شدن وی به دست داود علیه السلام از مقابل نیروهای نظامی طالوت:</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  بقره (2) 251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شکست نیروهای نظامی جالوت، در پی صبر و پایداری لشکریان و نظامیان طالوت:</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 .</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  بقره (2) 250 و 251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جنگ نیروهای نظامی جالوت، با نیروهای نظامی طالوت:</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9916_225072"/>
    <w:bookmarkEnd w:id="16"/>
    <w:p>
      <w:pPr>
        <w:pStyle w:val="BookText"/>
      </w:pPr>
      <w:r>
        <w:rPr>
          <w:rFonts w:ascii="Amiri" w:hAnsi="Amiri" w:eastAsia="Amiri" w:cs="Amiri"/>
          <w:lang w:bidi="ar-SA"/>
          <w:color w:val="111111"/>
          <w:sz w:val="28"/>
          <w:szCs w:val="28"/>
          <w:rtl/>
        </w:rPr>
        <w:t xml:space="preserve">اَلَّذِینَ یَظُنُّونَ أَنَّهُمْ مُلاٰقُوا اللّٰهِ کَمْ مِنْ فِئَةٍ قَلِیلَةٍ غَلَبَتْ فِئَةً کَثِیرَةً بِإِذْنِ اللّٰهِ وَ اللّٰهُ مَعَ الصّٰابِرِینَ .  بقره (2) 249</w:t>
      </w:r>
    </w:p>
    <w:p>
      <w:pPr>
        <w:pStyle w:val="BookText"/>
      </w:pPr>
      <w:r>
        <w:rPr>
          <w:rFonts w:ascii="IRNazanin" w:hAnsi="IRNazanin" w:eastAsia="IRNazanin" w:cs="IRNazanin"/>
          <w:lang w:bidi="fa-IR"/>
          <w:color w:val="111111"/>
          <w:sz w:val="28"/>
          <w:szCs w:val="28"/>
          <w:rtl/>
        </w:rPr>
        <w:t xml:space="preserve">نیز ==&gt; جالوت، جهاد با جالوت، سپاه جالوت، شکست جالوت و فرماندهی جالوت</w:t>
      </w:r>
    </w:p>
    <w:p>
      <w:pPr>
        <w:pStyle w:val="Heading3"/>
      </w:pPr>
      <w:bookmarkStart w:id="485" w:name="_Toc46"/>
      <w:r>
        <w:t>نیروهای نظامی دشمن</w:t>
      </w:r>
      <w:bookmarkEnd w:id="485"/>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نیروهای نظامی مسلمان، موظّف به تار و مار کردن نیروهای نظامی دشمن، در میدان جنگ:</w:t>
      </w:r>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  انفال (8) 57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کشتن نیروهای نظامی دشمن پس از اسارت، امری ممنوع:</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  محمّد (47) 4</w:t>
      </w:r>
    </w:p>
    <w:p>
      <w:pPr>
        <w:pStyle w:val="BookText"/>
      </w:pPr>
      <w:r>
        <w:rPr>
          <w:rFonts w:ascii="IRNazanin" w:hAnsi="IRNazanin" w:eastAsia="IRNazanin" w:cs="IRNazanin"/>
          <w:lang w:bidi="fa-IR"/>
          <w:color w:val="111111"/>
          <w:sz w:val="28"/>
          <w:szCs w:val="28"/>
          <w:rtl/>
        </w:rPr>
        <w:t xml:space="preserve">نیز ==&gt; همین مدخل، تعداد نیروهای نظامی، نیروهای نظامی قریش و نیروهای نظامی مشرکان</w:t>
      </w:r>
    </w:p>
    <w:p>
      <w:pPr>
        <w:pStyle w:val="Heading3"/>
      </w:pPr>
      <w:bookmarkStart w:id="486" w:name="_Toc47"/>
      <w:r>
        <w:t>نیروهای نظامی ذو القرنین</w:t>
      </w:r>
      <w:bookmarkEnd w:id="486"/>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فراهم کردن ابزارها و نیروهای نظامی مورد نیاز برای هر سفر، از سوی ذو القرنین:</w:t>
      </w:r>
    </w:p>
    <w:p>
      <w:pPr>
        <w:pStyle w:val="BookText"/>
      </w:pPr>
      <w:r>
        <w:rPr>
          <w:rFonts w:ascii="Amiri" w:hAnsi="Amiri" w:eastAsia="Amiri" w:cs="Amiri"/>
          <w:lang w:bidi="ar-SA"/>
          <w:color w:val="111111"/>
          <w:sz w:val="28"/>
          <w:szCs w:val="28"/>
          <w:rtl/>
        </w:rPr>
        <w:t xml:space="preserve">وَ یَسْئَلُونَکَ عَنْ ذِی الْقَرْنَیْنِ ... فَأَتْبَعَ سَبَباً ثُمَّ أَتْبَعَ سَبَباً ثُمَّ أَتْبَعَ سَبَباً.  کهف (18) 83 و 85 و 89 و 92</w:t>
      </w:r>
    </w:p>
    <w:p>
      <w:pPr>
        <w:pStyle w:val="Heading3"/>
      </w:pPr>
      <w:bookmarkStart w:id="487" w:name="_Toc48"/>
      <w:r>
        <w:t>نیروهای نظامی روم</w:t>
      </w:r>
      <w:bookmarkEnd w:id="487"/>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پیروزی نیروهای نظامی روم بر سپاه فارس، پس از شکست از آنان در صدر اسلام:</w:t>
      </w:r>
    </w:p>
    <w:p>
      <w:pPr>
        <w:pStyle w:val="BookText"/>
      </w:pPr>
      <w:r>
        <w:rPr>
          <w:rFonts w:ascii="Amiri" w:hAnsi="Amiri" w:eastAsia="Amiri" w:cs="Amiri"/>
          <w:lang w:bidi="ar-SA"/>
          <w:color w:val="111111"/>
          <w:sz w:val="28"/>
          <w:szCs w:val="28"/>
          <w:rtl/>
        </w:rPr>
        <w:t xml:space="preserve">غُلِبَتِ الرُّومُ</w:t>
      </w:r>
    </w:p>
    <w:p>
      <w:pPr>
        <w:pStyle w:val="BookText"/>
      </w:pPr>
      <w:r>
        <w:rPr>
          <w:rFonts w:ascii="Amiri" w:hAnsi="Amiri" w:eastAsia="Amiri" w:cs="Amiri"/>
          <w:lang w:bidi="ar-SA"/>
          <w:color w:val="111111"/>
          <w:sz w:val="28"/>
          <w:szCs w:val="28"/>
          <w:rtl/>
        </w:rPr>
        <w:t xml:space="preserve">فِی أَدْنَی الْأَرْضِ وَ هُمْ مِنْ بَعْدِ غَلَبِهِمْ سَیَغْلِبُونَ .  روم (30) 2 و 3</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شکست نیروهای نظامی روم، در برابر سپاه ایران در صدر اسلام:</w:t>
      </w:r>
    </w:p>
    <w:p>
      <w:pPr>
        <w:pStyle w:val="BookText"/>
      </w:pPr>
      <w:r>
        <w:rPr>
          <w:rFonts w:ascii="Amiri" w:hAnsi="Amiri" w:eastAsia="Amiri" w:cs="Amiri"/>
          <w:lang w:bidi="ar-SA"/>
          <w:color w:val="111111"/>
          <w:sz w:val="28"/>
          <w:szCs w:val="28"/>
          <w:rtl/>
        </w:rPr>
        <w:t xml:space="preserve">غُلِبَتِ الرُّومُ . </w:t>
      </w:r>
      <w:r>
        <w:rPr>
          <w:rStyle w:val="FootnoteReference"/>
        </w:rPr>
        <w:footnoteReference w:id="17"/>
      </w:r>
      <w:r>
        <w:rPr>
          <w:rFonts w:ascii="IRNazanin" w:hAnsi="IRNazanin" w:eastAsia="IRNazanin" w:cs="IRNazanin"/>
          <w:lang w:bidi="fa-IR"/>
          <w:color w:val="111111"/>
          <w:sz w:val="28"/>
          <w:szCs w:val="28"/>
          <w:rtl/>
        </w:rPr>
        <w:t xml:space="preserve">روم (30) 2</w:t>
      </w:r>
    </w:p>
    <w:p>
      <w:pPr>
        <w:pStyle w:val="Heading3"/>
      </w:pPr>
      <w:bookmarkStart w:id="488" w:name="_Toc49"/>
      <w:r>
        <w:t>نیروهای نظامی سلیمان</w:t>
      </w:r>
      <w:bookmarkEnd w:id="488"/>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تهدید ملکۀ سبأ از سوی سلیمان علیه السلام به ارسال نیروهای نظامی قدرتمند با افراد بسیار زیاد، برای جنگیدن با آنها، در صورت عدم تسلیم آنان:</w:t>
      </w:r>
    </w:p>
    <w:p>
      <w:pPr>
        <w:pStyle w:val="BookText"/>
      </w:pPr>
      <w:r>
        <w:rPr>
          <w:rFonts w:ascii="Amiri" w:hAnsi="Amiri" w:eastAsia="Amiri" w:cs="Amiri"/>
          <w:lang w:bidi="ar-SA"/>
          <w:color w:val="111111"/>
          <w:sz w:val="28"/>
          <w:szCs w:val="28"/>
          <w:rtl/>
        </w:rPr>
        <w:t xml:space="preserve">... وَ جِئْتُکَ مِنْ سَبَإٍ بِنَبَإٍ یَقِینٍ إِنِّی وَجَدْتُ امْرَأَةً تَمْلِکُهُمْ ... فَلَمّٰا جٰاءَ سُلَیْمٰانَ قٰالَ أَ تُمِدُّونَنِ بِمٰالٍ فَمٰا آتٰانِیَ اللّٰهُ خَیْرٌ مِمّٰا آتٰاکُمْ بَلْ أَنْتُمْ بِهَدِیَّتِکُمْ تَفْرَحُونَ اِرْجِعْ إِلَیْهِمْ فَلَنَأْتِیَنَّهُمْ بِجُنُودٍ لاٰ قِبَلَ لَهُمْ بِهٰا وَ لَنُخْرِجَنَّهُمْ مِنْهٰا أَذِلَّةً وَ هُمْ صٰاغِرُونَ .  نمل (27) 22 و 23 و 36 و 37</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جنّیان و پرندگان، بخشی از نیروهای نظامی</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9916_225073"/>
    <w:bookmarkEnd w:id="17"/>
    <w:p>
      <w:pPr>
        <w:pStyle w:val="BookText"/>
      </w:pPr>
      <w:r>
        <w:rPr>
          <w:rFonts w:ascii="IRNazanin" w:hAnsi="IRNazanin" w:eastAsia="IRNazanin" w:cs="IRNazanin"/>
          <w:lang w:bidi="fa-IR"/>
          <w:color w:val="111111"/>
          <w:sz w:val="28"/>
          <w:szCs w:val="28"/>
          <w:rtl/>
        </w:rPr>
        <w:t xml:space="preserve">سلیمان:</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 .  نمل (27) 17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سلیمان علیه السلام ، دارای نیروهای نظامی با افراد بسیار و قدرتمند:</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  نمل (27) 36 و 37</w:t>
      </w:r>
    </w:p>
    <w:p>
      <w:pPr>
        <w:pStyle w:val="BookText"/>
      </w:pPr>
      <w:r>
        <w:rPr>
          <w:rFonts w:ascii="IRNazanin" w:hAnsi="IRNazanin" w:eastAsia="IRNazanin" w:cs="IRNazanin"/>
          <w:lang w:bidi="fa-IR"/>
          <w:color w:val="111111"/>
          <w:sz w:val="28"/>
          <w:szCs w:val="28"/>
          <w:rtl/>
        </w:rPr>
        <w:t xml:space="preserve">نیز ==&gt; سلیمان علیه السلام ، سپاهیان سلیمان</w:t>
      </w:r>
    </w:p>
    <w:p>
      <w:pPr>
        <w:pStyle w:val="Heading3"/>
      </w:pPr>
      <w:bookmarkStart w:id="489" w:name="_Toc50"/>
      <w:r>
        <w:t>نیروهای نظامی طاغوتی</w:t>
      </w:r>
      <w:bookmarkEnd w:id="489"/>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پیکارگران کافران، نیروهایی طاغوتی و از سپاه شیطان:</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  نساء (4) 76</w:t>
      </w:r>
    </w:p>
    <w:p>
      <w:pPr>
        <w:pStyle w:val="Heading3"/>
      </w:pPr>
      <w:bookmarkStart w:id="490" w:name="_Toc51"/>
      <w:r>
        <w:t>نیروهای نظامی طالوت</w:t>
      </w:r>
      <w:bookmarkEnd w:id="490"/>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داود علیه السلام ، عضوی از نیروهای نظامی طالوت:</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  بقره (2) 247 و 250 و 251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نیروهای نظامی طالوت، معتقدان به لقای خداوند در رستاخیز و امیدبخش دلهای نگران به پیروزی:</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  بقره (2) 249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پیروزی نیروهای نظامی مؤمن سپاه طالوت، بر نیروهای نظامی جالوت:</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p>
    <w:p>
      <w:pPr>
        <w:pStyle w:val="BookText"/>
      </w:pPr>
      <w:r>
        <w:rPr>
          <w:rFonts w:ascii="Amiri" w:hAnsi="Amiri" w:eastAsia="Amiri" w:cs="Amiri"/>
          <w:lang w:bidi="ar-SA"/>
          <w:color w:val="111111"/>
          <w:sz w:val="28"/>
          <w:szCs w:val="28"/>
          <w:rtl/>
        </w:rPr>
        <w:t xml:space="preserve">فَلَمّٰا فَصَلَ طٰالُوتُ بِالْجُنُودِ قٰالَ إِنَّ اللّٰهَ مُبْتَلِیکُمْ بِنَهَرٍ فَمَنْ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9916_225074"/>
    <w:bookmarkEnd w:id="18"/>
    <w:p>
      <w:pPr>
        <w:pStyle w:val="BookText"/>
      </w:pPr>
      <w:r>
        <w:rPr>
          <w:rFonts w:ascii="Amiri" w:hAnsi="Amiri" w:eastAsia="Amiri" w:cs="Amiri"/>
          <w:lang w:bidi="ar-SA"/>
          <w:color w:val="111111"/>
          <w:sz w:val="28"/>
          <w:szCs w:val="28"/>
          <w:rtl/>
        </w:rPr>
        <w:t xml:space="preserve">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  بقره (2) 247 و 249 و 251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فرار اکثر نیروهای نظامی طالوت، هنگام رویارویی با نیروهای جنگی سپاه جالوت:</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  بقره (2) 246</w:t>
      </w:r>
    </w:p>
    <w:p>
      <w:pPr>
        <w:pStyle w:val="BookText"/>
      </w:pPr>
      <w:r>
        <w:rPr>
          <w:rFonts w:ascii="IRNazanin" w:hAnsi="IRNazanin" w:eastAsia="IRNazanin" w:cs="IRNazanin"/>
          <w:lang w:bidi="fa-IR"/>
          <w:color w:val="111111"/>
          <w:sz w:val="28"/>
          <w:szCs w:val="28"/>
          <w:rtl/>
        </w:rPr>
        <w:t xml:space="preserve">نیز ==&gt; طالوت، سپاه طالوت</w:t>
      </w:r>
    </w:p>
    <w:p>
      <w:pPr>
        <w:pStyle w:val="Heading3"/>
      </w:pPr>
      <w:bookmarkStart w:id="491" w:name="_Toc52"/>
      <w:r>
        <w:t>نیروهای نظامی غیر متعارف</w:t>
      </w:r>
      <w:bookmarkEnd w:id="491"/>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جنّیان و پرندگان، جزئی از نیروهای نظامی سپاه سلیمان:</w:t>
      </w:r>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 .  نمل (27) 17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نیروهای نامرئی الهی، سپاهی غیر متعارف و حمایتگر نیروهای نظامی مسلمان، در رویارویی با دشمن:</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w:t>
      </w:r>
    </w:p>
    <w:p>
      <w:pPr>
        <w:pStyle w:val="BookText"/>
      </w:pPr>
      <w:r>
        <w:rPr>
          <w:rFonts w:ascii="Amiri" w:hAnsi="Amiri" w:eastAsia="Amiri" w:cs="Amiri"/>
          <w:lang w:bidi="ar-SA"/>
          <w:color w:val="111111"/>
          <w:sz w:val="28"/>
          <w:szCs w:val="28"/>
          <w:rtl/>
        </w:rPr>
        <w:t xml:space="preserve">وَ إِذْ یُرِیکُمُوهُمْ إِذِ الْتَقَیْتُمْ فِی أَعْیُنِکُمْ قَلِیلاً وَ یُقَلِّلُکُمْ فِی أَعْیُنِهِمْ لِیَقْضِیَ اللّٰهُ أَمْراً کٰانَ مَفْعُولاً وَ إِلَی اللّٰهِ تُرْجَعُ الْأُمُورُ.  انفال (8) 43 و 44</w:t>
      </w:r>
    </w:p>
    <w:p>
      <w:pPr>
        <w:pStyle w:val="BookText"/>
      </w:pPr>
      <w:r>
        <w:rPr>
          <w:rFonts w:ascii="Amiri" w:hAnsi="Amiri" w:eastAsia="Amiri" w:cs="Amiri"/>
          <w:lang w:bidi="ar-SA"/>
          <w:color w:val="111111"/>
          <w:sz w:val="28"/>
          <w:szCs w:val="28"/>
          <w:rtl/>
        </w:rPr>
        <w:t xml:space="preserve">لَقَدْ نَصَرَکُمُ اللّٰهُ فِی مَوٰاطِنَ کَثِیرَةٍ وَ یَوْمَ حُنَیْنٍ إِذْ أَعْجَبَتْکُمْ کَثْرَتُکُمْ فَلَمْ تُغْنِ عَنْکُمْ شَیْئاً وَ ضٰاقَتْ عَلَیْکُمُ الْأَرْضُ بِمٰا رَحُبَتْ ثُمَّ وَلَّیْتُمْ مُدْبِرِینَ</w:t>
      </w:r>
    </w:p>
    <w:p>
      <w:pPr>
        <w:pStyle w:val="BookText"/>
      </w:pPr>
      <w:r>
        <w:rPr>
          <w:rFonts w:ascii="Amiri" w:hAnsi="Amiri" w:eastAsia="Amiri" w:cs="Amiri"/>
          <w:lang w:bidi="ar-SA"/>
          <w:color w:val="111111"/>
          <w:sz w:val="28"/>
          <w:szCs w:val="28"/>
          <w:rtl/>
        </w:rPr>
        <w:t xml:space="preserve">ثُمَّ أَنْزَلَ اللّٰهُ سَکِینَتَهُ عَلیٰ رَسُولِهِ وَ عَلَی الْمُؤْمِنِینَ وَ أَنْزَلَ جُنُوداً لَمْ تَرَوْهٰا وَ عَذَّبَ الَّذِینَ کَفَرُوا وَ ذٰلِکَ جَزٰاءُ الْکٰافِرِینَ .  توبه (9) 25 و 26</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w:t>
      </w:r>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وَ کٰانَ اللّٰهُ قَوِیًّا عَزِیزاً.  احزاب (33) 9 و 25</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w:t>
      </w:r>
    </w:p>
    <w:p>
      <w:pPr>
        <w:pStyle w:val="BookText"/>
      </w:pPr>
      <w:r>
        <w:rPr>
          <w:rFonts w:ascii="Amiri" w:hAnsi="Amiri" w:eastAsia="Amiri" w:cs="Amiri"/>
          <w:lang w:bidi="ar-SA"/>
          <w:color w:val="111111"/>
          <w:sz w:val="28"/>
          <w:szCs w:val="28"/>
          <w:rtl/>
        </w:rPr>
        <w:t xml:space="preserve">وَ لِلّٰهِ جُنُودُ السَّمٰاوٰاتِ وَ الْأَرْضِ وَ کٰانَ اللّٰهُ عَزِیزاً حَکِیماً. </w:t>
      </w:r>
      <w:r>
        <w:rPr>
          <w:rStyle w:val="FootnoteReference"/>
        </w:rPr>
        <w:footnoteReference w:id="18"/>
      </w:r>
      <w:r>
        <w:rPr>
          <w:rFonts w:ascii="IRNazanin" w:hAnsi="IRNazanin" w:eastAsia="IRNazanin" w:cs="IRNazanin"/>
          <w:lang w:bidi="fa-IR"/>
          <w:color w:val="111111"/>
          <w:sz w:val="28"/>
          <w:szCs w:val="28"/>
          <w:rtl/>
        </w:rPr>
        <w:t xml:space="preserve">فتح (48) 4 و 7</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9" w:name="pg19916_225075"/>
    <w:bookmarkEnd w:id="19"/>
    <w:p>
      <w:pPr>
        <w:pStyle w:val="BookText"/>
      </w:pPr>
      <w:r>
        <w:rPr>
          <w:rFonts w:ascii="IRNazanin" w:hAnsi="IRNazanin" w:eastAsia="IRNazanin" w:cs="IRNazanin"/>
          <w:lang w:bidi="fa-IR"/>
          <w:color w:val="111111"/>
          <w:sz w:val="28"/>
          <w:szCs w:val="28"/>
          <w:rtl/>
        </w:rPr>
        <w:t xml:space="preserve">نیز ==&gt; جنود الهی</w:t>
      </w:r>
    </w:p>
    <w:p>
      <w:pPr>
        <w:pStyle w:val="Heading3"/>
      </w:pPr>
      <w:bookmarkStart w:id="492" w:name="_Toc53"/>
      <w:r>
        <w:t>نیروهای نظامی فارس</w:t>
      </w:r>
      <w:bookmarkEnd w:id="492"/>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پیروزی نیروهای نظامی فارس بر روم، در صدر اسلام:</w:t>
      </w:r>
    </w:p>
    <w:p>
      <w:pPr>
        <w:pStyle w:val="BookText"/>
      </w:pPr>
      <w:r>
        <w:rPr>
          <w:rFonts w:ascii="Amiri" w:hAnsi="Amiri" w:eastAsia="Amiri" w:cs="Amiri"/>
          <w:lang w:bidi="ar-SA"/>
          <w:color w:val="111111"/>
          <w:sz w:val="28"/>
          <w:szCs w:val="28"/>
          <w:rtl/>
        </w:rPr>
        <w:t xml:space="preserve">غُلِبَتِ الرُّومُ .</w:t>
      </w:r>
    </w:p>
    <w:p>
      <w:pPr>
        <w:pStyle w:val="BookText"/>
      </w:pPr>
      <w:r>
        <w:rPr>
          <w:rFonts w:ascii="Amiri" w:hAnsi="Amiri" w:eastAsia="Amiri" w:cs="Amiri"/>
          <w:lang w:bidi="ar-SA"/>
          <w:color w:val="111111"/>
          <w:sz w:val="28"/>
          <w:szCs w:val="28"/>
          <w:rtl/>
        </w:rPr>
        <w:t xml:space="preserve">فِی أَدْنَی الْأَرْضِ وَ هُمْ مِنْ بَعْدِ غَلَبِهِمْ سَیَغْلِبُونَ . </w:t>
      </w:r>
      <w:r>
        <w:rPr>
          <w:rStyle w:val="FootnoteReference"/>
        </w:rPr>
        <w:footnoteReference w:id="19"/>
      </w:r>
      <w:r>
        <w:rPr>
          <w:rFonts w:ascii="IRNazanin" w:hAnsi="IRNazanin" w:eastAsia="IRNazanin" w:cs="IRNazanin"/>
          <w:lang w:bidi="fa-IR"/>
          <w:color w:val="111111"/>
          <w:sz w:val="28"/>
          <w:szCs w:val="28"/>
          <w:rtl/>
        </w:rPr>
        <w:t xml:space="preserve">روم (30) 2 و 3</w:t>
      </w:r>
    </w:p>
    <w:p>
      <w:pPr>
        <w:pStyle w:val="Heading3"/>
      </w:pPr>
      <w:bookmarkStart w:id="493" w:name="_Toc54"/>
      <w:r>
        <w:t>نیروهای نظامی فرعون</w:t>
      </w:r>
      <w:bookmarkEnd w:id="493"/>
    </w:p>
    <w:p>
      <w:pPr>
        <w:pStyle w:val="BookText"/>
      </w:pPr>
      <w:r>
        <w:rPr>
          <w:rFonts w:ascii="IRNazanin" w:hAnsi="IRNazanin" w:eastAsia="IRNazanin" w:cs="IRNazanin"/>
          <w:lang w:bidi="fa-IR"/>
          <w:color w:val="111111"/>
          <w:sz w:val="28"/>
          <w:szCs w:val="28"/>
          <w:rtl/>
        </w:rPr>
        <w:t xml:space="preserve">==&gt; فرعون، لشکریان فرعون</w:t>
      </w:r>
    </w:p>
    <w:p>
      <w:pPr>
        <w:pStyle w:val="Heading3"/>
      </w:pPr>
      <w:bookmarkStart w:id="494" w:name="_Toc55"/>
      <w:r>
        <w:t>نیروهای نظامی قدرتمند</w:t>
      </w:r>
      <w:bookmarkEnd w:id="494"/>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ایجاد ترس و وحشت در دل دشمنان خدا و جامعۀ اسلامی، فلسفۀ تشویق به ایجاد نیروهای نظامی قدرتمند:</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0" w:name="pg19916_225076"/>
    <w:bookmarkEnd w:id="20"/>
    <w:p>
      <w:pPr>
        <w:pStyle w:val="BookText"/>
      </w:pPr>
      <w:r>
        <w:rPr>
          <w:rFonts w:ascii="Amiri" w:hAnsi="Amiri" w:eastAsia="Amiri" w:cs="Amiri"/>
          <w:lang w:bidi="ar-SA"/>
          <w:color w:val="111111"/>
          <w:sz w:val="28"/>
          <w:szCs w:val="28"/>
          <w:rtl/>
        </w:rPr>
        <w:t xml:space="preserve">تُظْلَمُونَ .  انفال (8) 60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در اختیار داشتن نیروهای نظامی قدرتمند، ابزاری محوری در مقابله با تهدیدات دشمن:</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  انفال (8) 60</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 .</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  نمل (27) 32 و 33 و 37</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داشتن نیروهای نظامی قدرتمند، فراهم‌کنندۀ امکان اخراج دشمن از سرزمین خودش و آواره کردن آنها:</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 .  نمل (27) 33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نیروهای نظامی قدرتمند، فراهم‌کنندۀ امکان خوار و ذلیل کردن دشمن:</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 .</w:t>
      </w:r>
    </w:p>
    <w:p>
      <w:pPr>
        <w:pStyle w:val="BookText"/>
      </w:pPr>
      <w:r>
        <w:rPr>
          <w:rFonts w:ascii="Amiri" w:hAnsi="Amiri" w:eastAsia="Amiri" w:cs="Amiri"/>
          <w:lang w:bidi="ar-SA"/>
          <w:color w:val="111111"/>
          <w:sz w:val="28"/>
          <w:szCs w:val="28"/>
          <w:rtl/>
        </w:rPr>
        <w:t xml:space="preserve">قٰالُوا نَحْنُ أُولُوا قُوَّةٍ وَ أُولُوا بَأْسٍ شَدِیدٍ وَ الْأَمْرُ إِلَیْکِ فَانْظُرِی مٰا ذٰا تَأْمُرِینَ .</w:t>
      </w:r>
    </w:p>
    <w:p>
      <w:pPr>
        <w:pStyle w:val="BookText"/>
      </w:pPr>
      <w:r>
        <w:rPr>
          <w:rFonts w:ascii="Amiri" w:hAnsi="Amiri" w:eastAsia="Amiri" w:cs="Amiri"/>
          <w:lang w:bidi="ar-SA"/>
          <w:color w:val="111111"/>
          <w:sz w:val="28"/>
          <w:szCs w:val="28"/>
          <w:rtl/>
        </w:rPr>
        <w:t xml:space="preserve">اِرْجِعْ إِلَیْهِمْ فَلَنَأْتِیَنَّهُمْ بِجُنُودٍ لاٰ قِبَلَ لَهُمْ بِهٰا وَ لَنُخْرِجَنَّهُمْ مِنْهٰا أَذِلَّةً وَ هُمْ صٰاغِرُونَ .  نمل (27) 32 و 33 و 37</w:t>
      </w:r>
    </w:p>
    <w:p>
      <w:pPr>
        <w:pStyle w:val="Heading3"/>
      </w:pPr>
      <w:bookmarkStart w:id="495" w:name="_Toc56"/>
      <w:r>
        <w:t>نیروهای نظامی قریش</w:t>
      </w:r>
      <w:bookmarkEnd w:id="495"/>
    </w:p>
    <w:p>
      <w:pPr>
        <w:pStyle w:val="BookText"/>
      </w:pPr>
      <w:r>
        <w:rPr>
          <w:rFonts w:ascii="IRNazanin" w:hAnsi="IRNazanin" w:eastAsia="IRNazanin" w:cs="IRNazanin"/>
          <w:lang w:bidi="fa-IR"/>
          <w:color w:val="111111"/>
          <w:sz w:val="28"/>
          <w:szCs w:val="28"/>
          <w:rtl/>
        </w:rPr>
        <w:t xml:space="preserve">==&gt; همین مدخل، نیروهای نظامی مشرکان</w:t>
      </w:r>
    </w:p>
    <w:p>
      <w:pPr>
        <w:pStyle w:val="Heading3"/>
      </w:pPr>
      <w:bookmarkStart w:id="496" w:name="_Toc57"/>
      <w:r>
        <w:t>نیروهای نظامی مسلمان</w:t>
      </w:r>
      <w:bookmarkEnd w:id="496"/>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اخلالگری و فتنه‌انگیزی، در نیروهای نظامی مسلمان:</w:t>
      </w:r>
    </w:p>
    <w:p>
      <w:pPr>
        <w:pStyle w:val="BookText"/>
      </w:pPr>
      <w:r>
        <w:rPr>
          <w:rFonts w:ascii="Amiri" w:hAnsi="Amiri" w:eastAsia="Amiri" w:cs="Amiri"/>
          <w:lang w:bidi="ar-SA"/>
          <w:color w:val="111111"/>
          <w:sz w:val="28"/>
          <w:szCs w:val="28"/>
          <w:rtl/>
        </w:rPr>
        <w:t xml:space="preserve">لَوْ خَرَجُوا فِیکُمْ مٰا زٰادُوکُمْ إِلاّٰ خَبٰالاً وَ لَأَوْضَعُوا خِلاٰلَکُمْ یَبْغُونَکُمُ الْفِتْنَةَ وَ فِیکُمْ سَمّٰاعُونَ لَهُمْ وَ اللّٰهُ عَلِیمٌ بِالظّٰالِمِینَ .  توبه (9) 47</w:t>
      </w:r>
    </w:p>
    <w:p>
      <w:pPr>
        <w:pStyle w:val="BookText"/>
      </w:pPr>
      <w:r>
        <w:rPr>
          <w:rFonts w:ascii="IRNazanin" w:hAnsi="IRNazanin" w:eastAsia="IRNazanin" w:cs="IRNazanin"/>
          <w:lang w:bidi="fa-IR"/>
          <w:color w:val="111111"/>
          <w:sz w:val="28"/>
          <w:szCs w:val="28"/>
          <w:rtl/>
        </w:rPr>
        <w:t xml:space="preserve">نیز ==&gt; امداد، امداد به مجاهدان و جهاد و همین مدخل، اتّحاد نیروهای نظامی، اختلاف نیروهای نظامی، غفلت نیروهای نظامی، موقعیّت نیروهای نظامی، نظم نیروهای نظامی، نفوذ در نیروهای نظامی، نماز نیروهای نظامی</w:t>
      </w:r>
    </w:p>
    <w:p>
      <w:pPr>
        <w:pStyle w:val="Heading3"/>
      </w:pPr>
      <w:bookmarkStart w:id="497" w:name="_Toc58"/>
      <w:r>
        <w:t>نیروهای نظامی مشرکان</w:t>
      </w:r>
      <w:bookmarkEnd w:id="497"/>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سازمان‌دهی نیروهای نظامی، به‌وسیلۀ قریش برای جنگ با مسلمانان:</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 </w:t>
      </w:r>
      <w:r>
        <w:rPr>
          <w:rStyle w:val="FootnoteReference"/>
        </w:rPr>
        <w:footnoteReference w:id="20"/>
      </w:r>
      <w:r>
        <w:rPr>
          <w:rFonts w:ascii="IRNazanin" w:hAnsi="IRNazanin" w:eastAsia="IRNazanin" w:cs="IRNazanin"/>
          <w:lang w:bidi="fa-IR"/>
          <w:color w:val="111111"/>
          <w:sz w:val="28"/>
          <w:szCs w:val="28"/>
          <w:rtl/>
        </w:rPr>
        <w:t xml:space="preserve">انفال (8) 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اطمینان‌بخشی خداوند به مؤمنان پس از صلح حدیبیّه به ناتوانی و فرار نیروهای نظامی مشرکان در برابر آنان:</w:t>
      </w:r>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w:t>
      </w:r>
    </w:p>
    <w:p>
      <w:pPr>
        <w:pStyle w:val="BookText"/>
      </w:pPr>
      <w:r>
        <w:rPr>
          <w:rFonts w:ascii="Amiri" w:hAnsi="Amiri" w:eastAsia="Amiri" w:cs="Amiri"/>
          <w:lang w:bidi="ar-SA"/>
          <w:color w:val="111111"/>
          <w:sz w:val="28"/>
          <w:szCs w:val="28"/>
          <w:rtl/>
        </w:rPr>
        <w:t xml:space="preserve">وَ لَوْ قٰاتَلَکُمُ الَّذِینَ کَفَرُوا لَوَلَّوُا الْأَدْبٰارَ ثُمَّ لاٰ یَجِدُونَ وَلِیًّا وَ لاٰ نَصِیراً. </w:t>
      </w:r>
      <w:r>
        <w:rPr>
          <w:rStyle w:val="FootnoteReference"/>
        </w:rPr>
        <w:footnoteReference w:id="21"/>
      </w:r>
      <w:r>
        <w:rPr>
          <w:rFonts w:ascii="IRNazanin" w:hAnsi="IRNazanin" w:eastAsia="IRNazanin" w:cs="IRNazanin"/>
          <w:lang w:bidi="fa-IR"/>
          <w:color w:val="111111"/>
          <w:sz w:val="28"/>
          <w:szCs w:val="28"/>
          <w:rtl/>
        </w:rPr>
        <w:t xml:space="preserve">فتح (48) 18 و 22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نیروهای نظامی مشرکان مکّه مجهّز به سلاحهای جنگی و دارای توانی برتر از نیروهای نظامی مسلمانان:</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 یُحِقَّ الْحَقَّ بِکَلِمٰاتِهِ وَ یَقْطَعَ دٰابِرَ الْکٰافِرِینَ .  انفال (8) 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کمک نظامی نیروهای مشرکان به دشمنان اسلام، از موارد پیمان‌شکنی آنان و مجوّز حمله به آنان:</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 .</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 .  توبه (9) 1 و 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فتح و پیروزی بر سپاه مشرکان قریش، وعدۀ خدا به مسلمانان:</w:t>
      </w:r>
    </w:p>
    <w:p>
      <w:pPr>
        <w:pStyle w:val="BookText"/>
      </w:pPr>
      <w:r>
        <w:rPr>
          <w:rFonts w:ascii="Amiri" w:hAnsi="Amiri" w:eastAsia="Amiri" w:cs="Amiri"/>
          <w:lang w:bidi="ar-SA"/>
          <w:color w:val="111111"/>
          <w:sz w:val="28"/>
          <w:szCs w:val="28"/>
          <w:rtl/>
        </w:rPr>
        <w:t xml:space="preserve">وَ إِذْ یَعِدُکُمُ اللّٰهُ إِحْدَی الطّٰائِفَتَیْنِ أَنَّهٰا لَکُمْ وَ تَوَدُّونَ أَنَّ غَیْرَ ذٰاتِ الشَّوْکَةِ تَکُونُ لَکُمْ وَ یُرِیدُ اللّٰهُ أَنْ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1" w:name="pg19916_225077"/>
    <w:bookmarkEnd w:id="21"/>
    <w:p>
      <w:pPr>
        <w:pStyle w:val="BookText"/>
      </w:pPr>
      <w:r>
        <w:rPr>
          <w:rFonts w:ascii="Amiri" w:hAnsi="Amiri" w:eastAsia="Amiri" w:cs="Amiri"/>
          <w:lang w:bidi="ar-SA"/>
          <w:color w:val="111111"/>
          <w:sz w:val="28"/>
          <w:szCs w:val="28"/>
          <w:rtl/>
        </w:rPr>
        <w:t xml:space="preserve">یُحِقَّ الْحَقَّ بِکَلِمٰاتِهِ وَ یَقْطَعَ دٰابِرَ الْکٰافِرِینَ .  انفال (8) 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هجوم سپاه مشرکان قریش در غزوۀ احزاب به مسلمانان، موجب خوف و بدگمانی آنان:</w:t>
      </w:r>
    </w:p>
    <w:p>
      <w:pPr>
        <w:pStyle w:val="BookText"/>
      </w:pPr>
      <w:r>
        <w:rPr>
          <w:rFonts w:ascii="Amiri" w:hAnsi="Amiri" w:eastAsia="Amiri" w:cs="Amiri"/>
          <w:lang w:bidi="ar-SA"/>
          <w:color w:val="111111"/>
          <w:sz w:val="28"/>
          <w:szCs w:val="28"/>
          <w:rtl/>
        </w:rPr>
        <w:t xml:space="preserve">یٰا أَیُّهَا الَّذِینَ آمَنُوا اذْکُرُوا نِعْمَةَ اللّٰهِ عَلَیْکُمْ إِذْ جٰاءَتْکُمْ جُنُودٌ فَأَرْسَلْنٰا عَلَیْهِمْ رِیحاً وَ جُنُوداً لَمْ تَرَوْهٰا وَ کٰانَ اللّٰهُ بِمٰا تَعْمَلُونَ بَصِیراً</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 </w:t>
      </w:r>
      <w:r>
        <w:rPr>
          <w:rStyle w:val="FootnoteReference"/>
        </w:rPr>
        <w:footnoteReference w:id="22"/>
      </w:r>
      <w:r>
        <w:rPr>
          <w:rFonts w:ascii="IRNazanin" w:hAnsi="IRNazanin" w:eastAsia="IRNazanin" w:cs="IRNazanin"/>
          <w:lang w:bidi="fa-IR"/>
          <w:color w:val="111111"/>
          <w:sz w:val="28"/>
          <w:szCs w:val="28"/>
          <w:rtl/>
        </w:rPr>
        <w:t xml:space="preserve">احزاب (33) 9 و 10</w:t>
      </w:r>
    </w:p>
    <w:p>
      <w:pPr>
        <w:pStyle w:val="BookText"/>
      </w:pPr>
      <w:r>
        <w:rPr>
          <w:rFonts w:ascii="IRNazanin" w:hAnsi="IRNazanin" w:eastAsia="IRNazanin" w:cs="IRNazanin"/>
          <w:lang w:bidi="fa-IR"/>
          <w:color w:val="111111"/>
          <w:sz w:val="28"/>
          <w:szCs w:val="28"/>
          <w:rtl/>
        </w:rPr>
        <w:t xml:space="preserve">نیز ==&gt; احُد، احزاب، بدر</w:t>
      </w:r>
    </w:p>
    <w:p>
      <w:pPr>
        <w:pStyle w:val="Heading3"/>
      </w:pPr>
      <w:bookmarkStart w:id="498" w:name="_Toc59"/>
      <w:r>
        <w:t>نیروهای نظامی ملکۀ سبأ</w:t>
      </w:r>
      <w:bookmarkEnd w:id="498"/>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ملکۀ سبأ، برخوردار از نیروهای نظامی قدرتمند:</w:t>
      </w:r>
    </w:p>
    <w:p>
      <w:pPr>
        <w:pStyle w:val="BookText"/>
      </w:pPr>
      <w:r>
        <w:rPr>
          <w:rFonts w:ascii="Amiri" w:hAnsi="Amiri" w:eastAsia="Amiri" w:cs="Amiri"/>
          <w:lang w:bidi="ar-SA"/>
          <w:color w:val="111111"/>
          <w:sz w:val="28"/>
          <w:szCs w:val="28"/>
          <w:rtl/>
        </w:rPr>
        <w:t xml:space="preserve">... وَ جِئْتُکَ مِنْ سَبَإٍ بِنَبَإٍ یَقِینٍ إِنِّی وَجَدْتُ امْرَأَةً تَمْلِکُهُمْ وَ أُوتِیَتْ مِنْ کُلِّ شَیْءٍ وَ لَهٰا عَرْشٌ عَظِیمٌ قٰالُوا نَحْنُ أُولُوا قُوَّةٍ وَ أُولُوا بَأْسٍ شَدِیدٍ وَ الْأَمْرُ إِلَیْکِ فَانْظُرِی مٰا ذٰا تَأْمُرِینَ .  نمل (27) 22 و 23 و 33</w:t>
      </w:r>
    </w:p>
    <w:p>
      <w:pPr>
        <w:pStyle w:val="Heading3"/>
      </w:pPr>
      <w:bookmarkStart w:id="499" w:name="_Toc60"/>
      <w:r>
        <w:t>هوشیاری نیروهای نظامی</w:t>
      </w:r>
      <w:bookmarkEnd w:id="499"/>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هوشیاری نیروهای نظامی به هنگام نماز، زمینه‌ساز زبونی و خواری دشمن کافر:</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BookText"/>
      </w:pPr>
      <w:r>
        <w:rPr>
          <w:rFonts w:ascii="IRNazanin" w:hAnsi="IRNazanin" w:eastAsia="IRNazanin" w:cs="IRNazanin"/>
          <w:lang w:bidi="fa-IR"/>
          <w:color w:val="111111"/>
          <w:sz w:val="28"/>
          <w:szCs w:val="28"/>
          <w:rtl/>
        </w:rPr>
        <w:t xml:space="preserve">نیز ==&gt; آمادگی نظامی، ابلیس، سپاه ابلیس، احُد، احزاب، اسارت، امداد، امداد به مجاهدان، بدر، پیروزی، تبوک، جنگ، جهاد، حنین، خیبر، دفاع، ذو القرنین، سلیمان علیه السلام ، لشکریان سلیمان، طالوت، سپاه طالوت، فرعون، لشکریان فرعون، قدرت، قدرت نظامی، محمّد صلی الله علیه و آله ، پیروزی محمّد صلی الله علیه و آله و غزوات محمّد صلی الله علیه و آله</w:t>
      </w:r>
    </w:p>
    <w:p>
      <w:pPr>
        <w:pStyle w:val="Heading2"/>
      </w:pPr>
      <w:bookmarkStart w:id="500" w:name="_Toc61"/>
      <w:r>
        <w:t>نیزه</w:t>
      </w:r>
      <w:bookmarkEnd w:id="500"/>
    </w:p>
    <w:p>
      <w:pPr>
        <w:pStyle w:val="Heading3"/>
      </w:pPr>
      <w:bookmarkStart w:id="501" w:name="_Toc62"/>
      <w:r>
        <w:t>اشاره</w:t>
      </w:r>
      <w:bookmarkEnd w:id="501"/>
    </w:p>
    <w:p>
      <w:pPr>
        <w:pStyle w:val="BookText"/>
      </w:pPr>
      <w:r>
        <w:rPr>
          <w:rFonts w:ascii="IRNazanin" w:hAnsi="IRNazanin" w:eastAsia="IRNazanin" w:cs="IRNazanin"/>
          <w:lang w:bidi="fa-IR"/>
          <w:color w:val="111111"/>
          <w:sz w:val="28"/>
          <w:szCs w:val="28"/>
          <w:rtl/>
        </w:rPr>
        <w:t xml:space="preserve">نیزه، حربۀ معروفی است که به عربی به آن رُمح می‌گویند و چوبی است باریک و استوانه‌ای شکل، مانند نی، که در سرِ آن پیکانی نصب کرده‌اند. </w:t>
      </w:r>
      <w:r>
        <w:rPr>
          <w:rStyle w:val="FootnoteReference"/>
        </w:rPr>
        <w:footnoteReference w:id="23"/>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2" w:name="pg19916_225078"/>
    <w:bookmarkEnd w:id="22"/>
    <w:p>
      <w:pPr>
        <w:pStyle w:val="Heading3"/>
      </w:pPr>
      <w:bookmarkStart w:id="502" w:name="_Toc63"/>
      <w:r>
        <w:t>تیررس نیزه</w:t>
      </w:r>
      <w:bookmarkEnd w:id="5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قرار گرفتن شکار در تیررس نیزۀ حاجی و مُحرم، وسیلۀ امتحان او در تقیّد به احکام الهی حج:</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 </w:t>
      </w:r>
      <w:r>
        <w:rPr>
          <w:rStyle w:val="FootnoteReference"/>
        </w:rPr>
        <w:footnoteReference w:id="24"/>
      </w:r>
      <w:r>
        <w:rPr>
          <w:rFonts w:ascii="IRNazanin" w:hAnsi="IRNazanin" w:eastAsia="IRNazanin" w:cs="IRNazanin"/>
          <w:lang w:bidi="fa-IR"/>
          <w:color w:val="111111"/>
          <w:sz w:val="28"/>
          <w:szCs w:val="28"/>
          <w:rtl/>
        </w:rPr>
        <w:t xml:space="preserve">مائده (5) 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مشخص شدن مؤمنان خداترس، از اهداف آزمایش الهی با قرار دادن شکار، در تیررس نیزۀ آنان در حال احرام:</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  مائده (5) 94</w:t>
      </w:r>
    </w:p>
    <w:p>
      <w:pPr>
        <w:pStyle w:val="Heading3"/>
      </w:pPr>
      <w:bookmarkStart w:id="503" w:name="_Toc64"/>
      <w:r>
        <w:t>شکار با نیزه</w:t>
      </w:r>
      <w:bookmarkEnd w:id="503"/>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نیزه، وسیله‌ای برای شکار:</w:t>
      </w:r>
    </w:p>
    <w:p>
      <w:pPr>
        <w:pStyle w:val="BookText"/>
      </w:pPr>
      <w:r>
        <w:rPr>
          <w:rFonts w:ascii="Amiri" w:hAnsi="Amiri" w:eastAsia="Amiri" w:cs="Amiri"/>
          <w:lang w:bidi="ar-SA"/>
          <w:color w:val="111111"/>
          <w:sz w:val="28"/>
          <w:szCs w:val="28"/>
          <w:rtl/>
        </w:rPr>
        <w:t xml:space="preserve">... مِنَ الصَّیْدِ تَنٰالُهُ أَیْدِیکُمْ وَ رِمٰاحُکُمْ .... مائده (5) 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حرمت شکار با دست یا به‌وسیلۀ نیزه بر مُحرم:</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 یٰا أَیُّهَا الَّذِینَ آمَنُوا لاٰ تَقْتُلُوا الصَّیْدَ وَ أَنْتُمْ حُرُمٌ .... مائده (5) 94 و 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ترس در نهان از خداوند در شکار با نیزه و غیر آن در حال احرام، نشانۀ ایمان واقعی:</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  مائده (5) 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اجتناب از شکار با نیزه در حال احرام، جلوه و نشانه‌ای از ترس و خوف خداوند:</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  مائده (5) 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شکار به‌وسیلۀ نیزه در حال احرام، عامل تجاوز و تعدّی از احکام و حدود الهی:</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  مائده (5) 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شکار با نیزه در حال احرام، عامل تهدید خداوند به عذاب دردناک:</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  مائده (5) 94</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3" w:name="pg19916_225079"/>
    <w:bookmarkEnd w:id="23"/>
    <w:p>
      <w:pPr>
        <w:pStyle w:val="Heading2"/>
      </w:pPr>
      <w:bookmarkStart w:id="504" w:name="_Toc65"/>
      <w:r>
        <w:t>نیکان</w:t>
      </w:r>
      <w:bookmarkEnd w:id="504"/>
    </w:p>
    <w:p>
      <w:pPr>
        <w:pStyle w:val="BookText"/>
      </w:pPr>
      <w:r>
        <w:rPr>
          <w:rFonts w:ascii="IRNazanin" w:hAnsi="IRNazanin" w:eastAsia="IRNazanin" w:cs="IRNazanin"/>
          <w:lang w:bidi="fa-IR"/>
          <w:color w:val="111111"/>
          <w:sz w:val="28"/>
          <w:szCs w:val="28"/>
          <w:rtl/>
        </w:rPr>
        <w:t xml:space="preserve">==&gt;ابرار</w:t>
      </w:r>
    </w:p>
    <w:p>
      <w:pPr>
        <w:pStyle w:val="Heading2"/>
      </w:pPr>
      <w:bookmarkStart w:id="505" w:name="_Toc66"/>
      <w:r>
        <w:t>نیکوکاری</w:t>
      </w:r>
      <w:bookmarkEnd w:id="505"/>
    </w:p>
    <w:p>
      <w:pPr>
        <w:pStyle w:val="BookText"/>
      </w:pPr>
      <w:r>
        <w:rPr>
          <w:rFonts w:ascii="IRNazanin" w:hAnsi="IRNazanin" w:eastAsia="IRNazanin" w:cs="IRNazanin"/>
          <w:lang w:bidi="fa-IR"/>
          <w:color w:val="111111"/>
          <w:sz w:val="28"/>
          <w:szCs w:val="28"/>
          <w:rtl/>
        </w:rPr>
        <w:t xml:space="preserve">==&gt;احسان</w:t>
      </w:r>
    </w:p>
    <w:p>
      <w:pPr>
        <w:pStyle w:val="Heading2"/>
      </w:pPr>
      <w:bookmarkStart w:id="506" w:name="_Toc67"/>
      <w:r>
        <w:t>نیل</w:t>
      </w:r>
      <w:bookmarkEnd w:id="506"/>
    </w:p>
    <w:p>
      <w:pPr>
        <w:pStyle w:val="BookText"/>
      </w:pPr>
      <w:r>
        <w:rPr>
          <w:rFonts w:ascii="IRNazanin" w:hAnsi="IRNazanin" w:eastAsia="IRNazanin" w:cs="IRNazanin"/>
          <w:lang w:bidi="fa-IR"/>
          <w:color w:val="111111"/>
          <w:sz w:val="28"/>
          <w:szCs w:val="28"/>
          <w:rtl/>
        </w:rPr>
        <w:t xml:space="preserve">==&gt;رود نیل</w:t>
      </w:r>
    </w:p>
    <w:p>
      <w:pPr>
        <w:pStyle w:val="BookText"/>
      </w:pPr>
      <w:r>
        <w:rPr>
          <w:rFonts w:ascii="IRNazanin" w:hAnsi="IRNazanin" w:eastAsia="IRNazanin" w:cs="IRNazanin"/>
          <w:lang w:bidi="fa-IR"/>
          <w:color w:val="111111"/>
          <w:sz w:val="28"/>
          <w:szCs w:val="28"/>
          <w:rtl/>
        </w:rPr>
        <w:t xml:space="preserve">واجد به معنای نیرومند، توانا و دریابنده است.</w:t>
      </w:r>
    </w:p>
    <w:p>
      <w:pPr>
        <w:pStyle w:val="BookText"/>
      </w:pPr>
      <w:r>
        <w:rPr>
          <w:rFonts w:ascii="IRNazanin" w:hAnsi="IRNazanin" w:eastAsia="IRNazanin" w:cs="IRNazanin"/>
          <w:lang w:bidi="fa-IR"/>
          <w:color w:val="111111"/>
          <w:sz w:val="28"/>
          <w:szCs w:val="28"/>
          <w:rtl/>
        </w:rPr>
        <w:t xml:space="preserve">این صفت فعلی الهی در قرآن 5 بار آمده، </w:t>
      </w:r>
      <w:r>
        <w:rPr>
          <w:rStyle w:val="FootnoteReference"/>
        </w:rPr>
        <w:footnoteReference w:id="25"/>
      </w:r>
      <w:r>
        <w:rPr>
          <w:rFonts w:ascii="IRNazanin" w:hAnsi="IRNazanin" w:eastAsia="IRNazanin" w:cs="IRNazanin"/>
          <w:lang w:bidi="fa-IR"/>
          <w:color w:val="111111"/>
          <w:sz w:val="28"/>
          <w:szCs w:val="28"/>
          <w:rtl/>
        </w:rPr>
        <w:t xml:space="preserve">امّا به صورت اسمی در قرآن نیامده است، لیکن علمای کلام به تأثیر از احادیث وارده، آن را از اسمای حسنای الهی دانسته‌اند. </w:t>
      </w:r>
      <w:r>
        <w:rPr>
          <w:rStyle w:val="FootnoteReference"/>
        </w:rPr>
        <w:footnoteReference w:id="26"/>
      </w:r>
      <w:r>
        <w:rPr>
          <w:rFonts w:ascii="IRNazanin" w:hAnsi="IRNazanin" w:eastAsia="IRNazanin" w:cs="IRNazanin"/>
          <w:lang w:bidi="fa-IR"/>
          <w:color w:val="111111"/>
          <w:sz w:val="28"/>
          <w:szCs w:val="28"/>
          <w:rtl/>
        </w:rPr>
        <w:t xml:space="preserve">این صفت الهی به صورت اسمی نیز در ادعیه آمده است. </w:t>
      </w:r>
      <w:r>
        <w:rPr>
          <w:rStyle w:val="FootnoteReference"/>
        </w:rPr>
        <w:footnoteReference w:id="27"/>
      </w:r>
    </w:p>
    <w:p>
      <w:pPr>
        <w:pStyle w:val="BookText"/>
      </w:pPr>
      <w:r>
        <w:rPr>
          <w:rFonts w:ascii="Amiri" w:hAnsi="Amiri" w:eastAsia="Amiri" w:cs="Amiri"/>
          <w:lang w:bidi="ar-SA"/>
          <w:color w:val="111111"/>
          <w:sz w:val="28"/>
          <w:szCs w:val="28"/>
          <w:rtl/>
        </w:rPr>
        <w:t xml:space="preserve">... إِنّٰا وَجَدْنٰاهُ صٰابِراً ... </w:t>
      </w:r>
      <w:r>
        <w:rPr>
          <w:rStyle w:val="FootnoteReference"/>
        </w:rPr>
        <w:footnoteReference w:id="28"/>
      </w:r>
      <w:r>
        <w:rPr>
          <w:rFonts w:ascii="IRNazanin" w:hAnsi="IRNazanin" w:eastAsia="IRNazanin" w:cs="IRNazanin"/>
          <w:lang w:bidi="fa-IR"/>
          <w:color w:val="111111"/>
          <w:sz w:val="28"/>
          <w:szCs w:val="28"/>
          <w:rtl/>
        </w:rPr>
        <w:t xml:space="preserve">ص (38) 44</w:t>
      </w:r>
    </w:p>
    <w:p>
      <w:pPr>
        <w:pStyle w:val="BookText"/>
      </w:pPr>
      <w:r>
        <w:rPr>
          <w:rFonts w:ascii="IRNazanin" w:hAnsi="IRNazanin" w:eastAsia="IRNazanin" w:cs="IRNazanin"/>
          <w:lang w:bidi="fa-IR"/>
          <w:color w:val="111111"/>
          <w:sz w:val="28"/>
          <w:szCs w:val="28"/>
          <w:rtl/>
        </w:rPr>
        <w:t xml:space="preserve">نیز ==&gt; اعراف (7) 102؛ ضحی (93) 7 ، 8</w:t>
      </w:r>
    </w:p>
    <w:p>
      <w:pPr>
        <w:pStyle w:val="Heading2"/>
      </w:pPr>
      <w:bookmarkStart w:id="507" w:name="_Toc68"/>
      <w:r>
        <w:t>واحد / اسما و صفات</w:t>
      </w:r>
      <w:bookmarkEnd w:id="507"/>
    </w:p>
    <w:p>
      <w:pPr>
        <w:pStyle w:val="BookText"/>
      </w:pPr>
      <w:r>
        <w:rPr>
          <w:rFonts w:ascii="IRNazanin" w:hAnsi="IRNazanin" w:eastAsia="IRNazanin" w:cs="IRNazanin"/>
          <w:lang w:bidi="fa-IR"/>
          <w:color w:val="111111"/>
          <w:sz w:val="28"/>
          <w:szCs w:val="28"/>
          <w:rtl/>
        </w:rPr>
        <w:t xml:space="preserve">این اسم و صفت الهی به صورت فاعل (واحد) به معنای یکتایی و وحدانیّت است. و واحد بودن خداوند، دارای وجوهی است: 1. قدیمی غیر از او نیست و شریکی ندارد تا حکم عدد بر او جاری شود؛ 2. ذات او ذاتی است که در آن تکثّر راه ندارد؛ 3. واحد به معنای قدیم، در برابر ممکن است. بنابراین خداوند واحد است، یعنی ممکن نیست. </w:t>
      </w:r>
      <w:r>
        <w:rPr>
          <w:rStyle w:val="FootnoteReference"/>
        </w:rPr>
        <w:footnoteReference w:id="29"/>
      </w:r>
      <w:r>
        <w:rPr>
          <w:rFonts w:ascii="IRNazanin" w:hAnsi="IRNazanin" w:eastAsia="IRNazanin" w:cs="IRNazanin"/>
          <w:lang w:bidi="fa-IR"/>
          <w:color w:val="111111"/>
          <w:sz w:val="28"/>
          <w:szCs w:val="28"/>
          <w:rtl/>
        </w:rPr>
        <w:t xml:space="preserve">و باید توجّه داشت که این وحدت عددی نیست، زیرا وحدت عددی موجب محدود شدن حق می‌گردد و این‌گونه نسبتها بر خدا جایز نیست. </w:t>
      </w:r>
      <w:r>
        <w:rPr>
          <w:rStyle w:val="FootnoteReference"/>
        </w:rPr>
        <w:footnoteReference w:id="30"/>
      </w:r>
      <w:r>
        <w:rPr>
          <w:rFonts w:ascii="IRNazanin" w:hAnsi="IRNazanin" w:eastAsia="IRNazanin" w:cs="IRNazanin"/>
          <w:lang w:bidi="fa-IR"/>
          <w:color w:val="111111"/>
          <w:sz w:val="28"/>
          <w:szCs w:val="28"/>
          <w:rtl/>
        </w:rPr>
        <w:t xml:space="preserve">این اسم و صفت الهی 22 بار، در قرآن آمده است. 6 بار صفت«اللّه»و 16 مرتبه صفت«اله»قرار گرفته است. (لازم به یادآوری است که صفت قهّار در قرآن، 6 بار و در تمامی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4" w:name="pg19916_225080"/>
    <w:bookmarkEnd w:id="24"/>
    <w:p>
      <w:pPr>
        <w:pStyle w:val="BookText"/>
      </w:pPr>
      <w:r>
        <w:rPr>
          <w:rFonts w:ascii="IRNazanin" w:hAnsi="IRNazanin" w:eastAsia="IRNazanin" w:cs="IRNazanin"/>
          <w:lang w:bidi="fa-IR"/>
          <w:color w:val="111111"/>
          <w:sz w:val="28"/>
          <w:szCs w:val="28"/>
          <w:rtl/>
        </w:rPr>
        <w:t xml:space="preserve">موارد با وصف«واحد»(واحد القهّار»آمده است.</w:t>
      </w:r>
    </w:p>
    <w:p>
      <w:pPr>
        <w:pStyle w:val="BookText"/>
      </w:pPr>
      <w:r>
        <w:rPr>
          <w:rFonts w:ascii="Amiri" w:hAnsi="Amiri" w:eastAsia="Amiri" w:cs="Amiri"/>
          <w:lang w:bidi="ar-SA"/>
          <w:color w:val="111111"/>
          <w:sz w:val="28"/>
          <w:szCs w:val="28"/>
          <w:rtl/>
        </w:rPr>
        <w:t xml:space="preserve">وَ إِلٰهُکُمْ إِلٰهٌ وٰاحِدٌ .... بقره (2) 163</w:t>
      </w:r>
    </w:p>
    <w:p>
      <w:pPr>
        <w:pStyle w:val="BookText"/>
      </w:pPr>
      <w:r>
        <w:rPr>
          <w:rFonts w:ascii="IRNazanin" w:hAnsi="IRNazanin" w:eastAsia="IRNazanin" w:cs="IRNazanin"/>
          <w:lang w:bidi="fa-IR"/>
          <w:color w:val="111111"/>
          <w:sz w:val="28"/>
          <w:szCs w:val="28"/>
          <w:rtl/>
        </w:rPr>
        <w:t xml:space="preserve">نیز ==&gt; بقره (2) 133؛ نساء (4) 171؛ مائده (5) 73؛ انعام (6) 19؛ توبه (9) 31؛ یوسف (12) 39؛ رعد (13) 16؛ ابراهیم (14) 48 و 52؛ نحل (16) 22 و 51؛ کهف (18) 110؛ انبیاء (21) 108؛ حج (22) 34؛ عنکبوت (29) 46؛ صافات (37) 4؛ ص (38) 5 و 65 ؛ زمر (39) 4؛ غافر (40) 16؛</w:t>
      </w:r>
    </w:p>
    <w:p>
      <w:pPr>
        <w:pStyle w:val="Heading2"/>
      </w:pPr>
      <w:bookmarkStart w:id="508" w:name="_Toc69"/>
      <w:r>
        <w:t>وادی مقدّس</w:t>
      </w:r>
      <w:bookmarkEnd w:id="508"/>
    </w:p>
    <w:p>
      <w:pPr>
        <w:pStyle w:val="BookText"/>
      </w:pPr>
      <w:r>
        <w:rPr>
          <w:rFonts w:ascii="Amiri" w:hAnsi="Amiri" w:eastAsia="Amiri" w:cs="Amiri"/>
          <w:lang w:bidi="ar-SA"/>
          <w:color w:val="111111"/>
          <w:sz w:val="28"/>
          <w:szCs w:val="28"/>
          <w:rtl/>
        </w:rPr>
        <w:t xml:space="preserve">==&gt;ارض مقدّس</w:t>
      </w:r>
    </w:p>
    <w:p>
      <w:pPr>
        <w:pStyle w:val="Heading2"/>
      </w:pPr>
      <w:bookmarkStart w:id="509" w:name="_Toc70"/>
      <w:r>
        <w:t>وادی نمل</w:t>
      </w:r>
      <w:bookmarkEnd w:id="509"/>
    </w:p>
    <w:p>
      <w:pPr>
        <w:pStyle w:val="BookText"/>
      </w:pPr>
      <w:r>
        <w:rPr>
          <w:rFonts w:ascii="IRNazanin" w:hAnsi="IRNazanin" w:eastAsia="IRNazanin" w:cs="IRNazanin"/>
          <w:lang w:bidi="fa-IR"/>
          <w:color w:val="111111"/>
          <w:sz w:val="28"/>
          <w:szCs w:val="28"/>
          <w:rtl/>
        </w:rPr>
        <w:t xml:space="preserve">==&gt;مورچه</w:t>
      </w:r>
    </w:p>
    <w:p>
      <w:pPr>
        <w:pStyle w:val="Heading2"/>
      </w:pPr>
      <w:bookmarkStart w:id="510" w:name="_Toc71"/>
      <w:r>
        <w:t>وارث / اسما و صفات</w:t>
      </w:r>
      <w:bookmarkEnd w:id="510"/>
    </w:p>
    <w:p>
      <w:pPr>
        <w:pStyle w:val="BookText"/>
      </w:pPr>
      <w:r>
        <w:rPr>
          <w:rFonts w:ascii="IRNazanin" w:hAnsi="IRNazanin" w:eastAsia="IRNazanin" w:cs="IRNazanin"/>
          <w:lang w:bidi="fa-IR"/>
          <w:color w:val="111111"/>
          <w:sz w:val="28"/>
          <w:szCs w:val="28"/>
          <w:rtl/>
        </w:rPr>
        <w:t xml:space="preserve">وارث، از اسمای حسنای الهی است. این صفت به معنای ارث‌برنده است. خداوند را ازآن‌جهت وارث گویند که تمامی اشیا به خدا برمی‌گردد و او است که گیرندۀ همۀ آنها است. این اسم و صفت دو بار در قرآن آمده است:</w:t>
      </w:r>
    </w:p>
    <w:p>
      <w:pPr>
        <w:pStyle w:val="BookText"/>
      </w:pPr>
      <w:r>
        <w:rPr>
          <w:rFonts w:ascii="Amiri" w:hAnsi="Amiri" w:eastAsia="Amiri" w:cs="Amiri"/>
          <w:lang w:bidi="ar-SA"/>
          <w:color w:val="111111"/>
          <w:sz w:val="28"/>
          <w:szCs w:val="28"/>
          <w:rtl/>
        </w:rPr>
        <w:t xml:space="preserve">... وَ نَحْنُ الْوٰارِثُونَ .  حجر (15) 23</w:t>
      </w:r>
    </w:p>
    <w:p>
      <w:pPr>
        <w:pStyle w:val="BookText"/>
      </w:pPr>
      <w:r>
        <w:rPr>
          <w:rFonts w:ascii="IRNazanin" w:hAnsi="IRNazanin" w:eastAsia="IRNazanin" w:cs="IRNazanin"/>
          <w:lang w:bidi="fa-IR"/>
          <w:color w:val="111111"/>
          <w:sz w:val="28"/>
          <w:szCs w:val="28"/>
          <w:rtl/>
        </w:rPr>
        <w:t xml:space="preserve">نیز ==&gt; قصص (28) 58</w:t>
      </w:r>
    </w:p>
    <w:p>
      <w:pPr>
        <w:pStyle w:val="BookText"/>
      </w:pPr>
      <w:r>
        <w:rPr>
          <w:rFonts w:ascii="IRNazanin" w:hAnsi="IRNazanin" w:eastAsia="IRNazanin" w:cs="IRNazanin"/>
          <w:lang w:bidi="fa-IR"/>
          <w:color w:val="111111"/>
          <w:sz w:val="28"/>
          <w:szCs w:val="28"/>
          <w:rtl/>
        </w:rPr>
        <w:t xml:space="preserve">و به صورت فعلی نیز دو بار ذکر گردیده است:</w:t>
      </w:r>
    </w:p>
    <w:p>
      <w:pPr>
        <w:pStyle w:val="BookText"/>
      </w:pPr>
      <w:r>
        <w:rPr>
          <w:rFonts w:ascii="Amiri" w:hAnsi="Amiri" w:eastAsia="Amiri" w:cs="Amiri"/>
          <w:lang w:bidi="ar-SA"/>
          <w:color w:val="111111"/>
          <w:sz w:val="28"/>
          <w:szCs w:val="28"/>
          <w:rtl/>
        </w:rPr>
        <w:t xml:space="preserve">إِنّٰا نَحْنُ نَرِثُ الْأَرْضَ وَ مَنْ عَلَیْهٰا وَ إِلَیْنٰا یُرْجَعُونَ .  مریم (19) 40</w:t>
      </w:r>
    </w:p>
    <w:p>
      <w:pPr>
        <w:pStyle w:val="BookText"/>
      </w:pPr>
      <w:r>
        <w:rPr>
          <w:rFonts w:ascii="Amiri" w:hAnsi="Amiri" w:eastAsia="Amiri" w:cs="Amiri"/>
          <w:lang w:bidi="ar-SA"/>
          <w:color w:val="111111"/>
          <w:sz w:val="28"/>
          <w:szCs w:val="28"/>
          <w:rtl/>
        </w:rPr>
        <w:t xml:space="preserve">وَ نَرِثُهُ مٰا یَقُولُ وَ یَأْتِینٰا فَرْداً. </w:t>
      </w:r>
      <w:r>
        <w:rPr>
          <w:rStyle w:val="FootnoteReference"/>
        </w:rPr>
        <w:footnoteReference w:id="31"/>
      </w:r>
      <w:r>
        <w:rPr>
          <w:rFonts w:ascii="IRNazanin" w:hAnsi="IRNazanin" w:eastAsia="IRNazanin" w:cs="IRNazanin"/>
          <w:lang w:bidi="fa-IR"/>
          <w:color w:val="111111"/>
          <w:sz w:val="28"/>
          <w:szCs w:val="28"/>
          <w:rtl/>
        </w:rPr>
        <w:t xml:space="preserve">مریم (19) 80</w:t>
      </w:r>
    </w:p>
    <w:p>
      <w:pPr>
        <w:pStyle w:val="Heading2"/>
      </w:pPr>
      <w:bookmarkStart w:id="511" w:name="_Toc72"/>
      <w:r>
        <w:t>واسع / اسما و صفات</w:t>
      </w:r>
      <w:bookmarkEnd w:id="511"/>
    </w:p>
    <w:p>
      <w:pPr>
        <w:pStyle w:val="BookText"/>
      </w:pPr>
      <w:r>
        <w:rPr>
          <w:rFonts w:ascii="IRNazanin" w:hAnsi="IRNazanin" w:eastAsia="IRNazanin" w:cs="IRNazanin"/>
          <w:lang w:bidi="fa-IR"/>
          <w:color w:val="111111"/>
          <w:sz w:val="28"/>
          <w:szCs w:val="28"/>
          <w:rtl/>
        </w:rPr>
        <w:t xml:space="preserve">واسع از اسمای حسنای الهی به معنای گشایشگر و وسعت‌دهنده است. این اسم و صفت الهی 9 بار در قرآن ذکر شده است. لازم به یادآوری است که این صفت الهی به صورت فعلی نیز چهار بار در قرآن آمده است. </w:t>
      </w:r>
      <w:r>
        <w:rPr>
          <w:rStyle w:val="FootnoteReference"/>
        </w:rPr>
        <w:footnoteReference w:id="32"/>
      </w:r>
    </w:p>
    <w:p>
      <w:pPr>
        <w:pStyle w:val="BookText"/>
      </w:pPr>
      <w:r>
        <w:rPr>
          <w:rFonts w:ascii="Amiri" w:hAnsi="Amiri" w:eastAsia="Amiri" w:cs="Amiri"/>
          <w:lang w:bidi="ar-SA"/>
          <w:color w:val="111111"/>
          <w:sz w:val="28"/>
          <w:szCs w:val="28"/>
          <w:rtl/>
        </w:rPr>
        <w:t xml:space="preserve">... وَ اللّٰهُ وٰاسِعٌ عَلِیمٌ .  بقره (2) 247</w:t>
      </w:r>
    </w:p>
    <w:p>
      <w:pPr>
        <w:pStyle w:val="BookText"/>
      </w:pPr>
      <w:r>
        <w:rPr>
          <w:rFonts w:ascii="IRNazanin" w:hAnsi="IRNazanin" w:eastAsia="IRNazanin" w:cs="IRNazanin"/>
          <w:lang w:bidi="fa-IR"/>
          <w:color w:val="111111"/>
          <w:sz w:val="28"/>
          <w:szCs w:val="28"/>
          <w:rtl/>
        </w:rPr>
        <w:t xml:space="preserve">نیز ==&gt; بقره (2) 261 و 268 ؛ آل عمران (3) 73 ؛ نساء (4) 130 ؛ مائده (5) 54 ؛ انعام (6) 80 ؛ اعراف (7) 89 ؛ طه (20) 98 ؛ نور (24) 32 ؛ غافر (40) 7 نجم (53) 32</w:t>
      </w:r>
    </w:p>
    <w:p>
      <w:pPr>
        <w:pStyle w:val="Heading2"/>
      </w:pPr>
      <w:bookmarkStart w:id="512" w:name="_Toc73"/>
      <w:r>
        <w:t>واضع / اسما و صفات</w:t>
      </w:r>
      <w:bookmarkEnd w:id="512"/>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5" w:name="pg19916_225081"/>
    <w:bookmarkEnd w:id="25"/>
    <w:p>
      <w:pPr>
        <w:pStyle w:val="BookText"/>
      </w:pPr>
      <w:r>
        <w:rPr>
          <w:rFonts w:ascii="IRNazanin" w:hAnsi="IRNazanin" w:eastAsia="IRNazanin" w:cs="IRNazanin"/>
          <w:lang w:bidi="fa-IR"/>
          <w:color w:val="111111"/>
          <w:sz w:val="28"/>
          <w:szCs w:val="28"/>
          <w:rtl/>
        </w:rPr>
        <w:t xml:space="preserve">این صفت فعلی الهی از باب،«وضع، یَضع، وضعاً»به معنای گذارنده و نهنده است. این صفت فعلی 4 بار در قرآن، به صورت صفت خداوند آمده و به صورت اسمی و با اضافه نیز در ادعیه آمده است. </w:t>
      </w:r>
      <w:r>
        <w:rPr>
          <w:rStyle w:val="FootnoteReference"/>
        </w:rPr>
        <w:footnoteReference w:id="33"/>
      </w:r>
    </w:p>
    <w:p>
      <w:pPr>
        <w:pStyle w:val="BookText"/>
      </w:pPr>
      <w:r>
        <w:rPr>
          <w:rFonts w:ascii="Amiri" w:hAnsi="Amiri" w:eastAsia="Amiri" w:cs="Amiri"/>
          <w:lang w:bidi="ar-SA"/>
          <w:color w:val="111111"/>
          <w:sz w:val="28"/>
          <w:szCs w:val="28"/>
          <w:rtl/>
        </w:rPr>
        <w:t xml:space="preserve">وَ نَضَعُ الْمَوٰازِینَ الْقِسْطَ .... انبیاء (21) 47</w:t>
      </w:r>
    </w:p>
    <w:p>
      <w:pPr>
        <w:pStyle w:val="BookText"/>
      </w:pPr>
      <w:r>
        <w:rPr>
          <w:rFonts w:ascii="IRNazanin" w:hAnsi="IRNazanin" w:eastAsia="IRNazanin" w:cs="IRNazanin"/>
          <w:lang w:bidi="fa-IR"/>
          <w:color w:val="111111"/>
          <w:sz w:val="28"/>
          <w:szCs w:val="28"/>
          <w:rtl/>
        </w:rPr>
        <w:t xml:space="preserve">نیز ==&gt; الرّحمن (55) 7؛ الرّحمن (55) 10؛ انشراح (94) 2 </w:t>
      </w:r>
      <w:r>
        <w:rPr>
          <w:rStyle w:val="FootnoteReference"/>
        </w:rPr>
        <w:footnoteReference w:id="34"/>
      </w:r>
    </w:p>
    <w:p>
      <w:pPr>
        <w:pStyle w:val="Heading2"/>
      </w:pPr>
      <w:bookmarkStart w:id="513" w:name="_Toc74"/>
      <w:r>
        <w:t>واقد بن عبد اللّه حنظلی</w:t>
      </w:r>
      <w:bookmarkEnd w:id="513"/>
    </w:p>
    <w:p>
      <w:pPr>
        <w:pStyle w:val="BookText"/>
      </w:pPr>
      <w:r>
        <w:rPr>
          <w:rFonts w:ascii="IRNazanin" w:hAnsi="IRNazanin" w:eastAsia="IRNazanin" w:cs="IRNazanin"/>
          <w:lang w:bidi="fa-IR"/>
          <w:color w:val="111111"/>
          <w:sz w:val="28"/>
          <w:szCs w:val="28"/>
          <w:rtl/>
        </w:rPr>
        <w:t xml:space="preserve">واقد بن عبد اللّه بن عبد مناف بن عرین از حُلفای بنی عدی بن کعب بود. </w:t>
      </w:r>
      <w:r>
        <w:rPr>
          <w:rStyle w:val="FootnoteReference"/>
        </w:rPr>
        <w:footnoteReference w:id="35"/>
      </w:r>
      <w:r>
        <w:rPr>
          <w:rFonts w:ascii="IRNazanin" w:hAnsi="IRNazanin" w:eastAsia="IRNazanin" w:cs="IRNazanin"/>
          <w:lang w:bidi="fa-IR"/>
          <w:color w:val="111111"/>
          <w:sz w:val="28"/>
          <w:szCs w:val="28"/>
          <w:rtl/>
        </w:rPr>
        <w:t xml:space="preserve">برخی مفسّران آیۀ 218 بقره (2) را دربارۀ قتل فردی از مشرکان به دست واقد بن عبد اللّه در ماه حرام دانسته‌اند که با نزول آیه، وی و کسانی را که به اشتباه دست به قتل در ماه حرام زده‌اند مورد رحمت و مغفرت الهی دانسته است. </w:t>
      </w:r>
      <w:r>
        <w:rPr>
          <w:rStyle w:val="FootnoteReference"/>
        </w:rPr>
        <w:footnoteReference w:id="36"/>
      </w:r>
      <w:r>
        <w:rPr>
          <w:rFonts w:ascii="IRNazanin" w:hAnsi="IRNazanin" w:eastAsia="IRNazanin" w:cs="IRNazanin"/>
          <w:lang w:bidi="fa-IR"/>
          <w:color w:val="111111"/>
          <w:sz w:val="28"/>
          <w:szCs w:val="28"/>
          <w:rtl/>
        </w:rPr>
        <w:t xml:space="preserve">نیز آیۀ 52 انعام (6) را دربارۀ گروهی از مؤمنان فقیر، از جمله واقد بن عبد اللّه دانسته‌اند که خداوند پیامبر صلی الله علیه و آله را از طرد آنان برحذر داشت. </w:t>
      </w:r>
      <w:r>
        <w:rPr>
          <w:rStyle w:val="FootnoteReference"/>
        </w:rPr>
        <w:footnoteReference w:id="37"/>
      </w:r>
    </w:p>
    <w:p>
      <w:pPr>
        <w:pStyle w:val="Heading2"/>
      </w:pPr>
      <w:bookmarkStart w:id="514" w:name="_Toc75"/>
      <w:r>
        <w:t>الواقعه</w:t>
      </w:r>
      <w:bookmarkEnd w:id="514"/>
    </w:p>
    <w:p>
      <w:pPr>
        <w:pStyle w:val="BookText"/>
      </w:pPr>
      <w:r>
        <w:rPr>
          <w:rFonts w:ascii="IRNazanin" w:hAnsi="IRNazanin" w:eastAsia="IRNazanin" w:cs="IRNazanin"/>
          <w:lang w:bidi="fa-IR"/>
          <w:color w:val="111111"/>
          <w:sz w:val="28"/>
          <w:szCs w:val="28"/>
          <w:rtl/>
        </w:rPr>
        <w:t xml:space="preserve">واقعه، از نامهای قیامت است </w:t>
      </w:r>
      <w:r>
        <w:rPr>
          <w:rStyle w:val="FootnoteReference"/>
        </w:rPr>
        <w:footnoteReference w:id="38"/>
      </w:r>
      <w:r>
        <w:rPr>
          <w:rFonts w:ascii="IRNazanin" w:hAnsi="IRNazanin" w:eastAsia="IRNazanin" w:cs="IRNazanin"/>
          <w:lang w:bidi="fa-IR"/>
          <w:color w:val="111111"/>
          <w:sz w:val="28"/>
          <w:szCs w:val="28"/>
          <w:rtl/>
        </w:rPr>
        <w:t xml:space="preserve">و این وصف عَلَم بالغَلَبه برای قیامت شده است. همان‌طوری‌که نامهای دیگر چون«الصّاخة»،«الطامّة»، و«الآزفة» اسم قیامت گردیده است. </w:t>
      </w:r>
      <w:r>
        <w:rPr>
          <w:rStyle w:val="FootnoteReference"/>
        </w:rPr>
        <w:footnoteReference w:id="39"/>
      </w:r>
      <w:r>
        <w:rPr>
          <w:rFonts w:ascii="IRNazanin" w:hAnsi="IRNazanin" w:eastAsia="IRNazanin" w:cs="IRNazanin"/>
          <w:lang w:bidi="fa-IR"/>
          <w:color w:val="111111"/>
          <w:sz w:val="28"/>
          <w:szCs w:val="28"/>
          <w:rtl/>
        </w:rPr>
        <w:t xml:space="preserve">این اسم دو بار در قرآن آمده است:</w:t>
      </w:r>
    </w:p>
    <w:p>
      <w:pPr>
        <w:pStyle w:val="BookText"/>
      </w:pPr>
      <w:r>
        <w:rPr>
          <w:rFonts w:ascii="Amiri" w:hAnsi="Amiri" w:eastAsia="Amiri" w:cs="Amiri"/>
          <w:lang w:bidi="ar-SA"/>
          <w:color w:val="111111"/>
          <w:sz w:val="28"/>
          <w:szCs w:val="28"/>
          <w:rtl/>
        </w:rPr>
        <w:t xml:space="preserve">إِذٰا وَقَعَتِ الْوٰاقِعَةُ .  واقعه (56) 1</w:t>
      </w:r>
    </w:p>
    <w:p>
      <w:pPr>
        <w:pStyle w:val="BookText"/>
      </w:pPr>
      <w:r>
        <w:rPr>
          <w:rFonts w:ascii="Amiri" w:hAnsi="Amiri" w:eastAsia="Amiri" w:cs="Amiri"/>
          <w:lang w:bidi="ar-SA"/>
          <w:color w:val="111111"/>
          <w:sz w:val="28"/>
          <w:szCs w:val="28"/>
          <w:rtl/>
        </w:rPr>
        <w:t xml:space="preserve">فَیَوْمَئِذٍ وَقَعَتِ الْوٰاقِعَةُ .  حاقّه (69) 15</w:t>
      </w:r>
    </w:p>
    <w:p>
      <w:pPr>
        <w:pStyle w:val="Heading2"/>
      </w:pPr>
      <w:bookmarkStart w:id="515" w:name="_Toc76"/>
      <w:r>
        <w:t>واقی / اسما و صفات</w:t>
      </w:r>
      <w:bookmarkEnd w:id="515"/>
    </w:p>
    <w:p>
      <w:pPr>
        <w:pStyle w:val="BookText"/>
      </w:pPr>
      <w:r>
        <w:rPr>
          <w:rFonts w:ascii="IRNazanin" w:hAnsi="IRNazanin" w:eastAsia="IRNazanin" w:cs="IRNazanin"/>
          <w:lang w:bidi="fa-IR"/>
          <w:color w:val="111111"/>
          <w:sz w:val="28"/>
          <w:szCs w:val="28"/>
          <w:rtl/>
        </w:rPr>
        <w:t xml:space="preserve">این صفت فعلی الهی اسم فاعل از«وقیٰ، یَقی، وقیاً»به معنای نگهداشتن و حفظ کردن است.</w:t>
      </w:r>
    </w:p>
    <w:p>
      <w:pPr>
        <w:pStyle w:val="BookText"/>
      </w:pPr>
      <w:r>
        <w:rPr>
          <w:rFonts w:ascii="IRNazanin" w:hAnsi="IRNazanin" w:eastAsia="IRNazanin" w:cs="IRNazanin"/>
          <w:lang w:bidi="fa-IR"/>
          <w:color w:val="111111"/>
          <w:sz w:val="28"/>
          <w:szCs w:val="28"/>
          <w:rtl/>
        </w:rPr>
        <w:t xml:space="preserve">این صفت الهی به معنای مثبت آن [نگهدارنده]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6" w:name="pg19916_225082"/>
    <w:bookmarkEnd w:id="26"/>
    <w:p>
      <w:pPr>
        <w:pStyle w:val="BookText"/>
      </w:pPr>
      <w:r>
        <w:rPr>
          <w:rFonts w:ascii="IRNazanin" w:hAnsi="IRNazanin" w:eastAsia="IRNazanin" w:cs="IRNazanin"/>
          <w:lang w:bidi="fa-IR"/>
          <w:color w:val="111111"/>
          <w:sz w:val="28"/>
          <w:szCs w:val="28"/>
          <w:rtl/>
        </w:rPr>
        <w:t xml:space="preserve">در مورد خداوند در قرآن 5 بار ذکر شده است. </w:t>
      </w:r>
      <w:r>
        <w:rPr>
          <w:rStyle w:val="FootnoteReference"/>
        </w:rPr>
        <w:footnoteReference w:id="40"/>
      </w:r>
    </w:p>
    <w:p>
      <w:pPr>
        <w:pStyle w:val="BookText"/>
      </w:pPr>
      <w:r>
        <w:rPr>
          <w:rFonts w:ascii="Amiri" w:hAnsi="Amiri" w:eastAsia="Amiri" w:cs="Amiri"/>
          <w:lang w:bidi="ar-SA"/>
          <w:color w:val="111111"/>
          <w:sz w:val="28"/>
          <w:szCs w:val="28"/>
          <w:rtl/>
        </w:rPr>
        <w:t xml:space="preserve">فَوَقٰاهُ اللّٰهُ سَیِّئٰاتِ مٰا مَکَرُوا وَ حٰاقَ بِآلِ فِرْعَوْنَ سُوءُ الْعَذٰابِ .  غافر (40) 45</w:t>
      </w:r>
    </w:p>
    <w:p>
      <w:pPr>
        <w:pStyle w:val="BookText"/>
      </w:pPr>
      <w:r>
        <w:rPr>
          <w:rFonts w:ascii="IRNazanin" w:hAnsi="IRNazanin" w:eastAsia="IRNazanin" w:cs="IRNazanin"/>
          <w:lang w:bidi="fa-IR"/>
          <w:color w:val="111111"/>
          <w:sz w:val="28"/>
          <w:szCs w:val="28"/>
          <w:rtl/>
        </w:rPr>
        <w:t xml:space="preserve">نیز ==&gt; دخان (44) 56 ؛ طور (52) 18 و 27 ؛</w:t>
      </w:r>
    </w:p>
    <w:p>
      <w:pPr>
        <w:pStyle w:val="Heading2"/>
      </w:pPr>
      <w:bookmarkStart w:id="516" w:name="_Toc77"/>
      <w:r>
        <w:t>والدین</w:t>
      </w:r>
      <w:bookmarkEnd w:id="516"/>
    </w:p>
    <w:p>
      <w:pPr>
        <w:pStyle w:val="Heading3"/>
      </w:pPr>
      <w:bookmarkStart w:id="517" w:name="_Toc78"/>
      <w:r>
        <w:t>اشاره</w:t>
      </w:r>
      <w:bookmarkEnd w:id="517"/>
    </w:p>
    <w:p>
      <w:pPr>
        <w:pStyle w:val="BookText"/>
      </w:pPr>
      <w:r>
        <w:rPr>
          <w:rFonts w:ascii="IRNazanin" w:hAnsi="IRNazanin" w:eastAsia="IRNazanin" w:cs="IRNazanin"/>
          <w:lang w:bidi="fa-IR"/>
          <w:color w:val="111111"/>
          <w:sz w:val="28"/>
          <w:szCs w:val="28"/>
          <w:rtl/>
        </w:rPr>
        <w:t xml:space="preserve">مراد از والدین، پدر و مادر است. </w:t>
      </w:r>
      <w:r>
        <w:rPr>
          <w:rStyle w:val="FootnoteReference"/>
        </w:rPr>
        <w:footnoteReference w:id="41"/>
      </w:r>
      <w:r>
        <w:rPr>
          <w:rFonts w:ascii="IRNazanin" w:hAnsi="IRNazanin" w:eastAsia="IRNazanin" w:cs="IRNazanin"/>
          <w:lang w:bidi="fa-IR"/>
          <w:color w:val="111111"/>
          <w:sz w:val="28"/>
          <w:szCs w:val="28"/>
          <w:rtl/>
        </w:rPr>
        <w:t xml:space="preserve">در این مدخل از واژه‌های«والدین»،«والدیّ»،«ابویه»و همچنین آیاتی که بر والدین دلالت می‌کند، استفاده شده است.</w:t>
      </w:r>
    </w:p>
    <w:p>
      <w:pPr>
        <w:pStyle w:val="BookText"/>
      </w:pPr>
      <w:r>
        <w:rPr>
          <w:rFonts w:ascii="IRNazanin" w:hAnsi="IRNazanin" w:eastAsia="IRNazanin" w:cs="IRNazanin"/>
          <w:lang w:bidi="fa-IR"/>
          <w:color w:val="111111"/>
          <w:sz w:val="28"/>
          <w:szCs w:val="28"/>
          <w:rtl/>
        </w:rPr>
        <w:t xml:space="preserve">اهمّ عناوین: احسان به والدین و اهانت به والدین.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7" w:name="pg19916_225083"/>
    <w:bookmarkEnd w:id="27"/>
    <w:p>
      <w:pPr>
        <w:pStyle w:val="Heading3"/>
      </w:pPr>
      <w:bookmarkStart w:id="518" w:name="_Toc79"/>
      <w:r>
        <w:t>احترام به والدین</w:t>
      </w:r>
      <w:bookmarkEnd w:id="5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لزوم رفتار شایسته با والدین مشرک، در امور دنیایی:</w:t>
      </w:r>
    </w:p>
    <w:p>
      <w:pPr>
        <w:pStyle w:val="BookText"/>
      </w:pPr>
      <w:r>
        <w:rPr>
          <w:rFonts w:ascii="Amiri" w:hAnsi="Amiri" w:eastAsia="Amiri" w:cs="Amiri"/>
          <w:lang w:bidi="ar-SA"/>
          <w:color w:val="111111"/>
          <w:sz w:val="28"/>
          <w:szCs w:val="28"/>
          <w:rtl/>
        </w:rPr>
        <w:t xml:space="preserve">وَ وَصَّیْنَا الْإِنْسٰانَ بِوٰالِدَیْهِ ... وَ إِنْ جٰاهَدٰاکَ عَلیٰ أَنْ تُشْرِکَ بِی مٰا لَیْسَ لَکَ بِهِ عِلْمٌ فَلاٰ تُطِعْهُمٰا وَ صٰاحِبْهُمٰا فِی الدُّنْیٰا مَعْرُوفاً .... لقمان (31) 14 و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گناه بودن بی‌حرمتی به والدین و نیازمند بودن آن به توبه:</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فَلاٰ تَقُلْ لَهُمٰا أُفٍّ وَ لاٰ تَنْهَرْهُمٰا ...</w:t>
      </w:r>
    </w:p>
    <w:p>
      <w:pPr>
        <w:pStyle w:val="BookText"/>
      </w:pPr>
      <w:r>
        <w:rPr>
          <w:rFonts w:ascii="Amiri" w:hAnsi="Amiri" w:eastAsia="Amiri" w:cs="Amiri"/>
          <w:lang w:bidi="ar-SA"/>
          <w:color w:val="111111"/>
          <w:sz w:val="28"/>
          <w:szCs w:val="28"/>
          <w:rtl/>
        </w:rPr>
        <w:t xml:space="preserve">رَبُّکُمْ أَعْلَمُ بِمٰا فِی نُفُوسِکُمْ إِنْ تَکُونُوا صٰالِحِینَ فَإِنَّهُ کٰانَ لِلْأَوّٰابِینَ غَفُوراً.  اسراء (17) 23 و 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گستاخی و بی‌احترامی به والدین، محکوم به عذاب حتمی الهی:</w:t>
      </w:r>
    </w:p>
    <w:p>
      <w:pPr>
        <w:pStyle w:val="BookText"/>
      </w:pPr>
      <w:r>
        <w:rPr>
          <w:rFonts w:ascii="Amiri" w:hAnsi="Amiri" w:eastAsia="Amiri" w:cs="Amiri"/>
          <w:lang w:bidi="ar-SA"/>
          <w:color w:val="111111"/>
          <w:sz w:val="28"/>
          <w:szCs w:val="28"/>
          <w:rtl/>
        </w:rPr>
        <w:t xml:space="preserve">وَ وَصَّیْنَا الْإِنْسٰانَ بِوٰالِدَیْهِ إِحْسٰاناً ... وَ الَّذِی قٰالَ لِوٰالِدَیْهِ أُفٍّ لَکُمٰا أَ تَعِدٰانِنِی أَنْ أُخْرَجَ ...</w:t>
      </w:r>
    </w:p>
    <w:p>
      <w:pPr>
        <w:pStyle w:val="BookText"/>
      </w:pPr>
      <w:r>
        <w:rPr>
          <w:rFonts w:ascii="Amiri" w:hAnsi="Amiri" w:eastAsia="Amiri" w:cs="Amiri"/>
          <w:lang w:bidi="ar-SA"/>
          <w:color w:val="111111"/>
          <w:sz w:val="28"/>
          <w:szCs w:val="28"/>
          <w:rtl/>
        </w:rPr>
        <w:t xml:space="preserve">أُولٰئِکَ الَّذِینَ حَقَّ عَلَیْهِمُ الْقَوْلُ .... احقاف (46) 15 و 17 و 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احترام یوسف علیه السلام به والدین خود، هنگام ورود آنان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 (12) 99 و 100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پرخاش به والدین، از اعمال ناپسند و منفور خداوند: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وَ لاٰ تَنْهَرْهُمٰا ... رَبُّکُمْ أَعْلَمُ بِمٰا فِی نُفُوسِکُمْ ... کُلُّ ذٰلِکَ کٰانَ سَیِّئُهُ عِنْدَ رَبِّکَ مَکْرُوهاً.  اسراء (17) 23 و 25 و 38</w:t>
      </w:r>
    </w:p>
    <w:p>
      <w:pPr>
        <w:pStyle w:val="BookText"/>
      </w:pPr>
      <w:r>
        <w:rPr>
          <w:rFonts w:ascii="IRNazanin" w:hAnsi="IRNazanin" w:eastAsia="IRNazanin" w:cs="IRNazanin"/>
          <w:lang w:bidi="fa-IR"/>
          <w:color w:val="111111"/>
          <w:sz w:val="28"/>
          <w:szCs w:val="28"/>
          <w:rtl/>
        </w:rPr>
        <w:t xml:space="preserve">نیز ==&gt; همین مدخل، احسان به والدین و زحمات والدین و والدین ابراهیم، والدین یحیی، والدین یوسف</w:t>
      </w:r>
    </w:p>
    <w:p>
      <w:pPr>
        <w:pStyle w:val="Heading3"/>
      </w:pPr>
      <w:bookmarkStart w:id="519" w:name="_Toc80"/>
      <w:r>
        <w:t>احسان به والدین</w:t>
      </w:r>
      <w:bookmarkEnd w:id="519"/>
    </w:p>
    <w:p>
      <w:pPr>
        <w:pStyle w:val="Heading4"/>
      </w:pPr>
      <w:bookmarkStart w:id="520" w:name="_Toc81"/>
      <w:r>
        <w:t>اشاره</w:t>
      </w:r>
      <w:bookmarkEnd w:id="520"/>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وجوب احسان و ملاطفت با والدین:</w:t>
      </w:r>
    </w:p>
    <w:p>
      <w:pPr>
        <w:pStyle w:val="BookText"/>
      </w:pPr>
      <w:r>
        <w:rPr>
          <w:rFonts w:ascii="Amiri" w:hAnsi="Amiri" w:eastAsia="Amiri" w:cs="Amiri"/>
          <w:lang w:bidi="ar-SA"/>
          <w:color w:val="111111"/>
          <w:sz w:val="28"/>
          <w:szCs w:val="28"/>
          <w:rtl/>
        </w:rPr>
        <w:t xml:space="preserve">وَ إِذْ أَخَذْنٰا مِیثٰاقَ ... وَ بِالْوٰالِدَیْنِ إِحْسٰاناً .... بقره (2) 83</w:t>
      </w:r>
    </w:p>
    <w:p>
      <w:pPr>
        <w:pStyle w:val="BookText"/>
      </w:pPr>
      <w:r>
        <w:rPr>
          <w:rFonts w:ascii="Amiri" w:hAnsi="Amiri" w:eastAsia="Amiri" w:cs="Amiri"/>
          <w:lang w:bidi="ar-SA"/>
          <w:color w:val="111111"/>
          <w:sz w:val="28"/>
          <w:szCs w:val="28"/>
          <w:rtl/>
        </w:rPr>
        <w:t xml:space="preserve">وَ اعْبُدُوا اللّٰهَ ... وَ بِالْوٰالِدَیْنِ إِحْسٰاناً .... نساء (4) 36</w:t>
      </w:r>
    </w:p>
    <w:p>
      <w:pPr>
        <w:pStyle w:val="BookText"/>
      </w:pPr>
      <w:r>
        <w:rPr>
          <w:rFonts w:ascii="Amiri" w:hAnsi="Amiri" w:eastAsia="Amiri" w:cs="Amiri"/>
          <w:lang w:bidi="ar-SA"/>
          <w:color w:val="111111"/>
          <w:sz w:val="28"/>
          <w:szCs w:val="28"/>
          <w:rtl/>
        </w:rPr>
        <w:t xml:space="preserve">... وَ بِالْوٰالِدَیْنِ إِحْسٰاناً .... انعام (6) 151</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اسراء (17) 23</w:t>
      </w:r>
    </w:p>
    <w:p>
      <w:pPr>
        <w:pStyle w:val="BookText"/>
      </w:pPr>
      <w:r>
        <w:rPr>
          <w:rFonts w:ascii="Amiri" w:hAnsi="Amiri" w:eastAsia="Amiri" w:cs="Amiri"/>
          <w:lang w:bidi="ar-SA"/>
          <w:color w:val="111111"/>
          <w:sz w:val="28"/>
          <w:szCs w:val="28"/>
          <w:rtl/>
        </w:rPr>
        <w:t xml:space="preserve">وَ وَصَّیْنَا الْإِنْسٰانَ بِوٰالِدَیْهِ حُسْناً .... عنکبوت (29) 8</w:t>
      </w:r>
    </w:p>
    <w:p>
      <w:pPr>
        <w:pStyle w:val="BookText"/>
      </w:pPr>
      <w:r>
        <w:rPr>
          <w:rFonts w:ascii="Amiri" w:hAnsi="Amiri" w:eastAsia="Amiri" w:cs="Amiri"/>
          <w:lang w:bidi="ar-SA"/>
          <w:color w:val="111111"/>
          <w:sz w:val="28"/>
          <w:szCs w:val="28"/>
          <w:rtl/>
        </w:rPr>
        <w:t xml:space="preserve">وَ وَصَّیْنَا الْإِنْسٰانَ بِوٰالِدَیْهِ حُسْناً .... لقمان (31) 14 وَ وَصَّیْنَا الْإِنْسٰانَ بِوٰالِدَیْهِ إِحْسٰاناً .... احقاف (46) 15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احسان و نیکی به پدر و مادر، از واجبات و ترک آن، از محرّمات الهی:</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 انعام (6) 151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احسان به والدین، از جملۀ برترین اعمال انسان:</w:t>
      </w:r>
    </w:p>
    <w:p>
      <w:pPr>
        <w:pStyle w:val="BookText"/>
      </w:pPr>
      <w:r>
        <w:rPr>
          <w:rFonts w:ascii="Amiri" w:hAnsi="Amiri" w:eastAsia="Amiri" w:cs="Amiri"/>
          <w:lang w:bidi="ar-SA"/>
          <w:color w:val="111111"/>
          <w:sz w:val="28"/>
          <w:szCs w:val="28"/>
          <w:rtl/>
        </w:rPr>
        <w:t xml:space="preserve">وَ وَصَّیْنَا الْإِنْسٰانَ بِوٰالِدَیْهِ إِحْسٰاناً ... أُولٰئِکَ الَّذِینَ نَتَقَبَّلُ عَنْهُمْ أَحْسَنَ مٰا عَمِلُوا .... احقاف (46) 15 و 16</w:t>
      </w:r>
    </w:p>
    <w:p>
      <w:pPr>
        <w:pStyle w:val="BookText"/>
      </w:pPr>
      <w:r>
        <w:rPr>
          <w:rFonts w:ascii="IRNazanin" w:hAnsi="IRNazanin" w:eastAsia="IRNazanin" w:cs="IRNazanin"/>
          <w:lang w:bidi="fa-IR"/>
          <w:color w:val="111111"/>
          <w:sz w:val="28"/>
          <w:szCs w:val="28"/>
          <w:rtl/>
        </w:rPr>
        <w:t xml:space="preserve">9.احسان و نیکی به والدین، از مصادیق حسنه، نزد خداوند:</w:t>
      </w:r>
    </w:p>
    <w:p>
      <w:pPr>
        <w:pStyle w:val="BookText"/>
      </w:pPr>
      <w:r>
        <w:rPr>
          <w:rFonts w:ascii="Amiri" w:hAnsi="Amiri" w:eastAsia="Amiri" w:cs="Amiri"/>
          <w:lang w:bidi="ar-SA"/>
          <w:color w:val="111111"/>
          <w:sz w:val="28"/>
          <w:szCs w:val="28"/>
          <w:rtl/>
        </w:rPr>
        <w:t xml:space="preserve">... وَ بِالْوٰالِدَیْنِ إِحْسٰاناً .... وَ إِنْ تَکُ حَسَنَةً یُضٰاعِفْهٰا .... نساء (4) 36 و 40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تساوی هریک از پدر و مادر سالخورده نزد فرزند، در مقدار احسان و احترام به آن دو:</w:t>
      </w:r>
    </w:p>
    <w:p>
      <w:pPr>
        <w:pStyle w:val="BookText"/>
      </w:pPr>
      <w:r>
        <w:rPr>
          <w:rFonts w:ascii="Amiri" w:hAnsi="Amiri" w:eastAsia="Amiri" w:cs="Amiri"/>
          <w:lang w:bidi="ar-SA"/>
          <w:color w:val="111111"/>
          <w:sz w:val="28"/>
          <w:szCs w:val="28"/>
          <w:rtl/>
        </w:rPr>
        <w:t xml:space="preserve">وَ قَضیٰ رَبُّکَ ... وَ بِالْوٰالِدَیْنِ إِحْسٰاناً إِمّٰا یَبْلُغَنَّ عِنْدَکَ الْکِبَرَ أَحَدُهُمٰا أَوْ کِلاٰهُمٰا فَلاٰ تَقُلْ لَهُمٰا أُفٍّ وَ لاٰ تَنْهَرْهُمٰا .... اسراء (17) 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احسان و خدمتگزاری به والدین، از خصائص انسان موحّد:</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 بقره (2) 83</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 نساء (4) 36</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اسراء (17) 23</w:t>
      </w:r>
    </w:p>
    <w:p>
      <w:pPr>
        <w:pStyle w:val="BookText"/>
      </w:pPr>
      <w:r>
        <w:rPr>
          <w:rFonts w:ascii="Amiri" w:hAnsi="Amiri" w:eastAsia="Amiri" w:cs="Amiri"/>
          <w:lang w:bidi="ar-SA"/>
          <w:color w:val="111111"/>
          <w:sz w:val="28"/>
          <w:szCs w:val="28"/>
          <w:rtl/>
        </w:rPr>
        <w:t xml:space="preserve">وَ وَصَّیْنَا الْإِنْسٰانَ بِوٰالِدَیْهِ حُسْناً .... عنکبوت (29) 8</w:t>
      </w:r>
    </w:p>
    <w:p>
      <w:pPr>
        <w:pStyle w:val="BookText"/>
      </w:pPr>
      <w:r>
        <w:rPr>
          <w:rFonts w:ascii="Amiri" w:hAnsi="Amiri" w:eastAsia="Amiri" w:cs="Amiri"/>
          <w:lang w:bidi="ar-SA"/>
          <w:color w:val="111111"/>
          <w:sz w:val="28"/>
          <w:szCs w:val="28"/>
          <w:rtl/>
        </w:rPr>
        <w:t xml:space="preserve">وَ وَصَّیْنَا الْإِنْسٰانَ بِوٰالِدَیْهِ إِحْسٰاناً .... احقاف (46) 15</w:t>
      </w:r>
    </w:p>
    <w:p>
      <w:pPr>
        <w:pStyle w:val="BookText"/>
      </w:pPr>
      <w:r>
        <w:rPr>
          <w:rFonts w:ascii="IRNazanin" w:hAnsi="IRNazanin" w:eastAsia="IRNazanin" w:cs="IRNazanin"/>
          <w:lang w:bidi="fa-IR"/>
          <w:color w:val="111111"/>
          <w:sz w:val="28"/>
          <w:szCs w:val="28"/>
          <w:rtl/>
        </w:rPr>
        <w:t xml:space="preserve">12.احسان به والدین، از مصادیق عمل صالح:</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وَصَّیْنَا الْإِنْسٰانَ بِوٰالِدَیْهِ حُسْناً ... وَ الَّذِینَ آمَنُوا وَ عَمِلُوا الصّٰالِحٰاتِ .... عنکبوت (29) 8 و 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اولویّت احسان به والدین، در مقایسه با خویشاوندان:</w:t>
      </w:r>
    </w:p>
    <w:p>
      <w:pPr>
        <w:pStyle w:val="BookText"/>
      </w:pPr>
      <w:r>
        <w:rPr>
          <w:rFonts w:ascii="Amiri" w:hAnsi="Amiri" w:eastAsia="Amiri" w:cs="Amiri"/>
          <w:lang w:bidi="ar-SA"/>
          <w:color w:val="111111"/>
          <w:sz w:val="28"/>
          <w:szCs w:val="28"/>
          <w:rtl/>
        </w:rPr>
        <w:t xml:space="preserve">... وَ بِالْوٰالِدَیْنِ إِحْسٰاناً وَ ذِی الْقُرْبیٰ وَ الْیَتٰامیٰ وَ الْمَسٰاکِینِ .... بقره (2) 83</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 بقره (2) 180</w:t>
      </w:r>
    </w:p>
    <w:p>
      <w:pPr>
        <w:pStyle w:val="BookText"/>
      </w:pPr>
      <w:r>
        <w:rPr>
          <w:rFonts w:ascii="Amiri" w:hAnsi="Amiri" w:eastAsia="Amiri" w:cs="Amiri"/>
          <w:lang w:bidi="ar-SA"/>
          <w:color w:val="111111"/>
          <w:sz w:val="28"/>
          <w:szCs w:val="28"/>
          <w:rtl/>
        </w:rPr>
        <w:t xml:space="preserve">وَ اعْبُدُوا اللّٰهَ ... وَ بِالْوٰالِدَیْنِ إِحْسٰاناً وَ بِذِی الْقُرْبیٰ وَ الْیَتٰامیٰ وَ الْمَسٰاکِینِ وَ الْجٰارِ ذِی الْقُرْبیٰ وَ الْجٰارِ الْجُنُبِ وَ الصّٰاحِبِ بِالْجَنْبِ وَ ابْنِ السَّبِیلِ وَ مٰا مَلَکَتْ أَیْمٰانُکُمْ .... نساء (4) 36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وجوب احسان به والدین، از تعالیم حکیمانۀ الهی:</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ذٰلِکَ مِمّٰا أَوْحیٰ إِلَیْکَ رَبُّکَ مِنَ الْحِکْمَةِ .... اسراء (17) 23 و 39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احسان به والدین، از تعالیم مطابق با عقل:</w:t>
      </w:r>
    </w:p>
    <w:p>
      <w:pPr>
        <w:pStyle w:val="BookText"/>
      </w:pPr>
      <w:r>
        <w:rPr>
          <w:rFonts w:ascii="Amiri" w:hAnsi="Amiri" w:eastAsia="Amiri" w:cs="Amiri"/>
          <w:lang w:bidi="ar-SA"/>
          <w:color w:val="111111"/>
          <w:sz w:val="28"/>
          <w:szCs w:val="28"/>
          <w:rtl/>
        </w:rPr>
        <w:t xml:space="preserve">... وَ بِالْوٰالِدَیْنِ إِحْسٰاناً ... ذٰلِکُمْ وَصّٰاکُمْ بِهِ لَعَلَّکُمْ تَعْقِلُونَ .  انعام (6) 151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عمل به توصیه‌های الهی از جمله احسان به والدین، نشانۀ رشد و شکوفایی عقل:</w:t>
      </w:r>
    </w:p>
    <w:p>
      <w:pPr>
        <w:pStyle w:val="BookText"/>
      </w:pPr>
      <w:r>
        <w:rPr>
          <w:rFonts w:ascii="Amiri" w:hAnsi="Amiri" w:eastAsia="Amiri" w:cs="Amiri"/>
          <w:lang w:bidi="ar-SA"/>
          <w:color w:val="111111"/>
          <w:sz w:val="28"/>
          <w:szCs w:val="28"/>
          <w:rtl/>
        </w:rPr>
        <w:t xml:space="preserve">... وَ بِالْوٰالِدَیْنِ إِحْسٰاناً ... ذٰلِکُمْ وَصّٰاکُمْ بِهِ لَعَلَّکُمْ تَعْقِلُونَ .  انعام (6) 151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نیکی به پدر و مادر، موجب ستایش و مدح خداوند:</w:t>
      </w:r>
    </w:p>
    <w:p>
      <w:pPr>
        <w:pStyle w:val="BookText"/>
      </w:pPr>
      <w:r>
        <w:rPr>
          <w:rFonts w:ascii="Amiri" w:hAnsi="Amiri" w:eastAsia="Amiri" w:cs="Amiri"/>
          <w:lang w:bidi="ar-SA"/>
          <w:color w:val="111111"/>
          <w:sz w:val="28"/>
          <w:szCs w:val="28"/>
          <w:rtl/>
        </w:rPr>
        <w:t xml:space="preserve">وَ بَرًّا بِوٰالِدَیْهِ وَ لَمْ یَکُنْ جَبّٰاراً عَصِیًّا.  مریم (19) 14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احسان به والدین، از مصادیق صراط مستقیم:</w:t>
      </w:r>
    </w:p>
    <w:p>
      <w:pPr>
        <w:pStyle w:val="BookText"/>
      </w:pPr>
      <w:r>
        <w:rPr>
          <w:rFonts w:ascii="Amiri" w:hAnsi="Amiri" w:eastAsia="Amiri" w:cs="Amiri"/>
          <w:lang w:bidi="ar-SA"/>
          <w:color w:val="111111"/>
          <w:sz w:val="28"/>
          <w:szCs w:val="28"/>
          <w:rtl/>
        </w:rPr>
        <w:t xml:space="preserve">... وَ بِالْوٰالِدَیْنِ إِحْسٰاناً ... وَ أَنَّ هٰذٰا صِرٰاطِی مُسْتَقِیماً .... انعام (6) 151 و 153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احسان به پدر و مادر، تحت نظارت خداوند: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رَبُّکُمْ أَعْلَمُ بِمٰا فِی نُفُوسِکُمْ .... اسراء (17) 23 و 25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به یاد داشتن والدین به هنگام نیایش، از مصادیق احسان به آنان:</w:t>
      </w:r>
    </w:p>
    <w:p>
      <w:pPr>
        <w:pStyle w:val="BookText"/>
      </w:pPr>
      <w:r>
        <w:rPr>
          <w:rFonts w:ascii="Amiri" w:hAnsi="Amiri" w:eastAsia="Amiri" w:cs="Amiri"/>
          <w:lang w:bidi="ar-SA"/>
          <w:color w:val="111111"/>
          <w:sz w:val="28"/>
          <w:szCs w:val="28"/>
          <w:rtl/>
        </w:rPr>
        <w:t xml:space="preserve">وَ وَصَّیْنَا الْإِنْسٰانَ بِوٰالِدَیْهِ إِحْسٰاناً ... قٰالَ رَبِّ أَوْزِعْنِی أَنْ أَشْکُرَ نِعْمَتَکَ الَّتِی أَنْعَمْتَ عَلَیَّ وَ عَلیٰ وٰالِدَیَّ .... احقاف (46) 15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وجوب احسان و خوشرفتاری با والدین، هنگام پیری آنان: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 اسراء (17) 23 و 24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احسان به والدین، از جمله پیمانهای خداوند با بنی اسرائیل:</w:t>
      </w:r>
    </w:p>
    <w:p>
      <w:pPr>
        <w:pStyle w:val="BookText"/>
      </w:pPr>
      <w:r>
        <w:rPr>
          <w:rFonts w:ascii="Amiri" w:hAnsi="Amiri" w:eastAsia="Amiri" w:cs="Amiri"/>
          <w:lang w:bidi="ar-SA"/>
          <w:color w:val="111111"/>
          <w:sz w:val="28"/>
          <w:szCs w:val="28"/>
          <w:rtl/>
        </w:rPr>
        <w:t xml:space="preserve">وَ إِذْ أَخَذْنٰا مِیثٰاقَ بَنِی إِسْرٰائِیلَ ... وَ بِالْوٰالِدَیْنِ إِحْسٰاناً .... بقره (2) 83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پایبندی عدّه‌ای از بنی اسرائیل به عهد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9916_225085"/>
    <w:bookmarkEnd w:id="28"/>
    <w:p>
      <w:pPr>
        <w:pStyle w:val="BookText"/>
      </w:pPr>
      <w:r>
        <w:rPr>
          <w:rFonts w:ascii="IRNazanin" w:hAnsi="IRNazanin" w:eastAsia="IRNazanin" w:cs="IRNazanin"/>
          <w:lang w:bidi="fa-IR"/>
          <w:color w:val="111111"/>
          <w:sz w:val="28"/>
          <w:szCs w:val="28"/>
          <w:rtl/>
        </w:rPr>
        <w:t xml:space="preserve">الهی‌شان در احسان به والدین:</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 ثُمَّ تَوَلَّیْتُمْ إِلاّٰ قَلِیلاً مِنْکُمْ وَ أَنْتُمْ مُعْرِضُونَ .  بقره (2) 83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اعراض اکثر بنی اسرائیل، از احسان به والدین، به رغم پیمان خود با خداوند:</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  بقره (2) 83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احسان به پدر و مادر، زمینه‌ساز فرجامی سرشار از سلامت و امنیّت کامل:</w:t>
      </w:r>
    </w:p>
    <w:p>
      <w:pPr>
        <w:pStyle w:val="BookText"/>
      </w:pPr>
      <w:r>
        <w:rPr>
          <w:rFonts w:ascii="Amiri" w:hAnsi="Amiri" w:eastAsia="Amiri" w:cs="Amiri"/>
          <w:lang w:bidi="ar-SA"/>
          <w:color w:val="111111"/>
          <w:sz w:val="28"/>
          <w:szCs w:val="28"/>
          <w:rtl/>
        </w:rPr>
        <w:t xml:space="preserve">وَ بَرًّا بِوٰالِدَیْهِ وَ لَمْ یَکُنْ جَبّٰاراً عَصِیًّا</w:t>
      </w:r>
    </w:p>
    <w:p>
      <w:pPr>
        <w:pStyle w:val="BookText"/>
      </w:pPr>
      <w:r>
        <w:rPr>
          <w:rFonts w:ascii="Amiri" w:hAnsi="Amiri" w:eastAsia="Amiri" w:cs="Amiri"/>
          <w:lang w:bidi="ar-SA"/>
          <w:color w:val="111111"/>
          <w:sz w:val="28"/>
          <w:szCs w:val="28"/>
          <w:rtl/>
        </w:rPr>
        <w:t xml:space="preserve">وَ سَلاٰمٌ عَلَیْهِ یَوْمَ وُلِدَ وَ یَوْمَ یَمُوتُ وَ یَوْمَ یُبْعَثُ حَیًّا.  مریم (19) 14 و 15</w:t>
      </w:r>
    </w:p>
    <w:p>
      <w:pPr>
        <w:pStyle w:val="BookText"/>
      </w:pPr>
      <w:r>
        <w:rPr>
          <w:rFonts w:ascii="Amiri" w:hAnsi="Amiri" w:eastAsia="Amiri" w:cs="Amiri"/>
          <w:lang w:bidi="ar-SA"/>
          <w:color w:val="111111"/>
          <w:sz w:val="28"/>
          <w:szCs w:val="28"/>
          <w:rtl/>
        </w:rPr>
        <w:t xml:space="preserve">وَ وَصَّیْنَا الْإِنْسٰانَ بِوٰالِدَیْهِ إِحْسٰاناً ... أُولٰئِکَ الَّذِینَ نَتَقَبَّلُ عَنْهُمْ أَحْسَنَ مٰا عَمِلُوا وَ نَتَجٰاوَزُ عَنْ سَیِّئٰاتِهِمْ فِی أَصْحٰابِ الْجَنَّةِ وَعْدَ الصِّدْقِ الَّذِی کٰانُوا یُوعَدُونَ .  احقاف (46) 15 و 16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وجوب احسان و رعایت ادب و ملاطفت با والدین، حتی در صورت مشرک بودن آنان:</w:t>
      </w:r>
    </w:p>
    <w:p>
      <w:pPr>
        <w:pStyle w:val="BookText"/>
      </w:pPr>
      <w:r>
        <w:rPr>
          <w:rFonts w:ascii="Amiri" w:hAnsi="Amiri" w:eastAsia="Amiri" w:cs="Amiri"/>
          <w:lang w:bidi="ar-SA"/>
          <w:color w:val="111111"/>
          <w:sz w:val="28"/>
          <w:szCs w:val="28"/>
          <w:rtl/>
        </w:rPr>
        <w:t xml:space="preserve">وَ وَصَّیْنَا الْإِنْسٰانَ بِوٰالِدَیْهِ ... وَ إِنْ جٰاهَدٰاکَ عَلیٰ أَنْ تُشْرِکَ بِی مٰا لَیْسَ لَکَ بِهِ عِلْمٌ فَلاٰ تُطِعْهُمٰا وَ صٰاحِبْهُمٰا فِی الدُّنْیٰا مَعْرُوفاً .... لقمان (31) 14 و 15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عمل نکردن به دستورات و میثاق الهی در احسان به والدین، به منزلۀ انکار کتاب الهی و نشانۀ کافر شدن به آن:</w:t>
      </w:r>
    </w:p>
    <w:p>
      <w:pPr>
        <w:pStyle w:val="BookText"/>
      </w:pPr>
      <w:r>
        <w:rPr>
          <w:rFonts w:ascii="Amiri" w:hAnsi="Amiri" w:eastAsia="Amiri" w:cs="Amiri"/>
          <w:lang w:bidi="ar-SA"/>
          <w:color w:val="111111"/>
          <w:sz w:val="28"/>
          <w:szCs w:val="28"/>
          <w:rtl/>
        </w:rPr>
        <w:t xml:space="preserve">وَ إِذْ أَخَذْنٰا مِیثٰاقَ بَنِی إِسْرٰائِیلَ ... وَ بِالْوٰالِدَیْنِ إِحْسٰاناً ... ثُمَّ تَوَلَّیْتُمْ إِلاّٰ قَلِیلاً مِنْکُمْ وَ أَنْتُمْ مُعْرِضُونَ  ... أَ فَتُؤْمِنُونَ بِبَعْضِ الْکِتٰابِ وَ تَکْفُرُونَ بِبَعْضٍ .... بقره (2) 83 و 85</w:t>
      </w:r>
    </w:p>
    <w:p>
      <w:pPr>
        <w:pStyle w:val="Heading4"/>
      </w:pPr>
      <w:bookmarkStart w:id="521" w:name="_Toc82"/>
      <w:r>
        <w:t>آثار احسان به والدین</w:t>
      </w:r>
      <w:bookmarkEnd w:id="521"/>
    </w:p>
    <w:p>
      <w:pPr>
        <w:pStyle w:val="Heading5"/>
      </w:pPr>
      <w:bookmarkStart w:id="522" w:name="_Toc83"/>
      <w:r>
        <w:t>اشاره</w:t>
      </w:r>
      <w:bookmarkEnd w:id="522"/>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قرار گرفتن حکم احسان به والدین، پس از حکم به پرستش خداوند، نشانۀ اهمّیّت آن:</w:t>
      </w:r>
    </w:p>
    <w:p>
      <w:pPr>
        <w:pStyle w:val="BookText"/>
      </w:pPr>
      <w:r>
        <w:rPr>
          <w:rFonts w:ascii="Amiri" w:hAnsi="Amiri" w:eastAsia="Amiri" w:cs="Amiri"/>
          <w:lang w:bidi="ar-SA"/>
          <w:color w:val="111111"/>
          <w:sz w:val="28"/>
          <w:szCs w:val="28"/>
          <w:rtl/>
        </w:rPr>
        <w:t xml:space="preserve">... لاٰ تَعْبُدُونَ إِلاَّ اللّٰهَ وَ بِالْوٰالِدَیْنِ إِحْسٰاناً .... بقره (2) 83</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 نساء (4) 36</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 انعام (6) 151</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اسراء (17) 23</w:t>
      </w:r>
    </w:p>
    <w:p>
      <w:pPr>
        <w:pStyle w:val="Heading5"/>
      </w:pPr>
      <w:bookmarkStart w:id="523" w:name="_Toc84"/>
      <w:r>
        <w:t>1. تقوا</w:t>
      </w:r>
      <w:bookmarkEnd w:id="523"/>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احسان به والدین، زمینۀ تقوا و پرهیزکاری انسان:</w:t>
      </w:r>
    </w:p>
    <w:p>
      <w:pPr>
        <w:pStyle w:val="BookText"/>
      </w:pPr>
      <w:r>
        <w:rPr>
          <w:rFonts w:ascii="Amiri" w:hAnsi="Amiri" w:eastAsia="Amiri" w:cs="Amiri"/>
          <w:lang w:bidi="ar-SA"/>
          <w:color w:val="111111"/>
          <w:sz w:val="28"/>
          <w:szCs w:val="28"/>
          <w:rtl/>
        </w:rPr>
        <w:t xml:space="preserve">... وَ بِالْوٰالِدَیْنِ إِحْسٰاناً .... ذٰلِکُمْ وَصّٰاکُمْ بِهِ لَعَلَّکُمْ تَتَّقُونَ .  انعام (6) 151 و 153</w:t>
      </w:r>
    </w:p>
    <w:p>
      <w:pPr>
        <w:pStyle w:val="Heading5"/>
      </w:pPr>
      <w:bookmarkStart w:id="524" w:name="_Toc85"/>
      <w:r>
        <w:t>2. صالح شدن</w:t>
      </w:r>
      <w:bookmarkEnd w:id="524"/>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احسان به والدین، از مصادیق عمل صالح و</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9916_225086"/>
    <w:bookmarkEnd w:id="29"/>
    <w:p>
      <w:pPr>
        <w:pStyle w:val="BookText"/>
      </w:pPr>
      <w:r>
        <w:rPr>
          <w:rFonts w:ascii="IRNazanin" w:hAnsi="IRNazanin" w:eastAsia="IRNazanin" w:cs="IRNazanin"/>
          <w:lang w:bidi="fa-IR"/>
          <w:color w:val="111111"/>
          <w:sz w:val="28"/>
          <w:szCs w:val="28"/>
          <w:rtl/>
        </w:rPr>
        <w:t xml:space="preserve">موجب قرار گرفتن در جایگاه صالحان:</w:t>
      </w:r>
    </w:p>
    <w:p>
      <w:pPr>
        <w:pStyle w:val="BookText"/>
      </w:pPr>
      <w:r>
        <w:rPr>
          <w:rFonts w:ascii="Amiri" w:hAnsi="Amiri" w:eastAsia="Amiri" w:cs="Amiri"/>
          <w:lang w:bidi="ar-SA"/>
          <w:color w:val="111111"/>
          <w:sz w:val="28"/>
          <w:szCs w:val="28"/>
          <w:rtl/>
        </w:rPr>
        <w:t xml:space="preserve">وَ وَصَّیْنَا الْإِنْسٰانَ بِوٰالِدَیْهِ حُسْناً ... وَ الَّذِینَ آمَنُوا وَ عَمِلُوا الصّٰالِحٰاتِ لَنُدْخِلَنَّهُمْ فِی الصّٰالِحِینَ .  عنکبوت (29) 8 و 9</w:t>
      </w:r>
    </w:p>
    <w:p>
      <w:pPr>
        <w:pStyle w:val="Heading5"/>
      </w:pPr>
      <w:bookmarkStart w:id="525" w:name="_Toc86"/>
      <w:r>
        <w:t>3. عفو خدا</w:t>
      </w:r>
      <w:bookmarkEnd w:id="525"/>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احسان به والدین، موجب برخورداری از عفو و مغفرت الهی:</w:t>
      </w:r>
    </w:p>
    <w:p>
      <w:pPr>
        <w:pStyle w:val="BookText"/>
      </w:pPr>
      <w:r>
        <w:rPr>
          <w:rFonts w:ascii="Amiri" w:hAnsi="Amiri" w:eastAsia="Amiri" w:cs="Amiri"/>
          <w:lang w:bidi="ar-SA"/>
          <w:color w:val="111111"/>
          <w:sz w:val="28"/>
          <w:szCs w:val="28"/>
          <w:rtl/>
        </w:rPr>
        <w:t xml:space="preserve">وَ وَصَّیْنَا الْإِنْسٰانَ بِوٰالِدَیْهِ إِحْسٰاناً ... أُولٰئِکَ الَّذِینَ نَتَقَبَّلُ عَنْهُمْ أَحْسَنَ مٰا عَمِلُوا وَ نَتَجٰاوَزُ عَنْ سَیِّئٰاتِهِمْ فِی أَصْحٰابِ الْجَنَّةِ وَعْدَ الصِّدْقِ .... احقاف (46) 15 و 16</w:t>
      </w:r>
    </w:p>
    <w:p>
      <w:pPr>
        <w:pStyle w:val="Heading5"/>
      </w:pPr>
      <w:bookmarkStart w:id="526" w:name="_Toc87"/>
      <w:r>
        <w:t>4. قبول اعمال</w:t>
      </w:r>
      <w:bookmarkEnd w:id="526"/>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احسان و نیکی به والدین، زمینه‌ساز قبول اعمال انسان به بهترین وجه:</w:t>
      </w:r>
    </w:p>
    <w:p>
      <w:pPr>
        <w:pStyle w:val="BookText"/>
      </w:pPr>
      <w:r>
        <w:rPr>
          <w:rFonts w:ascii="Amiri" w:hAnsi="Amiri" w:eastAsia="Amiri" w:cs="Amiri"/>
          <w:lang w:bidi="ar-SA"/>
          <w:color w:val="111111"/>
          <w:sz w:val="28"/>
          <w:szCs w:val="28"/>
          <w:rtl/>
        </w:rPr>
        <w:t xml:space="preserve">وَ وَصَّیْنَا الْإِنْسٰانَ بِوٰالِدَیْهِ إِحْسٰاناً ... أُولٰئِکَ الَّذِینَ نَتَقَبَّلُ عَنْهُمْ أَحْسَنَ مٰا عَمِلُوا .... احقاف (46) 15 و 16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احسان به والدین، موجب پذیرش اعمال نیک انسان به درگاه الهی:</w:t>
      </w:r>
    </w:p>
    <w:p>
      <w:pPr>
        <w:pStyle w:val="BookText"/>
      </w:pPr>
      <w:r>
        <w:rPr>
          <w:rFonts w:ascii="Amiri" w:hAnsi="Amiri" w:eastAsia="Amiri" w:cs="Amiri"/>
          <w:lang w:bidi="ar-SA"/>
          <w:color w:val="111111"/>
          <w:sz w:val="28"/>
          <w:szCs w:val="28"/>
          <w:rtl/>
        </w:rPr>
        <w:t xml:space="preserve">وَ وَصَّیْنَا الْإِنْسٰانَ بِوٰالِدَیْهِ إِحْسٰاناً ... أُولٰئِکَ الَّذِینَ نَتَقَبَّلُ عَنْهُمْ أَحْسَنَ مٰا عَمِلُوا .... احقاف (46) 15 و 16</w:t>
      </w:r>
    </w:p>
    <w:p>
      <w:pPr>
        <w:pStyle w:val="Heading5"/>
      </w:pPr>
      <w:bookmarkStart w:id="527" w:name="_Toc88"/>
      <w:r>
        <w:t>5. محبّت خدا</w:t>
      </w:r>
      <w:bookmarkEnd w:id="527"/>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احسان به والدین، زمینۀ جلب محبّت خداوند:</w:t>
      </w:r>
    </w:p>
    <w:p>
      <w:pPr>
        <w:pStyle w:val="BookText"/>
      </w:pPr>
      <w:r>
        <w:rPr>
          <w:rFonts w:ascii="Amiri" w:hAnsi="Amiri" w:eastAsia="Amiri" w:cs="Amiri"/>
          <w:lang w:bidi="ar-SA"/>
          <w:color w:val="111111"/>
          <w:sz w:val="28"/>
          <w:szCs w:val="28"/>
          <w:rtl/>
        </w:rPr>
        <w:t xml:space="preserve">... وَ بِالْوٰالِدَیْنِ إِحْسٰاناً ... إِنَّ اللّٰهَ لاٰ یُحِبُّ مَنْ کٰانَ مُخْتٰالاً فَخُوراً.  نساء (4) 36</w:t>
      </w:r>
    </w:p>
    <w:p>
      <w:pPr>
        <w:pStyle w:val="Heading4"/>
      </w:pPr>
      <w:bookmarkStart w:id="528" w:name="_Toc89"/>
      <w:r>
        <w:t>پاداش احسان به والدین</w:t>
      </w:r>
      <w:bookmarkEnd w:id="528"/>
    </w:p>
    <w:p>
      <w:pPr>
        <w:pStyle w:val="BookText"/>
      </w:pPr>
      <w:r>
        <w:rPr>
          <w:rFonts w:ascii="IRNazanin" w:hAnsi="IRNazanin" w:eastAsia="IRNazanin" w:cs="IRNazanin"/>
          <w:lang w:bidi="fa-IR"/>
          <w:color w:val="111111"/>
          <w:sz w:val="28"/>
          <w:szCs w:val="28"/>
          <w:rtl/>
        </w:rPr>
        <w:t xml:space="preserve">35.نیکی به والدین، حسنه، و درپی‌دارندۀ پاداش مضاعف از سوی خداوند:</w:t>
      </w:r>
    </w:p>
    <w:p>
      <w:pPr>
        <w:pStyle w:val="BookText"/>
      </w:pPr>
      <w:r>
        <w:rPr>
          <w:rFonts w:ascii="Amiri" w:hAnsi="Amiri" w:eastAsia="Amiri" w:cs="Amiri"/>
          <w:lang w:bidi="ar-SA"/>
          <w:color w:val="111111"/>
          <w:sz w:val="28"/>
          <w:szCs w:val="28"/>
          <w:rtl/>
        </w:rPr>
        <w:t xml:space="preserve">... وَ بِالْوٰالِدَیْنِ إِحْسٰاناً .... وَ إِنْ تَکُ حَسَنَةً یُضٰاعِفْهٰا .... نساء (4) 36 و 40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نیکی به والدین، حسنه، و درپی‌دارندۀ پاداش بزرگ نزد خدا:</w:t>
      </w:r>
    </w:p>
    <w:p>
      <w:pPr>
        <w:pStyle w:val="BookText"/>
      </w:pPr>
      <w:r>
        <w:rPr>
          <w:rFonts w:ascii="Amiri" w:hAnsi="Amiri" w:eastAsia="Amiri" w:cs="Amiri"/>
          <w:lang w:bidi="ar-SA"/>
          <w:color w:val="111111"/>
          <w:sz w:val="28"/>
          <w:szCs w:val="28"/>
          <w:rtl/>
        </w:rPr>
        <w:t xml:space="preserve">... وَ بِالْوٰالِدَیْنِ إِحْسٰاناً .... وَ إِنْ تَکُ حَسَنَةً یُضٰاعِفْهٰا .... نساء (4) 36 و 40</w:t>
      </w:r>
    </w:p>
    <w:p>
      <w:pPr>
        <w:pStyle w:val="Heading4"/>
      </w:pPr>
      <w:bookmarkStart w:id="529" w:name="_Toc90"/>
      <w:r>
        <w:t>ترک احسان به والدین</w:t>
      </w:r>
      <w:bookmarkEnd w:id="529"/>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ترک احسان به والدین، راهی غیر الهی و موجب تفرقه و جدا شدن از راه خدا:</w:t>
      </w:r>
    </w:p>
    <w:p>
      <w:pPr>
        <w:pStyle w:val="BookText"/>
      </w:pPr>
      <w:r>
        <w:rPr>
          <w:rFonts w:ascii="Amiri" w:hAnsi="Amiri" w:eastAsia="Amiri" w:cs="Amiri"/>
          <w:lang w:bidi="ar-SA"/>
          <w:color w:val="111111"/>
          <w:sz w:val="28"/>
          <w:szCs w:val="28"/>
          <w:rtl/>
        </w:rPr>
        <w:t xml:space="preserve">... وَ بِالْوٰالِدَیْنِ إِحْسٰاناً ... وَ أَنَّ هٰذٰا صِرٰاطِی مُسْتَقِیماً فَاتَّبِعُوهُ وَ لاٰ تَتَّبِعُوا السُّبُلَ فَتَفَرَّقَ بِکُمْ عَنْ سَبِیلِهِ .... انعام (6) 151 و 153</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تخلّف کردن از میثاق الهی در احسان به والدین، موجب گرفتار شدن به ذلّت و خواری در دنیا:</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 ثُمَّ تَوَلَّیْتُمْ إِلاّٰ قَلِیلاً مِنْکُمْ وَ أَنْتُمْ مُعْرِضُونَ  ... فَمٰا جَزٰاءُ مَنْ یَفْعَلُ ذٰلِکَ مِنْکُمْ إِلاّٰ خِزْیٌ فِی الْحَیٰاةِ الدُّنْیٰا .... بقره (2) 83 و 85</w:t>
      </w:r>
    </w:p>
    <w:p>
      <w:pPr>
        <w:pStyle w:val="Heading4"/>
      </w:pPr>
      <w:bookmarkStart w:id="530" w:name="_Toc91"/>
      <w:r>
        <w:t>زمینۀ احسان به والدین</w:t>
      </w:r>
      <w:bookmarkEnd w:id="530"/>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احسان به والدین، نشانۀ دور بودن از صفات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9916_225087"/>
    <w:bookmarkEnd w:id="30"/>
    <w:p>
      <w:pPr>
        <w:pStyle w:val="BookText"/>
      </w:pPr>
      <w:r>
        <w:rPr>
          <w:rFonts w:ascii="IRNazanin" w:hAnsi="IRNazanin" w:eastAsia="IRNazanin" w:cs="IRNazanin"/>
          <w:lang w:bidi="fa-IR"/>
          <w:color w:val="111111"/>
          <w:sz w:val="28"/>
          <w:szCs w:val="28"/>
          <w:rtl/>
        </w:rPr>
        <w:t xml:space="preserve">تکبّر و فخرفروشی:</w:t>
      </w:r>
    </w:p>
    <w:p>
      <w:pPr>
        <w:pStyle w:val="BookText"/>
      </w:pPr>
      <w:r>
        <w:rPr>
          <w:rFonts w:ascii="Amiri" w:hAnsi="Amiri" w:eastAsia="Amiri" w:cs="Amiri"/>
          <w:lang w:bidi="ar-SA"/>
          <w:color w:val="111111"/>
          <w:sz w:val="28"/>
          <w:szCs w:val="28"/>
          <w:rtl/>
        </w:rPr>
        <w:t xml:space="preserve">... وَ بِالْوٰالِدَیْنِ إِحْسٰاناً ... إِنَّ اللّٰهَ لاٰ یُحِبُّ مَنْ کٰانَ مُخْتٰالاً فَخُوراً.  نساء (4) 36</w:t>
      </w:r>
    </w:p>
    <w:p>
      <w:pPr>
        <w:pStyle w:val="Heading3"/>
      </w:pPr>
      <w:bookmarkStart w:id="531" w:name="_Toc92"/>
      <w:r>
        <w:t>اختیارات والدین</w:t>
      </w:r>
      <w:bookmarkEnd w:id="531"/>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والدین، مخیّر به گرفتن فرزند از شیر، پیش از اتمام دو سال:</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 فَإِنْ أَرٰادٰا فِصٰالاً عَنْ تَرٰاضٍ مِنْهُمٰا وَ تَشٰاوُرٍ فَلاٰ جُنٰاحَ عَلَیْهِمٰا .... بقره (2) 233</w:t>
      </w:r>
    </w:p>
    <w:p>
      <w:pPr>
        <w:pStyle w:val="Heading3"/>
      </w:pPr>
      <w:bookmarkStart w:id="532" w:name="_Toc93"/>
      <w:r>
        <w:t>ادب با والدین</w:t>
      </w:r>
      <w:bookmarkEnd w:id="532"/>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ادب یوسف علیه السلام هنگام استقبال از والدین:</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 (12) 99 و 100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لزوم مراعات احترام و ادب به والدین: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 اسراء (17) 23 و 24</w:t>
      </w:r>
    </w:p>
    <w:p>
      <w:pPr>
        <w:pStyle w:val="Heading3"/>
      </w:pPr>
      <w:bookmarkStart w:id="533" w:name="_Toc94"/>
      <w:r>
        <w:t>اذن از والدین</w:t>
      </w:r>
      <w:bookmarkEnd w:id="533"/>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لزوم کسب اجازۀ فرزندان نابالغ، پیش از وقت نماز صبح، هنگام ورود به خلوتگاه والدین خویش:</w:t>
      </w:r>
    </w:p>
    <w:p>
      <w:pPr>
        <w:pStyle w:val="BookText"/>
      </w:pPr>
      <w:r>
        <w:rPr>
          <w:rFonts w:ascii="Amiri" w:hAnsi="Amiri" w:eastAsia="Amiri" w:cs="Amiri"/>
          <w:lang w:bidi="ar-SA"/>
          <w:color w:val="111111"/>
          <w:sz w:val="28"/>
          <w:szCs w:val="28"/>
          <w:rtl/>
        </w:rPr>
        <w:t xml:space="preserve">یٰا أَیُّهَا الَّذِینَ آمَنُوا لِیَسْتَأْذِنْکُمُ الَّذِینَ ... وَ الَّذِینَ لَمْ یَبْلُغُوا الْحُلُمَ مِنْکُمْ ثَلاٰثَ مَرّٰاتٍ مِنْ قَبْلِ صَلاٰةِ الْفَجْرِ وَ حِینَ تَضَعُونَ ثِیٰابَکُمْ مِنَ الظَّهِیرَةِ وَ مِنْ بَعْدِ صَلاٰةِ الْعِشٰاءِ ثَلاٰثُ عَوْرٰاتٍ لَکُمْ .... نور (24) 58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لزوم اجازه گرفتن فرزندان نابالغ، هنگام استراحت نیمروز، برای ورود به خلوتگاه والدین:</w:t>
      </w:r>
    </w:p>
    <w:p>
      <w:pPr>
        <w:pStyle w:val="BookText"/>
      </w:pPr>
      <w:r>
        <w:rPr>
          <w:rFonts w:ascii="Amiri" w:hAnsi="Amiri" w:eastAsia="Amiri" w:cs="Amiri"/>
          <w:lang w:bidi="ar-SA"/>
          <w:color w:val="111111"/>
          <w:sz w:val="28"/>
          <w:szCs w:val="28"/>
          <w:rtl/>
        </w:rPr>
        <w:t xml:space="preserve">یٰا أَیُّهَا الَّذِینَ آمَنُوا لِیَسْتَأْذِنْکُمُ الَّذِینَ ... وَ الَّذِینَ لَمْ یَبْلُغُوا الْحُلُمَ مِنْکُمْ ثَلاٰثَ مَرّٰاتٍ مِنْ قَبْلِ صَلاٰةِ الْفَجْرِ وَ حِینَ تَضَعُونَ ثِیٰابَکُمْ مِنَ الظَّهِیرَةِ وَ مِنْ بَعْدِ صَلاٰةِ الْعِشٰاءِ ثَلاٰثُ عَوْرٰاتٍ لَکُمْ .... نور (24) 58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لزوم اجازه گرفتن فرزندان نابالغ از والدین خویش، برای ورود به خلوتگاه آنان، پس از نماز عشا:</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  نور (24) 58</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9916_225088"/>
    <w:bookmarkEnd w:id="31"/>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احکام اجازۀ ورود فرزندان به خوابگاه والدین، برگرفته از آیات الهی:</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 .  نور (24) 58 و 59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حفظ حریم خانواده، با اجازه گرفتن فرزندان از والدین خویش، برای ورود به خلوتگاه آنان:</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w:t>
      </w:r>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 .  نور (24) 58 و 59</w:t>
      </w:r>
    </w:p>
    <w:p>
      <w:pPr>
        <w:pStyle w:val="BookText"/>
      </w:pPr>
      <w:r>
        <w:rPr>
          <w:rFonts w:ascii="IRNazanin" w:hAnsi="IRNazanin" w:eastAsia="IRNazanin" w:cs="IRNazanin"/>
          <w:lang w:bidi="fa-IR"/>
          <w:color w:val="111111"/>
          <w:sz w:val="28"/>
          <w:szCs w:val="28"/>
          <w:rtl/>
        </w:rPr>
        <w:t xml:space="preserve">نیز ==&gt; همین مدخل، خلوتگاه والدین و منازل والدین</w:t>
      </w:r>
    </w:p>
    <w:p>
      <w:pPr>
        <w:pStyle w:val="Heading3"/>
      </w:pPr>
      <w:bookmarkStart w:id="534" w:name="_Toc95"/>
      <w:r>
        <w:t>اذیّت به والدین</w:t>
      </w:r>
      <w:bookmarkEnd w:id="534"/>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حرمت هرگونه اذیّت و آزاررسانی به پدر و مادر:</w:t>
      </w:r>
    </w:p>
    <w:p>
      <w:pPr>
        <w:pStyle w:val="BookText"/>
      </w:pPr>
      <w:r>
        <w:rPr>
          <w:rFonts w:ascii="Amiri" w:hAnsi="Amiri" w:eastAsia="Amiri" w:cs="Amiri"/>
          <w:lang w:bidi="ar-SA"/>
          <w:color w:val="111111"/>
          <w:sz w:val="28"/>
          <w:szCs w:val="28"/>
          <w:rtl/>
        </w:rPr>
        <w:t xml:space="preserve">وَ قَضیٰ رَبُّکَ ... وَ بِالْوٰالِدَیْنِ إِحْسٰاناً ... فَلاٰ تَقُلْ لَهُمٰا أُفٍّ وَ لاٰ تَنْهَرْهُمٰا .... اسراء (17) 23</w:t>
      </w:r>
    </w:p>
    <w:p>
      <w:pPr>
        <w:pStyle w:val="BookText"/>
      </w:pPr>
      <w:r>
        <w:rPr>
          <w:rFonts w:ascii="Amiri" w:hAnsi="Amiri" w:eastAsia="Amiri" w:cs="Amiri"/>
          <w:lang w:bidi="ar-SA"/>
          <w:color w:val="111111"/>
          <w:sz w:val="28"/>
          <w:szCs w:val="28"/>
          <w:rtl/>
        </w:rPr>
        <w:t xml:space="preserve">وَ وَصَّیْنَا الْإِنْسٰانَ بِوٰالِدَیْهِ إِحْسٰاناً ... وَ الَّذِی قٰالَ لِوٰالِدَیْهِ أُفٍّ لَکُمٰا ... أُولٰئِکَ الَّذِینَ حَقَّ عَلَیْهِمُ الْقَوْلُ فِی أُمَمٍ .... احقاف (46) 15 و 17 و 18</w:t>
      </w:r>
    </w:p>
    <w:p>
      <w:pPr>
        <w:pStyle w:val="Heading3"/>
      </w:pPr>
      <w:bookmarkStart w:id="535" w:name="_Toc96"/>
      <w:r>
        <w:t>ارث بردن والدین</w:t>
      </w:r>
      <w:bookmarkEnd w:id="535"/>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والدین، وارث اموال فرزندان میّت خود:</w:t>
      </w:r>
    </w:p>
    <w:p>
      <w:pPr>
        <w:pStyle w:val="BookText"/>
      </w:pPr>
      <w:r>
        <w:rPr>
          <w:rFonts w:ascii="Amiri" w:hAnsi="Amiri" w:eastAsia="Amiri" w:cs="Amiri"/>
          <w:lang w:bidi="ar-SA"/>
          <w:color w:val="111111"/>
          <w:sz w:val="28"/>
          <w:szCs w:val="28"/>
          <w:rtl/>
        </w:rPr>
        <w:t xml:space="preserve">یُوصِیکُمُ اللّٰهُ فِی أَوْلاٰدِکُمْ لِلذَّکَرِ مِثْلُ حَظِّ الْأُنْثَیَیْنِ ... وَ لِأَبَوَیْهِ لِکُلِّ وٰاحِدٍ مِنْهُمَا السُّدُسُ مِمّٰا تَرَکَ إِنْ کٰانَ لَهُ وَلَدٌ فَإِنْ لَمْ یَکُنْ لَهُ وَلَدٌ وَ وَرِثَهُ أَبَوٰاهُ فَلِأُمِّهِ الثُّلُثُ .... نساء (4) 11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سهم ارث هریک از والدین، یک‌ششم از کل مال با وجود فرزندی برای میّت:</w:t>
      </w:r>
    </w:p>
    <w:p>
      <w:pPr>
        <w:pStyle w:val="BookText"/>
      </w:pPr>
      <w:r>
        <w:rPr>
          <w:rFonts w:ascii="Amiri" w:hAnsi="Amiri" w:eastAsia="Amiri" w:cs="Amiri"/>
          <w:lang w:bidi="ar-SA"/>
          <w:color w:val="111111"/>
          <w:sz w:val="28"/>
          <w:szCs w:val="28"/>
          <w:rtl/>
        </w:rPr>
        <w:t xml:space="preserve">یُوصِیکُمُ اللّٰهُ فِی أَوْلاٰدِکُمْ لِلذَّکَرِ مِثْلُ حَظِّ الْأُنْثَیَیْنِ ... وَ لِأَبَوَیْهِ لِکُلِّ وٰاحِدٍ مِنْهُمَا السُّدُسُ .... نساء (4) 11</w:t>
      </w:r>
    </w:p>
    <w:p>
      <w:pPr>
        <w:pStyle w:val="Heading3"/>
      </w:pPr>
      <w:bookmarkStart w:id="536" w:name="_Toc97"/>
      <w:r>
        <w:t>ارزش والدین</w:t>
      </w:r>
      <w:bookmarkEnd w:id="536"/>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والدین، دارای بالاترین و مهم‌ترین حق، در میان مجموعۀ حقوق انسانها بر یکدیگر:</w:t>
      </w:r>
    </w:p>
    <w:p>
      <w:pPr>
        <w:pStyle w:val="BookText"/>
      </w:pPr>
      <w:r>
        <w:rPr>
          <w:rFonts w:ascii="Amiri" w:hAnsi="Amiri" w:eastAsia="Amiri" w:cs="Amiri"/>
          <w:lang w:bidi="ar-SA"/>
          <w:color w:val="111111"/>
          <w:sz w:val="28"/>
          <w:szCs w:val="28"/>
          <w:rtl/>
        </w:rPr>
        <w:t xml:space="preserve">وَ إِذْ أَخَذْنٰا مِیثٰاقَ بَنِی إِسْرٰائِیلَ لاٰ تَعْبُدُونَ إِلاَّ اللّٰهَ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9916_225089"/>
    <w:bookmarkEnd w:id="32"/>
    <w:p>
      <w:pPr>
        <w:pStyle w:val="BookText"/>
      </w:pPr>
      <w:r>
        <w:rPr>
          <w:rFonts w:ascii="Amiri" w:hAnsi="Amiri" w:eastAsia="Amiri" w:cs="Amiri"/>
          <w:lang w:bidi="ar-SA"/>
          <w:color w:val="111111"/>
          <w:sz w:val="28"/>
          <w:szCs w:val="28"/>
          <w:rtl/>
        </w:rPr>
        <w:t xml:space="preserve">وَ بِالْوٰالِدَیْنِ إِحْسٰاناً وَ ذِی الْقُرْبیٰ وَ الْیَتٰامیٰ وَ الْمَسٰاکِینِ وَ قُولُوا لِلنّٰاسِ حُسْناً .... بقره (2) 83</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 نساء (4) 36</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وَ آتِ ذَا الْقُرْبیٰ حَقَّهُ وَ الْمِسْکِینَ وَ ابْنَ السَّبِیلِ ... </w:t>
      </w:r>
      <w:r>
        <w:rPr>
          <w:rStyle w:val="FootnoteReference"/>
        </w:rPr>
        <w:footnoteReference w:id="42"/>
      </w:r>
      <w:r>
        <w:rPr>
          <w:rFonts w:ascii="IRNazanin" w:hAnsi="IRNazanin" w:eastAsia="IRNazanin" w:cs="IRNazanin"/>
          <w:lang w:bidi="fa-IR"/>
          <w:color w:val="111111"/>
          <w:sz w:val="28"/>
          <w:szCs w:val="28"/>
          <w:rtl/>
        </w:rPr>
        <w:t xml:space="preserve">اسراء (17) 23 و 26</w:t>
      </w:r>
    </w:p>
    <w:p>
      <w:pPr>
        <w:pStyle w:val="Heading3"/>
      </w:pPr>
      <w:bookmarkStart w:id="537" w:name="_Toc98"/>
      <w:r>
        <w:t>استغفار برای والدین</w:t>
      </w:r>
      <w:bookmarkEnd w:id="537"/>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پسندیده بودن استغفار، برای والدین خود:</w:t>
      </w:r>
    </w:p>
    <w:p>
      <w:pPr>
        <w:pStyle w:val="BookText"/>
      </w:pPr>
      <w:r>
        <w:rPr>
          <w:rFonts w:ascii="Amiri" w:hAnsi="Amiri" w:eastAsia="Amiri" w:cs="Amiri"/>
          <w:lang w:bidi="ar-SA"/>
          <w:color w:val="111111"/>
          <w:sz w:val="28"/>
          <w:szCs w:val="28"/>
          <w:rtl/>
        </w:rPr>
        <w:t xml:space="preserve">رَبَّنَا اغْفِرْ لِی وَ لِوٰالِدَیَّ ... یَوْمَ یَقُومُ الْحِسٰابُ .  ابراهیم (14) 41</w:t>
      </w:r>
    </w:p>
    <w:p>
      <w:pPr>
        <w:pStyle w:val="BookText"/>
      </w:pPr>
      <w:r>
        <w:rPr>
          <w:rFonts w:ascii="Amiri" w:hAnsi="Amiri" w:eastAsia="Amiri" w:cs="Amiri"/>
          <w:lang w:bidi="ar-SA"/>
          <w:color w:val="111111"/>
          <w:sz w:val="28"/>
          <w:szCs w:val="28"/>
          <w:rtl/>
        </w:rPr>
        <w:t xml:space="preserve">وَ قَضیٰ رَبُّکَ ... وَ بِالْوٰالِدَیْنِ إِحْسٰاناً .... وَ قُلْ رَبِّ ارْحَمْهُمٰا کَمٰا رَبَّیٰانِی صَغِیراً.  اسراء (17) 23 و 24</w:t>
      </w:r>
    </w:p>
    <w:p>
      <w:pPr>
        <w:pStyle w:val="BookText"/>
      </w:pPr>
      <w:r>
        <w:rPr>
          <w:rFonts w:ascii="Amiri" w:hAnsi="Amiri" w:eastAsia="Amiri" w:cs="Amiri"/>
          <w:lang w:bidi="ar-SA"/>
          <w:color w:val="111111"/>
          <w:sz w:val="28"/>
          <w:szCs w:val="28"/>
          <w:rtl/>
        </w:rPr>
        <w:t xml:space="preserve">رَبِّ اغْفِرْ لِی وَ لِوٰالِدَیَّ .... نوح (71) 28</w:t>
      </w:r>
    </w:p>
    <w:p>
      <w:pPr>
        <w:pStyle w:val="BookText"/>
      </w:pPr>
      <w:r>
        <w:rPr>
          <w:rFonts w:ascii="IRNazanin" w:hAnsi="IRNazanin" w:eastAsia="IRNazanin" w:cs="IRNazanin"/>
          <w:lang w:bidi="fa-IR"/>
          <w:color w:val="111111"/>
          <w:sz w:val="28"/>
          <w:szCs w:val="28"/>
          <w:rtl/>
        </w:rPr>
        <w:t xml:space="preserve">نیز ==&gt; همین مدخل، والدین ابراهیم، والدین نوح</w:t>
      </w:r>
    </w:p>
    <w:p>
      <w:pPr>
        <w:pStyle w:val="Heading3"/>
      </w:pPr>
      <w:bookmarkStart w:id="538" w:name="_Toc99"/>
      <w:r>
        <w:t>استیذان از والدین</w:t>
      </w:r>
      <w:bookmarkEnd w:id="538"/>
    </w:p>
    <w:p>
      <w:pPr>
        <w:pStyle w:val="BookText"/>
      </w:pPr>
      <w:r>
        <w:rPr>
          <w:rFonts w:ascii="IRNazanin" w:hAnsi="IRNazanin" w:eastAsia="IRNazanin" w:cs="IRNazanin"/>
          <w:lang w:bidi="fa-IR"/>
          <w:color w:val="111111"/>
          <w:sz w:val="28"/>
          <w:szCs w:val="28"/>
          <w:rtl/>
        </w:rPr>
        <w:t xml:space="preserve">==&gt; همین مدخل، خلوتگاه والدین</w:t>
      </w:r>
    </w:p>
    <w:p>
      <w:pPr>
        <w:pStyle w:val="Heading3"/>
      </w:pPr>
      <w:bookmarkStart w:id="539" w:name="_Toc100"/>
      <w:r>
        <w:t>اطاعت از والدین</w:t>
      </w:r>
      <w:bookmarkEnd w:id="539"/>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اطاعت از والدین، حقّی بر عهدۀ فرزندان:</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 عنکبوت (29) 8</w:t>
      </w:r>
    </w:p>
    <w:p>
      <w:pPr>
        <w:pStyle w:val="BookText"/>
      </w:pPr>
      <w:r>
        <w:rPr>
          <w:rFonts w:ascii="Amiri" w:hAnsi="Amiri" w:eastAsia="Amiri" w:cs="Amiri"/>
          <w:lang w:bidi="ar-SA"/>
          <w:color w:val="111111"/>
          <w:sz w:val="28"/>
          <w:szCs w:val="28"/>
          <w:rtl/>
        </w:rPr>
        <w:t xml:space="preserve">وَ وَصَّیْنَا الْإِنْسٰانَ بِوٰالِدَیْهِ ... وَ إِنْ جٰاهَدٰاکَ عَلیٰ أَنْ تُشْرِکَ بِی مٰا لَیْسَ لَکَ بِهِ عِلْمٌ فَلاٰ تُطِعْهُمٰا وَ صٰاحِبْهُمٰا فِی الدُّنْیٰا مَعْرُوفاً ... لقمان (31) 14 و 15</w:t>
      </w:r>
    </w:p>
    <w:p>
      <w:pPr>
        <w:pStyle w:val="BookText"/>
      </w:pPr>
      <w:r>
        <w:rPr>
          <w:rFonts w:ascii="IRNazanin" w:hAnsi="IRNazanin" w:eastAsia="IRNazanin" w:cs="IRNazanin"/>
          <w:lang w:bidi="fa-IR"/>
          <w:color w:val="111111"/>
          <w:sz w:val="28"/>
          <w:szCs w:val="28"/>
          <w:rtl/>
        </w:rPr>
        <w:t xml:space="preserve">54.توصیۀ خداوند به اطاعت فرزند از پدر و مادر، در صورت وادار نشدن او به شرک از سوی آن دو:</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 عنکبوت (29) 8</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  لقمان (31) 14 و 15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فرزندان، موظّف به اطاعت از والدین مشرک خویش، جز در صورت مخالف بودن فرمان آنان با فرمان خداوند:</w:t>
      </w:r>
    </w:p>
    <w:p>
      <w:pPr>
        <w:pStyle w:val="BookText"/>
      </w:pPr>
      <w:r>
        <w:rPr>
          <w:rFonts w:ascii="Amiri" w:hAnsi="Amiri" w:eastAsia="Amiri" w:cs="Amiri"/>
          <w:lang w:bidi="ar-SA"/>
          <w:color w:val="111111"/>
          <w:sz w:val="28"/>
          <w:szCs w:val="28"/>
          <w:rtl/>
        </w:rPr>
        <w:t xml:space="preserve">وَ وَصَّیْنَا الْإِنْسٰانَ بِوٰالِدَیْهِ حُسْناً وَ إِنْ جٰاهَدٰاکَ</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9916_225090"/>
    <w:bookmarkEnd w:id="33"/>
    <w:p>
      <w:pPr>
        <w:pStyle w:val="BookText"/>
      </w:pPr>
      <w:r>
        <w:rPr>
          <w:rFonts w:ascii="Amiri" w:hAnsi="Amiri" w:eastAsia="Amiri" w:cs="Amiri"/>
          <w:lang w:bidi="ar-SA"/>
          <w:color w:val="111111"/>
          <w:sz w:val="28"/>
          <w:szCs w:val="28"/>
          <w:rtl/>
        </w:rPr>
        <w:t xml:space="preserve">لِتُشْرِکَ بِی مٰا لَیْسَ لَکَ بِهِ عِلْمٌ فَلاٰ تُطِعْهُمٰا .... عنکبوت (29) 8</w:t>
      </w:r>
    </w:p>
    <w:p>
      <w:pPr>
        <w:pStyle w:val="BookText"/>
      </w:pPr>
      <w:r>
        <w:rPr>
          <w:rFonts w:ascii="Amiri" w:hAnsi="Amiri" w:eastAsia="Amiri" w:cs="Amiri"/>
          <w:lang w:bidi="ar-SA"/>
          <w:color w:val="111111"/>
          <w:sz w:val="28"/>
          <w:szCs w:val="28"/>
          <w:rtl/>
        </w:rPr>
        <w:t xml:space="preserve">وَ وَصَّیْنَا الْإِنْسٰانَ بِوٰالِدَیْهِ ... وَ إِنْ جٰاهَدٰاکَ عَلیٰ أَنْ تُشْرِکَ بِی مٰا لَیْسَ لَکَ بِهِ عِلْمٌ فَلاٰ تُطِعْهُمٰا .... لقمان (31) 14 و 15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مشروع نبودن اطاعت از والدین، در صورت واداشتن فرزندان به شرک و بی‌دینی:</w:t>
      </w:r>
    </w:p>
    <w:p>
      <w:pPr>
        <w:pStyle w:val="BookText"/>
      </w:pPr>
      <w:r>
        <w:rPr>
          <w:rFonts w:ascii="Amiri" w:hAnsi="Amiri" w:eastAsia="Amiri" w:cs="Amiri"/>
          <w:lang w:bidi="ar-SA"/>
          <w:color w:val="111111"/>
          <w:sz w:val="28"/>
          <w:szCs w:val="28"/>
          <w:rtl/>
        </w:rPr>
        <w:t xml:space="preserve">وَ وَصَّیْنَا الْإِنْسٰانَ بِوٰالِدَیْهِ حُسْناً وَ إِنْ جٰاهَدٰاکَ لِتُشْرِکَ بِی مٰا لَیْسَ لَکَ بِهِ عِلْمٌ فَلاٰ تُطِعْهُمٰا .... عنکبوت (29) 8</w:t>
      </w:r>
    </w:p>
    <w:p>
      <w:pPr>
        <w:pStyle w:val="BookText"/>
      </w:pPr>
      <w:r>
        <w:rPr>
          <w:rFonts w:ascii="Amiri" w:hAnsi="Amiri" w:eastAsia="Amiri" w:cs="Amiri"/>
          <w:lang w:bidi="ar-SA"/>
          <w:color w:val="111111"/>
          <w:sz w:val="28"/>
          <w:szCs w:val="28"/>
          <w:rtl/>
        </w:rPr>
        <w:t xml:space="preserve">وَ وَصَّیْنَا الْإِنْسٰانَ بِوٰالِدَیْهِ ... وَ إِنْ جٰاهَدٰاکَ عَلیٰ أَنْ تُشْرِکَ بِی مٰا لَیْسَ لَکَ بِهِ عِلْمٌ فَلاٰ تُطِعْهُمٰا .... لقمان (31) 14 و 15</w:t>
      </w:r>
    </w:p>
    <w:p>
      <w:pPr>
        <w:pStyle w:val="BookText"/>
      </w:pPr>
      <w:r>
        <w:rPr>
          <w:rFonts w:ascii="IRNazanin" w:hAnsi="IRNazanin" w:eastAsia="IRNazanin" w:cs="IRNazanin"/>
          <w:lang w:bidi="fa-IR"/>
          <w:color w:val="111111"/>
          <w:sz w:val="28"/>
          <w:szCs w:val="28"/>
          <w:rtl/>
        </w:rPr>
        <w:t xml:space="preserve">نیز ==&gt; همین مدخل، احترام به والدین و احسان به والدین</w:t>
      </w:r>
    </w:p>
    <w:p>
      <w:pPr>
        <w:pStyle w:val="Heading3"/>
      </w:pPr>
      <w:bookmarkStart w:id="540" w:name="_Toc101"/>
      <w:r>
        <w:t>الحاق به والدین</w:t>
      </w:r>
      <w:bookmarkEnd w:id="540"/>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الحاق فرزندان با ایمان به والدین مؤمن خود، در بهشت:</w:t>
      </w:r>
    </w:p>
    <w:p>
      <w:pPr>
        <w:pStyle w:val="BookText"/>
      </w:pPr>
      <w:r>
        <w:rPr>
          <w:rFonts w:ascii="Amiri" w:hAnsi="Amiri" w:eastAsia="Amiri" w:cs="Amiri"/>
          <w:lang w:bidi="ar-SA"/>
          <w:color w:val="111111"/>
          <w:sz w:val="28"/>
          <w:szCs w:val="28"/>
          <w:rtl/>
        </w:rPr>
        <w:t xml:space="preserve">وَ الَّذِینَ آمَنُوا وَ اتَّبَعَتْهُمْ ذُرِّیَّتُهُمْ بِإِیمٰانٍ أَلْحَقْنٰا بِهِمْ ذُرِّیَّتَهُمْ .... طور (52) 21</w:t>
      </w:r>
    </w:p>
    <w:p>
      <w:pPr>
        <w:pStyle w:val="Heading3"/>
      </w:pPr>
      <w:bookmarkStart w:id="541" w:name="_Toc102"/>
      <w:r>
        <w:t>انفاق به والدین</w:t>
      </w:r>
      <w:bookmarkEnd w:id="541"/>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استحباب اعطای بخشی از مال به والدین، هنگام نوشتن وصیّت و تقسیم اموال:</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 بقره (2) 180</w:t>
      </w:r>
    </w:p>
    <w:p>
      <w:pPr>
        <w:pStyle w:val="Heading3"/>
      </w:pPr>
      <w:bookmarkStart w:id="542" w:name="_Toc103"/>
      <w:r>
        <w:t>اهانت به والدین</w:t>
      </w:r>
      <w:bookmarkEnd w:id="542"/>
    </w:p>
    <w:p>
      <w:pPr>
        <w:pStyle w:val="Heading4"/>
      </w:pPr>
      <w:bookmarkStart w:id="543" w:name="_Toc104"/>
      <w:r>
        <w:t>اشاره</w:t>
      </w:r>
      <w:bookmarkEnd w:id="543"/>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حرمت گفتار و رفتار اهانت‌آمیز به والدین:</w:t>
      </w:r>
    </w:p>
    <w:p>
      <w:pPr>
        <w:pStyle w:val="BookText"/>
      </w:pPr>
      <w:r>
        <w:rPr>
          <w:rFonts w:ascii="Amiri" w:hAnsi="Amiri" w:eastAsia="Amiri" w:cs="Amiri"/>
          <w:lang w:bidi="ar-SA"/>
          <w:color w:val="111111"/>
          <w:sz w:val="28"/>
          <w:szCs w:val="28"/>
          <w:rtl/>
        </w:rPr>
        <w:t xml:space="preserve">وَ قَضیٰ رَبُّکَ ... وَ بِالْوٰالِدَیْنِ إِحْسٰاناً ... فَلاٰ تَقُلْ لَهُمٰا أُفٍّ وَ لاٰ تَنْهَرْهُمٰا .... رَبُّکُمْ أَعْلَمُ بِمٰا فِی نُفُوسِکُمْ .... اسراء (17) 23 و 25</w:t>
      </w:r>
    </w:p>
    <w:p>
      <w:pPr>
        <w:pStyle w:val="BookText"/>
      </w:pPr>
      <w:r>
        <w:rPr>
          <w:rFonts w:ascii="Amiri" w:hAnsi="Amiri" w:eastAsia="Amiri" w:cs="Amiri"/>
          <w:lang w:bidi="ar-SA"/>
          <w:color w:val="111111"/>
          <w:sz w:val="28"/>
          <w:szCs w:val="28"/>
          <w:rtl/>
        </w:rPr>
        <w:t xml:space="preserve">وَ وَصَّیْنَا الْإِنْسٰانَ بِوٰالِدَیْهِ إِحْسٰاناً ... وَ الَّذِی قٰالَ لِوٰالِدَیْهِ أُفٍّ لَکُمٰا ... أُولٰئِکَ الَّذِینَ حَقَّ عَلَیْهِمُ الْقَوْلُ فِی أُمَمٍ .... احقاف (46) 15 و 17 و 18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حرمت هرگونه پرخاش و اهانت به والدین، حتّی در حدّ گفتن«اف»:</w:t>
      </w:r>
    </w:p>
    <w:p>
      <w:pPr>
        <w:pStyle w:val="BookText"/>
      </w:pPr>
      <w:r>
        <w:rPr>
          <w:rFonts w:ascii="Amiri" w:hAnsi="Amiri" w:eastAsia="Amiri" w:cs="Amiri"/>
          <w:lang w:bidi="ar-SA"/>
          <w:color w:val="111111"/>
          <w:sz w:val="28"/>
          <w:szCs w:val="28"/>
          <w:rtl/>
        </w:rPr>
        <w:t xml:space="preserve">وَ قَضیٰ رَبُّکَ ... وَ بِالْوٰالِدَیْنِ إِحْسٰاناً إِمّٰا یَبْلُغَنَّ عِنْدَکَ الْکِبَرَ أَحَدُهُمٰا أَوْ کِلاٰهُمٰا فَلاٰ تَقُلْ لَهُمٰا أُفٍّ .... اسراء (17) 23</w:t>
      </w:r>
    </w:p>
    <w:p>
      <w:pPr>
        <w:pStyle w:val="BookText"/>
      </w:pPr>
      <w:r>
        <w:rPr>
          <w:rFonts w:ascii="Amiri" w:hAnsi="Amiri" w:eastAsia="Amiri" w:cs="Amiri"/>
          <w:lang w:bidi="ar-SA"/>
          <w:color w:val="111111"/>
          <w:sz w:val="28"/>
          <w:szCs w:val="28"/>
          <w:rtl/>
        </w:rPr>
        <w:t xml:space="preserve">وَ وَصَّیْنَا الْإِنْسٰانَ بِوٰالِدَیْهِ إِحْسٰاناً ... وَ الَّذِی قٰالَ لِوٰالِدَیْهِ أُفٍّ لَکُمٰا أَ تَعِدٰانِنِی أَنْ أُخْرَجَ ...</w:t>
      </w:r>
    </w:p>
    <w:p>
      <w:pPr>
        <w:pStyle w:val="BookText"/>
      </w:pPr>
      <w:r>
        <w:rPr>
          <w:rFonts w:ascii="Amiri" w:hAnsi="Amiri" w:eastAsia="Amiri" w:cs="Amiri"/>
          <w:lang w:bidi="ar-SA"/>
          <w:color w:val="111111"/>
          <w:sz w:val="28"/>
          <w:szCs w:val="28"/>
          <w:rtl/>
        </w:rPr>
        <w:t xml:space="preserve">أُولٰئِکَ الَّذِینَ حَقَّ عَلَیْهِمُ الْقَوْلُ ... إِنَّهُمْ کٰانُوا خٰاسِرِینَ .  احقاف (46) 15 و 17 و 18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گستاخی در برابر والدین، مورد نکوهش خداوند:</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 فَیَقُولُ مٰا هٰذٰا إِلاّٰ أَسٰاطِیرُ الْأَوَّلِینَ .  احقاف (46) 17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اهانت به والدین، در شأن منکران معاد:</w:t>
      </w:r>
    </w:p>
    <w:p>
      <w:pPr>
        <w:pStyle w:val="BookText"/>
      </w:pPr>
      <w:r>
        <w:rPr>
          <w:rFonts w:ascii="Amiri" w:hAnsi="Amiri" w:eastAsia="Amiri" w:cs="Amiri"/>
          <w:lang w:bidi="ar-SA"/>
          <w:color w:val="111111"/>
          <w:sz w:val="28"/>
          <w:szCs w:val="28"/>
          <w:rtl/>
        </w:rPr>
        <w:t xml:space="preserve">وَ وَصَّیْنَا الْإِنْسٰانَ بِوٰالِدَیْهِ إِحْسٰاناً ... وَ الَّذِی قٰالَ لِوٰالِدَیْهِ أُفٍّ لَکُمٰا أَ تَعِدٰانِنِی أَنْ أُخْرَجَ وَ قَدْ خَلَتِ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9916_225091"/>
    <w:bookmarkEnd w:id="34"/>
    <w:p>
      <w:pPr>
        <w:pStyle w:val="BookText"/>
      </w:pPr>
      <w:r>
        <w:rPr>
          <w:rFonts w:ascii="Amiri" w:hAnsi="Amiri" w:eastAsia="Amiri" w:cs="Amiri"/>
          <w:lang w:bidi="ar-SA"/>
          <w:color w:val="111111"/>
          <w:sz w:val="28"/>
          <w:szCs w:val="28"/>
          <w:rtl/>
        </w:rPr>
        <w:t xml:space="preserve">اَلْقُرُونُ مِنْ قَبْلِی وَ هُمٰا یَسْتَغِیثٰانِ اللّٰهَ وَیْلَکَ آمِنْ إِنَّ وَعْدَ اللّٰهِ حَقٌّ فَیَقُولُ مٰا هٰذٰا إِلاّٰ أَسٰاطِیرُ الْأَوَّلِینَ .  احقاف (46) 15 و 17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حرمت هرگونه پرخاش و اهانت به والدین، در حدّ گفتن اف:</w:t>
      </w:r>
    </w:p>
    <w:p>
      <w:pPr>
        <w:pStyle w:val="BookText"/>
      </w:pPr>
      <w:r>
        <w:rPr>
          <w:rFonts w:ascii="Amiri" w:hAnsi="Amiri" w:eastAsia="Amiri" w:cs="Amiri"/>
          <w:lang w:bidi="ar-SA"/>
          <w:color w:val="111111"/>
          <w:sz w:val="28"/>
          <w:szCs w:val="28"/>
          <w:rtl/>
        </w:rPr>
        <w:t xml:space="preserve">وَ قَضیٰ رَبُّکَ ... وَ بِالْوٰالِدَیْنِ إِحْسٰاناً إِمّٰا یَبْلُغَنَّ عِنْدَکَ الْکِبَرَ أَحَدُهُمٰا أَوْ کِلاٰهُمٰا فَلاٰ تَقُلْ لَهُمٰا أُفٍّ وَ لاٰ تَنْهَرْهُمٰا .... اسراء (17) 23</w:t>
      </w:r>
    </w:p>
    <w:p>
      <w:pPr>
        <w:pStyle w:val="BookText"/>
      </w:pPr>
      <w:r>
        <w:rPr>
          <w:rFonts w:ascii="IRNazanin" w:hAnsi="IRNazanin" w:eastAsia="IRNazanin" w:cs="IRNazanin"/>
          <w:lang w:bidi="fa-IR"/>
          <w:color w:val="111111"/>
          <w:sz w:val="28"/>
          <w:szCs w:val="28"/>
          <w:rtl/>
        </w:rPr>
        <w:t xml:space="preserve">64.گفتار و رفتار اهانت‌آمیز به والدین، مورد نهی خداوند:</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اسراء (17) 23</w:t>
      </w:r>
    </w:p>
    <w:p>
      <w:pPr>
        <w:pStyle w:val="Heading4"/>
      </w:pPr>
      <w:bookmarkStart w:id="544" w:name="_Toc105"/>
      <w:r>
        <w:t>آثار اهانت به والدین</w:t>
      </w:r>
      <w:bookmarkEnd w:id="544"/>
    </w:p>
    <w:p>
      <w:pPr>
        <w:pStyle w:val="Heading5"/>
      </w:pPr>
      <w:bookmarkStart w:id="545" w:name="_Toc106"/>
      <w:r>
        <w:t>1. خسران</w:t>
      </w:r>
      <w:bookmarkEnd w:id="545"/>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اهانت فرزند به والدین، عامل خسران به خویش:</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إِنَّهُمْ کٰانُوا خٰاسِرِینَ .  احقاف (46) 17 و 18</w:t>
      </w:r>
    </w:p>
    <w:p>
      <w:pPr>
        <w:pStyle w:val="Heading5"/>
      </w:pPr>
      <w:bookmarkStart w:id="546" w:name="_Toc107"/>
      <w:r>
        <w:t>2. غضب خدا</w:t>
      </w:r>
      <w:bookmarkEnd w:id="546"/>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جسارت و اهانت به والدین، موجب غضب پروردگار:</w:t>
      </w:r>
    </w:p>
    <w:p>
      <w:pPr>
        <w:pStyle w:val="BookText"/>
      </w:pPr>
      <w:r>
        <w:rPr>
          <w:rFonts w:ascii="Amiri" w:hAnsi="Amiri" w:eastAsia="Amiri" w:cs="Amiri"/>
          <w:lang w:bidi="ar-SA"/>
          <w:color w:val="111111"/>
          <w:sz w:val="28"/>
          <w:szCs w:val="28"/>
          <w:rtl/>
        </w:rPr>
        <w:t xml:space="preserve">وَ وَصَّیْنَا الْإِنْسٰانَ بِوٰالِدَیْهِ إِحْسٰاناً ... وَ الَّذِی قٰالَ لِوٰالِدَیْهِ أُفٍّ لَکُمٰا أَ تَعِدٰانِنِی أَنْ أُخْرَجَ وَ قَدْ خَلَتِ الْقُرُونُ مِنْ قَبْلِی ... أُولٰئِکَ الَّذِینَ حَقَّ عَلَیْهِمُ الْقَوْلُ .... احقاف (46) 15 و 17 و 18</w:t>
      </w:r>
    </w:p>
    <w:p>
      <w:pPr>
        <w:pStyle w:val="Heading3"/>
      </w:pPr>
      <w:bookmarkStart w:id="547" w:name="_Toc108"/>
      <w:r>
        <w:t>برخورد با والدین</w:t>
      </w:r>
      <w:bookmarkEnd w:id="547"/>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سفارش خداوند به گفتار کریمانه و لزوم پرهیز از تندخویی با ایشان:</w:t>
      </w:r>
    </w:p>
    <w:p>
      <w:pPr>
        <w:pStyle w:val="BookText"/>
      </w:pPr>
      <w:r>
        <w:rPr>
          <w:rFonts w:ascii="Amiri" w:hAnsi="Amiri" w:eastAsia="Amiri" w:cs="Amiri"/>
          <w:lang w:bidi="ar-SA"/>
          <w:color w:val="111111"/>
          <w:sz w:val="28"/>
          <w:szCs w:val="28"/>
          <w:rtl/>
        </w:rPr>
        <w:t xml:space="preserve">وَ قَضیٰ رَبُّکَ ... وَ بِالْوٰالِدَیْنِ إِحْسٰاناً ...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 اسراء (17) 23 و 24</w:t>
      </w:r>
    </w:p>
    <w:p>
      <w:pPr>
        <w:pStyle w:val="BookText"/>
      </w:pPr>
      <w:r>
        <w:rPr>
          <w:rFonts w:ascii="IRNazanin" w:hAnsi="IRNazanin" w:eastAsia="IRNazanin" w:cs="IRNazanin"/>
          <w:lang w:bidi="fa-IR"/>
          <w:color w:val="111111"/>
          <w:sz w:val="28"/>
          <w:szCs w:val="28"/>
          <w:rtl/>
        </w:rPr>
        <w:t xml:space="preserve">نیز ==&gt; همین مدخل، احترام به والدین و احسان به والدین و پیری والدین</w:t>
      </w:r>
    </w:p>
    <w:p>
      <w:pPr>
        <w:pStyle w:val="Heading3"/>
      </w:pPr>
      <w:bookmarkStart w:id="548" w:name="_Toc109"/>
      <w:r>
        <w:t>پیری والدین</w:t>
      </w:r>
      <w:bookmarkEnd w:id="548"/>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والدین در سنّ پیری و سالخوردگی، در معرض بی‌احترامی از سوی فرزندان:</w:t>
      </w:r>
    </w:p>
    <w:p>
      <w:pPr>
        <w:pStyle w:val="BookText"/>
      </w:pPr>
      <w:r>
        <w:rPr>
          <w:rFonts w:ascii="Amiri" w:hAnsi="Amiri" w:eastAsia="Amiri" w:cs="Amiri"/>
          <w:lang w:bidi="ar-SA"/>
          <w:color w:val="111111"/>
          <w:sz w:val="28"/>
          <w:szCs w:val="28"/>
          <w:rtl/>
        </w:rPr>
        <w:t xml:space="preserve">وَ قَضیٰ رَبُّکَ ... وَ بِالْوٰالِدَیْنِ إِحْسٰاناً إِمّٰا یَبْلُغَنَّ عِنْدَکَ الْکِبَرَ أَحَدُهُمٰا أَوْ کِلاٰهُمٰا فَلاٰ تَقُلْ لَهُمٰا أُفٍّ وَ لاٰ تَنْهَرْهُمٰا وَ قُلْ لَهُمٰا قَوْلاً کَرِیماً.  اسراء (17) 23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پیری و سالخوردگی والدین، موجب سنگین‌تر شدن وظایف فرزند نسبت به آنان: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9916_225092"/>
    <w:bookmarkEnd w:id="35"/>
    <w:p>
      <w:pPr>
        <w:pStyle w:val="BookText"/>
      </w:pPr>
      <w:r>
        <w:rPr>
          <w:rFonts w:ascii="Amiri" w:hAnsi="Amiri" w:eastAsia="Amiri" w:cs="Amiri"/>
          <w:lang w:bidi="ar-SA"/>
          <w:color w:val="111111"/>
          <w:sz w:val="28"/>
          <w:szCs w:val="28"/>
          <w:rtl/>
        </w:rPr>
        <w:t xml:space="preserve">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Heading3"/>
      </w:pPr>
      <w:bookmarkStart w:id="549" w:name="_Toc110"/>
      <w:r>
        <w:t>پیشواز از والدین</w:t>
      </w:r>
      <w:bookmarkEnd w:id="549"/>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پیشواز یوسف علیه السلام از پدر و مادرش، در بیرون شهر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 وَ رَفَعَ أَبَوَیْهِ عَلَی الْعَرْشِ .... یوسف (12) 99 و 100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ابراز محبّت یوسف علیه السلام و در آغوش گرفتن والدین خویش، هنگام پیشواز از آنان:</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 (12) 99 و 100</w:t>
      </w:r>
    </w:p>
    <w:p>
      <w:pPr>
        <w:pStyle w:val="Heading3"/>
      </w:pPr>
      <w:bookmarkStart w:id="550" w:name="_Toc111"/>
      <w:r>
        <w:t>تشکّر از والدین</w:t>
      </w:r>
      <w:bookmarkEnd w:id="550"/>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سفارش خداوند به تشکّر از والدین در مقابل زحمات آنان، با نیکی و کمک کردن به آنان:</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 </w:t>
      </w:r>
      <w:r>
        <w:rPr>
          <w:rStyle w:val="FootnoteReference"/>
        </w:rPr>
        <w:footnoteReference w:id="43"/>
      </w:r>
      <w:r>
        <w:rPr>
          <w:rFonts w:ascii="IRNazanin" w:hAnsi="IRNazanin" w:eastAsia="IRNazanin" w:cs="IRNazanin"/>
          <w:lang w:bidi="fa-IR"/>
          <w:color w:val="111111"/>
          <w:sz w:val="28"/>
          <w:szCs w:val="28"/>
          <w:rtl/>
        </w:rPr>
        <w:t xml:space="preserve">لقمان (31) 14</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توجّه فرزند به حمل او از سوی مادر و تربیت او از سوی والدین، موجب شکرگزاری از آنان:</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 لقمان (31) 14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توجّه به بازگشت به خدا، زمینه‌ای برای شکر و سپاس انسانها از والدین خویش:</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لقمان (31) 14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اهمّیّت تشکّر از والدین، بعد از عبادت و شکر از خداوند:</w:t>
      </w:r>
    </w:p>
    <w:p>
      <w:pPr>
        <w:pStyle w:val="BookText"/>
      </w:pPr>
      <w:r>
        <w:rPr>
          <w:rFonts w:ascii="Amiri" w:hAnsi="Amiri" w:eastAsia="Amiri" w:cs="Amiri"/>
          <w:lang w:bidi="ar-SA"/>
          <w:color w:val="111111"/>
          <w:sz w:val="28"/>
          <w:szCs w:val="28"/>
          <w:rtl/>
        </w:rPr>
        <w:t xml:space="preserve">وَ وَصَّیْنَا الْإِنْسٰانَ بِوٰالِدَیْهِ ... أَنِ اشْکُرْ لِی وَ لِوٰالِدَیْکَ .... لقمان (31) 14</w:t>
      </w:r>
    </w:p>
    <w:p>
      <w:pPr>
        <w:pStyle w:val="Heading3"/>
      </w:pPr>
      <w:bookmarkStart w:id="551" w:name="_Toc112"/>
      <w:r>
        <w:t>تقوای والدین</w:t>
      </w:r>
      <w:bookmarkEnd w:id="551"/>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تقوا و خداترسی والدین، موجب رعایت مصالح نوزادان خود: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 لاٰ تُضَارَّ وٰالِدَةٌ بِوَلَدِهٰا وَ لاٰ مَوْلُودٌ لَهُ بِوَلَدِهِ ... وَ اتَّقُوا اللّٰهَ وَ اعْلَمُوا أَنَّ اللّٰهَ بِمٰا تَعْمَلُونَ بَصِیرٌ.  بقره (2) 233</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9916_225093"/>
    <w:bookmarkEnd w:id="36"/>
    <w:p>
      <w:pPr>
        <w:pStyle w:val="Heading3"/>
      </w:pPr>
      <w:bookmarkStart w:id="552" w:name="_Toc113"/>
      <w:r>
        <w:t>تواضع برای والدین</w:t>
      </w:r>
      <w:bookmarkEnd w:id="552"/>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خداوند، خواهان تواضع و رحمت قلبی فرزندان به والدین:</w:t>
      </w:r>
    </w:p>
    <w:p>
      <w:pPr>
        <w:pStyle w:val="BookText"/>
      </w:pPr>
      <w:r>
        <w:rPr>
          <w:rFonts w:ascii="Amiri" w:hAnsi="Amiri" w:eastAsia="Amiri" w:cs="Amiri"/>
          <w:lang w:bidi="ar-SA"/>
          <w:color w:val="111111"/>
          <w:sz w:val="28"/>
          <w:szCs w:val="28"/>
          <w:rtl/>
        </w:rPr>
        <w:t xml:space="preserve">وَ قَضیٰ رَبُّکَ ... وَ بِالْوٰالِدَیْنِ إِحْسٰاناً إِمّٰا یَبْلُغَنَّ عِنْدَکَ الْکِبَرَ أَحَدُهُمٰا أَوْ کِلاٰهُمٰا ... وَ اخْفِضْ لَهُمٰا جَنٰاحَ الذُّلِّ مِنَ الرَّحْمَةِ .... اسراء (17) 23 و 24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فرزندان، موظّف به تواضع و فروتنی در برابر والدین از روی ترحّم و مهربانی:</w:t>
      </w:r>
    </w:p>
    <w:p>
      <w:pPr>
        <w:pStyle w:val="BookText"/>
      </w:pPr>
      <w:r>
        <w:rPr>
          <w:rFonts w:ascii="Amiri" w:hAnsi="Amiri" w:eastAsia="Amiri" w:cs="Amiri"/>
          <w:lang w:bidi="ar-SA"/>
          <w:color w:val="111111"/>
          <w:sz w:val="28"/>
          <w:szCs w:val="28"/>
          <w:rtl/>
        </w:rPr>
        <w:t xml:space="preserve">وَ قَضیٰ رَبُّکَ ... إِیّٰاهُ وَ بِالْوٰالِدَیْنِ إِحْسٰاناً ...</w:t>
      </w:r>
    </w:p>
    <w:p>
      <w:pPr>
        <w:pStyle w:val="BookText"/>
      </w:pPr>
      <w:r>
        <w:rPr>
          <w:rFonts w:ascii="Amiri" w:hAnsi="Amiri" w:eastAsia="Amiri" w:cs="Amiri"/>
          <w:lang w:bidi="ar-SA"/>
          <w:color w:val="111111"/>
          <w:sz w:val="28"/>
          <w:szCs w:val="28"/>
          <w:rtl/>
        </w:rPr>
        <w:t xml:space="preserve">وَ اخْفِضْ لَهُمٰا جَنٰاحَ الذُّلِّ مِنَ الرَّحْمَةِ ... </w:t>
      </w:r>
      <w:r>
        <w:rPr>
          <w:rStyle w:val="FootnoteReference"/>
        </w:rPr>
        <w:footnoteReference w:id="44"/>
      </w:r>
      <w:r>
        <w:rPr>
          <w:rFonts w:ascii="IRNazanin" w:hAnsi="IRNazanin" w:eastAsia="IRNazanin" w:cs="IRNazanin"/>
          <w:lang w:bidi="fa-IR"/>
          <w:color w:val="111111"/>
          <w:sz w:val="28"/>
          <w:szCs w:val="28"/>
          <w:rtl/>
        </w:rPr>
        <w:t xml:space="preserve">اسراء (17) 23 و 24</w:t>
      </w:r>
    </w:p>
    <w:p>
      <w:pPr>
        <w:pStyle w:val="Heading3"/>
      </w:pPr>
      <w:bookmarkStart w:id="553" w:name="_Toc114"/>
      <w:r>
        <w:t>چشم‌روشنی والدین</w:t>
      </w:r>
      <w:bookmarkEnd w:id="553"/>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فرزند، مایۀ چشم‌روشنی و سرور والدین:</w:t>
      </w:r>
    </w:p>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 فرقان (25) 74</w:t>
      </w:r>
    </w:p>
    <w:p>
      <w:pPr>
        <w:pStyle w:val="BookText"/>
      </w:pPr>
      <w:r>
        <w:rPr>
          <w:rFonts w:ascii="Amiri" w:hAnsi="Amiri" w:eastAsia="Amiri" w:cs="Amiri"/>
          <w:lang w:bidi="ar-SA"/>
          <w:color w:val="111111"/>
          <w:sz w:val="28"/>
          <w:szCs w:val="28"/>
          <w:rtl/>
        </w:rPr>
        <w:t xml:space="preserve">وَ قٰالَتِ امْرَأَتُ فِرْعَوْنَ قُرَّتُ عَیْنٍ لِی وَ لَکَ ... أَوْ نَتَّخِذَهُ وَلَداً .... قصص (28) 9</w:t>
      </w:r>
    </w:p>
    <w:p>
      <w:pPr>
        <w:pStyle w:val="Heading3"/>
      </w:pPr>
      <w:bookmarkStart w:id="554" w:name="_Toc115"/>
      <w:r>
        <w:t>حرمت والدین</w:t>
      </w:r>
      <w:bookmarkEnd w:id="554"/>
    </w:p>
    <w:p>
      <w:pPr>
        <w:pStyle w:val="BookText"/>
      </w:pPr>
      <w:r>
        <w:rPr>
          <w:rFonts w:ascii="IRNazanin" w:hAnsi="IRNazanin" w:eastAsia="IRNazanin" w:cs="IRNazanin"/>
          <w:lang w:bidi="fa-IR"/>
          <w:color w:val="111111"/>
          <w:sz w:val="28"/>
          <w:szCs w:val="28"/>
          <w:rtl/>
        </w:rPr>
        <w:t xml:space="preserve">==&gt; همین مدخل، احترام به والدین و خلوتگاه والدین</w:t>
      </w:r>
    </w:p>
    <w:p>
      <w:pPr>
        <w:pStyle w:val="Heading3"/>
      </w:pPr>
      <w:bookmarkStart w:id="555" w:name="_Toc116"/>
      <w:r>
        <w:t>حقوق والدین</w:t>
      </w:r>
      <w:bookmarkEnd w:id="555"/>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والدین، دارای حقوقی بر فرزندان به سبب تربیت آنان:</w:t>
      </w:r>
    </w:p>
    <w:p>
      <w:pPr>
        <w:pStyle w:val="BookText"/>
      </w:pPr>
      <w:r>
        <w:rPr>
          <w:rFonts w:ascii="Amiri" w:hAnsi="Amiri" w:eastAsia="Amiri" w:cs="Amiri"/>
          <w:lang w:bidi="ar-SA"/>
          <w:color w:val="111111"/>
          <w:sz w:val="28"/>
          <w:szCs w:val="28"/>
          <w:rtl/>
        </w:rPr>
        <w:t xml:space="preserve">وَ قَضیٰ رَبُّکَ ... وَ بِالْوٰالِدَیْنِ إِحْسٰاناً ...</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تهدید و هشدار خداوند به انسانهای ناشکر و ناسپاس، در مقابل زحمات و حقوق والدین:</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w:t>
      </w:r>
      <w:r>
        <w:rPr>
          <w:rStyle w:val="FootnoteReference"/>
        </w:rPr>
        <w:footnoteReference w:id="45"/>
      </w:r>
      <w:r>
        <w:rPr>
          <w:rFonts w:ascii="IRNazanin" w:hAnsi="IRNazanin" w:eastAsia="IRNazanin" w:cs="IRNazanin"/>
          <w:lang w:bidi="fa-IR"/>
          <w:color w:val="111111"/>
          <w:sz w:val="28"/>
          <w:szCs w:val="28"/>
          <w:rtl/>
        </w:rPr>
        <w:t xml:space="preserve">لقمان (31) 14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انسانها، حتّی صالحان، در معرض لغزش و کوتاهی نسبت به حقوق پدر و مادر خویش:</w:t>
      </w:r>
    </w:p>
    <w:p>
      <w:pPr>
        <w:pStyle w:val="BookText"/>
      </w:pPr>
      <w:r>
        <w:rPr>
          <w:rFonts w:ascii="Amiri" w:hAnsi="Amiri" w:eastAsia="Amiri" w:cs="Amiri"/>
          <w:lang w:bidi="ar-SA"/>
          <w:color w:val="111111"/>
          <w:sz w:val="28"/>
          <w:szCs w:val="28"/>
          <w:rtl/>
        </w:rPr>
        <w:t xml:space="preserve">وَ قَضیٰ رَبُّکَ ... وَ بِالْوٰالِدَیْنِ إِحْسٰاناً .... رَبُّکُمْ أَعْلَمُ بِمٰا فِی نُفُوسِکُمْ إِنْ تَکُونُوا صٰالِحِینَ فَإِنَّهُ کٰانَ لِلْأَوّٰابِینَ غَفُوراً.  اسراء (17) 23 و 25</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ممنوعیّت والدین، از تضییع حقوق یکدیگر با وسیله قرار دادن فرزندان خود: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 وَ إِنْ أَرَدْتُمْ أَنْ تَسْتَرْضِعُوا أَوْلاٰدَکُمْ فَلاٰ جُنٰاحَ عَلَیْکُمْ إِذٰا سَلَّمْتُمْ مٰا آتَیْتُمْ بِالْمَعْرُوفِ .... بقره (2) 233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رعایت عدّۀ اندکی از بنی اسرائیل، نسبت به حقوق والدین: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7" w:name="pg19916_225094"/>
    <w:bookmarkEnd w:id="37"/>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 ثُمَّ تَوَلَّیْتُمْ إِلاّٰ قَلِیلاً مِنْکُمْ وَ أَنْتُمْ مُعْرِضُونَ .  بقره (2) 83</w:t>
      </w:r>
    </w:p>
    <w:p>
      <w:pPr>
        <w:pStyle w:val="Heading3"/>
      </w:pPr>
      <w:bookmarkStart w:id="556" w:name="_Toc117"/>
      <w:r>
        <w:t>خشونت با والدین</w:t>
      </w:r>
      <w:bookmarkEnd w:id="556"/>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حرمت خشونت و بدرفتاری فرزند، با والدین خود:</w:t>
      </w:r>
    </w:p>
    <w:p>
      <w:pPr>
        <w:pStyle w:val="BookText"/>
      </w:pPr>
      <w:r>
        <w:rPr>
          <w:rFonts w:ascii="Amiri" w:hAnsi="Amiri" w:eastAsia="Amiri" w:cs="Amiri"/>
          <w:lang w:bidi="ar-SA"/>
          <w:color w:val="111111"/>
          <w:sz w:val="28"/>
          <w:szCs w:val="28"/>
          <w:rtl/>
        </w:rPr>
        <w:t xml:space="preserve">وَ قَضیٰ رَبُّکَ ... وَ بِالْوٰالِدَیْنِ إِحْسٰاناً إِمّٰا یَبْلُغَنَّ عِنْدَکَ الْکِبَرَ أَحَدُهُمٰا أَوْ کِلاٰهُمٰا فَلاٰ تَقُلْ لَهُمٰا أُفٍّ وَ لاٰ تَنْهَرْهُمٰا وَ قُلْ لَهُمٰا قَوْلاً کَرِیماً.  اسراء (17) 23</w:t>
      </w:r>
    </w:p>
    <w:p>
      <w:pPr>
        <w:pStyle w:val="Heading3"/>
      </w:pPr>
      <w:bookmarkStart w:id="557" w:name="_Toc118"/>
      <w:r>
        <w:t>خلوتگاه والدین</w:t>
      </w:r>
      <w:bookmarkEnd w:id="557"/>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ضرورت اتاق خلوت و جدای از فرزندان، برای والدین:</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 وَ إِذٰا بَلَغَ الْأَطْفٰالُ مِنْکُمُ الْحُلُمَ فَلْیَسْتَأْذِنُوا کَمَا اسْتَأْذَنَ الَّذِینَ مِنْ قَبْلِهِمْ .... نور (24) 58 و 59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لزوم اجازه گرفتن فرزندان نابالغ از والدین خویش، برای ورود به خلوتگاه آنان پیش از نماز صبح، هنگام استراحت نیمروز و پس از نماز عشا به خاطر حفظ حرمت آنان:</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 نور (24) 58</w:t>
      </w:r>
    </w:p>
    <w:p>
      <w:pPr>
        <w:pStyle w:val="BookText"/>
      </w:pPr>
      <w:r>
        <w:rPr>
          <w:rFonts w:ascii="IRNazanin" w:hAnsi="IRNazanin" w:eastAsia="IRNazanin" w:cs="IRNazanin"/>
          <w:lang w:bidi="fa-IR"/>
          <w:color w:val="111111"/>
          <w:sz w:val="28"/>
          <w:szCs w:val="28"/>
          <w:rtl/>
        </w:rPr>
        <w:t xml:space="preserve">88.لزوم کسب اجازۀ فرزندان نابالغ از والدین خویش، هنگام ورود به خلوتگاه آن دو:</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 وَ إِذٰا بَلَغَ الْأَطْفٰالُ مِنْکُمُ الْحُلُمَ فَلْیَسْتَأْذِنُوا کَمَا اسْتَأْذَنَ الَّذِینَ مِنْ قَبْلِهِمْ .... نور (24) 58 و 59</w:t>
      </w:r>
    </w:p>
    <w:p>
      <w:pPr>
        <w:pStyle w:val="Heading3"/>
      </w:pPr>
      <w:bookmarkStart w:id="558" w:name="_Toc119"/>
      <w:r>
        <w:t>خواسته‌های والدین</w:t>
      </w:r>
      <w:bookmarkEnd w:id="558"/>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فرزندان، موظّف به پاسخ مثبت به خواسته‌های والدین کهنسال و دریغ نکردن از تأمین خواسته‌های آنها:</w:t>
      </w:r>
    </w:p>
    <w:p>
      <w:pPr>
        <w:pStyle w:val="BookText"/>
      </w:pPr>
      <w:r>
        <w:rPr>
          <w:rFonts w:ascii="Amiri" w:hAnsi="Amiri" w:eastAsia="Amiri" w:cs="Amiri"/>
          <w:lang w:bidi="ar-SA"/>
          <w:color w:val="111111"/>
          <w:sz w:val="28"/>
          <w:szCs w:val="28"/>
          <w:rtl/>
        </w:rPr>
        <w:t xml:space="preserve">وَ قَضیٰ رَبُّکَ ... وَ بِالْوٰالِدَیْنِ إِحْسٰاناً إِمّٰا یَبْلُغَنَّ عِنْدَکَ الْکِبَرَ أَحَدُهُمٰا أَوْ کِلاٰهُمٰا فَلاٰ تَقُلْ لَهُمٰا أُفٍّ وَ لاٰ تَنْهَرْهُمٰا وَ قُلْ لَهُمٰا قَوْلاً کَرِیماً. </w:t>
      </w:r>
      <w:r>
        <w:rPr>
          <w:rStyle w:val="FootnoteReference"/>
        </w:rPr>
        <w:footnoteReference w:id="46"/>
      </w:r>
      <w:r>
        <w:rPr>
          <w:rFonts w:ascii="IRNazanin" w:hAnsi="IRNazanin" w:eastAsia="IRNazanin" w:cs="IRNazanin"/>
          <w:lang w:bidi="fa-IR"/>
          <w:color w:val="111111"/>
          <w:sz w:val="28"/>
          <w:szCs w:val="28"/>
          <w:rtl/>
        </w:rPr>
        <w:t xml:space="preserve">اسراء (17) 23</w:t>
      </w:r>
    </w:p>
    <w:p>
      <w:pPr>
        <w:pStyle w:val="Heading3"/>
      </w:pPr>
      <w:bookmarkStart w:id="559" w:name="_Toc120"/>
      <w:r>
        <w:t>دعا برای والدین</w:t>
      </w:r>
      <w:bookmarkEnd w:id="559"/>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توصیۀ خداوند به دعا کردن در حق والدین،</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8" w:name="pg19916_225095"/>
    <w:bookmarkEnd w:id="38"/>
    <w:p>
      <w:pPr>
        <w:pStyle w:val="BookText"/>
      </w:pPr>
      <w:r>
        <w:rPr>
          <w:rFonts w:ascii="IRNazanin" w:hAnsi="IRNazanin" w:eastAsia="IRNazanin" w:cs="IRNazanin"/>
          <w:lang w:bidi="fa-IR"/>
          <w:color w:val="111111"/>
          <w:sz w:val="28"/>
          <w:szCs w:val="28"/>
          <w:rtl/>
        </w:rPr>
        <w:t xml:space="preserve">برای بهره‌مندی آن دو از رحمت الهی، همانند بهره‌مندی فرزند از رحمت الهی:</w:t>
      </w:r>
    </w:p>
    <w:p>
      <w:pPr>
        <w:pStyle w:val="BookText"/>
      </w:pPr>
      <w:r>
        <w:rPr>
          <w:rFonts w:ascii="Amiri" w:hAnsi="Amiri" w:eastAsia="Amiri" w:cs="Amiri"/>
          <w:lang w:bidi="ar-SA"/>
          <w:color w:val="111111"/>
          <w:sz w:val="28"/>
          <w:szCs w:val="28"/>
          <w:rtl/>
        </w:rPr>
        <w:t xml:space="preserve">وَ قَضیٰ رَبُّکَ ... وَ بِالْوٰالِدَیْنِ إِحْسٰاناً ....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تربیت فرزندان هنگام کودکی، مقتضی دعا برای رحمت والدین:</w:t>
      </w:r>
    </w:p>
    <w:p>
      <w:pPr>
        <w:pStyle w:val="BookText"/>
      </w:pPr>
      <w:r>
        <w:rPr>
          <w:rFonts w:ascii="Amiri" w:hAnsi="Amiri" w:eastAsia="Amiri" w:cs="Amiri"/>
          <w:lang w:bidi="ar-SA"/>
          <w:color w:val="111111"/>
          <w:sz w:val="28"/>
          <w:szCs w:val="28"/>
          <w:rtl/>
        </w:rPr>
        <w:t xml:space="preserve">وَ قَضیٰ رَبُّکَ ... وَ بِالْوٰالِدَیْنِ إِحْسٰاناً ...</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دعا و طلب رحمت برای والدین، از دستورات حکیمانۀ خداوند:</w:t>
      </w:r>
    </w:p>
    <w:p>
      <w:pPr>
        <w:pStyle w:val="BookText"/>
      </w:pPr>
      <w:r>
        <w:rPr>
          <w:rFonts w:ascii="Amiri" w:hAnsi="Amiri" w:eastAsia="Amiri" w:cs="Amiri"/>
          <w:lang w:bidi="ar-SA"/>
          <w:color w:val="111111"/>
          <w:sz w:val="28"/>
          <w:szCs w:val="28"/>
          <w:rtl/>
        </w:rPr>
        <w:t xml:space="preserve">وَ قَضیٰ رَبُّکَ ... وَ بِالْوٰالِدَیْنِ إِحْسٰاناً .... وَ قُلْ رَبِّ ارْحَمْهُمٰا کَمٰا رَبَّیٰانِی صَغِیراً ذٰلِکَ مِمّٰا أَوْحیٰ إِلَیْکَ رَبُّکَ مِنَ الْحِکْمَةِ .... اسراء (17) 23 و 24 و 39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دعا برای والدین از مصادیق احسان:</w:t>
      </w:r>
    </w:p>
    <w:p>
      <w:pPr>
        <w:pStyle w:val="BookText"/>
      </w:pPr>
      <w:r>
        <w:rPr>
          <w:rFonts w:ascii="Amiri" w:hAnsi="Amiri" w:eastAsia="Amiri" w:cs="Amiri"/>
          <w:lang w:bidi="ar-SA"/>
          <w:color w:val="111111"/>
          <w:sz w:val="28"/>
          <w:szCs w:val="28"/>
          <w:rtl/>
        </w:rPr>
        <w:t xml:space="preserve">وَ وَصَّیْنَا الْإِنْسٰانَ بِوٰالِدَیْهِ إِحْسٰاناً ... حَتّٰی إِذٰا بَلَغَ أَشُدَّهُ وَ بَلَغَ أَرْبَعِینَ سَنَةً قٰالَ رَبِّ أَوْزِعْنِی أَنْ أَشْکُرَ نِعْمَتَکَ الَّتِی أَنْعَمْتَ عَلَیَّ وَ عَلیٰ وٰالِدَیَّ .... احقاف (46) 15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دعای فرشتگان در حق والدین صالح و پیرو راه خدا، از درگاه الهی برای ورود به بهشت:</w:t>
      </w:r>
    </w:p>
    <w:p>
      <w:pPr>
        <w:pStyle w:val="BookText"/>
      </w:pPr>
      <w:r>
        <w:rPr>
          <w:rFonts w:ascii="Amiri" w:hAnsi="Amiri" w:eastAsia="Amiri" w:cs="Amiri"/>
          <w:lang w:bidi="ar-SA"/>
          <w:color w:val="111111"/>
          <w:sz w:val="28"/>
          <w:szCs w:val="28"/>
          <w:rtl/>
        </w:rPr>
        <w:t xml:space="preserve">اَلَّذِینَ یَحْمِلُونَ الْعَرْشَ ... فَاغْفِرْ لِلَّذِینَ تٰابُوا وَ اتَّبَعُوا سَبِیلَکَ .... رَبَّنٰا وَ أَدْخِلْهُمْ جَنّٰاتِ عَدْنٍ الَّتِی وَعَدْتَهُمْ وَ مَنْ صَلَحَ مِنْ آبٰائِهِمْ وَ أَزْوٰاجِهِمْ وَ ذُرِّیّٰاتِهِمْ .... غافر (40) 7 و 8</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دعای فرشتگان در حق والدین صالح، به سبب داشتن فرزندان تائب و پیرو راه خدا:</w:t>
      </w:r>
    </w:p>
    <w:p>
      <w:pPr>
        <w:pStyle w:val="BookText"/>
      </w:pPr>
      <w:r>
        <w:rPr>
          <w:rFonts w:ascii="Amiri" w:hAnsi="Amiri" w:eastAsia="Amiri" w:cs="Amiri"/>
          <w:lang w:bidi="ar-SA"/>
          <w:color w:val="111111"/>
          <w:sz w:val="28"/>
          <w:szCs w:val="28"/>
          <w:rtl/>
        </w:rPr>
        <w:t xml:space="preserve">اَلَّذِینَ یَحْمِلُونَ الْعَرْشَ ... فَاغْفِرْ لِلَّذِینَ تٰابُوا وَ اتَّبَعُوا سَبِیلَکَ .... رَبَّنٰا وَ أَدْخِلْهُمْ جَنّٰاتِ عَدْنٍ الَّتِی وَعَدْتَهُمْ وَ مَنْ صَلَحَ مِنْ آبٰائِهِمْ وَ أَزْوٰاجِهِمْ وَ ذُرِّیّٰاتِهِمْ .... غافر (40) 7 و 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وجود والدین تائب و پیرو راه خدا، موجب شمول دعای فرشتگان در حق فرزندان صالح آنان:</w:t>
      </w:r>
    </w:p>
    <w:p>
      <w:pPr>
        <w:pStyle w:val="BookText"/>
      </w:pPr>
      <w:r>
        <w:rPr>
          <w:rFonts w:ascii="Amiri" w:hAnsi="Amiri" w:eastAsia="Amiri" w:cs="Amiri"/>
          <w:lang w:bidi="ar-SA"/>
          <w:color w:val="111111"/>
          <w:sz w:val="28"/>
          <w:szCs w:val="28"/>
          <w:rtl/>
        </w:rPr>
        <w:t xml:space="preserve">اَلَّذِینَ یَحْمِلُونَ الْعَرْشَ .... رَبَّنٰا وَ أَدْخِلْهُمْ جَنّٰاتِ عَدْنٍ الَّتِی وَعَدْتَهُمْ وَ مَنْ صَلَحَ مِنْ آبٰائِهِمْ وَ أَزْوٰاجِهِمْ وَ ذُرِّیّٰاتِهِمْ .... غافر (40) 7 و 8</w:t>
      </w:r>
    </w:p>
    <w:p>
      <w:pPr>
        <w:pStyle w:val="Heading3"/>
      </w:pPr>
      <w:bookmarkStart w:id="560" w:name="_Toc121"/>
      <w:r>
        <w:t>دعای والدین</w:t>
      </w:r>
      <w:bookmarkEnd w:id="560"/>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فرزندان، مورد توجّه والدین و مشمول دعای خیر آنان:</w:t>
      </w:r>
    </w:p>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وَ اجْعَلْنٰا لِلْمُتَّقِینَ إِمٰاماً.  فرقان (25) 74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بندگی والدین در برابر خدای رحمان، موجب دعای آنان دربارۀ فرزندان:</w:t>
      </w:r>
    </w:p>
    <w:p>
      <w:pPr>
        <w:pStyle w:val="BookText"/>
      </w:pPr>
      <w:r>
        <w:rPr>
          <w:rFonts w:ascii="Amiri" w:hAnsi="Amiri" w:eastAsia="Amiri" w:cs="Amiri"/>
          <w:lang w:bidi="ar-SA"/>
          <w:color w:val="111111"/>
          <w:sz w:val="28"/>
          <w:szCs w:val="28"/>
          <w:rtl/>
        </w:rPr>
        <w:t xml:space="preserve">وَ عِبٰادُ الرَّحْمٰنِ ... وَ الَّذِینَ یَقُولُونَ رَبَّنٰا هَبْ لَنٰا مِنْ أَزْوٰاجِنٰا وَ ذُرِّیّٰاتِنٰا قُرَّةَ أَعْیُنٍ وَ اجْعَلْنٰا لِلْمُتَّقِینَ إِمٰاماً.  فرقان (25) 63 و 74</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دعای پدر و مادر در حق فرزندان، تأثیرگذار در سرنوشت و سعادت آنان:</w:t>
      </w:r>
    </w:p>
    <w:p>
      <w:pPr>
        <w:pStyle w:val="BookText"/>
      </w:pPr>
      <w:r>
        <w:rPr>
          <w:rFonts w:ascii="Amiri" w:hAnsi="Amiri" w:eastAsia="Amiri" w:cs="Amiri"/>
          <w:lang w:bidi="ar-SA"/>
          <w:color w:val="111111"/>
          <w:sz w:val="28"/>
          <w:szCs w:val="28"/>
          <w:rtl/>
        </w:rPr>
        <w:t xml:space="preserve">وَ الَّذِینَ یَقُولُونَ رَبَّنٰا هَبْ لَنٰا مِنْ أَزْوٰاجِنٰا وَ ذُرِّیّٰاتِنٰا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9" w:name="pg19916_225096"/>
    <w:bookmarkEnd w:id="39"/>
    <w:p>
      <w:pPr>
        <w:pStyle w:val="BookText"/>
      </w:pPr>
      <w:r>
        <w:rPr>
          <w:rFonts w:ascii="Amiri" w:hAnsi="Amiri" w:eastAsia="Amiri" w:cs="Amiri"/>
          <w:lang w:bidi="ar-SA"/>
          <w:color w:val="111111"/>
          <w:sz w:val="28"/>
          <w:szCs w:val="28"/>
          <w:rtl/>
        </w:rPr>
        <w:t xml:space="preserve">قُرَّةَ أَعْیُنٍ وَ اجْعَلْنٰا لِلْمُتَّقِینَ إِمٰاماً.  فرقان (25) 74</w:t>
      </w:r>
    </w:p>
    <w:p>
      <w:pPr>
        <w:pStyle w:val="BookText"/>
      </w:pPr>
      <w:r>
        <w:rPr>
          <w:rFonts w:ascii="Amiri" w:hAnsi="Amiri" w:eastAsia="Amiri" w:cs="Amiri"/>
          <w:lang w:bidi="ar-SA"/>
          <w:color w:val="111111"/>
          <w:sz w:val="28"/>
          <w:szCs w:val="28"/>
          <w:rtl/>
        </w:rPr>
        <w:t xml:space="preserve">... قٰالَ رَبِّ أَوْزِعْنِی أَنْ أَشْکُرَ نِعْمَتَکَ ... وَ أَصْلِحْ لِی فِی ذُرِّیَّتِی .... احقاف (46) 15</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مورد استجابت قرار نگرفتن دعای والدین در حق فرزند، در صورت کفرورزی وی:</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 احقاف (46) 17 و 18</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دعای والدین در دوران بارداری، برای درخواست فرزندی سالم و بی‌عیب:</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w:t>
      </w:r>
      <w:r>
        <w:rPr>
          <w:rStyle w:val="FootnoteReference"/>
        </w:rPr>
        <w:footnoteReference w:id="47"/>
      </w:r>
      <w:r>
        <w:rPr>
          <w:rFonts w:ascii="IRNazanin" w:hAnsi="IRNazanin" w:eastAsia="IRNazanin" w:cs="IRNazanin"/>
          <w:lang w:bidi="fa-IR"/>
          <w:color w:val="111111"/>
          <w:sz w:val="28"/>
          <w:szCs w:val="28"/>
          <w:rtl/>
        </w:rPr>
        <w:t xml:space="preserve">اعراف (7) 189</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اعتقاد والدین (آدم و حوّا علیهما السلام ) به تأثیر دعای خود در پیشگاه خداوند، برای اعطای فرزند سالم و صالح به آن دو:</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 </w:t>
      </w:r>
      <w:r>
        <w:rPr>
          <w:rStyle w:val="FootnoteReference"/>
        </w:rPr>
        <w:footnoteReference w:id="48"/>
      </w:r>
      <w:r>
        <w:rPr>
          <w:rFonts w:ascii="IRNazanin" w:hAnsi="IRNazanin" w:eastAsia="IRNazanin" w:cs="IRNazanin"/>
          <w:lang w:bidi="fa-IR"/>
          <w:color w:val="111111"/>
          <w:sz w:val="28"/>
          <w:szCs w:val="28"/>
          <w:rtl/>
        </w:rPr>
        <w:t xml:space="preserve">اعراف (7) 189</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شریک قرار دادن والدین برای خداوند، پس از اعطای فرزندی سالم به آنان در پی دعای خود:</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جَعَلاٰ لَهُ شُرَکٰاءَ فِیمٰا آتٰاهُمٰا ... </w:t>
      </w:r>
      <w:r>
        <w:rPr>
          <w:rStyle w:val="FootnoteReference"/>
        </w:rPr>
        <w:footnoteReference w:id="49"/>
      </w:r>
      <w:r>
        <w:rPr>
          <w:rFonts w:ascii="IRNazanin" w:hAnsi="IRNazanin" w:eastAsia="IRNazanin" w:cs="IRNazanin"/>
          <w:lang w:bidi="fa-IR"/>
          <w:color w:val="111111"/>
          <w:sz w:val="28"/>
          <w:szCs w:val="28"/>
          <w:rtl/>
        </w:rPr>
        <w:t xml:space="preserve">اعراف (7) 189 و 190</w:t>
      </w:r>
    </w:p>
    <w:p>
      <w:pPr>
        <w:pStyle w:val="Heading3"/>
      </w:pPr>
      <w:bookmarkStart w:id="561" w:name="_Toc122"/>
      <w:r>
        <w:t>رحمت برای والدین</w:t>
      </w:r>
      <w:bookmarkEnd w:id="561"/>
    </w:p>
    <w:p>
      <w:pPr>
        <w:pStyle w:val="BookText"/>
      </w:pPr>
      <w:r>
        <w:rPr>
          <w:rFonts w:ascii="IRNazanin" w:hAnsi="IRNazanin" w:eastAsia="IRNazanin" w:cs="IRNazanin"/>
          <w:lang w:bidi="fa-IR"/>
          <w:color w:val="111111"/>
          <w:sz w:val="28"/>
          <w:szCs w:val="28"/>
          <w:rtl/>
        </w:rPr>
        <w:t xml:space="preserve">==&gt; همین مدخل، دعا برای والدین</w:t>
      </w:r>
    </w:p>
    <w:p>
      <w:pPr>
        <w:pStyle w:val="Heading3"/>
      </w:pPr>
      <w:bookmarkStart w:id="562" w:name="_Toc123"/>
      <w:r>
        <w:t>رفتار با والدین</w:t>
      </w:r>
      <w:bookmarkEnd w:id="562"/>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رفتار ناصحیح با والدین، مورد هشدار خداوند:</w:t>
      </w:r>
    </w:p>
    <w:p>
      <w:pPr>
        <w:pStyle w:val="BookText"/>
      </w:pPr>
      <w:r>
        <w:rPr>
          <w:rFonts w:ascii="Amiri" w:hAnsi="Amiri" w:eastAsia="Amiri" w:cs="Amiri"/>
          <w:lang w:bidi="ar-SA"/>
          <w:color w:val="111111"/>
          <w:sz w:val="28"/>
          <w:szCs w:val="28"/>
          <w:rtl/>
        </w:rPr>
        <w:t xml:space="preserve">وَ وَصَّیْنَا الْإِنْسٰانَ بِوٰالِدَیْهِ حَمَلَتْهُ أُمُّهُ ...</w:t>
      </w:r>
    </w:p>
    <w:p>
      <w:pPr>
        <w:pStyle w:val="BookText"/>
      </w:pPr>
      <w:r>
        <w:rPr>
          <w:rFonts w:ascii="Amiri" w:hAnsi="Amiri" w:eastAsia="Amiri" w:cs="Amiri"/>
          <w:lang w:bidi="ar-SA"/>
          <w:color w:val="111111"/>
          <w:sz w:val="28"/>
          <w:szCs w:val="28"/>
          <w:rtl/>
        </w:rPr>
        <w:t xml:space="preserve">... وَ صٰاحِبْهُمٰا فِی الدُّنْیٰا مَعْرُوفاً وَ اتَّبِعْ سَبِیلَ مَنْ أَنٰابَ إِلَیَّ ثُمَّ إِلَیَّ مَرْجِعُکُمْ فَأُنَبِّئُکُمْ بِمٰا کُنْتُمْ تَعْمَلُونَ .  لقمان (31) 14 و 15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لزوم رفتار خوب با والدین مشرک، براساس</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0" w:name="pg19916_225097"/>
    <w:bookmarkEnd w:id="40"/>
    <w:p>
      <w:pPr>
        <w:pStyle w:val="BookText"/>
      </w:pPr>
      <w:r>
        <w:rPr>
          <w:rFonts w:ascii="IRNazanin" w:hAnsi="IRNazanin" w:eastAsia="IRNazanin" w:cs="IRNazanin"/>
          <w:lang w:bidi="fa-IR"/>
          <w:color w:val="111111"/>
          <w:sz w:val="28"/>
          <w:szCs w:val="28"/>
          <w:rtl/>
        </w:rPr>
        <w:t xml:space="preserve">عرف، بدون تسلیم شدن در برابر پیشنهادهای شرک‌آلود آن دو:</w:t>
      </w:r>
    </w:p>
    <w:p>
      <w:pPr>
        <w:pStyle w:val="BookText"/>
      </w:pPr>
      <w:r>
        <w:rPr>
          <w:rFonts w:ascii="Amiri" w:hAnsi="Amiri" w:eastAsia="Amiri" w:cs="Amiri"/>
          <w:lang w:bidi="ar-SA"/>
          <w:color w:val="111111"/>
          <w:sz w:val="28"/>
          <w:szCs w:val="28"/>
          <w:rtl/>
        </w:rPr>
        <w:t xml:space="preserve">وَ وَصَّیْنَا الْإِنْسٰانَ بِوٰالِدَیْهِ ... وَ إِنْ جٰاهَدٰاکَ عَلیٰ أَنْ تُشْرِکَ بِی مٰا لَیْسَ لَکَ بِهِ عِلْمٌ ... وَ صٰاحِبْهُمٰا فِی الدُّنْیٰا مَعْرُوفاً .... لقمان (31) 14 و 15</w:t>
      </w:r>
    </w:p>
    <w:p>
      <w:pPr>
        <w:pStyle w:val="Heading3"/>
      </w:pPr>
      <w:bookmarkStart w:id="563" w:name="_Toc124"/>
      <w:r>
        <w:t>رفتار والدین</w:t>
      </w:r>
      <w:bookmarkEnd w:id="563"/>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رفتار والدین، تأثیرگذار در سرنوشت فرزندان:</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w:t>
      </w:r>
      <w:r>
        <w:rPr>
          <w:rStyle w:val="FootnoteReference"/>
        </w:rPr>
        <w:footnoteReference w:id="50"/>
      </w:r>
      <w:r>
        <w:rPr>
          <w:rFonts w:ascii="IRNazanin" w:hAnsi="IRNazanin" w:eastAsia="IRNazanin" w:cs="IRNazanin"/>
          <w:lang w:bidi="fa-IR"/>
          <w:color w:val="111111"/>
          <w:sz w:val="28"/>
          <w:szCs w:val="28"/>
          <w:rtl/>
        </w:rPr>
        <w:t xml:space="preserve">نساء (4) 9</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 کهف (18) 82</w:t>
      </w:r>
    </w:p>
    <w:p>
      <w:pPr>
        <w:pStyle w:val="Heading3"/>
      </w:pPr>
      <w:bookmarkStart w:id="564" w:name="_Toc125"/>
      <w:r>
        <w:t>زحمات والدین</w:t>
      </w:r>
      <w:bookmarkEnd w:id="564"/>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فرزند، موظّف به دعا و درخواست رحمت از پروردگار برای والدین، در قبال زحمات بی‌دریغ آنان: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انسان موظّف به شکرگزاری در مقابل زحمات و خدمات والدین:</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لقمان (31) 14</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 احقاف (46) 15</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ارج نهادن به زحمات والدین در چهل‌سالگی، از نمودهای رشد عقلی و کمالی در این سن:</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 احقاف (46) 15</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لزوم توجّه فرزندان به زحمات تربیتی والدین خویش:</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وَ اخْفِضْ لَهُمٰا جَنٰاحَ الذُّلِّ مِنَ الرَّحْمَةِ وَ قُلْ رَبِّ ارْحَمْهُمٰا کَمٰا رَبَّیٰانِی صَغِیراً.  اسراء (17) 23 و 24</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1" w:name="pg19916_225098"/>
    <w:bookmarkEnd w:id="41"/>
    <w:p>
      <w:pPr>
        <w:pStyle w:val="Heading3"/>
      </w:pPr>
      <w:bookmarkStart w:id="565" w:name="_Toc126"/>
      <w:r>
        <w:t>زیان به والدین</w:t>
      </w:r>
      <w:bookmarkEnd w:id="565"/>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لزوم ادای شهادت به حق، به رغم ضرر به والدین: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 نساء (4) 135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لزوم رعایت عدالت، به رغم ضرر به والدین: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Heading3"/>
      </w:pPr>
      <w:bookmarkStart w:id="566" w:name="_Toc127"/>
      <w:r>
        <w:t>سخن با والدین</w:t>
      </w:r>
      <w:bookmarkEnd w:id="566"/>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وجوب برخورد عاطفی و مؤدّبانه همراه با تکریم به والدین، هنگام سخن گفتن با آنان:</w:t>
      </w:r>
    </w:p>
    <w:p>
      <w:pPr>
        <w:pStyle w:val="BookText"/>
      </w:pPr>
      <w:r>
        <w:rPr>
          <w:rFonts w:ascii="Amiri" w:hAnsi="Amiri" w:eastAsia="Amiri" w:cs="Amiri"/>
          <w:lang w:bidi="ar-SA"/>
          <w:color w:val="111111"/>
          <w:sz w:val="28"/>
          <w:szCs w:val="28"/>
          <w:rtl/>
        </w:rPr>
        <w:t xml:space="preserve">وَ قَضیٰ رَبُّکَ ... وَ بِالْوٰالِدَیْنِ إِحْسٰاناً إِمّٰا یَبْلُغَنَّ عِنْدَکَ الْکِبَرَ أَحَدُهُمٰا أَوْ کِلاٰهُمٰا فَلاٰ تَقُلْ لَهُمٰا أُفٍّ وَ لاٰ تَنْهَرْهُمٰا وَ قُلْ لَهُمٰا قَوْلاً کَرِیماً وَ اخْفِضْ لَهُمٰا جَنٰاحَ الذُّلِّ مِنَ الرَّحْمَةِ .... اسراء (17) 23 و 24</w:t>
      </w:r>
    </w:p>
    <w:p>
      <w:pPr>
        <w:pStyle w:val="Heading3"/>
      </w:pPr>
      <w:bookmarkStart w:id="567" w:name="_Toc128"/>
      <w:r>
        <w:t>شرک والدین</w:t>
      </w:r>
      <w:bookmarkEnd w:id="567"/>
    </w:p>
    <w:p>
      <w:pPr>
        <w:pStyle w:val="BookText"/>
      </w:pPr>
      <w:r>
        <w:rPr>
          <w:rFonts w:ascii="IRNazanin" w:hAnsi="IRNazanin" w:eastAsia="IRNazanin" w:cs="IRNazanin"/>
          <w:lang w:bidi="fa-IR"/>
          <w:color w:val="111111"/>
          <w:sz w:val="28"/>
          <w:szCs w:val="28"/>
          <w:rtl/>
        </w:rPr>
        <w:t xml:space="preserve">==&gt; همین مدخل، احترام به والدین و دعای والدین</w:t>
      </w:r>
    </w:p>
    <w:p>
      <w:pPr>
        <w:pStyle w:val="Heading3"/>
      </w:pPr>
      <w:bookmarkStart w:id="568" w:name="_Toc129"/>
      <w:r>
        <w:t>شکر والدین</w:t>
      </w:r>
      <w:bookmarkEnd w:id="568"/>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التزام والدین انسانها (آدم و حوّا علیهما السلام ) به شکرگزاری در برابر خداوند، هنگام اعطای فرزند صالح و سالم به آن دو:</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 .  اعراف (7) 189 و 190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تخلّف والدین دعاکننده به درگاه خداوند برای اعطای فرزند صالح و سالم، از وعدۀ خود برای شکرگزاری در برابر خداوند:</w:t>
      </w:r>
    </w:p>
    <w:p>
      <w:pPr>
        <w:pStyle w:val="BookText"/>
      </w:pPr>
      <w:r>
        <w:rPr>
          <w:rFonts w:ascii="Amiri" w:hAnsi="Amiri" w:eastAsia="Amiri" w:cs="Amiri"/>
          <w:lang w:bidi="ar-SA"/>
          <w:color w:val="111111"/>
          <w:sz w:val="28"/>
          <w:szCs w:val="28"/>
          <w:rtl/>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w:t>
      </w:r>
    </w:p>
    <w:p>
      <w:pPr>
        <w:pStyle w:val="BookText"/>
      </w:pPr>
      <w:r>
        <w:rPr>
          <w:rFonts w:ascii="Amiri" w:hAnsi="Amiri" w:eastAsia="Amiri" w:cs="Amiri"/>
          <w:lang w:bidi="ar-SA"/>
          <w:color w:val="111111"/>
          <w:sz w:val="28"/>
          <w:szCs w:val="28"/>
          <w:rtl/>
        </w:rPr>
        <w:t xml:space="preserve">فَلَمّٰا آتٰاهُمٰا صٰالِحاً جَعَلاٰ لَهُ شُرَکٰاءَ فِیمٰا آتٰاهُمٰا فَتَعٰالَی اللّٰهُ عَمّٰا یُشْرِکُونَ .  اعراف (7) 189 و 190</w:t>
      </w:r>
    </w:p>
    <w:p>
      <w:pPr>
        <w:pStyle w:val="Heading3"/>
      </w:pPr>
      <w:bookmarkStart w:id="569" w:name="_Toc130"/>
      <w:r>
        <w:t>طغیان والدین</w:t>
      </w:r>
      <w:bookmarkEnd w:id="569"/>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فرزند ناخلف، زمینه‌ساز طغیان و کفر والدین:</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w:t>
      </w:r>
      <w:r>
        <w:rPr>
          <w:rStyle w:val="FootnoteReference"/>
        </w:rPr>
        <w:footnoteReference w:id="51"/>
      </w:r>
      <w:r>
        <w:rPr>
          <w:rFonts w:ascii="IRNazanin" w:hAnsi="IRNazanin" w:eastAsia="IRNazanin" w:cs="IRNazanin"/>
          <w:lang w:bidi="fa-IR"/>
          <w:color w:val="111111"/>
          <w:sz w:val="28"/>
          <w:szCs w:val="28"/>
          <w:rtl/>
        </w:rPr>
        <w:t xml:space="preserve">کهف (18) 80</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2" w:name="pg19916_225099"/>
    <w:bookmarkEnd w:id="42"/>
    <w:p>
      <w:pPr>
        <w:pStyle w:val="Heading3"/>
      </w:pPr>
      <w:bookmarkStart w:id="570" w:name="_Toc131"/>
      <w:r>
        <w:t>عاقّ والدین</w:t>
      </w:r>
      <w:bookmarkEnd w:id="570"/>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عاقّ والدین، موجب شقاوت و تیره‌بختی انسان:</w:t>
      </w:r>
    </w:p>
    <w:p>
      <w:pPr>
        <w:pStyle w:val="BookText"/>
      </w:pPr>
      <w:r>
        <w:rPr>
          <w:rFonts w:ascii="Amiri" w:hAnsi="Amiri" w:eastAsia="Amiri" w:cs="Amiri"/>
          <w:lang w:bidi="ar-SA"/>
          <w:color w:val="111111"/>
          <w:sz w:val="28"/>
          <w:szCs w:val="28"/>
          <w:rtl/>
        </w:rPr>
        <w:t xml:space="preserve">وَ بَرًّا بِوٰالِدَتِی وَ لَمْ یَجْعَلْنِی جَبّٰاراً شَقِیًّا. </w:t>
      </w:r>
      <w:r>
        <w:rPr>
          <w:rStyle w:val="FootnoteReference"/>
        </w:rPr>
        <w:footnoteReference w:id="52"/>
      </w:r>
      <w:r>
        <w:rPr>
          <w:rFonts w:ascii="IRNazanin" w:hAnsi="IRNazanin" w:eastAsia="IRNazanin" w:cs="IRNazanin"/>
          <w:lang w:bidi="fa-IR"/>
          <w:color w:val="111111"/>
          <w:sz w:val="28"/>
          <w:szCs w:val="28"/>
          <w:rtl/>
        </w:rPr>
        <w:t xml:space="preserve">مریم (19) 32</w:t>
      </w:r>
    </w:p>
    <w:p>
      <w:pPr>
        <w:pStyle w:val="Heading3"/>
      </w:pPr>
      <w:bookmarkStart w:id="571" w:name="_Toc132"/>
      <w:r>
        <w:t>عواطف به والدین</w:t>
      </w:r>
      <w:bookmarkEnd w:id="571"/>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توجّه انسان به ضعفها و نیازهای دوران کودکی و زحمات پدر و مادر، برانگیزانندۀ عواطف او نسبت به آنان:</w:t>
      </w:r>
    </w:p>
    <w:p>
      <w:pPr>
        <w:pStyle w:val="BookText"/>
      </w:pPr>
      <w:r>
        <w:rPr>
          <w:rFonts w:ascii="Amiri" w:hAnsi="Amiri" w:eastAsia="Amiri" w:cs="Amiri"/>
          <w:lang w:bidi="ar-SA"/>
          <w:color w:val="111111"/>
          <w:sz w:val="28"/>
          <w:szCs w:val="28"/>
          <w:rtl/>
        </w:rPr>
        <w:t xml:space="preserve">وَ قَضیٰ رَبُّکَ ... وَ بِالْوٰالِدَیْنِ إِحْسٰاناً ...</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Heading3"/>
      </w:pPr>
      <w:bookmarkStart w:id="572" w:name="_Toc133"/>
      <w:r>
        <w:t>فقر والدین</w:t>
      </w:r>
      <w:bookmarkEnd w:id="572"/>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کشتن فرزندان از سوی والدین در عصر جاهلی، به علّت فقر و تنگدستی:</w:t>
      </w:r>
    </w:p>
    <w:p>
      <w:pPr>
        <w:pStyle w:val="BookText"/>
      </w:pPr>
      <w:r>
        <w:rPr>
          <w:rFonts w:ascii="Amiri" w:hAnsi="Amiri" w:eastAsia="Amiri" w:cs="Amiri"/>
          <w:lang w:bidi="ar-SA"/>
          <w:color w:val="111111"/>
          <w:sz w:val="28"/>
          <w:szCs w:val="28"/>
          <w:rtl/>
        </w:rPr>
        <w:t xml:space="preserve">... وَ بِالْوٰالِدَیْنِ إِحْسٰاناً وَ لاٰ تَقْتُلُوا أَوْلاٰدَکُمْ مِنْ إِمْلاٰقٍ نَحْنُ نَرْزُقُکُمْ وَ إِیّٰاهُمْ .... 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حرمت فرزندکشی، به سبب فقر و تنگدستی از سوی والدین:</w:t>
      </w:r>
    </w:p>
    <w:p>
      <w:pPr>
        <w:pStyle w:val="BookText"/>
      </w:pPr>
      <w:r>
        <w:rPr>
          <w:rFonts w:ascii="Amiri" w:hAnsi="Amiri" w:eastAsia="Amiri" w:cs="Amiri"/>
          <w:lang w:bidi="ar-SA"/>
          <w:color w:val="111111"/>
          <w:sz w:val="28"/>
          <w:szCs w:val="28"/>
          <w:rtl/>
        </w:rPr>
        <w:t xml:space="preserve">قُلْ تَعٰالَوْا أَتْلُ مٰا حَرَّمَ رَبُّکُمْ عَلَیْکُمْ ... وَ بِالْوٰالِدَیْنِ إِحْسٰاناً وَ لاٰ تَقْتُلُوا أَوْلاٰدَکُمْ مِنْ إِمْلاٰقٍ نَحْنُ نَرْزُقُکُمْ وَ إِیّٰاهُمْ .... 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باور والدین به رزّاقیّت خداوند، مانع فرزندکشی به جهت فقر و تنگدستی:</w:t>
      </w:r>
    </w:p>
    <w:p>
      <w:pPr>
        <w:pStyle w:val="BookText"/>
      </w:pPr>
      <w:r>
        <w:rPr>
          <w:rFonts w:ascii="Amiri" w:hAnsi="Amiri" w:eastAsia="Amiri" w:cs="Amiri"/>
          <w:lang w:bidi="ar-SA"/>
          <w:color w:val="111111"/>
          <w:sz w:val="28"/>
          <w:szCs w:val="28"/>
          <w:rtl/>
        </w:rPr>
        <w:t xml:space="preserve">... وَ بِالْوٰالِدَیْنِ إِحْسٰاناً وَ لاٰ تَقْتُلُوا أَوْلاٰدَکُمْ مِنْ إِمْلاٰقٍ نَحْنُ نَرْزُقُکُمْ وَ إِیّٰاهُمْ .... 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خداوند، توجّه‌دهندۀ والدین به رزّاقیّت خداوند، برای بازداشتن آنان از قتل فرزندان خود، به سبب خوف از فقر:</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  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Heading3"/>
      </w:pPr>
      <w:bookmarkStart w:id="573" w:name="_Toc134"/>
      <w:r>
        <w:t>کفر والدین</w:t>
      </w:r>
      <w:bookmarkEnd w:id="573"/>
    </w:p>
    <w:p>
      <w:pPr>
        <w:pStyle w:val="BookText"/>
      </w:pPr>
      <w:r>
        <w:rPr>
          <w:rFonts w:ascii="IRNazanin" w:hAnsi="IRNazanin" w:eastAsia="IRNazanin" w:cs="IRNazanin"/>
          <w:lang w:bidi="fa-IR"/>
          <w:color w:val="111111"/>
          <w:sz w:val="28"/>
          <w:szCs w:val="28"/>
          <w:rtl/>
        </w:rPr>
        <w:t xml:space="preserve">==&gt; همین مدخل، طغیان والدین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3" w:name="pg19916_225100"/>
    <w:bookmarkEnd w:id="43"/>
    <w:p>
      <w:pPr>
        <w:pStyle w:val="Heading3"/>
      </w:pPr>
      <w:bookmarkStart w:id="574" w:name="_Toc135"/>
      <w:r>
        <w:t>محافظت از والدین</w:t>
      </w:r>
      <w:bookmarkEnd w:id="574"/>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حضور پدر و مادر نزد فرزند، درپی‌دارندۀ مسئولیّت فزون‌تری برای محافظت از آنان: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Style w:val="FootnoteReference"/>
        </w:rPr>
        <w:footnoteReference w:id="53"/>
      </w:r>
      <w:r>
        <w:rPr>
          <w:rFonts w:ascii="IRNazanin" w:hAnsi="IRNazanin" w:eastAsia="IRNazanin" w:cs="IRNazanin"/>
          <w:lang w:bidi="fa-IR"/>
          <w:color w:val="111111"/>
          <w:sz w:val="28"/>
          <w:szCs w:val="28"/>
          <w:rtl/>
        </w:rPr>
        <w:t xml:space="preserve">اسراء (17) 23</w:t>
      </w:r>
    </w:p>
    <w:p>
      <w:pPr>
        <w:pStyle w:val="Heading3"/>
      </w:pPr>
      <w:bookmarkStart w:id="575" w:name="_Toc136"/>
      <w:r>
        <w:t>محبّت والدین</w:t>
      </w:r>
      <w:bookmarkEnd w:id="575"/>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محبّت والدین به فرزند، تأثیرگذار در همراهی کردن در اعتقادات با او:</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  کهف (18) 80</w:t>
      </w:r>
    </w:p>
    <w:p>
      <w:pPr>
        <w:pStyle w:val="Heading3"/>
      </w:pPr>
      <w:bookmarkStart w:id="576" w:name="_Toc137"/>
      <w:r>
        <w:t>مشورت والدین</w:t>
      </w:r>
      <w:bookmarkEnd w:id="576"/>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لزوم مشورت والدین با یکدیگر، در امر شیر دادن به کودک خود:</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 لاٰ تُضَارَّ وٰالِدَةٌ بِوَلَدِهٰا وَ لاٰ مَوْلُودٌ لَهُ بِوَلَدِهِ ... فَإِنْ أَرٰادٰا فِصٰالاً عَنْ تَرٰاضٍ مِنْهُمٰا وَ تَشٰاوُرٍ فَلاٰ جُنٰاحَ عَلَیْهِمٰا .... بقره (2) 233</w:t>
      </w:r>
    </w:p>
    <w:p>
      <w:pPr>
        <w:pStyle w:val="BookText"/>
      </w:pPr>
      <w:r>
        <w:rPr>
          <w:rFonts w:ascii="Amiri" w:hAnsi="Amiri" w:eastAsia="Amiri" w:cs="Amiri"/>
          <w:lang w:bidi="ar-SA"/>
          <w:color w:val="111111"/>
          <w:sz w:val="28"/>
          <w:szCs w:val="28"/>
          <w:rtl/>
        </w:rPr>
        <w:t xml:space="preserve">... وَ إِنْ کُنَّ أُولاٰتِ حَمْلٍ فَأَنْفِقُوا عَلَیْهِنَّ حَتّٰی یَضَعْنَ حَمْلَهُنَّ فَإِنْ أَرْضَعْنَ لَکُمْ فَآتُوهُنَّ أُجُورَهُنَّ وَ أْتَمِرُوا بَیْنَکُمْ بِمَعْرُوفٍ .... طلاق (65) 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لزوم مشورت و تفاهم مرد و زن مطلّقه، در مورد وضع شیر دادن و حضانت فرزندان خود:</w:t>
      </w:r>
    </w:p>
    <w:p>
      <w:pPr>
        <w:pStyle w:val="BookText"/>
      </w:pPr>
      <w:r>
        <w:rPr>
          <w:rFonts w:ascii="Amiri" w:hAnsi="Amiri" w:eastAsia="Amiri" w:cs="Amiri"/>
          <w:lang w:bidi="ar-SA"/>
          <w:color w:val="111111"/>
          <w:sz w:val="28"/>
          <w:szCs w:val="28"/>
          <w:rtl/>
        </w:rPr>
        <w:t xml:space="preserve">أَسْکِنُوهُنَّ مِنْ حَیْثُ سَکَنْتُمْ مِنْ وُجْدِکُمْ ... فَإِنْ أَرْضَعْنَ لَکُمْ فَآتُوهُنَّ أُجُورَهُنَّ وَ أْتَمِرُوا بَیْنَکُمْ بِمَعْرُوفٍ وَ إِنْ تَعٰاسَرْتُمْ فَسَتُرْضِعُ لَهُ أُخْریٰ . </w:t>
      </w:r>
      <w:r>
        <w:rPr>
          <w:rStyle w:val="FootnoteReference"/>
        </w:rPr>
        <w:footnoteReference w:id="54"/>
      </w:r>
      <w:r>
        <w:rPr>
          <w:rFonts w:ascii="IRNazanin" w:hAnsi="IRNazanin" w:eastAsia="IRNazanin" w:cs="IRNazanin"/>
          <w:lang w:bidi="fa-IR"/>
          <w:color w:val="111111"/>
          <w:sz w:val="28"/>
          <w:szCs w:val="28"/>
          <w:rtl/>
        </w:rPr>
        <w:t xml:space="preserve">طلاق (65) 6</w:t>
      </w:r>
    </w:p>
    <w:p>
      <w:pPr>
        <w:pStyle w:val="Heading3"/>
      </w:pPr>
      <w:bookmarkStart w:id="577" w:name="_Toc138"/>
      <w:r>
        <w:t>معاشرت با والدین</w:t>
      </w:r>
      <w:bookmarkEnd w:id="577"/>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لزوم رفتار شایسته در معاشرت با والدین:</w:t>
      </w:r>
    </w:p>
    <w:p>
      <w:pPr>
        <w:pStyle w:val="BookText"/>
      </w:pPr>
      <w:r>
        <w:rPr>
          <w:rFonts w:ascii="Amiri" w:hAnsi="Amiri" w:eastAsia="Amiri" w:cs="Amiri"/>
          <w:lang w:bidi="ar-SA"/>
          <w:color w:val="111111"/>
          <w:sz w:val="28"/>
          <w:szCs w:val="28"/>
          <w:rtl/>
        </w:rPr>
        <w:t xml:space="preserve">... وَ بِالْوٰالِدَیْنِ إِحْسٰاناً .... بقره (2) 83</w:t>
      </w:r>
    </w:p>
    <w:p>
      <w:pPr>
        <w:pStyle w:val="BookText"/>
      </w:pPr>
      <w:r>
        <w:rPr>
          <w:rFonts w:ascii="Amiri" w:hAnsi="Amiri" w:eastAsia="Amiri" w:cs="Amiri"/>
          <w:lang w:bidi="ar-SA"/>
          <w:color w:val="111111"/>
          <w:sz w:val="28"/>
          <w:szCs w:val="28"/>
          <w:rtl/>
        </w:rPr>
        <w:t xml:space="preserve">... وَ بِالْوٰالِدَیْنِ إِحْسٰاناً .... نساء (4) 36</w:t>
      </w:r>
    </w:p>
    <w:p>
      <w:pPr>
        <w:pStyle w:val="BookText"/>
      </w:pPr>
      <w:r>
        <w:rPr>
          <w:rFonts w:ascii="Amiri" w:hAnsi="Amiri" w:eastAsia="Amiri" w:cs="Amiri"/>
          <w:lang w:bidi="ar-SA"/>
          <w:color w:val="111111"/>
          <w:sz w:val="28"/>
          <w:szCs w:val="28"/>
          <w:rtl/>
        </w:rPr>
        <w:t xml:space="preserve">... وَ بِالْوٰالِدَیْنِ إِحْسٰاناً .... انعام (6) 151</w:t>
      </w:r>
    </w:p>
    <w:p>
      <w:pPr>
        <w:pStyle w:val="BookText"/>
      </w:pPr>
      <w:r>
        <w:rPr>
          <w:rFonts w:ascii="Amiri" w:hAnsi="Amiri" w:eastAsia="Amiri" w:cs="Amiri"/>
          <w:lang w:bidi="ar-SA"/>
          <w:color w:val="111111"/>
          <w:sz w:val="28"/>
          <w:szCs w:val="28"/>
          <w:rtl/>
        </w:rPr>
        <w:t xml:space="preserve">... وَ بِالْوٰالِدَیْنِ إِحْسٰاناً .... اسراء (17) 23</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 لقمان (31) 15</w:t>
      </w:r>
    </w:p>
    <w:p>
      <w:pPr>
        <w:pStyle w:val="BookText"/>
      </w:pPr>
      <w:r>
        <w:rPr>
          <w:rFonts w:ascii="Amiri" w:hAnsi="Amiri" w:eastAsia="Amiri" w:cs="Amiri"/>
          <w:lang w:bidi="ar-SA"/>
          <w:color w:val="111111"/>
          <w:sz w:val="28"/>
          <w:szCs w:val="28"/>
          <w:rtl/>
        </w:rPr>
        <w:t xml:space="preserve">وَ وَصَّیْنَا الْإِنْسٰانَ بِوٰالِدَیْهِ إِحْسٰاناً .... احقاف (46) 15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اطاعت از دستورات والدین، از آداب معاشرت با ایشان: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وَ لَمّٰا دَخَلُوا مِنْ حَیْثُ أَمَرَهُمْ أَبُوهُمْ مٰا کٰانَ یُغْنِی عَنْهُمْ مِنَ اللّٰهِ مِنْ شَیْءٍ إِلاّٰ حٰاجَةً فِی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 یَعْقُوبَ قَضٰاهٰا .... یوسف (12) 63 و 67 و 68</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رفتار پسندیده با پدر و مادر در معاشرت با آنان، حتّی در صورت مشرک بودن آنان مورد سفارش خداوند:</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 لقمان (31) 14 و 15</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منافات نداشتن معاشرت نیک با والدین، در عین اطاعت نکردن از آنان در دعوت فرزندان به شرک‌ورزی:</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  لقمان (31) 14 و 15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بایسته بودن گفتار مؤدّبانه و عاطفی، در معاشرت و همنشینی با والدین: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إِنِّی تُبْتُ إِلَیْکَ وَ إِنِّی مِنَ الْمُسْلِمِینَ</w:t>
      </w:r>
    </w:p>
    <w:p>
      <w:pPr>
        <w:pStyle w:val="BookText"/>
      </w:pPr>
      <w:r>
        <w:rPr>
          <w:rFonts w:ascii="Amiri" w:hAnsi="Amiri" w:eastAsia="Amiri" w:cs="Amiri"/>
          <w:lang w:bidi="ar-SA"/>
          <w:color w:val="111111"/>
          <w:sz w:val="28"/>
          <w:szCs w:val="28"/>
          <w:rtl/>
        </w:rPr>
        <w:t xml:space="preserve">أُولٰئِکَ الَّذِینَ نَتَقَبَّلُ عَنْهُمْ أَحْسَنَ مٰا عَمِلُوا وَ نَتَجٰاوَزُ عَنْ سَیِّئٰاتِهِمْ فِی أَصْحٰابِ الْجَنَّةِ وَعْدَ الصِّدْقِ الَّذِی کٰانُوا یُوعَدُونَ</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15 -\17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عادّی بودن معاشرت و روابط با والدین، از سوی فرزندان در هم غذا و هم‌سفره شدن با آنان:</w:t>
      </w:r>
    </w:p>
    <w:p>
      <w:pPr>
        <w:pStyle w:val="BookText"/>
      </w:pPr>
      <w:r>
        <w:rPr>
          <w:rFonts w:ascii="Amiri" w:hAnsi="Amiri" w:eastAsia="Amiri" w:cs="Amiri"/>
          <w:lang w:bidi="ar-SA"/>
          <w:color w:val="111111"/>
          <w:sz w:val="28"/>
          <w:szCs w:val="28"/>
          <w:rtl/>
        </w:rPr>
        <w:t xml:space="preserve">لَیْسَ عَلَی الْأَعْمیٰ حَرَجٌ ... وَ لاٰ عَلیٰ أَنْفُسِکُمْ أَنْ تَأْکُلُوا مِنْ بُیُوتِکُمْ أَوْ بُیُوتِ آبٰائِکُمْ أَوْ بُیُوتِ أُمَّهٰاتِکُمْ ... لَیْسَ عَلَیْکُمْ جُنٰاحٌ أَنْ تَأْکُلُوا جَمِیعاً أَوْ أَشْتٰاتاً .... نور (24) 61</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معاشرت ناپسند با والدین، درپی‌دارندۀ</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4" w:name="pg19916_225102"/>
    <w:bookmarkEnd w:id="44"/>
    <w:p>
      <w:pPr>
        <w:pStyle w:val="BookText"/>
      </w:pPr>
      <w:r>
        <w:rPr>
          <w:rFonts w:ascii="IRNazanin" w:hAnsi="IRNazanin" w:eastAsia="IRNazanin" w:cs="IRNazanin"/>
          <w:lang w:bidi="fa-IR"/>
          <w:color w:val="111111"/>
          <w:sz w:val="28"/>
          <w:szCs w:val="28"/>
          <w:rtl/>
        </w:rPr>
        <w:t xml:space="preserve">خسارت و زیان:</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 .  احقاف (46) 17 و 18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پاسخ مثبت ندادن به دعوت حق والدین، از معاشرتهای ناپسند و درپی‌دارندۀ عذاب:</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 .  احقاف (46) 17 و 18</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تشکّر و سپاسگزاری از والدین در معاشرت با آنان، مورد سفارش خداوند:</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لقمان (31) 14</w:t>
      </w:r>
    </w:p>
    <w:p>
      <w:pPr>
        <w:pStyle w:val="BookText"/>
      </w:pPr>
      <w:r>
        <w:rPr>
          <w:rFonts w:ascii="IRNazanin" w:hAnsi="IRNazanin" w:eastAsia="IRNazanin" w:cs="IRNazanin"/>
          <w:lang w:bidi="fa-IR"/>
          <w:color w:val="111111"/>
          <w:sz w:val="28"/>
          <w:szCs w:val="28"/>
          <w:rtl/>
        </w:rPr>
        <w:t xml:space="preserve">نیز ==&gt; پدر، معاشرت با پدر و مادر</w:t>
      </w:r>
    </w:p>
    <w:p>
      <w:pPr>
        <w:pStyle w:val="Heading3"/>
      </w:pPr>
      <w:bookmarkStart w:id="578" w:name="_Toc139"/>
      <w:r>
        <w:t>منازل والدین</w:t>
      </w:r>
      <w:bookmarkEnd w:id="578"/>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عدم لزوم اجازۀ فرزندان از والدین، برای استفاده از خوراکیهای منازل آنان:</w:t>
      </w:r>
    </w:p>
    <w:p>
      <w:pPr>
        <w:pStyle w:val="BookText"/>
      </w:pPr>
      <w:r>
        <w:rPr>
          <w:rFonts w:ascii="Amiri" w:hAnsi="Amiri" w:eastAsia="Amiri" w:cs="Amiri"/>
          <w:lang w:bidi="ar-SA"/>
          <w:color w:val="111111"/>
          <w:sz w:val="28"/>
          <w:szCs w:val="28"/>
          <w:rtl/>
        </w:rPr>
        <w:t xml:space="preserve">... وَ لاٰ عَلیٰ أَنْفُسِکُمْ أَنْ تَأْکُلُوا مِنْ بُیُوتِکُمْ أَوْ بُیُوتِ آبٰائِکُمْ .... نور (24) 61</w:t>
      </w:r>
    </w:p>
    <w:p>
      <w:pPr>
        <w:pStyle w:val="Heading3"/>
      </w:pPr>
      <w:bookmarkStart w:id="579" w:name="_Toc140"/>
      <w:r>
        <w:t>مهربانی با والدین</w:t>
      </w:r>
      <w:bookmarkEnd w:id="579"/>
    </w:p>
    <w:p>
      <w:pPr>
        <w:pStyle w:val="BookText"/>
      </w:pPr>
      <w:r>
        <w:rPr>
          <w:rFonts w:ascii="IRNazanin" w:hAnsi="IRNazanin" w:eastAsia="IRNazanin" w:cs="IRNazanin"/>
          <w:lang w:bidi="fa-IR"/>
          <w:color w:val="111111"/>
          <w:sz w:val="28"/>
          <w:szCs w:val="28"/>
          <w:rtl/>
        </w:rPr>
        <w:t xml:space="preserve">==&gt; همین مدخل، احترام به والدین و احسان به والدین</w:t>
      </w:r>
    </w:p>
    <w:p>
      <w:pPr>
        <w:pStyle w:val="Heading3"/>
      </w:pPr>
      <w:bookmarkStart w:id="580" w:name="_Toc141"/>
      <w:r>
        <w:t>نگرانی والدین</w:t>
      </w:r>
      <w:bookmarkEnd w:id="580"/>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پدر و مادر با ایمان، نگران و دلواپس تربیت ایمانی فرزند خود:</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Heading3"/>
      </w:pPr>
      <w:bookmarkStart w:id="581" w:name="_Toc142"/>
      <w:r>
        <w:t>وارث والدین</w:t>
      </w:r>
      <w:bookmarkEnd w:id="581"/>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پسران، وارث والدین خود:</w:t>
      </w:r>
    </w:p>
    <w:p>
      <w:pPr>
        <w:pStyle w:val="BookText"/>
      </w:pPr>
      <w:r>
        <w:rPr>
          <w:rFonts w:ascii="Amiri" w:hAnsi="Amiri" w:eastAsia="Amiri" w:cs="Amiri"/>
          <w:lang w:bidi="ar-SA"/>
          <w:color w:val="111111"/>
          <w:sz w:val="28"/>
          <w:szCs w:val="28"/>
          <w:rtl/>
        </w:rPr>
        <w:t xml:space="preserve">لِلرِّجٰالِ نَصِیبٌ مِمّٰا تَرَکَ الْوٰالِدٰانِ وَ الْأَقْرَبُونَ ... مِمّٰا قَلَّ مِنْهُ أَوْ کَثُرَ .... نساء (4) 7</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ارث بردن دختران، از والدین خود:</w:t>
      </w:r>
    </w:p>
    <w:p>
      <w:pPr>
        <w:pStyle w:val="BookText"/>
      </w:pPr>
      <w:r>
        <w:rPr>
          <w:rFonts w:ascii="Amiri" w:hAnsi="Amiri" w:eastAsia="Amiri" w:cs="Amiri"/>
          <w:lang w:bidi="ar-SA"/>
          <w:color w:val="111111"/>
          <w:sz w:val="28"/>
          <w:szCs w:val="28"/>
          <w:rtl/>
        </w:rPr>
        <w:t xml:space="preserve">... وَ لِلنِّسٰاءِ نَصِیبٌ مِمّٰا تَرَکَ الْوٰالِدٰانِ وَ الْأَقْرَبُونَ مِمّٰا قَلَّ مِنْهُ أَوْ کَثُرَ .... نساء (4) 7</w:t>
      </w:r>
    </w:p>
    <w:p>
      <w:pPr>
        <w:pStyle w:val="Heading3"/>
      </w:pPr>
      <w:bookmarkStart w:id="582" w:name="_Toc143"/>
      <w:r>
        <w:t>والدین ابراهیم</w:t>
      </w:r>
      <w:bookmarkEnd w:id="582"/>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آمرزش‌طلبی ابراهیم علیه السلام برای والدین خود:</w:t>
      </w:r>
    </w:p>
    <w:p>
      <w:pPr>
        <w:pStyle w:val="BookText"/>
      </w:pPr>
      <w:r>
        <w:rPr>
          <w:rFonts w:ascii="Amiri" w:hAnsi="Amiri" w:eastAsia="Amiri" w:cs="Amiri"/>
          <w:lang w:bidi="ar-SA"/>
          <w:color w:val="111111"/>
          <w:sz w:val="28"/>
          <w:szCs w:val="28"/>
          <w:rtl/>
        </w:rPr>
        <w:t xml:space="preserve">... قٰالَ إِبْرٰاهِیمُ ... رَبَّنَا اغْفِرْ لِی وَ لِوٰالِدَیَّ ... یَوْمَ یَقُومُ الْحِسٰابُ .  ابراهیم (14) 35 و 41</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والدین ابراهیم، مشمول دعای آن حضرت: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5" w:name="pg19916_225103"/>
    <w:bookmarkEnd w:id="45"/>
    <w:p>
      <w:pPr>
        <w:pStyle w:val="BookText"/>
      </w:pPr>
      <w:r>
        <w:rPr>
          <w:rFonts w:ascii="Amiri" w:hAnsi="Amiri" w:eastAsia="Amiri" w:cs="Amiri"/>
          <w:lang w:bidi="ar-SA"/>
          <w:color w:val="111111"/>
          <w:sz w:val="28"/>
          <w:szCs w:val="28"/>
          <w:rtl/>
        </w:rPr>
        <w:t xml:space="preserve">... قٰالَ إِبْرٰاهِیمُ ... رَبَّنَا اغْفِرْ لِی وَ لِوٰالِدَیَّ ... یَوْمَ یَقُومُ الْحِسٰابُ .  ابراهیم (14) 35 و 41</w:t>
      </w:r>
    </w:p>
    <w:p>
      <w:pPr>
        <w:pStyle w:val="Heading3"/>
      </w:pPr>
      <w:bookmarkStart w:id="583" w:name="_Toc144"/>
      <w:r>
        <w:t>والدین در بهشت</w:t>
      </w:r>
      <w:bookmarkEnd w:id="583"/>
    </w:p>
    <w:p>
      <w:pPr>
        <w:pStyle w:val="BookText"/>
      </w:pPr>
      <w:r>
        <w:rPr>
          <w:rFonts w:ascii="IRNazanin" w:hAnsi="IRNazanin" w:eastAsia="IRNazanin" w:cs="IRNazanin"/>
          <w:lang w:bidi="fa-IR"/>
          <w:color w:val="111111"/>
          <w:sz w:val="28"/>
          <w:szCs w:val="28"/>
          <w:rtl/>
        </w:rPr>
        <w:t xml:space="preserve">==&gt; همین مدخل، الحاق به والدین</w:t>
      </w:r>
    </w:p>
    <w:p>
      <w:pPr>
        <w:pStyle w:val="Heading3"/>
      </w:pPr>
      <w:bookmarkStart w:id="584" w:name="_Toc145"/>
      <w:r>
        <w:t>والدین در جاهلیّت</w:t>
      </w:r>
      <w:bookmarkEnd w:id="584"/>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والدین در عصر جاهلیّت، قاتل فرزندان خویش به سبب خوف از فقر و تنگدستی:</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  انعام (6) 151</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قتل فرزندان به دست والدین، در عصر جاهلیّت، خطایی بزرگ از آنان:</w:t>
      </w:r>
    </w:p>
    <w:p>
      <w:pPr>
        <w:pStyle w:val="BookText"/>
      </w:pPr>
      <w:r>
        <w:rPr>
          <w:rFonts w:ascii="Amiri" w:hAnsi="Amiri" w:eastAsia="Amiri" w:cs="Amiri"/>
          <w:lang w:bidi="ar-SA"/>
          <w:color w:val="111111"/>
          <w:sz w:val="28"/>
          <w:szCs w:val="28"/>
          <w:rtl/>
        </w:rPr>
        <w:t xml:space="preserve">وَ لاٰ تَقْتُلُوا أَوْلاٰدَکُمْ خَشْیَةَ إِمْلاٰقٍ نَحْنُ نَرْزُقُهُمْ وَ إِیّٰاکُمْ إِنَّ قَتْلَهُمْ کٰانَ خِطْأً کَبِیراً.  اسراء (17) 31</w:t>
      </w:r>
    </w:p>
    <w:p>
      <w:pPr>
        <w:pStyle w:val="Heading3"/>
      </w:pPr>
      <w:bookmarkStart w:id="585" w:name="_Toc146"/>
      <w:r>
        <w:t>والدین در قیامت</w:t>
      </w:r>
      <w:bookmarkEnd w:id="585"/>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والدین، حاضر به فدا کردن فرزندان خویش در قیامت، به جهت رهایی از عذاب الهی:</w:t>
      </w:r>
    </w:p>
    <w:p>
      <w:pPr>
        <w:pStyle w:val="BookText"/>
      </w:pPr>
      <w:r>
        <w:rPr>
          <w:rFonts w:ascii="Amiri" w:hAnsi="Amiri" w:eastAsia="Amiri" w:cs="Amiri"/>
          <w:lang w:bidi="ar-SA"/>
          <w:color w:val="111111"/>
          <w:sz w:val="28"/>
          <w:szCs w:val="28"/>
          <w:rtl/>
        </w:rPr>
        <w:t xml:space="preserve">یُبَصَّرُونَهُمْ یَوَدُّ الْمُجْرِمُ لَوْ یَفْتَدِی مِنْ عَذٰابِ یَوْمِئِذٍ بِبَنِیهِ .  معارج (70) 11</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حوادث سهمگین قیامت موجب فرار و جدایی فرزندان از والدین خویش:</w:t>
      </w:r>
    </w:p>
    <w:p>
      <w:pPr>
        <w:pStyle w:val="BookText"/>
      </w:pPr>
      <w:r>
        <w:rPr>
          <w:rFonts w:ascii="Amiri" w:hAnsi="Amiri" w:eastAsia="Amiri" w:cs="Amiri"/>
          <w:lang w:bidi="ar-SA"/>
          <w:color w:val="111111"/>
          <w:sz w:val="28"/>
          <w:szCs w:val="28"/>
          <w:rtl/>
        </w:rPr>
        <w:t xml:space="preserve">فَإِذٰا جٰاءَتِ الصَّاخَّةُ</w:t>
      </w:r>
    </w:p>
    <w:p>
      <w:pPr>
        <w:pStyle w:val="BookText"/>
      </w:pPr>
      <w:r>
        <w:rPr>
          <w:rFonts w:ascii="Amiri" w:hAnsi="Amiri" w:eastAsia="Amiri" w:cs="Amiri"/>
          <w:lang w:bidi="ar-SA"/>
          <w:color w:val="111111"/>
          <w:sz w:val="28"/>
          <w:szCs w:val="28"/>
          <w:rtl/>
        </w:rPr>
        <w:t xml:space="preserve">یَوْمَ یَفِرُّ الْمَرْءُ مِنْ أَخِیهِ</w:t>
      </w:r>
    </w:p>
    <w:p>
      <w:pPr>
        <w:pStyle w:val="BookText"/>
      </w:pPr>
      <w:r>
        <w:rPr>
          <w:rFonts w:ascii="Amiri" w:hAnsi="Amiri" w:eastAsia="Amiri" w:cs="Amiri"/>
          <w:lang w:bidi="ar-SA"/>
          <w:color w:val="111111"/>
          <w:sz w:val="28"/>
          <w:szCs w:val="28"/>
          <w:rtl/>
        </w:rPr>
        <w:t xml:space="preserve">وَ أُمِّهِ وَ أَبِیهِ .  عبس (80) 33 -\35</w:t>
      </w:r>
    </w:p>
    <w:p>
      <w:pPr>
        <w:pStyle w:val="Heading3"/>
      </w:pPr>
      <w:bookmarkStart w:id="586" w:name="_Toc147"/>
      <w:r>
        <w:t>والدین سلیمان</w:t>
      </w:r>
      <w:bookmarkEnd w:id="586"/>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والدین سلیمان، برخوردار از نعمتهای ویژۀ الهی:</w:t>
      </w:r>
    </w:p>
    <w:p>
      <w:pPr>
        <w:pStyle w:val="BookText"/>
      </w:pPr>
      <w:r>
        <w:rPr>
          <w:rFonts w:ascii="Amiri" w:hAnsi="Amiri" w:eastAsia="Amiri" w:cs="Amiri"/>
          <w:lang w:bidi="ar-SA"/>
          <w:color w:val="111111"/>
          <w:sz w:val="28"/>
          <w:szCs w:val="28"/>
          <w:rtl/>
        </w:rPr>
        <w:t xml:space="preserve">... لاٰ یَحْطِمَنَّکُمْ سُلَیْمٰانُ .... وَ قٰالَ رَبِّ أَوْزِعْنِی أَنْ أَشْکُرَ نِعْمَتَکَ الَّتِی أَنْعَمْتَ عَلَیَّ وَ عَلیٰ وٰالِدَیَّ .... نمل (27) 18 و 19</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سلیمان علیه السلام خواهان شکرگزاری در برابر خداوند، به پاس نعمتهای عطا شده به والدین خود:</w:t>
      </w:r>
    </w:p>
    <w:p>
      <w:pPr>
        <w:pStyle w:val="BookText"/>
      </w:pPr>
      <w:r>
        <w:rPr>
          <w:rFonts w:ascii="Amiri" w:hAnsi="Amiri" w:eastAsia="Amiri" w:cs="Amiri"/>
          <w:lang w:bidi="ar-SA"/>
          <w:color w:val="111111"/>
          <w:sz w:val="28"/>
          <w:szCs w:val="28"/>
          <w:rtl/>
        </w:rPr>
        <w:t xml:space="preserve">حَتّٰی إِذٰا أَتَوْا عَلیٰ وٰادِ النَّمْلِ قٰالَتْ نَمْلَةٌ یٰا أَیُّهَا النَّمْلُ ادْخُلُوا مَسٰاکِنَکُمْ لاٰ یَحْطِمَنَّکُمْ سُلَیْمٰانُ وَ جُنُودُهُ وَ هُمْ لاٰ یَشْعُرُونَ</w:t>
      </w:r>
    </w:p>
    <w:p>
      <w:pPr>
        <w:pStyle w:val="BookText"/>
      </w:pPr>
      <w:r>
        <w:rPr>
          <w:rFonts w:ascii="Amiri" w:hAnsi="Amiri" w:eastAsia="Amiri" w:cs="Amiri"/>
          <w:lang w:bidi="ar-SA"/>
          <w:color w:val="111111"/>
          <w:sz w:val="28"/>
          <w:szCs w:val="28"/>
          <w:rtl/>
        </w:rPr>
        <w:t xml:space="preserve">فَتَبَسَّمَ ضٰاحِکاً مِنْ قَوْلِهٰا وَ قٰالَ رَبِّ أَوْزِعْنِی أَنْ أَشْکُرَ نِعْمَتَکَ الَّتِی أَنْعَمْتَ عَلَیَّ وَ عَلیٰ وٰالِدَیَّ وَ أَنْ أَعْمَلَ صٰالِحاً تَرْضٰاهُ وَ أَدْخِلْنِی بِرَحْمَتِکَ فِی عِبٰادِکَ الصّٰالِحِینَ .  نمل (27) 18 و 19</w:t>
      </w:r>
    </w:p>
    <w:p>
      <w:pPr>
        <w:pStyle w:val="Heading3"/>
      </w:pPr>
      <w:bookmarkStart w:id="587" w:name="_Toc148"/>
      <w:r>
        <w:t>والدین قاتل</w:t>
      </w:r>
      <w:bookmarkEnd w:id="587"/>
    </w:p>
    <w:p>
      <w:pPr>
        <w:pStyle w:val="BookText"/>
      </w:pPr>
      <w:r>
        <w:rPr>
          <w:rFonts w:ascii="IRNazanin" w:hAnsi="IRNazanin" w:eastAsia="IRNazanin" w:cs="IRNazanin"/>
          <w:lang w:bidi="fa-IR"/>
          <w:color w:val="111111"/>
          <w:sz w:val="28"/>
          <w:szCs w:val="28"/>
          <w:rtl/>
        </w:rPr>
        <w:t xml:space="preserve">==&gt; همین مدخل، والدین در جاهلیّت</w:t>
      </w:r>
    </w:p>
    <w:p>
      <w:pPr>
        <w:pStyle w:val="Heading3"/>
      </w:pPr>
      <w:bookmarkStart w:id="588" w:name="_Toc149"/>
      <w:r>
        <w:t>والدین مریم</w:t>
      </w:r>
      <w:bookmarkEnd w:id="588"/>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6" w:name="pg19916_225104"/>
    <w:bookmarkEnd w:id="46"/>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والدین مریم، عفیف و دارای حسن پیشینه در نزد مردم:</w:t>
      </w:r>
    </w:p>
    <w:p>
      <w:pPr>
        <w:pStyle w:val="BookText"/>
      </w:pPr>
      <w:r>
        <w:rPr>
          <w:rFonts w:ascii="Amiri" w:hAnsi="Amiri" w:eastAsia="Amiri" w:cs="Amiri"/>
          <w:lang w:bidi="ar-SA"/>
          <w:color w:val="111111"/>
          <w:sz w:val="28"/>
          <w:szCs w:val="28"/>
          <w:rtl/>
        </w:rPr>
        <w:t xml:space="preserve">... قٰالُوا یٰا مَرْیَمُ لَقَدْ جِئْتِ شَیْئاً فَرِیًّا یٰا أُخْتَ هٰارُونَ مٰا کٰانَ أَبُوکِ امْرَأَ سَوْءٍ وَ مٰا کٰانَتْ أُمُّکِ بَغِیًّا.  مریم (19) 27 و 28</w:t>
      </w:r>
    </w:p>
    <w:p>
      <w:pPr>
        <w:pStyle w:val="Heading3"/>
      </w:pPr>
      <w:bookmarkStart w:id="589" w:name="_Toc150"/>
      <w:r>
        <w:t>والدین مشرک</w:t>
      </w:r>
      <w:bookmarkEnd w:id="589"/>
    </w:p>
    <w:p>
      <w:pPr>
        <w:pStyle w:val="BookText"/>
      </w:pPr>
      <w:r>
        <w:rPr>
          <w:rFonts w:ascii="IRNazanin" w:hAnsi="IRNazanin" w:eastAsia="IRNazanin" w:cs="IRNazanin"/>
          <w:lang w:bidi="fa-IR"/>
          <w:color w:val="111111"/>
          <w:sz w:val="28"/>
          <w:szCs w:val="28"/>
          <w:rtl/>
        </w:rPr>
        <w:t xml:space="preserve">==&gt; همین مدخل، اطاعت از والدین، برخورد با والدین</w:t>
      </w:r>
    </w:p>
    <w:p>
      <w:pPr>
        <w:pStyle w:val="Heading3"/>
      </w:pPr>
      <w:bookmarkStart w:id="590" w:name="_Toc151"/>
      <w:r>
        <w:t>والدین مؤمن</w:t>
      </w:r>
      <w:bookmarkEnd w:id="590"/>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مبغوضیّت و زیانبار بودن جسارت به والدین صالح و مؤمن:</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 فَیَقُولُ مٰا هٰذٰا إِلاّٰ أَسٰاطِیرُ الْأَوَّلِینَ أُولٰئِکَ الَّذِینَ حَقَّ عَلَیْهِمُ الْقَوْلُ .... احقاف (46) 17 و 18</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عذاب حتمی الهی، سرنوشت انسان جسارت‌کننده به والدین مؤمن خود:</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 .  احقاف (46) 17 و 18</w:t>
      </w:r>
    </w:p>
    <w:p>
      <w:pPr>
        <w:pStyle w:val="BookText"/>
      </w:pPr>
      <w:r>
        <w:rPr>
          <w:rFonts w:ascii="IRNazanin" w:hAnsi="IRNazanin" w:eastAsia="IRNazanin" w:cs="IRNazanin"/>
          <w:lang w:bidi="fa-IR"/>
          <w:color w:val="111111"/>
          <w:sz w:val="28"/>
          <w:szCs w:val="28"/>
          <w:rtl/>
        </w:rPr>
        <w:t xml:space="preserve">نیز ==&gt; همین مدخل، والدین نوجوان قصّۀ خضر علیه السلام و والدین نوح</w:t>
      </w:r>
    </w:p>
    <w:p>
      <w:pPr>
        <w:pStyle w:val="Heading3"/>
      </w:pPr>
      <w:bookmarkStart w:id="591" w:name="_Toc152"/>
      <w:r>
        <w:t>والدین نوجوان قصّۀ خضر علیه السلام</w:t>
      </w:r>
      <w:bookmarkEnd w:id="591"/>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والدین نوجوان مقتول به دست خضر علیه السلام افرادی مؤمن و به دور از سرکشی و عصیان:</w:t>
      </w:r>
    </w:p>
    <w:p>
      <w:pPr>
        <w:pStyle w:val="BookText"/>
      </w:pPr>
      <w:r>
        <w:rPr>
          <w:rFonts w:ascii="Amiri" w:hAnsi="Amiri" w:eastAsia="Amiri" w:cs="Amiri"/>
          <w:lang w:bidi="ar-SA"/>
          <w:color w:val="111111"/>
          <w:sz w:val="28"/>
          <w:szCs w:val="28"/>
          <w:rtl/>
        </w:rPr>
        <w:t xml:space="preserve">فَانْطَلَقٰا حَتّٰی إِذٰا لَقِیٰا غُلاٰماً فَقَتَلَهُ ... وَ أَمَّا الْغُلاٰمُ فَکٰانَ أَبَوٰاهُ مُؤْمِنَیْنِ فَخَشِینٰا أَنْ یُرْهِقَهُمٰا طُغْیٰاناً وَ کُفْراً.  کهف (18) 74 و 80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قتل نوجوان به دست خضر علیه السلام ، برای پیشگیری از تأثیر او در گرایش والدین خود به کفر:</w:t>
      </w:r>
    </w:p>
    <w:p>
      <w:pPr>
        <w:pStyle w:val="BookText"/>
      </w:pPr>
      <w:r>
        <w:rPr>
          <w:rFonts w:ascii="Amiri" w:hAnsi="Amiri" w:eastAsia="Amiri" w:cs="Amiri"/>
          <w:lang w:bidi="ar-SA"/>
          <w:color w:val="111111"/>
          <w:sz w:val="28"/>
          <w:szCs w:val="28"/>
          <w:rtl/>
        </w:rPr>
        <w:t xml:space="preserve">فَانْطَلَقٰا حَتّٰی إِذٰا لَقِیٰا غُلاٰماً فَقَتَلَهُ ... وَ أَمَّا الْغُلاٰمُ فَکٰانَ أَبَوٰاهُ مُؤْمِنَیْنِ فَخَشِینٰا أَنْ یُرْهِقَهُمٰا طُغْیٰاناً وَ کُفْراً. </w:t>
      </w:r>
      <w:r>
        <w:rPr>
          <w:rStyle w:val="FootnoteReference"/>
        </w:rPr>
        <w:footnoteReference w:id="55"/>
      </w:r>
      <w:r>
        <w:rPr>
          <w:rFonts w:ascii="IRNazanin" w:hAnsi="IRNazanin" w:eastAsia="IRNazanin" w:cs="IRNazanin"/>
          <w:lang w:bidi="fa-IR"/>
          <w:color w:val="111111"/>
          <w:sz w:val="28"/>
          <w:szCs w:val="28"/>
          <w:rtl/>
        </w:rPr>
        <w:t xml:space="preserve">کهف (18) 74 و 80</w:t>
      </w:r>
    </w:p>
    <w:p>
      <w:pPr>
        <w:pStyle w:val="Heading3"/>
      </w:pPr>
      <w:bookmarkStart w:id="592" w:name="_Toc153"/>
      <w:r>
        <w:t>والدین نوح</w:t>
      </w:r>
      <w:bookmarkEnd w:id="592"/>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مؤمن بودن والدین نوح:</w:t>
      </w:r>
    </w:p>
    <w:p>
      <w:pPr>
        <w:pStyle w:val="BookText"/>
      </w:pPr>
      <w:r>
        <w:rPr>
          <w:rFonts w:ascii="Amiri" w:hAnsi="Amiri" w:eastAsia="Amiri" w:cs="Amiri"/>
          <w:lang w:bidi="ar-SA"/>
          <w:color w:val="111111"/>
          <w:sz w:val="28"/>
          <w:szCs w:val="28"/>
          <w:rtl/>
        </w:rPr>
        <w:t xml:space="preserve">وَ قٰالَ نُوحٌ رَبِّ ... رَبِّ اغْفِرْ لِی وَ لِوٰالِدَیَّ وَ لِمَنْ دَخَلَ بَیْتِیَ مُؤْمِناً وَ لِلْمُؤْمِنِینَ وَ الْمُؤْمِنٰاتِ .... نوح (71) 26 و 28</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آمرزش‌خواهی نوح علیه السلام برای والدین خویش:</w:t>
      </w:r>
    </w:p>
    <w:p>
      <w:pPr>
        <w:pStyle w:val="BookText"/>
      </w:pPr>
      <w:r>
        <w:rPr>
          <w:rFonts w:ascii="Amiri" w:hAnsi="Amiri" w:eastAsia="Amiri" w:cs="Amiri"/>
          <w:lang w:bidi="ar-SA"/>
          <w:color w:val="111111"/>
          <w:sz w:val="28"/>
          <w:szCs w:val="28"/>
          <w:rtl/>
        </w:rPr>
        <w:t xml:space="preserve">وَ قٰالَ نُوحٌ ... رَبِّ اغْفِرْ لِی وَ لِوٰالِدَیَّ .... نوح (71) 26 و 28</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والدین نوح، مشمول دعای آن حضرت:</w:t>
      </w:r>
    </w:p>
    <w:p>
      <w:pPr>
        <w:pStyle w:val="BookText"/>
      </w:pPr>
      <w:r>
        <w:rPr>
          <w:rFonts w:ascii="Amiri" w:hAnsi="Amiri" w:eastAsia="Amiri" w:cs="Amiri"/>
          <w:lang w:bidi="ar-SA"/>
          <w:color w:val="111111"/>
          <w:sz w:val="28"/>
          <w:szCs w:val="28"/>
          <w:rtl/>
        </w:rPr>
        <w:t xml:space="preserve">وَ قٰالَ نُوحٌ .... رَبِّ اغْفِرْ لِی</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7" w:name="pg19916_225105"/>
    <w:bookmarkEnd w:id="47"/>
    <w:p>
      <w:pPr>
        <w:pStyle w:val="BookText"/>
      </w:pPr>
      <w:r>
        <w:rPr>
          <w:rFonts w:ascii="Amiri" w:hAnsi="Amiri" w:eastAsia="Amiri" w:cs="Amiri"/>
          <w:lang w:bidi="ar-SA"/>
          <w:color w:val="111111"/>
          <w:sz w:val="28"/>
          <w:szCs w:val="28"/>
          <w:rtl/>
        </w:rPr>
        <w:t xml:space="preserve">وَ لِوٰالِدَیَّ .... نوح (71) 26 و 28</w:t>
      </w:r>
    </w:p>
    <w:p>
      <w:pPr>
        <w:pStyle w:val="Heading3"/>
      </w:pPr>
      <w:bookmarkStart w:id="593" w:name="_Toc154"/>
      <w:r>
        <w:t>والدین یحیی</w:t>
      </w:r>
      <w:bookmarkEnd w:id="593"/>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اطاعت محض یحیی علیه السلام از والدین خویش:</w:t>
      </w:r>
    </w:p>
    <w:p>
      <w:pPr>
        <w:pStyle w:val="BookText"/>
      </w:pPr>
      <w:r>
        <w:rPr>
          <w:rFonts w:ascii="Amiri" w:hAnsi="Amiri" w:eastAsia="Amiri" w:cs="Amiri"/>
          <w:lang w:bidi="ar-SA"/>
          <w:color w:val="111111"/>
          <w:sz w:val="28"/>
          <w:szCs w:val="28"/>
          <w:rtl/>
        </w:rPr>
        <w:t xml:space="preserve">یٰا یَحْییٰ ... وَ بَرًّا بِوٰالِدَیْهِ وَ لَمْ یَکُنْ جَبّٰاراً عَصِیًّا.</w:t>
      </w:r>
    </w:p>
    <w:p>
      <w:pPr>
        <w:pStyle w:val="BookText"/>
      </w:pPr>
      <w:r>
        <w:rPr>
          <w:rFonts w:ascii="IRNazanin" w:hAnsi="IRNazanin" w:eastAsia="IRNazanin" w:cs="IRNazanin"/>
          <w:lang w:bidi="fa-IR"/>
          <w:color w:val="111111"/>
          <w:sz w:val="28"/>
          <w:szCs w:val="28"/>
          <w:rtl/>
        </w:rPr>
        <w:t xml:space="preserve">مریم (19) 12 و 14</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مهربانی یحیی علیه السلام نسبت به پدر و مادر خویش:</w:t>
      </w:r>
    </w:p>
    <w:p>
      <w:pPr>
        <w:pStyle w:val="BookText"/>
      </w:pPr>
      <w:r>
        <w:rPr>
          <w:rFonts w:ascii="Amiri" w:hAnsi="Amiri" w:eastAsia="Amiri" w:cs="Amiri"/>
          <w:lang w:bidi="ar-SA"/>
          <w:color w:val="111111"/>
          <w:sz w:val="28"/>
          <w:szCs w:val="28"/>
          <w:rtl/>
        </w:rPr>
        <w:t xml:space="preserve">یٰا یَحْییٰ خُذِ الْکِتٰابَ ... وَ بَرًّا بِوٰالِدَیْهِ وَ لَمْ یَکُنْ جَبّٰاراً عَصِیًّا.  مریم (19) 12 و 14</w:t>
      </w:r>
    </w:p>
    <w:p>
      <w:pPr>
        <w:pStyle w:val="Heading3"/>
      </w:pPr>
      <w:bookmarkStart w:id="594" w:name="_Toc155"/>
      <w:r>
        <w:t>والدین یوسف</w:t>
      </w:r>
      <w:bookmarkEnd w:id="594"/>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احترام یوسف علیه السلام به والدین خود، هنگام ورود آنان به مصر:</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w:t>
      </w:r>
    </w:p>
    <w:p>
      <w:pPr>
        <w:pStyle w:val="BookText"/>
      </w:pPr>
      <w:r>
        <w:rPr>
          <w:rFonts w:ascii="IRNazanin" w:hAnsi="IRNazanin" w:eastAsia="IRNazanin" w:cs="IRNazanin"/>
          <w:lang w:bidi="fa-IR"/>
          <w:color w:val="111111"/>
          <w:sz w:val="28"/>
          <w:szCs w:val="28"/>
          <w:rtl/>
        </w:rPr>
        <w:t xml:space="preserve">. یوسف (12) 99 و 100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ابراز محبّت یوسف علیه السلام و در آغوش گرفتن والدین خویش، هنگام پیشواز از آنان:</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 (12) 99</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احترام والدین یوسف بر او با سجده کردن بر وی:</w:t>
      </w:r>
    </w:p>
    <w:p>
      <w:pPr>
        <w:pStyle w:val="BookText"/>
      </w:pPr>
      <w:r>
        <w:rPr>
          <w:rFonts w:ascii="Amiri" w:hAnsi="Amiri" w:eastAsia="Amiri" w:cs="Amiri"/>
          <w:lang w:bidi="ar-SA"/>
          <w:color w:val="111111"/>
          <w:sz w:val="28"/>
          <w:szCs w:val="28"/>
          <w:rtl/>
        </w:rPr>
        <w:t xml:space="preserve">فَلَمّٰا دَخَلُوا عَلیٰ یُوسُفَ آویٰ إِلَیْهِ أَبَوَیْهِ ...</w:t>
      </w:r>
    </w:p>
    <w:p>
      <w:pPr>
        <w:pStyle w:val="BookText"/>
      </w:pPr>
      <w:r>
        <w:rPr>
          <w:rFonts w:ascii="Amiri" w:hAnsi="Amiri" w:eastAsia="Amiri" w:cs="Amiri"/>
          <w:lang w:bidi="ar-SA"/>
          <w:color w:val="111111"/>
          <w:sz w:val="28"/>
          <w:szCs w:val="28"/>
          <w:rtl/>
        </w:rPr>
        <w:t xml:space="preserve">وَ رَفَعَ أَبَوَیْهِ عَلَی الْعَرْشِ وَ خَرُّوا لَهُ سُجَّداً .... یوسف (12) 99 و 100</w:t>
      </w:r>
    </w:p>
    <w:p>
      <w:pPr>
        <w:pStyle w:val="BookText"/>
      </w:pPr>
      <w:r>
        <w:rPr>
          <w:rFonts w:ascii="IRNazanin" w:hAnsi="IRNazanin" w:eastAsia="IRNazanin" w:cs="IRNazanin"/>
          <w:lang w:bidi="fa-IR"/>
          <w:color w:val="111111"/>
          <w:sz w:val="28"/>
          <w:szCs w:val="28"/>
          <w:rtl/>
        </w:rPr>
        <w:t xml:space="preserve">نیز ==&gt; همین مدخل، پیشواز از والدین</w:t>
      </w:r>
    </w:p>
    <w:p>
      <w:pPr>
        <w:pStyle w:val="Heading3"/>
      </w:pPr>
      <w:bookmarkStart w:id="595" w:name="_Toc156"/>
      <w:r>
        <w:t>وصیّت برای والدین</w:t>
      </w:r>
      <w:bookmarkEnd w:id="595"/>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وجوب وصیّت برای پرداخت اموالی به والدین خود، هنگام فرارسیدن مرگ:</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w:t>
      </w:r>
      <w:r>
        <w:rPr>
          <w:rStyle w:val="FootnoteReference"/>
        </w:rPr>
        <w:footnoteReference w:id="56"/>
      </w:r>
      <w:r>
        <w:rPr>
          <w:rFonts w:ascii="IRNazanin" w:hAnsi="IRNazanin" w:eastAsia="IRNazanin" w:cs="IRNazanin"/>
          <w:lang w:bidi="fa-IR"/>
          <w:color w:val="111111"/>
          <w:sz w:val="28"/>
          <w:szCs w:val="28"/>
          <w:rtl/>
        </w:rPr>
        <w:t xml:space="preserve">بقره (2) 180</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اولویّت والدین نسبت به دیگر خویشاوندان در امر وصیّت، به دادن بخشی از اموال به آنان:</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بقره (2) 180</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وصیّت برای پرداخت اموالی به والدین، مقتضای تقوا و پرهیزگاری:</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بقره (2) 180</w:t>
      </w:r>
    </w:p>
    <w:p>
      <w:pPr>
        <w:pStyle w:val="Heading3"/>
      </w:pPr>
      <w:bookmarkStart w:id="596" w:name="_Toc157"/>
      <w:r>
        <w:t>وظایف والدین</w:t>
      </w:r>
      <w:bookmarkEnd w:id="596"/>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لزوم رعایت حقوق نوزادان، از سوی والدین:</w:t>
      </w:r>
    </w:p>
    <w:p>
      <w:pPr>
        <w:pStyle w:val="BookText"/>
      </w:pPr>
      <w:r>
        <w:rPr>
          <w:rFonts w:ascii="Amiri" w:hAnsi="Amiri" w:eastAsia="Amiri" w:cs="Amiri"/>
          <w:lang w:bidi="ar-SA"/>
          <w:color w:val="111111"/>
          <w:sz w:val="28"/>
          <w:szCs w:val="28"/>
          <w:rtl/>
        </w:rPr>
        <w:t xml:space="preserve">وَ الْوٰالِدٰاتُ یُرْضِعْنَ أَوْلاٰدَهُنَّ حَوْلَیْنِ کٰامِلَیْنِ لِمَنْ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أَنْ یُتِمَّ الرَّضٰاعَةَ ... لاٰ تُضَارَّ وٰالِدَةٌ بِوَلَدِهٰا وَ لاٰ مَوْلُودٌ لَهُ بِوَلَدِهِ .... بقره (2) 233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والدین، موظّف به آموزش و ابلاغ فرزندان به چگونگی وارد شدن به خلوتگاه آنان:</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 وَ إِذٰا بَلَغَ الْأَطْفٰالُ مِنْکُمُ الْحُلُمَ فَلْیَسْتَأْذِنُوا کَمَا اسْتَأْذَنَ الَّذِینَ مِنْ قَبْلِهِمْ .... نور (24) 58 و 59</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والدین، موظّف به آموزش و تعلیم مسائل عقیدتی به فرزندان خویش:</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تربیت فرزند، از وظایف والدین: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رحمت و ترحّم، اساس تربیت فرزند به دست والدین:</w:t>
      </w:r>
    </w:p>
    <w:p>
      <w:pPr>
        <w:pStyle w:val="BookText"/>
      </w:pPr>
      <w:r>
        <w:rPr>
          <w:rFonts w:ascii="Amiri" w:hAnsi="Amiri" w:eastAsia="Amiri" w:cs="Amiri"/>
          <w:lang w:bidi="ar-SA"/>
          <w:color w:val="111111"/>
          <w:sz w:val="28"/>
          <w:szCs w:val="28"/>
          <w:rtl/>
        </w:rPr>
        <w:t xml:space="preserve">وَ قَضیٰ رَبُّکَ ... وَ بِالْوٰالِدَیْنِ إِحْسٰاناً .... وَ قُلْ رَبِّ ارْحَمْهُمٰا کَمٰا رَبَّیٰانِی صَغِیراً. </w:t>
      </w:r>
      <w:r>
        <w:rPr>
          <w:rStyle w:val="FootnoteReference"/>
        </w:rPr>
        <w:footnoteReference w:id="57"/>
      </w:r>
      <w:r>
        <w:rPr>
          <w:rFonts w:ascii="IRNazanin" w:hAnsi="IRNazanin" w:eastAsia="IRNazanin" w:cs="IRNazanin"/>
          <w:lang w:bidi="fa-IR"/>
          <w:color w:val="111111"/>
          <w:sz w:val="28"/>
          <w:szCs w:val="28"/>
          <w:rtl/>
        </w:rPr>
        <w:t xml:space="preserve">اسراء (17) 23 و 24</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توجّه فرزند به تربیت او از سوی والدین در دوران کودکی، برانگیزندۀ عواطف نسبت به آنان:</w:t>
      </w:r>
    </w:p>
    <w:p>
      <w:pPr>
        <w:pStyle w:val="BookText"/>
      </w:pPr>
      <w:r>
        <w:rPr>
          <w:rFonts w:ascii="Amiri" w:hAnsi="Amiri" w:eastAsia="Amiri" w:cs="Amiri"/>
          <w:lang w:bidi="ar-SA"/>
          <w:color w:val="111111"/>
          <w:sz w:val="28"/>
          <w:szCs w:val="28"/>
          <w:rtl/>
        </w:rPr>
        <w:t xml:space="preserve">وَ قَضیٰ رَبُّکَ ... وَ بِالْوٰالِدَیْنِ إِحْسٰاناً ... 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والدین، موظّف به اجیر کردن دایه‌ای جهت شیر دادن فرزندشان، در صورت سختگیری و عدم توافق آنان:</w:t>
      </w:r>
    </w:p>
    <w:p>
      <w:pPr>
        <w:pStyle w:val="BookText"/>
      </w:pPr>
      <w:r>
        <w:rPr>
          <w:rFonts w:ascii="Amiri" w:hAnsi="Amiri" w:eastAsia="Amiri" w:cs="Amiri"/>
          <w:lang w:bidi="ar-SA"/>
          <w:color w:val="111111"/>
          <w:sz w:val="28"/>
          <w:szCs w:val="28"/>
          <w:rtl/>
        </w:rPr>
        <w:t xml:space="preserve">أَسْکِنُوهُنَّ مِنْ حَیْثُ سَکَنْتُمْ مِنْ وُجْدِکُمْ ... فَإِنْ أَرْضَعْنَ لَکُمْ فَآتُوهُنَّ أُجُورَهُنَّ وَ أْتَمِرُوا بَیْنَکُمْ بِمَعْرُوفٍ وَ إِنْ تَعٰاسَرْتُمْ فَسَتُرْضِعُ لَهُ أُخْریٰ .  طلاق (65) 6</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والدین، موظّف به رشد معنوی فرزندان، همپای پرورش جسمانی آنان:</w:t>
      </w:r>
    </w:p>
    <w:p>
      <w:pPr>
        <w:pStyle w:val="BookText"/>
      </w:pPr>
      <w:r>
        <w:rPr>
          <w:rFonts w:ascii="Amiri" w:hAnsi="Amiri" w:eastAsia="Amiri" w:cs="Amiri"/>
          <w:lang w:bidi="ar-SA"/>
          <w:color w:val="111111"/>
          <w:sz w:val="28"/>
          <w:szCs w:val="28"/>
          <w:rtl/>
        </w:rPr>
        <w:t xml:space="preserve">وَ وَصَّیْنَا الْإِنْسٰانَ بِوٰالِدَیْهِ إِحْسٰاناً حَمَلَتْهُ أُمُّهُ کُرْهاً وَ وَضَعَتْهُ کُرْهاً وَ حَمْلُهُ وَ فِصٰالُهُ ثَلاٰثُونَ شَهْراً .... وَ الَّذِی قٰالَ لِوٰالِدَیْهِ أُفٍّ لَکُمٰا أَ تَعِدٰانِنِی أَنْ أُخْرَجَ وَ قَدْ خَلَتِ الْقُرُونُ مِنْ قَبْلِی وَ هُمٰا یَسْتَغِیثٰانِ اللّٰهَ وَیْلَکَ آمِنْ إِنَّ وَعْدَ اللّٰهِ حَقٌّ .... احقاف (46) 15 و 17</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والدین، موظّف به پنهان نگه‌داشتن هرگونه روابط جنسی از فرزندان خود: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8" w:name="pg19916_225107"/>
    <w:bookmarkEnd w:id="48"/>
    <w:p>
      <w:pPr>
        <w:pStyle w:val="BookText"/>
      </w:pPr>
      <w:r>
        <w:rPr>
          <w:rFonts w:ascii="Amiri" w:hAnsi="Amiri" w:eastAsia="Amiri" w:cs="Amiri"/>
          <w:lang w:bidi="ar-SA"/>
          <w:color w:val="111111"/>
          <w:sz w:val="28"/>
          <w:szCs w:val="28"/>
          <w:rtl/>
        </w:rPr>
        <w:t xml:space="preserve">یٰا أَیُّهَا الَّذِینَ آمَنُوا لِیَسْتَأْذِنْکُمُ ... وَ الَّذِینَ لَمْ یَبْلُغُوا الْحُلُمَ مِنْکُمْ ثَلاٰثَ مَرّٰاتٍ ... ثَلاٰثُ عَوْرٰاتٍ لَکُمْ .... نور (24) 58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تربیت فرزندان در دامان پدر و مادر، نعمتی بس بزرگ و شایستۀ قدردانی و موجب استحقاق هرگونه احسان و احترام:</w:t>
      </w:r>
    </w:p>
    <w:p>
      <w:pPr>
        <w:pStyle w:val="BookText"/>
      </w:pPr>
      <w:r>
        <w:rPr>
          <w:rFonts w:ascii="Amiri" w:hAnsi="Amiri" w:eastAsia="Amiri" w:cs="Amiri"/>
          <w:lang w:bidi="ar-SA"/>
          <w:color w:val="111111"/>
          <w:sz w:val="28"/>
          <w:szCs w:val="28"/>
          <w:rtl/>
        </w:rPr>
        <w:t xml:space="preserve">وَ قَضیٰ رَبُّکَ ... وَ بِالْوٰالِدَیْنِ إِحْسٰاناً ...</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ممنوعیّت ضرر زدن والدین به فرزند خود، حتّی در صورت طلاق:</w:t>
      </w:r>
    </w:p>
    <w:p>
      <w:pPr>
        <w:pStyle w:val="BookText"/>
      </w:pPr>
      <w:r>
        <w:rPr>
          <w:rFonts w:ascii="Amiri" w:hAnsi="Amiri" w:eastAsia="Amiri" w:cs="Amiri"/>
          <w:lang w:bidi="ar-SA"/>
          <w:color w:val="111111"/>
          <w:sz w:val="28"/>
          <w:szCs w:val="28"/>
          <w:rtl/>
        </w:rPr>
        <w:t xml:space="preserve">وَ إِذٰا طَلَّقْتُمُ النِّسٰاءَ ... وَ الْوٰالِدٰاتُ یُرْضِعْنَ أَوْلاٰدَهُنَّ حَوْلَیْنِ کٰامِلَیْنِ لِمَنْ أَرٰادَ أَنْ یُتِمَّ الرَّضٰاعَةَ ... لاٰ تُضَارَّ وٰالِدَةٌ بِوَلَدِهٰا وَ لاٰ مَوْلُودٌ لَهُ بِوَلَدِهِ .... بقره (2) 232 و 233</w:t>
      </w:r>
    </w:p>
    <w:p>
      <w:pPr>
        <w:pStyle w:val="Heading3"/>
      </w:pPr>
      <w:bookmarkStart w:id="597" w:name="_Toc158"/>
      <w:r>
        <w:t>وعدۀ والدین</w:t>
      </w:r>
      <w:bookmarkEnd w:id="597"/>
    </w:p>
    <w:p>
      <w:pPr>
        <w:pStyle w:val="BookText"/>
      </w:pPr>
      <w:r>
        <w:rPr>
          <w:rFonts w:ascii="IRNazanin" w:hAnsi="IRNazanin" w:eastAsia="IRNazanin" w:cs="IRNazanin"/>
          <w:lang w:bidi="fa-IR"/>
          <w:color w:val="111111"/>
          <w:sz w:val="28"/>
          <w:szCs w:val="28"/>
          <w:rtl/>
        </w:rPr>
        <w:t xml:space="preserve">==&gt; همین مدخل، شکر والدین</w:t>
      </w:r>
    </w:p>
    <w:p>
      <w:pPr>
        <w:pStyle w:val="Heading3"/>
      </w:pPr>
      <w:bookmarkStart w:id="598" w:name="_Toc159"/>
      <w:r>
        <w:t>یادآوری والدین</w:t>
      </w:r>
      <w:bookmarkEnd w:id="598"/>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چهل‌سالگی، زمانی شایسته برای یادآوری والدین:</w:t>
      </w:r>
    </w:p>
    <w:p>
      <w:pPr>
        <w:pStyle w:val="BookText"/>
      </w:pPr>
      <w:r>
        <w:rPr>
          <w:rFonts w:ascii="Amiri" w:hAnsi="Amiri" w:eastAsia="Amiri" w:cs="Amiri"/>
          <w:lang w:bidi="ar-SA"/>
          <w:color w:val="111111"/>
          <w:sz w:val="28"/>
          <w:szCs w:val="28"/>
          <w:rtl/>
        </w:rPr>
        <w:t xml:space="preserve">وَ وَصَّیْنَا الْإِنْسٰانَ بِوٰالِدَیْهِ ... حَتّٰی إِذٰا بَلَغَ أَشُدَّهُ وَ بَلَغَ أَرْبَعِینَ سَنَةً قٰالَ رَبِّ أَوْزِعْنِی أَنْ أَشْکُرَ نِعْمَتَکَ الَّتِی أَنْعَمْتَ عَلَیَّ وَ عَلیٰ وٰالِدَیَّ .... احقاف (46) 15</w:t>
      </w:r>
    </w:p>
    <w:p>
      <w:pPr>
        <w:pStyle w:val="BookText"/>
      </w:pPr>
      <w:r>
        <w:rPr>
          <w:rFonts w:ascii="IRNazanin" w:hAnsi="IRNazanin" w:eastAsia="IRNazanin" w:cs="IRNazanin"/>
          <w:lang w:bidi="fa-IR"/>
          <w:color w:val="111111"/>
          <w:sz w:val="28"/>
          <w:szCs w:val="28"/>
          <w:rtl/>
        </w:rPr>
        <w:t xml:space="preserve">نیز ==&gt; پدر و مادر</w:t>
      </w:r>
    </w:p>
    <w:p>
      <w:pPr>
        <w:pStyle w:val="Heading2"/>
      </w:pPr>
      <w:bookmarkStart w:id="599" w:name="_Toc160"/>
      <w:r>
        <w:t>والی / اسما و صفات</w:t>
      </w:r>
      <w:bookmarkEnd w:id="599"/>
    </w:p>
    <w:p>
      <w:pPr>
        <w:pStyle w:val="BookText"/>
      </w:pPr>
      <w:r>
        <w:rPr>
          <w:rFonts w:ascii="IRNazanin" w:hAnsi="IRNazanin" w:eastAsia="IRNazanin" w:cs="IRNazanin"/>
          <w:lang w:bidi="fa-IR"/>
          <w:color w:val="111111"/>
          <w:sz w:val="28"/>
          <w:szCs w:val="28"/>
          <w:rtl/>
        </w:rPr>
        <w:t xml:space="preserve">==&gt;ولی / اسما و صفات</w:t>
      </w:r>
    </w:p>
    <w:p>
      <w:pPr>
        <w:pStyle w:val="Heading2"/>
      </w:pPr>
      <w:bookmarkStart w:id="600" w:name="_Toc161"/>
      <w:r>
        <w:t>واهب / اسما و صفات</w:t>
      </w:r>
      <w:bookmarkEnd w:id="600"/>
    </w:p>
    <w:p>
      <w:pPr>
        <w:pStyle w:val="BookText"/>
      </w:pPr>
      <w:r>
        <w:rPr>
          <w:rFonts w:ascii="IRNazanin" w:hAnsi="IRNazanin" w:eastAsia="IRNazanin" w:cs="IRNazanin"/>
          <w:lang w:bidi="fa-IR"/>
          <w:color w:val="111111"/>
          <w:sz w:val="28"/>
          <w:szCs w:val="28"/>
          <w:rtl/>
        </w:rPr>
        <w:t xml:space="preserve">==&gt;وهّاب / اسما و صفات</w:t>
      </w:r>
    </w:p>
    <w:p>
      <w:pPr>
        <w:pStyle w:val="Heading2"/>
      </w:pPr>
      <w:bookmarkStart w:id="601" w:name="_Toc162"/>
      <w:r>
        <w:t>وجوب</w:t>
      </w:r>
      <w:bookmarkEnd w:id="601"/>
    </w:p>
    <w:p>
      <w:pPr>
        <w:pStyle w:val="Heading3"/>
      </w:pPr>
      <w:bookmarkStart w:id="602" w:name="_Toc163"/>
      <w:r>
        <w:t>اشاره</w:t>
      </w:r>
      <w:bookmarkEnd w:id="602"/>
    </w:p>
    <w:p>
      <w:pPr>
        <w:pStyle w:val="BookText"/>
      </w:pPr>
      <w:r>
        <w:rPr>
          <w:rFonts w:ascii="IRNazanin" w:hAnsi="IRNazanin" w:eastAsia="IRNazanin" w:cs="IRNazanin"/>
          <w:lang w:bidi="fa-IR"/>
          <w:color w:val="111111"/>
          <w:sz w:val="28"/>
          <w:szCs w:val="28"/>
          <w:rtl/>
        </w:rPr>
        <w:t xml:space="preserve">وجوب در لغت به معنای ثبوت و لزوم </w:t>
      </w:r>
      <w:r>
        <w:rPr>
          <w:rStyle w:val="FootnoteReference"/>
        </w:rPr>
        <w:footnoteReference w:id="58"/>
      </w:r>
      <w:r>
        <w:rPr>
          <w:rFonts w:ascii="IRNazanin" w:hAnsi="IRNazanin" w:eastAsia="IRNazanin" w:cs="IRNazanin"/>
          <w:lang w:bidi="fa-IR"/>
          <w:color w:val="111111"/>
          <w:sz w:val="28"/>
          <w:szCs w:val="28"/>
          <w:rtl/>
        </w:rPr>
        <w:t xml:space="preserve">و در اصطلاح فقیهان یکی از احکام پنج‌گانۀ تکلیفی است. حقیقت وجوب یا ارادۀ مؤکّد حاصل شده در نفس امرکننده است که به فعل مأمور تعلّق می‌گیرد و یا امر انتزاعی است که نزد عرف، از انشاء طلب به‌واسطۀ لفظ و یا غیر لفظ با نبودن قرینه بر ترخیص در ترک، انتزاع می‌شود. </w:t>
      </w:r>
      <w:r>
        <w:rPr>
          <w:rStyle w:val="FootnoteReference"/>
        </w:rPr>
        <w:footnoteReference w:id="59"/>
      </w:r>
      <w:r>
        <w:rPr>
          <w:rFonts w:ascii="IRNazanin" w:hAnsi="IRNazanin" w:eastAsia="IRNazanin" w:cs="IRNazanin"/>
          <w:lang w:bidi="fa-IR"/>
          <w:color w:val="111111"/>
          <w:sz w:val="28"/>
          <w:szCs w:val="28"/>
          <w:rtl/>
        </w:rPr>
        <w:t xml:space="preserve">در این مدخل از آیاتی که متضمّن مادّۀ امر یا هیئت [صیغۀ] امر و یا از افعال و جمله‌های خبریّه به معنای انشاء و امر باشد، استفاده شده است.</w:t>
      </w:r>
    </w:p>
    <w:p>
      <w:pPr>
        <w:pStyle w:val="BookText"/>
      </w:pPr>
      <w:r>
        <w:rPr>
          <w:rFonts w:ascii="IRNazanin" w:hAnsi="IRNazanin" w:eastAsia="IRNazanin" w:cs="IRNazanin"/>
          <w:lang w:bidi="fa-IR"/>
          <w:color w:val="111111"/>
          <w:sz w:val="28"/>
          <w:szCs w:val="28"/>
          <w:rtl/>
        </w:rPr>
        <w:t xml:space="preserve">اهمّ عناوین: وجوب اطاعت، وجوب جهاد، وجوب حج، وجوب روزه و وجوب نماز.</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9" w:name="pg19916_225108"/>
    <w:bookmarkEnd w:id="49"/>
    <w:p>
      <w:pPr>
        <w:pStyle w:val="Heading3"/>
      </w:pPr>
      <w:bookmarkStart w:id="603" w:name="_Toc164"/>
      <w:r>
        <w:t>وجوب آتش‌بس</w:t>
      </w:r>
      <w:bookmarkEnd w:id="6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آتش‌بس و متارکۀ جنگ با اهل کتاب، در صورت تسلیم شدن و پرداخت جزیه:</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توبه (9)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وجوب آتش‌بس و ترک جنگ در ماههای حرام:</w:t>
      </w:r>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وَ اتَّقُوا اللّٰهَ .... بقره (2) 194</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 بقره (2) 217</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 وَ لاٰ یَجْرِمَنَّکُمْ شَنَآنُ قَوْمٍ أَنْ صَدُّوکُمْ عَنِ الْمَسْجِدِ الْحَرٰامِ أَنْ تَعْتَدُوا وَ تَعٰاوَنُوا عَلَی الْبِرِّ وَ التَّقْویٰ وَ لاٰ تَعٰاوَنُوا عَلَی الْإِثْمِ وَ الْعُدْوٰانِ .... مائده (5) 2</w:t>
      </w:r>
    </w:p>
    <w:p>
      <w:pPr>
        <w:pStyle w:val="BookText"/>
      </w:pPr>
      <w:r>
        <w:rPr>
          <w:rFonts w:ascii="Amiri" w:hAnsi="Amiri" w:eastAsia="Amiri" w:cs="Amiri"/>
          <w:lang w:bidi="ar-SA"/>
          <w:color w:val="111111"/>
          <w:sz w:val="28"/>
          <w:szCs w:val="28"/>
          <w:rtl/>
        </w:rPr>
        <w:t xml:space="preserve">فَإِذَا انْسَلَخَ الْأَشْهُرُ الْحُرُمُ فَاقْتُلُوا الْمُشْرِکِینَ .... توبه (9) 5</w:t>
      </w:r>
    </w:p>
    <w:p>
      <w:pPr>
        <w:pStyle w:val="BookText"/>
      </w:pPr>
      <w:r>
        <w:rPr>
          <w:rFonts w:ascii="Amiri" w:hAnsi="Amiri" w:eastAsia="Amiri" w:cs="Amiri"/>
          <w:lang w:bidi="ar-SA"/>
          <w:color w:val="111111"/>
          <w:sz w:val="28"/>
          <w:szCs w:val="28"/>
          <w:rtl/>
        </w:rPr>
        <w:t xml:space="preserve">إِنَّ عِدَّةَ الشُّهُورِ عِنْدَ اللّٰهِ اثْنٰا عَشَرَ شَهْراً ... مِنْهٰا أَرْبَعَةٌ حُرُمٌ ... فَلاٰ تَظْلِمُوا فِیهِنَّ أَنْفُسَکُمْ .... توبه (9)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وجوب وفاداری به آتش‌بس با دشمن، در صورت پایبندی آنان:</w:t>
      </w:r>
    </w:p>
    <w:p>
      <w:pPr>
        <w:pStyle w:val="BookText"/>
      </w:pPr>
      <w:r>
        <w:rPr>
          <w:rFonts w:ascii="Amiri" w:hAnsi="Amiri" w:eastAsia="Amiri" w:cs="Amiri"/>
          <w:lang w:bidi="ar-SA"/>
          <w:color w:val="111111"/>
          <w:sz w:val="28"/>
          <w:szCs w:val="28"/>
          <w:rtl/>
        </w:rPr>
        <w:t xml:space="preserve">فَإِذَا انْسَلَخَ الْأَشْهُرُ الْحُرُمُ فَاقْتُلُوا الْمُشْرِکِینَ ...</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 توبه (9) 5 و 7</w:t>
      </w:r>
    </w:p>
    <w:p>
      <w:pPr>
        <w:pStyle w:val="Heading3"/>
      </w:pPr>
      <w:bookmarkStart w:id="604" w:name="_Toc165"/>
      <w:r>
        <w:t>وجوب آزاد کردن اسیر</w:t>
      </w:r>
      <w:bookmarkEnd w:id="60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وجوب آزاد کردن اسیران، در صورت توبه و پذیرش اسلام از سوی آنان:</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 توبه (9) 5</w:t>
      </w:r>
    </w:p>
    <w:p>
      <w:pPr>
        <w:pStyle w:val="Heading3"/>
      </w:pPr>
      <w:bookmarkStart w:id="605" w:name="_Toc166"/>
      <w:r>
        <w:t>وجوب آزاد کردن برده</w:t>
      </w:r>
      <w:bookmarkEnd w:id="60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وجوب آزاد کردن برده برای کفّارۀ ظهار در صورت وجود برده قبل از تماس با زوجه:</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 فَمَنْ لَمْ یَجِدْ فَصِیٰامُ شَهْرَیْنِ مُتَتٰابِعَیْنِ مِنْ قَبْلِ أَنْ یَتَمَاسّٰا فَمَنْ لَمْ یَسْتَطِعْ فَإِطْعٰامُ سِتِّینَ مِسْکِیناً ذٰلِکَ لِتُؤْمِنُوا بِاللّٰهِ وَ رَسُولِهِ وَ تِلْکَ حُدُودُ اللّٰهِ وَ لِلْکٰافِرِینَ عَذٰابٌ أَلِیمٌ .  مجادله (58) 3 و 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وجوب آزاد کردن بردۀ مؤمن در صورت ارتکاب قتل خطایی:</w:t>
      </w:r>
    </w:p>
    <w:p>
      <w:pPr>
        <w:pStyle w:val="BookText"/>
      </w:pPr>
      <w:r>
        <w:rPr>
          <w:rFonts w:ascii="Amiri" w:hAnsi="Amiri" w:eastAsia="Amiri" w:cs="Amiri"/>
          <w:lang w:bidi="ar-SA"/>
          <w:color w:val="111111"/>
          <w:sz w:val="28"/>
          <w:szCs w:val="28"/>
          <w:rtl/>
        </w:rPr>
        <w:t xml:space="preserve">وَ مٰا کٰانَ لِمُؤْمِنٍ أَنْ یَقْتُلَ مُؤْمِناً إِلاّٰ خَطَأً وَ 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0" w:name="pg19916_225109"/>
    <w:bookmarkEnd w:id="50"/>
    <w:p>
      <w:pPr>
        <w:pStyle w:val="BookText"/>
      </w:pPr>
      <w:r>
        <w:rPr>
          <w:rFonts w:ascii="Amiri" w:hAnsi="Amiri" w:eastAsia="Amiri" w:cs="Amiri"/>
          <w:lang w:bidi="ar-SA"/>
          <w:color w:val="111111"/>
          <w:sz w:val="28"/>
          <w:szCs w:val="28"/>
          <w:rtl/>
        </w:rPr>
        <w:t xml:space="preserve">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 نساء (4) 92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وجوب تخییری آزاد کردن بردۀ مؤمن برای حنث قسم:</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  مائده (5) 89</w:t>
      </w:r>
    </w:p>
    <w:p>
      <w:pPr>
        <w:pStyle w:val="Heading3"/>
      </w:pPr>
      <w:bookmarkStart w:id="606" w:name="_Toc167"/>
      <w:r>
        <w:t>وجوب آسان‌گیری بر مدیون</w:t>
      </w:r>
      <w:bookmarkEnd w:id="60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وجوب آسان گرفتن بر مدیون تنگدست تا زمان توان وی بر پرداخت بدهی خویش به سهولت:</w:t>
      </w:r>
    </w:p>
    <w:p>
      <w:pPr>
        <w:pStyle w:val="BookText"/>
      </w:pPr>
      <w:r>
        <w:rPr>
          <w:rFonts w:ascii="Amiri" w:hAnsi="Amiri" w:eastAsia="Amiri" w:cs="Amiri"/>
          <w:lang w:bidi="ar-SA"/>
          <w:color w:val="111111"/>
          <w:sz w:val="28"/>
          <w:szCs w:val="28"/>
          <w:rtl/>
        </w:rPr>
        <w:t xml:space="preserve">وَ إِنْ کٰانَ ذُو عُسْرَةٍ فَنَظِرَةٌ إِلیٰ مَیْسَرَةٍ وَ أَنْ تَصَدَّقُوا خَیْرٌ لَکُمْ إِنْ کُنْتُمْ تَعْلَمُونَ .  بقره (2) 280</w:t>
      </w:r>
    </w:p>
    <w:p>
      <w:pPr>
        <w:pStyle w:val="Heading3"/>
      </w:pPr>
      <w:bookmarkStart w:id="607" w:name="_Toc168"/>
      <w:r>
        <w:t>وجوب آشتی</w:t>
      </w:r>
      <w:bookmarkEnd w:id="60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وجوب صلح و آشتی مؤمنان با یکدیگر:</w:t>
      </w:r>
    </w:p>
    <w:p>
      <w:pPr>
        <w:pStyle w:val="BookText"/>
      </w:pPr>
      <w:r>
        <w:rPr>
          <w:rFonts w:ascii="Amiri" w:hAnsi="Amiri" w:eastAsia="Amiri" w:cs="Amiri"/>
          <w:lang w:bidi="ar-SA"/>
          <w:color w:val="111111"/>
          <w:sz w:val="28"/>
          <w:szCs w:val="28"/>
          <w:rtl/>
        </w:rPr>
        <w:t xml:space="preserve">یٰا أَیُّهَا الَّذِینَ آمَنُوا ادْخُلُوا فِی السِّلْمِ کَافَّةً وَ لاٰ تَتَّبِعُوا خُطُوٰاتِ الشَّیْطٰانِ إِنَّهُ لَکُمْ عَدُوٌّ مُبِینٌ . </w:t>
      </w:r>
      <w:r>
        <w:rPr>
          <w:rStyle w:val="FootnoteReference"/>
        </w:rPr>
        <w:footnoteReference w:id="60"/>
      </w:r>
      <w:r>
        <w:rPr>
          <w:rFonts w:ascii="IRNazanin" w:hAnsi="IRNazanin" w:eastAsia="IRNazanin" w:cs="IRNazanin"/>
          <w:lang w:bidi="fa-IR"/>
          <w:color w:val="111111"/>
          <w:sz w:val="28"/>
          <w:szCs w:val="28"/>
          <w:rtl/>
        </w:rPr>
        <w:t xml:space="preserve">بقره (2) 208</w:t>
      </w:r>
    </w:p>
    <w:p>
      <w:pPr>
        <w:pStyle w:val="BookText"/>
      </w:pPr>
      <w:r>
        <w:rPr>
          <w:rFonts w:ascii="IRNazanin" w:hAnsi="IRNazanin" w:eastAsia="IRNazanin" w:cs="IRNazanin"/>
          <w:lang w:bidi="fa-IR"/>
          <w:color w:val="111111"/>
          <w:sz w:val="28"/>
          <w:szCs w:val="28"/>
          <w:rtl/>
        </w:rPr>
        <w:t xml:space="preserve">نیز ==&gt; همین مدخل، وجوب اصلاح و وجوب صلح</w:t>
      </w:r>
    </w:p>
    <w:p>
      <w:pPr>
        <w:pStyle w:val="Heading3"/>
      </w:pPr>
      <w:bookmarkStart w:id="608" w:name="_Toc169"/>
      <w:r>
        <w:t>وجوب آمادگی نظامی</w:t>
      </w:r>
      <w:bookmarkEnd w:id="608"/>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وجوب تحصیل امکانات و آمادگی نظامی، برای ایجاد رعب و وحشت در دل دشمنان خدا و دشمنان مؤمنان:</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 انفال (8) 60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وجوب آمادگی نظامی جهادگران، در حال نماز:</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نساء (4) 102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وجوب آمادگی نظامی مؤمنان با مرزبانی و حراست از مرزها در برابر متجاوزان: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1" w:name="pg19916_225110"/>
    <w:bookmarkEnd w:id="51"/>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w:t>
      </w:r>
      <w:r>
        <w:rPr>
          <w:rStyle w:val="FootnoteReference"/>
        </w:rPr>
        <w:footnoteReference w:id="61"/>
      </w:r>
      <w:r>
        <w:rPr>
          <w:rFonts w:ascii="IRNazanin" w:hAnsi="IRNazanin" w:eastAsia="IRNazanin" w:cs="IRNazanin"/>
          <w:lang w:bidi="fa-IR"/>
          <w:color w:val="111111"/>
          <w:sz w:val="28"/>
          <w:szCs w:val="28"/>
          <w:rtl/>
        </w:rPr>
        <w:t xml:space="preserve">آل عمران (3) 200</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w:t>
      </w: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 نساء (4) 102 و 104</w:t>
      </w:r>
    </w:p>
    <w:p>
      <w:pPr>
        <w:pStyle w:val="BookText"/>
      </w:pPr>
      <w:r>
        <w:rPr>
          <w:rFonts w:ascii="Amiri" w:hAnsi="Amiri" w:eastAsia="Amiri" w:cs="Amiri"/>
          <w:lang w:bidi="ar-SA"/>
          <w:color w:val="111111"/>
          <w:sz w:val="28"/>
          <w:szCs w:val="28"/>
          <w:rtl/>
        </w:rPr>
        <w:t xml:space="preserve">وَ أَعِدُّوا لَهُمْ مَا اسْتَطَعْتُمْ مِنْ قُوَّةٍ وَ مِنْ رِبٰاطِ الْخَیْلِ تُرْهِبُونَ بِهِ عَدُوَّ اللّٰهِ وَ عَدُوَّکُمْ وَ آخَرِینَ مِنْ دُونِهِمْ لاٰ تَعْلَمُونَهُمُ اللّٰهُ یَعْلَمُهُمْ .... انفال (8) 60</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توبه (9) 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وجوب آمادگی کامل نیروهای نظامی، پیش از حرکت برای نبرد با دشمن:</w:t>
      </w:r>
    </w:p>
    <w:p>
      <w:pPr>
        <w:pStyle w:val="BookText"/>
      </w:pPr>
      <w:r>
        <w:rPr>
          <w:rFonts w:ascii="Amiri" w:hAnsi="Amiri" w:eastAsia="Amiri" w:cs="Amiri"/>
          <w:lang w:bidi="ar-SA"/>
          <w:color w:val="111111"/>
          <w:sz w:val="28"/>
          <w:szCs w:val="28"/>
          <w:rtl/>
        </w:rPr>
        <w:t xml:space="preserve">یٰا أَیُّهَا الَّذِینَ آمَنُوا خُذُوا حِذْرَکُمْ فَانْفِرُوا ثُبٰاتٍ أَوِ انْفِرُوا جَمِیعاً.  نساء (4) 71</w:t>
      </w:r>
    </w:p>
    <w:p>
      <w:pPr>
        <w:pStyle w:val="BookText"/>
      </w:pPr>
      <w:r>
        <w:rPr>
          <w:rFonts w:ascii="IRNazanin" w:hAnsi="IRNazanin" w:eastAsia="IRNazanin" w:cs="IRNazanin"/>
          <w:lang w:bidi="fa-IR"/>
          <w:color w:val="111111"/>
          <w:sz w:val="28"/>
          <w:szCs w:val="28"/>
          <w:rtl/>
        </w:rPr>
        <w:t xml:space="preserve">نیز ==&gt; همین مدخل، وجوب دفاع</w:t>
      </w:r>
    </w:p>
    <w:p>
      <w:pPr>
        <w:pStyle w:val="Heading3"/>
      </w:pPr>
      <w:bookmarkStart w:id="609" w:name="_Toc170"/>
      <w:r>
        <w:t>وجوب آمیزش</w:t>
      </w:r>
      <w:bookmarkEnd w:id="60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وجوب آمیزش مردان با همسران خویش، (حد اقل) در هر چهار ماه:</w:t>
      </w:r>
    </w:p>
    <w:p>
      <w:pPr>
        <w:pStyle w:val="BookText"/>
      </w:pPr>
      <w:r>
        <w:rPr>
          <w:rFonts w:ascii="Amiri" w:hAnsi="Amiri" w:eastAsia="Amiri" w:cs="Amiri"/>
          <w:lang w:bidi="ar-SA"/>
          <w:color w:val="111111"/>
          <w:sz w:val="28"/>
          <w:szCs w:val="28"/>
          <w:rtl/>
        </w:rPr>
        <w:t xml:space="preserve">لِلَّذِینَ یُؤْلُونَ مِنْ نِسٰائِهِمْ تَرَبُّصُ أَرْبَعَةِ أَشْهُرٍ فَإِنْ فٰاؤُ فَإِنَّ اللّٰهَ غَفُورٌ رَحِیمٌ .  بقره (2) 226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وجوب آمیزش با همسر یا طلاق دادن وی، پس از گذشت چهار ماه از ایلاء:</w:t>
      </w:r>
    </w:p>
    <w:p>
      <w:pPr>
        <w:pStyle w:val="BookText"/>
      </w:pPr>
      <w:r>
        <w:rPr>
          <w:rFonts w:ascii="Amiri" w:hAnsi="Amiri" w:eastAsia="Amiri" w:cs="Amiri"/>
          <w:lang w:bidi="ar-SA"/>
          <w:color w:val="111111"/>
          <w:sz w:val="28"/>
          <w:szCs w:val="28"/>
          <w:rtl/>
        </w:rPr>
        <w:t xml:space="preserve">لِلَّذِینَ یُؤْلُونَ مِنْ نِسٰائِهِمْ تَرَبُّصُ أَرْبَعَةِ أَشْهُرٍ فَإِنْ فٰاؤُ فَإِنَّ اللّٰهَ غَفُورٌ رَحِیمٌ</w:t>
      </w:r>
    </w:p>
    <w:p>
      <w:pPr>
        <w:pStyle w:val="BookText"/>
      </w:pPr>
      <w:r>
        <w:rPr>
          <w:rFonts w:ascii="Amiri" w:hAnsi="Amiri" w:eastAsia="Amiri" w:cs="Amiri"/>
          <w:lang w:bidi="ar-SA"/>
          <w:color w:val="111111"/>
          <w:sz w:val="28"/>
          <w:szCs w:val="28"/>
          <w:rtl/>
        </w:rPr>
        <w:t xml:space="preserve">وَ إِنْ عَزَمُوا الطَّلاٰقَ فَإِنَّ اللّٰهَ سَمِیعٌ عَلِیمٌ . </w:t>
      </w:r>
      <w:r>
        <w:rPr>
          <w:rStyle w:val="FootnoteReference"/>
        </w:rPr>
        <w:footnoteReference w:id="62"/>
      </w:r>
      <w:r>
        <w:rPr>
          <w:rFonts w:ascii="IRNazanin" w:hAnsi="IRNazanin" w:eastAsia="IRNazanin" w:cs="IRNazanin"/>
          <w:lang w:bidi="fa-IR"/>
          <w:color w:val="111111"/>
          <w:sz w:val="28"/>
          <w:szCs w:val="28"/>
          <w:rtl/>
        </w:rPr>
        <w:t xml:space="preserve">بقره (2) 226 و 227</w:t>
      </w:r>
    </w:p>
    <w:p>
      <w:pPr>
        <w:pStyle w:val="Heading3"/>
      </w:pPr>
      <w:bookmarkStart w:id="610" w:name="_Toc171"/>
      <w:r>
        <w:t>وجوب ابلاغ امامت</w:t>
      </w:r>
      <w:bookmarkEnd w:id="61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وجوب ابلاغ امامت علی علیه السلام و خلافت الهی او بر پیامبر صلی الله علیه و آله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w:t>
      </w:r>
      <w:r>
        <w:rPr>
          <w:rStyle w:val="FootnoteReference"/>
        </w:rPr>
        <w:footnoteReference w:id="63"/>
      </w:r>
      <w:r>
        <w:rPr>
          <w:rFonts w:ascii="IRNazanin" w:hAnsi="IRNazanin" w:eastAsia="IRNazanin" w:cs="IRNazanin"/>
          <w:lang w:bidi="fa-IR"/>
          <w:color w:val="111111"/>
          <w:sz w:val="28"/>
          <w:szCs w:val="28"/>
          <w:rtl/>
        </w:rPr>
        <w:t xml:space="preserve">مائده (5) 67</w:t>
      </w:r>
    </w:p>
    <w:p>
      <w:pPr>
        <w:pStyle w:val="Heading3"/>
      </w:pPr>
      <w:bookmarkStart w:id="611" w:name="_Toc172"/>
      <w:r>
        <w:t>وجوب اتحاد</w:t>
      </w:r>
      <w:bookmarkEnd w:id="611"/>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19916_225111"/>
    <w:bookmarkEnd w:id="52"/>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وجوب اتحاد همۀ مسلمانان، و پرهیز آنان از هرگونه اختلاف:</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 آل عمران (3) 103</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 .  آل عمران (3) 105</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  انعام (6) 153</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  حجرات (49) 10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وجوب اتحاد مؤمنان، در برابر منافقان:</w:t>
      </w:r>
    </w:p>
    <w:p>
      <w:pPr>
        <w:pStyle w:val="BookText"/>
      </w:pPr>
      <w:r>
        <w:rPr>
          <w:rFonts w:ascii="Amiri" w:hAnsi="Amiri" w:eastAsia="Amiri" w:cs="Amiri"/>
          <w:lang w:bidi="ar-SA"/>
          <w:color w:val="111111"/>
          <w:sz w:val="28"/>
          <w:szCs w:val="28"/>
          <w:rtl/>
        </w:rPr>
        <w:t xml:space="preserve">فَمٰا لَکُمْ فِی الْمُنٰافِقِینَ فِئَتَیْنِ .... نساء (4) 88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وجوب اتحاد و یکپارچگی مسلمانان، در جنگ با مشرکان:</w:t>
      </w:r>
    </w:p>
    <w:p>
      <w:pPr>
        <w:pStyle w:val="BookText"/>
      </w:pPr>
      <w:r>
        <w:rPr>
          <w:rFonts w:ascii="Amiri" w:hAnsi="Amiri" w:eastAsia="Amiri" w:cs="Amiri"/>
          <w:lang w:bidi="ar-SA"/>
          <w:color w:val="111111"/>
          <w:sz w:val="28"/>
          <w:szCs w:val="28"/>
          <w:rtl/>
        </w:rPr>
        <w:t xml:space="preserve">... وَ قٰاتِلُوا الْمُشْرِکِینَ کَافَّةً کَمٰا یُقٰاتِلُونَکُمْ کَافَّةً ... </w:t>
      </w:r>
      <w:r>
        <w:rPr>
          <w:rStyle w:val="FootnoteReference"/>
        </w:rPr>
        <w:footnoteReference w:id="64"/>
      </w:r>
      <w:r>
        <w:rPr>
          <w:rFonts w:ascii="IRNazanin" w:hAnsi="IRNazanin" w:eastAsia="IRNazanin" w:cs="IRNazanin"/>
          <w:lang w:bidi="fa-IR"/>
          <w:color w:val="111111"/>
          <w:sz w:val="28"/>
          <w:szCs w:val="28"/>
          <w:rtl/>
        </w:rPr>
        <w:t xml:space="preserve">توبه (9) 36</w:t>
      </w:r>
    </w:p>
    <w:p>
      <w:pPr>
        <w:pStyle w:val="Heading3"/>
      </w:pPr>
      <w:bookmarkStart w:id="612" w:name="_Toc173"/>
      <w:r>
        <w:t>وجوب اجتهاد</w:t>
      </w:r>
      <w:bookmarkEnd w:id="612"/>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وجوب (کفایی) تفقه و اجتهاد در دین بر مؤمنان:</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Heading3"/>
      </w:pPr>
      <w:bookmarkStart w:id="613" w:name="_Toc174"/>
      <w:r>
        <w:t>وجوب اجرت</w:t>
      </w:r>
      <w:bookmarkEnd w:id="613"/>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وجوب پرداخت اجرت به زن شیرده، برای شیر دادن به فرزند:</w:t>
      </w:r>
    </w:p>
    <w:p>
      <w:pPr>
        <w:pStyle w:val="BookText"/>
      </w:pPr>
      <w:r>
        <w:rPr>
          <w:rFonts w:ascii="Amiri" w:hAnsi="Amiri" w:eastAsia="Amiri" w:cs="Amiri"/>
          <w:lang w:bidi="ar-SA"/>
          <w:color w:val="111111"/>
          <w:sz w:val="28"/>
          <w:szCs w:val="28"/>
          <w:rtl/>
        </w:rPr>
        <w:t xml:space="preserve">... وَ إِنْ أَرَدْتُمْ أَنْ تَسْتَرْضِعُوا أَوْلاٰدَکُمْ فَلاٰ جُنٰاحَ عَلَیْکُمْ إِذٰا سَلَّمْتُمْ مٰا آتَیْتُمْ بِالْمَعْرُوفِ وَ اتَّقُوا اللّٰهَ وَ اعْلَمُوا أَنَّ اللّٰهَ بِمٰا تَعْمَلُونَ بَصِیرٌ.  بقره (2) 233</w:t>
      </w:r>
    </w:p>
    <w:p>
      <w:pPr>
        <w:pStyle w:val="BookText"/>
      </w:pPr>
      <w:r>
        <w:rPr>
          <w:rFonts w:ascii="Amiri" w:hAnsi="Amiri" w:eastAsia="Amiri" w:cs="Amiri"/>
          <w:lang w:bidi="ar-SA"/>
          <w:color w:val="111111"/>
          <w:sz w:val="28"/>
          <w:szCs w:val="28"/>
          <w:rtl/>
        </w:rPr>
        <w:t xml:space="preserve">... وَ إِنْ کُنَّ أُولاٰتِ حَمْلٍ فَأَنْفِقُوا عَلَیْهِنَّ حَتّٰی یَضَعْنَ حَمْلَهُنَّ فَإِنْ أَرْضَعْنَ لَکُمْ فَآتُوهُنَّ أُجُورَهُنَّ وَ أْتَمِرُوا بَیْنَکُمْ بِمَعْرُوفٍ .... طلاق (65) 6</w:t>
      </w:r>
    </w:p>
    <w:p>
      <w:pPr>
        <w:pStyle w:val="Heading3"/>
      </w:pPr>
      <w:bookmarkStart w:id="614" w:name="_Toc175"/>
      <w:r>
        <w:t>وجوب احترام</w:t>
      </w:r>
      <w:bookmarkEnd w:id="614"/>
    </w:p>
    <w:p>
      <w:pPr>
        <w:pStyle w:val="Heading4"/>
      </w:pPr>
      <w:bookmarkStart w:id="615" w:name="_Toc176"/>
      <w:r>
        <w:t>موارد وجوب احترام</w:t>
      </w:r>
      <w:bookmarkEnd w:id="615"/>
    </w:p>
    <w:p>
      <w:pPr>
        <w:pStyle w:val="Heading5"/>
      </w:pPr>
      <w:bookmarkStart w:id="616" w:name="_Toc177"/>
      <w:r>
        <w:t>1. احترام به انبیا</w:t>
      </w:r>
      <w:bookmarkEnd w:id="616"/>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وجوب زنده نگهداشتن یاد انبیا و ارج نهادن بر کوششهای آنان:</w:t>
      </w:r>
    </w:p>
    <w:p>
      <w:pPr>
        <w:pStyle w:val="BookText"/>
      </w:pPr>
      <w:r>
        <w:rPr>
          <w:rFonts w:ascii="Amiri" w:hAnsi="Amiri" w:eastAsia="Amiri" w:cs="Amiri"/>
          <w:lang w:bidi="ar-SA"/>
          <w:color w:val="111111"/>
          <w:sz w:val="28"/>
          <w:szCs w:val="28"/>
          <w:rtl/>
        </w:rPr>
        <w:t xml:space="preserve">وَ اذْکُرْ فِی الْکِتٰابِ إِبْرٰاهِیمَ إِنَّهُ کٰانَ صِدِّیقاً نَبِیًّا.  مریم (19) 41</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  مریم (19) 51</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  مریم (19) 54</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19916_225112"/>
    <w:bookmarkEnd w:id="53"/>
    <w:p>
      <w:pPr>
        <w:pStyle w:val="BookText"/>
      </w:pPr>
      <w:r>
        <w:rPr>
          <w:rFonts w:ascii="Amiri" w:hAnsi="Amiri" w:eastAsia="Amiri" w:cs="Amiri"/>
          <w:lang w:bidi="ar-SA"/>
          <w:color w:val="111111"/>
          <w:sz w:val="28"/>
          <w:szCs w:val="28"/>
          <w:rtl/>
        </w:rPr>
        <w:t xml:space="preserve">وَ اذْکُرْ فِی الْکِتٰابِ إِدْرِیسَ إِنَّهُ کٰانَ صِدِّیقاً نَبِیًّا.  مریم (19) 56</w:t>
      </w:r>
    </w:p>
    <w:p>
      <w:pPr>
        <w:pStyle w:val="BookText"/>
      </w:pPr>
      <w:r>
        <w:rPr>
          <w:rFonts w:ascii="Amiri" w:hAnsi="Amiri" w:eastAsia="Amiri" w:cs="Amiri"/>
          <w:lang w:bidi="ar-SA"/>
          <w:color w:val="111111"/>
          <w:sz w:val="28"/>
          <w:szCs w:val="28"/>
          <w:rtl/>
        </w:rPr>
        <w:t xml:space="preserve">قُلِ الْحَمْدُ لِلّٰهِ وَ سَلاٰمٌ عَلیٰ عِبٰادِهِ الَّذِینَ اصْطَفیٰ .... نمل (27) 59</w:t>
      </w:r>
    </w:p>
    <w:p>
      <w:pPr>
        <w:pStyle w:val="BookText"/>
      </w:pPr>
      <w:r>
        <w:rPr>
          <w:rFonts w:ascii="Amiri" w:hAnsi="Amiri" w:eastAsia="Amiri" w:cs="Amiri"/>
          <w:lang w:bidi="ar-SA"/>
          <w:color w:val="111111"/>
          <w:sz w:val="28"/>
          <w:szCs w:val="28"/>
          <w:rtl/>
        </w:rPr>
        <w:t xml:space="preserve">وَ سَلاٰمٌ عَلَی الْمُرْسَلِینَ .  صافّات (37) 181</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ص (38) 17</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  ص (38) 41</w:t>
      </w:r>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w:t>
      </w:r>
    </w:p>
    <w:p>
      <w:pPr>
        <w:pStyle w:val="BookText"/>
      </w:pPr>
      <w:r>
        <w:rPr>
          <w:rFonts w:ascii="Amiri" w:hAnsi="Amiri" w:eastAsia="Amiri" w:cs="Amiri"/>
          <w:lang w:bidi="ar-SA"/>
          <w:color w:val="111111"/>
          <w:sz w:val="28"/>
          <w:szCs w:val="28"/>
          <w:rtl/>
        </w:rPr>
        <w:t xml:space="preserve">وَ اذْکُرْ إِسْمٰاعِیلَ وَ الْیَسَعَ وَ ذَا الْکِفْلِ وَ کُلٌّ مِنَ الْأَخْیٰارِ.  ص (38) 45 و 48</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  احقاف (46) 21</w:t>
      </w:r>
    </w:p>
    <w:p>
      <w:pPr>
        <w:pStyle w:val="Heading5"/>
      </w:pPr>
      <w:bookmarkStart w:id="617" w:name="_Toc178"/>
      <w:r>
        <w:t>2. احترام به عالمان</w:t>
      </w:r>
      <w:bookmarkEnd w:id="617"/>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وجوب احترام به دانشمندان:</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 یَرْفَعِ اللّٰهُ الَّذِینَ آمَنُوا مِنْکُمْ وَ الَّذِینَ أُوتُوا الْعِلْمَ دَرَجٰاتٍ وَ اللّٰهُ بِمٰا تَعْمَلُونَ خَبِیرٌ. </w:t>
      </w:r>
      <w:r>
        <w:rPr>
          <w:rStyle w:val="FootnoteReference"/>
        </w:rPr>
        <w:footnoteReference w:id="65"/>
      </w:r>
      <w:r>
        <w:rPr>
          <w:rFonts w:ascii="IRNazanin" w:hAnsi="IRNazanin" w:eastAsia="IRNazanin" w:cs="IRNazanin"/>
          <w:lang w:bidi="fa-IR"/>
          <w:color w:val="111111"/>
          <w:sz w:val="28"/>
          <w:szCs w:val="28"/>
          <w:rtl/>
        </w:rPr>
        <w:t xml:space="preserve">مجادله (58) 11</w:t>
      </w:r>
    </w:p>
    <w:p>
      <w:pPr>
        <w:pStyle w:val="Heading5"/>
      </w:pPr>
      <w:bookmarkStart w:id="618" w:name="_Toc179"/>
      <w:r>
        <w:t>3. احترام به قرآن</w:t>
      </w:r>
      <w:bookmarkEnd w:id="618"/>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وجوب حفظ احترام قرآن:</w:t>
      </w:r>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 </w:t>
      </w:r>
      <w:r>
        <w:rPr>
          <w:rStyle w:val="FootnoteReference"/>
        </w:rPr>
        <w:footnoteReference w:id="66"/>
      </w:r>
      <w:r>
        <w:rPr>
          <w:rFonts w:ascii="IRNazanin" w:hAnsi="IRNazanin" w:eastAsia="IRNazanin" w:cs="IRNazanin"/>
          <w:lang w:bidi="fa-IR"/>
          <w:color w:val="111111"/>
          <w:sz w:val="28"/>
          <w:szCs w:val="28"/>
          <w:rtl/>
        </w:rPr>
        <w:t xml:space="preserve">نساء (4) 140</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 </w:t>
      </w:r>
      <w:r>
        <w:rPr>
          <w:rStyle w:val="FootnoteReference"/>
        </w:rPr>
        <w:footnoteReference w:id="67"/>
      </w:r>
      <w:r>
        <w:rPr>
          <w:rFonts w:ascii="IRNazanin" w:hAnsi="IRNazanin" w:eastAsia="IRNazanin" w:cs="IRNazanin"/>
          <w:lang w:bidi="fa-IR"/>
          <w:color w:val="111111"/>
          <w:sz w:val="28"/>
          <w:szCs w:val="28"/>
          <w:rtl/>
        </w:rPr>
        <w:t xml:space="preserve">انعام (6) 68</w:t>
      </w:r>
    </w:p>
    <w:p>
      <w:pPr>
        <w:pStyle w:val="BookText"/>
      </w:pPr>
      <w:r>
        <w:rPr>
          <w:rFonts w:ascii="Amiri" w:hAnsi="Amiri" w:eastAsia="Amiri" w:cs="Amiri"/>
          <w:lang w:bidi="ar-SA"/>
          <w:color w:val="111111"/>
          <w:sz w:val="28"/>
          <w:szCs w:val="28"/>
          <w:rtl/>
        </w:rPr>
        <w:t xml:space="preserve">وَ إِذٰا قُرِئَ الْقُرْآنُ فَاسْتَمِعُوا لَهُ وَ أَنْصِتُوا لَعَلَّکُمْ تُرْحَمُونَ  اعراف (7) 204</w:t>
      </w:r>
    </w:p>
    <w:p>
      <w:pPr>
        <w:pStyle w:val="BookText"/>
      </w:pPr>
      <w:r>
        <w:rPr>
          <w:rFonts w:ascii="Amiri" w:hAnsi="Amiri" w:eastAsia="Amiri" w:cs="Amiri"/>
          <w:lang w:bidi="ar-SA"/>
          <w:color w:val="111111"/>
          <w:sz w:val="28"/>
          <w:szCs w:val="28"/>
          <w:rtl/>
        </w:rPr>
        <w:t xml:space="preserve">إِنَّهُ لَقُرْآنٌ کَرِیمٌ</w:t>
      </w:r>
    </w:p>
    <w:p>
      <w:pPr>
        <w:pStyle w:val="BookText"/>
      </w:pPr>
      <w:r>
        <w:rPr>
          <w:rFonts w:ascii="Amiri" w:hAnsi="Amiri" w:eastAsia="Amiri" w:cs="Amiri"/>
          <w:lang w:bidi="ar-SA"/>
          <w:color w:val="111111"/>
          <w:sz w:val="28"/>
          <w:szCs w:val="28"/>
          <w:rtl/>
        </w:rPr>
        <w:t xml:space="preserve">فِی کِتٰابٍ مَکْنُونٍ</w:t>
      </w:r>
    </w:p>
    <w:p>
      <w:pPr>
        <w:pStyle w:val="BookText"/>
      </w:pPr>
      <w:r>
        <w:rPr>
          <w:rFonts w:ascii="Amiri" w:hAnsi="Amiri" w:eastAsia="Amiri" w:cs="Amiri"/>
          <w:lang w:bidi="ar-SA"/>
          <w:color w:val="111111"/>
          <w:sz w:val="28"/>
          <w:szCs w:val="28"/>
          <w:rtl/>
        </w:rPr>
        <w:t xml:space="preserve">لاٰ یَمَسُّهُ إِلاَّ الْمُطَهَّرُونَ .  واقعه (56) 77 - 79</w:t>
      </w:r>
    </w:p>
    <w:p>
      <w:pPr>
        <w:pStyle w:val="Heading5"/>
      </w:pPr>
      <w:bookmarkStart w:id="619" w:name="_Toc180"/>
      <w:r>
        <w:t>4. احترام به محمد صلی الله علیه و آله</w:t>
      </w:r>
      <w:bookmarkEnd w:id="61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وجوب حفظ احترام محمد صلی الله علیه و آله بر مؤمنان:</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w:t>
      </w:r>
      <w:r>
        <w:rPr>
          <w:rStyle w:val="FootnoteReference"/>
        </w:rPr>
        <w:footnoteReference w:id="68"/>
      </w:r>
      <w:r>
        <w:rPr>
          <w:rFonts w:ascii="IRNazanin" w:hAnsi="IRNazanin" w:eastAsia="IRNazanin" w:cs="IRNazanin"/>
          <w:lang w:bidi="fa-IR"/>
          <w:color w:val="111111"/>
          <w:sz w:val="28"/>
          <w:szCs w:val="28"/>
          <w:rtl/>
        </w:rPr>
        <w:t xml:space="preserve">بقره (2) 104</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 (4) 46</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فَالَّذِینَ آمَنُوا بِهِ وَ عَزَّرُوهُ وَ نَصَرُوهُ وَ اتَّبَعُوا النُّورَ الَّذِی أُنْزِلَ مَعَهُ أُولٰئِکَ هُمُ الْمُفْلِحُونَ .  اعراف (7) 157</w:t>
      </w:r>
    </w:p>
    <w:p>
      <w:pPr>
        <w:pStyle w:val="BookText"/>
      </w:pPr>
      <w:r>
        <w:rPr>
          <w:rFonts w:ascii="Amiri" w:hAnsi="Amiri" w:eastAsia="Amiri" w:cs="Amiri"/>
          <w:lang w:bidi="ar-SA"/>
          <w:color w:val="111111"/>
          <w:sz w:val="28"/>
          <w:szCs w:val="28"/>
          <w:rtl/>
        </w:rPr>
        <w:t xml:space="preserve">لاٰ تَجْعَلُوا دُعٰاءَ الرَّسُولِ بَیْنَکُمْ کَدُعٰاءِ بَعْضِکُمْ بَعْضاً .... نور (24) 63</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 (33) 53</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9916_225114"/>
    <w:bookmarkEnd w:id="54"/>
    <w:p>
      <w:pPr>
        <w:pStyle w:val="BookText"/>
      </w:pPr>
      <w:r>
        <w:rPr>
          <w:rFonts w:ascii="Amiri" w:hAnsi="Amiri" w:eastAsia="Amiri" w:cs="Amiri"/>
          <w:lang w:bidi="ar-SA"/>
          <w:color w:val="111111"/>
          <w:sz w:val="28"/>
          <w:szCs w:val="28"/>
          <w:rtl/>
        </w:rPr>
        <w:t xml:space="preserve">تَسْلِیماً.  احزاب (33) 56</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احزاب (33) 57</w:t>
      </w:r>
    </w:p>
    <w:p>
      <w:pPr>
        <w:pStyle w:val="BookText"/>
      </w:pPr>
      <w:r>
        <w:rPr>
          <w:rFonts w:ascii="Amiri" w:hAnsi="Amiri" w:eastAsia="Amiri" w:cs="Amiri"/>
          <w:lang w:bidi="ar-SA"/>
          <w:color w:val="111111"/>
          <w:sz w:val="28"/>
          <w:szCs w:val="28"/>
          <w:rtl/>
        </w:rPr>
        <w:t xml:space="preserve">إِنّٰا أَرْسَلْنٰاکَ شٰاهِداً وَ مُبَشِّراً وَ نَذِیراً</w:t>
      </w:r>
    </w:p>
    <w:p>
      <w:pPr>
        <w:pStyle w:val="BookText"/>
      </w:pPr>
      <w:r>
        <w:rPr>
          <w:rFonts w:ascii="Amiri" w:hAnsi="Amiri" w:eastAsia="Amiri" w:cs="Amiri"/>
          <w:lang w:bidi="ar-SA"/>
          <w:color w:val="111111"/>
          <w:sz w:val="28"/>
          <w:szCs w:val="28"/>
          <w:rtl/>
        </w:rPr>
        <w:t xml:space="preserve">لِتُؤْمِنُوا بِاللّٰهِ وَ رَسُولِهِ وَ تُعَزِّرُوهُ وَ تُوَقِّرُوهُ وَ تُسَبِّحُوهُ بُکْرَةً وَ أَصِیلاً.  فتح (48) 8 و 9</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w:t>
      </w:r>
    </w:p>
    <w:p>
      <w:pPr>
        <w:pStyle w:val="BookText"/>
      </w:pPr>
      <w:r>
        <w:rPr>
          <w:rFonts w:ascii="Amiri" w:hAnsi="Amiri" w:eastAsia="Amiri" w:cs="Amiri"/>
          <w:lang w:bidi="ar-SA"/>
          <w:color w:val="111111"/>
          <w:sz w:val="28"/>
          <w:szCs w:val="28"/>
          <w:rtl/>
        </w:rPr>
        <w:t xml:space="preserve">إِنَّ الَّذِینَ یَغُضُّونَ أَصْوٰاتَهُمْ عِنْدَ رَسُولِ اللّٰهِ أُولٰئِکَ الَّذِینَ امْتَحَنَ اللّٰهُ قُلُوبَهُمْ لِلتَّقْویٰ لَهُمْ مَغْفِرَةٌ وَ أَجْرٌ عَظِیمٌ</w:t>
      </w:r>
    </w:p>
    <w:p>
      <w:pPr>
        <w:pStyle w:val="BookText"/>
      </w:pPr>
      <w:r>
        <w:rPr>
          <w:rFonts w:ascii="Amiri" w:hAnsi="Amiri" w:eastAsia="Amiri" w:cs="Amiri"/>
          <w:lang w:bidi="ar-SA"/>
          <w:color w:val="111111"/>
          <w:sz w:val="28"/>
          <w:szCs w:val="28"/>
          <w:rtl/>
        </w:rPr>
        <w:t xml:space="preserve">إِنَّ الَّذِینَ یُنٰادُونَکَ مِنْ وَرٰاءِ الْحُجُرٰاتِ أَکْثَرُهُمْ لاٰ یَعْقِلُونَ</w:t>
      </w:r>
    </w:p>
    <w:p>
      <w:pPr>
        <w:pStyle w:val="BookText"/>
      </w:pPr>
      <w:r>
        <w:rPr>
          <w:rFonts w:ascii="Amiri" w:hAnsi="Amiri" w:eastAsia="Amiri" w:cs="Amiri"/>
          <w:lang w:bidi="ar-SA"/>
          <w:color w:val="111111"/>
          <w:sz w:val="28"/>
          <w:szCs w:val="28"/>
          <w:rtl/>
        </w:rPr>
        <w:t xml:space="preserve">وَ لَوْ أَنَّهُمْ صَبَرُوا حَتّٰی تَخْرُجَ إِلَیْهِمْ لَکٰانَ خَیْراً لَهُمْ وَ اللّٰهُ غَفُورٌ رَحِیمٌ .  حجرات (49) 2 - 5</w:t>
      </w:r>
    </w:p>
    <w:p>
      <w:pPr>
        <w:pStyle w:val="Heading5"/>
      </w:pPr>
      <w:bookmarkStart w:id="620" w:name="_Toc181"/>
      <w:r>
        <w:t>5. احترام به مؤمنان</w:t>
      </w:r>
      <w:bookmarkEnd w:id="620"/>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وجوب احترام به مؤمنان: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انعام (6) 54</w:t>
      </w:r>
    </w:p>
    <w:p>
      <w:pPr>
        <w:pStyle w:val="BookText"/>
      </w:pPr>
      <w:r>
        <w:rPr>
          <w:rFonts w:ascii="Amiri" w:hAnsi="Amiri" w:eastAsia="Amiri" w:cs="Amiri"/>
          <w:lang w:bidi="ar-SA"/>
          <w:color w:val="111111"/>
          <w:sz w:val="28"/>
          <w:szCs w:val="28"/>
          <w:rtl/>
        </w:rPr>
        <w:t xml:space="preserve">... وَ اخْفِضْ جَنٰاحَکَ لِلْمُؤْمِنِینَ .  حجر (15) 88</w:t>
      </w:r>
    </w:p>
    <w:p>
      <w:pPr>
        <w:pStyle w:val="BookText"/>
      </w:pPr>
      <w:r>
        <w:rPr>
          <w:rFonts w:ascii="Amiri" w:hAnsi="Amiri" w:eastAsia="Amiri" w:cs="Amiri"/>
          <w:lang w:bidi="ar-SA"/>
          <w:color w:val="111111"/>
          <w:sz w:val="28"/>
          <w:szCs w:val="28"/>
          <w:rtl/>
        </w:rPr>
        <w:t xml:space="preserve">وَ اخْفِضْ جَنٰاحَکَ لِمَنِ اتَّبَعَکَ مِنَ الْمُؤْمِنِینَ .  شعراء (26) 215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وجوب احترام و حفظ حرمت مؤمنان در مجالس:</w:t>
      </w:r>
    </w:p>
    <w:p>
      <w:pPr>
        <w:pStyle w:val="BookText"/>
      </w:pPr>
      <w:r>
        <w:rPr>
          <w:rFonts w:ascii="Amiri" w:hAnsi="Amiri" w:eastAsia="Amiri" w:cs="Amiri"/>
          <w:lang w:bidi="ar-SA"/>
          <w:color w:val="111111"/>
          <w:sz w:val="28"/>
          <w:szCs w:val="28"/>
          <w:rtl/>
        </w:rPr>
        <w:t xml:space="preserve">یٰا أَیُّهَا الَّذِینَ آمَنُوا إِذٰا قِیلَ لَکُمْ تَفَسَّحُوا فِی الْمَجٰالِسِ فَافْسَحُوا یَفْسَحِ اللّٰهُ لَکُمْ وَ إِذٰا قِیلَ انْشُزُوا فَانْشُزُوا .... مجادله (58) 11</w:t>
      </w:r>
    </w:p>
    <w:p>
      <w:pPr>
        <w:pStyle w:val="Heading5"/>
      </w:pPr>
      <w:bookmarkStart w:id="621" w:name="_Toc182"/>
      <w:r>
        <w:t>6. احترام به والدین</w:t>
      </w:r>
      <w:bookmarkEnd w:id="621"/>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وجوب احترام به والدین:</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  اسراء (17) 23 و 24</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  لقمان (31) 14 و 15</w:t>
      </w:r>
    </w:p>
    <w:p>
      <w:pPr>
        <w:pStyle w:val="Heading3"/>
      </w:pPr>
      <w:bookmarkStart w:id="622" w:name="_Toc183"/>
      <w:r>
        <w:t>وجوب احسان</w:t>
      </w:r>
      <w:bookmarkEnd w:id="622"/>
    </w:p>
    <w:p>
      <w:pPr>
        <w:pStyle w:val="Heading4"/>
      </w:pPr>
      <w:bookmarkStart w:id="623" w:name="_Toc184"/>
      <w:r>
        <w:t>موارد وجوب احسان</w:t>
      </w:r>
      <w:bookmarkEnd w:id="623"/>
    </w:p>
    <w:p>
      <w:pPr>
        <w:pStyle w:val="Heading5"/>
      </w:pPr>
      <w:bookmarkStart w:id="624" w:name="_Toc185"/>
      <w:r>
        <w:t>1. احسان به ابن السبیل</w:t>
      </w:r>
      <w:bookmarkEnd w:id="624"/>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وجوب احسان به ابن سبیل (راه مانده):</w:t>
      </w:r>
    </w:p>
    <w:p>
      <w:pPr>
        <w:pStyle w:val="BookText"/>
      </w:pPr>
      <w:r>
        <w:rPr>
          <w:rFonts w:ascii="Amiri" w:hAnsi="Amiri" w:eastAsia="Amiri" w:cs="Amiri"/>
          <w:lang w:bidi="ar-SA"/>
          <w:color w:val="111111"/>
          <w:sz w:val="28"/>
          <w:szCs w:val="28"/>
          <w:rtl/>
        </w:rPr>
        <w:t xml:space="preserve">... وَ بِالْوٰالِدَیْنِ إِحْسٰاناً ... وَ ابْنِ السَّبِیلِ .... نساء (4) 36</w:t>
      </w:r>
    </w:p>
    <w:p>
      <w:pPr>
        <w:pStyle w:val="Heading5"/>
      </w:pPr>
      <w:bookmarkStart w:id="625" w:name="_Toc186"/>
      <w:r>
        <w:t>2. احسان به بردگان</w:t>
      </w:r>
      <w:bookmarkEnd w:id="625"/>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وجوب احسان به بردگان، از سوی موالی آنان:</w:t>
      </w:r>
    </w:p>
    <w:p>
      <w:pPr>
        <w:pStyle w:val="BookText"/>
      </w:pPr>
      <w:r>
        <w:rPr>
          <w:rFonts w:ascii="Amiri" w:hAnsi="Amiri" w:eastAsia="Amiri" w:cs="Amiri"/>
          <w:lang w:bidi="ar-SA"/>
          <w:color w:val="111111"/>
          <w:sz w:val="28"/>
          <w:szCs w:val="28"/>
          <w:rtl/>
        </w:rPr>
        <w:t xml:space="preserve">... وَ بِالْوٰالِدَیْنِ إِحْسٰاناً ... وَ مٰا مَلَکَتْ أَیْمٰانُکُمْ .... نساء (4) 36</w:t>
      </w:r>
    </w:p>
    <w:p>
      <w:pPr>
        <w:pStyle w:val="Heading5"/>
      </w:pPr>
      <w:bookmarkStart w:id="626" w:name="_Toc187"/>
      <w:r>
        <w:t>3. احسان به خویشان</w:t>
      </w:r>
      <w:bookmarkEnd w:id="626"/>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وجوب احسان به نزدیکان و خویشاوندان:</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 </w:t>
      </w:r>
      <w:r>
        <w:rPr>
          <w:rStyle w:val="FootnoteReference"/>
        </w:rPr>
        <w:footnoteReference w:id="69"/>
      </w:r>
      <w:r>
        <w:rPr>
          <w:rFonts w:ascii="IRNazanin" w:hAnsi="IRNazanin" w:eastAsia="IRNazanin" w:cs="IRNazanin"/>
          <w:lang w:bidi="fa-IR"/>
          <w:color w:val="111111"/>
          <w:sz w:val="28"/>
          <w:szCs w:val="28"/>
          <w:rtl/>
        </w:rPr>
        <w:t xml:space="preserve">بقره (2) 83</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 نساء (4) 36</w:t>
      </w:r>
    </w:p>
    <w:p>
      <w:pPr>
        <w:pStyle w:val="Heading5"/>
      </w:pPr>
      <w:bookmarkStart w:id="627" w:name="_Toc188"/>
      <w:r>
        <w:t>4. احسان به مسکین</w:t>
      </w:r>
      <w:bookmarkEnd w:id="62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وجوب احسان به نیازمندان:</w:t>
      </w:r>
    </w:p>
    <w:p>
      <w:pPr>
        <w:pStyle w:val="BookText"/>
      </w:pPr>
      <w:r>
        <w:rPr>
          <w:rFonts w:ascii="Amiri" w:hAnsi="Amiri" w:eastAsia="Amiri" w:cs="Amiri"/>
          <w:lang w:bidi="ar-SA"/>
          <w:color w:val="111111"/>
          <w:sz w:val="28"/>
          <w:szCs w:val="28"/>
          <w:rtl/>
        </w:rPr>
        <w:t xml:space="preserve">وَ إِذْ أَخَذْنٰا مِیثٰاقَ بَنِی إِسْرٰائِیلَ ... وَ بِالْوٰالِدَیْنِ إِحْسٰاناً وَ ذِی الْقُرْبیٰ وَ الْیَتٰامیٰ وَ الْمَسٰاکِینِ .... بقره (2) 83</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 نساء (4) 36</w:t>
      </w:r>
    </w:p>
    <w:p>
      <w:pPr>
        <w:pStyle w:val="Heading5"/>
      </w:pPr>
      <w:bookmarkStart w:id="628" w:name="_Toc189"/>
      <w:r>
        <w:t>5. احسان به مطلّقه</w:t>
      </w:r>
      <w:bookmarkEnd w:id="62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وجوب احسان به زن (همسر) مطلّقه:</w:t>
      </w:r>
    </w:p>
    <w:p>
      <w:pPr>
        <w:pStyle w:val="BookText"/>
      </w:pPr>
      <w:r>
        <w:rPr>
          <w:rFonts w:ascii="Amiri" w:hAnsi="Amiri" w:eastAsia="Amiri" w:cs="Amiri"/>
          <w:lang w:bidi="ar-SA"/>
          <w:color w:val="111111"/>
          <w:sz w:val="28"/>
          <w:szCs w:val="28"/>
          <w:rtl/>
        </w:rPr>
        <w:t xml:space="preserve">اَلطَّلاٰقُ مَرَّتٰانِ فَإِمْسٰاکٌ بِمَعْرُوفٍ أَوْ تَسْرِیحٌ بِإِحْسٰانٍ .... بقره (2) 229</w:t>
      </w:r>
    </w:p>
    <w:p>
      <w:pPr>
        <w:pStyle w:val="Heading5"/>
      </w:pPr>
      <w:bookmarkStart w:id="629" w:name="_Toc190"/>
      <w:r>
        <w:t>6 . احسان به والدین</w:t>
      </w:r>
      <w:bookmarkEnd w:id="62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ضرورت خوش‌رفتاری و احسان به پدر و مادر، در زندگی دنیایی آنان:</w:t>
      </w:r>
    </w:p>
    <w:p>
      <w:pPr>
        <w:pStyle w:val="BookText"/>
      </w:pPr>
      <w:r>
        <w:rPr>
          <w:rFonts w:ascii="Amiri" w:hAnsi="Amiri" w:eastAsia="Amiri" w:cs="Amiri"/>
          <w:lang w:bidi="ar-SA"/>
          <w:color w:val="111111"/>
          <w:sz w:val="28"/>
          <w:szCs w:val="28"/>
          <w:rtl/>
        </w:rPr>
        <w:t xml:space="preserve">إِذْ أَخَذْنٰا مِیثٰاقَ بَنِی إِسْرٰائِیلَ لاٰ تَعْبُدُونَ إِلاَّ اللّٰهَ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9916_225115"/>
    <w:bookmarkEnd w:id="55"/>
    <w:p>
      <w:pPr>
        <w:pStyle w:val="BookText"/>
      </w:pPr>
      <w:r>
        <w:rPr>
          <w:rFonts w:ascii="Amiri" w:hAnsi="Amiri" w:eastAsia="Amiri" w:cs="Amiri"/>
          <w:lang w:bidi="ar-SA"/>
          <w:color w:val="111111"/>
          <w:sz w:val="28"/>
          <w:szCs w:val="28"/>
          <w:rtl/>
        </w:rPr>
        <w:t xml:space="preserve">وَ بِالْوٰالِدَیْنِ إِحْسٰاناً .... بقره (2) 83</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 نساء (4) 36</w:t>
      </w:r>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 انعام (6) 151</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اسراء (17) 23</w:t>
      </w:r>
    </w:p>
    <w:p>
      <w:pPr>
        <w:pStyle w:val="BookText"/>
      </w:pPr>
      <w:r>
        <w:rPr>
          <w:rFonts w:ascii="Amiri" w:hAnsi="Amiri" w:eastAsia="Amiri" w:cs="Amiri"/>
          <w:lang w:bidi="ar-SA"/>
          <w:color w:val="111111"/>
          <w:sz w:val="28"/>
          <w:szCs w:val="28"/>
          <w:rtl/>
        </w:rPr>
        <w:t xml:space="preserve">وَ وَصَّیْنَا الْإِنْسٰانَ بِوٰالِدَیْهِ حُسْناً .... عنکبوت (29) 8</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 ... وَ صٰاحِبْهُمٰا فِی الدُّنْیٰا مَعْرُوفاً ....</w:t>
      </w:r>
    </w:p>
    <w:p>
      <w:pPr>
        <w:pStyle w:val="BookText"/>
      </w:pPr>
      <w:r>
        <w:rPr>
          <w:rFonts w:ascii="IRNazanin" w:hAnsi="IRNazanin" w:eastAsia="IRNazanin" w:cs="IRNazanin"/>
          <w:lang w:bidi="fa-IR"/>
          <w:color w:val="111111"/>
          <w:sz w:val="28"/>
          <w:szCs w:val="28"/>
          <w:rtl/>
        </w:rPr>
        <w:t xml:space="preserve">لقمان (31) 14 و 15</w:t>
      </w:r>
    </w:p>
    <w:p>
      <w:pPr>
        <w:pStyle w:val="BookText"/>
      </w:pPr>
      <w:r>
        <w:rPr>
          <w:rFonts w:ascii="Amiri" w:hAnsi="Amiri" w:eastAsia="Amiri" w:cs="Amiri"/>
          <w:lang w:bidi="ar-SA"/>
          <w:color w:val="111111"/>
          <w:sz w:val="28"/>
          <w:szCs w:val="28"/>
          <w:rtl/>
        </w:rPr>
        <w:t xml:space="preserve">وَ وَصَّیْنَا الْإِنْسٰانَ بِوٰالِدَیْهِ إِحْسٰاناً .... احقاف (46) 15</w:t>
      </w:r>
    </w:p>
    <w:p>
      <w:pPr>
        <w:pStyle w:val="Heading5"/>
      </w:pPr>
      <w:bookmarkStart w:id="630" w:name="_Toc191"/>
      <w:r>
        <w:t>7. احسان به همسایه</w:t>
      </w:r>
      <w:bookmarkEnd w:id="630"/>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وجوب احسان به همسایه‌های دور و نزدیک:</w:t>
      </w:r>
    </w:p>
    <w:p>
      <w:pPr>
        <w:pStyle w:val="BookText"/>
      </w:pPr>
      <w:r>
        <w:rPr>
          <w:rFonts w:ascii="Amiri" w:hAnsi="Amiri" w:eastAsia="Amiri" w:cs="Amiri"/>
          <w:lang w:bidi="ar-SA"/>
          <w:color w:val="111111"/>
          <w:sz w:val="28"/>
          <w:szCs w:val="28"/>
          <w:rtl/>
        </w:rPr>
        <w:t xml:space="preserve">وَ اعْبُدُوا اللّٰهَ وَ لاٰ تُشْرِکُوا بِهِ شَیْئاً وَ بِالْوٰالِدَیْنِ إِحْسٰاناً وَ بِذِی الْقُرْبیٰ وَ الْیَتٰامیٰ وَ الْمَسٰاکِینِ وَ الْجٰارِ ذِی الْقُرْبیٰ وَ الْجٰارِ الْجُنُبِ .... نساء (4) 36</w:t>
      </w:r>
    </w:p>
    <w:p>
      <w:pPr>
        <w:pStyle w:val="Heading5"/>
      </w:pPr>
      <w:bookmarkStart w:id="631" w:name="_Toc192"/>
      <w:r>
        <w:t>8 . احسان به یتیمان</w:t>
      </w:r>
      <w:bookmarkEnd w:id="631"/>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وجوب احسان به یتیمان:</w:t>
      </w:r>
    </w:p>
    <w:p>
      <w:pPr>
        <w:pStyle w:val="BookText"/>
      </w:pPr>
      <w:r>
        <w:rPr>
          <w:rFonts w:ascii="Amiri" w:hAnsi="Amiri" w:eastAsia="Amiri" w:cs="Amiri"/>
          <w:lang w:bidi="ar-SA"/>
          <w:color w:val="111111"/>
          <w:sz w:val="28"/>
          <w:szCs w:val="28"/>
          <w:rtl/>
        </w:rPr>
        <w:t xml:space="preserve">... وَ بِالْوٰالِدَیْنِ إِحْسٰاناً ... وَ الْیَتٰامیٰ .... بقره (2) 83</w:t>
      </w:r>
    </w:p>
    <w:p>
      <w:pPr>
        <w:pStyle w:val="BookText"/>
      </w:pPr>
      <w:r>
        <w:rPr>
          <w:rFonts w:ascii="Amiri" w:hAnsi="Amiri" w:eastAsia="Amiri" w:cs="Amiri"/>
          <w:lang w:bidi="ar-SA"/>
          <w:color w:val="111111"/>
          <w:sz w:val="28"/>
          <w:szCs w:val="28"/>
          <w:rtl/>
        </w:rPr>
        <w:t xml:space="preserve">وَ اعْبُدُوا اللّٰهَ ... وَ بِالْوٰالِدَیْنِ إِحْسٰاناً ... وَ الْیَتٰامیٰ ....</w:t>
      </w:r>
    </w:p>
    <w:p>
      <w:pPr>
        <w:pStyle w:val="BookText"/>
      </w:pPr>
      <w:r>
        <w:rPr>
          <w:rFonts w:ascii="IRNazanin" w:hAnsi="IRNazanin" w:eastAsia="IRNazanin" w:cs="IRNazanin"/>
          <w:lang w:bidi="fa-IR"/>
          <w:color w:val="111111"/>
          <w:sz w:val="28"/>
          <w:szCs w:val="28"/>
          <w:rtl/>
        </w:rPr>
        <w:t xml:space="preserve">نساء (4) 36</w:t>
      </w:r>
    </w:p>
    <w:p>
      <w:pPr>
        <w:pStyle w:val="Heading5"/>
      </w:pPr>
      <w:bookmarkStart w:id="632" w:name="_Toc193"/>
      <w:r>
        <w:t>9. احسان به همنشین</w:t>
      </w:r>
      <w:bookmarkEnd w:id="632"/>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وجوب احسان به دوست و همنشین:</w:t>
      </w:r>
    </w:p>
    <w:p>
      <w:pPr>
        <w:pStyle w:val="BookText"/>
      </w:pPr>
      <w:r>
        <w:rPr>
          <w:rFonts w:ascii="Amiri" w:hAnsi="Amiri" w:eastAsia="Amiri" w:cs="Amiri"/>
          <w:lang w:bidi="ar-SA"/>
          <w:color w:val="111111"/>
          <w:sz w:val="28"/>
          <w:szCs w:val="28"/>
          <w:rtl/>
        </w:rPr>
        <w:t xml:space="preserve">... وَ بِالْوٰالِدَیْنِ إِحْسٰاناً ... وَ الصّٰاحِبِ بِالْجَنْبِ .... نساء (4) 36</w:t>
      </w:r>
    </w:p>
    <w:p>
      <w:pPr>
        <w:pStyle w:val="Heading3"/>
      </w:pPr>
      <w:bookmarkStart w:id="633" w:name="_Toc194"/>
      <w:r>
        <w:t>وجوب اخراج کافران مکه</w:t>
      </w:r>
      <w:bookmarkEnd w:id="633"/>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وجوب اخراج و آواره ساختن مشرکان مکّه بر مسلمانان: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 بقره (2) 191</w:t>
      </w:r>
    </w:p>
    <w:p>
      <w:pPr>
        <w:pStyle w:val="Heading3"/>
      </w:pPr>
      <w:bookmarkStart w:id="634" w:name="_Toc195"/>
      <w:r>
        <w:t>وجوب اخلاص</w:t>
      </w:r>
      <w:bookmarkEnd w:id="634"/>
    </w:p>
    <w:p>
      <w:pPr>
        <w:pStyle w:val="Heading4"/>
      </w:pPr>
      <w:bookmarkStart w:id="635" w:name="_Toc196"/>
      <w:r>
        <w:t>موارد وجوب اخلاص</w:t>
      </w:r>
      <w:bookmarkEnd w:id="635"/>
    </w:p>
    <w:p>
      <w:pPr>
        <w:pStyle w:val="Heading5"/>
      </w:pPr>
      <w:bookmarkStart w:id="636" w:name="_Toc197"/>
      <w:r>
        <w:t>1. اخلاص در انفاق</w:t>
      </w:r>
      <w:bookmarkEnd w:id="636"/>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وجوب اخلاص و قصد تقرّب به خدا، در انفاق مال:</w:t>
      </w:r>
    </w:p>
    <w:p>
      <w:pPr>
        <w:pStyle w:val="BookText"/>
      </w:pPr>
      <w:r>
        <w:rPr>
          <w:rFonts w:ascii="Amiri" w:hAnsi="Amiri" w:eastAsia="Amiri" w:cs="Amiri"/>
          <w:lang w:bidi="ar-SA"/>
          <w:color w:val="111111"/>
          <w:sz w:val="28"/>
          <w:szCs w:val="28"/>
          <w:rtl/>
        </w:rPr>
        <w:t xml:space="preserve">وَ أَنْفِقُوا فِی سَبِیلِ اللّٰهِ .... بقره (2) 195</w:t>
      </w:r>
    </w:p>
    <w:p>
      <w:pPr>
        <w:pStyle w:val="BookText"/>
      </w:pPr>
      <w:r>
        <w:rPr>
          <w:rFonts w:ascii="Amiri" w:hAnsi="Amiri" w:eastAsia="Amiri" w:cs="Amiri"/>
          <w:lang w:bidi="ar-SA"/>
          <w:color w:val="111111"/>
          <w:sz w:val="28"/>
          <w:szCs w:val="28"/>
          <w:rtl/>
        </w:rPr>
        <w:t xml:space="preserve">مَثَلُ الَّذِینَ یُنْفِقُونَ أَمْوٰالَهُمْ فِی سَبِیلِ اللّٰهِ .... بقره (2) 261</w:t>
      </w:r>
    </w:p>
    <w:p>
      <w:pPr>
        <w:pStyle w:val="BookText"/>
      </w:pPr>
      <w:r>
        <w:rPr>
          <w:rFonts w:ascii="Amiri" w:hAnsi="Amiri" w:eastAsia="Amiri" w:cs="Amiri"/>
          <w:lang w:bidi="ar-SA"/>
          <w:color w:val="111111"/>
          <w:sz w:val="28"/>
          <w:szCs w:val="28"/>
          <w:rtl/>
        </w:rPr>
        <w:t xml:space="preserve">اَلَّذِینَ یُنْفِقُونَ أَمْوٰالَهُمْ فِی سَبِیلِ اللّٰهِ .... بقره (2) 262</w:t>
      </w:r>
    </w:p>
    <w:p>
      <w:pPr>
        <w:pStyle w:val="BookText"/>
      </w:pPr>
      <w:r>
        <w:rPr>
          <w:rFonts w:ascii="Amiri" w:hAnsi="Amiri" w:eastAsia="Amiri" w:cs="Amiri"/>
          <w:lang w:bidi="ar-SA"/>
          <w:color w:val="111111"/>
          <w:sz w:val="28"/>
          <w:szCs w:val="28"/>
          <w:rtl/>
        </w:rPr>
        <w:t xml:space="preserve">وَ مَثَلُ الَّذِینَ یُنْفِقُونَ أَمْوٰالَهُمُ ابْتِغٰاءَ مَرْضٰاتِ اللّٰهِ ....</w:t>
      </w:r>
    </w:p>
    <w:p>
      <w:pPr>
        <w:pStyle w:val="BookText"/>
      </w:pPr>
      <w:r>
        <w:rPr>
          <w:rFonts w:ascii="IRNazanin" w:hAnsi="IRNazanin" w:eastAsia="IRNazanin" w:cs="IRNazanin"/>
          <w:lang w:bidi="fa-IR"/>
          <w:color w:val="111111"/>
          <w:sz w:val="28"/>
          <w:szCs w:val="28"/>
          <w:rtl/>
        </w:rPr>
        <w:t xml:space="preserve">بقره (2) 265</w:t>
      </w:r>
    </w:p>
    <w:p>
      <w:pPr>
        <w:pStyle w:val="BookText"/>
      </w:pPr>
      <w:r>
        <w:rPr>
          <w:rFonts w:ascii="Amiri" w:hAnsi="Amiri" w:eastAsia="Amiri" w:cs="Amiri"/>
          <w:lang w:bidi="ar-SA"/>
          <w:color w:val="111111"/>
          <w:sz w:val="28"/>
          <w:szCs w:val="28"/>
          <w:rtl/>
        </w:rPr>
        <w:t xml:space="preserve">... وَ مٰا تُنْفِقُوا مِنْ خَیْرٍ فَلِأَنْفُسِکُمْ وَ مٰا تُنْفِقُونَ إِلاَّ ابْتِغٰاءَ وَجْهِ اللّٰهِ .... بقره (2) 272</w:t>
      </w:r>
    </w:p>
    <w:p>
      <w:pPr>
        <w:pStyle w:val="BookText"/>
      </w:pPr>
      <w:r>
        <w:rPr>
          <w:rFonts w:ascii="Amiri" w:hAnsi="Amiri" w:eastAsia="Amiri" w:cs="Amiri"/>
          <w:lang w:bidi="ar-SA"/>
          <w:color w:val="111111"/>
          <w:sz w:val="28"/>
          <w:szCs w:val="28"/>
          <w:rtl/>
        </w:rPr>
        <w:t xml:space="preserve">... وَ مٰا تُنْفِقُوا مِنْ شَیْءٍ فِی سَبِیلِ اللّٰهِ یُوَفَّ إِلَیْکُمْ وَ أَنْتُمْ لاٰ تُظْلَمُونَ .  انفال (8) 60</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9916_225116"/>
    <w:bookmarkEnd w:id="56"/>
    <w:p>
      <w:pPr>
        <w:pStyle w:val="Heading5"/>
      </w:pPr>
      <w:bookmarkStart w:id="637" w:name="_Toc198"/>
      <w:r>
        <w:t>2. اخلاص در توبه</w:t>
      </w:r>
      <w:bookmarkEnd w:id="637"/>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وجوب اخلاص، در توبه و بازگشت به‌سوی خدا:</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تحریم (66) 8</w:t>
      </w:r>
    </w:p>
    <w:p>
      <w:pPr>
        <w:pStyle w:val="Heading5"/>
      </w:pPr>
      <w:bookmarkStart w:id="638" w:name="_Toc199"/>
      <w:r>
        <w:t>3. اخلاص در حج</w:t>
      </w:r>
      <w:bookmarkEnd w:id="638"/>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وجوب اخلاص، در ادای مناسک حج و عمره:</w:t>
      </w:r>
    </w:p>
    <w:p>
      <w:pPr>
        <w:pStyle w:val="BookText"/>
      </w:pPr>
      <w:r>
        <w:rPr>
          <w:rFonts w:ascii="Amiri" w:hAnsi="Amiri" w:eastAsia="Amiri" w:cs="Amiri"/>
          <w:lang w:bidi="ar-SA"/>
          <w:color w:val="111111"/>
          <w:sz w:val="28"/>
          <w:szCs w:val="28"/>
          <w:rtl/>
        </w:rPr>
        <w:t xml:space="preserve">وَ أَتِمُّوا الْحَجَّ وَ الْعُمْرَةَ لِلّٰهِ ... </w:t>
      </w:r>
      <w:r>
        <w:rPr>
          <w:rStyle w:val="FootnoteReference"/>
        </w:rPr>
        <w:footnoteReference w:id="71"/>
      </w:r>
      <w:r>
        <w:rPr>
          <w:rFonts w:ascii="IRNazanin" w:hAnsi="IRNazanin" w:eastAsia="IRNazanin" w:cs="IRNazanin"/>
          <w:lang w:bidi="fa-IR"/>
          <w:color w:val="111111"/>
          <w:sz w:val="28"/>
          <w:szCs w:val="28"/>
          <w:rtl/>
        </w:rPr>
        <w:t xml:space="preserve">بقره (2) 196</w:t>
      </w:r>
    </w:p>
    <w:p>
      <w:pPr>
        <w:pStyle w:val="BookText"/>
      </w:pPr>
      <w:r>
        <w:rPr>
          <w:rFonts w:ascii="Amiri" w:hAnsi="Amiri" w:eastAsia="Amiri" w:cs="Amiri"/>
          <w:lang w:bidi="ar-SA"/>
          <w:color w:val="111111"/>
          <w:sz w:val="28"/>
          <w:szCs w:val="28"/>
          <w:rtl/>
        </w:rPr>
        <w:t xml:space="preserve">... وَ لِلّٰهِ عَلَی النّٰاسِ حِجُّ الْبَیْتِ مَنِ اسْتَطٰاعَ إِلَیْهِ سَبِیلاً ... </w:t>
      </w:r>
      <w:r>
        <w:rPr>
          <w:rStyle w:val="FootnoteReference"/>
        </w:rPr>
        <w:footnoteReference w:id="72"/>
      </w:r>
      <w:r>
        <w:rPr>
          <w:rFonts w:ascii="IRNazanin" w:hAnsi="IRNazanin" w:eastAsia="IRNazanin" w:cs="IRNazanin"/>
          <w:lang w:bidi="fa-IR"/>
          <w:color w:val="111111"/>
          <w:sz w:val="28"/>
          <w:szCs w:val="28"/>
          <w:rtl/>
        </w:rPr>
        <w:t xml:space="preserve">آل عمران (3) 97</w:t>
      </w:r>
    </w:p>
    <w:p>
      <w:pPr>
        <w:pStyle w:val="Heading5"/>
      </w:pPr>
      <w:bookmarkStart w:id="639" w:name="_Toc200"/>
      <w:r>
        <w:t>4. اخلاص در خمس</w:t>
      </w:r>
      <w:bookmarkEnd w:id="639"/>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وجوب اخلاص، در پرداخت خمس:</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 </w:t>
      </w:r>
      <w:r>
        <w:rPr>
          <w:rStyle w:val="FootnoteReference"/>
        </w:rPr>
        <w:footnoteReference w:id="73"/>
      </w:r>
      <w:r>
        <w:rPr>
          <w:rFonts w:ascii="IRNazanin" w:hAnsi="IRNazanin" w:eastAsia="IRNazanin" w:cs="IRNazanin"/>
          <w:lang w:bidi="fa-IR"/>
          <w:color w:val="111111"/>
          <w:sz w:val="28"/>
          <w:szCs w:val="28"/>
          <w:rtl/>
        </w:rPr>
        <w:t xml:space="preserve">روم (30) 38</w:t>
      </w:r>
    </w:p>
    <w:p>
      <w:pPr>
        <w:pStyle w:val="Heading5"/>
      </w:pPr>
      <w:bookmarkStart w:id="640" w:name="_Toc201"/>
      <w:r>
        <w:t>5. اخلاص در دعا</w:t>
      </w:r>
      <w:bookmarkEnd w:id="640"/>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وجوب اخلاص در دعا، سؤال و درخواست از خداوند:</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 بقره (2) 186</w:t>
      </w:r>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 اعراف (7) 29</w:t>
      </w:r>
    </w:p>
    <w:p>
      <w:pPr>
        <w:pStyle w:val="BookText"/>
      </w:pPr>
      <w:r>
        <w:rPr>
          <w:rFonts w:ascii="Amiri" w:hAnsi="Amiri" w:eastAsia="Amiri" w:cs="Amiri"/>
          <w:lang w:bidi="ar-SA"/>
          <w:color w:val="111111"/>
          <w:sz w:val="28"/>
          <w:szCs w:val="28"/>
          <w:rtl/>
        </w:rPr>
        <w:t xml:space="preserve">هُوَ الَّذِی یُسَیِّرُکُمْ فِی الْبَرِّ وَ الْبَحْرِ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  یونس (10) 22</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 کهف (18) 14 و 28</w:t>
      </w:r>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  مریم (19) 48</w:t>
      </w:r>
    </w:p>
    <w:p>
      <w:pPr>
        <w:pStyle w:val="BookText"/>
      </w:pPr>
      <w:r>
        <w:rPr>
          <w:rFonts w:ascii="Amiri" w:hAnsi="Amiri" w:eastAsia="Amiri" w:cs="Amiri"/>
          <w:lang w:bidi="ar-SA"/>
          <w:color w:val="111111"/>
          <w:sz w:val="28"/>
          <w:szCs w:val="28"/>
          <w:rtl/>
        </w:rPr>
        <w:t xml:space="preserve">فَإِذٰا رَکِبُوا فِی الْفُلْکِ دَعَوُا اللّٰهَ مُخْلِصِینَ لَهُ الدِّینَ .... عنکبوت (29) 65</w:t>
      </w:r>
    </w:p>
    <w:p>
      <w:pPr>
        <w:pStyle w:val="BookText"/>
      </w:pPr>
      <w:r>
        <w:rPr>
          <w:rFonts w:ascii="Amiri" w:hAnsi="Amiri" w:eastAsia="Amiri" w:cs="Amiri"/>
          <w:lang w:bidi="ar-SA"/>
          <w:color w:val="111111"/>
          <w:sz w:val="28"/>
          <w:szCs w:val="28"/>
          <w:rtl/>
        </w:rPr>
        <w:t xml:space="preserve">وَ إِذٰا مَسَّ النّٰاسَ ضُرٌّ دَعَوْا رَبَّهُمْ مُنِیبِینَ إِلَیْهِ .... روم (30) 33</w:t>
      </w:r>
    </w:p>
    <w:p>
      <w:pPr>
        <w:pStyle w:val="BookText"/>
      </w:pPr>
      <w:r>
        <w:rPr>
          <w:rFonts w:ascii="Amiri" w:hAnsi="Amiri" w:eastAsia="Amiri" w:cs="Amiri"/>
          <w:lang w:bidi="ar-SA"/>
          <w:color w:val="111111"/>
          <w:sz w:val="28"/>
          <w:szCs w:val="28"/>
          <w:rtl/>
        </w:rPr>
        <w:t xml:space="preserve">وَ إِذٰا غَشِیَهُمْ مَوْجٌ کَالظُّلَلِ دَعَوُا اللّٰهَ مُخْلِصِینَ لَهُ الدِّینَ فَلَمّٰا نَجّٰاهُمْ إِلَی الْبَرِّ فَمِنْهُمْ مُقْتَصِدٌ وَ مٰا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9916_225117"/>
    <w:bookmarkEnd w:id="57"/>
    <w:p>
      <w:pPr>
        <w:pStyle w:val="BookText"/>
      </w:pPr>
      <w:r>
        <w:rPr>
          <w:rFonts w:ascii="Amiri" w:hAnsi="Amiri" w:eastAsia="Amiri" w:cs="Amiri"/>
          <w:lang w:bidi="ar-SA"/>
          <w:color w:val="111111"/>
          <w:sz w:val="28"/>
          <w:szCs w:val="28"/>
          <w:rtl/>
        </w:rPr>
        <w:t xml:space="preserve">یَجْحَدُ بِآیٰاتِنٰا إِلاّٰ کُلُّ خَتّٰارٍ کَفُورٍ.  لقمان (31) 32</w:t>
      </w:r>
    </w:p>
    <w:p>
      <w:pPr>
        <w:pStyle w:val="BookText"/>
      </w:pPr>
      <w:r>
        <w:rPr>
          <w:rFonts w:ascii="Amiri" w:hAnsi="Amiri" w:eastAsia="Amiri" w:cs="Amiri"/>
          <w:lang w:bidi="ar-SA"/>
          <w:color w:val="111111"/>
          <w:sz w:val="28"/>
          <w:szCs w:val="28"/>
          <w:rtl/>
        </w:rPr>
        <w:t xml:space="preserve">وَ إِذٰا مَسَّ الْإِنْسٰانَ ضُرٌّ دَعٰا رَبَّهُ مُنِیباً إِلَیْهِ ثُمَّ إِذٰا خَوَّلَهُ نِعْمَةً مِنْهُ نَسِیَ مٰا کٰانَ یَدْعُوا إِلَیْهِ مِنْ قَبْلُ ....</w:t>
      </w:r>
    </w:p>
    <w:p>
      <w:pPr>
        <w:pStyle w:val="BookText"/>
      </w:pPr>
      <w:r>
        <w:rPr>
          <w:rFonts w:ascii="IRNazanin" w:hAnsi="IRNazanin" w:eastAsia="IRNazanin" w:cs="IRNazanin"/>
          <w:lang w:bidi="fa-IR"/>
          <w:color w:val="111111"/>
          <w:sz w:val="28"/>
          <w:szCs w:val="28"/>
          <w:rtl/>
        </w:rPr>
        <w:t xml:space="preserve">زمر (39) 8</w:t>
      </w:r>
    </w:p>
    <w:p>
      <w:pPr>
        <w:pStyle w:val="BookText"/>
      </w:pPr>
      <w:r>
        <w:rPr>
          <w:rFonts w:ascii="Amiri" w:hAnsi="Amiri" w:eastAsia="Amiri" w:cs="Amiri"/>
          <w:lang w:bidi="ar-SA"/>
          <w:color w:val="111111"/>
          <w:sz w:val="28"/>
          <w:szCs w:val="28"/>
          <w:rtl/>
        </w:rPr>
        <w:t xml:space="preserve">فَادْعُوا اللّٰهَ مُخْلِصِینَ لَهُ الدِّینَ وَ لَوْ کَرِهَ الْکٰافِرُونَ</w:t>
      </w:r>
    </w:p>
    <w:p>
      <w:pPr>
        <w:pStyle w:val="BookText"/>
      </w:pPr>
      <w:r>
        <w:rPr>
          <w:rFonts w:ascii="Amiri" w:hAnsi="Amiri" w:eastAsia="Amiri" w:cs="Amiri"/>
          <w:lang w:bidi="ar-SA"/>
          <w:color w:val="111111"/>
          <w:sz w:val="28"/>
          <w:szCs w:val="28"/>
          <w:rtl/>
        </w:rPr>
        <w:t xml:space="preserve">وَ قٰالَ رَبُّکُمُ ادْعُونِی أَسْتَجِبْ لَکُمْ إِنَّ الَّذِینَ یَسْتَکْبِرُونَ عَنْ عِبٰادَتِی سَیَدْخُلُونَ جَهَنَّمَ دٰاخِرِینَ</w:t>
      </w:r>
    </w:p>
    <w:p>
      <w:pPr>
        <w:pStyle w:val="BookText"/>
      </w:pPr>
      <w:r>
        <w:rPr>
          <w:rFonts w:ascii="Amiri" w:hAnsi="Amiri" w:eastAsia="Amiri" w:cs="Amiri"/>
          <w:lang w:bidi="ar-SA"/>
          <w:color w:val="111111"/>
          <w:sz w:val="28"/>
          <w:szCs w:val="28"/>
          <w:rtl/>
        </w:rPr>
        <w:t xml:space="preserve">هُوَ الْحَیُّ لاٰ إِلٰهَ إِلاّٰ هُوَ فَادْعُوهُ مُخْلِصِینَ لَهُ الدِّینَ .... غافر (40) 14 و 60 و 65</w:t>
      </w:r>
    </w:p>
    <w:p>
      <w:pPr>
        <w:pStyle w:val="Heading5"/>
      </w:pPr>
      <w:bookmarkStart w:id="641" w:name="_Toc202"/>
      <w:r>
        <w:t>6. اخلاص در دین</w:t>
      </w:r>
      <w:bookmarkEnd w:id="641"/>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وجوب اخلاص در دین و پایبندی به توحید:</w:t>
      </w:r>
    </w:p>
    <w:p>
      <w:pPr>
        <w:pStyle w:val="BookText"/>
      </w:pPr>
      <w:r>
        <w:rPr>
          <w:rFonts w:ascii="Amiri" w:hAnsi="Amiri" w:eastAsia="Amiri" w:cs="Amiri"/>
          <w:lang w:bidi="ar-SA"/>
          <w:color w:val="111111"/>
          <w:sz w:val="28"/>
          <w:szCs w:val="28"/>
          <w:rtl/>
        </w:rPr>
        <w:t xml:space="preserve">إِلاَّ الَّذِینَ تٰابُوا وَ أَصْلَحُوا وَ اعْتَصَمُوا بِاللّٰهِ وَ أَخْلَصُوا دِینَهُمْ لِلّٰهِ فَأُولٰئِکَ مَعَ الْمُؤْمِنِینَ .... نساء (4) 146</w:t>
      </w:r>
    </w:p>
    <w:p>
      <w:pPr>
        <w:pStyle w:val="BookText"/>
      </w:pPr>
      <w:r>
        <w:rPr>
          <w:rFonts w:ascii="Amiri" w:hAnsi="Amiri" w:eastAsia="Amiri" w:cs="Amiri"/>
          <w:lang w:bidi="ar-SA"/>
          <w:color w:val="111111"/>
          <w:sz w:val="28"/>
          <w:szCs w:val="28"/>
          <w:rtl/>
        </w:rPr>
        <w:t xml:space="preserve">... وَ ادْعُوهُ مُخْلِصِینَ لَهُ الدِّینَ .... اعراف (7) 29</w:t>
      </w:r>
    </w:p>
    <w:p>
      <w:pPr>
        <w:pStyle w:val="BookText"/>
      </w:pPr>
      <w:r>
        <w:rPr>
          <w:rFonts w:ascii="Amiri" w:hAnsi="Amiri" w:eastAsia="Amiri" w:cs="Amiri"/>
          <w:lang w:bidi="ar-SA"/>
          <w:color w:val="111111"/>
          <w:sz w:val="28"/>
          <w:szCs w:val="28"/>
          <w:rtl/>
        </w:rPr>
        <w:t xml:space="preserve">... دَعَوُا اللّٰهَ مُخْلِصِینَ لَهُ الدِّینَ لَئِنْ أَنْجَیْتَنٰا مِنْ هٰذِهِ لَنَکُونَنَّ مِنَ الشّٰاکِرِینَ .  یونس (10) 22</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  یونس (10) 104 و 106</w:t>
      </w:r>
    </w:p>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  عنکبوت (29) 65</w:t>
      </w:r>
    </w:p>
    <w:p>
      <w:pPr>
        <w:pStyle w:val="BookText"/>
      </w:pPr>
      <w:r>
        <w:rPr>
          <w:rFonts w:ascii="Amiri" w:hAnsi="Amiri" w:eastAsia="Amiri" w:cs="Amiri"/>
          <w:lang w:bidi="ar-SA"/>
          <w:color w:val="111111"/>
          <w:sz w:val="28"/>
          <w:szCs w:val="28"/>
          <w:rtl/>
        </w:rPr>
        <w:t xml:space="preserve">وَ مَنْ یُسْلِمْ وَجْهَهُ إِلَی اللّٰهِ وَ هُوَ مُحْسِنٌ فَقَدِ اسْتَمْسَکَ بِالْعُرْوَةِ الْوُثْقیٰ وَ إِلَی اللّٰهِ عٰاقِبَةُ الْأُمُورِ.</w:t>
      </w:r>
    </w:p>
    <w:p>
      <w:pPr>
        <w:pStyle w:val="BookText"/>
      </w:pPr>
      <w:r>
        <w:rPr>
          <w:rFonts w:ascii="IRNazanin" w:hAnsi="IRNazanin" w:eastAsia="IRNazanin" w:cs="IRNazanin"/>
          <w:lang w:bidi="fa-IR"/>
          <w:color w:val="111111"/>
          <w:sz w:val="28"/>
          <w:szCs w:val="28"/>
          <w:rtl/>
        </w:rPr>
        <w:t xml:space="preserve">لقمان (31) 22</w:t>
      </w:r>
    </w:p>
    <w:p>
      <w:pPr>
        <w:pStyle w:val="BookText"/>
      </w:pPr>
      <w:r>
        <w:rPr>
          <w:rFonts w:ascii="Amiri" w:hAnsi="Amiri" w:eastAsia="Amiri" w:cs="Amiri"/>
          <w:lang w:bidi="ar-SA"/>
          <w:color w:val="111111"/>
          <w:sz w:val="28"/>
          <w:szCs w:val="28"/>
          <w:rtl/>
        </w:rPr>
        <w:t xml:space="preserve">وَ إِذٰا غَشِیَهُمْ مَوْجٌ کَالظُّلَلِ دَعَوُا اللّٰهَ مُخْلِصِینَ لَهُ الدِّینَ فَلَمّٰا نَجّٰاهُمْ إِلَی الْبَرِّ فَمِنْهُمْ مُقْتَصِدٌ وَ مٰا یَجْحَدُ بِآیٰاتِنٰا إِلاّٰ کُلُّ خَتّٰارٍ کَفُورٍ.  لقمان (31) 32</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w:t>
      </w:r>
    </w:p>
    <w:p>
      <w:pPr>
        <w:pStyle w:val="BookText"/>
      </w:pPr>
      <w:r>
        <w:rPr>
          <w:rFonts w:ascii="Amiri" w:hAnsi="Amiri" w:eastAsia="Amiri" w:cs="Amiri"/>
          <w:lang w:bidi="ar-SA"/>
          <w:color w:val="111111"/>
          <w:sz w:val="28"/>
          <w:szCs w:val="28"/>
          <w:rtl/>
        </w:rPr>
        <w:t xml:space="preserve">أَلاٰ لِلّٰهِ الدِّینُ الْخٰالِصُ .... زمر (39) 2 و 3</w:t>
      </w:r>
    </w:p>
    <w:p>
      <w:pPr>
        <w:pStyle w:val="BookText"/>
      </w:pPr>
      <w:r>
        <w:rPr>
          <w:rFonts w:ascii="Amiri" w:hAnsi="Amiri" w:eastAsia="Amiri" w:cs="Amiri"/>
          <w:lang w:bidi="ar-SA"/>
          <w:color w:val="111111"/>
          <w:sz w:val="28"/>
          <w:szCs w:val="28"/>
          <w:rtl/>
        </w:rPr>
        <w:t xml:space="preserve">فَادْعُوا اللّٰهَ مُخْلِصِینَ لَهُ الدِّینَ وَ لَوْ کَرِهَ الْکٰافِرُونَ .</w:t>
      </w:r>
    </w:p>
    <w:p>
      <w:pPr>
        <w:pStyle w:val="BookText"/>
      </w:pPr>
      <w:r>
        <w:rPr>
          <w:rFonts w:ascii="IRNazanin" w:hAnsi="IRNazanin" w:eastAsia="IRNazanin" w:cs="IRNazanin"/>
          <w:lang w:bidi="fa-IR"/>
          <w:color w:val="111111"/>
          <w:sz w:val="28"/>
          <w:szCs w:val="28"/>
          <w:rtl/>
        </w:rPr>
        <w:t xml:space="preserve">غافر (40) 14</w:t>
      </w:r>
    </w:p>
    <w:p>
      <w:pPr>
        <w:pStyle w:val="BookText"/>
      </w:pPr>
      <w:r>
        <w:rPr>
          <w:rFonts w:ascii="Amiri" w:hAnsi="Amiri" w:eastAsia="Amiri" w:cs="Amiri"/>
          <w:lang w:bidi="ar-SA"/>
          <w:color w:val="111111"/>
          <w:sz w:val="28"/>
          <w:szCs w:val="28"/>
          <w:rtl/>
        </w:rPr>
        <w:t xml:space="preserve">هُوَ الْحَیُّ لاٰ إِلٰهَ إِلاّٰ هُوَ فَادْعُوهُ مُخْلِصِینَ لَهُ الدِّینَ .... غافر (40) 65</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بیّنه (98) 5</w:t>
      </w:r>
    </w:p>
    <w:p>
      <w:pPr>
        <w:pStyle w:val="BookText"/>
      </w:pPr>
      <w:r>
        <w:rPr>
          <w:rFonts w:ascii="IRNazanin" w:hAnsi="IRNazanin" w:eastAsia="IRNazanin" w:cs="IRNazanin"/>
          <w:lang w:bidi="fa-IR"/>
          <w:color w:val="111111"/>
          <w:sz w:val="28"/>
          <w:szCs w:val="28"/>
          <w:rtl/>
        </w:rPr>
        <w:t xml:space="preserve">نیز ==&gt; همین مدخل، وجوب توحید</w:t>
      </w:r>
    </w:p>
    <w:p>
      <w:pPr>
        <w:pStyle w:val="Heading5"/>
      </w:pPr>
      <w:bookmarkStart w:id="642" w:name="_Toc203"/>
      <w:r>
        <w:t>7. اخلاص در سجده</w:t>
      </w:r>
      <w:bookmarkEnd w:id="642"/>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اخلاص در سجده، امری واجب:</w:t>
      </w:r>
    </w:p>
    <w:p>
      <w:pPr>
        <w:pStyle w:val="BookText"/>
      </w:pPr>
      <w:r>
        <w:rPr>
          <w:rFonts w:ascii="Amiri" w:hAnsi="Amiri" w:eastAsia="Amiri" w:cs="Amiri"/>
          <w:lang w:bidi="ar-SA"/>
          <w:color w:val="111111"/>
          <w:sz w:val="28"/>
          <w:szCs w:val="28"/>
          <w:rtl/>
        </w:rPr>
        <w:t xml:space="preserve">وَ مِنْ آیٰاتِهِ اللَّیْلُ وَ النَّهٰارُ وَ الشَّمْسُ وَ الْقَمَرُ لاٰ تَسْجُدُوا لِلشَّمْسِ وَ لاٰ لِلْقَمَرِ وَ اسْجُدُوا لِلّٰهِ الَّذِی خَلَقَهُنَّ إِنْ کُنْتُمْ إِیّٰاهُ تَعْبُدُونَ .  فصّلت (41) 37</w:t>
      </w:r>
    </w:p>
    <w:p>
      <w:pPr>
        <w:pStyle w:val="Heading5"/>
      </w:pPr>
      <w:bookmarkStart w:id="643" w:name="_Toc204"/>
      <w:r>
        <w:t>8. اخلاص در عمره</w:t>
      </w:r>
      <w:bookmarkEnd w:id="643"/>
    </w:p>
    <w:p>
      <w:pPr>
        <w:pStyle w:val="BookText"/>
      </w:pPr>
      <w:r>
        <w:rPr>
          <w:rFonts w:ascii="IRNazanin" w:hAnsi="IRNazanin" w:eastAsia="IRNazanin" w:cs="IRNazanin"/>
          <w:lang w:bidi="fa-IR"/>
          <w:color w:val="111111"/>
          <w:sz w:val="28"/>
          <w:szCs w:val="28"/>
          <w:rtl/>
        </w:rPr>
        <w:t xml:space="preserve">==&gt; همین مدخل، وجوب اخلاص، موارد وجوب اخلاص، اخلاص در حج.</w:t>
      </w:r>
    </w:p>
    <w:p>
      <w:pPr>
        <w:pStyle w:val="Heading5"/>
      </w:pPr>
      <w:bookmarkStart w:id="644" w:name="_Toc205"/>
      <w:r>
        <w:t>9. اخلاص در عمل</w:t>
      </w:r>
      <w:bookmarkEnd w:id="644"/>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وجوب رعایت اخلاص، در اعمال فردی 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9916_225118"/>
    <w:bookmarkEnd w:id="58"/>
    <w:p>
      <w:pPr>
        <w:pStyle w:val="BookText"/>
      </w:pPr>
      <w:r>
        <w:rPr>
          <w:rFonts w:ascii="IRNazanin" w:hAnsi="IRNazanin" w:eastAsia="IRNazanin" w:cs="IRNazanin"/>
          <w:lang w:bidi="fa-IR"/>
          <w:color w:val="111111"/>
          <w:sz w:val="28"/>
          <w:szCs w:val="28"/>
          <w:rtl/>
        </w:rPr>
        <w:t xml:space="preserve">اجتماعی:</w:t>
      </w:r>
    </w:p>
    <w:p>
      <w:pPr>
        <w:pStyle w:val="BookText"/>
      </w:pPr>
      <w:r>
        <w:rPr>
          <w:rFonts w:ascii="Amiri" w:hAnsi="Amiri" w:eastAsia="Amiri" w:cs="Amiri"/>
          <w:lang w:bidi="ar-SA"/>
          <w:color w:val="111111"/>
          <w:sz w:val="28"/>
          <w:szCs w:val="28"/>
          <w:rtl/>
        </w:rPr>
        <w:t xml:space="preserve">قُلْ إِنَّمٰا أَعِظُکُمْ بِوٰاحِدَةٍ أَنْ تَقُومُوا لِلّٰهِ مَثْنیٰ وَ فُرٰادیٰ .... سبأ (34) 46</w:t>
      </w:r>
    </w:p>
    <w:p>
      <w:pPr>
        <w:pStyle w:val="Heading5"/>
      </w:pPr>
      <w:bookmarkStart w:id="645" w:name="_Toc206"/>
      <w:r>
        <w:t>10. اخلاص در نماز</w:t>
      </w:r>
      <w:bookmarkEnd w:id="645"/>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وجوب اخلاص، در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بقره (2) 238</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وَ لاٰ یَذْکُرُونَ اللّٰهَ إِلاّٰ قَلِیلاً. </w:t>
      </w:r>
      <w:r>
        <w:rPr>
          <w:rStyle w:val="FootnoteReference"/>
        </w:rPr>
        <w:footnoteReference w:id="74"/>
      </w:r>
      <w:r>
        <w:rPr>
          <w:rFonts w:ascii="IRNazanin" w:hAnsi="IRNazanin" w:eastAsia="IRNazanin" w:cs="IRNazanin"/>
          <w:lang w:bidi="fa-IR"/>
          <w:color w:val="111111"/>
          <w:sz w:val="28"/>
          <w:szCs w:val="28"/>
          <w:rtl/>
        </w:rPr>
        <w:t xml:space="preserve">نساء (4) 142</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162 و 163</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طه (20) 14</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بیّنه (98) 5</w:t>
      </w:r>
    </w:p>
    <w:p>
      <w:pPr>
        <w:pStyle w:val="Heading3"/>
      </w:pPr>
      <w:bookmarkStart w:id="646" w:name="_Toc207"/>
      <w:r>
        <w:t>وجوب ادای دین</w:t>
      </w:r>
      <w:bookmarkEnd w:id="646"/>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وجوب ادای دین بر بدهکار:</w:t>
      </w:r>
    </w:p>
    <w:p>
      <w:pPr>
        <w:pStyle w:val="BookText"/>
      </w:pPr>
      <w:r>
        <w:rPr>
          <w:rFonts w:ascii="Amiri" w:hAnsi="Amiri" w:eastAsia="Amiri" w:cs="Amiri"/>
          <w:lang w:bidi="ar-SA"/>
          <w:color w:val="111111"/>
          <w:sz w:val="28"/>
          <w:szCs w:val="28"/>
          <w:rtl/>
        </w:rPr>
        <w:t xml:space="preserve">یٰا أَیُّهَا الَّذِینَ آمَنُوا إِذٰا تَدٰایَنْتُمْ بِدَیْنٍ ... وَ اتَّقُوا اللّٰهَ وَ یُعَلِّمُکُمُ اللّٰهُ وَ اللّٰهُ بِکُلِّ شَیْءٍ عَلِیمٌ وَ إِنْ کُنْتُمْ عَلیٰ سَفَرٍ وَ لَمْ تَجِدُوا کٰاتِباً فَرِهٰانٌ مَقْبُوضَةٌ فَإِنْ أَمِنَ بَعْضُکُمْ بَعْضاً فَلْیُؤَدِّ الَّذِی اؤْتُمِنَ أَمٰانَتَهُ وَ لْیَتَّقِ اللّٰهَ رَبَّهُ .... بقره (2) 282 و 283</w:t>
      </w:r>
    </w:p>
    <w:p>
      <w:pPr>
        <w:pStyle w:val="Heading3"/>
      </w:pPr>
      <w:bookmarkStart w:id="647" w:name="_Toc208"/>
      <w:r>
        <w:t>وجوب اذن</w:t>
      </w:r>
      <w:bookmarkEnd w:id="647"/>
    </w:p>
    <w:p>
      <w:pPr>
        <w:pStyle w:val="Heading4"/>
      </w:pPr>
      <w:bookmarkStart w:id="648" w:name="_Toc209"/>
      <w:r>
        <w:t>موارد وجوب اذن</w:t>
      </w:r>
      <w:bookmarkEnd w:id="648"/>
    </w:p>
    <w:p>
      <w:pPr>
        <w:pStyle w:val="Heading5"/>
      </w:pPr>
      <w:bookmarkStart w:id="649" w:name="_Toc210"/>
      <w:r>
        <w:t>1. اذن از صاحبخانه</w:t>
      </w:r>
      <w:bookmarkEnd w:id="649"/>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وجوب اذن، برای ورود به منازل دیگران:</w:t>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 فَإِنْ لَمْ تَجِدُوا فِیهٰا أَحَداً فَلاٰ تَدْخُلُوهٰا حَتّٰی یُؤْذَنَ لَکُمْ وَ إِنْ قِیلَ لَکُمُ ارْجِعُوا فَارْجِعُوا هُوَ أَزْکیٰ لَکُمْ وَ اللّٰهُ بِمٰا تَعْمَلُونَ عَلِیمٌ .  نور (24) 27 و 28</w:t>
      </w:r>
    </w:p>
    <w:p>
      <w:pPr>
        <w:pStyle w:val="Heading5"/>
      </w:pPr>
      <w:bookmarkStart w:id="650" w:name="_Toc211"/>
      <w:r>
        <w:t>2. اذن از مالک</w:t>
      </w:r>
      <w:bookmarkEnd w:id="650"/>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وجوب اذن خواستن بردگان، هنگام ورود به خلوتگاه مالکان خویش، در سه وقت (پیش از نماز صبح، هنگام ظهر و پس از نماز عشا):</w:t>
      </w:r>
    </w:p>
    <w:p>
      <w:pPr>
        <w:pStyle w:val="BookText"/>
      </w:pPr>
      <w:r>
        <w:rPr>
          <w:rFonts w:ascii="Amiri" w:hAnsi="Amiri" w:eastAsia="Amiri" w:cs="Amiri"/>
          <w:lang w:bidi="ar-SA"/>
          <w:color w:val="111111"/>
          <w:sz w:val="28"/>
          <w:szCs w:val="28"/>
          <w:rtl/>
        </w:rPr>
        <w:t xml:space="preserve">یٰا أَیُّهَا الَّذِینَ آمَنُوا لِیَسْتَأْذِنْکُمُ الَّذِینَ مَلَکَتْ أَیْمٰانُکُمْ ... مِنْکُمْ ثَلاٰثَ مَرّٰاتٍ مِنْ قَبْلِ صَلاٰةِ الْفَجْرِ وَ حِینَ تَضَعُونَ ثِیٰابَکُمْ مِنَ الظَّهِیرَةِ وَ مِنْ بَعْدِ صَلاٰةِ الْعِشٰاءِ ثَلاٰثُ عَوْرٰاتٍ لَکُمْ .... نور (24) 58</w:t>
      </w:r>
    </w:p>
    <w:p>
      <w:pPr>
        <w:pStyle w:val="Heading5"/>
      </w:pPr>
      <w:bookmarkStart w:id="651" w:name="_Toc212"/>
      <w:r>
        <w:t>3. اذن از محمّد صلی الله علیه و آله</w:t>
      </w:r>
      <w:bookmarkEnd w:id="651"/>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وجوب اذن خواستن مردم از پیامبر صلی الله علیه و آله در امور مهم اجتماعی:</w:t>
      </w:r>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 نور (24) 62</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9916_225119"/>
    <w:bookmarkEnd w:id="59"/>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وجوب اذن خواستن مسلمانان،از پیامبر صلی الله علیه و آله هنگام ورود به خانۀ پیامبر صلی الله علیه و آله :</w:t>
      </w:r>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 احزاب (33) 53</w:t>
      </w:r>
    </w:p>
    <w:p>
      <w:pPr>
        <w:pStyle w:val="Heading5"/>
      </w:pPr>
      <w:bookmarkStart w:id="652" w:name="_Toc213"/>
      <w:r>
        <w:t>4. اذن از والدین</w:t>
      </w:r>
      <w:bookmarkEnd w:id="652"/>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وجوب اذن گرفتن کودکان ممیّز، از والدین خود، هنگام ورود به خلوتگاه آن دو، در سه وقت (پیش از طلوع فجر، استراحت نیمروزی و هنگام خواب شب):</w:t>
      </w:r>
    </w:p>
    <w:p>
      <w:pPr>
        <w:pStyle w:val="BookText"/>
      </w:pPr>
      <w:r>
        <w:rPr>
          <w:rFonts w:ascii="Amiri" w:hAnsi="Amiri" w:eastAsia="Amiri" w:cs="Amiri"/>
          <w:lang w:bidi="ar-SA"/>
          <w:color w:val="111111"/>
          <w:sz w:val="28"/>
          <w:szCs w:val="28"/>
          <w:rtl/>
        </w:rPr>
        <w:t xml:space="preserve">یٰا أَیُّهَا الَّذِینَ آمَنُوا لِیَسْتَأْذِنْکُمُ ...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 نور (24) 58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وجوب اذن خواستن فرزندان بالغ، هنگام ورود به جایگاه اختصاصی پدر و مادر:</w:t>
      </w:r>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 نور (24) 59</w:t>
      </w:r>
    </w:p>
    <w:p>
      <w:pPr>
        <w:pStyle w:val="Heading3"/>
      </w:pPr>
      <w:bookmarkStart w:id="653" w:name="_Toc214"/>
      <w:r>
        <w:t>وجوب استعاذه</w:t>
      </w:r>
      <w:bookmarkEnd w:id="653"/>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استعاذۀ به خداوند، از شرّ جدالگران بی‌منطق و متکبّر نسبت به آیات خدا، امری واجب:</w:t>
      </w:r>
    </w:p>
    <w:p>
      <w:pPr>
        <w:pStyle w:val="BookText"/>
      </w:pPr>
      <w:r>
        <w:rPr>
          <w:rFonts w:ascii="Amiri" w:hAnsi="Amiri" w:eastAsia="Amiri" w:cs="Amiri"/>
          <w:lang w:bidi="ar-SA"/>
          <w:color w:val="111111"/>
          <w:sz w:val="28"/>
          <w:szCs w:val="28"/>
          <w:rtl/>
        </w:rPr>
        <w:t xml:space="preserve">إِنَّ الَّذِینَ یُجٰادِلُونَ فِی آیٰاتِ اللّٰهِ بِغَیْرِ سُلْطٰانٍ أَتٰاهُمْ إِنْ فِی صُدُورِهِمْ إِلاّٰ کِبْرٌ مٰا هُمْ بِبٰالِغِیهِ فَاسْتَعِذْ بِاللّٰهِ إِنَّهُ هُوَ السَّمِیعُ الْبَصِیرُ. </w:t>
      </w:r>
      <w:r>
        <w:rPr>
          <w:rStyle w:val="FootnoteReference"/>
        </w:rPr>
        <w:footnoteReference w:id="75"/>
      </w:r>
      <w:r>
        <w:rPr>
          <w:rFonts w:ascii="IRNazanin" w:hAnsi="IRNazanin" w:eastAsia="IRNazanin" w:cs="IRNazanin"/>
          <w:lang w:bidi="fa-IR"/>
          <w:color w:val="111111"/>
          <w:sz w:val="28"/>
          <w:szCs w:val="28"/>
          <w:rtl/>
        </w:rPr>
        <w:t xml:space="preserve">غافر (40) 56</w:t>
      </w:r>
    </w:p>
    <w:p>
      <w:pPr>
        <w:pStyle w:val="Heading3"/>
      </w:pPr>
      <w:bookmarkStart w:id="654" w:name="_Toc215"/>
      <w:r>
        <w:t>وجوب استعانت</w:t>
      </w:r>
      <w:bookmarkEnd w:id="654"/>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وجوب استعانت از خداوند، برای رسیدن به هدف:</w:t>
      </w:r>
    </w:p>
    <w:p>
      <w:pPr>
        <w:pStyle w:val="BookText"/>
      </w:pPr>
      <w:r>
        <w:rPr>
          <w:rFonts w:ascii="Amiri" w:hAnsi="Amiri" w:eastAsia="Amiri" w:cs="Amiri"/>
          <w:lang w:bidi="ar-SA"/>
          <w:color w:val="111111"/>
          <w:sz w:val="28"/>
          <w:szCs w:val="28"/>
          <w:rtl/>
        </w:rPr>
        <w:t xml:space="preserve">قٰالَ مُوسیٰ لِقَوْمِهِ اسْتَعِینُوا بِاللّٰهِ وَ اصْبِرُوا إِنَّ الْأَرْضَ لِلّٰهِ یُورِثُهٰا مَنْ یَشٰاءُ مِنْ عِبٰادِهِ وَ الْعٰاقِبَةُ لِلْمُتَّقِینَ .  اعراف (7) 128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وجوب استعانت از صبر، در انجام دادن تکالیف الهی:</w:t>
      </w:r>
    </w:p>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w:t>
      </w:r>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 وَ لاٰ تَشْتَرُوا بِآیٰاتِی ثَمَناً قَلِیلاً وَ إِیّٰایَ فَاتَّقُونِ</w:t>
      </w:r>
    </w:p>
    <w:p>
      <w:pPr>
        <w:pStyle w:val="BookText"/>
      </w:pPr>
      <w:r>
        <w:rPr>
          <w:rFonts w:ascii="Amiri" w:hAnsi="Amiri" w:eastAsia="Amiri" w:cs="Amiri"/>
          <w:lang w:bidi="ar-SA"/>
          <w:color w:val="111111"/>
          <w:sz w:val="28"/>
          <w:szCs w:val="28"/>
          <w:rtl/>
        </w:rPr>
        <w:t xml:space="preserve">وَ لاٰ تَلْبِسُوا الْحَقَّ بِالْبٰاطِلِ وَ تَکْتُمُوا الْحَقَّ وَ أَنْتُمْ تَعْلَمُونَ</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w:t>
      </w:r>
    </w:p>
    <w:p>
      <w:pPr>
        <w:pStyle w:val="BookText"/>
      </w:pPr>
      <w:r>
        <w:rPr>
          <w:rFonts w:ascii="Amiri" w:hAnsi="Amiri" w:eastAsia="Amiri" w:cs="Amiri"/>
          <w:lang w:bidi="ar-SA"/>
          <w:color w:val="111111"/>
          <w:sz w:val="28"/>
          <w:szCs w:val="28"/>
          <w:rtl/>
        </w:rPr>
        <w:t xml:space="preserve">وَ اسْتَعِینُوا بِالصَّبْرِ ... وَ إِنَّهٰا لَکَبِیرَةٌ إِلاّٰ عَلَی الْخٰاشِعِینَ .  بقره (2) 40 - 45</w:t>
      </w:r>
    </w:p>
    <w:p>
      <w:pPr>
        <w:pStyle w:val="BookText"/>
      </w:pPr>
      <w:r>
        <w:rPr>
          <w:rFonts w:ascii="Amiri" w:hAnsi="Amiri" w:eastAsia="Amiri" w:cs="Amiri"/>
          <w:lang w:bidi="ar-SA"/>
          <w:color w:val="111111"/>
          <w:sz w:val="28"/>
          <w:szCs w:val="28"/>
          <w:rtl/>
        </w:rPr>
        <w:t xml:space="preserve">یٰا أَیُّهَا الَّذِینَ آمَنُوا اسْتَعِینُوا بِالصَّبْرِ ... إِنَّ اللّٰهَ مَعَ الصّٰابِرِینَ .  بقره (2) 153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وجوب استعانت از نماز، در ادای وظایف دینی:</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9916_225120"/>
    <w:bookmarkEnd w:id="60"/>
    <w:p>
      <w:pPr>
        <w:pStyle w:val="BookText"/>
      </w:pPr>
      <w:r>
        <w:rPr>
          <w:rFonts w:ascii="Amiri" w:hAnsi="Amiri" w:eastAsia="Amiri" w:cs="Amiri"/>
          <w:lang w:bidi="ar-SA"/>
          <w:color w:val="111111"/>
          <w:sz w:val="28"/>
          <w:szCs w:val="28"/>
          <w:rtl/>
        </w:rPr>
        <w:t xml:space="preserve">یٰا بَنِی إِسْرٰائِیلَ اذْکُرُوا نِعْمَتِیَ الَّتِی أَنْعَمْتُ عَلَیْکُمْ وَ أَوْفُوا بِعَهْدِی أُوفِ بِعَهْدِکُمْ وَ إِیّٰایَ فَارْهَبُونِ</w:t>
      </w:r>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 وَ لاٰ تَشْتَرُوا بِآیٰاتِی ثَمَناً قَلِیلاً وَ إِیّٰایَ فَاتَّقُونِ</w:t>
      </w:r>
    </w:p>
    <w:p>
      <w:pPr>
        <w:pStyle w:val="BookText"/>
      </w:pPr>
      <w:r>
        <w:rPr>
          <w:rFonts w:ascii="Amiri" w:hAnsi="Amiri" w:eastAsia="Amiri" w:cs="Amiri"/>
          <w:lang w:bidi="ar-SA"/>
          <w:color w:val="111111"/>
          <w:sz w:val="28"/>
          <w:szCs w:val="28"/>
          <w:rtl/>
        </w:rPr>
        <w:t xml:space="preserve">وَ لاٰ تَلْبِسُوا الْحَقَّ بِالْبٰاطِلِ وَ تَکْتُمُوا الْحَقَّ وَ أَنْتُمْ تَعْلَمُونَ</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بقره (2) 40 - 45</w:t>
      </w:r>
    </w:p>
    <w:p>
      <w:pPr>
        <w:pStyle w:val="BookText"/>
      </w:pPr>
      <w:r>
        <w:rPr>
          <w:rFonts w:ascii="Amiri" w:hAnsi="Amiri" w:eastAsia="Amiri" w:cs="Amiri"/>
          <w:lang w:bidi="ar-SA"/>
          <w:color w:val="111111"/>
          <w:sz w:val="28"/>
          <w:szCs w:val="28"/>
          <w:rtl/>
        </w:rPr>
        <w:t xml:space="preserve">یٰا أَیُّهَا الَّذِینَ آمَنُوا اسْتَعِینُوا بِالصَّبْرِ وَ الصَّلاٰةِ .... بقره (2) 153</w:t>
      </w:r>
    </w:p>
    <w:p>
      <w:pPr>
        <w:pStyle w:val="Heading3"/>
      </w:pPr>
      <w:bookmarkStart w:id="655" w:name="_Toc216"/>
      <w:r>
        <w:t>وجوب استغفار</w:t>
      </w:r>
      <w:bookmarkEnd w:id="655"/>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وجوب استغفار انسان، از گناهان:</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 بقره (2) 58</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 .  آل عمران (3) 133</w:t>
      </w:r>
    </w:p>
    <w:p>
      <w:pPr>
        <w:pStyle w:val="BookText"/>
      </w:pPr>
      <w:r>
        <w:rPr>
          <w:rFonts w:ascii="Amiri" w:hAnsi="Amiri" w:eastAsia="Amiri" w:cs="Amiri"/>
          <w:lang w:bidi="ar-SA"/>
          <w:color w:val="111111"/>
          <w:sz w:val="28"/>
          <w:szCs w:val="28"/>
          <w:rtl/>
        </w:rPr>
        <w:t xml:space="preserve">وَ اسْتَغْفِرِ اللّٰهَ إِنَّ اللّٰهَ کٰانَ غَفُوراً رَحِیماً.  نساء (4) 106</w:t>
      </w:r>
    </w:p>
    <w:p>
      <w:pPr>
        <w:pStyle w:val="BookText"/>
      </w:pPr>
      <w:r>
        <w:rPr>
          <w:rFonts w:ascii="Amiri" w:hAnsi="Amiri" w:eastAsia="Amiri" w:cs="Amiri"/>
          <w:lang w:bidi="ar-SA"/>
          <w:color w:val="111111"/>
          <w:sz w:val="28"/>
          <w:szCs w:val="28"/>
          <w:rtl/>
        </w:rPr>
        <w:t xml:space="preserve">... وَ اسْتَغْفِرْ لِذَنْبِکَ .... غافر (40) 55</w:t>
      </w:r>
    </w:p>
    <w:p>
      <w:pPr>
        <w:pStyle w:val="BookText"/>
      </w:pPr>
      <w:r>
        <w:rPr>
          <w:rFonts w:ascii="Amiri" w:hAnsi="Amiri" w:eastAsia="Amiri" w:cs="Amiri"/>
          <w:lang w:bidi="ar-SA"/>
          <w:color w:val="111111"/>
          <w:sz w:val="28"/>
          <w:szCs w:val="28"/>
          <w:rtl/>
        </w:rPr>
        <w:t xml:space="preserve">... وَ اسْتَغْفِرْ لِذَنْبِکَ وَ لِلْمُؤْمِنِینَ وَ الْمُؤْمِنٰاتِ وَ اللّٰهُ یَعْلَمُ مُتَقَلَّبَکُمْ وَ مَثْوٰاکُمْ .  محمّد (47) 19</w:t>
      </w:r>
    </w:p>
    <w:p>
      <w:pPr>
        <w:pStyle w:val="BookText"/>
      </w:pPr>
      <w:r>
        <w:rPr>
          <w:rFonts w:ascii="Amiri" w:hAnsi="Amiri" w:eastAsia="Amiri" w:cs="Amiri"/>
          <w:lang w:bidi="ar-SA"/>
          <w:color w:val="111111"/>
          <w:sz w:val="28"/>
          <w:szCs w:val="28"/>
          <w:rtl/>
        </w:rPr>
        <w:t xml:space="preserve">... فَسَبِّحْ بِحَمْدِ رَبِّکَ وَ اسْتَغْفِرْهُ إِنَّهُ کٰانَ تَوّٰاباً.  نصر (110) 3</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وجوب استغفار مشرکان از شرک و کفر خود، در پیشگاه پروردگار:</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 بقره (2) 58</w:t>
      </w:r>
    </w:p>
    <w:p>
      <w:pPr>
        <w:pStyle w:val="BookText"/>
      </w:pPr>
      <w:r>
        <w:rPr>
          <w:rFonts w:ascii="Amiri" w:hAnsi="Amiri" w:eastAsia="Amiri" w:cs="Amiri"/>
          <w:lang w:bidi="ar-SA"/>
          <w:color w:val="111111"/>
          <w:sz w:val="28"/>
          <w:szCs w:val="28"/>
          <w:rtl/>
        </w:rPr>
        <w:t xml:space="preserve">وَ اسْتَغْفِرِ اللّٰهَ إِنَّ اللّٰهَ کٰانَ غَفُوراً رَحِیماً.  نساء (4) 106</w:t>
      </w:r>
    </w:p>
    <w:p>
      <w:pPr>
        <w:pStyle w:val="BookText"/>
      </w:pPr>
      <w:r>
        <w:rPr>
          <w:rFonts w:ascii="Amiri" w:hAnsi="Amiri" w:eastAsia="Amiri" w:cs="Amiri"/>
          <w:lang w:bidi="ar-SA"/>
          <w:color w:val="111111"/>
          <w:sz w:val="28"/>
          <w:szCs w:val="28"/>
          <w:rtl/>
        </w:rPr>
        <w:t xml:space="preserve">وَ أَنِ اسْتَغْفِرُوا رَبَّکُمْ ثُمَّ تُوبُوا إِلَیْهِ یُمَتِّعْکُمْ مَتٰاعاً حَسَناً إِلیٰ أَجَلٍ مُسَمًّی وَ یُؤْتِ کُلَّ ذِی فَضْلٍ فَضْلَهُ وَ إِنْ تَوَلَّوْا فَإِنِّی أَخٰافُ عَلَیْکُمْ عَذٰابَ یَوْمٍ کَبِیرٍ. </w:t>
      </w:r>
      <w:r>
        <w:rPr>
          <w:rStyle w:val="FootnoteReference"/>
        </w:rPr>
        <w:footnoteReference w:id="76"/>
      </w:r>
      <w:r>
        <w:rPr>
          <w:rFonts w:ascii="IRNazanin" w:hAnsi="IRNazanin" w:eastAsia="IRNazanin" w:cs="IRNazanin"/>
          <w:lang w:bidi="fa-IR"/>
          <w:color w:val="111111"/>
          <w:sz w:val="28"/>
          <w:szCs w:val="28"/>
          <w:rtl/>
        </w:rPr>
        <w:t xml:space="preserve">هود (11) 3</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 (11) 50 و 52</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 .  هود (11) 61</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 وَ اسْتَغْفِرُوا رَبَّکُمْ ثُمَّ</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1" w:name="pg19916_225121"/>
    <w:bookmarkEnd w:id="61"/>
    <w:p>
      <w:pPr>
        <w:pStyle w:val="BookText"/>
      </w:pPr>
      <w:r>
        <w:rPr>
          <w:rFonts w:ascii="Amiri" w:hAnsi="Amiri" w:eastAsia="Amiri" w:cs="Amiri"/>
          <w:lang w:bidi="ar-SA"/>
          <w:color w:val="111111"/>
          <w:sz w:val="28"/>
          <w:szCs w:val="28"/>
          <w:rtl/>
        </w:rPr>
        <w:t xml:space="preserve">تُوبُوا إِلَیْهِ إِنَّ رَبِّی رَحِیمٌ وَدُودٌ.  هود (11) 84 و 90</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  فصّلت (41) 6</w:t>
      </w:r>
    </w:p>
    <w:p>
      <w:pPr>
        <w:pStyle w:val="BookText"/>
      </w:pPr>
      <w:r>
        <w:rPr>
          <w:rFonts w:ascii="Amiri" w:hAnsi="Amiri" w:eastAsia="Amiri" w:cs="Amiri"/>
          <w:lang w:bidi="ar-SA"/>
          <w:color w:val="111111"/>
          <w:sz w:val="28"/>
          <w:szCs w:val="28"/>
          <w:rtl/>
        </w:rPr>
        <w:t xml:space="preserve">إِنّٰا أَرْسَلْنٰا نُوحاً إِلیٰ قَوْمِهِ ... قٰالَ یٰا قَوْمِ ... أَنِ اعْبُدُوا اللّٰهَ وَ اتَّقُوهُ وَ أَطِیعُونِ فَقُلْتُ اسْتَغْفِرُوا رَبَّکُمْ إِنَّهُ کٰانَ غَفّٰاراً.  نوح (71) 1 - 3 و 10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وجوب شتاب و عجله کردن در استغفار از گناهان:</w:t>
      </w:r>
    </w:p>
    <w:p>
      <w:pPr>
        <w:pStyle w:val="BookText"/>
      </w:pPr>
      <w:r>
        <w:rPr>
          <w:rFonts w:ascii="Amiri" w:hAnsi="Amiri" w:eastAsia="Amiri" w:cs="Amiri"/>
          <w:lang w:bidi="ar-SA"/>
          <w:color w:val="111111"/>
          <w:sz w:val="28"/>
          <w:szCs w:val="28"/>
          <w:rtl/>
        </w:rPr>
        <w:t xml:space="preserve">وَ سٰارِعُوا إِلیٰ مَغْفِرَةٍ مِنْ رَبِّکُمْ وَ جَنَّةٍ عَرْضُهَا السَّمٰاوٰاتُ وَ الْأَرْضُ أُعِدَّتْ لِلْمُتَّقِینَ</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  آل عمران (3) 133 و 135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استغفار در پیشگاه خداوند، امری واجب، حتی بر پیامبر صلی الله علیه و آله :</w:t>
      </w:r>
    </w:p>
    <w:p>
      <w:pPr>
        <w:pStyle w:val="BookText"/>
      </w:pPr>
      <w:r>
        <w:rPr>
          <w:rFonts w:ascii="Amiri" w:hAnsi="Amiri" w:eastAsia="Amiri" w:cs="Amiri"/>
          <w:lang w:bidi="ar-SA"/>
          <w:color w:val="111111"/>
          <w:sz w:val="28"/>
          <w:szCs w:val="28"/>
          <w:rtl/>
        </w:rPr>
        <w:t xml:space="preserve">وَ اسْتَغْفِرِ اللّٰهَ إِنَّ اللّٰهَ کٰانَ غَفُوراً رَحِیماً.  نساء (4) 106</w:t>
      </w:r>
    </w:p>
    <w:p>
      <w:pPr>
        <w:pStyle w:val="BookText"/>
      </w:pPr>
      <w:r>
        <w:rPr>
          <w:rFonts w:ascii="Amiri" w:hAnsi="Amiri" w:eastAsia="Amiri" w:cs="Amiri"/>
          <w:lang w:bidi="ar-SA"/>
          <w:color w:val="111111"/>
          <w:sz w:val="28"/>
          <w:szCs w:val="28"/>
          <w:rtl/>
        </w:rPr>
        <w:t xml:space="preserve">فَاصْبِرْ إِنَّ وَعْدَ اللّٰهِ حَقٌّ وَ اسْتَغْفِرْ لِذَنْبِکَ .... غافر (40) 55</w:t>
      </w:r>
    </w:p>
    <w:p>
      <w:pPr>
        <w:pStyle w:val="BookText"/>
      </w:pPr>
      <w:r>
        <w:rPr>
          <w:rFonts w:ascii="Amiri" w:hAnsi="Amiri" w:eastAsia="Amiri" w:cs="Amiri"/>
          <w:lang w:bidi="ar-SA"/>
          <w:color w:val="111111"/>
          <w:sz w:val="28"/>
          <w:szCs w:val="28"/>
          <w:rtl/>
        </w:rPr>
        <w:t xml:space="preserve">فَسَبِّحْ بِحَمْدِ رَبِّکَ وَ اسْتَغْفِرْهُ إِنَّهُ کٰانَ تَوّٰاباً.  نصر (110) 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وجوب استغفار بنی اسرائیل در پیشگاه خداوند، هنگام ورود به بیت المقدس:</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 </w:t>
      </w:r>
      <w:r>
        <w:rPr>
          <w:rStyle w:val="FootnoteReference"/>
        </w:rPr>
        <w:footnoteReference w:id="77"/>
      </w:r>
      <w:r>
        <w:rPr>
          <w:rFonts w:ascii="IRNazanin" w:hAnsi="IRNazanin" w:eastAsia="IRNazanin" w:cs="IRNazanin"/>
          <w:lang w:bidi="fa-IR"/>
          <w:color w:val="111111"/>
          <w:sz w:val="28"/>
          <w:szCs w:val="28"/>
          <w:rtl/>
        </w:rPr>
        <w:t xml:space="preserve">بقره (2) 58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وجوب استغفار، از قول به تثلیث:</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w:t>
      </w:r>
    </w:p>
    <w:p>
      <w:pPr>
        <w:pStyle w:val="BookText"/>
      </w:pPr>
      <w:r>
        <w:rPr>
          <w:rFonts w:ascii="Amiri" w:hAnsi="Amiri" w:eastAsia="Amiri" w:cs="Amiri"/>
          <w:lang w:bidi="ar-SA"/>
          <w:color w:val="111111"/>
          <w:sz w:val="28"/>
          <w:szCs w:val="28"/>
          <w:rtl/>
        </w:rPr>
        <w:t xml:space="preserve">أَ فَلاٰ یَتُوبُونَ إِلَی اللّٰهِ وَ یَسْتَغْفِرُونَهُ وَ اللّٰهُ غَفُورٌ رَحِیمٌ .  مائده (5) 73 و 74</w:t>
      </w:r>
    </w:p>
    <w:p>
      <w:pPr>
        <w:pStyle w:val="Heading3"/>
      </w:pPr>
      <w:bookmarkStart w:id="656" w:name="_Toc217"/>
      <w:r>
        <w:t>وجوب استقامت</w:t>
      </w:r>
      <w:bookmarkEnd w:id="656"/>
    </w:p>
    <w:p>
      <w:pPr>
        <w:pStyle w:val="Heading4"/>
      </w:pPr>
      <w:bookmarkStart w:id="657" w:name="_Toc218"/>
      <w:r>
        <w:t>موارد وجوب استقامت</w:t>
      </w:r>
      <w:bookmarkEnd w:id="657"/>
    </w:p>
    <w:p>
      <w:pPr>
        <w:pStyle w:val="Heading5"/>
      </w:pPr>
      <w:bookmarkStart w:id="658" w:name="_Toc219"/>
      <w:r>
        <w:t>1. استقامت بر امر خدا</w:t>
      </w:r>
      <w:bookmarkEnd w:id="658"/>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وجوب استقامت، در اجرای دستورهای خداوند:</w:t>
      </w:r>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  هود (11) 112</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 فصّلت (41) 6</w:t>
      </w:r>
    </w:p>
    <w:p>
      <w:pPr>
        <w:pStyle w:val="BookText"/>
      </w:pPr>
      <w:r>
        <w:rPr>
          <w:rFonts w:ascii="Amiri" w:hAnsi="Amiri" w:eastAsia="Amiri" w:cs="Amiri"/>
          <w:lang w:bidi="ar-SA"/>
          <w:color w:val="111111"/>
          <w:sz w:val="28"/>
          <w:szCs w:val="28"/>
          <w:rtl/>
        </w:rPr>
        <w:t xml:space="preserve">فَلِذٰلِکَ فَادْعُ وَ اسْتَقِمْ کَمٰا أُمِرْتَ .... شوری (42) 15</w:t>
      </w:r>
    </w:p>
    <w:p>
      <w:pPr>
        <w:pStyle w:val="Heading5"/>
      </w:pPr>
      <w:bookmarkStart w:id="659" w:name="_Toc220"/>
      <w:r>
        <w:t>2. استقامت بر ایمان</w:t>
      </w:r>
      <w:bookmarkEnd w:id="659"/>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وجوب استقامت مؤمنان بر ایمان خود:</w:t>
      </w:r>
    </w:p>
    <w:p>
      <w:pPr>
        <w:pStyle w:val="BookText"/>
      </w:pPr>
      <w:r>
        <w:rPr>
          <w:rFonts w:ascii="Amiri" w:hAnsi="Amiri" w:eastAsia="Amiri" w:cs="Amiri"/>
          <w:lang w:bidi="ar-SA"/>
          <w:color w:val="111111"/>
          <w:sz w:val="28"/>
          <w:szCs w:val="28"/>
          <w:rtl/>
        </w:rPr>
        <w:t xml:space="preserve">قٰالَ الْمَلَأُ الَّذِینَ اسْتَکْبَرُوا مِنْ قَوْمِهِ لَنُخْرِجَنَّکَ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2" w:name="pg19916_225122"/>
    <w:bookmarkEnd w:id="62"/>
    <w:p>
      <w:pPr>
        <w:pStyle w:val="BookText"/>
      </w:pPr>
      <w:r>
        <w:rPr>
          <w:rFonts w:ascii="Amiri" w:hAnsi="Amiri" w:eastAsia="Amiri" w:cs="Amiri"/>
          <w:lang w:bidi="ar-SA"/>
          <w:color w:val="111111"/>
          <w:sz w:val="28"/>
          <w:szCs w:val="28"/>
          <w:rtl/>
        </w:rPr>
        <w:t xml:space="preserve">یٰا شُعَیْبُ وَ الَّذِینَ آمَنُوا مَعَکَ مِنْ قَرْیَتِنٰا أَوْ لَتَعُودُنَّ فِی مِلَّتِنٰا قٰالَ أَ وَ لَوْ کُنّٰا کٰارِهِینَ</w:t>
      </w:r>
    </w:p>
    <w:p>
      <w:pPr>
        <w:pStyle w:val="BookText"/>
      </w:pPr>
      <w:r>
        <w:rPr>
          <w:rFonts w:ascii="Amiri" w:hAnsi="Amiri" w:eastAsia="Amiri" w:cs="Amiri"/>
          <w:lang w:bidi="ar-SA"/>
          <w:color w:val="111111"/>
          <w:sz w:val="28"/>
          <w:szCs w:val="28"/>
          <w:rtl/>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  اعراف (7) 88 و 89</w:t>
      </w:r>
    </w:p>
    <w:p>
      <w:pPr>
        <w:pStyle w:val="BookText"/>
      </w:pPr>
      <w:r>
        <w:rPr>
          <w:rFonts w:ascii="Amiri" w:hAnsi="Amiri" w:eastAsia="Amiri" w:cs="Amiri"/>
          <w:lang w:bidi="ar-SA"/>
          <w:color w:val="111111"/>
          <w:sz w:val="28"/>
          <w:szCs w:val="28"/>
          <w:rtl/>
        </w:rPr>
        <w:t xml:space="preserve">لَأُقَطِّعَنَّ أَیْدِیَکُمْ وَ أَرْجُلَکُمْ مِنْ خِلاٰفٍ ثُمَّ لَأُصَلِّبَنَّکُمْ أَجْمَعِینَ</w:t>
      </w:r>
    </w:p>
    <w:p>
      <w:pPr>
        <w:pStyle w:val="BookText"/>
      </w:pPr>
      <w:r>
        <w:rPr>
          <w:rFonts w:ascii="Amiri" w:hAnsi="Amiri" w:eastAsia="Amiri" w:cs="Amiri"/>
          <w:lang w:bidi="ar-SA"/>
          <w:color w:val="111111"/>
          <w:sz w:val="28"/>
          <w:szCs w:val="28"/>
          <w:rtl/>
        </w:rPr>
        <w:t xml:space="preserve">قٰالُوا إِنّٰا إِلیٰ رَبِّنٰا مُنْقَلِبُونَ</w:t>
      </w:r>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 .</w:t>
      </w:r>
    </w:p>
    <w:p>
      <w:pPr>
        <w:pStyle w:val="BookText"/>
      </w:pPr>
      <w:r>
        <w:rPr>
          <w:rFonts w:ascii="IRNazanin" w:hAnsi="IRNazanin" w:eastAsia="IRNazanin" w:cs="IRNazanin"/>
          <w:lang w:bidi="fa-IR"/>
          <w:color w:val="111111"/>
          <w:sz w:val="28"/>
          <w:szCs w:val="28"/>
          <w:rtl/>
        </w:rPr>
        <w:t xml:space="preserve">اعراف (7) 124 - 126</w:t>
      </w:r>
    </w:p>
    <w:p>
      <w:pPr>
        <w:pStyle w:val="BookText"/>
      </w:pPr>
      <w:r>
        <w:rPr>
          <w:rFonts w:ascii="Amiri" w:hAnsi="Amiri" w:eastAsia="Amiri" w:cs="Amiri"/>
          <w:lang w:bidi="ar-SA"/>
          <w:color w:val="111111"/>
          <w:sz w:val="28"/>
          <w:szCs w:val="28"/>
          <w:rtl/>
        </w:rPr>
        <w:t xml:space="preserve">فَاسْتَقِمْ کَمٰا أُمِرْتَ وَ مَنْ تٰابَ مَعَکَ وَ لاٰ تَطْغَوْا .... هود (11) 112</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 ابراهیم (14) 27</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 نحل (16) 102</w:t>
      </w:r>
    </w:p>
    <w:p>
      <w:pPr>
        <w:pStyle w:val="BookText"/>
      </w:pPr>
      <w:r>
        <w:rPr>
          <w:rFonts w:ascii="Amiri" w:hAnsi="Amiri" w:eastAsia="Amiri" w:cs="Amiri"/>
          <w:lang w:bidi="ar-SA"/>
          <w:color w:val="111111"/>
          <w:sz w:val="28"/>
          <w:szCs w:val="28"/>
          <w:rtl/>
        </w:rPr>
        <w:t xml:space="preserve">فَأُلْقِیَ السَّحَرَةُ سُجَّداً قٰالُوا آمَنّٰا بِرَبِّ هٰارُونَ وَ مُوسیٰ</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w:t>
      </w:r>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  طه (20) 70 - 72</w:t>
      </w:r>
    </w:p>
    <w:p>
      <w:pPr>
        <w:pStyle w:val="BookText"/>
      </w:pPr>
      <w:r>
        <w:rPr>
          <w:rFonts w:ascii="Amiri" w:hAnsi="Amiri" w:eastAsia="Amiri" w:cs="Amiri"/>
          <w:lang w:bidi="ar-SA"/>
          <w:color w:val="111111"/>
          <w:sz w:val="28"/>
          <w:szCs w:val="28"/>
          <w:rtl/>
        </w:rPr>
        <w:t xml:space="preserve">قٰالُوا آمَنّٰا بِرَبِّ الْعٰالَمِینَ</w:t>
      </w:r>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فَلَسَوْفَ تَعْلَمُونَ لَأُقَطِّعَنَّ أَیْدِیَکُمْ وَ أَرْجُلَکُمْ مِنْ خِلاٰفٍ وَ لَأُصَلِّبَنَّکُمْ أَجْمَعِینَ</w:t>
      </w:r>
    </w:p>
    <w:p>
      <w:pPr>
        <w:pStyle w:val="BookText"/>
      </w:pPr>
      <w:r>
        <w:rPr>
          <w:rFonts w:ascii="Amiri" w:hAnsi="Amiri" w:eastAsia="Amiri" w:cs="Amiri"/>
          <w:lang w:bidi="ar-SA"/>
          <w:color w:val="111111"/>
          <w:sz w:val="28"/>
          <w:szCs w:val="28"/>
          <w:rtl/>
        </w:rPr>
        <w:t xml:space="preserve">قٰالُوا لاٰ ضَیْرَ إِنّٰا إِلیٰ رَبِّنٰا مُنْقَلِبُونَ .  شعراء (26) 47 و 49 و 50</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 .  فصّلت (41) 30</w:t>
      </w:r>
    </w:p>
    <w:p>
      <w:pPr>
        <w:pStyle w:val="BookText"/>
      </w:pPr>
      <w:r>
        <w:rPr>
          <w:rFonts w:ascii="Amiri" w:hAnsi="Amiri" w:eastAsia="Amiri" w:cs="Amiri"/>
          <w:lang w:bidi="ar-SA"/>
          <w:color w:val="111111"/>
          <w:sz w:val="28"/>
          <w:szCs w:val="28"/>
          <w:rtl/>
        </w:rPr>
        <w:t xml:space="preserve">إِنَّ الَّذِینَ قٰالُوا رَبُّنَا اللّٰهُ ثُمَّ اسْتَقٰامُوا فَلاٰ خَوْفٌ عَلَیْهِمْ وَ لاٰ هُمْ یَحْزَنُونَ .  احقاف (46) 13</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 .  حجرات (49) 15</w:t>
      </w:r>
    </w:p>
    <w:p>
      <w:pPr>
        <w:pStyle w:val="Heading5"/>
      </w:pPr>
      <w:bookmarkStart w:id="660" w:name="_Toc221"/>
      <w:r>
        <w:t>3. استقامت بر تبلیغ دین</w:t>
      </w:r>
      <w:bookmarkEnd w:id="660"/>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وجوب استقامت در راه تبلیغ دین و انجام دادن رسالت دینی:</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w:t>
      </w:r>
    </w:p>
    <w:p>
      <w:pPr>
        <w:pStyle w:val="BookText"/>
      </w:pPr>
      <w:r>
        <w:rPr>
          <w:rFonts w:ascii="Amiri" w:hAnsi="Amiri" w:eastAsia="Amiri" w:cs="Amiri"/>
          <w:lang w:bidi="ar-SA"/>
          <w:color w:val="111111"/>
          <w:sz w:val="28"/>
          <w:szCs w:val="28"/>
          <w:rtl/>
        </w:rPr>
        <w:t xml:space="preserve">وَ قٰالَ فِرْعَوْنُ ائْتُونِی بِکُلِّ سٰاحِرٍ عَلِیمٍ .  یونس (10) 71 و 75 و 78 و 79</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3" w:name="pg19916_225123"/>
    <w:bookmarkEnd w:id="63"/>
    <w:p>
      <w:pPr>
        <w:pStyle w:val="BookText"/>
      </w:pPr>
      <w:r>
        <w:rPr>
          <w:rFonts w:ascii="Amiri" w:hAnsi="Amiri" w:eastAsia="Amiri" w:cs="Amiri"/>
          <w:lang w:bidi="ar-SA"/>
          <w:color w:val="111111"/>
          <w:sz w:val="28"/>
          <w:szCs w:val="28"/>
          <w:rtl/>
        </w:rPr>
        <w:t xml:space="preserve">وَ لَقَدْ أَرْسَلْنٰا نُوحاً إِلیٰ قَوْمِهِ إِنِّی لَکُمْ نَذِیرٌ مُبِینٌ</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w:t>
      </w:r>
    </w:p>
    <w:p>
      <w:pPr>
        <w:pStyle w:val="BookText"/>
      </w:pPr>
      <w:r>
        <w:rPr>
          <w:rFonts w:ascii="Amiri" w:hAnsi="Amiri" w:eastAsia="Amiri" w:cs="Amiri"/>
          <w:lang w:bidi="ar-SA"/>
          <w:color w:val="111111"/>
          <w:sz w:val="28"/>
          <w:szCs w:val="28"/>
          <w:rtl/>
        </w:rPr>
        <w:t xml:space="preserve">قٰالَ یٰا قَوْمِ أَ رَأَیْتُمْ إِنْ کُنْتُ عَلیٰ بَیِّنَةٍ مِنْ رَبِّی وَ آتٰانِی رَحْمَةً مِنْ عِنْدِهِ فَعُمِّیَتْ عَلَیْکُمْ أَ نُلْزِمُکُمُوهٰا وَ أَنْتُمْ لَهٰا کٰارِهُونَ</w:t>
      </w:r>
    </w:p>
    <w:p>
      <w:pPr>
        <w:pStyle w:val="BookText"/>
      </w:pPr>
      <w:r>
        <w:rPr>
          <w:rFonts w:ascii="Amiri" w:hAnsi="Amiri" w:eastAsia="Amiri" w:cs="Amiri"/>
          <w:lang w:bidi="ar-SA"/>
          <w:color w:val="111111"/>
          <w:sz w:val="28"/>
          <w:szCs w:val="28"/>
          <w:rtl/>
        </w:rPr>
        <w:t xml:space="preserve">وَ یٰا قَوْمِ لاٰ أَسْئَلُکُمْ عَلَیْهِ مٰالاً إِنْ أَجرِیَ إِلاّٰ عَلَی اللّٰهِ وَ مٰا أَنَا بِطٰارِدِ الَّذِینَ آمَنُوا إِنَّهُمْ مُلاٰقُوا رَبِّهِمْ وَ لٰکِنِّی أَرٰاکُمْ قَوْماً تَجْهَلُونَ</w:t>
      </w:r>
    </w:p>
    <w:p>
      <w:pPr>
        <w:pStyle w:val="BookText"/>
      </w:pPr>
      <w:r>
        <w:rPr>
          <w:rFonts w:ascii="Amiri" w:hAnsi="Amiri" w:eastAsia="Amiri" w:cs="Amiri"/>
          <w:lang w:bidi="ar-SA"/>
          <w:color w:val="111111"/>
          <w:sz w:val="28"/>
          <w:szCs w:val="28"/>
          <w:rtl/>
        </w:rPr>
        <w:t xml:space="preserve">وَ یٰا قَوْمِ مَنْ یَنْصُرُنِی مِنَ اللّٰهِ إِنْ طَرَدْتُهُمْ أَ فَلاٰ تَذَکَّرُونَ</w:t>
      </w:r>
    </w:p>
    <w:p>
      <w:pPr>
        <w:pStyle w:val="BookText"/>
      </w:pPr>
      <w:r>
        <w:rPr>
          <w:rFonts w:ascii="Amiri" w:hAnsi="Amiri" w:eastAsia="Amiri" w:cs="Amiri"/>
          <w:lang w:bidi="ar-SA"/>
          <w:color w:val="111111"/>
          <w:sz w:val="28"/>
          <w:szCs w:val="28"/>
          <w:rtl/>
        </w:rPr>
        <w:t xml:space="preserve">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p>
    <w:p>
      <w:pPr>
        <w:pStyle w:val="BookText"/>
      </w:pPr>
      <w:r>
        <w:rPr>
          <w:rFonts w:ascii="Amiri" w:hAnsi="Amiri" w:eastAsia="Amiri" w:cs="Amiri"/>
          <w:lang w:bidi="ar-SA"/>
          <w:color w:val="111111"/>
          <w:sz w:val="28"/>
          <w:szCs w:val="28"/>
          <w:rtl/>
        </w:rPr>
        <w:t xml:space="preserve">قٰالَ إِنَّمٰا یَأْتِیکُمْ بِهِ اللّٰهُ إِنْ شٰاءَ وَ مٰا أَنْتُمْ بِمُعْجِزِینَ</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هُوَ رَبُّکُمْ وَ إِلَیْهِ تُرْجَعُونَ</w:t>
      </w:r>
    </w:p>
    <w:p>
      <w:pPr>
        <w:pStyle w:val="BookText"/>
      </w:pPr>
      <w:r>
        <w:rPr>
          <w:rFonts w:ascii="Amiri" w:hAnsi="Amiri" w:eastAsia="Amiri" w:cs="Amiri"/>
          <w:lang w:bidi="ar-SA"/>
          <w:color w:val="111111"/>
          <w:sz w:val="28"/>
          <w:szCs w:val="28"/>
          <w:rtl/>
        </w:rPr>
        <w:t xml:space="preserve">أَمْ یَقُولُونَ افْتَرٰاهُ قُلْ إِنِ افْتَرَیْتُهُ فَعَلَیَّ إِجْرٰامِی وَ أَنَا بَرِیءٌ مِمّٰا تُجْرِمُونَ .  هود (11) 25 و 26 و 28 -\31 و 33 - 35</w:t>
      </w:r>
    </w:p>
    <w:p>
      <w:pPr>
        <w:pStyle w:val="BookText"/>
      </w:pPr>
      <w:r>
        <w:rPr>
          <w:rFonts w:ascii="Amiri" w:hAnsi="Amiri" w:eastAsia="Amiri" w:cs="Amiri"/>
          <w:lang w:bidi="ar-SA"/>
          <w:color w:val="111111"/>
          <w:sz w:val="28"/>
          <w:szCs w:val="28"/>
          <w:rtl/>
        </w:rPr>
        <w:t xml:space="preserve">فَاسْتَقِمْ کَمٰا أُمِرْتَ وَ مَنْ تٰابَ مَعَکَ وَ لاٰ تَطْغَوْا إِنَّهُ بِمٰا تَعْمَلُونَ بَصِیرٌ.  هود (11) 112</w:t>
      </w:r>
    </w:p>
    <w:p>
      <w:pPr>
        <w:pStyle w:val="BookText"/>
      </w:pPr>
      <w:r>
        <w:rPr>
          <w:rFonts w:ascii="Amiri" w:hAnsi="Amiri" w:eastAsia="Amiri" w:cs="Amiri"/>
          <w:lang w:bidi="ar-SA"/>
          <w:color w:val="111111"/>
          <w:sz w:val="28"/>
          <w:szCs w:val="28"/>
          <w:rtl/>
        </w:rPr>
        <w:t xml:space="preserve">وَ اضْرِبْ لَهُمْ مَثَلاً أَصْحٰابَ الْقَرْیَةِ إِذْ جٰاءَهَا الْمُرْسَلُونَ</w:t>
      </w:r>
    </w:p>
    <w:p>
      <w:pPr>
        <w:pStyle w:val="BookText"/>
      </w:pPr>
      <w:r>
        <w:rPr>
          <w:rFonts w:ascii="Amiri" w:hAnsi="Amiri" w:eastAsia="Amiri" w:cs="Amiri"/>
          <w:lang w:bidi="ar-SA"/>
          <w:color w:val="111111"/>
          <w:sz w:val="28"/>
          <w:szCs w:val="28"/>
          <w:rtl/>
        </w:rPr>
        <w:t xml:space="preserve">إِذْ أَرْسَلْنٰا إِلَیْهِمُ اثْنَیْنِ فَکَذَّبُوهُمٰا فَعَزَّزْنٰا بِثٰالِثٍ فَقٰالُوا إِنّٰا إِلَیْکُمْ مُرْسَلُونَ</w:t>
      </w:r>
    </w:p>
    <w:p>
      <w:pPr>
        <w:pStyle w:val="BookText"/>
      </w:pPr>
      <w:r>
        <w:rPr>
          <w:rFonts w:ascii="Amiri" w:hAnsi="Amiri" w:eastAsia="Amiri" w:cs="Amiri"/>
          <w:lang w:bidi="ar-SA"/>
          <w:color w:val="111111"/>
          <w:sz w:val="28"/>
          <w:szCs w:val="28"/>
          <w:rtl/>
        </w:rPr>
        <w:t xml:space="preserve">قٰالُوا مٰا أَنْتُمْ إِلاّٰ بَشَرٌ مِثْلُنٰا وَ مٰا أَنْزَلَ الرَّحْمٰنُ مِنْ شَیْءٍ إِنْ أَنْتُمْ إِلاّٰ تَکْذِبُونَ</w:t>
      </w:r>
    </w:p>
    <w:p>
      <w:pPr>
        <w:pStyle w:val="BookText"/>
      </w:pPr>
      <w:r>
        <w:rPr>
          <w:rFonts w:ascii="Amiri" w:hAnsi="Amiri" w:eastAsia="Amiri" w:cs="Amiri"/>
          <w:lang w:bidi="ar-SA"/>
          <w:color w:val="111111"/>
          <w:sz w:val="28"/>
          <w:szCs w:val="28"/>
          <w:rtl/>
        </w:rPr>
        <w:t xml:space="preserve">قٰالُوا رَبُّنٰا یَعْلَمُ إِنّٰا إِلَیْکُمْ لَمُرْسَلُونَ</w:t>
      </w:r>
    </w:p>
    <w:p>
      <w:pPr>
        <w:pStyle w:val="BookText"/>
      </w:pPr>
      <w:r>
        <w:rPr>
          <w:rFonts w:ascii="Amiri" w:hAnsi="Amiri" w:eastAsia="Amiri" w:cs="Amiri"/>
          <w:lang w:bidi="ar-SA"/>
          <w:color w:val="111111"/>
          <w:sz w:val="28"/>
          <w:szCs w:val="28"/>
          <w:rtl/>
        </w:rPr>
        <w:t xml:space="preserve">وَ مٰا عَلَیْنٰا إِلاَّ الْبَلاٰغُ الْمُبِینُ</w:t>
      </w:r>
    </w:p>
    <w:p>
      <w:pPr>
        <w:pStyle w:val="BookText"/>
      </w:pPr>
      <w:r>
        <w:rPr>
          <w:rFonts w:ascii="Amiri" w:hAnsi="Amiri" w:eastAsia="Amiri" w:cs="Amiri"/>
          <w:lang w:bidi="ar-SA"/>
          <w:color w:val="111111"/>
          <w:sz w:val="28"/>
          <w:szCs w:val="28"/>
          <w:rtl/>
        </w:rPr>
        <w:t xml:space="preserve">قٰالُوا إِنّٰا تَطَیَّرْنٰا بِکُمْ لَئِنْ لَمْ تَنْتَهُوا لَنَرْجُمَنَّکُمْ وَ لَیَمَسَّنَّکُمْ مِنّٰا عَذٰابٌ أَلِیمٌ</w:t>
      </w:r>
    </w:p>
    <w:p>
      <w:pPr>
        <w:pStyle w:val="BookText"/>
      </w:pPr>
      <w:r>
        <w:rPr>
          <w:rFonts w:ascii="Amiri" w:hAnsi="Amiri" w:eastAsia="Amiri" w:cs="Amiri"/>
          <w:lang w:bidi="ar-SA"/>
          <w:color w:val="111111"/>
          <w:sz w:val="28"/>
          <w:szCs w:val="28"/>
          <w:rtl/>
        </w:rPr>
        <w:t xml:space="preserve">قٰالُوا طٰائِرُکُمْ مَعَکُمْ أَ إِنْ ذُکِّرْتُمْ بَلْ أَنْتُمْ قَوْمٌ مُسْرِفُونَ .  یس (36) 13 - 19</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شوری (42) 15</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قٰالَ یٰا قَوْمِ إِنِّی لَکُمْ نَذِیرٌ مُبِینٌ</w:t>
      </w:r>
    </w:p>
    <w:p>
      <w:pPr>
        <w:pStyle w:val="BookText"/>
      </w:pPr>
      <w:r>
        <w:rPr>
          <w:rFonts w:ascii="Amiri" w:hAnsi="Amiri" w:eastAsia="Amiri" w:cs="Amiri"/>
          <w:lang w:bidi="ar-SA"/>
          <w:color w:val="111111"/>
          <w:sz w:val="28"/>
          <w:szCs w:val="28"/>
          <w:rtl/>
        </w:rPr>
        <w:t xml:space="preserve">قٰالَ رَبِّ إِنِّی دَعَوْتُ قَوْمِی لَیْلاً وَ نَهٰاراً</w:t>
      </w:r>
    </w:p>
    <w:p>
      <w:pPr>
        <w:pStyle w:val="BookText"/>
      </w:pPr>
      <w:r>
        <w:rPr>
          <w:rFonts w:ascii="Amiri" w:hAnsi="Amiri" w:eastAsia="Amiri" w:cs="Amiri"/>
          <w:lang w:bidi="ar-SA"/>
          <w:color w:val="111111"/>
          <w:sz w:val="28"/>
          <w:szCs w:val="28"/>
          <w:rtl/>
        </w:rPr>
        <w:t xml:space="preserve">فَلَمْ یَزِدْهُمْ دُعٰائِی إِلاّٰ فِرٰاراً</w:t>
      </w:r>
    </w:p>
    <w:p>
      <w:pPr>
        <w:pStyle w:val="BookText"/>
      </w:pPr>
      <w:r>
        <w:rPr>
          <w:rFonts w:ascii="Amiri" w:hAnsi="Amiri" w:eastAsia="Amiri" w:cs="Amiri"/>
          <w:lang w:bidi="ar-SA"/>
          <w:color w:val="111111"/>
          <w:sz w:val="28"/>
          <w:szCs w:val="28"/>
          <w:rtl/>
        </w:rPr>
        <w:t xml:space="preserve">ثُمَّ إِنِّی دَعَوْتُهُمْ جِهٰاراً.  نوح (71) 1 و 2 و 5 و 6 و 8</w:t>
      </w:r>
    </w:p>
    <w:p>
      <w:pPr>
        <w:pStyle w:val="BookText"/>
      </w:pPr>
      <w:r>
        <w:rPr>
          <w:rFonts w:ascii="IRNazanin" w:hAnsi="IRNazanin" w:eastAsia="IRNazanin" w:cs="IRNazanin"/>
          <w:lang w:bidi="fa-IR"/>
          <w:color w:val="111111"/>
          <w:sz w:val="28"/>
          <w:szCs w:val="28"/>
          <w:rtl/>
        </w:rPr>
        <w:t xml:space="preserve">نیز ==&gt; همین مدخل، وجوب صبر</w:t>
      </w:r>
    </w:p>
    <w:p>
      <w:pPr>
        <w:pStyle w:val="Heading5"/>
      </w:pPr>
      <w:bookmarkStart w:id="661" w:name="_Toc222"/>
      <w:r>
        <w:t>4. استقامت بر ترک گناه</w:t>
      </w:r>
      <w:bookmarkEnd w:id="661"/>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وجوب استقامت و پایداری در برابر گناه، و نپذیرفتن دعوت به گناه:</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  یوسف (12) 23 - 25</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4" w:name="pg19916_225124"/>
    <w:bookmarkEnd w:id="64"/>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 (12) 32 و 33</w:t>
      </w:r>
    </w:p>
    <w:p>
      <w:pPr>
        <w:pStyle w:val="Heading5"/>
      </w:pPr>
      <w:bookmarkStart w:id="662" w:name="_Toc223"/>
      <w:r>
        <w:t>5. استقامت بر توحید</w:t>
      </w:r>
      <w:bookmarkEnd w:id="662"/>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وجوب استقامت بر توحید:</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 قٰالَ الْمَلَأُ الَّذِینَ اسْتَکْبَرُوا مِنْ قَوْمِهِ لَنُخْرِجَنَّکَ یٰا شُعَیْبُ وَ الَّذِینَ آمَنُوا مَعَکَ مِنْ قَرْیَتِنٰا أَوْ لَتَعُودُنَّ فِی مِلَّتِنٰا قٰالَ أَ وَ لَوْ کُنّٰا کٰارِهِینَ 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  اعراف (7) 85 و 88 و 89</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w:t>
      </w:r>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w:t>
      </w:r>
    </w:p>
    <w:p>
      <w:pPr>
        <w:pStyle w:val="BookText"/>
      </w:pPr>
      <w:r>
        <w:rPr>
          <w:rFonts w:ascii="Amiri" w:hAnsi="Amiri" w:eastAsia="Amiri" w:cs="Amiri"/>
          <w:lang w:bidi="ar-SA"/>
          <w:color w:val="111111"/>
          <w:sz w:val="28"/>
          <w:szCs w:val="28"/>
          <w:rtl/>
        </w:rPr>
        <w:t xml:space="preserve">إِنَّهُمْ إِنْ یَظْهَرُوا عَلَیْکُمْ یَرْجُمُوکُمْ أَوْ یُعِیدُوکُمْ فِی مِلَّتِهِمْ وَ لَنْ تُفْلِحُوا إِذاً أَبَداً.  کهف (18) 14 و 16 و 20</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w:t>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w:t>
      </w:r>
    </w:p>
    <w:p>
      <w:pPr>
        <w:pStyle w:val="BookText"/>
      </w:pPr>
      <w:r>
        <w:rPr>
          <w:rFonts w:ascii="Amiri" w:hAnsi="Amiri" w:eastAsia="Amiri" w:cs="Amiri"/>
          <w:lang w:bidi="ar-SA"/>
          <w:color w:val="111111"/>
          <w:sz w:val="28"/>
          <w:szCs w:val="28"/>
          <w:rtl/>
        </w:rPr>
        <w:t xml:space="preserve">یٰا أَبَتِ لاٰ تَعْبُدِ الشَّیْطٰانَ إِنَّ الشَّیْطٰانَ کٰانَ لِلرَّحْمٰنِ عَصِیًّا</w:t>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w:t>
      </w:r>
    </w:p>
    <w:p>
      <w:pPr>
        <w:pStyle w:val="BookText"/>
      </w:pPr>
      <w:r>
        <w:rPr>
          <w:rFonts w:ascii="Amiri" w:hAnsi="Amiri" w:eastAsia="Amiri" w:cs="Amiri"/>
          <w:lang w:bidi="ar-SA"/>
          <w:color w:val="111111"/>
          <w:sz w:val="28"/>
          <w:szCs w:val="28"/>
          <w:rtl/>
        </w:rPr>
        <w:t xml:space="preserve">قٰالَ أَ رٰاغِبٌ أَنْتَ عَنْ آلِهَتِی یٰا إِبْرٰاهِیمُ لَئِنْ لَمْ تَنْتَهِ لَأَرْجُمَنَّکَ وَ اهْجُرْنِی مَلِیًّا</w:t>
      </w:r>
    </w:p>
    <w:p>
      <w:pPr>
        <w:pStyle w:val="BookText"/>
      </w:pPr>
      <w:r>
        <w:rPr>
          <w:rFonts w:ascii="Amiri" w:hAnsi="Amiri" w:eastAsia="Amiri" w:cs="Amiri"/>
          <w:lang w:bidi="ar-SA"/>
          <w:color w:val="111111"/>
          <w:sz w:val="28"/>
          <w:szCs w:val="28"/>
          <w:rtl/>
        </w:rPr>
        <w:t xml:space="preserve">قٰالَ سَلاٰمٌ عَلَیْکَ سَأَسْتَغْفِرُ لَکَ رَبِّی إِنَّهُ کٰانَ بِی حَفِیًّا</w:t>
      </w:r>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  مریم (19) 42 - 48</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قٰالُوا وَجَدْنٰا آبٰاءَنٰا لَهٰا عٰابِدِینَ</w:t>
      </w:r>
    </w:p>
    <w:p>
      <w:pPr>
        <w:pStyle w:val="BookText"/>
      </w:pPr>
      <w:r>
        <w:rPr>
          <w:rFonts w:ascii="Amiri" w:hAnsi="Amiri" w:eastAsia="Amiri" w:cs="Amiri"/>
          <w:lang w:bidi="ar-SA"/>
          <w:color w:val="111111"/>
          <w:sz w:val="28"/>
          <w:szCs w:val="28"/>
          <w:rtl/>
        </w:rPr>
        <w:t xml:space="preserve">قٰالَ لَقَدْ کُنْتُمْ أَنْتُمْ وَ آبٰاؤُکُمْ فِی ضَلاٰلٍ مُبِینٍ</w:t>
      </w:r>
    </w:p>
    <w:p>
      <w:pPr>
        <w:pStyle w:val="BookText"/>
      </w:pPr>
      <w:r>
        <w:rPr>
          <w:rFonts w:ascii="Amiri" w:hAnsi="Amiri" w:eastAsia="Amiri" w:cs="Amiri"/>
          <w:lang w:bidi="ar-SA"/>
          <w:color w:val="111111"/>
          <w:sz w:val="28"/>
          <w:szCs w:val="28"/>
          <w:rtl/>
        </w:rPr>
        <w:t xml:space="preserve">قٰالُوا أَ جِئْتَنٰا بِالْحَقِّ أَمْ أَنْتَ مِنَ اللاّٰعِبِینَ</w:t>
      </w:r>
    </w:p>
    <w:p>
      <w:pPr>
        <w:pStyle w:val="BookText"/>
      </w:pPr>
      <w:r>
        <w:rPr>
          <w:rFonts w:ascii="Amiri" w:hAnsi="Amiri" w:eastAsia="Amiri" w:cs="Amiri"/>
          <w:lang w:bidi="ar-SA"/>
          <w:color w:val="111111"/>
          <w:sz w:val="28"/>
          <w:szCs w:val="28"/>
          <w:rtl/>
        </w:rPr>
        <w:t xml:space="preserve">قٰالَ بَلْ رَبُّکُمْ رَبُّ السَّمٰاوٰاتِ وَ الْأَرْضِ الَّذِی فَطَرَهُنَّ وَ أَنَا عَلیٰ ذٰلِکُمْ مِنَ الشّٰاهِدِینَ</w:t>
      </w:r>
    </w:p>
    <w:p>
      <w:pPr>
        <w:pStyle w:val="BookText"/>
      </w:pPr>
      <w:r>
        <w:rPr>
          <w:rFonts w:ascii="Amiri" w:hAnsi="Amiri" w:eastAsia="Amiri" w:cs="Amiri"/>
          <w:lang w:bidi="ar-SA"/>
          <w:color w:val="111111"/>
          <w:sz w:val="28"/>
          <w:szCs w:val="28"/>
          <w:rtl/>
        </w:rPr>
        <w:t xml:space="preserve">وَ تَاللّٰهِ لَأَکِیدَنَّ أَصْنٰامَکُمْ بَعْدَ أَنْ تُوَلُّوا مُدْبِرِینَ</w:t>
      </w:r>
    </w:p>
    <w:p>
      <w:pPr>
        <w:pStyle w:val="BookText"/>
      </w:pPr>
      <w:r>
        <w:rPr>
          <w:rFonts w:ascii="Amiri" w:hAnsi="Amiri" w:eastAsia="Amiri" w:cs="Amiri"/>
          <w:lang w:bidi="ar-SA"/>
          <w:color w:val="111111"/>
          <w:sz w:val="28"/>
          <w:szCs w:val="28"/>
          <w:rtl/>
        </w:rPr>
        <w:t xml:space="preserve">قٰالَ أَ فَتَعْبُدُونَ مِنْ دُونِ اللّٰهِ مٰا لاٰ یَنْفَعُکُمْ شَیْئاً وَ لاٰ یَضُرُّکُمْ</w:t>
      </w:r>
    </w:p>
    <w:p>
      <w:pPr>
        <w:pStyle w:val="BookText"/>
      </w:pPr>
      <w:r>
        <w:rPr>
          <w:rFonts w:ascii="Amiri" w:hAnsi="Amiri" w:eastAsia="Amiri" w:cs="Amiri"/>
          <w:lang w:bidi="ar-SA"/>
          <w:color w:val="111111"/>
          <w:sz w:val="28"/>
          <w:szCs w:val="28"/>
          <w:rtl/>
        </w:rPr>
        <w:t xml:space="preserve">أُفٍّ لَکُمْ وَ لِمٰا تَعْبُدُونَ مِنْ دُونِ اللّٰهِ أَ فَلاٰ تَعْقِلُونَ</w:t>
      </w:r>
    </w:p>
    <w:p>
      <w:pPr>
        <w:pStyle w:val="BookText"/>
      </w:pPr>
      <w:r>
        <w:rPr>
          <w:rFonts w:ascii="Amiri" w:hAnsi="Amiri" w:eastAsia="Amiri" w:cs="Amiri"/>
          <w:lang w:bidi="ar-SA"/>
          <w:color w:val="111111"/>
          <w:sz w:val="28"/>
          <w:szCs w:val="28"/>
          <w:rtl/>
        </w:rPr>
        <w:t xml:space="preserve">قٰالُوا حَرِّقُوهُ وَ انْصُرُوا آلِهَتَکُمْ إِنْ کُنْتُمْ فٰاعِلِینَ .  انبیاء (21) 52 -\57 و 66 - 68</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فَاسْتَقِیمُوا إِلَیْهِ وَ اسْتَغْفِرُوهُ وَ وَیْلٌ لِلْمُشْرِکِینَ .  فصّلت (41) 6</w:t>
      </w:r>
    </w:p>
    <w:p>
      <w:pPr>
        <w:pStyle w:val="BookText"/>
      </w:pPr>
      <w:r>
        <w:rPr>
          <w:rFonts w:ascii="Amiri" w:hAnsi="Amiri" w:eastAsia="Amiri" w:cs="Amiri"/>
          <w:lang w:bidi="ar-SA"/>
          <w:color w:val="111111"/>
          <w:sz w:val="28"/>
          <w:szCs w:val="28"/>
          <w:rtl/>
        </w:rPr>
        <w:t xml:space="preserve">إِنَّ الَّذِینَ قٰالُوا رَبُّنَا اللّٰهُ ثُمَّ اسْتَقٰامُوا تَتَنَزَّلُ عَلَیْهِمُ</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5" w:name="pg19916_225125"/>
    <w:bookmarkEnd w:id="65"/>
    <w:p>
      <w:pPr>
        <w:pStyle w:val="BookText"/>
      </w:pPr>
      <w:r>
        <w:rPr>
          <w:rFonts w:ascii="Amiri" w:hAnsi="Amiri" w:eastAsia="Amiri" w:cs="Amiri"/>
          <w:lang w:bidi="ar-SA"/>
          <w:color w:val="111111"/>
          <w:sz w:val="28"/>
          <w:szCs w:val="28"/>
          <w:rtl/>
        </w:rPr>
        <w:t xml:space="preserve">اَلْمَلاٰئِکَةُ أَلاّٰ تَخٰافُوا وَ لاٰ تَحْزَنُوا وَ أَبْشِرُوا بِالْجَنَّةِ الَّتِی کُنْتُمْ تُوعَدُونَ</w:t>
      </w:r>
    </w:p>
    <w:p>
      <w:pPr>
        <w:pStyle w:val="BookText"/>
      </w:pPr>
      <w:r>
        <w:rPr>
          <w:rFonts w:ascii="Amiri" w:hAnsi="Amiri" w:eastAsia="Amiri" w:cs="Amiri"/>
          <w:lang w:bidi="ar-SA"/>
          <w:color w:val="111111"/>
          <w:sz w:val="28"/>
          <w:szCs w:val="28"/>
          <w:rtl/>
        </w:rPr>
        <w:t xml:space="preserve">نَحْنُ أَوْلِیٰاؤُکُمْ فِی الْحَیٰاةِ الدُّنْیٰا وَ فِی الْآخِرَةِ .... فصّلت (41) 30 و 31</w:t>
      </w:r>
    </w:p>
    <w:p>
      <w:pPr>
        <w:pStyle w:val="BookText"/>
      </w:pPr>
      <w:r>
        <w:rPr>
          <w:rFonts w:ascii="Amiri" w:hAnsi="Amiri" w:eastAsia="Amiri" w:cs="Amiri"/>
          <w:lang w:bidi="ar-SA"/>
          <w:color w:val="111111"/>
          <w:sz w:val="28"/>
          <w:szCs w:val="28"/>
          <w:rtl/>
        </w:rPr>
        <w:t xml:space="preserve">إِنَّ الَّذِینَ قٰالُوا رَبُّنَا اللّٰهُ ثُمَّ اسْتَقٰامُوا فَلاٰ خَوْفٌ عَلَیْهِمْ وَ لاٰ هُمْ یَحْزَنُونَ .  احقاف (46) 13</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لَکَ مِنَ اللّٰهِ مِنْ شَیْءٍ رَبَّنٰا عَلَیْکَ تَوَکَّلْنٰا وَ إِلَیْکَ أَنَبْنٰا وَ إِلَیْکَ الْمَصِیرُ.  ممتحنه (60) 4</w:t>
      </w:r>
    </w:p>
    <w:p>
      <w:pPr>
        <w:pStyle w:val="Heading5"/>
      </w:pPr>
      <w:bookmarkStart w:id="663" w:name="_Toc224"/>
      <w:r>
        <w:t>6. استقامت در جهاد</w:t>
      </w:r>
      <w:bookmarkEnd w:id="663"/>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وجوب استقامت و پایمردی مجاهدان در میدان جهاد، در مقابل دشمنان:</w:t>
      </w:r>
    </w:p>
    <w:p>
      <w:pPr>
        <w:pStyle w:val="BookText"/>
      </w:pPr>
      <w:r>
        <w:rPr>
          <w:rFonts w:ascii="Amiri" w:hAnsi="Amiri" w:eastAsia="Amiri" w:cs="Amiri"/>
          <w:lang w:bidi="ar-SA"/>
          <w:color w:val="111111"/>
          <w:sz w:val="28"/>
          <w:szCs w:val="28"/>
          <w:rtl/>
        </w:rPr>
        <w:t xml:space="preserve">یٰا أَیُّهَا الَّذِینَ آمَنُوا إِذٰا لَقِیتُمْ فِئَةً فَاثْبُتُوا ... لَعَلَّکُمْ تُفْلِحُونَ ... وَ اصْبِرُوا إِنَّ اللّٰهَ مَعَ الصّٰابِرِینَ .  انفال (8) 46</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وجوب استقامت، در پیکار و جهاد با دشمنان:</w:t>
      </w:r>
    </w:p>
    <w:p>
      <w:pPr>
        <w:pStyle w:val="BookText"/>
      </w:pPr>
      <w:r>
        <w:rPr>
          <w:rFonts w:ascii="Amiri" w:hAnsi="Amiri" w:eastAsia="Amiri" w:cs="Amiri"/>
          <w:lang w:bidi="ar-SA"/>
          <w:color w:val="111111"/>
          <w:sz w:val="28"/>
          <w:szCs w:val="28"/>
          <w:rtl/>
        </w:rPr>
        <w:t xml:space="preserve">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 .  بقره (2) 214</w:t>
      </w:r>
    </w:p>
    <w:p>
      <w:pPr>
        <w:pStyle w:val="BookText"/>
      </w:pPr>
      <w:r>
        <w:rPr>
          <w:rFonts w:ascii="Amiri" w:hAnsi="Amiri" w:eastAsia="Amiri" w:cs="Amiri"/>
          <w:lang w:bidi="ar-SA"/>
          <w:color w:val="111111"/>
          <w:sz w:val="28"/>
          <w:szCs w:val="28"/>
          <w:rtl/>
        </w:rPr>
        <w:t xml:space="preserve">... قٰالَ الَّذِینَ یَظُنُّونَ أَنَّهُمْ مُلاٰقُوا اللّٰهِ کَمْ مِنْ فِئَةٍ قَلِیلَةٍ غَلَبَتْ فِئَةً کَثِیرَةً بِإِذْنِ اللّٰهِ وَ اللّٰهُ مَعَ الصّٰابِرِینَ فَهَزَمُوهُمْ بِإِذْنِ اللّٰهِ وَ قَتَلَ دٰاوُدُ جٰالُوتَ ... وَ لَوْ لاٰ دَفْعُ اللّٰهِ النّٰاسَ بَعْضَهُمْ بِبَعْضٍ لَفَسَدَتِ الْأَرْضُ ....</w:t>
      </w:r>
    </w:p>
    <w:p>
      <w:pPr>
        <w:pStyle w:val="BookText"/>
      </w:pPr>
      <w:r>
        <w:rPr>
          <w:rFonts w:ascii="IRNazanin" w:hAnsi="IRNazanin" w:eastAsia="IRNazanin" w:cs="IRNazanin"/>
          <w:lang w:bidi="fa-IR"/>
          <w:color w:val="111111"/>
          <w:sz w:val="28"/>
          <w:szCs w:val="28"/>
          <w:rtl/>
        </w:rPr>
        <w:t xml:space="preserve">بقره (2) 249 و 251</w:t>
      </w:r>
    </w:p>
    <w:p>
      <w:pPr>
        <w:pStyle w:val="BookText"/>
      </w:pPr>
      <w:r>
        <w:rPr>
          <w:rFonts w:ascii="Amiri" w:hAnsi="Amiri" w:eastAsia="Amiri" w:cs="Amiri"/>
          <w:lang w:bidi="ar-SA"/>
          <w:color w:val="111111"/>
          <w:sz w:val="28"/>
          <w:szCs w:val="28"/>
          <w:rtl/>
        </w:rPr>
        <w:t xml:space="preserve">وَ إِذْ غَدَوْتَ مِنْ أَهْلِکَ تُبَوِّئُ الْمُؤْمِنِینَ مَقٰاعِدَ لِلْقِتٰالِ وَ اللّٰهُ سَمِیعٌ عَلِیمٌ</w:t>
      </w:r>
    </w:p>
    <w:p>
      <w:pPr>
        <w:pStyle w:val="BookText"/>
      </w:pPr>
      <w:r>
        <w:rPr>
          <w:rFonts w:ascii="Amiri" w:hAnsi="Amiri" w:eastAsia="Amiri" w:cs="Amiri"/>
          <w:lang w:bidi="ar-SA"/>
          <w:color w:val="111111"/>
          <w:sz w:val="28"/>
          <w:szCs w:val="28"/>
          <w:rtl/>
        </w:rPr>
        <w:t xml:space="preserve">إِذْ هَمَّتْ طٰائِفَتٰانِ مِنْکُمْ أَنْ تَفْشَلاٰ وَ اللّٰهُ وَلِیُّهُمٰا وَ عَلَی اللّٰهِ فَلْیَتَوَکَّلِ الْمُؤْمِنُونَ .  آل عمران (3) 121 و 122</w:t>
      </w:r>
    </w:p>
    <w:p>
      <w:pPr>
        <w:pStyle w:val="BookText"/>
      </w:pPr>
      <w:r>
        <w:rPr>
          <w:rFonts w:ascii="Amiri" w:hAnsi="Amiri" w:eastAsia="Amiri" w:cs="Amiri"/>
          <w:lang w:bidi="ar-SA"/>
          <w:color w:val="111111"/>
          <w:sz w:val="28"/>
          <w:szCs w:val="28"/>
          <w:rtl/>
        </w:rPr>
        <w:t xml:space="preserve">وَ لاٰ تَهِنُوا وَ لاٰ تَحْزَنُوا وَ أَنْتُمُ الْأَعْلَوْنَ إِنْ کُنْتُمْ مُؤْمِنِینَ</w:t>
      </w:r>
    </w:p>
    <w:p>
      <w:pPr>
        <w:pStyle w:val="BookText"/>
      </w:pPr>
      <w:r>
        <w:rPr>
          <w:rFonts w:ascii="Amiri" w:hAnsi="Amiri" w:eastAsia="Amiri" w:cs="Amiri"/>
          <w:lang w:bidi="ar-SA"/>
          <w:color w:val="111111"/>
          <w:sz w:val="28"/>
          <w:szCs w:val="28"/>
          <w:rtl/>
        </w:rPr>
        <w:t xml:space="preserve">إِنْ یَمْسَسْکُمْ قَرْحٌ فَقَدْ مَسَّ الْقَوْمَ قَرْحٌ مِثْلُهُ وَ تِلْکَ الْأَیّٰامُ نُدٰاوِلُهٰا بَیْنَ النّٰاسِ وَ لِیَعْلَمَ اللّٰهُ الَّذِینَ آمَنُوا وَ یَتَّخِذَ مِنْکُمْ شُهَدٰاءَ وَ اللّٰهُ لاٰ یُحِبُّ الظّٰالِمِینَ</w:t>
      </w:r>
    </w:p>
    <w:p>
      <w:pPr>
        <w:pStyle w:val="BookText"/>
      </w:pPr>
      <w:r>
        <w:rPr>
          <w:rFonts w:ascii="Amiri" w:hAnsi="Amiri" w:eastAsia="Amiri" w:cs="Amiri"/>
          <w:lang w:bidi="ar-SA"/>
          <w:color w:val="111111"/>
          <w:sz w:val="28"/>
          <w:szCs w:val="28"/>
          <w:rtl/>
        </w:rPr>
        <w:t xml:space="preserve">وَ لِیُمَحِّصَ اللّٰهُ الَّذِینَ آمَنُوا وَ یَمْحَقَ الْکٰافِرِینَ</w:t>
      </w:r>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عَلیٰ أَعْقٰابِکُمْ وَ مَنْ یَنْقَلِبْ عَلیٰ عَقِبَیْهِ فَلَنْ یَضُرَّ اللّٰهَ شَیْئاً وَ سَیَجْزِی اللّٰهُ الشّٰاکِرِینَ .  آل عمران (3) 139 -\142 و 144</w:t>
      </w:r>
    </w:p>
    <w:p>
      <w:pPr>
        <w:pStyle w:val="BookText"/>
      </w:pPr>
      <w:r>
        <w:rPr>
          <w:rFonts w:ascii="Amiri" w:hAnsi="Amiri" w:eastAsia="Amiri" w:cs="Amiri"/>
          <w:lang w:bidi="ar-SA"/>
          <w:color w:val="111111"/>
          <w:sz w:val="28"/>
          <w:szCs w:val="28"/>
          <w:rtl/>
        </w:rPr>
        <w:t xml:space="preserve">وَ کَأَیِّنْ مِنْ نَبِیٍّ قٰاتَلَ مَعَهُ رِبِّیُّونَ کَثِیرٌ فَمٰا وَهَنُوا لِمٰا أَصٰابَهُمْ فِی سَبِیلِ اللّٰهِ وَ مٰا ضَعُفُوا وَ مَا اسْتَکٰانُوا وَ اللّٰهُ یُحِبُّ الصّٰابِرِینَ</w:t>
      </w:r>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  آل عمران (3) 146 و 148</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6" w:name="pg19916_225126"/>
    <w:bookmarkEnd w:id="66"/>
    <w:p>
      <w:pPr>
        <w:pStyle w:val="BookText"/>
      </w:pPr>
      <w:r>
        <w:rPr>
          <w:rFonts w:ascii="Amiri" w:hAnsi="Amiri" w:eastAsia="Amiri" w:cs="Amiri"/>
          <w:lang w:bidi="ar-SA"/>
          <w:color w:val="111111"/>
          <w:sz w:val="28"/>
          <w:szCs w:val="28"/>
          <w:rtl/>
        </w:rPr>
        <w:t xml:space="preserve">أَرٰاکُمْ مٰا تُحِبُّونَ مِنْکُمْ مَنْ یُرِیدُ الدُّنْیٰا وَ مِنْکُمْ مَنْ یُرِیدُ الْآخِرَةَ ثُمَّ صَرَفَکُمْ عَنْهُمْ لِیَبْتَلِیَکُمْ وَ لَقَدْ عَفٰا عَنْکُمْ وَ اللّٰهُ ذُو فَضْلٍ عَلَی الْمُؤْمِنِینَ .  آل عمران (3) 152</w:t>
      </w:r>
    </w:p>
    <w:p>
      <w:pPr>
        <w:pStyle w:val="BookText"/>
      </w:pPr>
      <w:r>
        <w:rPr>
          <w:rFonts w:ascii="Amiri" w:hAnsi="Amiri" w:eastAsia="Amiri" w:cs="Amiri"/>
          <w:lang w:bidi="ar-SA"/>
          <w:color w:val="111111"/>
          <w:sz w:val="28"/>
          <w:szCs w:val="28"/>
          <w:rtl/>
        </w:rPr>
        <w:t xml:space="preserve">وَ لاٰ تَهِنُوا فِی ابْتِغٰاءِ الْقَوْمِ إِنْ تَکُونُوا تَأْلَمُونَ فَإِنَّهُمْ یَأْلَمُونَ کَمٰا تَأْلَمُونَ وَ تَرْجُونَ مِنَ اللّٰهِ مٰا لاٰ یَرْجُونَ وَ کٰانَ اللّٰهُ عَلِیماً حَکِیماً.  نساء (4) 104</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 وَ لِیَرْبِطَ عَلیٰ قُلُوبِکُمْ وَ یُثَبِّتَ بِهِ الْأَقْدٰامَ .  انفال (8) 11</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 .  انفال (8) 12</w:t>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w:t>
      </w:r>
    </w:p>
    <w:p>
      <w:pPr>
        <w:pStyle w:val="BookText"/>
      </w:pPr>
      <w:r>
        <w:rPr>
          <w:rFonts w:ascii="Amiri" w:hAnsi="Amiri" w:eastAsia="Amiri" w:cs="Amiri"/>
          <w:lang w:bidi="ar-SA"/>
          <w:color w:val="111111"/>
          <w:sz w:val="28"/>
          <w:szCs w:val="28"/>
          <w:rtl/>
        </w:rPr>
        <w:t xml:space="preserve">وَ مَنْ یُوَلِّهِمْ یَوْمَئِذٍ دُبُرَهُ إِلاّٰ مُتَحَرِّفاً لِقِتٰالٍ أَوْ مُتَحَیِّزاً إِلیٰ فِئَةٍ فَقَدْ بٰاءَ بِغَضَبٍ مِنَ اللّٰهِ وَ مَأْوٰاهُ جَهَنَّمُ وَ بِئْسَ الْمَصِیرُ.  انفال (8) 15 و 16</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وَ لَتَنٰازَعْتُمْ فِی الْأَمْرِ وَ لٰکِنَّ اللّٰهَ سَلَّمَ إِنَّهُ عَلِیمٌ بِذٰاتِ الصُّدُورِ.  انفال (8) 43</w:t>
      </w:r>
    </w:p>
    <w:p>
      <w:pPr>
        <w:pStyle w:val="BookText"/>
      </w:pPr>
      <w:r>
        <w:rPr>
          <w:rFonts w:ascii="Amiri" w:hAnsi="Amiri" w:eastAsia="Amiri" w:cs="Amiri"/>
          <w:lang w:bidi="ar-SA"/>
          <w:color w:val="111111"/>
          <w:sz w:val="28"/>
          <w:szCs w:val="28"/>
          <w:rtl/>
        </w:rPr>
        <w:t xml:space="preserve">یٰا أَیُّهَا الَّذِینَ آمَنُوا إِذٰا لَقِیتُمْ فِئَةً فَاثْبُتُوا ... لَعَلَّکُمْ تُفْلِحُونَ وَ أَطِیعُوا اللّٰهَ وَ رَسُولَهُ وَ لاٰ تَنٰازَعُوا فَتَفْشَلُوا وَ تَذْهَبَ رِیحُکُمْ وَ اصْبِرُوا إِنَّ اللّٰهَ مَعَ الصّٰابِرِینَ .  انفال (8) 45 و 46</w:t>
      </w:r>
    </w:p>
    <w:p>
      <w:pPr>
        <w:pStyle w:val="BookText"/>
      </w:pPr>
      <w:r>
        <w:rPr>
          <w:rFonts w:ascii="Amiri" w:hAnsi="Amiri" w:eastAsia="Amiri" w:cs="Amiri"/>
          <w:lang w:bidi="ar-SA"/>
          <w:color w:val="111111"/>
          <w:sz w:val="28"/>
          <w:szCs w:val="28"/>
          <w:rtl/>
        </w:rPr>
        <w:t xml:space="preserve">فَلاٰ تَهِنُوا وَ تَدْعُوا إِلَی السَّلْمِ وَ أَنْتُمُ الْأَعْلَوْنَ وَ اللّٰهُ مَعَکُمْ وَ لَنْ یَتِرَکُمْ أَعْمٰالَکُمْ .  محمّد (47) 35</w:t>
      </w:r>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 ذٰلِکَ مَثَلُهُمْ فِی التَّوْرٰاةِ وَ مَثَلُهُمْ فِی الْإِنْجِیلِ کَزَرْعٍ أَخْرَجَ شَطْأَهُ فَآزَرَهُ فَاسْتَغْلَظَ فَاسْتَویٰ عَلیٰ سُوقِهِ یُعْجِبُ الزُّرّٰاعَ لِیَغِیظَ بِهِمُ الْکُفّٰارَ .... فتح (48) 29</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  صفّ (61) 4</w:t>
      </w:r>
    </w:p>
    <w:p>
      <w:pPr>
        <w:pStyle w:val="Heading5"/>
      </w:pPr>
      <w:bookmarkStart w:id="664" w:name="_Toc225"/>
      <w:r>
        <w:t>7. استقامت در دین</w:t>
      </w:r>
      <w:bookmarkEnd w:id="664"/>
    </w:p>
    <w:p>
      <w:pPr>
        <w:pStyle w:val="BookText"/>
      </w:pPr>
      <w:r>
        <w:rPr>
          <w:rFonts w:ascii="IRNazanin" w:hAnsi="IRNazanin" w:eastAsia="IRNazanin" w:cs="IRNazanin"/>
          <w:lang w:bidi="fa-IR"/>
          <w:color w:val="111111"/>
          <w:sz w:val="28"/>
          <w:szCs w:val="28"/>
          <w:rtl/>
        </w:rPr>
        <w:t xml:space="preserve">==&gt; همین مدخل، وجوب استقامت، موارد وجوب استقامت، استقامت بر تبلیغ دین و استقامت بر توحید</w:t>
      </w:r>
    </w:p>
    <w:p>
      <w:pPr>
        <w:pStyle w:val="Heading5"/>
      </w:pPr>
      <w:bookmarkStart w:id="665" w:name="_Toc226"/>
      <w:r>
        <w:t>8 . استقامت در رسالت</w:t>
      </w:r>
      <w:bookmarkEnd w:id="665"/>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وجوب استقامت در اجرای رسالت بر موسی و هارون علیهما السلام :</w:t>
      </w:r>
    </w:p>
    <w:p>
      <w:pPr>
        <w:pStyle w:val="BookText"/>
      </w:pPr>
      <w:r>
        <w:rPr>
          <w:rFonts w:ascii="Amiri" w:hAnsi="Amiri" w:eastAsia="Amiri" w:cs="Amiri"/>
          <w:lang w:bidi="ar-SA"/>
          <w:color w:val="111111"/>
          <w:sz w:val="28"/>
          <w:szCs w:val="28"/>
          <w:rtl/>
        </w:rPr>
        <w:t xml:space="preserve">قٰالَ قَدْ أُجِیبَتْ دَعْوَتُکُمٰا فَاسْتَقِیمٰا وَ لاٰ تَتَّبِعٰانِّ سَبِیلَ الَّذِینَ لاٰ یَعْلَمُونَ .  یونس (10) 89</w:t>
      </w:r>
    </w:p>
    <w:p>
      <w:pPr>
        <w:pStyle w:val="BookText"/>
      </w:pPr>
      <w:r>
        <w:rPr>
          <w:rFonts w:ascii="IRNazanin" w:hAnsi="IRNazanin" w:eastAsia="IRNazanin" w:cs="IRNazanin"/>
          <w:lang w:bidi="fa-IR"/>
          <w:color w:val="111111"/>
          <w:sz w:val="28"/>
          <w:szCs w:val="28"/>
          <w:rtl/>
        </w:rPr>
        <w:t xml:space="preserve">نیز ==&gt; همین مدخل، وجوب استقامت، موارد وجوب استقامت، استقامت در تبلیغ دین</w:t>
      </w:r>
    </w:p>
    <w:p>
      <w:pPr>
        <w:pStyle w:val="Heading3"/>
      </w:pPr>
      <w:bookmarkStart w:id="666" w:name="_Toc227"/>
      <w:r>
        <w:t>وجوب استماع قرآن</w:t>
      </w:r>
      <w:bookmarkEnd w:id="666"/>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وجوب استماع سورۀ حمد و سورۀ تلاوت شده از سوی امام جماعت:</w:t>
      </w:r>
    </w:p>
    <w:p>
      <w:pPr>
        <w:pStyle w:val="BookText"/>
      </w:pPr>
      <w:r>
        <w:rPr>
          <w:rFonts w:ascii="Amiri" w:hAnsi="Amiri" w:eastAsia="Amiri" w:cs="Amiri"/>
          <w:lang w:bidi="ar-SA"/>
          <w:color w:val="111111"/>
          <w:sz w:val="28"/>
          <w:szCs w:val="28"/>
          <w:rtl/>
        </w:rPr>
        <w:t xml:space="preserve">وَ إِذٰا قُرِئَ الْقُرْآنُ فَاسْتَمِعُوا لَهُ وَ أَنْصِتُوا لَعَلَّکُمْ تُرْحَمُونَ  اعراف (7) 204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7" w:name="pg19916_225127"/>
    <w:bookmarkEnd w:id="67"/>
    <w:p>
      <w:pPr>
        <w:pStyle w:val="Heading3"/>
      </w:pPr>
      <w:bookmarkStart w:id="667" w:name="_Toc228"/>
      <w:r>
        <w:t>وجوب اسیر گرفتن</w:t>
      </w:r>
      <w:bookmarkEnd w:id="667"/>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وجوب اسیر گرفتن از کافران حربی، پس از سرکوبی آنان:</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نساء (4) 89 و 91</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 محمّد (47) 4</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وجوب قتل یا اسیر کردن مشرکان پیمان‌شکن، پس از گذشت ماههای حرام:</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 توبه (9) 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وجوب اسیر گرفتن از کافران حربی و محکم بستن آنان، هنگام نبرد:</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 محمّد (47) 4</w:t>
      </w:r>
    </w:p>
    <w:p>
      <w:pPr>
        <w:pStyle w:val="Heading3"/>
      </w:pPr>
      <w:bookmarkStart w:id="668" w:name="_Toc229"/>
      <w:r>
        <w:t>وجوب اصلاح</w:t>
      </w:r>
      <w:bookmarkEnd w:id="668"/>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وجوب تلاش خویشاوندان زن و شوهر، برای اصلاح میان آنان:</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 نساء (4) 35</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وجوب انتخاب حَکَم از سوی حاکم اسلامی، برای ایجاد آشتی میان زن و شوهر:</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إِنَّ اللّٰهَ کٰانَ عَلِیماً خَبِیراً. </w:t>
      </w:r>
      <w:r>
        <w:rPr>
          <w:rStyle w:val="FootnoteReference"/>
        </w:rPr>
        <w:footnoteReference w:id="78"/>
      </w:r>
      <w:r>
        <w:rPr>
          <w:rFonts w:ascii="IRNazanin" w:hAnsi="IRNazanin" w:eastAsia="IRNazanin" w:cs="IRNazanin"/>
          <w:lang w:bidi="fa-IR"/>
          <w:color w:val="111111"/>
          <w:sz w:val="28"/>
          <w:szCs w:val="28"/>
          <w:rtl/>
        </w:rPr>
        <w:t xml:space="preserve">نساء (4) 35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وجوب ایجاد صلح و آشتی، میان مؤمنان متخاصم:</w:t>
      </w:r>
    </w:p>
    <w:p>
      <w:pPr>
        <w:pStyle w:val="BookText"/>
      </w:pPr>
      <w:r>
        <w:rPr>
          <w:rFonts w:ascii="Amiri" w:hAnsi="Amiri" w:eastAsia="Amiri" w:cs="Amiri"/>
          <w:lang w:bidi="ar-SA"/>
          <w:color w:val="111111"/>
          <w:sz w:val="28"/>
          <w:szCs w:val="28"/>
          <w:rtl/>
        </w:rPr>
        <w:t xml:space="preserve">... وَ أَصْلِحُوا ذٰاتَ بَیْنِکُمْ .... انفال (8) 1</w:t>
      </w:r>
    </w:p>
    <w:p>
      <w:pPr>
        <w:pStyle w:val="BookText"/>
      </w:pPr>
      <w:r>
        <w:rPr>
          <w:rFonts w:ascii="Amiri" w:hAnsi="Amiri" w:eastAsia="Amiri" w:cs="Amiri"/>
          <w:lang w:bidi="ar-SA"/>
          <w:color w:val="111111"/>
          <w:sz w:val="28"/>
          <w:szCs w:val="28"/>
          <w:rtl/>
        </w:rPr>
        <w:t xml:space="preserve">إِنَّمَا الْمُؤْمِنُونَ إِخْوَةٌ فَأَصْلِحُوا بَیْنَ أَخَوَیْکُمْ .... حجرات (49) 10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وجوب اصلاحگری، در جامعه:</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 اعراف (7) 142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وجوب اصلاح امور یتیمان، از سوی اولیای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8" w:name="pg19916_225128"/>
    <w:bookmarkEnd w:id="68"/>
    <w:p>
      <w:pPr>
        <w:pStyle w:val="BookText"/>
      </w:pPr>
      <w:r>
        <w:rPr>
          <w:rFonts w:ascii="IRNazanin" w:hAnsi="IRNazanin" w:eastAsia="IRNazanin" w:cs="IRNazanin"/>
          <w:lang w:bidi="fa-IR"/>
          <w:color w:val="111111"/>
          <w:sz w:val="28"/>
          <w:szCs w:val="28"/>
          <w:rtl/>
        </w:rPr>
        <w:t xml:space="preserve">آنان:</w:t>
      </w:r>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وَ اللّٰهُ یَعْلَمُ الْمُفْسِدَ مِنَ الْمُصْلِحِ ... </w:t>
      </w:r>
      <w:r>
        <w:rPr>
          <w:rStyle w:val="FootnoteReference"/>
        </w:rPr>
        <w:footnoteReference w:id="79"/>
      </w:r>
      <w:r>
        <w:rPr>
          <w:rFonts w:ascii="IRNazanin" w:hAnsi="IRNazanin" w:eastAsia="IRNazanin" w:cs="IRNazanin"/>
          <w:lang w:bidi="fa-IR"/>
          <w:color w:val="111111"/>
          <w:sz w:val="28"/>
          <w:szCs w:val="28"/>
          <w:rtl/>
        </w:rPr>
        <w:t xml:space="preserve">بقره (2) 220</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وجوب تلاش برای صلح و حلّ اختلاف، میان زن و شوهر:</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 نساء (4) 35</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 احزاب (33) 37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وجوب تلاش برای صلح و رفع اختلاف از میان پیروان ادیان آسمانی، براساس توحید عبادی و ربوبی و نفی شرک:</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آل عمران (3) 64</w:t>
      </w:r>
    </w:p>
    <w:p>
      <w:pPr>
        <w:pStyle w:val="BookText"/>
      </w:pPr>
      <w:r>
        <w:rPr>
          <w:rFonts w:ascii="IRNazanin" w:hAnsi="IRNazanin" w:eastAsia="IRNazanin" w:cs="IRNazanin"/>
          <w:lang w:bidi="fa-IR"/>
          <w:color w:val="111111"/>
          <w:sz w:val="28"/>
          <w:szCs w:val="28"/>
          <w:rtl/>
        </w:rPr>
        <w:t xml:space="preserve">نیز ==&gt; همین مدخل، وجوب آشتی و وجوب صلح</w:t>
      </w:r>
    </w:p>
    <w:p>
      <w:pPr>
        <w:pStyle w:val="Heading3"/>
      </w:pPr>
      <w:bookmarkStart w:id="669" w:name="_Toc230"/>
      <w:r>
        <w:t>وجوب اطاعت</w:t>
      </w:r>
      <w:bookmarkEnd w:id="669"/>
    </w:p>
    <w:p>
      <w:pPr>
        <w:pStyle w:val="Heading4"/>
      </w:pPr>
      <w:bookmarkStart w:id="670" w:name="_Toc231"/>
      <w:r>
        <w:t>موارد وجوب اطاعت</w:t>
      </w:r>
      <w:bookmarkEnd w:id="670"/>
    </w:p>
    <w:p>
      <w:pPr>
        <w:pStyle w:val="Heading5"/>
      </w:pPr>
      <w:bookmarkStart w:id="671" w:name="_Toc232"/>
      <w:r>
        <w:t>1. اطاعت از امامان علیهم السلام</w:t>
      </w:r>
      <w:bookmarkEnd w:id="671"/>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وجوب اطاعت از امامان معصوم علیهم السلام :</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Style w:val="FootnoteReference"/>
        </w:rPr>
        <w:footnoteReference w:id="80"/>
      </w:r>
      <w:r>
        <w:rPr>
          <w:rFonts w:ascii="IRNazanin" w:hAnsi="IRNazanin" w:eastAsia="IRNazanin" w:cs="IRNazanin"/>
          <w:lang w:bidi="fa-IR"/>
          <w:color w:val="111111"/>
          <w:sz w:val="28"/>
          <w:szCs w:val="28"/>
          <w:rtl/>
        </w:rPr>
        <w:t xml:space="preserve">نساء (4) 59</w:t>
      </w:r>
    </w:p>
    <w:p>
      <w:pPr>
        <w:pStyle w:val="Heading5"/>
      </w:pPr>
      <w:bookmarkStart w:id="672" w:name="_Toc233"/>
      <w:r>
        <w:t>2. اطاعت از انبیا</w:t>
      </w:r>
      <w:bookmarkEnd w:id="672"/>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وجوب اطاعت و اقتدای پیامبر صلی الله علیه و آله به هدایت انبیای پیشین: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w:t>
      </w:r>
    </w:p>
    <w:p>
      <w:pPr>
        <w:pStyle w:val="BookText"/>
      </w:pPr>
      <w:r>
        <w:rPr>
          <w:rFonts w:ascii="Amiri" w:hAnsi="Amiri" w:eastAsia="Amiri" w:cs="Amiri"/>
          <w:lang w:bidi="ar-SA"/>
          <w:color w:val="111111"/>
          <w:sz w:val="28"/>
          <w:szCs w:val="28"/>
          <w:rtl/>
        </w:rPr>
        <w:t xml:space="preserve">أُولٰئِکَ الَّذِینَ هَدَی اللّٰهُ فَبِهُدٰاهُمُ اقْتَدِهْ .... انعام (6) 89 و 90</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وجوب اطاعت از انبیا و پیامبران الهی:</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 (2) 285</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Amiri" w:hAnsi="Amiri" w:eastAsia="Amiri" w:cs="Amiri"/>
          <w:lang w:bidi="ar-SA"/>
          <w:color w:val="111111"/>
          <w:sz w:val="28"/>
          <w:szCs w:val="28"/>
          <w:rtl/>
        </w:rPr>
        <w:t xml:space="preserve">وَ مٰا أَرْسَلْنٰا مِنْ رَسُولٍ إِلاّٰ لِیُطٰاعَ بِإِذْنِ اللّٰهِ .... نساء (4) 64</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9" w:name="pg19916_225129"/>
    <w:bookmarkEnd w:id="69"/>
    <w:p>
      <w:pPr>
        <w:pStyle w:val="BookText"/>
      </w:pPr>
      <w:r>
        <w:rPr>
          <w:rFonts w:ascii="Amiri" w:hAnsi="Amiri" w:eastAsia="Amiri" w:cs="Amiri"/>
          <w:lang w:bidi="ar-SA"/>
          <w:color w:val="111111"/>
          <w:sz w:val="28"/>
          <w:szCs w:val="28"/>
          <w:rtl/>
        </w:rPr>
        <w:t xml:space="preserve">کَذَّبُوا وَ فَرِیقاً یَقْتُلُونَ .  مائده (5) 70</w:t>
      </w:r>
    </w:p>
    <w:p>
      <w:pPr>
        <w:pStyle w:val="BookText"/>
      </w:pPr>
      <w:r>
        <w:rPr>
          <w:rFonts w:ascii="Amiri" w:hAnsi="Amiri" w:eastAsia="Amiri" w:cs="Amiri"/>
          <w:lang w:bidi="ar-SA"/>
          <w:color w:val="111111"/>
          <w:sz w:val="28"/>
          <w:szCs w:val="28"/>
          <w:rtl/>
        </w:rPr>
        <w:t xml:space="preserve">یَوْمَ یَجْمَعُ اللّٰهُ الرُّسُلَ فَیَقُولُ مٰا ذٰا أُجِبْتُمْ قٰالُوا لاٰ عِلْمَ لَنٰا إِنَّکَ أَنْتَ عَلاّٰمُ الْغُیُوبِ .  مائده (5) 109</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w:t>
      </w:r>
    </w:p>
    <w:p>
      <w:pPr>
        <w:pStyle w:val="BookText"/>
      </w:pPr>
      <w:r>
        <w:rPr>
          <w:rFonts w:ascii="IRNazanin" w:hAnsi="IRNazanin" w:eastAsia="IRNazanin" w:cs="IRNazanin"/>
          <w:lang w:bidi="fa-IR"/>
          <w:color w:val="111111"/>
          <w:sz w:val="28"/>
          <w:szCs w:val="28"/>
          <w:rtl/>
        </w:rPr>
        <w:t xml:space="preserve">انعام (6) 89 و 90</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  انعام (6) 130</w:t>
      </w:r>
    </w:p>
    <w:p>
      <w:pPr>
        <w:pStyle w:val="BookText"/>
      </w:pPr>
      <w:r>
        <w:rPr>
          <w:rFonts w:ascii="Amiri" w:hAnsi="Amiri" w:eastAsia="Amiri" w:cs="Amiri"/>
          <w:lang w:bidi="ar-SA"/>
          <w:color w:val="111111"/>
          <w:sz w:val="28"/>
          <w:szCs w:val="28"/>
          <w:rtl/>
        </w:rPr>
        <w:t xml:space="preserve">وَ تِلْکَ عٰادٌ جَحَدُوا بِآیٰاتِ رَبِّهِمْ وَ عَصَوْا رُسُلَهُ وَ اتَّبَعُوا أَمْرَ کُلِّ جَبّٰارٍ عَنِیدٍ.  هود (11) 59</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 .  ابراهیم (14) 44</w:t>
      </w:r>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 .  طه (20) 134</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w:t>
      </w:r>
    </w:p>
    <w:p>
      <w:pPr>
        <w:pStyle w:val="BookText"/>
      </w:pPr>
      <w:r>
        <w:rPr>
          <w:rFonts w:ascii="Amiri" w:hAnsi="Amiri" w:eastAsia="Amiri" w:cs="Amiri"/>
          <w:lang w:bidi="ar-SA"/>
          <w:color w:val="111111"/>
          <w:sz w:val="28"/>
          <w:szCs w:val="28"/>
          <w:rtl/>
        </w:rPr>
        <w:t xml:space="preserve">وَ إِنَّ هٰذِهِ أُمَّتُکُمْ أُمَّةً وٰاحِدَةً وَ أَنَا رَبُّکُمْ فَاتَّقُونِ .  مؤمنون (23) 51 و 52</w:t>
      </w:r>
    </w:p>
    <w:p>
      <w:pPr>
        <w:pStyle w:val="BookText"/>
      </w:pPr>
      <w:r>
        <w:rPr>
          <w:rFonts w:ascii="Amiri" w:hAnsi="Amiri" w:eastAsia="Amiri" w:cs="Amiri"/>
          <w:lang w:bidi="ar-SA"/>
          <w:color w:val="111111"/>
          <w:sz w:val="28"/>
          <w:szCs w:val="28"/>
          <w:rtl/>
        </w:rPr>
        <w:t xml:space="preserve">وَ یَوْمَ یُنٰادِیهِمْ فَیَقُولُ مٰا ذٰا أَجَبْتُمُ الْمُرْسَلِینَ .  قصص (28) 65</w:t>
      </w:r>
    </w:p>
    <w:p>
      <w:pPr>
        <w:pStyle w:val="BookText"/>
      </w:pPr>
      <w:r>
        <w:rPr>
          <w:rFonts w:ascii="Amiri" w:hAnsi="Amiri" w:eastAsia="Amiri" w:cs="Amiri"/>
          <w:lang w:bidi="ar-SA"/>
          <w:color w:val="111111"/>
          <w:sz w:val="28"/>
          <w:szCs w:val="28"/>
          <w:rtl/>
        </w:rPr>
        <w:t xml:space="preserve">یَوْمَ تُقَلَّبُ وُجُوهُهُمْ فِی النّٰارِ یَقُولُونَ یٰا لَیْتَنٰا أَطَعْنَا اللّٰهَ وَ أَطَعْنَا الرَّسُولاَ.  احزاب (33) 66</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اِتَّبِعُوا مَنْ لاٰ یَسْئَلُکُمْ أَجْراً وَ هُمْ مُهْتَدُونَ .  یس (36) 20 و 21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مشترک بودن جنّ و انس، در وجوب اطاعت و پیروی از رسولان الهی:</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  انعام (6) 130</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شایستگیهای ویژۀ انبیا، علت وجوب اطاعت مردم از آنان:</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w:t>
      </w:r>
    </w:p>
    <w:p>
      <w:pPr>
        <w:pStyle w:val="BookText"/>
      </w:pPr>
      <w:r>
        <w:rPr>
          <w:rFonts w:ascii="Amiri" w:hAnsi="Amiri" w:eastAsia="Amiri" w:cs="Amiri"/>
          <w:lang w:bidi="ar-SA"/>
          <w:color w:val="111111"/>
          <w:sz w:val="28"/>
          <w:szCs w:val="28"/>
          <w:rtl/>
        </w:rPr>
        <w:t xml:space="preserve">إِنَّ اللّٰهَ اصْطَفیٰ آدَمَ وَ نُوحاً وَ آلَ إِبْرٰاهِیمَ وَ آلَ عِمْرٰانَ عَلَی الْعٰالَمِینَ .  آل عمران (3) 32 و 33</w:t>
      </w:r>
    </w:p>
    <w:p>
      <w:pPr>
        <w:pStyle w:val="Heading5"/>
      </w:pPr>
      <w:bookmarkStart w:id="673" w:name="_Toc234"/>
      <w:r>
        <w:t>3. اطاعت از اولوالأمر</w:t>
      </w:r>
      <w:bookmarkEnd w:id="673"/>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وجوب اطاعت همه‌جانبۀ مؤمنان، از اوامر اولوالأمر:</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0" w:name="pg19916_225130"/>
    <w:bookmarkEnd w:id="70"/>
    <w:p>
      <w:pPr>
        <w:pStyle w:val="BookText"/>
      </w:pPr>
      <w:r>
        <w:rPr>
          <w:rFonts w:ascii="Amiri" w:hAnsi="Amiri" w:eastAsia="Amiri" w:cs="Amiri"/>
          <w:lang w:bidi="ar-SA"/>
          <w:color w:val="111111"/>
          <w:sz w:val="28"/>
          <w:szCs w:val="28"/>
          <w:rtl/>
        </w:rPr>
        <w:t xml:space="preserve">وَ أُولِی الْأَمْرِ ... </w:t>
      </w:r>
      <w:r>
        <w:rPr>
          <w:rStyle w:val="FootnoteReference"/>
        </w:rPr>
        <w:footnoteReference w:id="81"/>
      </w:r>
      <w:r>
        <w:rPr>
          <w:rFonts w:ascii="IRNazanin" w:hAnsi="IRNazanin" w:eastAsia="IRNazanin" w:cs="IRNazanin"/>
          <w:lang w:bidi="fa-IR"/>
          <w:color w:val="111111"/>
          <w:sz w:val="28"/>
          <w:szCs w:val="28"/>
          <w:rtl/>
        </w:rPr>
        <w:t xml:space="preserve">نساء (4) 59</w:t>
      </w:r>
    </w:p>
    <w:p>
      <w:pPr>
        <w:pStyle w:val="Heading5"/>
      </w:pPr>
      <w:bookmarkStart w:id="674" w:name="_Toc235"/>
      <w:r>
        <w:t>4. اطاعت از جبرئیل</w:t>
      </w:r>
      <w:bookmarkEnd w:id="674"/>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اطاعت از جبرئیل در قرائت قرآن، امری واجب بر پیامبر صلی الله علیه و آله :</w:t>
      </w:r>
    </w:p>
    <w:p>
      <w:pPr>
        <w:pStyle w:val="BookText"/>
      </w:pPr>
      <w:r>
        <w:rPr>
          <w:rFonts w:ascii="Amiri" w:hAnsi="Amiri" w:eastAsia="Amiri" w:cs="Amiri"/>
          <w:lang w:bidi="ar-SA"/>
          <w:color w:val="111111"/>
          <w:sz w:val="28"/>
          <w:szCs w:val="28"/>
          <w:rtl/>
        </w:rPr>
        <w:t xml:space="preserve">فَإِذٰا قَرَأْنٰاهُ فَاتَّبِعْ قُرْآنَهُ . </w:t>
      </w:r>
      <w:r>
        <w:rPr>
          <w:rStyle w:val="FootnoteReference"/>
        </w:rPr>
        <w:footnoteReference w:id="82"/>
      </w:r>
      <w:r>
        <w:rPr>
          <w:rFonts w:ascii="IRNazanin" w:hAnsi="IRNazanin" w:eastAsia="IRNazanin" w:cs="IRNazanin"/>
          <w:lang w:bidi="fa-IR"/>
          <w:color w:val="111111"/>
          <w:sz w:val="28"/>
          <w:szCs w:val="28"/>
          <w:rtl/>
        </w:rPr>
        <w:t xml:space="preserve">قیامت (75) 18</w:t>
      </w:r>
    </w:p>
    <w:p>
      <w:pPr>
        <w:pStyle w:val="Heading5"/>
      </w:pPr>
      <w:bookmarkStart w:id="675" w:name="_Toc236"/>
      <w:r>
        <w:t>5. اطاعت از حق</w:t>
      </w:r>
      <w:bookmarkEnd w:id="675"/>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وجوب اطاعت از حق:</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 ذٰلِکَ بِأَنَّ الَّذِینَ کَفَرُوا اتَّبَعُوا الْبٰاطِلَ وَ أَنَّ الَّذِینَ آمَنُوا اتَّبَعُوا الْحَقَّ مِنْ رَبِّهِمْ .... محمّد (47) 2 و 3</w:t>
      </w:r>
    </w:p>
    <w:p>
      <w:pPr>
        <w:pStyle w:val="Heading5"/>
      </w:pPr>
      <w:bookmarkStart w:id="676" w:name="_Toc237"/>
      <w:r>
        <w:t>6. اطاعت از خدا</w:t>
      </w:r>
      <w:bookmarkEnd w:id="676"/>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وجوب اطاعت از اوامر خدا:</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  بقره (2) 186</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1" w:name="pg19916_225131"/>
    <w:bookmarkEnd w:id="71"/>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بقره (2) 238</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وَ اتَّقُوا اللّٰهَ وَ اسْمَعُوا وَ اللّٰهُ لاٰ یَهْدِی الْقَوْمَ الْفٰاسِقِینَ .  مائده (5) 92 و 108</w:t>
      </w:r>
    </w:p>
    <w:p>
      <w:pPr>
        <w:pStyle w:val="BookText"/>
      </w:pPr>
      <w:r>
        <w:rPr>
          <w:rFonts w:ascii="Amiri" w:hAnsi="Amiri" w:eastAsia="Amiri" w:cs="Amiri"/>
          <w:lang w:bidi="ar-SA"/>
          <w:color w:val="111111"/>
          <w:sz w:val="28"/>
          <w:szCs w:val="28"/>
          <w:rtl/>
        </w:rPr>
        <w:t xml:space="preserve">...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w:t>
      </w:r>
    </w:p>
    <w:p>
      <w:pPr>
        <w:pStyle w:val="BookText"/>
      </w:pPr>
      <w:r>
        <w:rPr>
          <w:rFonts w:ascii="IRNazanin" w:hAnsi="IRNazanin" w:eastAsia="IRNazanin" w:cs="IRNazanin"/>
          <w:lang w:bidi="fa-IR"/>
          <w:color w:val="111111"/>
          <w:sz w:val="28"/>
          <w:szCs w:val="28"/>
          <w:rtl/>
        </w:rPr>
        <w:t xml:space="preserve">انفال (8) 20 و 24</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انفال (8) 46</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 (10) 35</w:t>
      </w:r>
    </w:p>
    <w:p>
      <w:pPr>
        <w:pStyle w:val="BookText"/>
      </w:pPr>
      <w:r>
        <w:rPr>
          <w:rFonts w:ascii="Amiri" w:hAnsi="Amiri" w:eastAsia="Amiri" w:cs="Amiri"/>
          <w:lang w:bidi="ar-SA"/>
          <w:color w:val="111111"/>
          <w:sz w:val="28"/>
          <w:szCs w:val="28"/>
          <w:rtl/>
        </w:rPr>
        <w:t xml:space="preserve">لِلَّذِینَ اسْتَجٰابُوا لِرَبِّهِمُ الْحُسْنیٰ وَ الَّذِینَ لَمْ یَسْتَجِیبُوا لَهُ لَوْ أَنَّ لَهُمْ مٰا فِی الْأَرْضِ جَمِیعاً وَ مِثْلَهُ مَعَهُ لاَفْتَدَوْا بِهِ أُولٰئِکَ لَهُمْ سُوءُ الْحِسٰابِ وَ مَأْوٰاهُمْ جَهَنَّمُ وَ بِئْسَ الْمِهٰادُ.  رعد (13) 18</w:t>
      </w:r>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فَإِلٰهُکُمْ إِلٰهٌ وٰاحِدٌ فَلَهُ أَسْلِمُوا وَ بَشِّرِ الْمُخْبِتِینَ .  حجّ (22) 34</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w:t>
      </w:r>
    </w:p>
    <w:p>
      <w:pPr>
        <w:pStyle w:val="BookText"/>
      </w:pPr>
      <w:r>
        <w:rPr>
          <w:rFonts w:ascii="IRNazanin" w:hAnsi="IRNazanin" w:eastAsia="IRNazanin" w:cs="IRNazanin"/>
          <w:lang w:bidi="fa-IR"/>
          <w:color w:val="111111"/>
          <w:sz w:val="28"/>
          <w:szCs w:val="28"/>
          <w:rtl/>
        </w:rPr>
        <w:t xml:space="preserve">نور (24) 51 و 54</w:t>
      </w:r>
    </w:p>
    <w:p>
      <w:pPr>
        <w:pStyle w:val="BookText"/>
      </w:pPr>
      <w:r>
        <w:rPr>
          <w:rFonts w:ascii="Amiri" w:hAnsi="Amiri" w:eastAsia="Amiri" w:cs="Amiri"/>
          <w:lang w:bidi="ar-SA"/>
          <w:color w:val="111111"/>
          <w:sz w:val="28"/>
          <w:szCs w:val="28"/>
          <w:rtl/>
        </w:rPr>
        <w:t xml:space="preserve">اِسْتَجِیبُوا لِرَبِّکُمْ مِنْ قَبْلِ أَنْ یَأْتِیَ یَوْمٌ لاٰ مَرَدَّ لَهُ مِنَ اللّٰهِ مٰا لَکُمْ مِنْ مَلْجَإٍ یَوْمَئِذٍ وَ مٰا لَکُمْ مِنْ نَکِیرٍ.</w:t>
      </w:r>
    </w:p>
    <w:p>
      <w:pPr>
        <w:pStyle w:val="BookText"/>
      </w:pPr>
      <w:r>
        <w:rPr>
          <w:rFonts w:ascii="IRNazanin" w:hAnsi="IRNazanin" w:eastAsia="IRNazanin" w:cs="IRNazanin"/>
          <w:lang w:bidi="fa-IR"/>
          <w:color w:val="111111"/>
          <w:sz w:val="28"/>
          <w:szCs w:val="28"/>
          <w:rtl/>
        </w:rPr>
        <w:t xml:space="preserve">شوری (42) 47</w:t>
      </w:r>
    </w:p>
    <w:p>
      <w:pPr>
        <w:pStyle w:val="BookText"/>
      </w:pPr>
      <w:r>
        <w:rPr>
          <w:rFonts w:ascii="Amiri" w:hAnsi="Amiri" w:eastAsia="Amiri" w:cs="Amiri"/>
          <w:lang w:bidi="ar-SA"/>
          <w:color w:val="111111"/>
          <w:sz w:val="28"/>
          <w:szCs w:val="28"/>
          <w:rtl/>
        </w:rPr>
        <w:t xml:space="preserve">ثُمَّ جَعَلْنٰاکَ عَلیٰ شَرِیعَةٍ مِنَ الْأَمْرِ فَاتَّبِعْهٰا وَ لاٰ تَتَّبِعْ أَهْوٰاءَ الَّذِینَ لاٰ یَعْلَمُونَ .  جاثیه (45) 18</w:t>
      </w:r>
    </w:p>
    <w:p>
      <w:pPr>
        <w:pStyle w:val="BookText"/>
      </w:pPr>
      <w:r>
        <w:rPr>
          <w:rFonts w:ascii="Amiri" w:hAnsi="Amiri" w:eastAsia="Amiri" w:cs="Amiri"/>
          <w:lang w:bidi="ar-SA"/>
          <w:color w:val="111111"/>
          <w:sz w:val="28"/>
          <w:szCs w:val="28"/>
          <w:rtl/>
        </w:rPr>
        <w:t xml:space="preserve">طٰاعَةٌ وَ قَوْلٌ مَعْرُوفٌ فَإِذٰا عَزَمَ الْأَمْرُ فَلَوْ صَدَقُوا اللّٰهَ لَکٰانَ خَیْراً لَهُمْ</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21 و 33</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  مجادله (58) 13</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w:t>
      </w:r>
    </w:p>
    <w:p>
      <w:pPr>
        <w:pStyle w:val="BookText"/>
      </w:pPr>
      <w:r>
        <w:rPr>
          <w:rFonts w:ascii="Amiri" w:hAnsi="Amiri" w:eastAsia="Amiri" w:cs="Amiri"/>
          <w:lang w:bidi="ar-SA"/>
          <w:color w:val="111111"/>
          <w:sz w:val="28"/>
          <w:szCs w:val="28"/>
          <w:rtl/>
        </w:rPr>
        <w:t xml:space="preserve">فَاتَّقُوا اللّٰهَ مَا اسْتَطَعْتُمْ وَ اسْمَعُوا وَ أَطِیعُوا .... تغابن (64) 12 و 16</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وجوب اطاعت از حکم خدا و رسول صلی الله علیه و آله دربارۀ مالکیت و تقسیم انفال:</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اطاعت و فرمانبرداری از خدا و موسی علیه السلام ، امری واجب بر بنی اسرائیل:</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  بقره (2) 93</w:t>
      </w:r>
    </w:p>
    <w:p>
      <w:pPr>
        <w:pStyle w:val="Heading5"/>
      </w:pPr>
      <w:bookmarkStart w:id="677" w:name="_Toc238"/>
      <w:r>
        <w:t>7. اطاعت از دین</w:t>
      </w:r>
      <w:bookmarkEnd w:id="677"/>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وجوب اطاعت از دین:</w:t>
      </w:r>
    </w:p>
    <w:p>
      <w:pPr>
        <w:pStyle w:val="BookText"/>
      </w:pPr>
      <w:r>
        <w:rPr>
          <w:rFonts w:ascii="Amiri" w:hAnsi="Amiri" w:eastAsia="Amiri" w:cs="Amiri"/>
          <w:lang w:bidi="ar-SA"/>
          <w:color w:val="111111"/>
          <w:sz w:val="28"/>
          <w:szCs w:val="28"/>
          <w:rtl/>
        </w:rPr>
        <w:t xml:space="preserve">وَ لَهُ مٰا فِی السَّمٰاوٰاتِ وَ الْأَرْضِ وَ لَهُ الدِّینُ وٰاصِباً أَ فَغَیْرَ اللّٰهِ تَتَّقُونَ . </w:t>
      </w:r>
      <w:r>
        <w:rPr>
          <w:rStyle w:val="FootnoteReference"/>
        </w:rPr>
        <w:footnoteReference w:id="83"/>
      </w:r>
      <w:r>
        <w:rPr>
          <w:rFonts w:ascii="IRNazanin" w:hAnsi="IRNazanin" w:eastAsia="IRNazanin" w:cs="IRNazanin"/>
          <w:lang w:bidi="fa-IR"/>
          <w:color w:val="111111"/>
          <w:sz w:val="28"/>
          <w:szCs w:val="28"/>
          <w:rtl/>
        </w:rPr>
        <w:t xml:space="preserve">نحل (16) 52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وجوب اطاعت از دین ابراهیم علیه السلام :</w:t>
      </w:r>
    </w:p>
    <w:p>
      <w:pPr>
        <w:pStyle w:val="BookText"/>
      </w:pPr>
      <w:r>
        <w:rPr>
          <w:rFonts w:ascii="Amiri" w:hAnsi="Amiri" w:eastAsia="Amiri" w:cs="Amiri"/>
          <w:lang w:bidi="ar-SA"/>
          <w:color w:val="111111"/>
          <w:sz w:val="28"/>
          <w:szCs w:val="28"/>
          <w:rtl/>
        </w:rPr>
        <w:t xml:space="preserve">وَ مَنْ یَرْغَبُ عَنْ مِلَّةِ إِبْرٰاهِیمَ إِلاّٰ مَنْ سَفِهَ نَفْسَهُ .... بقره (2) 130</w:t>
      </w:r>
    </w:p>
    <w:p>
      <w:pPr>
        <w:pStyle w:val="BookText"/>
      </w:pPr>
      <w:r>
        <w:rPr>
          <w:rFonts w:ascii="Amiri" w:hAnsi="Amiri" w:eastAsia="Amiri" w:cs="Amiri"/>
          <w:lang w:bidi="ar-SA"/>
          <w:color w:val="111111"/>
          <w:sz w:val="28"/>
          <w:szCs w:val="28"/>
          <w:rtl/>
        </w:rPr>
        <w:t xml:space="preserve">قُلْ صَدَقَ اللّٰهُ فَاتَّبِعُوا مِلَّةَ إِبْرٰاهِیمَ حَنِیفاً وَ مٰا کٰانَ مِنَ الْمُشْرِکِینَ .  آل عمران (3) 95</w:t>
      </w:r>
    </w:p>
    <w:p>
      <w:pPr>
        <w:pStyle w:val="BookText"/>
      </w:pPr>
      <w:r>
        <w:rPr>
          <w:rFonts w:ascii="Amiri" w:hAnsi="Amiri" w:eastAsia="Amiri" w:cs="Amiri"/>
          <w:lang w:bidi="ar-SA"/>
          <w:color w:val="111111"/>
          <w:sz w:val="28"/>
          <w:szCs w:val="28"/>
          <w:rtl/>
        </w:rPr>
        <w:t xml:space="preserve">ثُمَّ أَوْحَیْنٰا إِلَیْکَ أَنِ اتَّبِعْ مِلَّةَ إِبْرٰاهِیمَ حَنِیفاً وَ مٰا کٰانَ مِنَ الْمُشْرِکِینَ .  نحل (16) 123</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2" w:name="pg19916_225132"/>
    <w:bookmarkEnd w:id="72"/>
    <w:p>
      <w:pPr>
        <w:pStyle w:val="Heading5"/>
      </w:pPr>
      <w:bookmarkStart w:id="678" w:name="_Toc239"/>
      <w:r>
        <w:t>8. اطاعت از راستگویان</w:t>
      </w:r>
      <w:bookmarkEnd w:id="678"/>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وجوب اطاعت مؤمنان، از مؤمنان صادق:</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 .  توبه (9) 119</w:t>
      </w:r>
    </w:p>
    <w:p>
      <w:pPr>
        <w:pStyle w:val="Heading5"/>
      </w:pPr>
      <w:bookmarkStart w:id="679" w:name="_Toc240"/>
      <w:r>
        <w:t>9. اطاعت از راه مؤمنان</w:t>
      </w:r>
      <w:bookmarkEnd w:id="679"/>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وجوب اطاعت و پیروی از راه مؤمنان (اطاعت از پیامبر اکرم صلی الله علیه و آله ):</w:t>
      </w:r>
    </w:p>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w:t>
      </w:r>
      <w:r>
        <w:rPr>
          <w:rStyle w:val="FootnoteReference"/>
        </w:rPr>
        <w:footnoteReference w:id="84"/>
      </w:r>
      <w:r>
        <w:rPr>
          <w:rFonts w:ascii="IRNazanin" w:hAnsi="IRNazanin" w:eastAsia="IRNazanin" w:cs="IRNazanin"/>
          <w:lang w:bidi="fa-IR"/>
          <w:color w:val="111111"/>
          <w:sz w:val="28"/>
          <w:szCs w:val="28"/>
          <w:rtl/>
        </w:rPr>
        <w:t xml:space="preserve">نساء (4) 115</w:t>
      </w:r>
    </w:p>
    <w:p>
      <w:pPr>
        <w:pStyle w:val="BookText"/>
      </w:pPr>
      <w:r>
        <w:rPr>
          <w:rFonts w:ascii="Amiri" w:hAnsi="Amiri" w:eastAsia="Amiri" w:cs="Amiri"/>
          <w:lang w:bidi="ar-SA"/>
          <w:color w:val="111111"/>
          <w:sz w:val="28"/>
          <w:szCs w:val="28"/>
          <w:rtl/>
        </w:rPr>
        <w:t xml:space="preserve">... مَعْرُوفاً وَ اتَّبِعْ سَبِیلَ مَنْ أَنٰابَ إِلَیَّ ... </w:t>
      </w:r>
      <w:r>
        <w:rPr>
          <w:rStyle w:val="FootnoteReference"/>
        </w:rPr>
        <w:footnoteReference w:id="85"/>
      </w:r>
      <w:r>
        <w:rPr>
          <w:rFonts w:ascii="IRNazanin" w:hAnsi="IRNazanin" w:eastAsia="IRNazanin" w:cs="IRNazanin"/>
          <w:lang w:bidi="fa-IR"/>
          <w:color w:val="111111"/>
          <w:sz w:val="28"/>
          <w:szCs w:val="28"/>
          <w:rtl/>
        </w:rPr>
        <w:t xml:space="preserve">لقمان (31) 15</w:t>
      </w:r>
    </w:p>
    <w:p>
      <w:pPr>
        <w:pStyle w:val="Heading5"/>
      </w:pPr>
      <w:bookmarkStart w:id="680" w:name="_Toc241"/>
      <w:r>
        <w:t>10. اطاعت از شریعت اسلام</w:t>
      </w:r>
      <w:bookmarkEnd w:id="680"/>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پیامبر صلی الله علیه و آله ، موظف به پیروی از شریعت اسلام:</w:t>
      </w:r>
    </w:p>
    <w:p>
      <w:pPr>
        <w:pStyle w:val="BookText"/>
      </w:pPr>
      <w:r>
        <w:rPr>
          <w:rFonts w:ascii="Amiri" w:hAnsi="Amiri" w:eastAsia="Amiri" w:cs="Amiri"/>
          <w:lang w:bidi="ar-SA"/>
          <w:color w:val="111111"/>
          <w:sz w:val="28"/>
          <w:szCs w:val="28"/>
          <w:rtl/>
        </w:rPr>
        <w:t xml:space="preserve">ثُمَّ جَعَلْنٰاکَ عَلیٰ شَرِیعَةٍ مِنَ الْأَمْرِ فَاتَّبِعْهٰا .... جاثیه (45) 18</w:t>
      </w:r>
    </w:p>
    <w:p>
      <w:pPr>
        <w:pStyle w:val="Heading5"/>
      </w:pPr>
      <w:bookmarkStart w:id="681" w:name="_Toc242"/>
      <w:r>
        <w:t>11. اطاعت از شعیب علیه السلام</w:t>
      </w:r>
      <w:bookmarkEnd w:id="681"/>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وجوب اطاعت قوم شعیب، از آن حضرت:</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فَاتَّقُوا اللّٰهَ وَ أَطِیعُونِ .  شعراء (26) 177 و 179</w:t>
      </w:r>
    </w:p>
    <w:p>
      <w:pPr>
        <w:pStyle w:val="Heading5"/>
      </w:pPr>
      <w:bookmarkStart w:id="682" w:name="_Toc243"/>
      <w:r>
        <w:t>12. اطاعت از شوهران</w:t>
      </w:r>
      <w:bookmarkEnd w:id="682"/>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وجوب اطاعت همسران (زنان) از شوهران خود:</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 نساء (4) 34</w:t>
      </w:r>
    </w:p>
    <w:p>
      <w:pPr>
        <w:pStyle w:val="Heading5"/>
      </w:pPr>
      <w:bookmarkStart w:id="683" w:name="_Toc244"/>
      <w:r>
        <w:t>13. اطاعت از صالح علیه السلام</w:t>
      </w:r>
      <w:bookmarkEnd w:id="683"/>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وجوب اطاعت قوم ثمود از صالح علیه السلام :</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لاٰ تُطِیعُوا أَمْرَ الْمُسْرِفِینَ</w:t>
      </w:r>
    </w:p>
    <w:p>
      <w:pPr>
        <w:pStyle w:val="BookText"/>
      </w:pPr>
      <w:r>
        <w:rPr>
          <w:rFonts w:ascii="Amiri" w:hAnsi="Amiri" w:eastAsia="Amiri" w:cs="Amiri"/>
          <w:lang w:bidi="ar-SA"/>
          <w:color w:val="111111"/>
          <w:sz w:val="28"/>
          <w:szCs w:val="28"/>
          <w:rtl/>
        </w:rPr>
        <w:t xml:space="preserve">اَلَّذِینَ یُفْسِدُونَ فِی الْأَرْضِ وَ لاٰ یُصْلِحُونَ .  شعراء (26) 141 و 150 - 152</w:t>
      </w:r>
    </w:p>
    <w:p>
      <w:pPr>
        <w:pStyle w:val="Heading5"/>
      </w:pPr>
      <w:bookmarkStart w:id="684" w:name="_Toc245"/>
      <w:r>
        <w:t>14. اطاعت از صراط مستقیم</w:t>
      </w:r>
      <w:bookmarkEnd w:id="684"/>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وجوب اطاعت و پیروی از صراط مستقیم:</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  انعام (6) 153</w:t>
      </w:r>
    </w:p>
    <w:p>
      <w:pPr>
        <w:pStyle w:val="Heading5"/>
      </w:pPr>
      <w:bookmarkStart w:id="685" w:name="_Toc246"/>
      <w:r>
        <w:t>15. اطاعت از عیسی علیه السلام</w:t>
      </w:r>
      <w:bookmarkEnd w:id="685"/>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وجوب اطاعت بنی اسرائیل از عیسی علیه السلام :</w:t>
      </w:r>
    </w:p>
    <w:p>
      <w:pPr>
        <w:pStyle w:val="BookText"/>
      </w:pPr>
      <w:r>
        <w:rPr>
          <w:rFonts w:ascii="Amiri" w:hAnsi="Amiri" w:eastAsia="Amiri" w:cs="Amiri"/>
          <w:lang w:bidi="ar-SA"/>
          <w:color w:val="111111"/>
          <w:sz w:val="28"/>
          <w:szCs w:val="28"/>
          <w:rtl/>
        </w:rPr>
        <w:t xml:space="preserve">وَ رَسُولاً إِلیٰ بَنِی إِسْرٰائِیلَ ... وَ مُصَدِّقاً لِمٰا بَیْنَ یَدَیَّ مِنَ التَّوْرٰاةِ ... فَاتَّقُوا اللّٰهَ وَ أَطِیعُونِ .  آل عمران (3) 49 و 50</w:t>
      </w:r>
    </w:p>
    <w:p>
      <w:pPr>
        <w:pStyle w:val="BookText"/>
      </w:pPr>
      <w:r>
        <w:rPr>
          <w:rFonts w:ascii="Amiri" w:hAnsi="Amiri" w:eastAsia="Amiri" w:cs="Amiri"/>
          <w:lang w:bidi="ar-SA"/>
          <w:color w:val="111111"/>
          <w:sz w:val="28"/>
          <w:szCs w:val="28"/>
          <w:rtl/>
        </w:rPr>
        <w:t xml:space="preserve">إِنْ هُوَ إِلاّٰ عَبْدٌ أَنْعَمْنٰا عَلَیْهِ وَ جَعَلْنٰاهُ مَثَلاً لِبَنِی إِسْرٰائِیلَ</w:t>
      </w:r>
    </w:p>
    <w:p>
      <w:pPr>
        <w:pStyle w:val="BookText"/>
      </w:pPr>
      <w:r>
        <w:rPr>
          <w:rFonts w:ascii="Amiri" w:hAnsi="Amiri" w:eastAsia="Amiri" w:cs="Amiri"/>
          <w:lang w:bidi="ar-SA"/>
          <w:color w:val="111111"/>
          <w:sz w:val="28"/>
          <w:szCs w:val="28"/>
          <w:rtl/>
        </w:rPr>
        <w:t xml:space="preserve">وَ لَمّٰا جٰاءَ عِیسیٰ بِالْبَیِّنٰاتِ قٰالَ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3" w:name="pg19916_225133"/>
    <w:bookmarkEnd w:id="73"/>
    <w:p>
      <w:pPr>
        <w:pStyle w:val="BookText"/>
      </w:pPr>
      <w:r>
        <w:rPr>
          <w:rFonts w:ascii="Amiri" w:hAnsi="Amiri" w:eastAsia="Amiri" w:cs="Amiri"/>
          <w:lang w:bidi="ar-SA"/>
          <w:color w:val="111111"/>
          <w:sz w:val="28"/>
          <w:szCs w:val="28"/>
          <w:rtl/>
        </w:rPr>
        <w:t xml:space="preserve">فَاتَّقُوا اللّٰهَ وَ أَطِیعُونِ .  زخرف (43) 59 و 63</w:t>
      </w:r>
    </w:p>
    <w:p>
      <w:pPr>
        <w:pStyle w:val="Heading5"/>
      </w:pPr>
      <w:bookmarkStart w:id="686" w:name="_Toc247"/>
      <w:r>
        <w:t>16. اطاعت از قرآن</w:t>
      </w:r>
      <w:bookmarkEnd w:id="686"/>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وجوب اطاعت از کتاب نازل شده، از سوی خداوند (قرآن):</w:t>
      </w:r>
    </w:p>
    <w:p>
      <w:pPr>
        <w:pStyle w:val="BookText"/>
      </w:pPr>
      <w:r>
        <w:rPr>
          <w:rFonts w:ascii="Amiri" w:hAnsi="Amiri" w:eastAsia="Amiri" w:cs="Amiri"/>
          <w:lang w:bidi="ar-SA"/>
          <w:color w:val="111111"/>
          <w:sz w:val="28"/>
          <w:szCs w:val="28"/>
          <w:rtl/>
        </w:rPr>
        <w:t xml:space="preserve">وَ إِذٰا قِیلَ لَهُمُ اتَّبِعُوا مٰا أَنْزَلَ اللّٰهُ .... بقره (2) 170</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 نساء (4) 61</w:t>
      </w:r>
    </w:p>
    <w:p>
      <w:pPr>
        <w:pStyle w:val="BookText"/>
      </w:pPr>
      <w:r>
        <w:rPr>
          <w:rFonts w:ascii="Amiri" w:hAnsi="Amiri" w:eastAsia="Amiri" w:cs="Amiri"/>
          <w:lang w:bidi="ar-SA"/>
          <w:color w:val="111111"/>
          <w:sz w:val="28"/>
          <w:szCs w:val="28"/>
          <w:rtl/>
        </w:rPr>
        <w:t xml:space="preserve">وَ إِذٰا قِیلَ لَهُمْ تَعٰالَوْا إِلیٰ مٰا أَنْزَلَ اللّٰهُ .... مائده (5) 104</w:t>
      </w:r>
    </w:p>
    <w:p>
      <w:pPr>
        <w:pStyle w:val="BookText"/>
      </w:pPr>
      <w:r>
        <w:rPr>
          <w:rFonts w:ascii="Amiri" w:hAnsi="Amiri" w:eastAsia="Amiri" w:cs="Amiri"/>
          <w:lang w:bidi="ar-SA"/>
          <w:color w:val="111111"/>
          <w:sz w:val="28"/>
          <w:szCs w:val="28"/>
          <w:rtl/>
        </w:rPr>
        <w:t xml:space="preserve">وَ هٰذٰا کِتٰابٌ أَنْزَلْنٰاهُ مُبٰارَکٌ فَاتَّبِعُوهُ .... انعام (6) 155</w:t>
      </w:r>
    </w:p>
    <w:p>
      <w:pPr>
        <w:pStyle w:val="BookText"/>
      </w:pPr>
      <w:r>
        <w:rPr>
          <w:rFonts w:ascii="Amiri" w:hAnsi="Amiri" w:eastAsia="Amiri" w:cs="Amiri"/>
          <w:lang w:bidi="ar-SA"/>
          <w:color w:val="111111"/>
          <w:sz w:val="28"/>
          <w:szCs w:val="28"/>
          <w:rtl/>
        </w:rPr>
        <w:t xml:space="preserve">اِتَّبِعُوا مٰا أُنْزِلَ إِلَیْکُمْ مِنْ رَبِّکُمْ وَ لاٰ تَتَّبِعُوا مِنْ دُونِهِ أَوْلِیٰاءَ .... اعراف (7) 3</w:t>
      </w:r>
    </w:p>
    <w:p>
      <w:pPr>
        <w:pStyle w:val="BookText"/>
      </w:pPr>
      <w:r>
        <w:rPr>
          <w:rFonts w:ascii="Amiri" w:hAnsi="Amiri" w:eastAsia="Amiri" w:cs="Amiri"/>
          <w:lang w:bidi="ar-SA"/>
          <w:color w:val="111111"/>
          <w:sz w:val="28"/>
          <w:szCs w:val="28"/>
          <w:rtl/>
        </w:rPr>
        <w:t xml:space="preserve">وَ إِذٰا قِیلَ لَهُمُ اتَّبِعُوا مٰا أَنْزَلَ اللّٰهُ .... لقمان (31) 21</w:t>
      </w:r>
    </w:p>
    <w:p>
      <w:pPr>
        <w:pStyle w:val="BookText"/>
      </w:pPr>
      <w:r>
        <w:rPr>
          <w:rFonts w:ascii="Amiri" w:hAnsi="Amiri" w:eastAsia="Amiri" w:cs="Amiri"/>
          <w:lang w:bidi="ar-SA"/>
          <w:color w:val="111111"/>
          <w:sz w:val="28"/>
          <w:szCs w:val="28"/>
          <w:rtl/>
        </w:rPr>
        <w:t xml:space="preserve">وَ اتَّبِعُوا أَحْسَنَ مٰا أُنْزِلَ إِلَیْکُمْ مِنْ رَبِّکُمْ مِنْ قَبْلِ أَنْ یَأْتِیَکُمُ الْعَذٰابُ بَغْتَةً وَ أَنْتُمْ لاٰ تَشْعُرُونَ .  زمر (39) 55</w:t>
      </w:r>
    </w:p>
    <w:p>
      <w:pPr>
        <w:pStyle w:val="Heading5"/>
      </w:pPr>
      <w:bookmarkStart w:id="687" w:name="_Toc248"/>
      <w:r>
        <w:t>17. اطاعت از محمد صلی الله علیه و آله</w:t>
      </w:r>
      <w:bookmarkEnd w:id="687"/>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وجوب تبعیت مردم از فرمانهای محمد صلی الله علیه و آله و رهبران الهی:</w:t>
      </w:r>
    </w:p>
    <w:p>
      <w:pPr>
        <w:pStyle w:val="BookText"/>
      </w:pPr>
      <w:r>
        <w:rPr>
          <w:rFonts w:ascii="Amiri" w:hAnsi="Amiri" w:eastAsia="Amiri" w:cs="Amiri"/>
          <w:lang w:bidi="ar-SA"/>
          <w:color w:val="111111"/>
          <w:sz w:val="28"/>
          <w:szCs w:val="28"/>
          <w:rtl/>
        </w:rPr>
        <w:t xml:space="preserve">وَ أَطِیعُوا اللّٰهَ وَ الرَّسُولَ .... آل عمران (3) 132</w:t>
      </w:r>
    </w:p>
    <w:p>
      <w:pPr>
        <w:pStyle w:val="BookText"/>
      </w:pPr>
      <w:r>
        <w:rPr>
          <w:rFonts w:ascii="Amiri" w:hAnsi="Amiri" w:eastAsia="Amiri" w:cs="Amiri"/>
          <w:lang w:bidi="ar-SA"/>
          <w:color w:val="111111"/>
          <w:sz w:val="28"/>
          <w:szCs w:val="28"/>
          <w:rtl/>
        </w:rPr>
        <w:t xml:space="preserve">وَ إِذٰا قِیلَ لَهُمْ تَعٰالَوْا إِلیٰ مٰا أَنْزَلَ اللّٰهُ وَ إِلَی الرَّسُولِ .... نساء (4) 61</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 بقره (2) 104</w:t>
      </w:r>
    </w:p>
    <w:p>
      <w:pPr>
        <w:pStyle w:val="BookText"/>
      </w:pPr>
      <w:r>
        <w:rPr>
          <w:rFonts w:ascii="Amiri" w:hAnsi="Amiri" w:eastAsia="Amiri" w:cs="Amiri"/>
          <w:lang w:bidi="ar-SA"/>
          <w:color w:val="111111"/>
          <w:sz w:val="28"/>
          <w:szCs w:val="28"/>
          <w:rtl/>
        </w:rPr>
        <w:t xml:space="preserve">قُلْ إِنْ کُنْتُمْ تُحِبُّونَ اللّٰهَ فَاتَّبِعُونِی یُحْبِبْکُمُ اللّٰهُ .... آل عمران (3) 31</w:t>
      </w:r>
    </w:p>
    <w:p>
      <w:pPr>
        <w:pStyle w:val="BookText"/>
      </w:pPr>
      <w:r>
        <w:rPr>
          <w:rFonts w:ascii="Amiri" w:hAnsi="Amiri" w:eastAsia="Amiri" w:cs="Amiri"/>
          <w:lang w:bidi="ar-SA"/>
          <w:color w:val="111111"/>
          <w:sz w:val="28"/>
          <w:szCs w:val="28"/>
          <w:rtl/>
        </w:rPr>
        <w:t xml:space="preserve">قُلْ أَطِیعُوا اللّٰهَ وَ الرَّسُولَ .... آل عمران (3) 32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 نساء (4) 59</w:t>
      </w:r>
    </w:p>
    <w:p>
      <w:pPr>
        <w:pStyle w:val="BookText"/>
      </w:pPr>
      <w:r>
        <w:rPr>
          <w:rFonts w:ascii="Amiri" w:hAnsi="Amiri" w:eastAsia="Amiri" w:cs="Amiri"/>
          <w:lang w:bidi="ar-SA"/>
          <w:color w:val="111111"/>
          <w:sz w:val="28"/>
          <w:szCs w:val="28"/>
          <w:rtl/>
        </w:rPr>
        <w:t xml:space="preserve">وَ أَطِیعُوا اللّٰهَ وَ أَطِیعُوا الرَّسُولَ .... مائده (5) 92</w:t>
      </w:r>
    </w:p>
    <w:p>
      <w:pPr>
        <w:pStyle w:val="BookText"/>
      </w:pPr>
      <w:r>
        <w:rPr>
          <w:rFonts w:ascii="Amiri" w:hAnsi="Amiri" w:eastAsia="Amiri" w:cs="Amiri"/>
          <w:lang w:bidi="ar-SA"/>
          <w:color w:val="111111"/>
          <w:sz w:val="28"/>
          <w:szCs w:val="28"/>
          <w:rtl/>
        </w:rPr>
        <w:t xml:space="preserve">...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 انفال (8) 24</w:t>
      </w:r>
    </w:p>
    <w:p>
      <w:pPr>
        <w:pStyle w:val="BookText"/>
      </w:pPr>
      <w:r>
        <w:rPr>
          <w:rFonts w:ascii="Amiri" w:hAnsi="Amiri" w:eastAsia="Amiri" w:cs="Amiri"/>
          <w:lang w:bidi="ar-SA"/>
          <w:color w:val="111111"/>
          <w:sz w:val="28"/>
          <w:szCs w:val="28"/>
          <w:rtl/>
        </w:rPr>
        <w:t xml:space="preserve">وَ أَطِیعُوا اللّٰهَ وَ رَسُولَهُ .... انفال (8) 46</w:t>
      </w:r>
    </w:p>
    <w:p>
      <w:pPr>
        <w:pStyle w:val="BookText"/>
      </w:pPr>
      <w:r>
        <w:rPr>
          <w:rFonts w:ascii="Amiri" w:hAnsi="Amiri" w:eastAsia="Amiri" w:cs="Amiri"/>
          <w:lang w:bidi="ar-SA"/>
          <w:color w:val="111111"/>
          <w:sz w:val="28"/>
          <w:szCs w:val="28"/>
          <w:rtl/>
        </w:rPr>
        <w:t xml:space="preserve">مٰا کٰانَ لِأَهْلِ الْمَدِینَةِ وَ مَنْ حَوْلَهُمْ مِنَ الْأَعْرٰابِ أَنْ یَتَخَلَّفُوا عَنْ رَسُولِ اللّٰهِ وَ لاٰ یَرْغَبُوا بِأَنْفُسِهِمْ عَنْ نَفْسِهِ .... توبه (9) 120</w:t>
      </w:r>
    </w:p>
    <w:p>
      <w:pPr>
        <w:pStyle w:val="BookText"/>
      </w:pPr>
      <w:r>
        <w:rPr>
          <w:rFonts w:ascii="Amiri" w:hAnsi="Amiri" w:eastAsia="Amiri" w:cs="Amiri"/>
          <w:lang w:bidi="ar-SA"/>
          <w:color w:val="111111"/>
          <w:sz w:val="28"/>
          <w:szCs w:val="28"/>
          <w:rtl/>
        </w:rPr>
        <w:t xml:space="preserve">... وَ أَطِیعُوا الرَّسُولَ .... نور (24) 54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وجوب اطاعت از حکم خدا و رسول صلی الله علیه و آله دربارۀ مالکیت و تقسیم انفال:</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Heading5"/>
      </w:pPr>
      <w:bookmarkStart w:id="688" w:name="_Toc249"/>
      <w:r>
        <w:t>18. اطاعت از موسی علیه السلام</w:t>
      </w:r>
      <w:bookmarkEnd w:id="688"/>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وجوب اطاعت بنی اسرائیل از موسی علیه السلام ، برای ورود به سرزمین مقدس:</w:t>
      </w:r>
    </w:p>
    <w:p>
      <w:pPr>
        <w:pStyle w:val="BookText"/>
      </w:pPr>
      <w:r>
        <w:rPr>
          <w:rFonts w:ascii="Amiri" w:hAnsi="Amiri" w:eastAsia="Amiri" w:cs="Amiri"/>
          <w:lang w:bidi="ar-SA"/>
          <w:color w:val="111111"/>
          <w:sz w:val="28"/>
          <w:szCs w:val="28"/>
          <w:rtl/>
        </w:rPr>
        <w:t xml:space="preserve">وَ إِذْ قٰالَ مُوسیٰ لِقَوْمِهِ یٰا قَوْمِ ... یٰا قَوْمِ ادْخُلُوا الْأَرْضَ الْمُقَدَّسَةَ الَّتِی کَتَبَ اللّٰهُ لَکُمْ وَ لاٰ تَرْتَدُّوا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4" w:name="pg19916_225134"/>
    <w:bookmarkEnd w:id="74"/>
    <w:p>
      <w:pPr>
        <w:pStyle w:val="BookText"/>
      </w:pPr>
      <w:r>
        <w:rPr>
          <w:rFonts w:ascii="Amiri" w:hAnsi="Amiri" w:eastAsia="Amiri" w:cs="Amiri"/>
          <w:lang w:bidi="ar-SA"/>
          <w:color w:val="111111"/>
          <w:sz w:val="28"/>
          <w:szCs w:val="28"/>
          <w:rtl/>
        </w:rPr>
        <w:t xml:space="preserve">عَلیٰ أَدْبٰارِکُمْ فَتَنْقَلِبُوا خٰاسِرِینَ .</w:t>
      </w:r>
    </w:p>
    <w:p>
      <w:pPr>
        <w:pStyle w:val="BookText"/>
      </w:pPr>
      <w:r>
        <w:rPr>
          <w:rFonts w:ascii="IRNazanin" w:hAnsi="IRNazanin" w:eastAsia="IRNazanin" w:cs="IRNazanin"/>
          <w:lang w:bidi="fa-IR"/>
          <w:color w:val="111111"/>
          <w:sz w:val="28"/>
          <w:szCs w:val="28"/>
          <w:rtl/>
        </w:rPr>
        <w:t xml:space="preserve">مائده (5) 20 و 21</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اطاعت و فرمانبرداری از خدا و موسی علیه السلام ، امری واجب بر بنی اسرائیل:</w:t>
      </w:r>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  بقره (2) 93</w:t>
      </w:r>
    </w:p>
    <w:p>
      <w:pPr>
        <w:pStyle w:val="Heading5"/>
      </w:pPr>
      <w:bookmarkStart w:id="689" w:name="_Toc250"/>
      <w:r>
        <w:t>19. اطاعت از مؤمنان</w:t>
      </w:r>
      <w:bookmarkEnd w:id="689"/>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وجوب اطاعت مؤمنان، از مؤمنان صادق:</w:t>
      </w:r>
    </w:p>
    <w:p>
      <w:pPr>
        <w:pStyle w:val="BookText"/>
      </w:pPr>
      <w:r>
        <w:rPr>
          <w:rFonts w:ascii="Amiri" w:hAnsi="Amiri" w:eastAsia="Amiri" w:cs="Amiri"/>
          <w:lang w:bidi="ar-SA"/>
          <w:color w:val="111111"/>
          <w:sz w:val="28"/>
          <w:szCs w:val="28"/>
          <w:rtl/>
        </w:rPr>
        <w:t xml:space="preserve">یٰا أَیُّهَا الَّذِینَ آمَنُوا اتَّقُوا اللّٰهَ وَ کُونُوا مَعَ الصّٰادِقِینَ . </w:t>
      </w:r>
      <w:r>
        <w:rPr>
          <w:rStyle w:val="FootnoteReference"/>
        </w:rPr>
        <w:footnoteReference w:id="86"/>
      </w:r>
      <w:r>
        <w:rPr>
          <w:rFonts w:ascii="IRNazanin" w:hAnsi="IRNazanin" w:eastAsia="IRNazanin" w:cs="IRNazanin"/>
          <w:lang w:bidi="fa-IR"/>
          <w:color w:val="111111"/>
          <w:sz w:val="28"/>
          <w:szCs w:val="28"/>
          <w:rtl/>
        </w:rPr>
        <w:t xml:space="preserve">توبه (9) 119</w:t>
      </w:r>
    </w:p>
    <w:p>
      <w:pPr>
        <w:pStyle w:val="Heading5"/>
      </w:pPr>
      <w:bookmarkStart w:id="690" w:name="_Toc251"/>
      <w:r>
        <w:t>20. اطاعت از نوح علیه السلام</w:t>
      </w:r>
      <w:bookmarkEnd w:id="690"/>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وجوب اطاعت قوم نوح، از آن حضرت:</w:t>
      </w:r>
    </w:p>
    <w:p>
      <w:pPr>
        <w:pStyle w:val="BookText"/>
      </w:pPr>
      <w:r>
        <w:rPr>
          <w:rFonts w:ascii="Amiri" w:hAnsi="Amiri" w:eastAsia="Amiri" w:cs="Amiri"/>
          <w:lang w:bidi="ar-SA"/>
          <w:color w:val="111111"/>
          <w:sz w:val="28"/>
          <w:szCs w:val="28"/>
          <w:rtl/>
        </w:rPr>
        <w:t xml:space="preserve">إِذْ قٰالَ لَهُمْ أَخُوهُمْ نُوحٌ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فَاتَّقُوا اللّٰهَ وَ أَطِیعُونِ .  شعراء (26) 106 و 108 و 110</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أَنِ اعْبُدُوا اللّٰهَ وَ اتَّقُوهُ وَ أَطِیعُونِ .  نوح (71) 1 و 3</w:t>
      </w:r>
    </w:p>
    <w:p>
      <w:pPr>
        <w:pStyle w:val="Heading5"/>
      </w:pPr>
      <w:bookmarkStart w:id="691" w:name="_Toc252"/>
      <w:r>
        <w:t>21. اطاعت از والدین</w:t>
      </w:r>
      <w:bookmarkEnd w:id="691"/>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وجوب اطاعت از فرمان پدر و مادر در صورت عدم مخالفت با توحید و یکتاپرستی:</w:t>
      </w:r>
    </w:p>
    <w:p>
      <w:pPr>
        <w:pStyle w:val="BookText"/>
      </w:pPr>
      <w:r>
        <w:rPr>
          <w:rFonts w:ascii="Amiri" w:hAnsi="Amiri" w:eastAsia="Amiri" w:cs="Amiri"/>
          <w:lang w:bidi="ar-SA"/>
          <w:color w:val="111111"/>
          <w:sz w:val="28"/>
          <w:szCs w:val="28"/>
          <w:rtl/>
        </w:rPr>
        <w:t xml:space="preserve">وَ وَصَّیْنَا الْإِنْسٰانَ بِوٰالِدَیْهِ حُسْناً .... عنکبوت (29) 8</w:t>
      </w:r>
    </w:p>
    <w:p>
      <w:pPr>
        <w:pStyle w:val="BookText"/>
      </w:pPr>
      <w:r>
        <w:rPr>
          <w:rFonts w:ascii="Amiri" w:hAnsi="Amiri" w:eastAsia="Amiri" w:cs="Amiri"/>
          <w:lang w:bidi="ar-SA"/>
          <w:color w:val="111111"/>
          <w:sz w:val="28"/>
          <w:szCs w:val="28"/>
          <w:rtl/>
        </w:rPr>
        <w:t xml:space="preserve">وَ وَصَّیْنَا الْإِنْسٰانَ بِوٰالِدَیْهِ حَمَلَتْهُ أُمُّهُ وَهْناً عَلیٰ وَهْنٍ وَ فِصٰالُهُ فِی عٰامَیْنِ أَنِ اشْکُرْ لِی وَ لِوٰالِدَیْکَ إِلَیَّ الْمَصِیرُ</w:t>
      </w:r>
    </w:p>
    <w:p>
      <w:pPr>
        <w:pStyle w:val="BookText"/>
      </w:pPr>
      <w:r>
        <w:rPr>
          <w:rFonts w:ascii="Amiri" w:hAnsi="Amiri" w:eastAsia="Amiri" w:cs="Amiri"/>
          <w:lang w:bidi="ar-SA"/>
          <w:color w:val="111111"/>
          <w:sz w:val="28"/>
          <w:szCs w:val="28"/>
          <w:rtl/>
        </w:rPr>
        <w:t xml:space="preserve">وَ إِنْ جٰاهَدٰاکَ عَلیٰ أَنْ تُشْرِکَ بِی مٰا لَیْسَ لَکَ بِهِ عِلْمٌ فَلاٰ تُطِعْهُمٰا وَ صٰاحِبْهُمٰا فِی الدُّنْیٰا مَعْرُوفاً وَ اتَّبِعْ سَبِیلَ مَنْ أَنٰابَ إِلَیَّ ثُمَّ إِلَیَّ مَرْجِعُکُمْ فَأُنَبِّئُکُمْ بِمٰا کُنْتُمْ تَعْمَلُونَ .  لقمان (31) 14 و 15</w:t>
      </w:r>
    </w:p>
    <w:p>
      <w:pPr>
        <w:pStyle w:val="Heading5"/>
      </w:pPr>
      <w:bookmarkStart w:id="692" w:name="_Toc253"/>
      <w:r>
        <w:t>22. اطاعت از وحی</w:t>
      </w:r>
      <w:bookmarkEnd w:id="692"/>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وجوب اطاعت و پیروی پیامبر صلی الله علیه و آله از وحی الهی:</w:t>
      </w:r>
    </w:p>
    <w:p>
      <w:pPr>
        <w:pStyle w:val="BookText"/>
      </w:pPr>
      <w:r>
        <w:rPr>
          <w:rFonts w:ascii="Amiri" w:hAnsi="Amiri" w:eastAsia="Amiri" w:cs="Amiri"/>
          <w:lang w:bidi="ar-SA"/>
          <w:color w:val="111111"/>
          <w:sz w:val="28"/>
          <w:szCs w:val="28"/>
          <w:rtl/>
        </w:rPr>
        <w:t xml:space="preserve">وَ اتَّبِعْ مٰا یُوحیٰ إِلَیْکَ .... یونس (10) 109</w:t>
      </w:r>
    </w:p>
    <w:p>
      <w:pPr>
        <w:pStyle w:val="Heading5"/>
      </w:pPr>
      <w:bookmarkStart w:id="693" w:name="_Toc254"/>
      <w:r>
        <w:t>23. اطاعت از هارون علیه السلام</w:t>
      </w:r>
      <w:bookmarkEnd w:id="693"/>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وجوب اطاعت بنی اسرائیل از هارون علیه السلام :</w:t>
      </w:r>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 .  طه (20) 90</w:t>
      </w:r>
    </w:p>
    <w:p>
      <w:pPr>
        <w:pStyle w:val="Heading5"/>
      </w:pPr>
      <w:bookmarkStart w:id="694" w:name="_Toc255"/>
      <w:r>
        <w:t>24. اطاعت از هود علیه السلام</w:t>
      </w:r>
      <w:bookmarkEnd w:id="694"/>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وجوب اطاعت قوم هود، از آن حضرت:</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 .  شعراء (26) 124 - 126</w:t>
      </w:r>
    </w:p>
    <w:p>
      <w:pPr>
        <w:pStyle w:val="BookText"/>
      </w:pPr>
      <w:r>
        <w:rPr>
          <w:rFonts w:ascii="Amiri" w:hAnsi="Amiri" w:eastAsia="Amiri" w:cs="Amiri"/>
          <w:lang w:bidi="ar-SA"/>
          <w:color w:val="111111"/>
          <w:sz w:val="28"/>
          <w:szCs w:val="28"/>
          <w:rtl/>
        </w:rPr>
        <w:t xml:space="preserve">فَاتَّقُوا اللّٰهَ وَ أَطِیعُونِ .  شعراء (26) 131</w:t>
      </w:r>
    </w:p>
    <w:p>
      <w:pPr>
        <w:pStyle w:val="Heading3"/>
      </w:pPr>
      <w:bookmarkStart w:id="695" w:name="_Toc256"/>
      <w:r>
        <w:t>وجوب اطعام</w:t>
      </w:r>
      <w:bookmarkEnd w:id="695"/>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وجوب ترغیب و تشویق دیگران به اطعام نیازمندان:</w:t>
      </w:r>
    </w:p>
    <w:p>
      <w:pPr>
        <w:pStyle w:val="BookText"/>
      </w:pPr>
      <w:r>
        <w:rPr>
          <w:rFonts w:ascii="Amiri" w:hAnsi="Amiri" w:eastAsia="Amiri" w:cs="Amiri"/>
          <w:lang w:bidi="ar-SA"/>
          <w:color w:val="111111"/>
          <w:sz w:val="28"/>
          <w:szCs w:val="28"/>
          <w:rtl/>
        </w:rPr>
        <w:t xml:space="preserve">ثُمَّ فِی سِلْسِلَةٍ ذَرْعُهٰا سَبْعُونَ ذِرٰاعاً فَاسْلُکُوهُ</w:t>
      </w:r>
    </w:p>
    <w:p>
      <w:pPr>
        <w:pStyle w:val="BookText"/>
      </w:pPr>
      <w:r>
        <w:rPr>
          <w:rFonts w:ascii="Amiri" w:hAnsi="Amiri" w:eastAsia="Amiri" w:cs="Amiri"/>
          <w:lang w:bidi="ar-SA"/>
          <w:color w:val="111111"/>
          <w:sz w:val="28"/>
          <w:szCs w:val="28"/>
          <w:rtl/>
        </w:rPr>
        <w:t xml:space="preserve">إِنَّهُ کٰانَ لاٰ یُؤْمِنُ بِاللّٰهِ الْعَظِیمِ</w:t>
      </w:r>
    </w:p>
    <w:p>
      <w:pPr>
        <w:pStyle w:val="BookText"/>
      </w:pPr>
      <w:r>
        <w:rPr>
          <w:rFonts w:ascii="Amiri" w:hAnsi="Amiri" w:eastAsia="Amiri" w:cs="Amiri"/>
          <w:lang w:bidi="ar-SA"/>
          <w:color w:val="111111"/>
          <w:sz w:val="28"/>
          <w:szCs w:val="28"/>
          <w:rtl/>
        </w:rPr>
        <w:t xml:space="preserve">وَ لاٰ یَحُضُّ عَلیٰ طَعٰامِ الْمِسْکِینِ .  حاقّه (69) 32 - 34</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فَذٰلِکَ الَّذِی یَدُعُّ الْیَتِیمَ</w:t>
      </w:r>
    </w:p>
    <w:p>
      <w:pPr>
        <w:pStyle w:val="BookText"/>
      </w:pPr>
      <w:r>
        <w:rPr>
          <w:rFonts w:ascii="Amiri" w:hAnsi="Amiri" w:eastAsia="Amiri" w:cs="Amiri"/>
          <w:lang w:bidi="ar-SA"/>
          <w:color w:val="111111"/>
          <w:sz w:val="28"/>
          <w:szCs w:val="28"/>
          <w:rtl/>
        </w:rPr>
        <w:t xml:space="preserve">وَ لاٰ یَحُضُّ عَلیٰ طَعٰامِ الْمِسْکِینِ .  ماعون (107) 1 - 3</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وجوب احکام فقرا، از گوشت قربانی حج:</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 </w:t>
      </w:r>
      <w:r>
        <w:rPr>
          <w:rStyle w:val="FootnoteReference"/>
        </w:rPr>
        <w:footnoteReference w:id="87"/>
      </w:r>
      <w:r>
        <w:rPr>
          <w:rFonts w:ascii="Amiri" w:hAnsi="Amiri" w:eastAsia="Amiri" w:cs="Amiri"/>
          <w:lang w:bidi="ar-SA"/>
          <w:color w:val="111111"/>
          <w:sz w:val="28"/>
          <w:szCs w:val="28"/>
          <w:rtl/>
        </w:rPr>
        <w:t xml:space="preserve">حجّ (22) 27 و 28</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  حجّ (22) 36</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اطعام به نیازمندان و مساکین، امری واجب:</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لَمْ نَکُ نُطْعِمُ الْمِسْکِینَ .  مدّثر (74) 40 - 44</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وجوب اطعام به یتیم و ترغیب دیگران برآن :</w:t>
      </w:r>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 .  بلد (90) 11 و 12 و 14 و 15</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فَذٰلِکَ الَّذِی یَدُعُّ الْیَتِیمَ</w:t>
      </w:r>
    </w:p>
    <w:p>
      <w:pPr>
        <w:pStyle w:val="BookText"/>
      </w:pPr>
      <w:r>
        <w:rPr>
          <w:rFonts w:ascii="Amiri" w:hAnsi="Amiri" w:eastAsia="Amiri" w:cs="Amiri"/>
          <w:lang w:bidi="ar-SA"/>
          <w:color w:val="111111"/>
          <w:sz w:val="28"/>
          <w:szCs w:val="28"/>
          <w:rtl/>
        </w:rPr>
        <w:t xml:space="preserve">وَ لاٰ یَحُضُّ عَلیٰ طَعٰامِ الْمِسْکِینِ .  ماعون (107) 1 - 3</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وجوب اطعام شصت مسکین بر ظهارکننده، در صورت عدم امکان آزادسازی برده، و عدم توانایی بر شصت روز روزۀ پی‌درپی :</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 فَمَنْ لَمْ یَجِدْ فَصِیٰامُ شَهْرَیْنِ مُتَتٰابِعَیْنِ مِنْ قَبْلِ أَنْ یَتَمَاسّٰا فَمَنْ لَمْ یَسْتَطِعْ فَإِطْعٰامُ سِتِّینَ مِسْکِیناً ذٰلِکَ لِتُؤْمِنُوا بِاللّٰهِ وَ رَسُولِهِ وَ تِلْکَ حُدُودُ اللّٰهِ وَ لِلْکٰافِرِینَ عَذٰابٌ أَلِیمٌ .  مجادله (58) 3 و 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وجوب اطعام به ده مسکین و یا تهیۀ پوشاک برای آنان و یا آزاد کردن یک برده، برای کفاره شکستن قسم:</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  مائده (5) 89</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وجوب اطعام به مساکین در کفارۀ شکستن قسم، به نحو متوسط و متعارف، از خوراک</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19916_225136"/>
    <w:bookmarkEnd w:id="75"/>
    <w:p>
      <w:pPr>
        <w:pStyle w:val="BookText"/>
      </w:pPr>
      <w:r>
        <w:rPr>
          <w:rFonts w:ascii="IRNazanin" w:hAnsi="IRNazanin" w:eastAsia="IRNazanin" w:cs="IRNazanin"/>
          <w:lang w:bidi="fa-IR"/>
          <w:color w:val="111111"/>
          <w:sz w:val="28"/>
          <w:szCs w:val="28"/>
          <w:rtl/>
        </w:rPr>
        <w:t xml:space="preserve">خانواده:</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وَ احْفَظُوا أَیْمٰانَکُمْ کَذٰلِکَ یُبَیِّنُ اللّٰهُ لَکُمْ آیٰاتِهِ لَعَلَّکُمْ تَشْکُرُونَ .  مائده (5) 89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وجوب اطعام (فدیه) به مسکین، در صورت طاقت‌فرسا بودن روزۀ ماه رمضان:</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w:t>
      </w:r>
    </w:p>
    <w:p>
      <w:pPr>
        <w:pStyle w:val="BookText"/>
      </w:pPr>
      <w:r>
        <w:rPr>
          <w:rFonts w:ascii="Amiri" w:hAnsi="Amiri" w:eastAsia="Amiri" w:cs="Amiri"/>
          <w:lang w:bidi="ar-SA"/>
          <w:color w:val="111111"/>
          <w:sz w:val="28"/>
          <w:szCs w:val="28"/>
          <w:rtl/>
        </w:rPr>
        <w:t xml:space="preserve">أَیّٰاماً مَعْدُودٰاتٍ ... وَ عَلَی الَّذِینَ یُطِیقُونَهُ فِدْیَةٌ طَعٰامُ مِسْکِینٍ ... </w:t>
      </w:r>
      <w:r>
        <w:rPr>
          <w:rStyle w:val="FootnoteReference"/>
        </w:rPr>
        <w:footnoteReference w:id="88"/>
      </w:r>
      <w:r>
        <w:rPr>
          <w:rFonts w:ascii="IRNazanin" w:hAnsi="IRNazanin" w:eastAsia="IRNazanin" w:cs="IRNazanin"/>
          <w:lang w:bidi="fa-IR"/>
          <w:color w:val="111111"/>
          <w:sz w:val="28"/>
          <w:szCs w:val="28"/>
          <w:rtl/>
        </w:rPr>
        <w:t xml:space="preserve">بقره (2) 183 و 184</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وجوب برابری اطعام به مسکینان، در کفارۀ کشتن عمدی شکار به دست مُحرِم، با قیمت حیوان صیدشده :</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 </w:t>
      </w:r>
      <w:r>
        <w:rPr>
          <w:rStyle w:val="FootnoteReference"/>
        </w:rPr>
        <w:footnoteReference w:id="89"/>
      </w:r>
      <w:r>
        <w:rPr>
          <w:rFonts w:ascii="IRNazanin" w:hAnsi="IRNazanin" w:eastAsia="IRNazanin" w:cs="IRNazanin"/>
          <w:lang w:bidi="fa-IR"/>
          <w:color w:val="111111"/>
          <w:sz w:val="28"/>
          <w:szCs w:val="28"/>
          <w:rtl/>
        </w:rPr>
        <w:t xml:space="preserve">مائده (5) 95</w:t>
      </w:r>
    </w:p>
    <w:p>
      <w:pPr>
        <w:pStyle w:val="Heading3"/>
      </w:pPr>
      <w:bookmarkStart w:id="696" w:name="_Toc257"/>
      <w:r>
        <w:t>وجوب اظهار ایمان</w:t>
      </w:r>
      <w:bookmarkEnd w:id="696"/>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وجوب اظهار و اعلان ایمان بر پیامبر صلی الله علیه و آله و مسلمانان: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 وَ قُولُوا آمَنّٰا بِالَّذِی أُنْزِلَ إِلَیْنٰا وَ أُنْزِلَ إِلَیْکُمْ وَ إِلٰهُنٰا وَ إِلٰهُکُمْ وٰاحِدٌ وَ نَحْنُ لَهُ مُسْلِمُونَ .  عنکبوت (29) 46</w:t>
      </w:r>
    </w:p>
    <w:p>
      <w:pPr>
        <w:pStyle w:val="BookText"/>
      </w:pPr>
      <w:r>
        <w:rPr>
          <w:rFonts w:ascii="Amiri" w:hAnsi="Amiri" w:eastAsia="Amiri" w:cs="Amiri"/>
          <w:lang w:bidi="ar-SA"/>
          <w:color w:val="111111"/>
          <w:sz w:val="28"/>
          <w:szCs w:val="28"/>
          <w:rtl/>
        </w:rPr>
        <w:t xml:space="preserve">قُلْ هُوَ الرَّحْمٰنُ آمَنّٰا بِهِ .... ملک (67) 29</w:t>
      </w:r>
    </w:p>
    <w:p>
      <w:pPr>
        <w:pStyle w:val="Heading3"/>
      </w:pPr>
      <w:bookmarkStart w:id="697" w:name="_Toc258"/>
      <w:r>
        <w:t>وجوب اعتدال</w:t>
      </w:r>
      <w:bookmarkEnd w:id="697"/>
    </w:p>
    <w:p>
      <w:pPr>
        <w:pStyle w:val="Heading4"/>
      </w:pPr>
      <w:bookmarkStart w:id="698" w:name="_Toc259"/>
      <w:r>
        <w:t>اشاره</w:t>
      </w:r>
      <w:bookmarkEnd w:id="698"/>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19916_225137"/>
    <w:bookmarkEnd w:id="76"/>
    <w:p>
      <w:pPr>
        <w:pStyle w:val="Heading4"/>
      </w:pPr>
      <w:bookmarkStart w:id="699" w:name="_Toc260"/>
      <w:r>
        <w:t>موارد وجوب اعتدال</w:t>
      </w:r>
      <w:bookmarkEnd w:id="699"/>
    </w:p>
    <w:p>
      <w:pPr>
        <w:pStyle w:val="Heading5"/>
      </w:pPr>
      <w:bookmarkStart w:id="700" w:name="_Toc261"/>
      <w:r>
        <w:t>1. اعتدال در انفاق</w:t>
      </w:r>
      <w:bookmarkEnd w:id="700"/>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وجوب رعایت اعتدال، در انفاق:</w:t>
      </w:r>
    </w:p>
    <w:p>
      <w:pPr>
        <w:pStyle w:val="BookText"/>
      </w:pPr>
      <w:r>
        <w:rPr>
          <w:rFonts w:ascii="Amiri" w:hAnsi="Amiri" w:eastAsia="Amiri" w:cs="Amiri"/>
          <w:lang w:bidi="ar-SA"/>
          <w:color w:val="111111"/>
          <w:sz w:val="28"/>
          <w:szCs w:val="28"/>
          <w:rtl/>
        </w:rPr>
        <w:t xml:space="preserve">... وَ یَسْئَلُونَکَ مٰا ذٰا یُنْفِقُونَ قُلِ الْعَفْوَ ... </w:t>
      </w:r>
      <w:r>
        <w:rPr>
          <w:rStyle w:val="FootnoteReference"/>
        </w:rPr>
        <w:footnoteReference w:id="90"/>
      </w:r>
      <w:r>
        <w:rPr>
          <w:rFonts w:ascii="IRNazanin" w:hAnsi="IRNazanin" w:eastAsia="IRNazanin" w:cs="IRNazanin"/>
          <w:lang w:bidi="fa-IR"/>
          <w:color w:val="111111"/>
          <w:sz w:val="28"/>
          <w:szCs w:val="28"/>
          <w:rtl/>
        </w:rPr>
        <w:t xml:space="preserve">بقره (2) 219</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  اسراء (17) 29</w:t>
      </w:r>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  فرقان (25) 67</w:t>
      </w:r>
    </w:p>
    <w:p>
      <w:pPr>
        <w:pStyle w:val="Heading5"/>
      </w:pPr>
      <w:bookmarkStart w:id="701" w:name="_Toc262"/>
      <w:r>
        <w:t>2. اعتدال در تبلیغ</w:t>
      </w:r>
      <w:bookmarkEnd w:id="701"/>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وجوب اعتدال و میانه‌روی پیامبر صلی الله علیه و آله ، در تبلیغ دین و ارتباط مردم:</w:t>
      </w:r>
    </w:p>
    <w:p>
      <w:pPr>
        <w:pStyle w:val="BookText"/>
      </w:pPr>
      <w:r>
        <w:rPr>
          <w:rFonts w:ascii="Amiri" w:hAnsi="Amiri" w:eastAsia="Amiri" w:cs="Amiri"/>
          <w:lang w:bidi="ar-SA"/>
          <w:color w:val="111111"/>
          <w:sz w:val="28"/>
          <w:szCs w:val="28"/>
          <w:rtl/>
        </w:rPr>
        <w:t xml:space="preserve">وَ إِنْ تَدْعُوهُمْ إِلَی الْهُدیٰ لاٰ یَسْمَعُوا وَ تَرٰاهُمْ یَنْظُرُونَ إِلَیْکَ وَ هُمْ لاٰ یُبْصِرُونَ</w:t>
      </w:r>
    </w:p>
    <w:p>
      <w:pPr>
        <w:pStyle w:val="BookText"/>
      </w:pPr>
      <w:r>
        <w:rPr>
          <w:rFonts w:ascii="Amiri" w:hAnsi="Amiri" w:eastAsia="Amiri" w:cs="Amiri"/>
          <w:lang w:bidi="ar-SA"/>
          <w:color w:val="111111"/>
          <w:sz w:val="28"/>
          <w:szCs w:val="28"/>
          <w:rtl/>
        </w:rPr>
        <w:t xml:space="preserve">خُذِ الْعَفْوَ وَ أْمُرْ بِالْعُرْفِ وَ أَعْرِضْ عَنِ الْجٰاهِلِینَ . </w:t>
      </w:r>
      <w:r>
        <w:rPr>
          <w:rStyle w:val="FootnoteReference"/>
        </w:rPr>
        <w:footnoteReference w:id="91"/>
      </w:r>
      <w:r>
        <w:rPr>
          <w:rFonts w:ascii="IRNazanin" w:hAnsi="IRNazanin" w:eastAsia="IRNazanin" w:cs="IRNazanin"/>
          <w:lang w:bidi="fa-IR"/>
          <w:color w:val="111111"/>
          <w:sz w:val="28"/>
          <w:szCs w:val="28"/>
          <w:rtl/>
        </w:rPr>
        <w:t xml:space="preserve">اعراف (7) 198 و 199</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وجوب اعتدال مبلّغان دینی، در تبلیغ دین و ارتباط با مردم:</w:t>
      </w:r>
    </w:p>
    <w:p>
      <w:pPr>
        <w:pStyle w:val="BookText"/>
      </w:pPr>
      <w:r>
        <w:rPr>
          <w:rFonts w:ascii="Amiri" w:hAnsi="Amiri" w:eastAsia="Amiri" w:cs="Amiri"/>
          <w:lang w:bidi="ar-SA"/>
          <w:color w:val="111111"/>
          <w:sz w:val="28"/>
          <w:szCs w:val="28"/>
          <w:rtl/>
        </w:rPr>
        <w:t xml:space="preserve">وَ إِنْ تَدْعُوهُمْ إِلَی الْهُدیٰ لاٰ یَسْمَعُوا وَ تَرٰاهُمْ یَنْظُرُونَ إِلَیْکَ وَ هُمْ لاٰ یُبْصِرُونَ</w:t>
      </w:r>
    </w:p>
    <w:p>
      <w:pPr>
        <w:pStyle w:val="BookText"/>
      </w:pPr>
      <w:r>
        <w:rPr>
          <w:rFonts w:ascii="Amiri" w:hAnsi="Amiri" w:eastAsia="Amiri" w:cs="Amiri"/>
          <w:lang w:bidi="ar-SA"/>
          <w:color w:val="111111"/>
          <w:sz w:val="28"/>
          <w:szCs w:val="28"/>
          <w:rtl/>
        </w:rPr>
        <w:t xml:space="preserve">خُذِ الْعَفْوَ وَ أْمُرْ بِالْعُرْفِ وَ أَعْرِضْ عَنِ الْجٰاهِلِینَ .  اعراف (7) 198 و 199</w:t>
      </w:r>
    </w:p>
    <w:p>
      <w:pPr>
        <w:pStyle w:val="Heading5"/>
      </w:pPr>
      <w:bookmarkStart w:id="702" w:name="_Toc263"/>
      <w:r>
        <w:t>3. اعتدال در راه رفتن</w:t>
      </w:r>
      <w:bookmarkEnd w:id="702"/>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وجوب اعتدال، در راه رفتن:</w:t>
      </w:r>
    </w:p>
    <w:p>
      <w:pPr>
        <w:pStyle w:val="BookText"/>
      </w:pPr>
      <w:r>
        <w:rPr>
          <w:rFonts w:ascii="Amiri" w:hAnsi="Amiri" w:eastAsia="Amiri" w:cs="Amiri"/>
          <w:lang w:bidi="ar-SA"/>
          <w:color w:val="111111"/>
          <w:sz w:val="28"/>
          <w:szCs w:val="28"/>
          <w:rtl/>
        </w:rPr>
        <w:t xml:space="preserve">وَ اقْصِدْ فِی مَشْیِکَ ... </w:t>
      </w:r>
      <w:r>
        <w:rPr>
          <w:rStyle w:val="FootnoteReference"/>
        </w:rPr>
        <w:footnoteReference w:id="92"/>
      </w:r>
      <w:r>
        <w:rPr>
          <w:rFonts w:ascii="IRNazanin" w:hAnsi="IRNazanin" w:eastAsia="IRNazanin" w:cs="IRNazanin"/>
          <w:lang w:bidi="fa-IR"/>
          <w:color w:val="111111"/>
          <w:sz w:val="28"/>
          <w:szCs w:val="28"/>
          <w:rtl/>
        </w:rPr>
        <w:t xml:space="preserve">لقمان (31) 19</w:t>
      </w:r>
    </w:p>
    <w:p>
      <w:pPr>
        <w:pStyle w:val="Heading5"/>
      </w:pPr>
      <w:bookmarkStart w:id="703" w:name="_Toc264"/>
      <w:r>
        <w:t>4. اعتدال در صدا</w:t>
      </w:r>
      <w:bookmarkEnd w:id="703"/>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وجوب رعایت اعتدال و موازین شرع در صدا، از سوی زنان، هنگام گفتگو با نامحرم:</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 (33) 32</w:t>
      </w:r>
    </w:p>
    <w:p>
      <w:pPr>
        <w:pStyle w:val="Heading5"/>
      </w:pPr>
      <w:bookmarkStart w:id="704" w:name="_Toc265"/>
      <w:r>
        <w:t>5. اعتدال در نماز</w:t>
      </w:r>
      <w:bookmarkEnd w:id="704"/>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وجوب اعتدال و پرهیز از افراط و تفریط، در قرائت نماز:</w:t>
      </w:r>
    </w:p>
    <w:p>
      <w:pPr>
        <w:pStyle w:val="BookText"/>
      </w:pPr>
      <w:r>
        <w:rPr>
          <w:rFonts w:ascii="Amiri" w:hAnsi="Amiri" w:eastAsia="Amiri" w:cs="Amiri"/>
          <w:lang w:bidi="ar-SA"/>
          <w:color w:val="111111"/>
          <w:sz w:val="28"/>
          <w:szCs w:val="28"/>
          <w:rtl/>
        </w:rPr>
        <w:t xml:space="preserve">قُلِ ادْعُوا اللّٰهَ أَوِ ادْعُوا الرَّحْمٰنَ أَیًّا مٰا تَدْعُوا فَلَهُ الْأَسْمٰاءُ الْحُسْنیٰ وَ لاٰ تَجْهَرْ بِصَلاٰتِکَ وَ لاٰ تُخٰافِتْ بِهٰا وَ ابْتَغِ بَیْنَ ذٰلِکَ سَبِیلاً. </w:t>
      </w:r>
      <w:r>
        <w:rPr>
          <w:rStyle w:val="FootnoteReference"/>
        </w:rPr>
        <w:footnoteReference w:id="93"/>
      </w:r>
      <w:r>
        <w:rPr>
          <w:rFonts w:ascii="IRNazanin" w:hAnsi="IRNazanin" w:eastAsia="IRNazanin" w:cs="IRNazanin"/>
          <w:lang w:bidi="fa-IR"/>
          <w:color w:val="111111"/>
          <w:sz w:val="28"/>
          <w:szCs w:val="28"/>
          <w:rtl/>
        </w:rPr>
        <w:t xml:space="preserve">اسراء (17) 110</w:t>
      </w:r>
    </w:p>
    <w:p>
      <w:pPr>
        <w:pStyle w:val="Heading5"/>
      </w:pPr>
      <w:bookmarkStart w:id="705" w:name="_Toc266"/>
      <w:r>
        <w:t>6 . اعتدال در وصیّت</w:t>
      </w:r>
      <w:bookmarkEnd w:id="705"/>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وجوب در نظر گرفتن نیازهای اولاد و وارثان ضعیف، هنگام وصیّت:</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19916_225138"/>
    <w:bookmarkEnd w:id="77"/>
    <w:p>
      <w:pPr>
        <w:pStyle w:val="BookText"/>
      </w:pPr>
      <w:r>
        <w:rPr>
          <w:rFonts w:ascii="Amiri" w:hAnsi="Amiri" w:eastAsia="Amiri" w:cs="Amiri"/>
          <w:lang w:bidi="ar-SA"/>
          <w:color w:val="111111"/>
          <w:sz w:val="28"/>
          <w:szCs w:val="28"/>
          <w:rtl/>
        </w:rPr>
        <w:t xml:space="preserve">سَدِیداً. </w:t>
      </w:r>
      <w:r>
        <w:rPr>
          <w:rStyle w:val="FootnoteReference"/>
        </w:rPr>
        <w:footnoteReference w:id="94"/>
      </w:r>
      <w:r>
        <w:rPr>
          <w:rFonts w:ascii="IRNazanin" w:hAnsi="IRNazanin" w:eastAsia="IRNazanin" w:cs="IRNazanin"/>
          <w:lang w:bidi="fa-IR"/>
          <w:color w:val="111111"/>
          <w:sz w:val="28"/>
          <w:szCs w:val="28"/>
          <w:rtl/>
        </w:rPr>
        <w:t xml:space="preserve">نساء (4) 9</w:t>
      </w:r>
    </w:p>
    <w:p>
      <w:pPr>
        <w:pStyle w:val="Heading3"/>
      </w:pPr>
      <w:bookmarkStart w:id="706" w:name="_Toc267"/>
      <w:r>
        <w:t>وجوب اعتصام</w:t>
      </w:r>
      <w:bookmarkEnd w:id="706"/>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وجوب اعتصام به اهل بیت پیامبر صلی الله علیه و آله :</w:t>
      </w:r>
    </w:p>
    <w:p>
      <w:pPr>
        <w:pStyle w:val="BookText"/>
      </w:pPr>
      <w:r>
        <w:rPr>
          <w:rFonts w:ascii="Amiri" w:hAnsi="Amiri" w:eastAsia="Amiri" w:cs="Amiri"/>
          <w:lang w:bidi="ar-SA"/>
          <w:color w:val="111111"/>
          <w:sz w:val="28"/>
          <w:szCs w:val="28"/>
          <w:rtl/>
        </w:rPr>
        <w:t xml:space="preserve">وَ اعْتَصِمُوا بِحَبْلِ اللّٰهِ جَمِیعاً وَ لاٰ تَفَرَّقُوا ... </w:t>
      </w:r>
      <w:r>
        <w:rPr>
          <w:rStyle w:val="FootnoteReference"/>
        </w:rPr>
        <w:footnoteReference w:id="95"/>
      </w:r>
      <w:r>
        <w:rPr>
          <w:rFonts w:ascii="IRNazanin" w:hAnsi="IRNazanin" w:eastAsia="IRNazanin" w:cs="IRNazanin"/>
          <w:lang w:bidi="fa-IR"/>
          <w:color w:val="111111"/>
          <w:sz w:val="28"/>
          <w:szCs w:val="28"/>
          <w:rtl/>
        </w:rPr>
        <w:t xml:space="preserve">آل عمران (3) 103</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وجوب اعتصام به حبل اللّه و ریسمان الهی:</w:t>
      </w:r>
    </w:p>
    <w:p>
      <w:pPr>
        <w:pStyle w:val="BookText"/>
      </w:pPr>
      <w:r>
        <w:rPr>
          <w:rFonts w:ascii="Amiri" w:hAnsi="Amiri" w:eastAsia="Amiri" w:cs="Amiri"/>
          <w:lang w:bidi="ar-SA"/>
          <w:color w:val="111111"/>
          <w:sz w:val="28"/>
          <w:szCs w:val="28"/>
          <w:rtl/>
        </w:rPr>
        <w:t xml:space="preserve">وَ اعْتَصِمُوا بِحَبْلِ اللّٰهِ جَمِیعاً وَ لاٰ تَفَرَّقُوا .... آل عمران (3) 103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وجوب اعتصام و تمسّک مؤمنان، به خداوند:</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 (4) 175</w:t>
      </w:r>
    </w:p>
    <w:p>
      <w:pPr>
        <w:pStyle w:val="BookText"/>
      </w:pPr>
      <w:r>
        <w:rPr>
          <w:rFonts w:ascii="Amiri" w:hAnsi="Amiri" w:eastAsia="Amiri" w:cs="Amiri"/>
          <w:lang w:bidi="ar-SA"/>
          <w:color w:val="111111"/>
          <w:sz w:val="28"/>
          <w:szCs w:val="28"/>
          <w:rtl/>
        </w:rPr>
        <w:t xml:space="preserve">... وَ اعْتَصِمُوا بِاللّٰهِ هُوَ مَوْلاٰکُمْ فَنِعْمَ الْمَوْلیٰ وَ نِعْمَ النَّصِیرُ.  حجّ (22) 78</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19916_225139"/>
    <w:bookmarkEnd w:id="78"/>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وجوب اعتصام و تمسّک به قرآن:</w:t>
      </w:r>
    </w:p>
    <w:p>
      <w:pPr>
        <w:pStyle w:val="BookText"/>
      </w:pPr>
      <w:r>
        <w:rPr>
          <w:rFonts w:ascii="Amiri" w:hAnsi="Amiri" w:eastAsia="Amiri" w:cs="Amiri"/>
          <w:lang w:bidi="ar-SA"/>
          <w:color w:val="111111"/>
          <w:sz w:val="28"/>
          <w:szCs w:val="28"/>
          <w:rtl/>
        </w:rPr>
        <w:t xml:space="preserve">یٰا أَیُّهَا الَّذِینَ آمَنُوا .... وَ اعْتَصِمُوا بِحَبْلِ اللّٰهِ جَمِیعاً وَ لاٰ تَفَرَّقُوا ... </w:t>
      </w:r>
      <w:r>
        <w:rPr>
          <w:rStyle w:val="FootnoteReference"/>
        </w:rPr>
        <w:footnoteReference w:id="96"/>
      </w:r>
      <w:r>
        <w:rPr>
          <w:rFonts w:ascii="IRNazanin" w:hAnsi="IRNazanin" w:eastAsia="IRNazanin" w:cs="IRNazanin"/>
          <w:lang w:bidi="fa-IR"/>
          <w:color w:val="111111"/>
          <w:sz w:val="28"/>
          <w:szCs w:val="28"/>
          <w:rtl/>
        </w:rPr>
        <w:t xml:space="preserve">آل عمران (3) 102 و 103</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w:t>
      </w:r>
      <w:r>
        <w:rPr>
          <w:rStyle w:val="FootnoteReference"/>
        </w:rPr>
        <w:footnoteReference w:id="97"/>
      </w:r>
      <w:r>
        <w:rPr>
          <w:rFonts w:ascii="IRNazanin" w:hAnsi="IRNazanin" w:eastAsia="IRNazanin" w:cs="IRNazanin"/>
          <w:lang w:bidi="fa-IR"/>
          <w:color w:val="111111"/>
          <w:sz w:val="28"/>
          <w:szCs w:val="28"/>
          <w:rtl/>
        </w:rPr>
        <w:t xml:space="preserve">نساء (4) 174 و 175</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وجوب اعتصام محمد صلی الله علیه و آله ، به قرآن و وحی الهی:</w:t>
      </w:r>
    </w:p>
    <w:p>
      <w:pPr>
        <w:pStyle w:val="BookText"/>
      </w:pPr>
      <w:r>
        <w:rPr>
          <w:rFonts w:ascii="Amiri" w:hAnsi="Amiri" w:eastAsia="Amiri" w:cs="Amiri"/>
          <w:lang w:bidi="ar-SA"/>
          <w:color w:val="111111"/>
          <w:sz w:val="28"/>
          <w:szCs w:val="28"/>
          <w:rtl/>
        </w:rPr>
        <w:t xml:space="preserve">فَاسْتَمْسِکْ بِالَّذِی أُوحِیَ إِلَیْکَ .... زخرف (43) 43</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وجوب اعتصام و تمسّک به محمد صلی الله علیه و آله :</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w:t>
      </w:r>
      <w:r>
        <w:rPr>
          <w:rStyle w:val="FootnoteReference"/>
        </w:rPr>
        <w:footnoteReference w:id="98"/>
      </w:r>
      <w:r>
        <w:rPr>
          <w:rFonts w:ascii="IRNazanin" w:hAnsi="IRNazanin" w:eastAsia="IRNazanin" w:cs="IRNazanin"/>
          <w:lang w:bidi="fa-IR"/>
          <w:color w:val="111111"/>
          <w:sz w:val="28"/>
          <w:szCs w:val="28"/>
          <w:rtl/>
        </w:rPr>
        <w:t xml:space="preserve">نساء (4) 174 و 175</w:t>
      </w:r>
    </w:p>
    <w:p>
      <w:pPr>
        <w:pStyle w:val="Heading3"/>
      </w:pPr>
      <w:bookmarkStart w:id="707" w:name="_Toc268"/>
      <w:r>
        <w:t>وجوب اعراض</w:t>
      </w:r>
      <w:bookmarkEnd w:id="707"/>
    </w:p>
    <w:p>
      <w:pPr>
        <w:pStyle w:val="Heading4"/>
      </w:pPr>
      <w:bookmarkStart w:id="708" w:name="_Toc269"/>
      <w:r>
        <w:t>مصادیق وجوب اعراض</w:t>
      </w:r>
      <w:bookmarkEnd w:id="708"/>
    </w:p>
    <w:p>
      <w:pPr>
        <w:pStyle w:val="Heading5"/>
      </w:pPr>
      <w:bookmarkStart w:id="709" w:name="_Toc270"/>
      <w:r>
        <w:t>1. اعراض از اهل باطل</w:t>
      </w:r>
      <w:bookmarkEnd w:id="709"/>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وجوب اعراض از اهل باطل:</w:t>
      </w:r>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 انعام (6) 68</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 انعام (6) 70</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 (6) 91</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  انعام (6) 112</w:t>
      </w:r>
    </w:p>
    <w:p>
      <w:pPr>
        <w:pStyle w:val="BookText"/>
      </w:pPr>
      <w:r>
        <w:rPr>
          <w:rFonts w:ascii="Amiri" w:hAnsi="Amiri" w:eastAsia="Amiri" w:cs="Amiri"/>
          <w:lang w:bidi="ar-SA"/>
          <w:color w:val="111111"/>
          <w:sz w:val="28"/>
          <w:szCs w:val="28"/>
          <w:rtl/>
        </w:rPr>
        <w:t xml:space="preserve">وَ لِلّٰهِ الْأَسْمٰاءُ الْحُسْنیٰ فَادْعُوهُ بِهٰا وَ ذَرُوا الَّذِینَ یُلْحِدُونَ فِی أَسْمٰائِهِ سَیُجْزَوْنَ مٰا کٰانُوا یَعْمَلُونَ .  اعراف (7) 180</w:t>
      </w:r>
    </w:p>
    <w:p>
      <w:pPr>
        <w:pStyle w:val="Heading5"/>
      </w:pPr>
      <w:bookmarkStart w:id="710" w:name="_Toc271"/>
      <w:r>
        <w:t>2. اعراض از باطل</w:t>
      </w:r>
      <w:bookmarkEnd w:id="710"/>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وجوب اعراض از باطل:</w:t>
      </w:r>
    </w:p>
    <w:p>
      <w:pPr>
        <w:pStyle w:val="BookText"/>
      </w:pPr>
      <w:r>
        <w:rPr>
          <w:rFonts w:ascii="Amiri" w:hAnsi="Amiri" w:eastAsia="Amiri" w:cs="Amiri"/>
          <w:lang w:bidi="ar-SA"/>
          <w:color w:val="111111"/>
          <w:sz w:val="28"/>
          <w:szCs w:val="28"/>
          <w:rtl/>
        </w:rPr>
        <w:t xml:space="preserve">... وَ اجْتَنِبُوا قَوْلَ الزُّورِ.  حجّ (22) 30</w:t>
      </w:r>
    </w:p>
    <w:p>
      <w:pPr>
        <w:pStyle w:val="Heading5"/>
      </w:pPr>
      <w:bookmarkStart w:id="711" w:name="_Toc272"/>
      <w:r>
        <w:t>3. اعراض از جاهلان</w:t>
      </w:r>
      <w:bookmarkEnd w:id="711"/>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وجوب اعراض از جاهلان:</w:t>
      </w:r>
    </w:p>
    <w:p>
      <w:pPr>
        <w:pStyle w:val="BookText"/>
      </w:pPr>
      <w:r>
        <w:rPr>
          <w:rFonts w:ascii="Amiri" w:hAnsi="Amiri" w:eastAsia="Amiri" w:cs="Amiri"/>
          <w:lang w:bidi="ar-SA"/>
          <w:color w:val="111111"/>
          <w:sz w:val="28"/>
          <w:szCs w:val="28"/>
          <w:rtl/>
        </w:rPr>
        <w:t xml:space="preserve">خُذِ الْعَفْوَ وَ أْمُرْ بِالْعُرْفِ وَ أَعْرِضْ عَنِ الْجٰاهِلِینَ .  اعراف (7) 199</w:t>
      </w:r>
    </w:p>
    <w:p>
      <w:pPr>
        <w:pStyle w:val="BookText"/>
      </w:pPr>
      <w:r>
        <w:rPr>
          <w:rFonts w:ascii="Amiri" w:hAnsi="Amiri" w:eastAsia="Amiri" w:cs="Amiri"/>
          <w:lang w:bidi="ar-SA"/>
          <w:color w:val="111111"/>
          <w:sz w:val="28"/>
          <w:szCs w:val="28"/>
          <w:rtl/>
        </w:rPr>
        <w:t xml:space="preserve">فَتَقَطَّعُوا أَمْرَهُمْ بَیْنَهُمْ زُبُراً کُلُّ حِزْبٍ بِمٰا لَدَیْهِمْ فَرِحُونَ</w:t>
      </w:r>
    </w:p>
    <w:p>
      <w:pPr>
        <w:pStyle w:val="BookText"/>
      </w:pPr>
      <w:r>
        <w:rPr>
          <w:rFonts w:ascii="Amiri" w:hAnsi="Amiri" w:eastAsia="Amiri" w:cs="Amiri"/>
          <w:lang w:bidi="ar-SA"/>
          <w:color w:val="111111"/>
          <w:sz w:val="28"/>
          <w:szCs w:val="28"/>
          <w:rtl/>
        </w:rPr>
        <w:t xml:space="preserve">فَذَرْهُمْ فِی غَمْرَتِهِمْ حَتّٰی حِینٍ .  مؤمنون (23) 53 و 54</w:t>
      </w:r>
    </w:p>
    <w:p>
      <w:pPr>
        <w:pStyle w:val="Heading5"/>
      </w:pPr>
      <w:bookmarkStart w:id="712" w:name="_Toc273"/>
      <w:r>
        <w:t>4. اعراض از کافران</w:t>
      </w:r>
      <w:bookmarkEnd w:id="712"/>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وجوب اعراض از کافران:</w:t>
      </w:r>
    </w:p>
    <w:p>
      <w:pPr>
        <w:pStyle w:val="BookText"/>
      </w:pPr>
      <w:r>
        <w:rPr>
          <w:rFonts w:ascii="Amiri" w:hAnsi="Amiri" w:eastAsia="Amiri" w:cs="Amiri"/>
          <w:lang w:bidi="ar-SA"/>
          <w:color w:val="111111"/>
          <w:sz w:val="28"/>
          <w:szCs w:val="28"/>
          <w:rtl/>
        </w:rPr>
        <w:t xml:space="preserve">رُبَمٰا یَوَدُّ الَّذِینَ کَفَرُوا لَوْ کٰانُوا مُسْلِمِینَ</w:t>
      </w:r>
    </w:p>
    <w:p>
      <w:pPr>
        <w:pStyle w:val="BookText"/>
      </w:pPr>
      <w:r>
        <w:rPr>
          <w:rFonts w:ascii="Amiri" w:hAnsi="Amiri" w:eastAsia="Amiri" w:cs="Amiri"/>
          <w:lang w:bidi="ar-SA"/>
          <w:color w:val="111111"/>
          <w:sz w:val="28"/>
          <w:szCs w:val="28"/>
          <w:rtl/>
        </w:rPr>
        <w:t xml:space="preserve">ذَرْهُمْ یَأْکُلُوا وَ یَتَمَتَّعُوا وَ یُلْهِهِمُ الْأَمَلُ فَسَوْفَ یَعْلَمُونَ .  حجر (15) 2 و 3</w:t>
      </w:r>
    </w:p>
    <w:p>
      <w:pPr>
        <w:pStyle w:val="BookText"/>
      </w:pPr>
      <w:r>
        <w:rPr>
          <w:rFonts w:ascii="Amiri" w:hAnsi="Amiri" w:eastAsia="Amiri" w:cs="Amiri"/>
          <w:lang w:bidi="ar-SA"/>
          <w:color w:val="111111"/>
          <w:sz w:val="28"/>
          <w:szCs w:val="28"/>
          <w:rtl/>
        </w:rPr>
        <w:t xml:space="preserve">فَذَرْهُمْ فِی غَمْرَتِهِمْ حَتّٰی حِینٍ .  مؤمنون (23) 54</w:t>
      </w:r>
    </w:p>
    <w:p>
      <w:pPr>
        <w:pStyle w:val="BookText"/>
      </w:pPr>
      <w:r>
        <w:rPr>
          <w:rFonts w:ascii="Amiri" w:hAnsi="Amiri" w:eastAsia="Amiri" w:cs="Amiri"/>
          <w:lang w:bidi="ar-SA"/>
          <w:color w:val="111111"/>
          <w:sz w:val="28"/>
          <w:szCs w:val="28"/>
          <w:rtl/>
        </w:rPr>
        <w:t xml:space="preserve">وَ یَقُولُونَ مَتیٰ هٰذَا الْفَتْحُ إِنْ کُنْتُمْ صٰادِقِینَ</w:t>
      </w:r>
    </w:p>
    <w:p>
      <w:pPr>
        <w:pStyle w:val="BookText"/>
      </w:pPr>
      <w:r>
        <w:rPr>
          <w:rFonts w:ascii="Amiri" w:hAnsi="Amiri" w:eastAsia="Amiri" w:cs="Amiri"/>
          <w:lang w:bidi="ar-SA"/>
          <w:color w:val="111111"/>
          <w:sz w:val="28"/>
          <w:szCs w:val="28"/>
          <w:rtl/>
        </w:rPr>
        <w:t xml:space="preserve">فَأَعْرِضْ عَنْهُمْ وَ انْتَظِرْ إِنَّهُمْ مُنْتَظِرُونَ .  سجده (32) 28 و 30</w:t>
      </w:r>
    </w:p>
    <w:p>
      <w:pPr>
        <w:pStyle w:val="Heading5"/>
      </w:pPr>
      <w:bookmarkStart w:id="713" w:name="_Toc274"/>
      <w:r>
        <w:t>5. اعراض از متخلفان از جهاد</w:t>
      </w:r>
      <w:bookmarkEnd w:id="713"/>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وجوب اعراض و روی‌گردانی از متخلفان از جهاد:</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 </w:t>
      </w:r>
      <w:r>
        <w:rPr>
          <w:rStyle w:val="FootnoteReference"/>
        </w:rPr>
        <w:footnoteReference w:id="99"/>
      </w:r>
      <w:r>
        <w:rPr>
          <w:rFonts w:ascii="IRNazanin" w:hAnsi="IRNazanin" w:eastAsia="IRNazanin" w:cs="IRNazanin"/>
          <w:lang w:bidi="fa-IR"/>
          <w:color w:val="111111"/>
          <w:sz w:val="28"/>
          <w:szCs w:val="28"/>
          <w:rtl/>
        </w:rPr>
        <w:t xml:space="preserve">توبه (9) 95</w:t>
      </w:r>
    </w:p>
    <w:p>
      <w:pPr>
        <w:pStyle w:val="Heading5"/>
      </w:pPr>
      <w:bookmarkStart w:id="714" w:name="_Toc275"/>
      <w:r>
        <w:t>6. اعراض از مشرکان</w:t>
      </w:r>
      <w:bookmarkEnd w:id="714"/>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وجوب اعراض از مشرکان:</w:t>
      </w:r>
    </w:p>
    <w:p>
      <w:pPr>
        <w:pStyle w:val="BookText"/>
      </w:pPr>
      <w:r>
        <w:rPr>
          <w:rFonts w:ascii="Amiri" w:hAnsi="Amiri" w:eastAsia="Amiri" w:cs="Amiri"/>
          <w:lang w:bidi="ar-SA"/>
          <w:color w:val="111111"/>
          <w:sz w:val="28"/>
          <w:szCs w:val="28"/>
          <w:rtl/>
        </w:rPr>
        <w:t xml:space="preserve">... وَ أَعْرِضْ عَنِ الْمُشْرِکِینَ .  انعام (6) 106</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وجوب اعراض و بی‌اعتنایی از مشرکان استهزاگر، در اجرای رسالت:</w:t>
      </w:r>
    </w:p>
    <w:p>
      <w:pPr>
        <w:pStyle w:val="BookText"/>
      </w:pPr>
      <w:r>
        <w:rPr>
          <w:rFonts w:ascii="Amiri" w:hAnsi="Amiri" w:eastAsia="Amiri" w:cs="Amiri"/>
          <w:lang w:bidi="ar-SA"/>
          <w:color w:val="111111"/>
          <w:sz w:val="28"/>
          <w:szCs w:val="28"/>
          <w:rtl/>
        </w:rPr>
        <w:t xml:space="preserve">... وَ أَعْرِضْ عَنِ الْمُشْرِکِینَ إِنّٰا کَفَیْنٰاکَ الْمُسْتَهْزِئِینَ .  حجر (15) 94 و 95</w:t>
      </w:r>
    </w:p>
    <w:p>
      <w:pPr>
        <w:pStyle w:val="Heading5"/>
      </w:pPr>
      <w:bookmarkStart w:id="715" w:name="_Toc276"/>
      <w:r>
        <w:t>7. اعراض از منافقان</w:t>
      </w:r>
      <w:bookmarkEnd w:id="715"/>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وجوب اعراض از منافقان: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19916_225140"/>
    <w:bookmarkEnd w:id="79"/>
    <w:p>
      <w:pPr>
        <w:pStyle w:val="BookText"/>
      </w:pPr>
      <w:r>
        <w:rPr>
          <w:rFonts w:ascii="Amiri" w:hAnsi="Amiri" w:eastAsia="Amiri" w:cs="Amiri"/>
          <w:lang w:bidi="ar-SA"/>
          <w:color w:val="111111"/>
          <w:sz w:val="28"/>
          <w:szCs w:val="28"/>
          <w:rtl/>
        </w:rPr>
        <w:t xml:space="preserve">وَ یَقُولُونَ طٰاعَةٌ فَإِذٰا بَرَزُوا مِنْ عِنْدِکَ بَیَّتَ طٰائِفَةٌ مِنْهُمْ غَیْرَ الَّذِی تَقُولُ وَ اللّٰهُ یَکْتُبُ مٰا یُبَیِّتُونَ فَأَعْرِضْ عَنْهُمْ وَ تَوَکَّلْ عَلَی اللّٰهِ وَ کَفیٰ بِاللّٰهِ وَکِیلاً.  نساء (4) 81</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پلیدی شدید منافقان جهادگریز، ملاک وجوب اعراض و روی‌گردانی از آنان:</w:t>
      </w:r>
    </w:p>
    <w:p>
      <w:pPr>
        <w:pStyle w:val="BookText"/>
      </w:pPr>
      <w:r>
        <w:rPr>
          <w:rFonts w:ascii="Amiri" w:hAnsi="Amiri" w:eastAsia="Amiri" w:cs="Amiri"/>
          <w:lang w:bidi="ar-SA"/>
          <w:color w:val="111111"/>
          <w:sz w:val="28"/>
          <w:szCs w:val="28"/>
          <w:rtl/>
        </w:rPr>
        <w:t xml:space="preserve">سَیَحْلِفُونَ بِاللّٰهِ لَکُمْ إِذَا انْقَلَبْتُمْ إِلَیْهِمْ لِتُعْرِضُوا عَنْهُمْ فَأَعْرِضُوا عَنْهُمْ إِنَّهُمْ رِجْسٌ وَ مَأْوٰاهُمْ جَهَنَّمُ جَزٰاءً بِمٰا کٰانُوا یَکْسِبُونَ .  توبه (9) 95</w:t>
      </w:r>
    </w:p>
    <w:p>
      <w:pPr>
        <w:pStyle w:val="Heading3"/>
      </w:pPr>
      <w:bookmarkStart w:id="716" w:name="_Toc277"/>
      <w:r>
        <w:t>وجوب اقرار</w:t>
      </w:r>
      <w:bookmarkEnd w:id="716"/>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وجوب اقرار انسان به حق دیگران، علیه خویش:</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 بقره (2) 282</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 نساء (4) 135</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وجوب اقرار انبیا به پیمان خداوند، دربارۀ ایمان به پیامبر صلی الله علیه و آله :</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Heading3"/>
      </w:pPr>
      <w:bookmarkStart w:id="717" w:name="_Toc278"/>
      <w:r>
        <w:t>وجوب امان</w:t>
      </w:r>
      <w:bookmarkEnd w:id="717"/>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وجوب پناه دادن مسلمانان به مشرکان، برای شنیدن کلام خدا و آشنایی با معارف اسلام:</w:t>
      </w:r>
    </w:p>
    <w:p>
      <w:pPr>
        <w:pStyle w:val="BookText"/>
      </w:pPr>
      <w:r>
        <w:rPr>
          <w:rFonts w:ascii="Amiri" w:hAnsi="Amiri" w:eastAsia="Amiri" w:cs="Amiri"/>
          <w:lang w:bidi="ar-SA"/>
          <w:color w:val="111111"/>
          <w:sz w:val="28"/>
          <w:szCs w:val="28"/>
          <w:rtl/>
        </w:rPr>
        <w:t xml:space="preserve">وَ إِنْ أَحَدٌ مِنَ الْمُشْرِکِینَ اسْتَجٰارَکَ فَأَجِرْهُ حَتّٰی یَسْمَعَ کَلاٰمَ اللّٰهِ .... توبه (9) 6</w:t>
      </w:r>
    </w:p>
    <w:p>
      <w:pPr>
        <w:pStyle w:val="Heading3"/>
      </w:pPr>
      <w:bookmarkStart w:id="718" w:name="_Toc279"/>
      <w:r>
        <w:t>وجوب امانتداری</w:t>
      </w:r>
      <w:bookmarkEnd w:id="718"/>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وجوب امانتداری، و ردّ امانت به صاحبش:</w:t>
      </w:r>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 اؤْتُمِنَ أَمٰانَتَهُ وَ لْیَتَّقِ اللّٰهَ رَبَّهُ .... بقره (2) 283</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آل عمران (3) 75</w:t>
      </w:r>
    </w:p>
    <w:p>
      <w:pPr>
        <w:pStyle w:val="BookText"/>
      </w:pPr>
      <w:r>
        <w:rPr>
          <w:rFonts w:ascii="Amiri" w:hAnsi="Amiri" w:eastAsia="Amiri" w:cs="Amiri"/>
          <w:lang w:bidi="ar-SA"/>
          <w:color w:val="111111"/>
          <w:sz w:val="28"/>
          <w:szCs w:val="28"/>
          <w:rtl/>
        </w:rPr>
        <w:t xml:space="preserve">إِنَّ اللّٰهَ یَأْمُرُکُمْ أَنْ تُؤَدُّوا الْأَمٰانٰاتِ إِلیٰ أَهْلِهٰا .... نساء (4) 58</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لِأَمٰانٰاتِهِمْ وَ عَهْدِهِمْ رٰاعُونَ .  مؤمنون (23) 1 و 8</w:t>
      </w:r>
    </w:p>
    <w:p>
      <w:pPr>
        <w:pStyle w:val="BookText"/>
      </w:pPr>
      <w:r>
        <w:rPr>
          <w:rFonts w:ascii="Amiri" w:hAnsi="Amiri" w:eastAsia="Amiri" w:cs="Amiri"/>
          <w:lang w:bidi="ar-SA"/>
          <w:color w:val="111111"/>
          <w:sz w:val="28"/>
          <w:szCs w:val="28"/>
          <w:rtl/>
        </w:rPr>
        <w:t xml:space="preserve">وَ الَّذِینَ هُمْ لِأَمٰانٰاتِهِمْ وَ عَهْدِهِمْ رٰاعُونَ</w:t>
      </w:r>
    </w:p>
    <w:p>
      <w:pPr>
        <w:pStyle w:val="BookText"/>
      </w:pPr>
      <w:r>
        <w:rPr>
          <w:rFonts w:ascii="Amiri" w:hAnsi="Amiri" w:eastAsia="Amiri" w:cs="Amiri"/>
          <w:lang w:bidi="ar-SA"/>
          <w:color w:val="111111"/>
          <w:sz w:val="28"/>
          <w:szCs w:val="28"/>
          <w:rtl/>
        </w:rPr>
        <w:t xml:space="preserve">أُولٰئِکَ فِی جَنّٰاتٍ مُکْرَمُونَ .  معارج (70) 32 و 35</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وجوب امانتداری همسران، دربارۀ حقوق شوهران خویش:</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19916_225141"/>
    <w:bookmarkEnd w:id="80"/>
    <w:p>
      <w:pPr>
        <w:pStyle w:val="BookText"/>
      </w:pPr>
      <w:r>
        <w:rPr>
          <w:rFonts w:ascii="Amiri" w:hAnsi="Amiri" w:eastAsia="Amiri" w:cs="Amiri"/>
          <w:lang w:bidi="ar-SA"/>
          <w:color w:val="111111"/>
          <w:sz w:val="28"/>
          <w:szCs w:val="28"/>
          <w:rtl/>
        </w:rPr>
        <w:t xml:space="preserve">اَلرِّجٰالُ قَوّٰامُونَ عَلَی النِّسٰاءِ ... فَالصّٰالِحٰاتُ قٰانِتٰاتٌ حٰافِظٰاتٌ لِلْغَیْبِ بِمٰا حَفِظَ اللّٰهُ وَ اللاّٰتِی ....</w:t>
      </w:r>
    </w:p>
    <w:p>
      <w:pPr>
        <w:pStyle w:val="BookText"/>
      </w:pPr>
      <w:r>
        <w:rPr>
          <w:rFonts w:ascii="IRNazanin" w:hAnsi="IRNazanin" w:eastAsia="IRNazanin" w:cs="IRNazanin"/>
          <w:lang w:bidi="fa-IR"/>
          <w:color w:val="111111"/>
          <w:sz w:val="28"/>
          <w:szCs w:val="28"/>
          <w:rtl/>
        </w:rPr>
        <w:t xml:space="preserve">نساء (4) 34</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وجوب امانتدار بودن کارگزاران حکومت:</w:t>
      </w:r>
    </w:p>
    <w:p>
      <w:pPr>
        <w:pStyle w:val="BookText"/>
      </w:pPr>
      <w:r>
        <w:rPr>
          <w:rFonts w:ascii="Amiri" w:hAnsi="Amiri" w:eastAsia="Amiri" w:cs="Amiri"/>
          <w:lang w:bidi="ar-SA"/>
          <w:color w:val="111111"/>
          <w:sz w:val="28"/>
          <w:szCs w:val="28"/>
          <w:rtl/>
        </w:rPr>
        <w:t xml:space="preserve">قٰالَ اجْعَلْنِی عَلیٰ خَزٰائِنِ الْأَرْضِ إِنِّی حَفِیظٌ عَلِیمٌ .  یوسف (12) 55</w:t>
      </w:r>
    </w:p>
    <w:p>
      <w:pPr>
        <w:pStyle w:val="Heading3"/>
      </w:pPr>
      <w:bookmarkStart w:id="719" w:name="_Toc280"/>
      <w:r>
        <w:t>وجوب امتحان</w:t>
      </w:r>
      <w:bookmarkEnd w:id="719"/>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وجوب امتحان از یتیم، جهت اطلاع از رشد و بلوغ او و واگذاری اموالش به وی:</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 نساء (4) 6</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وجوب آزمایش زنان مشرکان مدّعی ایمان، از سوی مؤمنان، برای پناه دادن به آنان: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w:t>
      </w:r>
    </w:p>
    <w:p>
      <w:pPr>
        <w:pStyle w:val="BookText"/>
      </w:pPr>
      <w:r>
        <w:rPr>
          <w:rFonts w:ascii="IRNazanin" w:hAnsi="IRNazanin" w:eastAsia="IRNazanin" w:cs="IRNazanin"/>
          <w:lang w:bidi="fa-IR"/>
          <w:color w:val="111111"/>
          <w:sz w:val="28"/>
          <w:szCs w:val="28"/>
          <w:rtl/>
        </w:rPr>
        <w:t xml:space="preserve">ممتحنه (60) 10</w:t>
      </w:r>
    </w:p>
    <w:p>
      <w:pPr>
        <w:pStyle w:val="Heading3"/>
      </w:pPr>
      <w:bookmarkStart w:id="720" w:name="_Toc281"/>
      <w:r>
        <w:t>وجوب امداد</w:t>
      </w:r>
      <w:bookmarkEnd w:id="720"/>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وجوب امداد مهاجران و انصار به مؤمنان غیر مهاجر، در صورت کمک خواهی در راه دین:</w:t>
      </w:r>
    </w:p>
    <w:p>
      <w:pPr>
        <w:pStyle w:val="BookText"/>
      </w:pPr>
      <w:r>
        <w:rPr>
          <w:rFonts w:ascii="Amiri" w:hAnsi="Amiri" w:eastAsia="Amiri" w:cs="Amiri"/>
          <w:lang w:bidi="ar-SA"/>
          <w:color w:val="111111"/>
          <w:sz w:val="28"/>
          <w:szCs w:val="28"/>
          <w:rtl/>
        </w:rPr>
        <w:t xml:space="preserve">إِنَّ الَّذِینَ آمَنُوا وَ هٰاجَرُوا ... وَ الَّذِینَ آمَنُوا وَ لَمْ یُهٰاجِرُوا مٰا لَکُمْ مِنْ وَلاٰیَتِهِمْ مِنْ شَیْءٍ حَتّٰی یُهٰاجِرُوا وَ إِنِ اسْتَنْصَرُوکُمْ فِی الدِّینِ فَعَلَیْکُمُ النَّصْرُ .... انفال (8) 72</w:t>
      </w:r>
    </w:p>
    <w:p>
      <w:pPr>
        <w:pStyle w:val="Heading3"/>
      </w:pPr>
      <w:bookmarkStart w:id="721" w:name="_Toc282"/>
      <w:r>
        <w:t>وجوب امربه‌معروف</w:t>
      </w:r>
      <w:bookmarkEnd w:id="721"/>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امربه‌معروف ، واجب و مورد امر خداوند:</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 وَ أُولٰئِکَ هُمُ الْمُفْلِحُونَ .  آل عمران (3) 104</w:t>
      </w:r>
    </w:p>
    <w:p>
      <w:pPr>
        <w:pStyle w:val="BookText"/>
      </w:pPr>
      <w:r>
        <w:rPr>
          <w:rFonts w:ascii="Amiri" w:hAnsi="Amiri" w:eastAsia="Amiri" w:cs="Amiri"/>
          <w:lang w:bidi="ar-SA"/>
          <w:color w:val="111111"/>
          <w:sz w:val="28"/>
          <w:szCs w:val="28"/>
          <w:rtl/>
        </w:rPr>
        <w:t xml:space="preserve">کُنْتُمْ خَیْرَ أُمَّةٍ أُخْرِجَتْ لِلنّٰاسِ تَأْمُرُونَ بِالْمَعْرُوفِ .... آل عمران (3) 110</w:t>
      </w:r>
    </w:p>
    <w:p>
      <w:pPr>
        <w:pStyle w:val="BookText"/>
      </w:pPr>
      <w:r>
        <w:rPr>
          <w:rFonts w:ascii="Amiri" w:hAnsi="Amiri" w:eastAsia="Amiri" w:cs="Amiri"/>
          <w:lang w:bidi="ar-SA"/>
          <w:color w:val="111111"/>
          <w:sz w:val="28"/>
          <w:szCs w:val="28"/>
          <w:rtl/>
        </w:rPr>
        <w:t xml:space="preserve">یُؤْمِنُونَ بِاللّٰهِ وَ الْیَوْمِ الْآخِرِ وَ یَأْمُرُونَ بِالْمَعْرُوفِ ...</w:t>
      </w:r>
    </w:p>
    <w:p>
      <w:pPr>
        <w:pStyle w:val="BookText"/>
      </w:pPr>
      <w:r>
        <w:rPr>
          <w:rFonts w:ascii="Amiri" w:hAnsi="Amiri" w:eastAsia="Amiri" w:cs="Amiri"/>
          <w:lang w:bidi="ar-SA"/>
          <w:color w:val="111111"/>
          <w:sz w:val="28"/>
          <w:szCs w:val="28"/>
          <w:rtl/>
        </w:rPr>
        <w:t xml:space="preserve">وَ أُولٰئِکَ مِنَ الصّٰالِحِینَ .  آل عمران (3) 114</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 أُولٰئِکَ هُمُ الْمُفْلِحُونَ .  اعراف (7) 157</w:t>
      </w:r>
    </w:p>
    <w:p>
      <w:pPr>
        <w:pStyle w:val="BookText"/>
      </w:pPr>
      <w:r>
        <w:rPr>
          <w:rFonts w:ascii="Amiri" w:hAnsi="Amiri" w:eastAsia="Amiri" w:cs="Amiri"/>
          <w:lang w:bidi="ar-SA"/>
          <w:color w:val="111111"/>
          <w:sz w:val="28"/>
          <w:szCs w:val="28"/>
          <w:rtl/>
        </w:rPr>
        <w:t xml:space="preserve">خُذِ الْعَفْوَ وَ أْمُرْ بِالْعُرْفِ .... اعراف (7) 199</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 توبه (9) 71</w:t>
      </w:r>
    </w:p>
    <w:p>
      <w:pPr>
        <w:pStyle w:val="BookText"/>
      </w:pPr>
      <w:r>
        <w:rPr>
          <w:rFonts w:ascii="Amiri" w:hAnsi="Amiri" w:eastAsia="Amiri" w:cs="Amiri"/>
          <w:lang w:bidi="ar-SA"/>
          <w:color w:val="111111"/>
          <w:sz w:val="28"/>
          <w:szCs w:val="28"/>
          <w:rtl/>
        </w:rPr>
        <w:t xml:space="preserve">اَلتّٰائِبُونَ ... اَلْآمِرُونَ بِالْمَعْرُوفِ .... توبه (9) 112</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 حجّ (22) 41</w:t>
      </w:r>
    </w:p>
    <w:p>
      <w:pPr>
        <w:pStyle w:val="BookText"/>
      </w:pPr>
      <w:r>
        <w:rPr>
          <w:rFonts w:ascii="Amiri" w:hAnsi="Amiri" w:eastAsia="Amiri" w:cs="Amiri"/>
          <w:lang w:bidi="ar-SA"/>
          <w:color w:val="111111"/>
          <w:sz w:val="28"/>
          <w:szCs w:val="28"/>
          <w:rtl/>
        </w:rPr>
        <w:t xml:space="preserve">یٰا بُنَیَّ أَقِمِ الصَّلاٰةَ وَ أْمُرْ بِالْمَعْرُوفِ .... لقمان (31) 17</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 .  تحریم (66) 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وجوب ایجاد تشکیلات منظم، برای امربه‌معروف</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19916_225142"/>
    <w:bookmarkEnd w:id="81"/>
    <w:p>
      <w:pPr>
        <w:pStyle w:val="BookText"/>
      </w:pPr>
      <w:r>
        <w:rPr>
          <w:rFonts w:ascii="IRNazanin" w:hAnsi="IRNazanin" w:eastAsia="IRNazanin" w:cs="IRNazanin"/>
          <w:lang w:bidi="fa-IR"/>
          <w:color w:val="111111"/>
          <w:sz w:val="28"/>
          <w:szCs w:val="28"/>
          <w:rtl/>
        </w:rPr>
        <w:t xml:space="preserve">و نهی از منکر:</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 </w:t>
      </w:r>
      <w:r>
        <w:rPr>
          <w:rStyle w:val="FootnoteReference"/>
        </w:rPr>
        <w:footnoteReference w:id="100"/>
      </w:r>
      <w:r>
        <w:rPr>
          <w:rFonts w:ascii="IRNazanin" w:hAnsi="IRNazanin" w:eastAsia="IRNazanin" w:cs="IRNazanin"/>
          <w:lang w:bidi="fa-IR"/>
          <w:color w:val="111111"/>
          <w:sz w:val="28"/>
          <w:szCs w:val="28"/>
          <w:rtl/>
        </w:rPr>
        <w:t xml:space="preserve">آل عمران (3) 104</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امربه‌معروف و نهی از منکر، از واجبات کفایی:</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 </w:t>
      </w:r>
      <w:r>
        <w:rPr>
          <w:rStyle w:val="FootnoteReference"/>
        </w:rPr>
        <w:footnoteReference w:id="101"/>
      </w:r>
      <w:r>
        <w:rPr>
          <w:rFonts w:ascii="IRNazanin" w:hAnsi="IRNazanin" w:eastAsia="IRNazanin" w:cs="IRNazanin"/>
          <w:lang w:bidi="fa-IR"/>
          <w:color w:val="111111"/>
          <w:sz w:val="28"/>
          <w:szCs w:val="28"/>
          <w:rtl/>
        </w:rPr>
        <w:t xml:space="preserve">آل عمران (3) 104</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آل عمران (3) 110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امربه‌معروف و نهی از منکر، از وظایف واجب عالمان: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امربه‌معروف و نهی از منکر، از واجبات کفایی امت اسلامی:</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 </w:t>
      </w:r>
      <w:r>
        <w:rPr>
          <w:rStyle w:val="FootnoteReference"/>
        </w:rPr>
        <w:footnoteReference w:id="102"/>
      </w:r>
      <w:r>
        <w:rPr>
          <w:rFonts w:ascii="IRNazanin" w:hAnsi="IRNazanin" w:eastAsia="IRNazanin" w:cs="IRNazanin"/>
          <w:lang w:bidi="fa-IR"/>
          <w:color w:val="111111"/>
          <w:sz w:val="28"/>
          <w:szCs w:val="28"/>
          <w:rtl/>
        </w:rPr>
        <w:t xml:space="preserve">آل عمران (3) 104</w:t>
      </w:r>
    </w:p>
    <w:p>
      <w:pPr>
        <w:pStyle w:val="Heading3"/>
      </w:pPr>
      <w:bookmarkStart w:id="722" w:name="_Toc283"/>
      <w:r>
        <w:t>وجوب امهال</w:t>
      </w:r>
      <w:bookmarkEnd w:id="722"/>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وجوب مهلت دادن به بدهکار تنگدست، تا هنگام توانایی او بر پرداخت بدهی خویش به سهولت و آسانی:</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w:t>
      </w:r>
    </w:p>
    <w:p>
      <w:pPr>
        <w:pStyle w:val="BookText"/>
      </w:pPr>
      <w:r>
        <w:rPr>
          <w:rFonts w:ascii="Amiri" w:hAnsi="Amiri" w:eastAsia="Amiri" w:cs="Amiri"/>
          <w:lang w:bidi="ar-SA"/>
          <w:color w:val="111111"/>
          <w:sz w:val="28"/>
          <w:szCs w:val="28"/>
          <w:rtl/>
        </w:rPr>
        <w:t xml:space="preserve">وَ إِنْ کٰانَ ذُو عُسْرَةٍ فَنَظِرَةٌ إِلیٰ مَیْسَرَةٍ .... بقره (2) 278 و 280</w:t>
      </w:r>
    </w:p>
    <w:p>
      <w:pPr>
        <w:pStyle w:val="Heading3"/>
      </w:pPr>
      <w:bookmarkStart w:id="723" w:name="_Toc284"/>
      <w:r>
        <w:t>وجوب امید</w:t>
      </w:r>
      <w:bookmarkEnd w:id="723"/>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وجوب امیدواری به رحمت خدا، در عین بیم داشتن از او:</w:t>
      </w:r>
    </w:p>
    <w:p>
      <w:pPr>
        <w:pStyle w:val="BookText"/>
      </w:pPr>
      <w:r>
        <w:rPr>
          <w:rFonts w:ascii="Amiri" w:hAnsi="Amiri" w:eastAsia="Amiri" w:cs="Amiri"/>
          <w:lang w:bidi="ar-SA"/>
          <w:color w:val="111111"/>
          <w:sz w:val="28"/>
          <w:szCs w:val="28"/>
          <w:rtl/>
        </w:rPr>
        <w:t xml:space="preserve">... وَ اعْلَمُوا أَنَّ اللّٰهَ یَعْلَمُ مٰا فِی أَنْفُسِکُمْ فَاحْذَرُوهُ وَ اعْلَمُوا أَنَّ اللّٰهَ غَفُورٌ حَلِیمٌ .  بقره (2) 235</w:t>
      </w:r>
    </w:p>
    <w:p>
      <w:pPr>
        <w:pStyle w:val="BookText"/>
      </w:pPr>
      <w:r>
        <w:rPr>
          <w:rFonts w:ascii="Amiri" w:hAnsi="Amiri" w:eastAsia="Amiri" w:cs="Amiri"/>
          <w:lang w:bidi="ar-SA"/>
          <w:color w:val="111111"/>
          <w:sz w:val="28"/>
          <w:szCs w:val="28"/>
          <w:rtl/>
        </w:rPr>
        <w:t xml:space="preserve">... وَ ادْعُوهُ خَوْفاً وَ طَمَعاً إِنَّ رَحْمَتَ اللّٰهِ قَرِیبٌ مِنَ الْمُحْسِنِینَ .  اعراف (7) 56</w:t>
      </w:r>
    </w:p>
    <w:p>
      <w:pPr>
        <w:pStyle w:val="BookText"/>
      </w:pPr>
      <w:r>
        <w:rPr>
          <w:rFonts w:ascii="Amiri" w:hAnsi="Amiri" w:eastAsia="Amiri" w:cs="Amiri"/>
          <w:lang w:bidi="ar-SA"/>
          <w:color w:val="111111"/>
          <w:sz w:val="28"/>
          <w:szCs w:val="28"/>
          <w:rtl/>
        </w:rPr>
        <w:t xml:space="preserve">نَبِّئْ عِبٰادِی أَنِّی أَنَا الْغَفُورُ الرَّحِیمُ</w:t>
      </w:r>
    </w:p>
    <w:p>
      <w:pPr>
        <w:pStyle w:val="BookText"/>
      </w:pPr>
      <w:r>
        <w:rPr>
          <w:rFonts w:ascii="Amiri" w:hAnsi="Amiri" w:eastAsia="Amiri" w:cs="Amiri"/>
          <w:lang w:bidi="ar-SA"/>
          <w:color w:val="111111"/>
          <w:sz w:val="28"/>
          <w:szCs w:val="28"/>
          <w:rtl/>
        </w:rPr>
        <w:t xml:space="preserve">وَ أَنَّ عَذٰابِی هُوَ الْعَذٰابُ الْأَلِیمُ .  حجر (15) 49 و 50</w:t>
      </w:r>
    </w:p>
    <w:p>
      <w:pPr>
        <w:pStyle w:val="BookText"/>
      </w:pPr>
      <w:r>
        <w:rPr>
          <w:rFonts w:ascii="Amiri" w:hAnsi="Amiri" w:eastAsia="Amiri" w:cs="Amiri"/>
          <w:lang w:bidi="ar-SA"/>
          <w:color w:val="111111"/>
          <w:sz w:val="28"/>
          <w:szCs w:val="28"/>
          <w:rtl/>
        </w:rPr>
        <w:t xml:space="preserve">... وَ یَدْعُونَنٰا رَغَباً وَ رَهَباً وَ کٰانُوا لَنٰا خٰاشِعِینَ .  انبیاء (21) 90</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 سجده (32) 16</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وجوب امید بستن به حلّ مشکلات زندگی، در پرتو لطف و عنایت خداوند:</w:t>
      </w:r>
    </w:p>
    <w:p>
      <w:pPr>
        <w:pStyle w:val="BookText"/>
      </w:pPr>
      <w:r>
        <w:rPr>
          <w:rFonts w:ascii="Amiri" w:hAnsi="Amiri" w:eastAsia="Amiri" w:cs="Amiri"/>
          <w:lang w:bidi="ar-SA"/>
          <w:color w:val="111111"/>
          <w:sz w:val="28"/>
          <w:szCs w:val="28"/>
          <w:rtl/>
        </w:rPr>
        <w:t xml:space="preserve">لِیُنْفِقْ ذُو سَعَةٍ مِنْ سَعَتِهِ وَ مَنْ قُدِرَ عَلَیْهِ رِزْقُهُ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2" w:name="pg19916_225143"/>
    <w:bookmarkEnd w:id="82"/>
    <w:p>
      <w:pPr>
        <w:pStyle w:val="BookText"/>
      </w:pPr>
      <w:r>
        <w:rPr>
          <w:rFonts w:ascii="Amiri" w:hAnsi="Amiri" w:eastAsia="Amiri" w:cs="Amiri"/>
          <w:lang w:bidi="ar-SA"/>
          <w:color w:val="111111"/>
          <w:sz w:val="28"/>
          <w:szCs w:val="28"/>
          <w:rtl/>
        </w:rPr>
        <w:t xml:space="preserve">فَلْیُنْفِقْ مِمّٰا آتٰاهُ اللّٰهُ لاٰ یُکَلِّفُ اللّٰهُ نَفْساً إِلاّٰ مٰا آتٰاهٰا سَیَجْعَلُ اللّٰهُ بَعْدَ عُسْرٍ یُسْراً.  طلاق (65) 7</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وجوب امید داشتن به خدا، در پی بروز مشکلات و از دست رفتن امکانات:</w:t>
      </w:r>
    </w:p>
    <w:p>
      <w:pPr>
        <w:pStyle w:val="BookText"/>
      </w:pPr>
      <w:r>
        <w:rPr>
          <w:rFonts w:ascii="Amiri" w:hAnsi="Amiri" w:eastAsia="Amiri" w:cs="Amiri"/>
          <w:lang w:bidi="ar-SA"/>
          <w:color w:val="111111"/>
          <w:sz w:val="28"/>
          <w:szCs w:val="28"/>
          <w:rtl/>
        </w:rPr>
        <w:t xml:space="preserve">وَ لَئِنْ أَذَقْنَا الْإِنْسٰانَ مِنّٰا رَحْمَةً ثُمَّ نَزَعْنٰاهٰا مِنْهُ إِنَّهُ لَیَؤُسٌ کَفُورٌ</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هود (11) 9 و 11</w:t>
      </w:r>
    </w:p>
    <w:p>
      <w:pPr>
        <w:pStyle w:val="Heading3"/>
      </w:pPr>
      <w:bookmarkStart w:id="724" w:name="_Toc285"/>
      <w:r>
        <w:t>وجوب انابه</w:t>
      </w:r>
      <w:bookmarkEnd w:id="724"/>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وجوب انابۀ گناهکاران به پیشگاه پروردگار:</w:t>
      </w:r>
    </w:p>
    <w:p>
      <w:pPr>
        <w:pStyle w:val="BookText"/>
      </w:pPr>
      <w:r>
        <w:rPr>
          <w:rFonts w:ascii="Amiri" w:hAnsi="Amiri" w:eastAsia="Amiri" w:cs="Amiri"/>
          <w:lang w:bidi="ar-SA"/>
          <w:color w:val="111111"/>
          <w:sz w:val="28"/>
          <w:szCs w:val="28"/>
          <w:rtl/>
        </w:rPr>
        <w:t xml:space="preserve">قُلْ یٰا عِبٰادِیَ الَّذِینَ أَسْرَفُوا عَلیٰ أَنْفُسِهِمْ ...</w:t>
      </w:r>
    </w:p>
    <w:p>
      <w:pPr>
        <w:pStyle w:val="BookText"/>
      </w:pPr>
      <w:r>
        <w:rPr>
          <w:rFonts w:ascii="Amiri" w:hAnsi="Amiri" w:eastAsia="Amiri" w:cs="Amiri"/>
          <w:lang w:bidi="ar-SA"/>
          <w:color w:val="111111"/>
          <w:sz w:val="28"/>
          <w:szCs w:val="28"/>
          <w:rtl/>
        </w:rPr>
        <w:t xml:space="preserve">وَ أَنِیبُوا إِلیٰ رَبِّکُمْ وَ أَسْلِمُوا لَهُ مِنْ قَبْلِ أَنْ یَأْتِیَکُمُ الْعَذٰابُ ثُمَّ لاٰ تُنْصَرُونَ .  زمر (39) 53 و 54</w:t>
      </w:r>
    </w:p>
    <w:p>
      <w:pPr>
        <w:pStyle w:val="Heading3"/>
      </w:pPr>
      <w:bookmarkStart w:id="725" w:name="_Toc286"/>
      <w:r>
        <w:t>وجوب انذار</w:t>
      </w:r>
      <w:bookmarkEnd w:id="725"/>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وجوب انذار مردم، از ناحیۀ مبلغان دینی:</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وجوب انذار مردم، از سوی پیامبر صلی الله علیه و آله :</w:t>
      </w:r>
    </w:p>
    <w:p>
      <w:pPr>
        <w:pStyle w:val="BookText"/>
      </w:pPr>
      <w:r>
        <w:rPr>
          <w:rFonts w:ascii="Amiri" w:hAnsi="Amiri" w:eastAsia="Amiri" w:cs="Amiri"/>
          <w:lang w:bidi="ar-SA"/>
          <w:color w:val="111111"/>
          <w:sz w:val="28"/>
          <w:szCs w:val="28"/>
          <w:rtl/>
        </w:rPr>
        <w:t xml:space="preserve">... وَ أُوحِیَ إِلَیَّ هٰذَا الْقُرْآنُ لِأُنْذِرَکُمْ بِهِ وَ مَنْ بَلَغَ .... انعام (6) 19</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  انعام (6) 51</w:t>
      </w:r>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 انعام (6) 92</w:t>
      </w:r>
    </w:p>
    <w:p>
      <w:pPr>
        <w:pStyle w:val="BookText"/>
      </w:pPr>
      <w:r>
        <w:rPr>
          <w:rFonts w:ascii="Amiri" w:hAnsi="Amiri" w:eastAsia="Amiri" w:cs="Amiri"/>
          <w:lang w:bidi="ar-SA"/>
          <w:color w:val="111111"/>
          <w:sz w:val="28"/>
          <w:szCs w:val="28"/>
          <w:rtl/>
        </w:rPr>
        <w:t xml:space="preserve">کِتٰابٌ أُنْزِلَ إِلَیْکَ فَلاٰ یَکُنْ فِی صَدْرِکَ حَرَجٌ مِنْهُ لِتُنْذِرَ بِهِ .... اعراف (7) 2</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 اعراف (7) 63</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 اعراف (7) 69</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 یونس (10) 2</w:t>
      </w:r>
    </w:p>
    <w:p>
      <w:pPr>
        <w:pStyle w:val="BookText"/>
      </w:pPr>
      <w:r>
        <w:rPr>
          <w:rFonts w:ascii="Amiri" w:hAnsi="Amiri" w:eastAsia="Amiri" w:cs="Amiri"/>
          <w:lang w:bidi="ar-SA"/>
          <w:color w:val="111111"/>
          <w:sz w:val="28"/>
          <w:szCs w:val="28"/>
          <w:rtl/>
        </w:rPr>
        <w:t xml:space="preserve">وَ أَنْذِرِ النّٰاسَ یَوْمَ یَأْتِیهِمُ الْعَذٰابُ .... ابراهیم (14) 44</w:t>
      </w:r>
    </w:p>
    <w:p>
      <w:pPr>
        <w:pStyle w:val="BookText"/>
      </w:pPr>
      <w:r>
        <w:rPr>
          <w:rFonts w:ascii="Amiri" w:hAnsi="Amiri" w:eastAsia="Amiri" w:cs="Amiri"/>
          <w:lang w:bidi="ar-SA"/>
          <w:color w:val="111111"/>
          <w:sz w:val="28"/>
          <w:szCs w:val="28"/>
          <w:rtl/>
        </w:rPr>
        <w:t xml:space="preserve">هٰذٰا بَلاٰغٌ لِلنّٰاسِ وَ لِیُنْذَرُوا بِهِ وَ لِیَعْلَمُوا أَنَّمٰا هُوَ إِلٰهٌ وٰاحِدٌ .... ابراهیم (14) 52</w:t>
      </w:r>
    </w:p>
    <w:p>
      <w:pPr>
        <w:pStyle w:val="BookText"/>
      </w:pPr>
      <w:r>
        <w:rPr>
          <w:rFonts w:ascii="Amiri" w:hAnsi="Amiri" w:eastAsia="Amiri" w:cs="Amiri"/>
          <w:lang w:bidi="ar-SA"/>
          <w:color w:val="111111"/>
          <w:sz w:val="28"/>
          <w:szCs w:val="28"/>
          <w:rtl/>
        </w:rPr>
        <w:t xml:space="preserve">نَبِّئْ عِبٰادِی أَنِّی أَنَا الْغَفُورُ الرَّحِیمُ</w:t>
      </w:r>
    </w:p>
    <w:p>
      <w:pPr>
        <w:pStyle w:val="BookText"/>
      </w:pPr>
      <w:r>
        <w:rPr>
          <w:rFonts w:ascii="Amiri" w:hAnsi="Amiri" w:eastAsia="Amiri" w:cs="Amiri"/>
          <w:lang w:bidi="ar-SA"/>
          <w:color w:val="111111"/>
          <w:sz w:val="28"/>
          <w:szCs w:val="28"/>
          <w:rtl/>
        </w:rPr>
        <w:t xml:space="preserve">وَ أَنَّ عَذٰابِی هُوَ الْعَذٰابُ الْأَلِیمُ .  حجر (15) 49 و 50</w:t>
      </w:r>
    </w:p>
    <w:p>
      <w:pPr>
        <w:pStyle w:val="BookText"/>
      </w:pPr>
      <w:r>
        <w:rPr>
          <w:rFonts w:ascii="Amiri" w:hAnsi="Amiri" w:eastAsia="Amiri" w:cs="Amiri"/>
          <w:lang w:bidi="ar-SA"/>
          <w:color w:val="111111"/>
          <w:sz w:val="28"/>
          <w:szCs w:val="28"/>
          <w:rtl/>
        </w:rPr>
        <w:t xml:space="preserve">قَیِّماً لِیُنْذِرَ بَأْساً شَدِیداً مِنْ لَدُنْهُ ... وَ یُنْذِرَ الَّذِینَ قٰالُوا اتَّخَذَ اللّٰهُ وَلَداً.  کهف (18) 2 و 4</w:t>
      </w:r>
    </w:p>
    <w:p>
      <w:pPr>
        <w:pStyle w:val="BookText"/>
      </w:pPr>
      <w:r>
        <w:rPr>
          <w:rFonts w:ascii="Amiri" w:hAnsi="Amiri" w:eastAsia="Amiri" w:cs="Amiri"/>
          <w:lang w:bidi="ar-SA"/>
          <w:color w:val="111111"/>
          <w:sz w:val="28"/>
          <w:szCs w:val="28"/>
          <w:rtl/>
        </w:rPr>
        <w:t xml:space="preserve">وَ أَنْذِرْهُمْ یَوْمَ الْحَسْرَةِ إِذْ قُضِیَ الْأَمْرُ وَ هُمْ فِی غَفْلَةٍ وَ هُمْ لاٰ یُؤْمِنُونَ</w:t>
      </w:r>
    </w:p>
    <w:p>
      <w:pPr>
        <w:pStyle w:val="BookText"/>
      </w:pPr>
      <w:r>
        <w:rPr>
          <w:rFonts w:ascii="Amiri" w:hAnsi="Amiri" w:eastAsia="Amiri" w:cs="Amiri"/>
          <w:lang w:bidi="ar-SA"/>
          <w:color w:val="111111"/>
          <w:sz w:val="28"/>
          <w:szCs w:val="28"/>
          <w:rtl/>
        </w:rPr>
        <w:t xml:space="preserve">فَإِنَّمٰا یَسَّرْنٰاهُ بِلِسٰانِکَ لِتُبَشِّرَ بِهِ الْمُتَّقِینَ وَ تُنْذِرَ بِهِ قَوْماً لُدًّا.  مریم (19) 39 و 97</w:t>
      </w:r>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 .  انبیاء (21) 45</w:t>
      </w:r>
    </w:p>
    <w:p>
      <w:pPr>
        <w:pStyle w:val="BookText"/>
      </w:pPr>
      <w:r>
        <w:rPr>
          <w:rFonts w:ascii="Amiri" w:hAnsi="Amiri" w:eastAsia="Amiri" w:cs="Amiri"/>
          <w:lang w:bidi="ar-SA"/>
          <w:color w:val="111111"/>
          <w:sz w:val="28"/>
          <w:szCs w:val="28"/>
          <w:rtl/>
        </w:rPr>
        <w:t xml:space="preserve">وَ أَنْذِرْ عَشِیرَتَکَ الْأَقْرَبِینَ .  شعراء (26) 214</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3" w:name="pg19916_225144"/>
    <w:bookmarkEnd w:id="83"/>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46</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w:t>
      </w:r>
    </w:p>
    <w:p>
      <w:pPr>
        <w:pStyle w:val="BookText"/>
      </w:pPr>
      <w:r>
        <w:rPr>
          <w:rFonts w:ascii="IRNazanin" w:hAnsi="IRNazanin" w:eastAsia="IRNazanin" w:cs="IRNazanin"/>
          <w:lang w:bidi="fa-IR"/>
          <w:color w:val="111111"/>
          <w:sz w:val="28"/>
          <w:szCs w:val="28"/>
          <w:rtl/>
        </w:rPr>
        <w:t xml:space="preserve">سجده (32) 3</w:t>
      </w:r>
    </w:p>
    <w:p>
      <w:pPr>
        <w:pStyle w:val="BookText"/>
      </w:pPr>
      <w:r>
        <w:rPr>
          <w:rFonts w:ascii="Amiri" w:hAnsi="Amiri" w:eastAsia="Amiri" w:cs="Amiri"/>
          <w:lang w:bidi="ar-SA"/>
          <w:color w:val="111111"/>
          <w:sz w:val="28"/>
          <w:szCs w:val="28"/>
          <w:rtl/>
        </w:rPr>
        <w:t xml:space="preserve">... إِنَّمٰا تُنْذِرُ الَّذِینَ یَخْشَوْنَ رَبَّهُمْ بِالْغَیْبِ وَ أَقٰامُوا الصَّلاٰةَ .... فاطر (35) 18</w:t>
      </w:r>
    </w:p>
    <w:p>
      <w:pPr>
        <w:pStyle w:val="BookText"/>
      </w:pPr>
      <w:r>
        <w:rPr>
          <w:rFonts w:ascii="Amiri" w:hAnsi="Amiri" w:eastAsia="Amiri" w:cs="Amiri"/>
          <w:lang w:bidi="ar-SA"/>
          <w:color w:val="111111"/>
          <w:sz w:val="28"/>
          <w:szCs w:val="28"/>
          <w:rtl/>
        </w:rPr>
        <w:t xml:space="preserve">لِتُنْذِرَ قَوْماً مٰا أُنْذِرَ آبٰاؤُهُمْ فَهُمْ غٰافِلُونَ .  یس (36) 6</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وَ أَجْرٍ کَرِیمٍ .  یس (36) 11</w:t>
      </w:r>
    </w:p>
    <w:p>
      <w:pPr>
        <w:pStyle w:val="BookText"/>
      </w:pPr>
      <w:r>
        <w:rPr>
          <w:rFonts w:ascii="Amiri" w:hAnsi="Amiri" w:eastAsia="Amiri" w:cs="Amiri"/>
          <w:lang w:bidi="ar-SA"/>
          <w:color w:val="111111"/>
          <w:sz w:val="28"/>
          <w:szCs w:val="28"/>
          <w:rtl/>
        </w:rPr>
        <w:t xml:space="preserve">وَ أَنْذِرْهُمْ یَوْمَ الْآزِفَةِ إِذِ الْقُلُوبُ لَدَی الْحَنٰاجِرِ کٰاظِمِینَ مٰا لِلظّٰالِمِینَ مِنْ حَمِیمٍ وَ لاٰ شَفِیعٍ یُطٰاعُ .</w:t>
      </w:r>
    </w:p>
    <w:p>
      <w:pPr>
        <w:pStyle w:val="BookText"/>
      </w:pPr>
      <w:r>
        <w:rPr>
          <w:rFonts w:ascii="IRNazanin" w:hAnsi="IRNazanin" w:eastAsia="IRNazanin" w:cs="IRNazanin"/>
          <w:lang w:bidi="fa-IR"/>
          <w:color w:val="111111"/>
          <w:sz w:val="28"/>
          <w:szCs w:val="28"/>
          <w:rtl/>
        </w:rPr>
        <w:t xml:space="preserve">غافر (40) 18</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وَ تُنْذِرَ یَوْمَ الْجَمْعِ لاٰ رَیْبَ فِیهِ .... شوری (42) 7</w:t>
      </w:r>
    </w:p>
    <w:p>
      <w:pPr>
        <w:pStyle w:val="BookText"/>
      </w:pPr>
      <w:r>
        <w:rPr>
          <w:rFonts w:ascii="Amiri" w:hAnsi="Amiri" w:eastAsia="Amiri" w:cs="Amiri"/>
          <w:lang w:bidi="ar-SA"/>
          <w:color w:val="111111"/>
          <w:sz w:val="28"/>
          <w:szCs w:val="28"/>
          <w:rtl/>
        </w:rPr>
        <w:t xml:space="preserve">قُمْ فَأَنْذِرْ.  مدّثر (74) 2</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پیامبر صلی الله علیه و آله ، موظف به انذار اقربا و خویشاوندان:</w:t>
      </w:r>
    </w:p>
    <w:p>
      <w:pPr>
        <w:pStyle w:val="BookText"/>
      </w:pPr>
      <w:r>
        <w:rPr>
          <w:rFonts w:ascii="Amiri" w:hAnsi="Amiri" w:eastAsia="Amiri" w:cs="Amiri"/>
          <w:lang w:bidi="ar-SA"/>
          <w:color w:val="111111"/>
          <w:sz w:val="28"/>
          <w:szCs w:val="28"/>
          <w:rtl/>
        </w:rPr>
        <w:t xml:space="preserve">وَ أَنْذِرْ عَشِیرَتَکَ الْأَقْرَبِینَ .  شعراء (26) 214</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وجوب انذار مردم، از سوی انبیا و رسولان الهی:</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 . </w:t>
      </w:r>
      <w:r>
        <w:rPr>
          <w:rStyle w:val="FootnoteReference"/>
        </w:rPr>
        <w:footnoteReference w:id="103"/>
      </w:r>
      <w:r>
        <w:rPr>
          <w:rFonts w:ascii="IRNazanin" w:hAnsi="IRNazanin" w:eastAsia="IRNazanin" w:cs="IRNazanin"/>
          <w:lang w:bidi="fa-IR"/>
          <w:color w:val="111111"/>
          <w:sz w:val="28"/>
          <w:szCs w:val="28"/>
          <w:rtl/>
        </w:rPr>
        <w:t xml:space="preserve">نحل (16) 2</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وجوب انذار مردم از سوی امام معصوم علیه السلام :</w:t>
      </w:r>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 </w:t>
      </w:r>
      <w:r>
        <w:rPr>
          <w:rStyle w:val="FootnoteReference"/>
        </w:rPr>
        <w:footnoteReference w:id="104"/>
      </w:r>
      <w:r>
        <w:rPr>
          <w:rFonts w:ascii="IRNazanin" w:hAnsi="IRNazanin" w:eastAsia="IRNazanin" w:cs="IRNazanin"/>
          <w:lang w:bidi="fa-IR"/>
          <w:color w:val="111111"/>
          <w:sz w:val="28"/>
          <w:szCs w:val="28"/>
          <w:rtl/>
        </w:rPr>
        <w:t xml:space="preserve">انعام (6) 19</w:t>
      </w:r>
    </w:p>
    <w:p>
      <w:pPr>
        <w:pStyle w:val="Heading3"/>
      </w:pPr>
      <w:bookmarkStart w:id="726" w:name="_Toc287"/>
      <w:r>
        <w:t>وجوب انفاق</w:t>
      </w:r>
      <w:bookmarkEnd w:id="726"/>
    </w:p>
    <w:p>
      <w:pPr>
        <w:pStyle w:val="BookText"/>
      </w:pPr>
      <w:r>
        <w:rPr>
          <w:rFonts w:ascii="IRNazanin" w:hAnsi="IRNazanin" w:eastAsia="IRNazanin" w:cs="IRNazanin"/>
          <w:lang w:bidi="fa-IR"/>
          <w:color w:val="111111"/>
          <w:sz w:val="28"/>
          <w:szCs w:val="28"/>
          <w:rtl/>
        </w:rPr>
        <w:t xml:space="preserve">==&gt; همین مدخل، وجوب خمس، وجوب زکات، وجوب نفقه</w:t>
      </w:r>
    </w:p>
    <w:p>
      <w:pPr>
        <w:pStyle w:val="Heading3"/>
      </w:pPr>
      <w:bookmarkStart w:id="727" w:name="_Toc288"/>
      <w:r>
        <w:t>وجوب ایمان</w:t>
      </w:r>
      <w:bookmarkEnd w:id="727"/>
    </w:p>
    <w:p>
      <w:pPr>
        <w:pStyle w:val="Heading4"/>
      </w:pPr>
      <w:bookmarkStart w:id="728" w:name="_Toc289"/>
      <w:r>
        <w:t>اشاره</w:t>
      </w:r>
      <w:bookmarkEnd w:id="728"/>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وجوب سعی و تلاش برای حفظ ایمان و اسلام، تا لحظۀ مرگ:</w:t>
      </w:r>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  آل عمران (3) 102</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وجوب اظهار و اعلان ایمان بر پیامبر صلی الله علیه و آله و مسلمانان: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4" w:name="pg19916_225145"/>
    <w:bookmarkEnd w:id="84"/>
    <w:p>
      <w:pPr>
        <w:pStyle w:val="BookText"/>
      </w:pPr>
      <w:r>
        <w:rPr>
          <w:rFonts w:ascii="Amiri" w:hAnsi="Amiri" w:eastAsia="Amiri" w:cs="Amiri"/>
          <w:lang w:bidi="ar-SA"/>
          <w:color w:val="111111"/>
          <w:sz w:val="28"/>
          <w:szCs w:val="28"/>
          <w:rtl/>
        </w:rPr>
        <w:t xml:space="preserve">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 .  ملک (67) 29</w:t>
      </w:r>
    </w:p>
    <w:p>
      <w:pPr>
        <w:pStyle w:val="Heading4"/>
      </w:pPr>
      <w:bookmarkStart w:id="729" w:name="_Toc290"/>
      <w:r>
        <w:t>موارد وجوب ایمان</w:t>
      </w:r>
      <w:bookmarkEnd w:id="729"/>
    </w:p>
    <w:p>
      <w:pPr>
        <w:pStyle w:val="Heading5"/>
      </w:pPr>
      <w:bookmarkStart w:id="730" w:name="_Toc291"/>
      <w:r>
        <w:t>1. آخرت</w:t>
      </w:r>
      <w:bookmarkEnd w:id="730"/>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وجوب ایمان به آخرت:</w:t>
      </w:r>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وَ الَّذِینَ ... وَ بِالْآخِرَةِ هُمْ یُوقِنُونَ .  بقره (2) 2 و 4</w:t>
      </w:r>
    </w:p>
    <w:p>
      <w:pPr>
        <w:pStyle w:val="BookText"/>
      </w:pPr>
      <w:r>
        <w:rPr>
          <w:rFonts w:ascii="IRNazanin" w:hAnsi="IRNazanin" w:eastAsia="IRNazanin" w:cs="IRNazanin"/>
          <w:lang w:bidi="fa-IR"/>
          <w:color w:val="111111"/>
          <w:sz w:val="28"/>
          <w:szCs w:val="28"/>
          <w:rtl/>
        </w:rPr>
        <w:t xml:space="preserve">نیز ==&gt; بقره (2) 62 و 126 و 177 و 228 و 232 و 264؛ آل عمران (3) 114؛ نساء (4) 38 و 39 و 59 و 136 و 162؛ مائده (5) 69؛ انعام (6) 92 و 112 و 113 و 150؛ اعراف (7) 44 و 45 و 147؛ توبه (9) 18 و 19 و 29 و 44 و 45 و 99؛ هود (11) 19؛ یوسف (12) 37؛ نحل (16) 22 و 60؛ اسراء (17) 10 و 19 و 45 و 46؛ مؤمنون (23) 33 و 74؛ نور (24) 2؛ نمل (27) 66؛ روم (30) 16؛ لقمان (31) 4 و 5؛ احزاب (33) 21؛ سبأ (34) 20 و 21؛ زمر (39) 9 و 45؛ فصلت (41) 6 و 7؛ مجادله 58) 22؛ ممتحنه (60) 6؛ طلاق (65) 2</w:t>
      </w:r>
    </w:p>
    <w:p>
      <w:pPr>
        <w:pStyle w:val="Heading5"/>
      </w:pPr>
      <w:bookmarkStart w:id="731" w:name="_Toc292"/>
      <w:r>
        <w:t>2. آیات الهی</w:t>
      </w:r>
      <w:bookmarkEnd w:id="731"/>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وجوب ایمان به آیات الهی:</w:t>
      </w:r>
    </w:p>
    <w:p>
      <w:pPr>
        <w:pStyle w:val="BookText"/>
      </w:pPr>
      <w:r>
        <w:rPr>
          <w:rFonts w:ascii="Amiri" w:hAnsi="Amiri" w:eastAsia="Amiri" w:cs="Amiri"/>
          <w:lang w:bidi="ar-SA"/>
          <w:color w:val="111111"/>
          <w:sz w:val="28"/>
          <w:szCs w:val="28"/>
          <w:rtl/>
        </w:rPr>
        <w:t xml:space="preserve">وَ الَّذِینَ کَفَرُوا وَ کَذَّبُوا بِآیٰاتِنٰا أُولٰئِکَ أَصْحٰابُ النّٰارِ هُمْ فِیهٰا خٰالِدُونَ</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  بقره (2) 39 و 44</w:t>
      </w:r>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  بقره (2) 99</w:t>
      </w:r>
    </w:p>
    <w:p>
      <w:pPr>
        <w:pStyle w:val="BookText"/>
      </w:pPr>
      <w:r>
        <w:rPr>
          <w:rFonts w:ascii="Amiri" w:hAnsi="Amiri" w:eastAsia="Amiri" w:cs="Amiri"/>
          <w:lang w:bidi="ar-SA"/>
          <w:color w:val="111111"/>
          <w:sz w:val="28"/>
          <w:szCs w:val="28"/>
          <w:rtl/>
        </w:rPr>
        <w:t xml:space="preserve">وَ هُوَ الْقٰاهِرُ فَوْقَ عِبٰادِهِ وَ یُرْسِلُ عَلَیْکُمْ حَفَظَةً حَتّٰی إِذٰا جٰاءَ أَحَدَکُمُ الْمَوْتُ تَوَفَّتْهُ رُسُلُنٰا وَ هُمْ لاٰ یُفَرِّطُونَ .  انعام (6) 61</w:t>
      </w:r>
    </w:p>
    <w:p>
      <w:pPr>
        <w:pStyle w:val="BookText"/>
      </w:pPr>
      <w:r>
        <w:rPr>
          <w:rFonts w:ascii="IRNazanin" w:hAnsi="IRNazanin" w:eastAsia="IRNazanin" w:cs="IRNazanin"/>
          <w:lang w:bidi="fa-IR"/>
          <w:color w:val="111111"/>
          <w:sz w:val="28"/>
          <w:szCs w:val="28"/>
          <w:rtl/>
        </w:rPr>
        <w:t xml:space="preserve">نیز ==&gt; آل عمران (3) 4 و 11 و 19 و 21 و 70 و 98 و 101 و 112؛ نساء (4) 56 و 140 و 155؛ مائده (5) 10 و 75 و 86؛ انعام (6) 4 و 5 و 21 و 27 و 31 و 33 و 37 و 39 و 46 و 49 و 54 و 93 و 109 و 110 و 150 و 157؛ اعراف (7) 36 و 40 و 51 و 64 و 72 و 103 و 136 و 146 و 147 و 156 و 174 - 177 و 182؛ انفال (8) 31 - 33 و 52 و 54؛ توبه (9) 9 و 65؛ یونس (10) 7 - 8 و 15 - 17 و 21 و 73 و 75 و 95 و 101 - 102؛ هود (11) 59 و 96 - 99؛ حجر (15) 80 - 81؛ نحل (16) 104 و 105؛ اسراء (17) 59 و 98؛ کهف (18) 56 - 57 و 105 - 106؛ مریم (19) 73 - 74 و 77 - 79؛ طه (20) 56 - 57 و 61 و 71 و 124 - 127 و 133 - 134؛ انبیاء (21) 77؛ حجّ (22) 49 و 51 و 57 و 72؛ مؤمنون (23) 45 - 48 و 58 و 66 و 105؛ فرقان (25) 36 - 37؛ نمل (27) 13 و 81 - 84؛ قصص (28) 35 - 36 و 47؛ عنکبوت (29) 23 و 47 و 49؛ روم (30) 10 و 16 و</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5" w:name="pg19916_225146"/>
    <w:bookmarkEnd w:id="85"/>
    <w:p>
      <w:pPr>
        <w:pStyle w:val="BookText"/>
      </w:pPr>
      <w:r>
        <w:rPr>
          <w:rFonts w:ascii="IRNazanin" w:hAnsi="IRNazanin" w:eastAsia="IRNazanin" w:cs="IRNazanin"/>
          <w:lang w:bidi="fa-IR"/>
          <w:color w:val="111111"/>
          <w:sz w:val="28"/>
          <w:szCs w:val="28"/>
          <w:rtl/>
        </w:rPr>
        <w:t xml:space="preserve">53؛ لقمان (31) 32؛ سجده (32) 22؛ سبأ (34) 8 و 38 و 43؛ یس (36) 46؛ زمر (39) 63 و 59 و 71؛ غافر (40) 4 و 23 و 35 و 56 و 63 و 69 و 81؛ فصلت (41) 15 و 28 و 40؛ شوری (42) 35؛ زخرف (43) 46 - 48؛ جاثیه (45) 6 - 9 و 11 و 31 و 35؛ احقاف (46) 7 و 26 و 27؛ قمر (54) 42؛ حدید (57) 19؛ مجادله (58) 5؛ جمعه (62) 5؛ تغابن (64) 10؛ قلم (68) 15؛ مدثر (74) 16؛ نبأ (78) 28؛ مطفّفین (83) 13</w:t>
      </w:r>
    </w:p>
    <w:p>
      <w:pPr>
        <w:pStyle w:val="BookText"/>
      </w:pPr>
      <w:r>
        <w:rPr>
          <w:rFonts w:ascii="IRNazanin" w:hAnsi="IRNazanin" w:eastAsia="IRNazanin" w:cs="IRNazanin"/>
          <w:lang w:bidi="fa-IR"/>
          <w:color w:val="111111"/>
          <w:sz w:val="28"/>
          <w:szCs w:val="28"/>
          <w:rtl/>
        </w:rPr>
        <w:t xml:space="preserve">نیز ==&gt; ایمان، ایمان به آیات خدا، تکذیب، تکذیب به آیات خدا، کفر، کفر به آیات خدا</w:t>
      </w:r>
    </w:p>
    <w:p>
      <w:pPr>
        <w:pStyle w:val="Heading5"/>
      </w:pPr>
      <w:bookmarkStart w:id="732" w:name="_Toc293"/>
      <w:r>
        <w:t>3. انبیا</w:t>
      </w:r>
      <w:bookmarkEnd w:id="732"/>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وجوب ایمان به همۀ انبیا و پیامبران الهی:</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 وَ لٰکِنَّ الْبِرَّ مَنْ آمَنَ بِاللّٰهِ وَ الْیَوْمِ الْآخِرِ وَ الْمَلاٰئِکَةِ وَ الْکِتٰابِ وَ النَّبِیِّینَ ... أُولٰئِکَ الَّذِینَ صَدَقُوا وَ أُولٰئِکَ هُمُ الْمُتَّقُونَ .  بقره (2) 177</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 بقره (2) 285</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 فَآمِنُوا بِاللّٰهِ وَ رُسُلِهِ .... آل عمران (3) 179</w:t>
      </w:r>
    </w:p>
    <w:p>
      <w:pPr>
        <w:pStyle w:val="BookText"/>
      </w:pPr>
      <w:r>
        <w:rPr>
          <w:rFonts w:ascii="Amiri" w:hAnsi="Amiri" w:eastAsia="Amiri" w:cs="Amiri"/>
          <w:lang w:bidi="ar-SA"/>
          <w:color w:val="111111"/>
          <w:sz w:val="28"/>
          <w:szCs w:val="28"/>
          <w:rtl/>
        </w:rPr>
        <w:t xml:space="preserve">یٰا أَیُّهَا الَّذِینَ آمَنُوا آمِنُوا بِاللّٰهِ وَ رَسُولِهِ ... وَ مَنْ یَکْفُرْ بِاللّٰهِ وَ مَلاٰئِکَتِهِ وَ کُتُبِهِ وَ رُسُلِهِ وَ الْیَوْمِ الْآخِرِ فَقَدْ ضَلَّ ضَلاٰلاً بَعِیداً.  نساء (4) 136</w:t>
      </w:r>
    </w:p>
    <w:p>
      <w:pPr>
        <w:pStyle w:val="BookText"/>
      </w:pPr>
      <w:r>
        <w:rPr>
          <w:rFonts w:ascii="Amiri" w:hAnsi="Amiri" w:eastAsia="Amiri" w:cs="Amiri"/>
          <w:lang w:bidi="ar-SA"/>
          <w:color w:val="111111"/>
          <w:sz w:val="28"/>
          <w:szCs w:val="28"/>
          <w:rtl/>
        </w:rPr>
        <w:t xml:space="preserve">... فَآمِنُوا بِاللّٰهِ وَ رُسُلِهِ .... نساء (4) 171</w:t>
      </w:r>
    </w:p>
    <w:p>
      <w:pPr>
        <w:pStyle w:val="BookText"/>
      </w:pPr>
      <w:r>
        <w:rPr>
          <w:rFonts w:ascii="Amiri" w:hAnsi="Amiri" w:eastAsia="Amiri" w:cs="Amiri"/>
          <w:lang w:bidi="ar-SA"/>
          <w:color w:val="111111"/>
          <w:sz w:val="28"/>
          <w:szCs w:val="28"/>
          <w:rtl/>
        </w:rPr>
        <w:t xml:space="preserve">... لَئِنْ ... آمَنْتُمْ بِرُسُلِی وَ عَزَّرْتُمُوهُمْ ... لَأُکَفِّرَنَّ عَنْکُمْ سَیِّئٰاتِکُمْ وَ لَأُدْخِلَنَّکُمْ جَنّٰاتٍ تَجْرِی مِنْ تَحْتِهَا الْأَنْهٰارُ فَمَنْ کَفَرَ بَعْدَ ذٰلِکَ مِنْکُمْ فَقَدْ ضَلَّ سَوٰاءَ السَّبِیلِ .  مائده (5) 12</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وجوب ایمان و تصدیق به تعالیم انبیا و استمرار برآن :</w:t>
      </w:r>
    </w:p>
    <w:p>
      <w:pPr>
        <w:pStyle w:val="BookText"/>
      </w:pPr>
      <w:r>
        <w:rPr>
          <w:rFonts w:ascii="Amiri" w:hAnsi="Amiri" w:eastAsia="Amiri" w:cs="Amiri"/>
          <w:lang w:bidi="ar-SA"/>
          <w:color w:val="111111"/>
          <w:sz w:val="28"/>
          <w:szCs w:val="28"/>
          <w:rtl/>
        </w:rPr>
        <w:t xml:space="preserve">وَ الَّذِینَ یُؤْمِنُونَ بِمٰا أُنْزِلَ إِلَیْکَ وَ مٰا أُنْزِلَ مِنْ قَبْلِکَ .... بقره (2) 4</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بقره (2) 91</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 وَ لٰکِنَّ الْبِرَّ مَنْ آمَنَ بِاللّٰهِ وَ الْیَوْمِ الْآخِرِ</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6" w:name="pg19916_225147"/>
    <w:bookmarkEnd w:id="86"/>
    <w:p>
      <w:pPr>
        <w:pStyle w:val="BookText"/>
      </w:pPr>
      <w:r>
        <w:rPr>
          <w:rFonts w:ascii="Amiri" w:hAnsi="Amiri" w:eastAsia="Amiri" w:cs="Amiri"/>
          <w:lang w:bidi="ar-SA"/>
          <w:color w:val="111111"/>
          <w:sz w:val="28"/>
          <w:szCs w:val="28"/>
          <w:rtl/>
        </w:rPr>
        <w:t xml:space="preserve">وَ الْمَلاٰئِکَةِ وَ الْکِتٰابِ وَ النَّبِیِّینَ ... أُولٰئِکَ الَّذِینَ صَدَقُوا وَ أُولٰئِکَ هُمُ الْمُتَّقُونَ .  بقره (2) 177</w:t>
      </w:r>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 (2) 285</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نساء (4) 136</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  مائده (5) 59</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 ابراهیم (14) 9</w:t>
      </w:r>
    </w:p>
    <w:p>
      <w:pPr>
        <w:pStyle w:val="Heading5"/>
      </w:pPr>
      <w:bookmarkStart w:id="733" w:name="_Toc294"/>
      <w:r>
        <w:t>4. خدا</w:t>
      </w:r>
      <w:bookmarkEnd w:id="733"/>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وجوب ایمان به خدا:</w:t>
      </w:r>
    </w:p>
    <w:p>
      <w:pPr>
        <w:pStyle w:val="BookText"/>
      </w:pPr>
      <w:r>
        <w:rPr>
          <w:rFonts w:ascii="Amiri" w:hAnsi="Amiri" w:eastAsia="Amiri" w:cs="Amiri"/>
          <w:lang w:bidi="ar-SA"/>
          <w:color w:val="111111"/>
          <w:sz w:val="28"/>
          <w:szCs w:val="28"/>
          <w:rtl/>
        </w:rPr>
        <w:t xml:space="preserve">قُولُوا آمَنّٰا بِاللّٰهِ .... بقره (2) 136</w:t>
      </w:r>
    </w:p>
    <w:p>
      <w:pPr>
        <w:pStyle w:val="BookText"/>
      </w:pPr>
      <w:r>
        <w:rPr>
          <w:rFonts w:ascii="Amiri" w:hAnsi="Amiri" w:eastAsia="Amiri" w:cs="Amiri"/>
          <w:lang w:bidi="ar-SA"/>
          <w:color w:val="111111"/>
          <w:sz w:val="28"/>
          <w:szCs w:val="28"/>
          <w:rtl/>
        </w:rPr>
        <w:t xml:space="preserve">... وَ لْیُؤْمِنُوا بِی لَعَلَّهُمْ یَرْشُدُونَ .  بقره (2) 186</w:t>
      </w:r>
    </w:p>
    <w:p>
      <w:pPr>
        <w:pStyle w:val="BookText"/>
      </w:pPr>
      <w:r>
        <w:rPr>
          <w:rFonts w:ascii="Amiri" w:hAnsi="Amiri" w:eastAsia="Amiri" w:cs="Amiri"/>
          <w:lang w:bidi="ar-SA"/>
          <w:color w:val="111111"/>
          <w:sz w:val="28"/>
          <w:szCs w:val="28"/>
          <w:rtl/>
        </w:rPr>
        <w:t xml:space="preserve">قُلْ آمَنّٰا بِاللّٰهِ .... آل عمران (3) 84</w:t>
      </w:r>
    </w:p>
    <w:p>
      <w:pPr>
        <w:pStyle w:val="BookText"/>
      </w:pPr>
      <w:r>
        <w:rPr>
          <w:rFonts w:ascii="Amiri" w:hAnsi="Amiri" w:eastAsia="Amiri" w:cs="Amiri"/>
          <w:lang w:bidi="ar-SA"/>
          <w:color w:val="111111"/>
          <w:sz w:val="28"/>
          <w:szCs w:val="28"/>
          <w:rtl/>
        </w:rPr>
        <w:t xml:space="preserve">... فَآمِنُوا بِاللّٰهِ ... وَ إِنْ تُؤْمِنُوا وَ تَتَّقُوا فَلَکُمْ أَجْرٌ عَظِیمٌ .  آل عمران (3) 179</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 آل عمران (3) 193</w:t>
      </w:r>
    </w:p>
    <w:p>
      <w:pPr>
        <w:pStyle w:val="BookText"/>
      </w:pPr>
      <w:r>
        <w:rPr>
          <w:rFonts w:ascii="Amiri" w:hAnsi="Amiri" w:eastAsia="Amiri" w:cs="Amiri"/>
          <w:lang w:bidi="ar-SA"/>
          <w:color w:val="111111"/>
          <w:sz w:val="28"/>
          <w:szCs w:val="28"/>
          <w:rtl/>
        </w:rPr>
        <w:t xml:space="preserve">یٰا أَیُّهَا الَّذِینَ آمَنُوا آمِنُوا بِاللّٰهِ ... وَ مَنْ یَکْفُرْ بِاللّٰهِ ... فَقَدْ ضَلَّ ضَلاٰلاً بَعِیداً.  نساء (4) 136</w:t>
      </w:r>
    </w:p>
    <w:p>
      <w:pPr>
        <w:pStyle w:val="BookText"/>
      </w:pPr>
      <w:r>
        <w:rPr>
          <w:rFonts w:ascii="Amiri" w:hAnsi="Amiri" w:eastAsia="Amiri" w:cs="Amiri"/>
          <w:lang w:bidi="ar-SA"/>
          <w:color w:val="111111"/>
          <w:sz w:val="28"/>
          <w:szCs w:val="28"/>
          <w:rtl/>
        </w:rPr>
        <w:t xml:space="preserve">... فَآمِنُوا بِاللّٰهِ وَ رُسُلِهِ وَ لاٰ تَقُولُوا ثَلاٰثَةٌ انْتَهُوا خَیْراً لَکُمْ إِنَّمَا اللّٰهُ إِلٰهٌ وٰاحِدٌ سُبْحٰانَهُ أَنْ یَکُونَ لَهُ .... نساء (4) 171</w:t>
      </w:r>
    </w:p>
    <w:p>
      <w:pPr>
        <w:pStyle w:val="BookText"/>
      </w:pPr>
      <w:r>
        <w:rPr>
          <w:rFonts w:ascii="Amiri" w:hAnsi="Amiri" w:eastAsia="Amiri" w:cs="Amiri"/>
          <w:lang w:bidi="ar-SA"/>
          <w:color w:val="111111"/>
          <w:sz w:val="28"/>
          <w:szCs w:val="28"/>
          <w:rtl/>
        </w:rPr>
        <w:t xml:space="preserve">وَ إِذْ أَوْحَیْتُ إِلَی الْحَوٰارِیِّینَ أَنْ آمِنُوا بِی .... مائده (5) 111</w:t>
      </w:r>
    </w:p>
    <w:p>
      <w:pPr>
        <w:pStyle w:val="BookText"/>
      </w:pPr>
      <w:r>
        <w:rPr>
          <w:rFonts w:ascii="Amiri" w:hAnsi="Amiri" w:eastAsia="Amiri" w:cs="Amiri"/>
          <w:lang w:bidi="ar-SA"/>
          <w:color w:val="111111"/>
          <w:sz w:val="28"/>
          <w:szCs w:val="28"/>
          <w:rtl/>
        </w:rPr>
        <w:t xml:space="preserve">... فَآمِنُوا بِاللّٰهِ ... لَعَلَّکُمْ تَهْتَدُونَ .  اعراف (7) 158</w:t>
      </w:r>
    </w:p>
    <w:p>
      <w:pPr>
        <w:pStyle w:val="BookText"/>
      </w:pPr>
      <w:r>
        <w:rPr>
          <w:rFonts w:ascii="Amiri" w:hAnsi="Amiri" w:eastAsia="Amiri" w:cs="Amiri"/>
          <w:lang w:bidi="ar-SA"/>
          <w:color w:val="111111"/>
          <w:sz w:val="28"/>
          <w:szCs w:val="28"/>
          <w:rtl/>
        </w:rPr>
        <w:t xml:space="preserve">وَ إِذٰا أُنْزِلَتْ سُورَةٌ أَنْ آمِنُوا بِاللّٰهِ .... توبه (9) 86</w:t>
      </w:r>
    </w:p>
    <w:p>
      <w:pPr>
        <w:pStyle w:val="BookText"/>
      </w:pPr>
      <w:r>
        <w:rPr>
          <w:rFonts w:ascii="Amiri" w:hAnsi="Amiri" w:eastAsia="Amiri" w:cs="Amiri"/>
          <w:lang w:bidi="ar-SA"/>
          <w:color w:val="111111"/>
          <w:sz w:val="28"/>
          <w:szCs w:val="28"/>
          <w:rtl/>
        </w:rPr>
        <w:t xml:space="preserve">إِنَّ الَّذِینَ کَفَرُوا یُنٰادَوْنَ لَمَقْتُ اللّٰهِ أَکْبَرُ مِنْ مَقْتِکُمْ أَنْفُسَکُمْ إِذْ تُدْعَوْنَ إِلَی الْإِیمٰانِ فَتَکْفُرُونَ .  غافر (40) 10</w:t>
      </w:r>
    </w:p>
    <w:p>
      <w:pPr>
        <w:pStyle w:val="BookText"/>
      </w:pPr>
      <w:r>
        <w:rPr>
          <w:rFonts w:ascii="Amiri" w:hAnsi="Amiri" w:eastAsia="Amiri" w:cs="Amiri"/>
          <w:lang w:bidi="ar-SA"/>
          <w:color w:val="111111"/>
          <w:sz w:val="28"/>
          <w:szCs w:val="28"/>
          <w:rtl/>
        </w:rPr>
        <w:t xml:space="preserve">لِتُؤْمِنُوا بِاللّٰهِ .... فتح (48) 9</w:t>
      </w:r>
    </w:p>
    <w:p>
      <w:pPr>
        <w:pStyle w:val="BookText"/>
      </w:pPr>
      <w:r>
        <w:rPr>
          <w:rFonts w:ascii="Amiri" w:hAnsi="Amiri" w:eastAsia="Amiri" w:cs="Amiri"/>
          <w:lang w:bidi="ar-SA"/>
          <w:color w:val="111111"/>
          <w:sz w:val="28"/>
          <w:szCs w:val="28"/>
          <w:rtl/>
        </w:rPr>
        <w:t xml:space="preserve">آمِنُوا بِاللّٰهِ ... فَالَّذِینَ آمَنُوا مِنْکُمْ ... لَهُمْ أَجْرٌ کَبِیرٌ وَ مٰا لَکُمْ لاٰ تُؤْمِنُونَ بِاللّٰهِ ...</w:t>
      </w:r>
    </w:p>
    <w:p>
      <w:pPr>
        <w:pStyle w:val="BookText"/>
      </w:pPr>
      <w:r>
        <w:rPr>
          <w:rFonts w:ascii="IRNazanin" w:hAnsi="IRNazanin" w:eastAsia="IRNazanin" w:cs="IRNazanin"/>
          <w:lang w:bidi="fa-IR"/>
          <w:color w:val="111111"/>
          <w:sz w:val="28"/>
          <w:szCs w:val="28"/>
          <w:rtl/>
        </w:rPr>
        <w:t xml:space="preserve">. حدید (57) 7 و 8</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w:t>
      </w:r>
    </w:p>
    <w:p>
      <w:pPr>
        <w:pStyle w:val="BookText"/>
      </w:pPr>
      <w:r>
        <w:rPr>
          <w:rFonts w:ascii="IRNazanin" w:hAnsi="IRNazanin" w:eastAsia="IRNazanin" w:cs="IRNazanin"/>
          <w:lang w:bidi="fa-IR"/>
          <w:color w:val="111111"/>
          <w:sz w:val="28"/>
          <w:szCs w:val="28"/>
          <w:rtl/>
        </w:rPr>
        <w:t xml:space="preserve">. ممتحنه (60) 4</w:t>
      </w:r>
    </w:p>
    <w:p>
      <w:pPr>
        <w:pStyle w:val="BookText"/>
      </w:pPr>
      <w:r>
        <w:rPr>
          <w:rFonts w:ascii="Amiri" w:hAnsi="Amiri" w:eastAsia="Amiri" w:cs="Amiri"/>
          <w:lang w:bidi="ar-SA"/>
          <w:color w:val="111111"/>
          <w:sz w:val="28"/>
          <w:szCs w:val="28"/>
          <w:rtl/>
        </w:rPr>
        <w:t xml:space="preserve">یٰا أَیُّهَا الَّذِینَ آمَنُوا هَلْ أَدُلُّکُمْ عَلیٰ تِجٰارَةٍ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7" w:name="pg19916_225148"/>
    <w:bookmarkEnd w:id="87"/>
    <w:p>
      <w:pPr>
        <w:pStyle w:val="BookText"/>
      </w:pPr>
      <w:r>
        <w:rPr>
          <w:rFonts w:ascii="Amiri" w:hAnsi="Amiri" w:eastAsia="Amiri" w:cs="Amiri"/>
          <w:lang w:bidi="ar-SA"/>
          <w:color w:val="111111"/>
          <w:sz w:val="28"/>
          <w:szCs w:val="28"/>
          <w:rtl/>
        </w:rPr>
        <w:t xml:space="preserve">تُنْجِیکُمْ مِنْ عَذٰابٍ أَلِیمٍ</w:t>
      </w:r>
    </w:p>
    <w:p>
      <w:pPr>
        <w:pStyle w:val="BookText"/>
      </w:pPr>
      <w:r>
        <w:rPr>
          <w:rFonts w:ascii="Amiri" w:hAnsi="Amiri" w:eastAsia="Amiri" w:cs="Amiri"/>
          <w:lang w:bidi="ar-SA"/>
          <w:color w:val="111111"/>
          <w:sz w:val="28"/>
          <w:szCs w:val="28"/>
          <w:rtl/>
        </w:rPr>
        <w:t xml:space="preserve">تُؤْمِنُونَ بِاللّٰهِ ... ذٰلِکُمْ خَیْرٌ لَکُمْ إِنْ کُنْتُمْ تَعْلَمُونَ .  صفّ (61) 10 و 11</w:t>
      </w:r>
    </w:p>
    <w:p>
      <w:pPr>
        <w:pStyle w:val="BookText"/>
      </w:pPr>
      <w:r>
        <w:rPr>
          <w:rFonts w:ascii="Amiri" w:hAnsi="Amiri" w:eastAsia="Amiri" w:cs="Amiri"/>
          <w:lang w:bidi="ar-SA"/>
          <w:color w:val="111111"/>
          <w:sz w:val="28"/>
          <w:szCs w:val="28"/>
          <w:rtl/>
        </w:rPr>
        <w:t xml:space="preserve">فَآمِنُوا بِاللّٰهِ .... تغابن (64) 8</w:t>
      </w:r>
    </w:p>
    <w:p>
      <w:pPr>
        <w:pStyle w:val="Heading5"/>
      </w:pPr>
      <w:bookmarkStart w:id="734" w:name="_Toc295"/>
      <w:r>
        <w:t>5. عیسی علیه السلام</w:t>
      </w:r>
      <w:bookmarkEnd w:id="734"/>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وجوب ایمان به عیسی علیه السلام :</w:t>
      </w:r>
    </w:p>
    <w:p>
      <w:pPr>
        <w:pStyle w:val="BookText"/>
      </w:pPr>
      <w:r>
        <w:rPr>
          <w:rFonts w:ascii="Amiri" w:hAnsi="Amiri" w:eastAsia="Amiri" w:cs="Amiri"/>
          <w:lang w:bidi="ar-SA"/>
          <w:color w:val="111111"/>
          <w:sz w:val="28"/>
          <w:szCs w:val="28"/>
          <w:rtl/>
        </w:rPr>
        <w:t xml:space="preserve">وَ إِذْ أَوْحَیْتُ إِلَی الْحَوٰارِیِّینَ أَنْ آمِنُوا بِی وَ بِرَسُولِی .... مائده (5) 111</w:t>
      </w:r>
    </w:p>
    <w:p>
      <w:pPr>
        <w:pStyle w:val="Heading5"/>
      </w:pPr>
      <w:bookmarkStart w:id="735" w:name="_Toc296"/>
      <w:r>
        <w:t>6. قرآن</w:t>
      </w:r>
      <w:bookmarkEnd w:id="735"/>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وجوب ایمان به قرآن:</w:t>
      </w:r>
    </w:p>
    <w:p>
      <w:pPr>
        <w:pStyle w:val="BookText"/>
      </w:pPr>
      <w:r>
        <w:rPr>
          <w:rFonts w:ascii="Amiri" w:hAnsi="Amiri" w:eastAsia="Amiri" w:cs="Amiri"/>
          <w:lang w:bidi="ar-SA"/>
          <w:color w:val="111111"/>
          <w:sz w:val="28"/>
          <w:szCs w:val="28"/>
          <w:rtl/>
        </w:rPr>
        <w:t xml:space="preserve">... لِلْمُتَّقِینَ وَ الَّذِینَ یُؤْمِنُونَ بِمٰا أُنْزِلَ إِلَیْکَ .... بقره (2) 2 و 4</w:t>
      </w:r>
    </w:p>
    <w:p>
      <w:pPr>
        <w:pStyle w:val="BookText"/>
      </w:pPr>
      <w:r>
        <w:rPr>
          <w:rFonts w:ascii="Amiri" w:hAnsi="Amiri" w:eastAsia="Amiri" w:cs="Amiri"/>
          <w:lang w:bidi="ar-SA"/>
          <w:color w:val="111111"/>
          <w:sz w:val="28"/>
          <w:szCs w:val="28"/>
          <w:rtl/>
        </w:rPr>
        <w:t xml:space="preserve">وَ آمِنُوا بِمٰا أَنْزَلْتُ مُصَدِّقاً لِمٰا مَعَکُمْ .... بقره (2) 41</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 بقره (2) 91</w:t>
      </w:r>
    </w:p>
    <w:p>
      <w:pPr>
        <w:pStyle w:val="BookText"/>
      </w:pPr>
      <w:r>
        <w:rPr>
          <w:rFonts w:ascii="Amiri" w:hAnsi="Amiri" w:eastAsia="Amiri" w:cs="Amiri"/>
          <w:lang w:bidi="ar-SA"/>
          <w:color w:val="111111"/>
          <w:sz w:val="28"/>
          <w:szCs w:val="28"/>
          <w:rtl/>
        </w:rPr>
        <w:t xml:space="preserve">قُولُوا آمَنّٰا بِاللّٰهِ وَ مٰا أُنْزِلَ إِلَیْنٰا .... بقره (2) 136</w:t>
      </w:r>
    </w:p>
    <w:p>
      <w:pPr>
        <w:pStyle w:val="BookText"/>
      </w:pPr>
      <w:r>
        <w:rPr>
          <w:rFonts w:ascii="Amiri" w:hAnsi="Amiri" w:eastAsia="Amiri" w:cs="Amiri"/>
          <w:lang w:bidi="ar-SA"/>
          <w:color w:val="111111"/>
          <w:sz w:val="28"/>
          <w:szCs w:val="28"/>
          <w:rtl/>
        </w:rPr>
        <w:t xml:space="preserve">قُلْ آمَنّٰا بِاللّٰهِ وَ مٰا أُنْزِلَ عَلَیْنٰا .... آل عمران (3) 84</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 . نساء (4) 47</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 وَ مَنْ یَکْفُرْ بِاللّٰهِ ...</w:t>
      </w:r>
    </w:p>
    <w:p>
      <w:pPr>
        <w:pStyle w:val="BookText"/>
      </w:pPr>
      <w:r>
        <w:rPr>
          <w:rFonts w:ascii="Amiri" w:hAnsi="Amiri" w:eastAsia="Amiri" w:cs="Amiri"/>
          <w:lang w:bidi="ar-SA"/>
          <w:color w:val="111111"/>
          <w:sz w:val="28"/>
          <w:szCs w:val="28"/>
          <w:rtl/>
        </w:rPr>
        <w:t xml:space="preserve">وَ کُتُبِهِ ... فَقَدْ ضَلَّ ضَلاٰلاً بَعِیداً.  نساء (4) 136</w:t>
      </w:r>
    </w:p>
    <w:p>
      <w:pPr>
        <w:pStyle w:val="BookText"/>
      </w:pPr>
      <w:r>
        <w:rPr>
          <w:rFonts w:ascii="Amiri" w:hAnsi="Amiri" w:eastAsia="Amiri" w:cs="Amiri"/>
          <w:lang w:bidi="ar-SA"/>
          <w:color w:val="111111"/>
          <w:sz w:val="28"/>
          <w:szCs w:val="28"/>
          <w:rtl/>
        </w:rPr>
        <w:t xml:space="preserve">فَآمِنُوا بِاللّٰهِ وَ رَسُولِهِ وَ النُّورِ الَّذِی أَنْزَلْنٰا .... تغابن (64) 8</w:t>
      </w:r>
    </w:p>
    <w:p>
      <w:pPr>
        <w:pStyle w:val="BookText"/>
      </w:pPr>
      <w:r>
        <w:rPr>
          <w:rFonts w:ascii="Amiri" w:hAnsi="Amiri" w:eastAsia="Amiri" w:cs="Amiri"/>
          <w:lang w:bidi="ar-SA"/>
          <w:color w:val="111111"/>
          <w:sz w:val="28"/>
          <w:szCs w:val="28"/>
          <w:rtl/>
        </w:rPr>
        <w:t xml:space="preserve">فَبِأَیِّ حَدِیثٍ بَعْدَهُ یُؤْمِنُونَ . </w:t>
      </w:r>
      <w:r>
        <w:rPr>
          <w:rStyle w:val="FootnoteReference"/>
        </w:rPr>
        <w:footnoteReference w:id="105"/>
      </w:r>
      <w:r>
        <w:rPr>
          <w:rFonts w:ascii="IRNazanin" w:hAnsi="IRNazanin" w:eastAsia="IRNazanin" w:cs="IRNazanin"/>
          <w:lang w:bidi="fa-IR"/>
          <w:color w:val="111111"/>
          <w:sz w:val="28"/>
          <w:szCs w:val="28"/>
          <w:rtl/>
        </w:rPr>
        <w:t xml:space="preserve">مرسلات (77) 50</w:t>
      </w:r>
    </w:p>
    <w:p>
      <w:pPr>
        <w:pStyle w:val="Heading5"/>
      </w:pPr>
      <w:bookmarkStart w:id="736" w:name="_Toc297"/>
      <w:r>
        <w:t>7. قیامت</w:t>
      </w:r>
      <w:bookmarkEnd w:id="736"/>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وجوب ایمان به قیامت:</w:t>
      </w:r>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  انعام (6) 130</w:t>
      </w:r>
    </w:p>
    <w:p>
      <w:pPr>
        <w:pStyle w:val="BookText"/>
      </w:pPr>
      <w:r>
        <w:rPr>
          <w:rFonts w:ascii="IRNazanin" w:hAnsi="IRNazanin" w:eastAsia="IRNazanin" w:cs="IRNazanin"/>
          <w:lang w:bidi="fa-IR"/>
          <w:color w:val="111111"/>
          <w:sz w:val="28"/>
          <w:szCs w:val="28"/>
          <w:rtl/>
        </w:rPr>
        <w:t xml:space="preserve">نیز ==&gt; انعام (6) 30 و 31؛ اعراف (7) 51 و 147؛ یونس (10) 7 و 8 و 11 و 15 و 45؛ کهف (18) 104 - 106؛ مؤمنون (23) 33 - 37؛ فرقان (25) 21 - 23؛ عنکبوت (29) 23؛ روم (30) 8 - 10 و 16 سجده (32) 10 و 14؛ زمر (39) 71؛ غافر (40) 27؛ فصلت (41) 52 -\54؛ جاثیه (45) 34؛ احقاف (46) 34؛ ذاریات (51) 12 - 14؛ تغابن (64) 7 و 9؛ معارج (70) 20 - 22 و 26؛ مدثر (74) 38 - 43 و 46؛ مرسلات (77) 13 - 15؛ مطففین (83) 10 - 12.</w:t>
      </w:r>
    </w:p>
    <w:p>
      <w:pPr>
        <w:pStyle w:val="Heading5"/>
      </w:pPr>
      <w:bookmarkStart w:id="737" w:name="_Toc298"/>
      <w:r>
        <w:t>8. کتابهای آسمانی</w:t>
      </w:r>
      <w:bookmarkEnd w:id="737"/>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وجوب ایمان به کتابهای آسمانی:</w:t>
      </w:r>
    </w:p>
    <w:p>
      <w:pPr>
        <w:pStyle w:val="BookText"/>
      </w:pPr>
      <w:r>
        <w:rPr>
          <w:rFonts w:ascii="Amiri" w:hAnsi="Amiri" w:eastAsia="Amiri" w:cs="Amiri"/>
          <w:lang w:bidi="ar-SA"/>
          <w:color w:val="111111"/>
          <w:sz w:val="28"/>
          <w:szCs w:val="28"/>
          <w:rtl/>
        </w:rPr>
        <w:t xml:space="preserve">... لِلْمُتَّقِینَ وَ الَّذِینَ یُؤْمِنُونَ بِمٰا أُنْزِلَ إِلَیْکَ وَ مٰا أُنْزِلَ مِنْ قَبْلِکَ .... بقره (2) 2 و 4</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 بقره (2) 91</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8" w:name="pg19916_225149"/>
    <w:bookmarkEnd w:id="88"/>
    <w:p>
      <w:pPr>
        <w:pStyle w:val="BookText"/>
      </w:pPr>
      <w:r>
        <w:rPr>
          <w:rFonts w:ascii="Amiri" w:hAnsi="Amiri" w:eastAsia="Amiri" w:cs="Amiri"/>
          <w:lang w:bidi="ar-SA"/>
          <w:color w:val="111111"/>
          <w:sz w:val="28"/>
          <w:szCs w:val="28"/>
          <w:rtl/>
        </w:rPr>
        <w:t xml:space="preserve">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 وَ لٰکِنَّ الْبِرَّ مَنْ آمَنَ بِاللّٰهِ ... وَ الْکِتٰابِ ... أُولٰئِکَ الَّذِینَ صَدَقُوا وَ أُولٰئِکَ هُمُ الْمُتَّقُونَ .  بقره (2) 177</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 وَ کُتُبِهِ ... فَقَدْ ضَلَّ ضَلاٰلاً بَعِیداً.  نساء (4) 136</w:t>
      </w:r>
    </w:p>
    <w:p>
      <w:pPr>
        <w:pStyle w:val="Heading5"/>
      </w:pPr>
      <w:bookmarkStart w:id="738" w:name="_Toc299"/>
      <w:r>
        <w:t>9. محمد صلی الله علیه و آله</w:t>
      </w:r>
      <w:bookmarkEnd w:id="738"/>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وجوب ایمان به محمد صلی الله علیه و آله :</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w:t>
      </w:r>
      <w:r>
        <w:rPr>
          <w:rStyle w:val="FootnoteReference"/>
        </w:rPr>
        <w:footnoteReference w:id="106"/>
      </w:r>
      <w:r>
        <w:rPr>
          <w:rFonts w:ascii="IRNazanin" w:hAnsi="IRNazanin" w:eastAsia="IRNazanin" w:cs="IRNazanin"/>
          <w:lang w:bidi="fa-IR"/>
          <w:color w:val="111111"/>
          <w:sz w:val="28"/>
          <w:szCs w:val="28"/>
          <w:rtl/>
        </w:rPr>
        <w:t xml:space="preserve">بقره (2) 13</w:t>
      </w:r>
    </w:p>
    <w:p>
      <w:pPr>
        <w:pStyle w:val="BookText"/>
      </w:pPr>
      <w:r>
        <w:rPr>
          <w:rFonts w:ascii="Amiri" w:hAnsi="Amiri" w:eastAsia="Amiri" w:cs="Amiri"/>
          <w:lang w:bidi="ar-SA"/>
          <w:color w:val="111111"/>
          <w:sz w:val="28"/>
          <w:szCs w:val="28"/>
          <w:rtl/>
        </w:rPr>
        <w:t xml:space="preserve">یٰا أَیُّهَا الَّذِینَ آمَنُوا آمِنُوا بِاللّٰهِ وَ رَسُولِهِ ...</w:t>
      </w:r>
    </w:p>
    <w:p>
      <w:pPr>
        <w:pStyle w:val="BookText"/>
      </w:pPr>
      <w:r>
        <w:rPr>
          <w:rFonts w:ascii="IRNazanin" w:hAnsi="IRNazanin" w:eastAsia="IRNazanin" w:cs="IRNazanin"/>
          <w:lang w:bidi="fa-IR"/>
          <w:color w:val="111111"/>
          <w:sz w:val="28"/>
          <w:szCs w:val="28"/>
          <w:rtl/>
        </w:rPr>
        <w:t xml:space="preserve">. نساء (4) 136</w:t>
      </w:r>
    </w:p>
    <w:p>
      <w:pPr>
        <w:pStyle w:val="BookText"/>
      </w:pPr>
      <w:r>
        <w:rPr>
          <w:rFonts w:ascii="Amiri" w:hAnsi="Amiri" w:eastAsia="Amiri" w:cs="Amiri"/>
          <w:lang w:bidi="ar-SA"/>
          <w:color w:val="111111"/>
          <w:sz w:val="28"/>
          <w:szCs w:val="28"/>
          <w:rtl/>
        </w:rPr>
        <w:t xml:space="preserve">یٰا أَیُّهَا النّٰاسُ قَدْ جٰاءَکُمُ الرَّسُولُ بِالْحَقِّ مِنْ رَبِّکُمْ فَآمِنُوا خَیْراً لَکُمْ وَ إِنْ تَکْفُرُوا فَإِنَّ لِلّٰهِ مٰا فِی السَّمٰاوٰاتِ وَ الْأَرْضِ وَ کٰانَ اللّٰهُ عَلِیماً حَکِیماً.  نساء (4) 170</w:t>
      </w:r>
    </w:p>
    <w:p>
      <w:pPr>
        <w:pStyle w:val="BookText"/>
      </w:pPr>
      <w:r>
        <w:rPr>
          <w:rFonts w:ascii="Amiri" w:hAnsi="Amiri" w:eastAsia="Amiri" w:cs="Amiri"/>
          <w:lang w:bidi="ar-SA"/>
          <w:color w:val="111111"/>
          <w:sz w:val="28"/>
          <w:szCs w:val="28"/>
          <w:rtl/>
        </w:rPr>
        <w:t xml:space="preserve">... فَآمِنُوا بِاللّٰهِ وَ رَسُولِهِ النَّبِیِّ الْأُمِّیِّ .... اعراف (7) 158</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 </w:t>
      </w:r>
      <w:r>
        <w:rPr>
          <w:rStyle w:val="FootnoteReference"/>
        </w:rPr>
        <w:footnoteReference w:id="107"/>
      </w:r>
      <w:r>
        <w:rPr>
          <w:rFonts w:ascii="IRNazanin" w:hAnsi="IRNazanin" w:eastAsia="IRNazanin" w:cs="IRNazanin"/>
          <w:lang w:bidi="fa-IR"/>
          <w:color w:val="111111"/>
          <w:sz w:val="28"/>
          <w:szCs w:val="28"/>
          <w:rtl/>
        </w:rPr>
        <w:t xml:space="preserve">هود (11) 17</w:t>
      </w:r>
    </w:p>
    <w:p>
      <w:pPr>
        <w:pStyle w:val="BookText"/>
      </w:pPr>
      <w:r>
        <w:rPr>
          <w:rFonts w:ascii="Amiri" w:hAnsi="Amiri" w:eastAsia="Amiri" w:cs="Amiri"/>
          <w:lang w:bidi="ar-SA"/>
          <w:color w:val="111111"/>
          <w:sz w:val="28"/>
          <w:szCs w:val="28"/>
          <w:rtl/>
        </w:rPr>
        <w:t xml:space="preserve">یٰا قَوْمَنٰا أَجِیبُوا دٰاعِیَ اللّٰهِ وَ آمِنُوا بِهِ یَغْفِرْ لَکُمْ مِنْ ذُنُوبِکُمْ وَ یُجِرْکُمْ مِنْ عَذٰابٍ أَلِیمٍ .  احقاف (46) 31</w:t>
      </w:r>
    </w:p>
    <w:p>
      <w:pPr>
        <w:pStyle w:val="BookText"/>
      </w:pPr>
      <w:r>
        <w:rPr>
          <w:rFonts w:ascii="Amiri" w:hAnsi="Amiri" w:eastAsia="Amiri" w:cs="Amiri"/>
          <w:lang w:bidi="ar-SA"/>
          <w:color w:val="111111"/>
          <w:sz w:val="28"/>
          <w:szCs w:val="28"/>
          <w:rtl/>
        </w:rPr>
        <w:t xml:space="preserve">آمِنُوا بِاللّٰهِ وَ رَسُولِهِ .... حدید (57) 7</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وَ یَجْعَلْ لَکُمْ نُوراً تَمْشُونَ بِهِ وَ یَغْفِرْ لَکُمْ وَ اللّٰهُ غَفُورٌ رَحِیمٌ .  حدید (57) 28</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w:t>
      </w:r>
    </w:p>
    <w:p>
      <w:pPr>
        <w:pStyle w:val="BookText"/>
      </w:pPr>
      <w:r>
        <w:rPr>
          <w:rFonts w:ascii="Amiri" w:hAnsi="Amiri" w:eastAsia="Amiri" w:cs="Amiri"/>
          <w:lang w:bidi="ar-SA"/>
          <w:color w:val="111111"/>
          <w:sz w:val="28"/>
          <w:szCs w:val="28"/>
          <w:rtl/>
        </w:rPr>
        <w:t xml:space="preserve">تُؤْمِنُونَ بِاللّٰهِ وَ رَسُولِهِ ... ذٰلِکُمْ خَیْرٌ لَکُمْ إِنْ کُنْتُمْ تَعْلَمُونَ .  صفّ (61) 10 و 11</w:t>
      </w:r>
    </w:p>
    <w:p>
      <w:pPr>
        <w:pStyle w:val="BookText"/>
      </w:pPr>
      <w:r>
        <w:rPr>
          <w:rFonts w:ascii="Amiri" w:hAnsi="Amiri" w:eastAsia="Amiri" w:cs="Amiri"/>
          <w:lang w:bidi="ar-SA"/>
          <w:color w:val="111111"/>
          <w:sz w:val="28"/>
          <w:szCs w:val="28"/>
          <w:rtl/>
        </w:rPr>
        <w:t xml:space="preserve">فَآمِنُوا بِاللّٰهِ وَ رَسُولِهِ .... تغابن (64) 8</w:t>
      </w:r>
    </w:p>
    <w:p>
      <w:pPr>
        <w:pStyle w:val="Heading5"/>
      </w:pPr>
      <w:bookmarkStart w:id="739" w:name="_Toc300"/>
      <w:r>
        <w:t>10. ملائکه</w:t>
      </w:r>
      <w:bookmarkEnd w:id="739"/>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وجوب ایمان به ملائکه:</w:t>
      </w:r>
    </w:p>
    <w:p>
      <w:pPr>
        <w:pStyle w:val="BookText"/>
      </w:pPr>
      <w:r>
        <w:rPr>
          <w:rFonts w:ascii="Amiri" w:hAnsi="Amiri" w:eastAsia="Amiri" w:cs="Amiri"/>
          <w:lang w:bidi="ar-SA"/>
          <w:color w:val="111111"/>
          <w:sz w:val="28"/>
          <w:szCs w:val="28"/>
          <w:rtl/>
        </w:rPr>
        <w:t xml:space="preserve">... وَ لٰکِنَّ الْبِرَّ مَنْ آمَنَ بِاللّٰهِ ... وَ الْمَلاٰئِکَةِ ... أُولٰئِکَ</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9" w:name="pg19916_225150"/>
    <w:bookmarkEnd w:id="89"/>
    <w:p>
      <w:pPr>
        <w:pStyle w:val="BookText"/>
      </w:pPr>
      <w:r>
        <w:rPr>
          <w:rFonts w:ascii="Amiri" w:hAnsi="Amiri" w:eastAsia="Amiri" w:cs="Amiri"/>
          <w:lang w:bidi="ar-SA"/>
          <w:color w:val="111111"/>
          <w:sz w:val="28"/>
          <w:szCs w:val="28"/>
          <w:rtl/>
        </w:rPr>
        <w:t xml:space="preserve">اَلَّذِینَ صَدَقُوا وَ أُولٰئِکَ هُمُ الْمُتَّقُونَ .  بقره (2) 177</w:t>
      </w:r>
    </w:p>
    <w:p>
      <w:pPr>
        <w:pStyle w:val="BookText"/>
      </w:pPr>
      <w:r>
        <w:rPr>
          <w:rFonts w:ascii="Amiri" w:hAnsi="Amiri" w:eastAsia="Amiri" w:cs="Amiri"/>
          <w:lang w:bidi="ar-SA"/>
          <w:color w:val="111111"/>
          <w:sz w:val="28"/>
          <w:szCs w:val="28"/>
          <w:rtl/>
        </w:rPr>
        <w:t xml:space="preserve">یٰا أَیُّهَا الَّذِینَ آمَنُوا آمِنُوا ... وَ مَنْ یَکْفُرْ بِاللّٰهِ وَ مَلاٰئِکَتِهِ ... فَقَدْ ضَلَّ ضَلاٰلاً بَعِیداً.  نساء (4) 136</w:t>
      </w:r>
    </w:p>
    <w:p>
      <w:pPr>
        <w:pStyle w:val="Heading5"/>
      </w:pPr>
      <w:bookmarkStart w:id="740" w:name="_Toc301"/>
      <w:r>
        <w:t>11. وحی</w:t>
      </w:r>
      <w:bookmarkEnd w:id="740"/>
    </w:p>
    <w:p>
      <w:pPr>
        <w:pStyle w:val="BookText"/>
      </w:pPr>
      <w:r>
        <w:rPr>
          <w:rFonts w:ascii="IRNazanin" w:hAnsi="IRNazanin" w:eastAsia="IRNazanin" w:cs="IRNazanin"/>
          <w:lang w:bidi="fa-IR"/>
          <w:color w:val="111111"/>
          <w:sz w:val="28"/>
          <w:szCs w:val="28"/>
          <w:rtl/>
        </w:rPr>
        <w:t xml:space="preserve">==&gt; همین مدخل، وجوب ایمان، موارد وجوب ایمان، قرآن و کتابهای آسمانی</w:t>
      </w:r>
    </w:p>
    <w:p>
      <w:pPr>
        <w:pStyle w:val="Heading3"/>
      </w:pPr>
      <w:bookmarkStart w:id="741" w:name="_Toc302"/>
      <w:r>
        <w:t>وجوب بسمله</w:t>
      </w:r>
      <w:bookmarkEnd w:id="741"/>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وجوب بسمله، هنگام فرستادن سگ شکاری برای صید:</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 مائده (5) 4</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وجوب بسمله، هنگام نحر شتر قربانی:</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 حجّ (22) 36</w:t>
      </w:r>
    </w:p>
    <w:p>
      <w:pPr>
        <w:pStyle w:val="Heading3"/>
      </w:pPr>
      <w:bookmarkStart w:id="742" w:name="_Toc303"/>
      <w:r>
        <w:t>وجوب بشارت</w:t>
      </w:r>
      <w:bookmarkEnd w:id="742"/>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بشارت دهی، از وظایف و واجبات تبلیغی پیامبر صلی الله علیه و آله :</w:t>
      </w:r>
    </w:p>
    <w:p>
      <w:pPr>
        <w:pStyle w:val="BookText"/>
      </w:pPr>
      <w:r>
        <w:rPr>
          <w:rFonts w:ascii="Amiri" w:hAnsi="Amiri" w:eastAsia="Amiri" w:cs="Amiri"/>
          <w:lang w:bidi="ar-SA"/>
          <w:color w:val="111111"/>
          <w:sz w:val="28"/>
          <w:szCs w:val="28"/>
          <w:rtl/>
        </w:rPr>
        <w:t xml:space="preserve">وَ بِالْحَقِّ أَنْزَلْنٰاهُ وَ بِالْحَقِّ نَزَلَ وَ مٰا أَرْسَلْنٰاکَ إِلاّٰ مُبَشِّراً .... اسراء (17) 105</w:t>
      </w:r>
    </w:p>
    <w:p>
      <w:pPr>
        <w:pStyle w:val="BookText"/>
      </w:pPr>
      <w:r>
        <w:rPr>
          <w:rFonts w:ascii="Amiri" w:hAnsi="Amiri" w:eastAsia="Amiri" w:cs="Amiri"/>
          <w:lang w:bidi="ar-SA"/>
          <w:color w:val="111111"/>
          <w:sz w:val="28"/>
          <w:szCs w:val="28"/>
          <w:rtl/>
        </w:rPr>
        <w:t xml:space="preserve">وَ مٰا أَرْسَلْنٰاکَ إِلاّٰ مُبَشِّراً .... فرقان (25) 56</w:t>
      </w:r>
    </w:p>
    <w:p>
      <w:pPr>
        <w:pStyle w:val="BookText"/>
      </w:pPr>
      <w:r>
        <w:rPr>
          <w:rFonts w:ascii="Amiri" w:hAnsi="Amiri" w:eastAsia="Amiri" w:cs="Amiri"/>
          <w:lang w:bidi="ar-SA"/>
          <w:color w:val="111111"/>
          <w:sz w:val="28"/>
          <w:szCs w:val="28"/>
          <w:rtl/>
        </w:rPr>
        <w:t xml:space="preserve">یٰا أَیُّهَا النَّبِیُّ إِنّٰا أَرْسَلْنٰاکَ شٰاهِداً وَ مُبَشِّراً .... احزاب (33) 45</w:t>
      </w:r>
    </w:p>
    <w:p>
      <w:pPr>
        <w:pStyle w:val="BookText"/>
      </w:pPr>
      <w:r>
        <w:rPr>
          <w:rFonts w:ascii="Amiri" w:hAnsi="Amiri" w:eastAsia="Amiri" w:cs="Amiri"/>
          <w:lang w:bidi="ar-SA"/>
          <w:color w:val="111111"/>
          <w:sz w:val="28"/>
          <w:szCs w:val="28"/>
          <w:rtl/>
        </w:rPr>
        <w:t xml:space="preserve">وَ مٰا أَرْسَلْنٰاکَ إِلاّٰ کَافَّةً لِلنّٰاسِ بَشِیراً .... سبأ (34) 28</w:t>
      </w:r>
    </w:p>
    <w:p>
      <w:pPr>
        <w:pStyle w:val="BookText"/>
      </w:pPr>
      <w:r>
        <w:rPr>
          <w:rFonts w:ascii="Amiri" w:hAnsi="Amiri" w:eastAsia="Amiri" w:cs="Amiri"/>
          <w:lang w:bidi="ar-SA"/>
          <w:color w:val="111111"/>
          <w:sz w:val="28"/>
          <w:szCs w:val="28"/>
          <w:rtl/>
        </w:rPr>
        <w:t xml:space="preserve">إِنّٰا أَرْسَلْنٰاکَ بِالْحَقِّ بَشِیراً .... فاطر (35) 24</w:t>
      </w:r>
    </w:p>
    <w:p>
      <w:pPr>
        <w:pStyle w:val="BookText"/>
      </w:pPr>
      <w:r>
        <w:rPr>
          <w:rFonts w:ascii="Amiri" w:hAnsi="Amiri" w:eastAsia="Amiri" w:cs="Amiri"/>
          <w:lang w:bidi="ar-SA"/>
          <w:color w:val="111111"/>
          <w:sz w:val="28"/>
          <w:szCs w:val="28"/>
          <w:rtl/>
        </w:rPr>
        <w:t xml:space="preserve">إِنّٰا أَرْسَلْنٰاکَ شٰاهِداً وَ مُبَشِّراً .... فتح (48) 8</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بشارت به مؤمنان، از وظایف و واجبات موسی و هارون علیهما السلام :</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 وَ بَشِّرِ الْمُؤْمِنِینَ . </w:t>
      </w:r>
      <w:r>
        <w:rPr>
          <w:rStyle w:val="FootnoteReference"/>
        </w:rPr>
        <w:footnoteReference w:id="108"/>
      </w:r>
      <w:r>
        <w:rPr>
          <w:rFonts w:ascii="IRNazanin" w:hAnsi="IRNazanin" w:eastAsia="IRNazanin" w:cs="IRNazanin"/>
          <w:lang w:bidi="fa-IR"/>
          <w:color w:val="111111"/>
          <w:sz w:val="28"/>
          <w:szCs w:val="28"/>
          <w:rtl/>
        </w:rPr>
        <w:t xml:space="preserve">یونس (10) 87</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بشارت به مؤمنان، از وظایف و واجبات بر پیامبر صلی الله علیه و آله</w:t>
      </w:r>
    </w:p>
    <w:p>
      <w:pPr>
        <w:pStyle w:val="BookText"/>
      </w:pPr>
      <w:r>
        <w:rPr>
          <w:rFonts w:ascii="Amiri" w:hAnsi="Amiri" w:eastAsia="Amiri" w:cs="Amiri"/>
          <w:lang w:bidi="ar-SA"/>
          <w:color w:val="111111"/>
          <w:sz w:val="28"/>
          <w:szCs w:val="28"/>
          <w:rtl/>
        </w:rPr>
        <w:t xml:space="preserve">وَ بَشِّرِ الَّذِینَ آمَنُوا وَ عَمِلُوا الصّٰالِحٰاتِ .... بقره (2) 25</w:t>
      </w:r>
    </w:p>
    <w:p>
      <w:pPr>
        <w:pStyle w:val="BookText"/>
      </w:pPr>
      <w:r>
        <w:rPr>
          <w:rFonts w:ascii="Amiri" w:hAnsi="Amiri" w:eastAsia="Amiri" w:cs="Amiri"/>
          <w:lang w:bidi="ar-SA"/>
          <w:color w:val="111111"/>
          <w:sz w:val="28"/>
          <w:szCs w:val="28"/>
          <w:rtl/>
        </w:rPr>
        <w:t xml:space="preserve">... وَ بَشِّرِ الْمُؤْمِنِینَ .  بقره (2) 223</w:t>
      </w:r>
    </w:p>
    <w:p>
      <w:pPr>
        <w:pStyle w:val="BookText"/>
      </w:pPr>
      <w:r>
        <w:rPr>
          <w:rFonts w:ascii="Amiri" w:hAnsi="Amiri" w:eastAsia="Amiri" w:cs="Amiri"/>
          <w:lang w:bidi="ar-SA"/>
          <w:color w:val="111111"/>
          <w:sz w:val="28"/>
          <w:szCs w:val="28"/>
          <w:rtl/>
        </w:rPr>
        <w:t xml:space="preserve">قُلْ لاٰ أَمْلِکُ لِنَفْسِی نَفْعاً وَ لاٰ ضَرًّا إِلاّٰ مٰا شٰاءَ اللّٰهُ وَ لَوْ کُنْتُ أَعْلَمُ الْغَیْبَ لاَسْتَکْثَرْتُ مِنَ الْخَیْرِ وَ مٰا مَسَّنِیَ السُّوءُ إِنْ أَنَا إِلاّٰ نَذِیرٌ وَ بَشِیرٌ لِقَوْمٍ یُؤْمِنُونَ .  اعراف (7) 188</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 .  توبه (9) 112</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قٰالَ الْکٰافِرُونَ إِنَّ هٰذٰا لَسٰاحِرٌ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0" w:name="pg19916_225151"/>
    <w:bookmarkEnd w:id="90"/>
    <w:p>
      <w:pPr>
        <w:pStyle w:val="BookText"/>
      </w:pPr>
      <w:r>
        <w:rPr>
          <w:rFonts w:ascii="Amiri" w:hAnsi="Amiri" w:eastAsia="Amiri" w:cs="Amiri"/>
          <w:lang w:bidi="ar-SA"/>
          <w:color w:val="111111"/>
          <w:sz w:val="28"/>
          <w:szCs w:val="28"/>
          <w:rtl/>
        </w:rPr>
        <w:t xml:space="preserve">مُبِینٌ .  یونس (10) 2</w:t>
      </w:r>
    </w:p>
    <w:p>
      <w:pPr>
        <w:pStyle w:val="BookText"/>
      </w:pPr>
      <w:r>
        <w:rPr>
          <w:rFonts w:ascii="Amiri" w:hAnsi="Amiri" w:eastAsia="Amiri" w:cs="Amiri"/>
          <w:lang w:bidi="ar-SA"/>
          <w:color w:val="111111"/>
          <w:sz w:val="28"/>
          <w:szCs w:val="28"/>
          <w:rtl/>
        </w:rPr>
        <w:t xml:space="preserve">اَلْحَمْدُ لِلّٰهِ الَّذِی أَنْزَلَ عَلیٰ عَبْدِهِ الْکِتٰابَ وَ لَمْ یَجْعَلْ لَهُ عِوَجاً</w:t>
      </w:r>
    </w:p>
    <w:p>
      <w:pPr>
        <w:pStyle w:val="BookText"/>
      </w:pPr>
      <w:r>
        <w:rPr>
          <w:rFonts w:ascii="Amiri" w:hAnsi="Amiri" w:eastAsia="Amiri" w:cs="Amiri"/>
          <w:lang w:bidi="ar-SA"/>
          <w:color w:val="111111"/>
          <w:sz w:val="28"/>
          <w:szCs w:val="28"/>
          <w:rtl/>
        </w:rPr>
        <w:t xml:space="preserve">قَیِّماً لِیُنْذِرَ بَأْساً شَدِیداً مِنْ لَدُنْهُ وَ یُبَشِّرَ الْمُؤْمِنِینَ الَّذِینَ یَعْمَلُونَ الصّٰالِحٰاتِ أَنَّ لَهُمْ أَجْراً حَسَناً.  کهف (18) 1 و 2</w:t>
      </w:r>
    </w:p>
    <w:p>
      <w:pPr>
        <w:pStyle w:val="BookText"/>
      </w:pPr>
      <w:r>
        <w:rPr>
          <w:rFonts w:ascii="Amiri" w:hAnsi="Amiri" w:eastAsia="Amiri" w:cs="Amiri"/>
          <w:lang w:bidi="ar-SA"/>
          <w:color w:val="111111"/>
          <w:sz w:val="28"/>
          <w:szCs w:val="28"/>
          <w:rtl/>
        </w:rPr>
        <w:t xml:space="preserve">وَ بَشِّرِ الْمُؤْمِنِینَ بِأَنَّ لَهُمْ مِنَ اللّٰهِ فَضْلاً کَبِیراً.  احزاب (33) 47</w:t>
      </w:r>
    </w:p>
    <w:p>
      <w:pPr>
        <w:pStyle w:val="BookText"/>
      </w:pPr>
      <w:r>
        <w:rPr>
          <w:rFonts w:ascii="Amiri" w:hAnsi="Amiri" w:eastAsia="Amiri" w:cs="Amiri"/>
          <w:lang w:bidi="ar-SA"/>
          <w:color w:val="111111"/>
          <w:sz w:val="28"/>
          <w:szCs w:val="28"/>
          <w:rtl/>
        </w:rPr>
        <w:t xml:space="preserve">وَ أُخْریٰ تُحِبُّونَهٰا نَصْرٌ مِنَ اللّٰهِ وَ فَتْحٌ قَرِیبٌ وَ بَشِّرِ الْمُؤْمِنِینَ .  صفّ (61) 13</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بشارت به اهل تقوا، از واجبات و وظایف پیامبر صلی الله علیه و آله :</w:t>
      </w:r>
    </w:p>
    <w:p>
      <w:pPr>
        <w:pStyle w:val="BookText"/>
      </w:pPr>
      <w:r>
        <w:rPr>
          <w:rFonts w:ascii="Amiri" w:hAnsi="Amiri" w:eastAsia="Amiri" w:cs="Amiri"/>
          <w:lang w:bidi="ar-SA"/>
          <w:color w:val="111111"/>
          <w:sz w:val="28"/>
          <w:szCs w:val="28"/>
          <w:rtl/>
        </w:rPr>
        <w:t xml:space="preserve">فَإِنَّمٰا یَسَّرْنٰاهُ بِلِسٰانِکَ لِتُبَشِّرَ بِهِ الْمُتَّقِینَ .... مریم (19) 97</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بشارت به پیروان قرآن و خداترسان، از واجبات و وظایف پیامبر صلی الله علیه و آله :</w:t>
      </w:r>
    </w:p>
    <w:p>
      <w:pPr>
        <w:pStyle w:val="BookText"/>
      </w:pPr>
      <w:r>
        <w:rPr>
          <w:rFonts w:ascii="Amiri" w:hAnsi="Amiri" w:eastAsia="Amiri" w:cs="Amiri"/>
          <w:lang w:bidi="ar-SA"/>
          <w:color w:val="111111"/>
          <w:sz w:val="28"/>
          <w:szCs w:val="28"/>
          <w:rtl/>
        </w:rPr>
        <w:t xml:space="preserve">إِنَّمٰا تُنْذِرُ مَنِ اتَّبَعَ الذِّکْرَ وَ خَشِیَ الرَّحْمٰنَ بِالْغَیْبِ فَبَشِّرْهُ بِمَغْفِرَةٍ وَ أَجْرٍ کَرِیمٍ .  یس (36) 11</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بشارت به محبان و متواضعان، از واجبات و وظایف پیامبر صلی الله علیه و آله :</w:t>
      </w:r>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فَإِلٰهُکُمْ إِلٰهٌ وٰاحِدٌ فَلَهُ أَسْلِمُوا وَ بَشِّرِ الْمُخْبِتِینَ .  حجّ (22) 34</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بشارت به محسنان، از وظایف و واجبات پیامبر صلی الله علیه و آله :</w:t>
      </w:r>
    </w:p>
    <w:p>
      <w:pPr>
        <w:pStyle w:val="BookText"/>
      </w:pPr>
      <w:r>
        <w:rPr>
          <w:rFonts w:ascii="Amiri" w:hAnsi="Amiri" w:eastAsia="Amiri" w:cs="Amiri"/>
          <w:lang w:bidi="ar-SA"/>
          <w:color w:val="111111"/>
          <w:sz w:val="28"/>
          <w:szCs w:val="28"/>
          <w:rtl/>
        </w:rPr>
        <w:t xml:space="preserve">... وَ بَشِّرِ الْمُحْسِنِینَ .  حجّ (22) 37</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بشارت به صابران، از وظایف و واجبات پیامبر صلی الله علیه و آله :</w:t>
      </w:r>
    </w:p>
    <w:p>
      <w:pPr>
        <w:pStyle w:val="BookText"/>
      </w:pPr>
      <w:r>
        <w:rPr>
          <w:rFonts w:ascii="Amiri" w:hAnsi="Amiri" w:eastAsia="Amiri" w:cs="Amiri"/>
          <w:lang w:bidi="ar-SA"/>
          <w:color w:val="111111"/>
          <w:sz w:val="28"/>
          <w:szCs w:val="28"/>
          <w:rtl/>
        </w:rPr>
        <w:t xml:space="preserve">... وَ بَشِّرِ الصّٰابِرِینَ .  بقره (2) 155</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بشارت به بندگان گوش‌کنندۀ آرا و گفتارها و  پیروی‌کنندۀ بهترین آنها، از وظایف و واجبات پیامبر صلی الله علیه و آله :</w:t>
      </w:r>
    </w:p>
    <w:p>
      <w:pPr>
        <w:pStyle w:val="BookText"/>
      </w:pPr>
      <w:r>
        <w:rPr>
          <w:rFonts w:ascii="Amiri" w:hAnsi="Amiri" w:eastAsia="Amiri" w:cs="Amiri"/>
          <w:lang w:bidi="ar-SA"/>
          <w:color w:val="111111"/>
          <w:sz w:val="28"/>
          <w:szCs w:val="28"/>
          <w:rtl/>
        </w:rPr>
        <w:t xml:space="preserve">... فَبَشِّرْ عِبٰادِ اَلَّذِینَ یَسْتَمِعُونَ الْقَوْلَ فَیَتَّبِعُونَ أَحْسَنَهُ .... زمر (39) 17 و 18</w:t>
      </w:r>
    </w:p>
    <w:p>
      <w:pPr>
        <w:pStyle w:val="Heading3"/>
      </w:pPr>
      <w:bookmarkStart w:id="743" w:name="_Toc304"/>
      <w:r>
        <w:t>وجوب بصیرت</w:t>
      </w:r>
      <w:bookmarkEnd w:id="743"/>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وجوب بهره‌مندی مبلغان دینی، از بصیرت و داشتن حجت روشن، در کارشان:</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 یوسف (12) 108</w:t>
      </w:r>
    </w:p>
    <w:p>
      <w:pPr>
        <w:pStyle w:val="Heading3"/>
      </w:pPr>
      <w:bookmarkStart w:id="744" w:name="_Toc305"/>
      <w:r>
        <w:t>وجوب بهداشت</w:t>
      </w:r>
      <w:bookmarkEnd w:id="744"/>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وجوب رعایت بهداشت، در آمیزش (مرد با زن):</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 وَ یُحِبُّ الْمُتَطَهِّرِینَ .  بقره (2) 222</w:t>
      </w:r>
    </w:p>
    <w:p>
      <w:pPr>
        <w:pStyle w:val="Heading3"/>
      </w:pPr>
      <w:bookmarkStart w:id="745" w:name="_Toc306"/>
      <w:r>
        <w:t>وجوب بیّنه</w:t>
      </w:r>
      <w:bookmarkEnd w:id="745"/>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وجوب اقامۀ شهود و بینه بر مدّعی، در دعاوی و منازعات:</w:t>
      </w:r>
    </w:p>
    <w:p>
      <w:pPr>
        <w:pStyle w:val="BookText"/>
      </w:pPr>
      <w:r>
        <w:rPr>
          <w:rFonts w:ascii="Amiri" w:hAnsi="Amiri" w:eastAsia="Amiri" w:cs="Amiri"/>
          <w:lang w:bidi="ar-SA"/>
          <w:color w:val="111111"/>
          <w:sz w:val="28"/>
          <w:szCs w:val="28"/>
          <w:rtl/>
        </w:rPr>
        <w:t xml:space="preserve">وَ شَدَدْنٰا مُلْکَهُ وَ آتَیْنٰاهُ الْحِکْمَةَ وَ فَصْلَ</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1" w:name="pg19916_225152"/>
    <w:bookmarkEnd w:id="91"/>
    <w:p>
      <w:pPr>
        <w:pStyle w:val="BookText"/>
      </w:pPr>
      <w:r>
        <w:rPr>
          <w:rFonts w:ascii="Amiri" w:hAnsi="Amiri" w:eastAsia="Amiri" w:cs="Amiri"/>
          <w:lang w:bidi="ar-SA"/>
          <w:color w:val="111111"/>
          <w:sz w:val="28"/>
          <w:szCs w:val="28"/>
          <w:rtl/>
        </w:rPr>
        <w:t xml:space="preserve">اَلْخِطٰابِ . </w:t>
      </w:r>
      <w:r>
        <w:rPr>
          <w:rStyle w:val="FootnoteReference"/>
        </w:rPr>
        <w:footnoteReference w:id="109"/>
      </w:r>
      <w:r>
        <w:rPr>
          <w:rFonts w:ascii="IRNazanin" w:hAnsi="IRNazanin" w:eastAsia="IRNazanin" w:cs="IRNazanin"/>
          <w:lang w:bidi="fa-IR"/>
          <w:color w:val="111111"/>
          <w:sz w:val="28"/>
          <w:szCs w:val="28"/>
          <w:rtl/>
        </w:rPr>
        <w:t xml:space="preserve">ص (38) 20</w:t>
      </w:r>
    </w:p>
    <w:p>
      <w:pPr>
        <w:pStyle w:val="Heading3"/>
      </w:pPr>
      <w:bookmarkStart w:id="746" w:name="_Toc307"/>
      <w:r>
        <w:t>وجوب پرداخت مهریه</w:t>
      </w:r>
      <w:bookmarkEnd w:id="746"/>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وجوب پرداخت مهریۀ زنان به خود آنان:</w:t>
      </w:r>
    </w:p>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 نساء (4) 24</w:t>
      </w:r>
    </w:p>
    <w:p>
      <w:pPr>
        <w:pStyle w:val="BookText"/>
      </w:pPr>
      <w:r>
        <w:rPr>
          <w:rFonts w:ascii="Amiri" w:hAnsi="Amiri" w:eastAsia="Amiri" w:cs="Amiri"/>
          <w:lang w:bidi="ar-SA"/>
          <w:color w:val="111111"/>
          <w:sz w:val="28"/>
          <w:szCs w:val="28"/>
          <w:rtl/>
        </w:rPr>
        <w:t xml:space="preserve">اَلْیَوْمَ أُحِلَّ لَکُمُ الطَّیِّبٰاتُ ... وَ الْمُحْصَنٰاتُ مِنَ الْمُؤْمِنٰاتِ ... إِذٰا آتَیْتُمُوهُنَّ أُجُورَهُنَّ مُحْصِنِینَ غَیْرَ مُسٰافِحِینَ وَ لاٰ مُتَّخِذِی أَخْدٰانٍ .... مائده (5) 5</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وجوب پرداخت مهریۀ زن کتابی و رعایت حقوق او، در صورت ازدواج با وی:</w:t>
      </w:r>
    </w:p>
    <w:p>
      <w:pPr>
        <w:pStyle w:val="BookText"/>
      </w:pPr>
      <w:r>
        <w:rPr>
          <w:rFonts w:ascii="Amiri" w:hAnsi="Amiri" w:eastAsia="Amiri" w:cs="Amiri"/>
          <w:lang w:bidi="ar-SA"/>
          <w:color w:val="111111"/>
          <w:sz w:val="28"/>
          <w:szCs w:val="28"/>
          <w:rtl/>
        </w:rPr>
        <w:t xml:space="preserve">اَلْیَوْمَ أُحِلَّ لَکُمُ الطَّیِّبٰاتُ ... وَ الْمُحْصَنٰاتُ مِنَ الَّذِینَ أُوتُوا الْکِتٰابَ مِنْ قَبْلِکُمْ إِذٰا آتَیْتُمُوهُنَّ أُجُورَهُنَّ مُحْصِنِینَ غَیْرَ مُسٰافِحِینَ .... مائده (5) 5</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وجوب پرداخت اجرت (مهریه) در مقابل بهره‌گیری جنسی از زنان در ازدواج موقت:</w:t>
      </w:r>
    </w:p>
    <w:p>
      <w:pPr>
        <w:pStyle w:val="BookText"/>
      </w:pPr>
      <w:r>
        <w:rPr>
          <w:rFonts w:ascii="Amiri" w:hAnsi="Amiri" w:eastAsia="Amiri" w:cs="Amiri"/>
          <w:lang w:bidi="ar-SA"/>
          <w:color w:val="111111"/>
          <w:sz w:val="28"/>
          <w:szCs w:val="28"/>
          <w:rtl/>
        </w:rPr>
        <w:t xml:space="preserve">... فَمَا اسْتَمْتَعْتُمْ بِهِ مِنْهُنَّ فَآتُوهُنَّ أُجُورَهُنَّ فَرِیضَةً وَ لاٰ جُنٰاحَ عَلَیْکُمْ فِیمٰا تَرٰاضَیْتُمْ بِهِ مِنْ بَعْدِ الْفَرِیضَةِ ... </w:t>
      </w:r>
      <w:r>
        <w:rPr>
          <w:rStyle w:val="FootnoteReference"/>
        </w:rPr>
        <w:footnoteReference w:id="110"/>
      </w:r>
      <w:r>
        <w:rPr>
          <w:rFonts w:ascii="IRNazanin" w:hAnsi="IRNazanin" w:eastAsia="IRNazanin" w:cs="IRNazanin"/>
          <w:lang w:bidi="fa-IR"/>
          <w:color w:val="111111"/>
          <w:sz w:val="28"/>
          <w:szCs w:val="28"/>
          <w:rtl/>
        </w:rPr>
        <w:t xml:space="preserve">نساء (4) 24</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وجوب پرداخت اجرت (مهریه) به کنیزان، طبق معیارهای متعارف جامعه:</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 فَانْکِحُوهُنَّ بِإِذْنِ أَهْلِهِنَّ وَ آتُوهُنَّ أُجُورَهُنَّ بِالْمَعْرُوفِ .... نساء (4) 25</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وجوب پرداخت مهریه، با رغبت و به دور از هرگونه  منت و چشم‌داشت:</w:t>
      </w:r>
    </w:p>
    <w:p>
      <w:pPr>
        <w:pStyle w:val="BookText"/>
      </w:pPr>
      <w:r>
        <w:rPr>
          <w:rFonts w:ascii="Amiri" w:hAnsi="Amiri" w:eastAsia="Amiri" w:cs="Amiri"/>
          <w:lang w:bidi="ar-SA"/>
          <w:color w:val="111111"/>
          <w:sz w:val="28"/>
          <w:szCs w:val="28"/>
          <w:rtl/>
        </w:rPr>
        <w:t xml:space="preserve">وَ آتُوا النِّسٰاءَ صَدُقٰاتِهِنَّ نِحْلَةً ... </w:t>
      </w:r>
      <w:r>
        <w:rPr>
          <w:rStyle w:val="FootnoteReference"/>
        </w:rPr>
        <w:footnoteReference w:id="111"/>
      </w:r>
      <w:r>
        <w:rPr>
          <w:rFonts w:ascii="IRNazanin" w:hAnsi="IRNazanin" w:eastAsia="IRNazanin" w:cs="IRNazanin"/>
          <w:lang w:bidi="fa-IR"/>
          <w:color w:val="111111"/>
          <w:sz w:val="28"/>
          <w:szCs w:val="28"/>
          <w:rtl/>
        </w:rPr>
        <w:t xml:space="preserve">نساء (4) 4</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وجوب پرداخت مهریه به کنیزان، طبق معیارهای متعارف، در صورت ازدواج با آنان:</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 فَانْکِحُوهُنَّ بِإِذْنِ أَهْلِهِنَّ وَ آتُوهُنَّ أُجُورَهُنَّ بِالْمَعْرُوفِ مُحْصَنٰاتٍ غَیْرَ مُسٰافِحٰاتٍ وَ لاٰ مُتَّخِذٰاتِ أَخْدٰانٍ .... نساء (4) 25</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وجوب پرداخت تمام مهریۀ زن از طرف شوهر، در صورت آمیزش:</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2" w:name="pg19916_225153"/>
    <w:bookmarkEnd w:id="92"/>
    <w:p>
      <w:pPr>
        <w:pStyle w:val="BookText"/>
      </w:pPr>
      <w:r>
        <w:rPr>
          <w:rFonts w:ascii="Amiri" w:hAnsi="Amiri" w:eastAsia="Amiri" w:cs="Amiri"/>
          <w:lang w:bidi="ar-SA"/>
          <w:color w:val="111111"/>
          <w:sz w:val="28"/>
          <w:szCs w:val="28"/>
          <w:rtl/>
        </w:rPr>
        <w:t xml:space="preserve">تَعْمَلُونَ بَصِیرٌ.  بقره (2) 237</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وجوب پرداخت نصف مهریۀ زن، در صورت طلاق قبل از آمیزش:</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بقره (2) 237</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وجوب پرداخت مهریۀ زن کتابی، در صورت ازدواج با وی:</w:t>
      </w:r>
    </w:p>
    <w:p>
      <w:pPr>
        <w:pStyle w:val="BookText"/>
      </w:pPr>
      <w:r>
        <w:rPr>
          <w:rFonts w:ascii="Amiri" w:hAnsi="Amiri" w:eastAsia="Amiri" w:cs="Amiri"/>
          <w:lang w:bidi="ar-SA"/>
          <w:color w:val="111111"/>
          <w:sz w:val="28"/>
          <w:szCs w:val="28"/>
          <w:rtl/>
        </w:rPr>
        <w:t xml:space="preserve">اَلْیَوْمَ أُحِلَّ لَکُمُ ... وَ الْمُحْصَنٰاتُ مِنَ الَّذِینَ أُوتُوا الْکِتٰابَ مِنْ قَبْلِکُمْ إِذٰا آتَیْتُمُوهُنَّ أُجُورَهُنَّ مُحْصِنِینَ غَیْرَ مُسٰافِحِینَ وَ لاٰ مُتَّخِذِی أَخْدٰانٍ .... مائده (5) 5</w:t>
      </w:r>
    </w:p>
    <w:p>
      <w:pPr>
        <w:pStyle w:val="Heading3"/>
      </w:pPr>
      <w:bookmarkStart w:id="747" w:name="_Toc308"/>
      <w:r>
        <w:t>وجوب پرسش</w:t>
      </w:r>
      <w:bookmarkEnd w:id="747"/>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وجوب پرسش جاهل از اهل خبره (اهل ذکر):</w:t>
      </w:r>
    </w:p>
    <w:p>
      <w:pPr>
        <w:pStyle w:val="BookText"/>
      </w:pPr>
      <w:r>
        <w:rPr>
          <w:rFonts w:ascii="Amiri" w:hAnsi="Amiri" w:eastAsia="Amiri" w:cs="Amiri"/>
          <w:lang w:bidi="ar-SA"/>
          <w:color w:val="111111"/>
          <w:sz w:val="28"/>
          <w:szCs w:val="28"/>
          <w:rtl/>
        </w:rPr>
        <w:t xml:space="preserve">... فَسْئَلُوا أَهْلَ الذِّکْرِ إِنْ کُنْتُمْ لاٰ تَعْلَمُونَ .  نحل (16) 43</w:t>
      </w:r>
    </w:p>
    <w:p>
      <w:pPr>
        <w:pStyle w:val="BookText"/>
      </w:pPr>
      <w:r>
        <w:rPr>
          <w:rFonts w:ascii="Amiri" w:hAnsi="Amiri" w:eastAsia="Amiri" w:cs="Amiri"/>
          <w:lang w:bidi="ar-SA"/>
          <w:color w:val="111111"/>
          <w:sz w:val="28"/>
          <w:szCs w:val="28"/>
          <w:rtl/>
        </w:rPr>
        <w:t xml:space="preserve">... فَسْئَلُوا أَهْلَ الذِّکْرِ إِنْ کُنْتُمْ لاٰ تَعْلَمُونَ .  انبیاء (21) 7</w:t>
      </w:r>
    </w:p>
    <w:p>
      <w:pPr>
        <w:pStyle w:val="Heading3"/>
      </w:pPr>
      <w:bookmarkStart w:id="748" w:name="_Toc309"/>
      <w:r>
        <w:t>وجوب تبرّی</w:t>
      </w:r>
      <w:bookmarkEnd w:id="748"/>
    </w:p>
    <w:p>
      <w:pPr>
        <w:pStyle w:val="Heading4"/>
      </w:pPr>
      <w:bookmarkStart w:id="749" w:name="_Toc310"/>
      <w:r>
        <w:t>موارد وجوب تبرّی</w:t>
      </w:r>
      <w:bookmarkEnd w:id="749"/>
    </w:p>
    <w:p>
      <w:pPr>
        <w:pStyle w:val="Heading5"/>
      </w:pPr>
      <w:bookmarkStart w:id="750" w:name="_Toc311"/>
      <w:r>
        <w:t>1. تبرّی از بتها</w:t>
      </w:r>
      <w:bookmarkEnd w:id="750"/>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وجوب تبرّی جستن از بتها و معبودان باطل:</w:t>
      </w:r>
    </w:p>
    <w:p>
      <w:pPr>
        <w:pStyle w:val="BookText"/>
      </w:pPr>
      <w:r>
        <w:rPr>
          <w:rFonts w:ascii="Amiri" w:hAnsi="Amiri" w:eastAsia="Amiri" w:cs="Amiri"/>
          <w:lang w:bidi="ar-SA"/>
          <w:color w:val="111111"/>
          <w:sz w:val="28"/>
          <w:szCs w:val="28"/>
          <w:rtl/>
        </w:rPr>
        <w:t xml:space="preserve">وَ أَعْتَزِلُکُمْ وَ مٰا تَدْعُونَ مِنْ دُونِ اللّٰهِ ... فَلَمَّا اعْتَزَلَهُمْ وَ مٰا یَعْبُدُونَ مِنْ دُونِ اللّٰهِ وَهَبْنٰا لَهُ إِسْحٰاقَ وَ یَعْقُوبَ وَ کُلاًّ جَعَلْنٰا نَبِیًّا.  مریم (19) 48 و 49</w:t>
      </w:r>
    </w:p>
    <w:p>
      <w:pPr>
        <w:pStyle w:val="BookText"/>
      </w:pPr>
      <w:r>
        <w:rPr>
          <w:rFonts w:ascii="Amiri" w:hAnsi="Amiri" w:eastAsia="Amiri" w:cs="Amiri"/>
          <w:lang w:bidi="ar-SA"/>
          <w:color w:val="111111"/>
          <w:sz w:val="28"/>
          <w:szCs w:val="28"/>
          <w:rtl/>
        </w:rPr>
        <w:t xml:space="preserve">وَ لَقَدْ آتَیْنٰا إِبْرٰاهِیمَ رُشْدَهُ مِنْ قَبْلُ ... إِذْ قٰالَ لِأَبِیهِ وَ قَوْمِهِ مٰا هٰذِهِ التَّمٰاثِیلُ الَّتِی أَنْتُمْ لَهٰا عٰاکِفُونَ أُفٍّ لَکُمْ وَ لِمٰا تَعْبُدُونَ مِنْ دُونِ اللّٰهِ أَ فَلاٰ تَعْقِلُونَ .  انبیاء (21) 51 و 52 و 67</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قٰالُوا نَعْبُدُ أَصْنٰاماً فَنَظَلُّ لَهٰا عٰاکِفِینَ</w:t>
      </w:r>
    </w:p>
    <w:p>
      <w:pPr>
        <w:pStyle w:val="BookText"/>
      </w:pPr>
      <w:r>
        <w:rPr>
          <w:rFonts w:ascii="Amiri" w:hAnsi="Amiri" w:eastAsia="Amiri" w:cs="Amiri"/>
          <w:lang w:bidi="ar-SA"/>
          <w:color w:val="111111"/>
          <w:sz w:val="28"/>
          <w:szCs w:val="28"/>
          <w:rtl/>
        </w:rPr>
        <w:t xml:space="preserve">قٰالُوا بَلْ وَجَدْنٰا آبٰاءَنٰا کَذٰلِکَ یَفْعَلُونَ</w:t>
      </w:r>
    </w:p>
    <w:p>
      <w:pPr>
        <w:pStyle w:val="BookText"/>
      </w:pPr>
      <w:r>
        <w:rPr>
          <w:rFonts w:ascii="Amiri" w:hAnsi="Amiri" w:eastAsia="Amiri" w:cs="Amiri"/>
          <w:lang w:bidi="ar-SA"/>
          <w:color w:val="111111"/>
          <w:sz w:val="28"/>
          <w:szCs w:val="28"/>
          <w:rtl/>
        </w:rPr>
        <w:t xml:space="preserve">فَإِنَّهُمْ عَدُوٌّ لِی إِلاّٰ رَبَّ الْعٰالَمِینَ  شعراء (26) 69 -\71 و 74 و 77</w:t>
      </w:r>
    </w:p>
    <w:p>
      <w:pPr>
        <w:pStyle w:val="BookText"/>
      </w:pPr>
      <w:r>
        <w:rPr>
          <w:rFonts w:ascii="Amiri" w:hAnsi="Amiri" w:eastAsia="Amiri" w:cs="Amiri"/>
          <w:lang w:bidi="ar-SA"/>
          <w:color w:val="111111"/>
          <w:sz w:val="28"/>
          <w:szCs w:val="28"/>
          <w:rtl/>
        </w:rPr>
        <w:t xml:space="preserve">وَ إِذْ قٰالَ إِبْرٰاهِیمُ لِأَبِیهِ وَ قَوْمِهِ إِنَّنِی بَرٰاءٌ مِمّٰا تَعْبُدُونَ</w:t>
      </w:r>
    </w:p>
    <w:p>
      <w:pPr>
        <w:pStyle w:val="BookText"/>
      </w:pPr>
      <w:r>
        <w:rPr>
          <w:rFonts w:ascii="Amiri" w:hAnsi="Amiri" w:eastAsia="Amiri" w:cs="Amiri"/>
          <w:lang w:bidi="ar-SA"/>
          <w:color w:val="111111"/>
          <w:sz w:val="28"/>
          <w:szCs w:val="28"/>
          <w:rtl/>
        </w:rPr>
        <w:t xml:space="preserve">وَ جَعَلَهٰا کَلِمَةً بٰاقِیَةً فِی عَقِبِهِ لَعَلَّهُمْ یَرْجِعُونَ .  زخرف (43) 26 و 28</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 ممتحنه (60) 4</w:t>
      </w:r>
    </w:p>
    <w:p>
      <w:pPr>
        <w:pStyle w:val="BookText"/>
      </w:pPr>
      <w:r>
        <w:rPr>
          <w:rFonts w:ascii="IRNazanin" w:hAnsi="IRNazanin" w:eastAsia="IRNazanin" w:cs="IRNazanin"/>
          <w:lang w:bidi="fa-IR"/>
          <w:color w:val="111111"/>
          <w:sz w:val="28"/>
          <w:szCs w:val="28"/>
          <w:rtl/>
        </w:rPr>
        <w:t xml:space="preserve">نیز ==&gt; همین مدخل، وجوب تبری، تبری از شرک و تبری از مشرکان</w:t>
      </w:r>
    </w:p>
    <w:p>
      <w:pPr>
        <w:pStyle w:val="Heading5"/>
      </w:pPr>
      <w:bookmarkStart w:id="751" w:name="_Toc312"/>
      <w:r>
        <w:t>2. تبرّی از شرک</w:t>
      </w:r>
      <w:bookmarkEnd w:id="751"/>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وجوب تبرّی و بیزاری جستن از شرک:</w:t>
      </w:r>
    </w:p>
    <w:p>
      <w:pPr>
        <w:pStyle w:val="BookText"/>
      </w:pPr>
      <w:r>
        <w:rPr>
          <w:rFonts w:ascii="Amiri" w:hAnsi="Amiri" w:eastAsia="Amiri" w:cs="Amiri"/>
          <w:lang w:bidi="ar-SA"/>
          <w:color w:val="111111"/>
          <w:sz w:val="28"/>
          <w:szCs w:val="28"/>
          <w:rtl/>
        </w:rPr>
        <w:t xml:space="preserve">قُلْ أَیُّ شَیْءٍ أَکْبَرُ شَهٰادَةً قُلِ اللّٰهُ شَهِیدٌ بَیْنِی</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بَیْنَکُمْ وَ أُوحِیَ إِلَیَّ هٰذَا الْقُرْآنُ لِأُنْذِرَکُمْ بِهِ وَ مَنْ بَلَغَ أَ إِنَّکُمْ لَتَشْهَدُونَ أَنَّ مَعَ اللّٰهِ آلِهَةً أُخْریٰ قُلْ لاٰ أَشْهَدُ قُلْ إِنَّمٰا هُوَ إِلٰهٌ وٰاحِدٌ وَ إِنَّنِی بَرِیءٌ مِمّٰا تُشْرِکُونَ .  انعام (6) 19</w:t>
      </w:r>
    </w:p>
    <w:p>
      <w:pPr>
        <w:pStyle w:val="BookText"/>
      </w:pPr>
      <w:r>
        <w:rPr>
          <w:rFonts w:ascii="Amiri" w:hAnsi="Amiri" w:eastAsia="Amiri" w:cs="Amiri"/>
          <w:lang w:bidi="ar-SA"/>
          <w:color w:val="111111"/>
          <w:sz w:val="28"/>
          <w:szCs w:val="28"/>
          <w:rtl/>
        </w:rPr>
        <w:t xml:space="preserve">وَ إِذْ قٰالَ إِبْرٰاهِیمُ لِأَبِیهِ آزَرَ أَ تَتَّخِذُ أَصْنٰاماً آلِهَةً إِنِّی أَرٰاکَ وَ قَوْمَکَ فِی ضَلاٰلٍ مُبِینٍ</w:t>
      </w:r>
    </w:p>
    <w:p>
      <w:pPr>
        <w:pStyle w:val="BookText"/>
      </w:pPr>
      <w:r>
        <w:rPr>
          <w:rFonts w:ascii="Amiri" w:hAnsi="Amiri" w:eastAsia="Amiri" w:cs="Amiri"/>
          <w:lang w:bidi="ar-SA"/>
          <w:color w:val="111111"/>
          <w:sz w:val="28"/>
          <w:szCs w:val="28"/>
          <w:rtl/>
        </w:rPr>
        <w:t xml:space="preserve">فَلَمّٰا جَنَّ عَلَیْهِ اللَّیْلُ رَأیٰ کَوْکَباً قٰالَ هٰذٰا رَبِّی فَلَمّٰا أَفَلَ قٰالَ لاٰ أُحِبُّ الْآفِلِینَ</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w:t>
      </w:r>
    </w:p>
    <w:p>
      <w:pPr>
        <w:pStyle w:val="BookText"/>
      </w:pPr>
      <w:r>
        <w:rPr>
          <w:rFonts w:ascii="Amiri" w:hAnsi="Amiri" w:eastAsia="Amiri" w:cs="Amiri"/>
          <w:lang w:bidi="ar-SA"/>
          <w:color w:val="111111"/>
          <w:sz w:val="28"/>
          <w:szCs w:val="28"/>
          <w:rtl/>
        </w:rPr>
        <w:t xml:space="preserve">فَلَمّٰا رَأَی الشَّمْسَ بٰازِغَةً قٰالَ هٰذٰا رَبِّی هٰذٰا أَکْبَرُ فَلَمّٰا أَفَلَتْ قٰالَ یٰا قَوْمِ إِنِّی بَرِیءٌ مِمّٰا تُشْرِکُونَ .  انعام (6) 74 و 76 - 78</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w:t>
      </w:r>
    </w:p>
    <w:p>
      <w:pPr>
        <w:pStyle w:val="BookText"/>
      </w:pPr>
      <w:r>
        <w:rPr>
          <w:rFonts w:ascii="Amiri" w:hAnsi="Amiri" w:eastAsia="Amiri" w:cs="Amiri"/>
          <w:lang w:bidi="ar-SA"/>
          <w:color w:val="111111"/>
          <w:sz w:val="28"/>
          <w:szCs w:val="28"/>
          <w:rtl/>
        </w:rPr>
        <w:t xml:space="preserve">إِنْ نَقُولُ إِلاَّ اعْتَرٰاکَ بَعْضُ آلِهَتِنٰا بِسُوءٍ قٰالَ إِنِّی أُشْهِدُ اللّٰهَ وَ اشْهَدُوا أَنِّی بَرِیءٌ مِمّٰا تُشْرِکُونَ .  هود (11) 53 و 54</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 (12) 37 -\40</w:t>
      </w:r>
    </w:p>
    <w:p>
      <w:pPr>
        <w:pStyle w:val="BookText"/>
      </w:pPr>
      <w:r>
        <w:rPr>
          <w:rFonts w:ascii="Amiri" w:hAnsi="Amiri" w:eastAsia="Amiri" w:cs="Amiri"/>
          <w:lang w:bidi="ar-SA"/>
          <w:color w:val="111111"/>
          <w:sz w:val="28"/>
          <w:szCs w:val="28"/>
          <w:rtl/>
        </w:rPr>
        <w:t xml:space="preserve">وَ أَعْتَزِلُکُمْ وَ مٰا تَدْعُونَ مِنْ دُونِ اللّٰهِ ... فَلَمَّا اعْتَزَلَهُمْ وَ مٰا یَعْبُدُونَ مِنْ دُونِ اللّٰهِ وَهَبْنٰا لَهُ إِسْحٰاقَ وَ یَعْقُوبَ وَ کُلاًّ جَعَلْنٰا نَبِیًّا.  مریم (19) 48 و 49</w:t>
      </w:r>
    </w:p>
    <w:p>
      <w:pPr>
        <w:pStyle w:val="BookText"/>
      </w:pPr>
      <w:r>
        <w:rPr>
          <w:rFonts w:ascii="Amiri" w:hAnsi="Amiri" w:eastAsia="Amiri" w:cs="Amiri"/>
          <w:lang w:bidi="ar-SA"/>
          <w:color w:val="111111"/>
          <w:sz w:val="28"/>
          <w:szCs w:val="28"/>
          <w:rtl/>
        </w:rPr>
        <w:t xml:space="preserve">وَ لَقَدْ آتَیْنٰا إِبْرٰاهِیمَ رُشْدَهُ مِنْ قَبْلُ ... إِذْ قٰالَ لِأَبِیهِ وَ قَوْمِهِ مٰا هٰذِهِ التَّمٰاثِیلُ الَّتِی أَنْتُمْ لَهٰا عٰاکِفُونَ أُفٍّ لَکُمْ وَ لِمٰا تَعْبُدُونَ مِنْ دُونِ اللّٰهِ أَ فَلاٰ تَعْقِلُونَ .  انبیاء (21) 51 و 52 و 67</w:t>
      </w:r>
    </w:p>
    <w:p>
      <w:pPr>
        <w:pStyle w:val="BookText"/>
      </w:pPr>
      <w:r>
        <w:rPr>
          <w:rFonts w:ascii="Amiri" w:hAnsi="Amiri" w:eastAsia="Amiri" w:cs="Amiri"/>
          <w:lang w:bidi="ar-SA"/>
          <w:color w:val="111111"/>
          <w:sz w:val="28"/>
          <w:szCs w:val="28"/>
          <w:rtl/>
        </w:rPr>
        <w:t xml:space="preserve">وَ اتْلُ عَلَیْهِمْ نَبَأَ إِبْرٰاهِیمَ</w:t>
      </w:r>
    </w:p>
    <w:p>
      <w:pPr>
        <w:pStyle w:val="BookText"/>
      </w:pPr>
      <w:r>
        <w:rPr>
          <w:rFonts w:ascii="Amiri" w:hAnsi="Amiri" w:eastAsia="Amiri" w:cs="Amiri"/>
          <w:lang w:bidi="ar-SA"/>
          <w:color w:val="111111"/>
          <w:sz w:val="28"/>
          <w:szCs w:val="28"/>
          <w:rtl/>
        </w:rPr>
        <w:t xml:space="preserve">إِذْ قٰالَ لِأَبِیهِ وَ قَوْمِهِ مٰا تَعْبُدُونَ</w:t>
      </w:r>
    </w:p>
    <w:p>
      <w:pPr>
        <w:pStyle w:val="BookText"/>
      </w:pPr>
      <w:r>
        <w:rPr>
          <w:rFonts w:ascii="Amiri" w:hAnsi="Amiri" w:eastAsia="Amiri" w:cs="Amiri"/>
          <w:lang w:bidi="ar-SA"/>
          <w:color w:val="111111"/>
          <w:sz w:val="28"/>
          <w:szCs w:val="28"/>
          <w:rtl/>
        </w:rPr>
        <w:t xml:space="preserve">قٰالُوا نَعْبُدُ أَصْنٰاماً فَنَظَلُّ لَهٰا عٰاکِفِینَ</w:t>
      </w:r>
    </w:p>
    <w:p>
      <w:pPr>
        <w:pStyle w:val="BookText"/>
      </w:pPr>
      <w:r>
        <w:rPr>
          <w:rFonts w:ascii="Amiri" w:hAnsi="Amiri" w:eastAsia="Amiri" w:cs="Amiri"/>
          <w:lang w:bidi="ar-SA"/>
          <w:color w:val="111111"/>
          <w:sz w:val="28"/>
          <w:szCs w:val="28"/>
          <w:rtl/>
        </w:rPr>
        <w:t xml:space="preserve">قٰالُوا بَلْ وَجَدْنٰا آبٰاءَنٰا کَذٰلِکَ یَفْعَلُونَ</w:t>
      </w:r>
    </w:p>
    <w:p>
      <w:pPr>
        <w:pStyle w:val="BookText"/>
      </w:pPr>
      <w:r>
        <w:rPr>
          <w:rFonts w:ascii="Amiri" w:hAnsi="Amiri" w:eastAsia="Amiri" w:cs="Amiri"/>
          <w:lang w:bidi="ar-SA"/>
          <w:color w:val="111111"/>
          <w:sz w:val="28"/>
          <w:szCs w:val="28"/>
          <w:rtl/>
        </w:rPr>
        <w:t xml:space="preserve">فَإِنَّهُمْ عَدُوٌّ لِی إِلاّٰ رَبَّ الْعٰالَمِینَ .  شعراء (26) 69 - 71 و 74 و 77</w:t>
      </w:r>
    </w:p>
    <w:p>
      <w:pPr>
        <w:pStyle w:val="BookText"/>
      </w:pPr>
      <w:r>
        <w:rPr>
          <w:rFonts w:ascii="Amiri" w:hAnsi="Amiri" w:eastAsia="Amiri" w:cs="Amiri"/>
          <w:lang w:bidi="ar-SA"/>
          <w:color w:val="111111"/>
          <w:sz w:val="28"/>
          <w:szCs w:val="28"/>
          <w:rtl/>
        </w:rPr>
        <w:t xml:space="preserve">وَ إِذْ قٰالَ إِبْرٰاهِیمُ لِأَبِیهِ وَ قَوْمِهِ إِنَّنِی بَرٰاءٌ مِمّٰا تَعْبُدُونَ .  زخرف (43) 26</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 ممتحنه (60) 4</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أَنْتُمْ عٰابِدُونَ مٰا أَعْبُدُ</w:t>
      </w:r>
    </w:p>
    <w:p>
      <w:pPr>
        <w:pStyle w:val="BookText"/>
      </w:pPr>
      <w:r>
        <w:rPr>
          <w:rFonts w:ascii="Amiri" w:hAnsi="Amiri" w:eastAsia="Amiri" w:cs="Amiri"/>
          <w:lang w:bidi="ar-SA"/>
          <w:color w:val="111111"/>
          <w:sz w:val="28"/>
          <w:szCs w:val="28"/>
          <w:rtl/>
        </w:rPr>
        <w:t xml:space="preserve">وَ لاٰ أَنٰا عٰابِدٌ مٰا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3" w:name="pg19916_225155"/>
    <w:bookmarkEnd w:id="93"/>
    <w:p>
      <w:pPr>
        <w:pStyle w:val="BookText"/>
      </w:pPr>
      <w:r>
        <w:rPr>
          <w:rFonts w:ascii="Amiri" w:hAnsi="Amiri" w:eastAsia="Amiri" w:cs="Amiri"/>
          <w:lang w:bidi="ar-SA"/>
          <w:color w:val="111111"/>
          <w:sz w:val="28"/>
          <w:szCs w:val="28"/>
          <w:rtl/>
        </w:rPr>
        <w:t xml:space="preserve">عَبَدْتُّمْ</w:t>
      </w:r>
    </w:p>
    <w:p>
      <w:pPr>
        <w:pStyle w:val="BookText"/>
      </w:pPr>
      <w:r>
        <w:rPr>
          <w:rFonts w:ascii="Amiri" w:hAnsi="Amiri" w:eastAsia="Amiri" w:cs="Amiri"/>
          <w:lang w:bidi="ar-SA"/>
          <w:color w:val="111111"/>
          <w:sz w:val="28"/>
          <w:szCs w:val="28"/>
          <w:rtl/>
        </w:rPr>
        <w:t xml:space="preserve">لَکُمْ دِینُکُمْ وَ لِیَ دِینِ .  کافرون (109) 1 - 4 و 6</w:t>
      </w:r>
    </w:p>
    <w:p>
      <w:pPr>
        <w:pStyle w:val="Heading5"/>
      </w:pPr>
      <w:bookmarkStart w:id="752" w:name="_Toc313"/>
      <w:r>
        <w:t>3. تبرّی از مشرکان</w:t>
      </w:r>
      <w:bookmarkEnd w:id="752"/>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وجوب بیزاری جستن از مشرکان:</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 وَ لَوْ یَرَی الَّذِینَ ظَلَمُوا إِذْ یَرَوْنَ الْعَذٰابَ أَنَّ الْقُوَّةَ لِلّٰهِ جَمِیعاً وَ أَنَّ اللّٰهَ شَدِیدُ الْعَذٰابِ إِذْ تَبَرَّأَ الَّذِینَ اتُّبِعُوا مِنَ الَّذِینَ اتَّبَعُوا وَ رَأَوُا الْعَذٰابَ وَ تَقَطَّعَتْ بِهِمُ الْأَسْبٰابُ وَ قٰالَ الَّذِینَ اتَّبَعُوا لَوْ أَنَّ لَنٰا کَرَّةً فَنَتَبَرَّأَ مِنْهُمْ کَمٰا تَبَرَّؤُا مِنّٰا کَذٰلِکَ یُرِیهِمُ اللّٰهُ أَعْمٰالَهُمْ حَسَرٰاتٍ عَلَیْهِمْ وَ مٰا هُمْ بِخٰارِجِینَ مِنَ النّٰارِ.  بقره (2) 165 -\167</w:t>
      </w:r>
    </w:p>
    <w:p>
      <w:pPr>
        <w:pStyle w:val="BookText"/>
      </w:pPr>
      <w:r>
        <w:rPr>
          <w:rFonts w:ascii="Amiri" w:hAnsi="Amiri" w:eastAsia="Amiri" w:cs="Amiri"/>
          <w:lang w:bidi="ar-SA"/>
          <w:color w:val="111111"/>
          <w:sz w:val="28"/>
          <w:szCs w:val="28"/>
          <w:rtl/>
        </w:rPr>
        <w:t xml:space="preserve">بَرٰاءَةٌ مِنَ اللّٰهِ وَ رَسُولِهِ إِلَی الَّذِینَ عٰاهَدْتُمْ مِنَ الْمُشْرِکِینَ .  توبه (9) 1</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 توبه (9) 3</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 توبه (9) 114</w:t>
      </w:r>
    </w:p>
    <w:p>
      <w:pPr>
        <w:pStyle w:val="BookText"/>
      </w:pPr>
      <w:r>
        <w:rPr>
          <w:rFonts w:ascii="Amiri" w:hAnsi="Amiri" w:eastAsia="Amiri" w:cs="Amiri"/>
          <w:lang w:bidi="ar-SA"/>
          <w:color w:val="111111"/>
          <w:sz w:val="28"/>
          <w:szCs w:val="28"/>
          <w:rtl/>
        </w:rPr>
        <w:t xml:space="preserve">وَ اذْکُرْ فِی الْکِتٰابِ إِبْرٰاهِیمَ إِنَّهُ کٰانَ صِدِّیقاً نَبِیًّا</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w:t>
      </w:r>
    </w:p>
    <w:p>
      <w:pPr>
        <w:pStyle w:val="BookText"/>
      </w:pPr>
      <w:r>
        <w:rPr>
          <w:rFonts w:ascii="Amiri" w:hAnsi="Amiri" w:eastAsia="Amiri" w:cs="Amiri"/>
          <w:lang w:bidi="ar-SA"/>
          <w:color w:val="111111"/>
          <w:sz w:val="28"/>
          <w:szCs w:val="28"/>
          <w:rtl/>
        </w:rPr>
        <w:t xml:space="preserve">وَ أَعْتَزِلُکُمْ وَ مٰا تَدْعُونَ مِنْ دُونِ اللّٰهِ ... فَلَمَّا اعْتَزَلَهُمْ وَ مٰا یَعْبُدُونَ مِنْ دُونِ اللّٰهِ .... مریم (19) 41 و 42 و 48 و 49</w:t>
      </w:r>
    </w:p>
    <w:p>
      <w:pPr>
        <w:pStyle w:val="BookText"/>
      </w:pPr>
      <w:r>
        <w:rPr>
          <w:rFonts w:ascii="Amiri" w:hAnsi="Amiri" w:eastAsia="Amiri" w:cs="Amiri"/>
          <w:lang w:bidi="ar-SA"/>
          <w:color w:val="111111"/>
          <w:sz w:val="28"/>
          <w:szCs w:val="28"/>
          <w:rtl/>
        </w:rPr>
        <w:t xml:space="preserve">وَ لَقَدْ آتَیْنٰا إِبْرٰاهِیمَ رُشْدَهُ مِنْ قَبْلُ وَ کُنّٰا بِهِ عٰالِمِینَ</w:t>
      </w:r>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w:t>
      </w:r>
    </w:p>
    <w:p>
      <w:pPr>
        <w:pStyle w:val="BookText"/>
      </w:pPr>
      <w:r>
        <w:rPr>
          <w:rFonts w:ascii="Amiri" w:hAnsi="Amiri" w:eastAsia="Amiri" w:cs="Amiri"/>
          <w:lang w:bidi="ar-SA"/>
          <w:color w:val="111111"/>
          <w:sz w:val="28"/>
          <w:szCs w:val="28"/>
          <w:rtl/>
        </w:rPr>
        <w:t xml:space="preserve">أُفٍّ لَکُمْ وَ لِمٰا تَعْبُدُونَ مِنْ دُونِ اللّٰهِ أَ فَلاٰ تَعْقِلُونَ .  انبیاء (21) 51 و 52 و 67</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کَفَرْنٰا بِکُمْ .... ممتحنه (60) 4</w:t>
      </w:r>
    </w:p>
    <w:p>
      <w:pPr>
        <w:pStyle w:val="Heading5"/>
      </w:pPr>
      <w:bookmarkStart w:id="753" w:name="_Toc314"/>
      <w:r>
        <w:t>4. تبرّی از هم‌جنس‌بازی</w:t>
      </w:r>
      <w:bookmarkEnd w:id="753"/>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وجوب تبرّی جستن و بیزاری از عمل  هم‌جنس‌بازی:</w:t>
      </w:r>
    </w:p>
    <w:p>
      <w:pPr>
        <w:pStyle w:val="BookText"/>
      </w:pPr>
      <w:r>
        <w:rPr>
          <w:rFonts w:ascii="Amiri" w:hAnsi="Amiri" w:eastAsia="Amiri" w:cs="Amiri"/>
          <w:lang w:bidi="ar-SA"/>
          <w:color w:val="111111"/>
          <w:sz w:val="28"/>
          <w:szCs w:val="28"/>
          <w:rtl/>
        </w:rPr>
        <w:t xml:space="preserve">کَذَّبَتْ قَوْمُ لُوطٍ الْمُرْسَلِینَ</w:t>
      </w:r>
    </w:p>
    <w:p>
      <w:pPr>
        <w:pStyle w:val="BookText"/>
      </w:pPr>
      <w:r>
        <w:rPr>
          <w:rFonts w:ascii="Amiri" w:hAnsi="Amiri" w:eastAsia="Amiri" w:cs="Amiri"/>
          <w:lang w:bidi="ar-SA"/>
          <w:color w:val="111111"/>
          <w:sz w:val="28"/>
          <w:szCs w:val="28"/>
          <w:rtl/>
        </w:rPr>
        <w:t xml:space="preserve">إِذْ قٰالَ لَهُمْ أَخُوهُمْ لُوطٌ أَ لاٰ تَتَّقُونَ</w:t>
      </w:r>
    </w:p>
    <w:p>
      <w:pPr>
        <w:pStyle w:val="BookText"/>
      </w:pPr>
      <w:r>
        <w:rPr>
          <w:rFonts w:ascii="Amiri" w:hAnsi="Amiri" w:eastAsia="Amiri" w:cs="Amiri"/>
          <w:lang w:bidi="ar-SA"/>
          <w:color w:val="111111"/>
          <w:sz w:val="28"/>
          <w:szCs w:val="28"/>
          <w:rtl/>
        </w:rPr>
        <w:t xml:space="preserve">أَ تَأْتُونَ الذُّکْرٰانَ مِنَ الْعٰالَمِینَ</w:t>
      </w:r>
    </w:p>
    <w:p>
      <w:pPr>
        <w:pStyle w:val="BookText"/>
      </w:pPr>
      <w:r>
        <w:rPr>
          <w:rFonts w:ascii="Amiri" w:hAnsi="Amiri" w:eastAsia="Amiri" w:cs="Amiri"/>
          <w:lang w:bidi="ar-SA"/>
          <w:color w:val="111111"/>
          <w:sz w:val="28"/>
          <w:szCs w:val="28"/>
          <w:rtl/>
        </w:rPr>
        <w:t xml:space="preserve">قٰالَ إِنِّی لِعَمَلِکُمْ مِنَ الْقٰالِینَ</w:t>
      </w:r>
    </w:p>
    <w:p>
      <w:pPr>
        <w:pStyle w:val="BookText"/>
      </w:pPr>
      <w:r>
        <w:rPr>
          <w:rFonts w:ascii="Amiri" w:hAnsi="Amiri" w:eastAsia="Amiri" w:cs="Amiri"/>
          <w:lang w:bidi="ar-SA"/>
          <w:color w:val="111111"/>
          <w:sz w:val="28"/>
          <w:szCs w:val="28"/>
          <w:rtl/>
        </w:rPr>
        <w:t xml:space="preserve">رَبِّ نَجِّنِی وَ أَهْلِی مِمّٰا یَعْمَلُونَ .  شعراء (26) 160 و 161 و 165 و 168 و 169</w:t>
      </w:r>
    </w:p>
    <w:p>
      <w:pPr>
        <w:pStyle w:val="Heading3"/>
      </w:pPr>
      <w:bookmarkStart w:id="754" w:name="_Toc315"/>
      <w:r>
        <w:t>وجوب تبعید محارب</w:t>
      </w:r>
      <w:bookmarkEnd w:id="754"/>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وجوب تبعید، یکی از راههای مجازات محارب:</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 أَوْ یُنْفَوْا مِنَ الْأَرْضِ ذٰلِکَ لَهُمْ خِزْیٌ فِی الدُّنْیٰا ... </w:t>
      </w:r>
      <w:r>
        <w:rPr>
          <w:rStyle w:val="FootnoteReference"/>
        </w:rPr>
        <w:footnoteReference w:id="112"/>
      </w:r>
      <w:r>
        <w:rPr>
          <w:rFonts w:ascii="IRNazanin" w:hAnsi="IRNazanin" w:eastAsia="IRNazanin" w:cs="IRNazanin"/>
          <w:lang w:bidi="fa-IR"/>
          <w:color w:val="111111"/>
          <w:sz w:val="28"/>
          <w:szCs w:val="28"/>
          <w:rtl/>
        </w:rPr>
        <w:t xml:space="preserve">مائده (5) 33</w:t>
      </w:r>
    </w:p>
    <w:p>
      <w:pPr>
        <w:pStyle w:val="Heading3"/>
      </w:pPr>
      <w:bookmarkStart w:id="755" w:name="_Toc316"/>
      <w:r>
        <w:t>وجوب تبلیغ</w:t>
      </w:r>
      <w:bookmarkEnd w:id="755"/>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وجوب تبلیغ تعالیم خداوند، به نحو روشن برطبق</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w:t>
      </w:r>
    </w:p>
    <w:p>
      <w:pPr>
        <w:pStyle w:val="BookText"/>
      </w:pPr>
      <w:r>
        <w:rPr>
          <w:rFonts w:ascii="Amiri" w:hAnsi="Amiri" w:eastAsia="Amiri" w:cs="Amiri"/>
          <w:lang w:bidi="ar-SA"/>
          <w:color w:val="111111"/>
          <w:sz w:val="28"/>
          <w:szCs w:val="28"/>
          <w:rtl/>
        </w:rPr>
        <w:t xml:space="preserve">وَ مٰا أَرْسَلْنٰا مِنْ رَسُولٍ إِلاّٰ بِلِسٰانِ قَوْمِهِ لِیُبَیِّنَ لَهُمْ فَیُضِلُّ اللّٰهُ مَنْ یَشٰاءُ وَ یَهْدِی مَنْ یَشٰاءُ .... ابراهیم (14) 4</w:t>
      </w:r>
    </w:p>
    <w:p>
      <w:pPr>
        <w:pStyle w:val="BookText"/>
      </w:pPr>
      <w:r>
        <w:rPr>
          <w:rFonts w:ascii="Amiri" w:hAnsi="Amiri" w:eastAsia="Amiri" w:cs="Amiri"/>
          <w:lang w:bidi="ar-SA"/>
          <w:color w:val="111111"/>
          <w:sz w:val="28"/>
          <w:szCs w:val="28"/>
          <w:rtl/>
        </w:rPr>
        <w:t xml:space="preserve">... فَهَلْ عَلَی الرُّسُلِ إِلاَّ الْبَلاٰغُ الْمُبِینُ .  نحل (16) 35</w:t>
      </w:r>
    </w:p>
    <w:p>
      <w:pPr>
        <w:pStyle w:val="BookText"/>
      </w:pPr>
      <w:r>
        <w:rPr>
          <w:rFonts w:ascii="Amiri" w:hAnsi="Amiri" w:eastAsia="Amiri" w:cs="Amiri"/>
          <w:lang w:bidi="ar-SA"/>
          <w:color w:val="111111"/>
          <w:sz w:val="28"/>
          <w:szCs w:val="28"/>
          <w:rtl/>
        </w:rPr>
        <w:t xml:space="preserve">وَ مٰا عَلَیْنٰا إِلاَّ الْبَلاٰغُ الْمُبِینُ .  یس (36) 17</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تبلیغ پیام الهی، امری واجب بر پیامبر صلی الله علیه و آله :</w:t>
      </w:r>
    </w:p>
    <w:p>
      <w:pPr>
        <w:pStyle w:val="BookText"/>
      </w:pPr>
      <w:r>
        <w:rPr>
          <w:rFonts w:ascii="Amiri" w:hAnsi="Amiri" w:eastAsia="Amiri" w:cs="Amiri"/>
          <w:lang w:bidi="ar-SA"/>
          <w:color w:val="111111"/>
          <w:sz w:val="28"/>
          <w:szCs w:val="28"/>
          <w:rtl/>
        </w:rPr>
        <w:t xml:space="preserve">... وَ قُلْ لِلَّذِینَ أُوتُوا الْکِتٰابَ وَ الْأُمِّیِّینَ أَ أَسْلَمْتُمْ فَإِنْ أَسْلَمُوا فَقَدِ اهْتَدَوْا وَ إِنْ تَوَلَّوْا فَإِنَّمٰا عَلَیْکَ الْبَلاٰغُ .... آل عمران (3) 20</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مائده (5) 67</w:t>
      </w:r>
    </w:p>
    <w:p>
      <w:pPr>
        <w:pStyle w:val="BookText"/>
      </w:pPr>
      <w:r>
        <w:rPr>
          <w:rFonts w:ascii="Amiri" w:hAnsi="Amiri" w:eastAsia="Amiri" w:cs="Amiri"/>
          <w:lang w:bidi="ar-SA"/>
          <w:color w:val="111111"/>
          <w:sz w:val="28"/>
          <w:szCs w:val="28"/>
          <w:rtl/>
        </w:rPr>
        <w:t xml:space="preserve">مٰا عَلَی الرَّسُولِ إِلاَّ الْبَلاٰغُ .... مائده (5) 99</w:t>
      </w:r>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 .  رعد (13) 40</w:t>
      </w:r>
    </w:p>
    <w:p>
      <w:pPr>
        <w:pStyle w:val="BookText"/>
      </w:pPr>
      <w:r>
        <w:rPr>
          <w:rFonts w:ascii="Amiri" w:hAnsi="Amiri" w:eastAsia="Amiri" w:cs="Amiri"/>
          <w:lang w:bidi="ar-SA"/>
          <w:color w:val="111111"/>
          <w:sz w:val="28"/>
          <w:szCs w:val="28"/>
          <w:rtl/>
        </w:rPr>
        <w:t xml:space="preserve">فَإِنْ أَعْرَضُوا فَمٰا أَرْسَلْنٰاکَ عَلَیْهِمْ حَفِیظاً إِنْ عَلَیْکَ إِلاَّ الْبَلاٰغُ .... شوری (42) 48</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وجوب تبلیغ بر پیامبر صلی الله علیه و آله به نحو روشن:</w:t>
      </w:r>
    </w:p>
    <w:p>
      <w:pPr>
        <w:pStyle w:val="BookText"/>
      </w:pPr>
      <w:r>
        <w:rPr>
          <w:rFonts w:ascii="Amiri" w:hAnsi="Amiri" w:eastAsia="Amiri" w:cs="Amiri"/>
          <w:lang w:bidi="ar-SA"/>
          <w:color w:val="111111"/>
          <w:sz w:val="28"/>
          <w:szCs w:val="28"/>
          <w:rtl/>
        </w:rPr>
        <w:t xml:space="preserve">أُولٰئِکَ الَّذِینَ یَعْلَمُ اللّٰهُ مٰا فِی قُلُوبِهِمْ فَأَعْرِضْ عَنْهُمْ وَ عِظْهُمْ وَ قُلْ لَهُمْ فِی أَنْفُسِهِمْ قَوْلاً بَلِیغاً.  نساء (4) 63</w:t>
      </w:r>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مائده (5) 15</w:t>
      </w:r>
    </w:p>
    <w:p>
      <w:pPr>
        <w:pStyle w:val="BookText"/>
      </w:pPr>
      <w:r>
        <w:rPr>
          <w:rFonts w:ascii="Amiri" w:hAnsi="Amiri" w:eastAsia="Amiri" w:cs="Amiri"/>
          <w:lang w:bidi="ar-SA"/>
          <w:color w:val="111111"/>
          <w:sz w:val="28"/>
          <w:szCs w:val="28"/>
          <w:rtl/>
        </w:rPr>
        <w:t xml:space="preserve">یٰا أَهْلَ الْکِتٰابِ قَدْ جٰاءَکُمْ رَسُولُنٰا یُبَیِّنُ لَکُمْ عَلیٰ فَتْرَةٍ مِنَ الرُّسُلِ أَنْ تَقُولُوا مٰا جٰاءَنٰا مِنْ بَشِیرٍ وَ لاٰ نَذِیرٍ فَقَدْ جٰاءَکُمْ بَشِیرٌ وَ نَذِیرٌ وَ اللّٰهُ عَلیٰ کُلِّ شَیْءٍ قَدِیرٌ.  مائده (5) 19</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فَإِنْ تَوَلَّوْا فَإِنَّمٰا عَلَیْکَ الْبَلاٰغُ الْمُبِینُ .  نحل (16) 82</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وَ إِنْ تُکَذِّبُوا فَقَدْ کَذَّبَ أُمَمٌ مِنْ قَبْلِکُمْ وَ مٰا عَلَی الرَّسُولِ إِلاَّ الْبَلاٰغُ الْمُبِینُ .  عنکبوت (29) 18</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وجوب اظهار معارف دینی و تبلیغ آنها برای مردمان:</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 عمران (3) 187</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وجوب تبلیغ حق با گفتار نرم:</w:t>
      </w:r>
    </w:p>
    <w:p>
      <w:pPr>
        <w:pStyle w:val="BookText"/>
      </w:pPr>
      <w:r>
        <w:rPr>
          <w:rFonts w:ascii="Amiri" w:hAnsi="Amiri" w:eastAsia="Amiri" w:cs="Amiri"/>
          <w:lang w:bidi="ar-SA"/>
          <w:color w:val="111111"/>
          <w:sz w:val="28"/>
          <w:szCs w:val="28"/>
          <w:rtl/>
        </w:rPr>
        <w:t xml:space="preserve">فَقُولاٰ لَهُ قَوْلاً لَیِّناً .... طه (20) 44</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وجوب تبلیغ دین، با بصیرت و حجت روشن:</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 یوسف (12) 108</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وجوب تبلیغ دین از جانب پیامبر صلی الله علیه و آله با</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4" w:name="pg19916_225157"/>
    <w:bookmarkEnd w:id="94"/>
    <w:p>
      <w:pPr>
        <w:pStyle w:val="BookText"/>
      </w:pPr>
      <w:r>
        <w:rPr>
          <w:rFonts w:ascii="IRNazanin" w:hAnsi="IRNazanin" w:eastAsia="IRNazanin" w:cs="IRNazanin"/>
          <w:lang w:bidi="fa-IR"/>
          <w:color w:val="111111"/>
          <w:sz w:val="28"/>
          <w:szCs w:val="28"/>
          <w:rtl/>
        </w:rPr>
        <w:t xml:space="preserve">استفاده از پند و موعظۀ نیکو و پسندیده:</w:t>
      </w:r>
    </w:p>
    <w:p>
      <w:pPr>
        <w:pStyle w:val="BookText"/>
      </w:pPr>
      <w:r>
        <w:rPr>
          <w:rFonts w:ascii="Amiri" w:hAnsi="Amiri" w:eastAsia="Amiri" w:cs="Amiri"/>
          <w:lang w:bidi="ar-SA"/>
          <w:color w:val="111111"/>
          <w:sz w:val="28"/>
          <w:szCs w:val="28"/>
          <w:rtl/>
        </w:rPr>
        <w:t xml:space="preserve">اُدْعُ إِلیٰ سَبِیلِ رَبِّکَ بِالْحِکْمَةِ وَ الْمَوْعِظَةِ الْحَسَنَةِ .... نحل (16) 125</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وجوب تبلیغ و دعوت به اسلام به صورت آشکار و بدون هیچ خوف و تقیه‌ای از جانب پیامبر صلی الله علیه و آله :</w:t>
      </w:r>
    </w:p>
    <w:p>
      <w:pPr>
        <w:pStyle w:val="BookText"/>
      </w:pPr>
      <w:r>
        <w:rPr>
          <w:rFonts w:ascii="Amiri" w:hAnsi="Amiri" w:eastAsia="Amiri" w:cs="Amiri"/>
          <w:lang w:bidi="ar-SA"/>
          <w:color w:val="111111"/>
          <w:sz w:val="28"/>
          <w:szCs w:val="28"/>
          <w:rtl/>
        </w:rPr>
        <w:t xml:space="preserve">فَاصْدَعْ بِمٰا تُؤْمَرُ ... </w:t>
      </w:r>
      <w:r>
        <w:rPr>
          <w:rStyle w:val="FootnoteReference"/>
        </w:rPr>
        <w:footnoteReference w:id="113"/>
      </w:r>
      <w:r>
        <w:rPr>
          <w:rFonts w:ascii="IRNazanin" w:hAnsi="IRNazanin" w:eastAsia="IRNazanin" w:cs="IRNazanin"/>
          <w:lang w:bidi="fa-IR"/>
          <w:color w:val="111111"/>
          <w:sz w:val="28"/>
          <w:szCs w:val="28"/>
          <w:rtl/>
        </w:rPr>
        <w:t xml:space="preserve">حجر (15) 94</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دعوت مردم به توحید، از وظایف و واجبات پیامبر صلی الله علیه و آله :</w:t>
      </w:r>
    </w:p>
    <w:p>
      <w:pPr>
        <w:pStyle w:val="BookText"/>
      </w:pPr>
      <w:r>
        <w:rPr>
          <w:rFonts w:ascii="Amiri" w:hAnsi="Amiri" w:eastAsia="Amiri" w:cs="Amiri"/>
          <w:lang w:bidi="ar-SA"/>
          <w:color w:val="111111"/>
          <w:sz w:val="28"/>
          <w:szCs w:val="28"/>
          <w:rtl/>
        </w:rPr>
        <w:t xml:space="preserve">قُلْ هٰذِهِ سَبِیلِی أَدْعُوا إِلَی اللّٰهِ عَلیٰ بَصِیرَةٍ أَنَا وَ مَنِ اتَّبَعَنِی وَ سُبْحٰانَ اللّٰهِ وَ مٰا أَنَا مِنَ الْمُشْرِکِینَ .  یوسف (12) 108</w:t>
      </w:r>
    </w:p>
    <w:p>
      <w:pPr>
        <w:pStyle w:val="BookText"/>
      </w:pPr>
      <w:r>
        <w:rPr>
          <w:rFonts w:ascii="Amiri" w:hAnsi="Amiri" w:eastAsia="Amiri" w:cs="Amiri"/>
          <w:lang w:bidi="ar-SA"/>
          <w:color w:val="111111"/>
          <w:sz w:val="28"/>
          <w:szCs w:val="28"/>
          <w:rtl/>
        </w:rPr>
        <w:t xml:space="preserve">فَلِذٰلِکَ فَادْعُ وَ اسْتَقِمْ کَمٰا أُمِرْتَ وَ لاٰ تَتَّبِعْ أَهْوٰاءَهُمْ وَ قُلْ آمَنْتُ بِمٰا أَنْزَلَ اللّٰهُ مِنْ کِتٰابٍ وَ أُمِرْتُ لِأَعْدِلَ بَیْنَکُمُ اللّٰهُ رَبُّنٰا وَ رَبُّکُمْ .... شوری (42) 15</w:t>
      </w:r>
    </w:p>
    <w:p>
      <w:pPr>
        <w:pStyle w:val="BookText"/>
      </w:pPr>
      <w:r>
        <w:rPr>
          <w:rFonts w:ascii="IRNazanin" w:hAnsi="IRNazanin" w:eastAsia="IRNazanin" w:cs="IRNazanin"/>
          <w:lang w:bidi="fa-IR"/>
          <w:color w:val="111111"/>
          <w:sz w:val="28"/>
          <w:szCs w:val="28"/>
          <w:rtl/>
        </w:rPr>
        <w:t xml:space="preserve">نیز ==&gt; همین مدخل، وجوب امربه‌معروف ، وجوب انذار، وجوب بشارت، وجوب نهی از منکر</w:t>
      </w:r>
    </w:p>
    <w:p>
      <w:pPr>
        <w:pStyle w:val="Heading3"/>
      </w:pPr>
      <w:bookmarkStart w:id="756" w:name="_Toc317"/>
      <w:r>
        <w:t>وجوب تحقیق</w:t>
      </w:r>
      <w:bookmarkEnd w:id="756"/>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وجوب تحقیق، جهت شناخت مؤمنان راستگو و جدا کردن آنان از نیروهای دشمن احتمالی:</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نساء (4) 94</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وجوب مطالعه و تحقیق، دربارۀ سرگذشت  تکذیب‌کنندگان حق، در زمانهای پیشین:</w:t>
      </w:r>
    </w:p>
    <w:p>
      <w:pPr>
        <w:pStyle w:val="BookText"/>
      </w:pPr>
      <w:r>
        <w:rPr>
          <w:rFonts w:ascii="Amiri" w:hAnsi="Amiri" w:eastAsia="Amiri" w:cs="Amiri"/>
          <w:lang w:bidi="ar-SA"/>
          <w:color w:val="111111"/>
          <w:sz w:val="28"/>
          <w:szCs w:val="28"/>
          <w:rtl/>
        </w:rPr>
        <w:t xml:space="preserve">... فَسِیرُوا فِی الْأَرْضِ فَانْظُروا کَیْفَ کٰانَ عٰاقِبَةُ الْمُکَذِّبِینَ .  آل عمران (3) 137</w:t>
      </w:r>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 .  انعام (6) 11</w:t>
      </w:r>
    </w:p>
    <w:p>
      <w:pPr>
        <w:pStyle w:val="BookText"/>
      </w:pPr>
      <w:r>
        <w:rPr>
          <w:rFonts w:ascii="Amiri" w:hAnsi="Amiri" w:eastAsia="Amiri" w:cs="Amiri"/>
          <w:lang w:bidi="ar-SA"/>
          <w:color w:val="111111"/>
          <w:sz w:val="28"/>
          <w:szCs w:val="28"/>
          <w:rtl/>
        </w:rPr>
        <w:t xml:space="preserve">... فَسِیرُوا فِی الْأَرْضِ فَانْظُرُوا کَیْفَ کٰانَ عٰاقِبَةُ الْمُکَذِّبِینَ .  نحل (16) 36</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وجوب تفحص و تحقیق، در خبر فاسق:</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حجرات (49) 6</w:t>
      </w:r>
    </w:p>
    <w:p>
      <w:pPr>
        <w:pStyle w:val="Heading3"/>
      </w:pPr>
      <w:bookmarkStart w:id="757" w:name="_Toc318"/>
      <w:r>
        <w:t>وجوب تدبّر در قرآن</w:t>
      </w:r>
      <w:bookmarkEnd w:id="757"/>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وجوب تدبّر، در معانی قرآن:</w:t>
      </w:r>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نساء (4) 82</w:t>
      </w:r>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 .  مؤمنون (23) 68</w:t>
      </w:r>
    </w:p>
    <w:p>
      <w:pPr>
        <w:pStyle w:val="BookText"/>
      </w:pPr>
      <w:r>
        <w:rPr>
          <w:rFonts w:ascii="Amiri" w:hAnsi="Amiri" w:eastAsia="Amiri" w:cs="Amiri"/>
          <w:lang w:bidi="ar-SA"/>
          <w:color w:val="111111"/>
          <w:sz w:val="28"/>
          <w:szCs w:val="28"/>
          <w:rtl/>
        </w:rPr>
        <w:t xml:space="preserve">کِتٰابٌ أَنْزَلْنٰاهُ إِلَیْکَ مُبٰارَکٌ لِیَدَّبَّرُوا آیٰاتِهِ وَ لِیَتَذَکَّرَ أُولُوا الْأَلْبٰابِ .  ص (38) 29</w:t>
      </w:r>
    </w:p>
    <w:p>
      <w:pPr>
        <w:pStyle w:val="BookText"/>
      </w:pPr>
      <w:r>
        <w:rPr>
          <w:rFonts w:ascii="Amiri" w:hAnsi="Amiri" w:eastAsia="Amiri" w:cs="Amiri"/>
          <w:lang w:bidi="ar-SA"/>
          <w:color w:val="111111"/>
          <w:sz w:val="28"/>
          <w:szCs w:val="28"/>
          <w:rtl/>
        </w:rPr>
        <w:t xml:space="preserve">أَ فَلاٰ یَتَدَبَّرُونَ الْقُرْآنَ أَمْ عَلیٰ قُلُوبٍ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5" w:name="pg19916_225158"/>
    <w:bookmarkEnd w:id="95"/>
    <w:p>
      <w:pPr>
        <w:pStyle w:val="BookText"/>
      </w:pPr>
      <w:r>
        <w:rPr>
          <w:rFonts w:ascii="Amiri" w:hAnsi="Amiri" w:eastAsia="Amiri" w:cs="Amiri"/>
          <w:lang w:bidi="ar-SA"/>
          <w:color w:val="111111"/>
          <w:sz w:val="28"/>
          <w:szCs w:val="28"/>
          <w:rtl/>
        </w:rPr>
        <w:t xml:space="preserve">أَقْفٰالُهٰا.  محمّد (47) 24</w:t>
      </w:r>
    </w:p>
    <w:p>
      <w:pPr>
        <w:pStyle w:val="Heading3"/>
      </w:pPr>
      <w:bookmarkStart w:id="758" w:name="_Toc319"/>
      <w:r>
        <w:t>وجوب تذکّر</w:t>
      </w:r>
      <w:bookmarkEnd w:id="758"/>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تذکّر و یادآوری ایام‌اللّٰه به بنی اسرائیل، امری واجب بر موسی علیه السلام :</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 ابراهیم (14) 5</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وجوب تذکّر و یادآوری پیامبر صلی الله علیه و آله به فریب‌خوردگان به دنیا:</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  انعام (6) 70</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وجوب تذکّر و یادآوری پیامبر صلی الله علیه و آله با توسّل به قرآن به خائفان، از هشدارهای خدا:</w:t>
      </w:r>
    </w:p>
    <w:p>
      <w:pPr>
        <w:pStyle w:val="BookText"/>
      </w:pPr>
      <w:r>
        <w:rPr>
          <w:rFonts w:ascii="Amiri" w:hAnsi="Amiri" w:eastAsia="Amiri" w:cs="Amiri"/>
          <w:lang w:bidi="ar-SA"/>
          <w:color w:val="111111"/>
          <w:sz w:val="28"/>
          <w:szCs w:val="28"/>
          <w:rtl/>
        </w:rPr>
        <w:t xml:space="preserve">نَحْنُ أَعْلَمُ بِمٰا یَقُولُونَ وَ مٰا أَنْتَ عَلَیْهِمْ بِجَبّٰارٍ فَذَکِّرْ بِالْقُرْآنِ مَنْ یَخٰافُ وَعِیدِ.  ق (50) 45</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پیامبر صلی الله علیه و آله موظّف به تذکّر و یادآوری به مؤمنان، برای بهره‌مند شدن آنان:</w:t>
      </w:r>
    </w:p>
    <w:p>
      <w:pPr>
        <w:pStyle w:val="BookText"/>
      </w:pPr>
      <w:r>
        <w:rPr>
          <w:rFonts w:ascii="Amiri" w:hAnsi="Amiri" w:eastAsia="Amiri" w:cs="Amiri"/>
          <w:lang w:bidi="ar-SA"/>
          <w:color w:val="111111"/>
          <w:sz w:val="28"/>
          <w:szCs w:val="28"/>
          <w:rtl/>
        </w:rPr>
        <w:t xml:space="preserve">وَ ذَکِّرْ فَإِنَّ الذِّکْریٰ تَنْفَعُ الْمُؤْمِنِینَ .  ذاریات (51) 55</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تذکّر و یادآوری به مردم، امری واجب بر پیامبر صلی الله علیه و آله :</w:t>
      </w:r>
    </w:p>
    <w:p>
      <w:pPr>
        <w:pStyle w:val="BookText"/>
      </w:pPr>
      <w:r>
        <w:rPr>
          <w:rFonts w:ascii="Amiri" w:hAnsi="Amiri" w:eastAsia="Amiri" w:cs="Amiri"/>
          <w:lang w:bidi="ar-SA"/>
          <w:color w:val="111111"/>
          <w:sz w:val="28"/>
          <w:szCs w:val="28"/>
          <w:rtl/>
        </w:rPr>
        <w:t xml:space="preserve">فَذَکِّرْ فَمٰا أَنْتَ بِنِعْمَةِ رَبِّکَ بِکٰاهِنٍ وَ لاٰ مَجْنُونٍ .  طور (52) 29</w:t>
      </w:r>
    </w:p>
    <w:p>
      <w:pPr>
        <w:pStyle w:val="BookText"/>
      </w:pPr>
      <w:r>
        <w:rPr>
          <w:rFonts w:ascii="Amiri" w:hAnsi="Amiri" w:eastAsia="Amiri" w:cs="Amiri"/>
          <w:lang w:bidi="ar-SA"/>
          <w:color w:val="111111"/>
          <w:sz w:val="28"/>
          <w:szCs w:val="28"/>
          <w:rtl/>
        </w:rPr>
        <w:t xml:space="preserve">فَذَکِّرْ إِنَّمٰا أَنْتَ مُذَکِّرٌ.  غاشیه (88) 21</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وجوب تذکّر و یادآوری، مشروط به سودمند بودن و تأثیر آن:</w:t>
      </w:r>
    </w:p>
    <w:p>
      <w:pPr>
        <w:pStyle w:val="BookText"/>
      </w:pPr>
      <w:r>
        <w:rPr>
          <w:rFonts w:ascii="Amiri" w:hAnsi="Amiri" w:eastAsia="Amiri" w:cs="Amiri"/>
          <w:lang w:bidi="ar-SA"/>
          <w:color w:val="111111"/>
          <w:sz w:val="28"/>
          <w:szCs w:val="28"/>
          <w:rtl/>
        </w:rPr>
        <w:t xml:space="preserve">فَذَکِّرْ إِنْ نَفَعَتِ الذِّکْریٰ .  اعلی (87) 9</w:t>
      </w:r>
    </w:p>
    <w:p>
      <w:pPr>
        <w:pStyle w:val="Heading3"/>
      </w:pPr>
      <w:bookmarkStart w:id="759" w:name="_Toc320"/>
      <w:r>
        <w:t>وجوب تربیت</w:t>
      </w:r>
      <w:bookmarkEnd w:id="759"/>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وجوب تربیت اعضای خانواده، و خیرخواه بودن نسبت به آنان:</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 .  تحریم (66) 6</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وجوب تربیت فرزندان، به‌وسیلۀ پدر:</w:t>
      </w:r>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w:t>
      </w:r>
      <w:r>
        <w:rPr>
          <w:rStyle w:val="FootnoteReference"/>
        </w:rPr>
        <w:footnoteReference w:id="114"/>
      </w:r>
      <w:r>
        <w:rPr>
          <w:rFonts w:ascii="IRNazanin" w:hAnsi="IRNazanin" w:eastAsia="IRNazanin" w:cs="IRNazanin"/>
          <w:lang w:bidi="fa-IR"/>
          <w:color w:val="111111"/>
          <w:sz w:val="28"/>
          <w:szCs w:val="28"/>
          <w:rtl/>
        </w:rPr>
        <w:t xml:space="preserve">بقره (2) 132 و 133</w:t>
      </w:r>
    </w:p>
    <w:p>
      <w:pPr>
        <w:pStyle w:val="BookText"/>
      </w:pPr>
      <w:r>
        <w:rPr>
          <w:rFonts w:ascii="Amiri" w:hAnsi="Amiri" w:eastAsia="Amiri" w:cs="Amiri"/>
          <w:lang w:bidi="ar-SA"/>
          <w:color w:val="111111"/>
          <w:sz w:val="28"/>
          <w:szCs w:val="28"/>
          <w:rtl/>
        </w:rPr>
        <w:t xml:space="preserve">وَ إِذْ قٰالَ لُقْمٰانُ لاِبْنِهِ وَ هُوَ یَعِظُهُ یٰا بُنَیَّ لاٰ تُشْرِکْ بِاللّٰهِ إِنَّ الشِّرْکَ لَظُلْمٌ عَظِیمٌ</w:t>
      </w:r>
    </w:p>
    <w:p>
      <w:pPr>
        <w:pStyle w:val="BookText"/>
      </w:pPr>
      <w:r>
        <w:rPr>
          <w:rFonts w:ascii="Amiri" w:hAnsi="Amiri" w:eastAsia="Amiri" w:cs="Amiri"/>
          <w:lang w:bidi="ar-SA"/>
          <w:color w:val="111111"/>
          <w:sz w:val="28"/>
          <w:szCs w:val="28"/>
          <w:rtl/>
        </w:rPr>
        <w:t xml:space="preserve">یٰا بُنَیَّ إِنَّهٰا إِنْ تَکُ مِثْقٰالَ حَبَّةٍ مِنْ خَرْدَلٍ فَتَکُنْ فِی صَخْرَةٍ أَوْ فِی</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6" w:name="pg19916_225159"/>
    <w:bookmarkEnd w:id="96"/>
    <w:p>
      <w:pPr>
        <w:pStyle w:val="BookText"/>
      </w:pPr>
      <w:r>
        <w:rPr>
          <w:rFonts w:ascii="Amiri" w:hAnsi="Amiri" w:eastAsia="Amiri" w:cs="Amiri"/>
          <w:lang w:bidi="ar-SA"/>
          <w:color w:val="111111"/>
          <w:sz w:val="28"/>
          <w:szCs w:val="28"/>
          <w:rtl/>
        </w:rPr>
        <w:t xml:space="preserve">اَلسَّمٰاوٰاتِ أَوْ فِی الْأَرْضِ یَأْتِ بِهَا اللّٰهُ إِنَّ اللّٰهَ لَطِیفٌ خَبِیرٌ</w:t>
      </w:r>
    </w:p>
    <w:p>
      <w:pPr>
        <w:pStyle w:val="BookText"/>
      </w:pPr>
      <w:r>
        <w:rPr>
          <w:rFonts w:ascii="Amiri" w:hAnsi="Amiri" w:eastAsia="Amiri" w:cs="Amiri"/>
          <w:lang w:bidi="ar-SA"/>
          <w:color w:val="111111"/>
          <w:sz w:val="28"/>
          <w:szCs w:val="28"/>
          <w:rtl/>
        </w:rPr>
        <w:t xml:space="preserve">یٰا بُنَیَّ أَقِمِ الصَّلاٰةَ وَ أْمُرْ بِالْمَعْرُوفِ وَ انْهَ عَنِ الْمُنْکَرِ وَ اصْبِرْ عَلیٰ مٰا أَصٰابَکَ إِنَّ ذٰلِکَ مِنْ عَزْمِ الْأُمُورِ</w:t>
      </w:r>
    </w:p>
    <w:p>
      <w:pPr>
        <w:pStyle w:val="BookText"/>
      </w:pPr>
      <w:r>
        <w:rPr>
          <w:rFonts w:ascii="Amiri" w:hAnsi="Amiri" w:eastAsia="Amiri" w:cs="Amiri"/>
          <w:lang w:bidi="ar-SA"/>
          <w:color w:val="111111"/>
          <w:sz w:val="28"/>
          <w:szCs w:val="28"/>
          <w:rtl/>
        </w:rPr>
        <w:t xml:space="preserve">وَ لاٰ تُصَعِّرْ خَدَّکَ لِلنّٰاسِ وَ لاٰ تَمْشِ فِی الْأَرْضِ مَرَحاً إِنَّ اللّٰهَ لاٰ یُحِبُّ کُلَّ مُخْتٰالٍ فَخُورٍ</w:t>
      </w:r>
    </w:p>
    <w:p>
      <w:pPr>
        <w:pStyle w:val="BookText"/>
      </w:pPr>
      <w:r>
        <w:rPr>
          <w:rFonts w:ascii="Amiri" w:hAnsi="Amiri" w:eastAsia="Amiri" w:cs="Amiri"/>
          <w:lang w:bidi="ar-SA"/>
          <w:color w:val="111111"/>
          <w:sz w:val="28"/>
          <w:szCs w:val="28"/>
          <w:rtl/>
        </w:rPr>
        <w:t xml:space="preserve">وَ اقْصِدْ فِی مَشْیِکَ وَ اغْضُضْ مِنْ صَوْتِکَ إِنَّ أَنْکَرَ الْأَصْوٰاتِ لَصَوْتُ الْحَمِیرِ.  لقمان (31) 13 و 16 - 19</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تربیت انسانها، از وظایف و واجبات پیامبران الهی:</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بقره (2) 151</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  آل عمران (3) 79</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 (3) 164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 (62) 2</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وجوب رعایت مراحل تربیتی و تصحیح رفتارهای زن، به‌وسیلۀ شوهر:</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نساء (4) 34</w:t>
      </w:r>
    </w:p>
    <w:p>
      <w:pPr>
        <w:pStyle w:val="Heading3"/>
      </w:pPr>
      <w:bookmarkStart w:id="760" w:name="_Toc321"/>
      <w:r>
        <w:t>وجوب ترک تجارت</w:t>
      </w:r>
      <w:bookmarkEnd w:id="760"/>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وجوب ترک تجارت و دادوستد، هنگام برپایی نماز جمعه:</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 ذَرُوا الْبَیْعَ ذٰلِکُمْ خَیْرٌ لَکُمْ إِنْ کُنْتُمْ تَعْلَمُونَ .  جمعه (62) 9</w:t>
      </w:r>
    </w:p>
    <w:p>
      <w:pPr>
        <w:pStyle w:val="Heading3"/>
      </w:pPr>
      <w:bookmarkStart w:id="761" w:name="_Toc322"/>
      <w:r>
        <w:t>وجوب تسبیح</w:t>
      </w:r>
      <w:bookmarkEnd w:id="761"/>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وجوب تسبیح خداوند:</w:t>
      </w:r>
    </w:p>
    <w:p>
      <w:pPr>
        <w:pStyle w:val="BookText"/>
      </w:pPr>
      <w:r>
        <w:rPr>
          <w:rFonts w:ascii="Amiri" w:hAnsi="Amiri" w:eastAsia="Amiri" w:cs="Amiri"/>
          <w:lang w:bidi="ar-SA"/>
          <w:color w:val="111111"/>
          <w:sz w:val="28"/>
          <w:szCs w:val="28"/>
          <w:rtl/>
        </w:rPr>
        <w:t xml:space="preserve">... وَ اذْکُرْ رَبَّکَ کَثِیراً وَ سَبِّحْ بِالْعَشِیِّ وَ الْإِبْکٰارِ.  آل عمران (3) 41</w:t>
      </w:r>
    </w:p>
    <w:p>
      <w:pPr>
        <w:pStyle w:val="BookText"/>
      </w:pPr>
      <w:r>
        <w:rPr>
          <w:rFonts w:ascii="Amiri" w:hAnsi="Amiri" w:eastAsia="Amiri" w:cs="Amiri"/>
          <w:lang w:bidi="ar-SA"/>
          <w:color w:val="111111"/>
          <w:sz w:val="28"/>
          <w:szCs w:val="28"/>
          <w:rtl/>
        </w:rPr>
        <w:t xml:space="preserve">فَسَبِّحْ بِحَمْدِ رَبِّکَ .... حجر (15) 98</w:t>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مریم (19) 11</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وَ تَوَکَّلْ عَلَی الْحَیِّ الَّذِی لاٰ یَمُوتُ وَ سَبِّحْ بِحَمْدِهِ .... فرقان (25) 58</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یُؤْمِنُ بِآیٰاتِنَا الَّذِینَ إِذٰا ذُکِّرُوا بِهٰا ... وَ سَبَّحُوا بِحَمْدِ رَبِّهِمْ وَ هُمْ لاٰ یَسْتَکْبِرُونَ .  سجده (32) 15</w:t>
      </w:r>
    </w:p>
    <w:p>
      <w:pPr>
        <w:pStyle w:val="BookText"/>
      </w:pPr>
      <w:r>
        <w:rPr>
          <w:rFonts w:ascii="Amiri" w:hAnsi="Amiri" w:eastAsia="Amiri" w:cs="Amiri"/>
          <w:lang w:bidi="ar-SA"/>
          <w:color w:val="111111"/>
          <w:sz w:val="28"/>
          <w:szCs w:val="28"/>
          <w:rtl/>
        </w:rPr>
        <w:t xml:space="preserve">وَ سَبِّحُوهُ بُکْرَةً وَ أَصِیلاً.  احزاب (33) 42</w:t>
      </w:r>
    </w:p>
    <w:p>
      <w:pPr>
        <w:pStyle w:val="BookText"/>
      </w:pPr>
      <w:r>
        <w:rPr>
          <w:rFonts w:ascii="Amiri" w:hAnsi="Amiri" w:eastAsia="Amiri" w:cs="Amiri"/>
          <w:lang w:bidi="ar-SA"/>
          <w:color w:val="111111"/>
          <w:sz w:val="28"/>
          <w:szCs w:val="28"/>
          <w:rtl/>
        </w:rPr>
        <w:t xml:space="preserve">... وَ سَبِّحْ بِحَمْدِ رَبِّکَ بِالْعَشِیِّ وَ الْإِبْکٰارِ.  غافر (40) 55</w:t>
      </w:r>
    </w:p>
    <w:p>
      <w:pPr>
        <w:pStyle w:val="BookText"/>
      </w:pPr>
      <w:r>
        <w:rPr>
          <w:rFonts w:ascii="Amiri" w:hAnsi="Amiri" w:eastAsia="Amiri" w:cs="Amiri"/>
          <w:lang w:bidi="ar-SA"/>
          <w:color w:val="111111"/>
          <w:sz w:val="28"/>
          <w:szCs w:val="28"/>
          <w:rtl/>
        </w:rPr>
        <w:t xml:space="preserve">لِتُؤْمِنُوا بِاللّٰهِ ... وَ تُسَبِّحُوهُ بُکْرَةً وَ أَصِیلاً.  فتح (48) 9</w:t>
      </w:r>
    </w:p>
    <w:p>
      <w:pPr>
        <w:pStyle w:val="BookText"/>
      </w:pPr>
      <w:r>
        <w:rPr>
          <w:rFonts w:ascii="Amiri" w:hAnsi="Amiri" w:eastAsia="Amiri" w:cs="Amiri"/>
          <w:lang w:bidi="ar-SA"/>
          <w:color w:val="111111"/>
          <w:sz w:val="28"/>
          <w:szCs w:val="28"/>
          <w:rtl/>
        </w:rPr>
        <w:t xml:space="preserve">... وَ سَبِّحْ بِحَمْدِ رَبِّکَ قَبْلَ طُلُوعِ الشَّمْسِ وَ قَبْلَ الْغُرُوبِ وَ مِنَ اللَّیْلِ فَسَبِّحْهُ وَ أَدْبٰارَ السُّجُودِ.  ق (50) 39 و 40</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  طور (52) 48</w:t>
      </w:r>
    </w:p>
    <w:p>
      <w:pPr>
        <w:pStyle w:val="BookText"/>
      </w:pPr>
      <w:r>
        <w:rPr>
          <w:rFonts w:ascii="Amiri" w:hAnsi="Amiri" w:eastAsia="Amiri" w:cs="Amiri"/>
          <w:lang w:bidi="ar-SA"/>
          <w:color w:val="111111"/>
          <w:sz w:val="28"/>
          <w:szCs w:val="28"/>
          <w:rtl/>
        </w:rPr>
        <w:t xml:space="preserve">وَ مِنَ اللَّیْلِ فَسَبِّحْهُ وَ إِدْبٰارَ النُّجُومِ .  طور (52) 49</w:t>
      </w:r>
    </w:p>
    <w:p>
      <w:pPr>
        <w:pStyle w:val="BookText"/>
      </w:pPr>
      <w:r>
        <w:rPr>
          <w:rFonts w:ascii="Amiri" w:hAnsi="Amiri" w:eastAsia="Amiri" w:cs="Amiri"/>
          <w:lang w:bidi="ar-SA"/>
          <w:color w:val="111111"/>
          <w:sz w:val="28"/>
          <w:szCs w:val="28"/>
          <w:rtl/>
        </w:rPr>
        <w:t xml:space="preserve">فَسَبِّحْ بِاسْمِ رَبِّکَ الْعَظِیمِ .  واقعه (56) 74</w:t>
      </w:r>
    </w:p>
    <w:p>
      <w:pPr>
        <w:pStyle w:val="BookText"/>
      </w:pPr>
      <w:r>
        <w:rPr>
          <w:rFonts w:ascii="Amiri" w:hAnsi="Amiri" w:eastAsia="Amiri" w:cs="Amiri"/>
          <w:lang w:bidi="ar-SA"/>
          <w:color w:val="111111"/>
          <w:sz w:val="28"/>
          <w:szCs w:val="28"/>
          <w:rtl/>
        </w:rPr>
        <w:t xml:space="preserve">فَسَبِّحْ بِاسْمِ رَبِّکَ الْعَظِیمِ .  واقعه (56) 96</w:t>
      </w:r>
    </w:p>
    <w:p>
      <w:pPr>
        <w:pStyle w:val="BookText"/>
      </w:pPr>
      <w:r>
        <w:rPr>
          <w:rFonts w:ascii="Amiri" w:hAnsi="Amiri" w:eastAsia="Amiri" w:cs="Amiri"/>
          <w:lang w:bidi="ar-SA"/>
          <w:color w:val="111111"/>
          <w:sz w:val="28"/>
          <w:szCs w:val="28"/>
          <w:rtl/>
        </w:rPr>
        <w:t xml:space="preserve">فَسَبِّحْ بِاسْمِ رَبِّکَ الْعَظِیمِ .  حاقّه (69) 52</w:t>
      </w:r>
    </w:p>
    <w:p>
      <w:pPr>
        <w:pStyle w:val="BookText"/>
      </w:pPr>
      <w:r>
        <w:rPr>
          <w:rFonts w:ascii="Amiri" w:hAnsi="Amiri" w:eastAsia="Amiri" w:cs="Amiri"/>
          <w:lang w:bidi="ar-SA"/>
          <w:color w:val="111111"/>
          <w:sz w:val="28"/>
          <w:szCs w:val="28"/>
          <w:rtl/>
        </w:rPr>
        <w:t xml:space="preserve">وَ مِنَ اللَّیْلِ فَاسْجُدْ لَهُ وَ سَبِّحْهُ لَیْلاً طَوِیلاً.  انسان (76) 26</w:t>
      </w:r>
    </w:p>
    <w:p>
      <w:pPr>
        <w:pStyle w:val="BookText"/>
      </w:pPr>
      <w:r>
        <w:rPr>
          <w:rFonts w:ascii="Amiri" w:hAnsi="Amiri" w:eastAsia="Amiri" w:cs="Amiri"/>
          <w:lang w:bidi="ar-SA"/>
          <w:color w:val="111111"/>
          <w:sz w:val="28"/>
          <w:szCs w:val="28"/>
          <w:rtl/>
        </w:rPr>
        <w:t xml:space="preserve">سَبِّحِ اسْمَ رَبِّکَ الْأَعْلَی .  اعلی (87) 1</w:t>
      </w:r>
    </w:p>
    <w:p>
      <w:pPr>
        <w:pStyle w:val="BookText"/>
      </w:pPr>
      <w:r>
        <w:rPr>
          <w:rFonts w:ascii="Amiri" w:hAnsi="Amiri" w:eastAsia="Amiri" w:cs="Amiri"/>
          <w:lang w:bidi="ar-SA"/>
          <w:color w:val="111111"/>
          <w:sz w:val="28"/>
          <w:szCs w:val="28"/>
          <w:rtl/>
        </w:rPr>
        <w:t xml:space="preserve">فَسَبِّحْ بِحَمْدِ رَبِّکَ .... نصر (110) 3</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تسبیح خداوند در نمازهای نافلۀ شب، از واجبات و وظایف پیامبر صلی الله علیه و آله :</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Amiri" w:hAnsi="Amiri" w:eastAsia="Amiri" w:cs="Amiri"/>
          <w:lang w:bidi="ar-SA"/>
          <w:color w:val="111111"/>
          <w:sz w:val="28"/>
          <w:szCs w:val="28"/>
          <w:rtl/>
        </w:rPr>
        <w:t xml:space="preserve">وَ مِنَ اللَّیْلِ فَسَبِّحْهُ وَ إِدْبٰارَ النُّجُومِ .  طور (52) 49</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تسبیح خداوند در نماز صبح، ظهر، عصر، مغرب و عشا، از واجبات و وظایف پیامبر صلی الله علیه و آله :</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لَعَلَّکَ تَرْضیٰ .  طه (20) 130</w:t>
      </w:r>
    </w:p>
    <w:p>
      <w:pPr>
        <w:pStyle w:val="BookText"/>
      </w:pPr>
      <w:r>
        <w:rPr>
          <w:rFonts w:ascii="Amiri" w:hAnsi="Amiri" w:eastAsia="Amiri" w:cs="Amiri"/>
          <w:lang w:bidi="ar-SA"/>
          <w:color w:val="111111"/>
          <w:sz w:val="28"/>
          <w:szCs w:val="28"/>
          <w:rtl/>
        </w:rPr>
        <w:t xml:space="preserve">... وَ سَبِّحْ بِحَمْدِ رَبِّکَ قَبْلَ طُلُوعِ الشَّمْسِ وَ قَبْلَ الْغُرُوبِ .  ق (50) 39</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وجوب تسبیح خداوند از جانب پیامبر صلی الله علیه و آله ، در برابر برخوردها و گفتار مخالفان:</w:t>
      </w:r>
    </w:p>
    <w:p>
      <w:pPr>
        <w:pStyle w:val="BookText"/>
      </w:pPr>
      <w:r>
        <w:rPr>
          <w:rFonts w:ascii="Amiri" w:hAnsi="Amiri" w:eastAsia="Amiri" w:cs="Amiri"/>
          <w:lang w:bidi="ar-SA"/>
          <w:color w:val="111111"/>
          <w:sz w:val="28"/>
          <w:szCs w:val="28"/>
          <w:rtl/>
        </w:rPr>
        <w:t xml:space="preserve">وَ لَقَدْ نَعْلَمُ أَنَّکَ یَضِیقُ صَدْرُکَ بِمٰا یَقُولُونَ</w:t>
      </w:r>
    </w:p>
    <w:p>
      <w:pPr>
        <w:pStyle w:val="BookText"/>
      </w:pPr>
      <w:r>
        <w:rPr>
          <w:rFonts w:ascii="Amiri" w:hAnsi="Amiri" w:eastAsia="Amiri" w:cs="Amiri"/>
          <w:lang w:bidi="ar-SA"/>
          <w:color w:val="111111"/>
          <w:sz w:val="28"/>
          <w:szCs w:val="28"/>
          <w:rtl/>
        </w:rPr>
        <w:t xml:space="preserve">فَسَبِّحْ بِحَمْدِ رَبِّکَ وَ کُنْ مِنَ السّٰاجِدِینَ .  حجر (15) 97 و 98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پیامبر صلی الله علیه و آله ، موظف به تسبیح خداوند، در وقت طولانی از شب:</w:t>
      </w:r>
    </w:p>
    <w:p>
      <w:pPr>
        <w:pStyle w:val="BookText"/>
      </w:pPr>
      <w:r>
        <w:rPr>
          <w:rFonts w:ascii="Amiri" w:hAnsi="Amiri" w:eastAsia="Amiri" w:cs="Amiri"/>
          <w:lang w:bidi="ar-SA"/>
          <w:color w:val="111111"/>
          <w:sz w:val="28"/>
          <w:szCs w:val="28"/>
          <w:rtl/>
        </w:rPr>
        <w:t xml:space="preserve">وَ مِنَ اللَّیْلِ فَاسْجُدْ لَهُ وَ سَبِّحْهُ لَیْلاً طَوِیلاً.  انسان (76) 26</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پیامبر صلی الله علیه و آله ، موظف به تسبیح خداوند، در صبحگاهان و شبانگاهان:</w:t>
      </w:r>
    </w:p>
    <w:p>
      <w:pPr>
        <w:pStyle w:val="BookText"/>
      </w:pPr>
      <w:r>
        <w:rPr>
          <w:rFonts w:ascii="Amiri" w:hAnsi="Amiri" w:eastAsia="Amiri" w:cs="Amiri"/>
          <w:lang w:bidi="ar-SA"/>
          <w:color w:val="111111"/>
          <w:sz w:val="28"/>
          <w:szCs w:val="28"/>
          <w:rtl/>
        </w:rPr>
        <w:t xml:space="preserve">قٰالَ رَبِّ اجْعَلْ لِی آیَةً قٰالَ آیَتُکَ أَلاّٰ تُکَلِّمَ النّٰاسَ ثَلاٰثَةَ أَیّٰامٍ إِلاّٰ رَمْزاً وَ اذْکُرْ رَبَّکَ کَثِیراً وَ سَبِّحْ بِالْعَشِیِّ وَ الْإِبْکٰارِ.  آل عمران (3) 41</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  غافر (40) 55</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تسبیح پروردگار، از وظایف و واجبات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7" w:name="pg19916_225161"/>
    <w:bookmarkEnd w:id="97"/>
    <w:p>
      <w:pPr>
        <w:pStyle w:val="BookText"/>
      </w:pPr>
      <w:r>
        <w:rPr>
          <w:rFonts w:ascii="IRNazanin" w:hAnsi="IRNazanin" w:eastAsia="IRNazanin" w:cs="IRNazanin"/>
          <w:lang w:bidi="fa-IR"/>
          <w:color w:val="111111"/>
          <w:sz w:val="28"/>
          <w:szCs w:val="28"/>
          <w:rtl/>
        </w:rPr>
        <w:t xml:space="preserve">پیامبر صلی الله علیه و آله :</w:t>
      </w:r>
    </w:p>
    <w:p>
      <w:pPr>
        <w:pStyle w:val="BookText"/>
      </w:pPr>
      <w:r>
        <w:rPr>
          <w:rFonts w:ascii="Amiri" w:hAnsi="Amiri" w:eastAsia="Amiri" w:cs="Amiri"/>
          <w:lang w:bidi="ar-SA"/>
          <w:color w:val="111111"/>
          <w:sz w:val="28"/>
          <w:szCs w:val="28"/>
          <w:rtl/>
        </w:rPr>
        <w:t xml:space="preserve">فَسَبِّحْ بِحَمْدِ رَبِّکَ .... حجر (15) 98</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 طه (20) 130</w:t>
      </w:r>
    </w:p>
    <w:p>
      <w:pPr>
        <w:pStyle w:val="BookText"/>
      </w:pPr>
      <w:r>
        <w:rPr>
          <w:rFonts w:ascii="Amiri" w:hAnsi="Amiri" w:eastAsia="Amiri" w:cs="Amiri"/>
          <w:lang w:bidi="ar-SA"/>
          <w:color w:val="111111"/>
          <w:sz w:val="28"/>
          <w:szCs w:val="28"/>
          <w:rtl/>
        </w:rPr>
        <w:t xml:space="preserve">... وَ سَبِّحْ بِحَمْدِ رَبِّکَ حِینَ تَقُومُ .  طور (52) 48</w:t>
      </w:r>
    </w:p>
    <w:p>
      <w:pPr>
        <w:pStyle w:val="BookText"/>
      </w:pPr>
      <w:r>
        <w:rPr>
          <w:rFonts w:ascii="Amiri" w:hAnsi="Amiri" w:eastAsia="Amiri" w:cs="Amiri"/>
          <w:lang w:bidi="ar-SA"/>
          <w:color w:val="111111"/>
          <w:sz w:val="28"/>
          <w:szCs w:val="28"/>
          <w:rtl/>
        </w:rPr>
        <w:t xml:space="preserve">فَسَبِّحْ بِاسْمِ رَبِّکَ الْعَظِیمِ .  واقعه (56) 74</w:t>
      </w:r>
    </w:p>
    <w:p>
      <w:pPr>
        <w:pStyle w:val="BookText"/>
      </w:pPr>
      <w:r>
        <w:rPr>
          <w:rFonts w:ascii="Amiri" w:hAnsi="Amiri" w:eastAsia="Amiri" w:cs="Amiri"/>
          <w:lang w:bidi="ar-SA"/>
          <w:color w:val="111111"/>
          <w:sz w:val="28"/>
          <w:szCs w:val="28"/>
          <w:rtl/>
        </w:rPr>
        <w:t xml:space="preserve">فَسَبِّحْ بِاسْمِ رَبِّکَ الْعَظِیمِ .  واقعه (56) 96</w:t>
      </w:r>
    </w:p>
    <w:p>
      <w:pPr>
        <w:pStyle w:val="BookText"/>
      </w:pPr>
      <w:r>
        <w:rPr>
          <w:rFonts w:ascii="Amiri" w:hAnsi="Amiri" w:eastAsia="Amiri" w:cs="Amiri"/>
          <w:lang w:bidi="ar-SA"/>
          <w:color w:val="111111"/>
          <w:sz w:val="28"/>
          <w:szCs w:val="28"/>
          <w:rtl/>
        </w:rPr>
        <w:t xml:space="preserve">فَسَبِّحْ بِاسْمِ رَبِّکَ الْعَظِیمِ .  حاقّه (69) 52</w:t>
      </w:r>
    </w:p>
    <w:p>
      <w:pPr>
        <w:pStyle w:val="BookText"/>
      </w:pPr>
      <w:r>
        <w:rPr>
          <w:rFonts w:ascii="Amiri" w:hAnsi="Amiri" w:eastAsia="Amiri" w:cs="Amiri"/>
          <w:lang w:bidi="ar-SA"/>
          <w:color w:val="111111"/>
          <w:sz w:val="28"/>
          <w:szCs w:val="28"/>
          <w:rtl/>
        </w:rPr>
        <w:t xml:space="preserve">سَبِّحِ اسْمَ رَبِّکَ الْأَعْلَی .  اعلی (87) 1</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تسبیح و ستایش خداوند، پس از پیروزی بر دشمنان، از وظایف و واجبات پیامبر صلی الله علیه و آله :</w:t>
      </w:r>
    </w:p>
    <w:p>
      <w:pPr>
        <w:pStyle w:val="BookText"/>
      </w:pPr>
      <w:r>
        <w:rPr>
          <w:rFonts w:ascii="Amiri" w:hAnsi="Amiri" w:eastAsia="Amiri" w:cs="Amiri"/>
          <w:lang w:bidi="ar-SA"/>
          <w:color w:val="111111"/>
          <w:sz w:val="28"/>
          <w:szCs w:val="28"/>
          <w:rtl/>
        </w:rPr>
        <w:t xml:space="preserve">إِذٰا جٰاءَ نَصْرُ اللّٰهِ وَ الْفَتْحُ</w:t>
      </w:r>
    </w:p>
    <w:p>
      <w:pPr>
        <w:pStyle w:val="BookText"/>
      </w:pPr>
      <w:r>
        <w:rPr>
          <w:rFonts w:ascii="Amiri" w:hAnsi="Amiri" w:eastAsia="Amiri" w:cs="Amiri"/>
          <w:lang w:bidi="ar-SA"/>
          <w:color w:val="111111"/>
          <w:sz w:val="28"/>
          <w:szCs w:val="28"/>
          <w:rtl/>
        </w:rPr>
        <w:t xml:space="preserve">وَ رَأَیْتَ النّٰاسَ یَدْخُلُونَ فِی دِینِ اللّٰهِ أَفْوٰاجاً</w:t>
      </w:r>
    </w:p>
    <w:p>
      <w:pPr>
        <w:pStyle w:val="BookText"/>
      </w:pPr>
      <w:r>
        <w:rPr>
          <w:rFonts w:ascii="Amiri" w:hAnsi="Amiri" w:eastAsia="Amiri" w:cs="Amiri"/>
          <w:lang w:bidi="ar-SA"/>
          <w:color w:val="111111"/>
          <w:sz w:val="28"/>
          <w:szCs w:val="28"/>
          <w:rtl/>
        </w:rPr>
        <w:t xml:space="preserve">فَسَبِّحْ بِحَمْدِ رَبِّکَ .... نصر (110) 1 - 3</w:t>
      </w:r>
    </w:p>
    <w:p>
      <w:pPr>
        <w:pStyle w:val="Heading3"/>
      </w:pPr>
      <w:bookmarkStart w:id="762" w:name="_Toc323"/>
      <w:r>
        <w:t>وجوب تسلیم</w:t>
      </w:r>
      <w:bookmarkEnd w:id="762"/>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وجوب تسلیم مؤمنان، در برابر اوامر پیامبر اکرم صلی الله علیه و آله :</w:t>
      </w:r>
    </w:p>
    <w:p>
      <w:pPr>
        <w:pStyle w:val="BookText"/>
      </w:pPr>
      <w:r>
        <w:rPr>
          <w:rFonts w:ascii="Amiri" w:hAnsi="Amiri" w:eastAsia="Amiri" w:cs="Amiri"/>
          <w:lang w:bidi="ar-SA"/>
          <w:color w:val="111111"/>
          <w:sz w:val="28"/>
          <w:szCs w:val="28"/>
          <w:rtl/>
        </w:rPr>
        <w:t xml:space="preserve">وَ مٰا کٰانَ لِمُؤْمِنٍ وَ لاٰ مُؤْمِنَةٍ إِذٰا قَضَی اللّٰهُ وَ رَسُولُهُ أَمْراً أَنْ یَکُونَ لَهُمُ الْخِیَرَةُ مِنْ أَمْرِهِمْ وَ مَنْ یَعْصِ اللّٰهَ وَ رَسُولَهُ فَقَدْ ضَلَّ ضَلاٰلاً مُبِیناً.  احزاب (33) 36</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احزاب (33) 56</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اظهار تسلیم در برابر خداوند، از واجبات و وظایف پیامبر اکرم صلی الله علیه و آله :</w:t>
      </w:r>
    </w:p>
    <w:p>
      <w:pPr>
        <w:pStyle w:val="BookText"/>
      </w:pPr>
      <w:r>
        <w:rPr>
          <w:rFonts w:ascii="Amiri" w:hAnsi="Amiri" w:eastAsia="Amiri" w:cs="Amiri"/>
          <w:lang w:bidi="ar-SA"/>
          <w:color w:val="111111"/>
          <w:sz w:val="28"/>
          <w:szCs w:val="28"/>
          <w:rtl/>
        </w:rPr>
        <w:t xml:space="preserve">وَ أُمِرْتُ لِأَنْ أَکُونَ أَوَّلَ الْمُسْلِمِینَ .  زمر (39) 12</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اقرار به تسلیم در برابر خداوند و معارف نازل شده بر انبیا، از وظایف و واجبات الهی برای مؤمنان: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 (3) 84</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وجوب تسلیم در برابر پروردگار جهانیان:</w:t>
      </w:r>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 .</w:t>
      </w:r>
    </w:p>
    <w:p>
      <w:pPr>
        <w:pStyle w:val="BookText"/>
      </w:pPr>
      <w:r>
        <w:rPr>
          <w:rFonts w:ascii="IRNazanin" w:hAnsi="IRNazanin" w:eastAsia="IRNazanin" w:cs="IRNazanin"/>
          <w:lang w:bidi="fa-IR"/>
          <w:color w:val="111111"/>
          <w:sz w:val="28"/>
          <w:szCs w:val="28"/>
          <w:rtl/>
        </w:rPr>
        <w:t xml:space="preserve">بقره (2) 132</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  نساء (4) 66</w:t>
      </w:r>
    </w:p>
    <w:p>
      <w:pPr>
        <w:pStyle w:val="BookText"/>
      </w:pPr>
      <w:r>
        <w:rPr>
          <w:rFonts w:ascii="Amiri" w:hAnsi="Amiri" w:eastAsia="Amiri" w:cs="Amiri"/>
          <w:lang w:bidi="ar-SA"/>
          <w:color w:val="111111"/>
          <w:sz w:val="28"/>
          <w:szCs w:val="28"/>
          <w:rtl/>
        </w:rPr>
        <w:t xml:space="preserve">... قُلْ إِنِّی أُمِرْتُ أَنْ أَکُونَ أَوَّلَ مَنْ أَسْلَمَ .... انعام (6) 14</w:t>
      </w:r>
    </w:p>
    <w:p>
      <w:pPr>
        <w:pStyle w:val="BookText"/>
      </w:pPr>
      <w:r>
        <w:rPr>
          <w:rFonts w:ascii="Amiri" w:hAnsi="Amiri" w:eastAsia="Amiri" w:cs="Amiri"/>
          <w:lang w:bidi="ar-SA"/>
          <w:color w:val="111111"/>
          <w:sz w:val="28"/>
          <w:szCs w:val="28"/>
          <w:rtl/>
        </w:rPr>
        <w:t xml:space="preserve">... وَ أُمِرْنٰا لِنُسْلِمَ لِرَبِّ الْعٰالَمِینَ .  انعام (6) 71</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8" w:name="pg19916_225162"/>
    <w:bookmarkEnd w:id="98"/>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 وَ أُمِرْتُ أَنْ أُسْلِمَ لِرَبِّ الْعٰالَمِینَ .  غافر (40) 66</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تسلیم بودن در پیشگاه پروردگار، امری واجب بر پیامبر صلی الله علیه و آله :</w:t>
      </w:r>
    </w:p>
    <w:p>
      <w:pPr>
        <w:pStyle w:val="BookText"/>
      </w:pPr>
      <w:r>
        <w:rPr>
          <w:rFonts w:ascii="Amiri" w:hAnsi="Amiri" w:eastAsia="Amiri" w:cs="Amiri"/>
          <w:lang w:bidi="ar-SA"/>
          <w:color w:val="111111"/>
          <w:sz w:val="28"/>
          <w:szCs w:val="28"/>
          <w:rtl/>
        </w:rPr>
        <w:t xml:space="preserve">... قُلْ إِنَّ هُدَی اللّٰهِ هُوَ الْهُدیٰ وَ أُمِرْنٰا لِنُسْلِمَ لِرَبِّ الْعٰالَمِینَ .  انعام (6) 71</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 .  نمل (27) 91</w:t>
      </w:r>
    </w:p>
    <w:p>
      <w:pPr>
        <w:pStyle w:val="BookText"/>
      </w:pPr>
      <w:r>
        <w:rPr>
          <w:rFonts w:ascii="Amiri" w:hAnsi="Amiri" w:eastAsia="Amiri" w:cs="Amiri"/>
          <w:lang w:bidi="ar-SA"/>
          <w:color w:val="111111"/>
          <w:sz w:val="28"/>
          <w:szCs w:val="28"/>
          <w:rtl/>
        </w:rPr>
        <w:t xml:space="preserve">قُلْ إِنِّی أُمِرْتُ أَنْ أَعْبُدَ اللّٰهَ مُخْلِصاً لَهُ الدِّینَ</w:t>
      </w:r>
    </w:p>
    <w:p>
      <w:pPr>
        <w:pStyle w:val="BookText"/>
      </w:pPr>
      <w:r>
        <w:rPr>
          <w:rFonts w:ascii="Amiri" w:hAnsi="Amiri" w:eastAsia="Amiri" w:cs="Amiri"/>
          <w:lang w:bidi="ar-SA"/>
          <w:color w:val="111111"/>
          <w:sz w:val="28"/>
          <w:szCs w:val="28"/>
          <w:rtl/>
        </w:rPr>
        <w:t xml:space="preserve">وَ أُمِرْتُ لِأَنْ أَکُونَ أَوَّلَ الْمُسْلِمِینَ .  زمر (39) 11 و 12</w:t>
      </w:r>
    </w:p>
    <w:p>
      <w:pPr>
        <w:pStyle w:val="BookText"/>
      </w:pPr>
      <w:r>
        <w:rPr>
          <w:rFonts w:ascii="Amiri" w:hAnsi="Amiri" w:eastAsia="Amiri" w:cs="Amiri"/>
          <w:lang w:bidi="ar-SA"/>
          <w:color w:val="111111"/>
          <w:sz w:val="28"/>
          <w:szCs w:val="28"/>
          <w:rtl/>
        </w:rPr>
        <w:t xml:space="preserve">قُلْ إِنِّی ... وَ أُمِرْتُ أَنْ أُسْلِمَ لِرَبِّ الْعٰالَمِینَ .  غافر (40) 66</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وجوب تسلیم بودن متخاصمان، در برابر قاضی جامع‌الشرایط:</w:t>
      </w:r>
    </w:p>
    <w:p>
      <w:pPr>
        <w:pStyle w:val="BookText"/>
      </w:pPr>
      <w:r>
        <w:rPr>
          <w:rFonts w:ascii="Amiri" w:hAnsi="Amiri" w:eastAsia="Amiri" w:cs="Amiri"/>
          <w:lang w:bidi="ar-SA"/>
          <w:color w:val="111111"/>
          <w:sz w:val="28"/>
          <w:szCs w:val="28"/>
          <w:rtl/>
        </w:rPr>
        <w:t xml:space="preserve">فَلاٰ وَ رَبِّکَ لاٰ یُؤْمِنُونَ حَتّٰی یُحَکِّمُوکَ فِیمٰا شَجَرَ بَیْنَهُمْ ثُمَّ لاٰ یَجِدُوا فِی أَنْفُسِهِمْ حَرَجاً مِمّٰا قَضَیْتَ وَ یُسَلِّمُوا تَسْلِیماً.  نساء (4) 65</w:t>
      </w:r>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w:t>
      </w:r>
    </w:p>
    <w:p>
      <w:pPr>
        <w:pStyle w:val="BookText"/>
      </w:pPr>
      <w:r>
        <w:rPr>
          <w:rFonts w:ascii="Amiri" w:hAnsi="Amiri" w:eastAsia="Amiri" w:cs="Amiri"/>
          <w:lang w:bidi="ar-SA"/>
          <w:color w:val="111111"/>
          <w:sz w:val="28"/>
          <w:szCs w:val="28"/>
          <w:rtl/>
        </w:rPr>
        <w:t xml:space="preserve">وَ إِنْ یَکُنْ لَهُمُ الْحَقُّ یَأْتُوا إِلَیْهِ مُذْعِنِینَ .  نور (24) 48 و 49</w:t>
      </w:r>
    </w:p>
    <w:p>
      <w:pPr>
        <w:pStyle w:val="Heading3"/>
      </w:pPr>
      <w:bookmarkStart w:id="763" w:name="_Toc324"/>
      <w:r>
        <w:t>وجوب تسلیم قاتل</w:t>
      </w:r>
      <w:bookmarkEnd w:id="763"/>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وجوب تسلیم شدن قاتل، برای اجرای قصاص:</w:t>
      </w:r>
    </w:p>
    <w:p>
      <w:pPr>
        <w:pStyle w:val="BookText"/>
      </w:pPr>
      <w:r>
        <w:rPr>
          <w:rFonts w:ascii="Amiri" w:hAnsi="Amiri" w:eastAsia="Amiri" w:cs="Amiri"/>
          <w:lang w:bidi="ar-SA"/>
          <w:color w:val="111111"/>
          <w:sz w:val="28"/>
          <w:szCs w:val="28"/>
          <w:rtl/>
        </w:rPr>
        <w:t xml:space="preserve">یٰا أَیُّهَا الَّذِینَ آمَنُوا کُتِبَ عَلَیْکُمُ الْقِصٰاصُ .... بقره (2) 178</w:t>
      </w:r>
    </w:p>
    <w:p>
      <w:pPr>
        <w:pStyle w:val="Heading3"/>
      </w:pPr>
      <w:bookmarkStart w:id="764" w:name="_Toc325"/>
      <w:r>
        <w:t>وجوب تسمیه</w:t>
      </w:r>
      <w:bookmarkEnd w:id="764"/>
    </w:p>
    <w:p>
      <w:pPr>
        <w:pStyle w:val="BookText"/>
      </w:pPr>
      <w:r>
        <w:rPr>
          <w:rFonts w:ascii="IRNazanin" w:hAnsi="IRNazanin" w:eastAsia="IRNazanin" w:cs="IRNazanin"/>
          <w:lang w:bidi="fa-IR"/>
          <w:color w:val="111111"/>
          <w:sz w:val="28"/>
          <w:szCs w:val="28"/>
          <w:rtl/>
        </w:rPr>
        <w:t xml:space="preserve">==&gt; همین مدخل، وجوب ذکر خدا</w:t>
      </w:r>
    </w:p>
    <w:p>
      <w:pPr>
        <w:pStyle w:val="Heading3"/>
      </w:pPr>
      <w:bookmarkStart w:id="765" w:name="_Toc326"/>
      <w:r>
        <w:t>وجوب تطهیر</w:t>
      </w:r>
      <w:bookmarkEnd w:id="765"/>
    </w:p>
    <w:p>
      <w:pPr>
        <w:pStyle w:val="BookText"/>
      </w:pPr>
      <w:r>
        <w:rPr>
          <w:rFonts w:ascii="IRNazanin" w:hAnsi="IRNazanin" w:eastAsia="IRNazanin" w:cs="IRNazanin"/>
          <w:lang w:bidi="fa-IR"/>
          <w:color w:val="111111"/>
          <w:sz w:val="28"/>
          <w:szCs w:val="28"/>
          <w:rtl/>
        </w:rPr>
        <w:t xml:space="preserve">==&gt; همین مدخل، وجوب طهارت</w:t>
      </w:r>
    </w:p>
    <w:p>
      <w:pPr>
        <w:pStyle w:val="Heading3"/>
      </w:pPr>
      <w:bookmarkStart w:id="766" w:name="_Toc327"/>
      <w:r>
        <w:t>وجوب تعاون</w:t>
      </w:r>
      <w:bookmarkEnd w:id="766"/>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وجوب تعاون مؤمنان با یکدیگر، در نیکی و تقوا:</w:t>
      </w:r>
    </w:p>
    <w:p>
      <w:pPr>
        <w:pStyle w:val="BookText"/>
      </w:pPr>
      <w:r>
        <w:rPr>
          <w:rFonts w:ascii="Amiri" w:hAnsi="Amiri" w:eastAsia="Amiri" w:cs="Amiri"/>
          <w:lang w:bidi="ar-SA"/>
          <w:color w:val="111111"/>
          <w:sz w:val="28"/>
          <w:szCs w:val="28"/>
          <w:rtl/>
        </w:rPr>
        <w:t xml:space="preserve">... وَ تَعٰاوَنُوا عَلَی الْبِرِّ وَ التَّقْویٰ .... مائده (5) 2</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وجوب همکاری و تعاون در مراسم حج، براساس نیکی و تقوا:</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وَ تَعٰاوَنُوا عَلَی الْبِرِّ وَ التَّقْویٰ وَ لاٰ تَعٰاوَنُوا عَلَی الْإِثْمِ وَ الْعُدْوٰانِ وَ اتَّقُوا اللّٰهَ إِنَّ اللّٰهَ شَدِیدُ الْعِقٰابِ .  مائده (5) 2</w:t>
      </w:r>
    </w:p>
    <w:p>
      <w:pPr>
        <w:pStyle w:val="Heading3"/>
      </w:pPr>
      <w:bookmarkStart w:id="767" w:name="_Toc328"/>
      <w:r>
        <w:t>وجوب تعزیر</w:t>
      </w:r>
      <w:bookmarkEnd w:id="767"/>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تشریع وجوب تعزیر زناکار، تا احراز توبۀ او قبل از تشریع حدّ زنا:</w:t>
      </w:r>
    </w:p>
    <w:p>
      <w:pPr>
        <w:pStyle w:val="BookText"/>
      </w:pPr>
      <w:r>
        <w:rPr>
          <w:rFonts w:ascii="Amiri" w:hAnsi="Amiri" w:eastAsia="Amiri" w:cs="Amiri"/>
          <w:lang w:bidi="ar-SA"/>
          <w:color w:val="111111"/>
          <w:sz w:val="28"/>
          <w:szCs w:val="28"/>
          <w:rtl/>
        </w:rPr>
        <w:t xml:space="preserve">وَ الَّذٰانِ یَأْتِیٰانِهٰا مِنْکُمْ فَآذُوهُمٰا فَإِنْ تٰابٰا وَ أَصْلَحٰا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9" w:name="pg19916_225163"/>
    <w:bookmarkEnd w:id="99"/>
    <w:p>
      <w:pPr>
        <w:pStyle w:val="BookText"/>
      </w:pPr>
      <w:r>
        <w:rPr>
          <w:rFonts w:ascii="Amiri" w:hAnsi="Amiri" w:eastAsia="Amiri" w:cs="Amiri"/>
          <w:lang w:bidi="ar-SA"/>
          <w:color w:val="111111"/>
          <w:sz w:val="28"/>
          <w:szCs w:val="28"/>
          <w:rtl/>
        </w:rPr>
        <w:t xml:space="preserve">فَأَعْرِضُوا عَنْهُمٰا إِنَّ اللّٰهَ کٰانَ تَوّٰاباً رَحِیماً.  نساء (4) 16</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تشریع وجوب آزار و تعزیر مرد و زن زناکار بی‌همسر  قبل از تشریع حدّ زنا:</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 </w:t>
      </w:r>
      <w:r>
        <w:rPr>
          <w:rStyle w:val="FootnoteReference"/>
        </w:rPr>
        <w:footnoteReference w:id="115"/>
      </w:r>
      <w:r>
        <w:rPr>
          <w:rFonts w:ascii="IRNazanin" w:hAnsi="IRNazanin" w:eastAsia="IRNazanin" w:cs="IRNazanin"/>
          <w:lang w:bidi="fa-IR"/>
          <w:color w:val="111111"/>
          <w:sz w:val="28"/>
          <w:szCs w:val="28"/>
          <w:rtl/>
        </w:rPr>
        <w:t xml:space="preserve">نساء (4) 15 و 16</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تشریع وجوب آزار رساندن به لواط کار، تا احراز توبه و اصلاح وی با تعزیر قبل از تشریع حدّ لواط:</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 </w:t>
      </w:r>
      <w:r>
        <w:rPr>
          <w:rStyle w:val="FootnoteReference"/>
        </w:rPr>
        <w:footnoteReference w:id="116"/>
      </w:r>
      <w:r>
        <w:rPr>
          <w:rFonts w:ascii="IRNazanin" w:hAnsi="IRNazanin" w:eastAsia="IRNazanin" w:cs="IRNazanin"/>
          <w:lang w:bidi="fa-IR"/>
          <w:color w:val="111111"/>
          <w:sz w:val="28"/>
          <w:szCs w:val="28"/>
          <w:rtl/>
        </w:rPr>
        <w:t xml:space="preserve">نساء (4) 15 و 16</w:t>
      </w:r>
    </w:p>
    <w:p>
      <w:pPr>
        <w:pStyle w:val="Heading3"/>
      </w:pPr>
      <w:bookmarkStart w:id="768" w:name="_Toc329"/>
      <w:r>
        <w:t>وجوب تعظیم خدا</w:t>
      </w:r>
      <w:bookmarkEnd w:id="768"/>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وجوب تعظیم خدا، هنگام قربانی یا گفتن تکبیر:</w:t>
      </w:r>
    </w:p>
    <w:p>
      <w:pPr>
        <w:pStyle w:val="BookText"/>
      </w:pPr>
      <w:r>
        <w:rPr>
          <w:rFonts w:ascii="Amiri" w:hAnsi="Amiri" w:eastAsia="Amiri" w:cs="Amiri"/>
          <w:lang w:bidi="ar-SA"/>
          <w:color w:val="111111"/>
          <w:sz w:val="28"/>
          <w:szCs w:val="28"/>
          <w:rtl/>
        </w:rPr>
        <w:t xml:space="preserve">لَنْ یَنٰالَ اللّٰهَ لُحُومُهٰا وَ لاٰ دِمٰاؤُهٰا وَ لٰکِنْ یَنٰالُهُ التَّقْویٰ مِنْکُمْ کَذٰلِکَ سَخَّرَهٰا لَکُمْ لِتُکَبِّرُوا اللّٰهَ عَلیٰ مٰا هَدٰاکُمْ وَ بَشِّرِ الْمُحْسِنِینَ . </w:t>
      </w:r>
      <w:r>
        <w:rPr>
          <w:rStyle w:val="FootnoteReference"/>
        </w:rPr>
        <w:footnoteReference w:id="117"/>
      </w:r>
      <w:r>
        <w:rPr>
          <w:rFonts w:ascii="Amiri" w:hAnsi="Amiri" w:eastAsia="Amiri" w:cs="Amiri"/>
          <w:lang w:bidi="ar-SA"/>
          <w:color w:val="111111"/>
          <w:sz w:val="28"/>
          <w:szCs w:val="28"/>
          <w:rtl/>
        </w:rPr>
        <w:t xml:space="preserve">حجّ (22) 37</w:t>
      </w:r>
    </w:p>
    <w:p>
      <w:pPr>
        <w:pStyle w:val="Heading3"/>
      </w:pPr>
      <w:bookmarkStart w:id="769" w:name="_Toc330"/>
      <w:r>
        <w:t>وجوب تعظیم شعائر</w:t>
      </w:r>
      <w:bookmarkEnd w:id="769"/>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وجوب تعظیم و تکریم شعائر الهی (مناسک حج):</w:t>
      </w:r>
    </w:p>
    <w:p>
      <w:pPr>
        <w:pStyle w:val="BookText"/>
      </w:pPr>
      <w:r>
        <w:rPr>
          <w:rFonts w:ascii="Amiri" w:hAnsi="Amiri" w:eastAsia="Amiri" w:cs="Amiri"/>
          <w:lang w:bidi="ar-SA"/>
          <w:color w:val="111111"/>
          <w:sz w:val="28"/>
          <w:szCs w:val="28"/>
          <w:rtl/>
        </w:rPr>
        <w:t xml:space="preserve">ذٰلِکَ وَ مَنْ یُعَظِّمْ شَعٰائِرَ اللّٰهِ فَإِنَّهٰا مِنْ تَقْوَی الْقُلُوبِ . </w:t>
      </w:r>
      <w:r>
        <w:rPr>
          <w:rStyle w:val="FootnoteReference"/>
        </w:rPr>
        <w:footnoteReference w:id="118"/>
      </w:r>
      <w:r>
        <w:rPr>
          <w:rFonts w:ascii="Amiri" w:hAnsi="Amiri" w:eastAsia="Amiri" w:cs="Amiri"/>
          <w:lang w:bidi="ar-SA"/>
          <w:color w:val="111111"/>
          <w:sz w:val="28"/>
          <w:szCs w:val="28"/>
          <w:rtl/>
        </w:rPr>
        <w:t xml:space="preserve">حجّ (22) 32</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وجوب اعتقاد قلبی به شعائر الهی:</w:t>
      </w:r>
    </w:p>
    <w:p>
      <w:pPr>
        <w:pStyle w:val="BookText"/>
      </w:pPr>
      <w:r>
        <w:rPr>
          <w:rFonts w:ascii="Amiri" w:hAnsi="Amiri" w:eastAsia="Amiri" w:cs="Amiri"/>
          <w:lang w:bidi="ar-SA"/>
          <w:color w:val="111111"/>
          <w:sz w:val="28"/>
          <w:szCs w:val="28"/>
          <w:rtl/>
        </w:rPr>
        <w:t xml:space="preserve">ذٰلِکَ وَ مَنْ یُعَظِّمْ شَعٰائِرَ اللّٰهِ فَإِنَّهٰا مِنْ تَقْوَی الْقُلُوبِ .  حجّ (22) 32</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وجوب رعایت حرمت و تعظیم شعائر الهی حج، از سوی مؤمنان:</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وَ إِذٰا</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0" w:name="pg19916_225164"/>
    <w:bookmarkEnd w:id="100"/>
    <w:p>
      <w:pPr>
        <w:pStyle w:val="BookText"/>
      </w:pPr>
      <w:r>
        <w:rPr>
          <w:rFonts w:ascii="Amiri" w:hAnsi="Amiri" w:eastAsia="Amiri" w:cs="Amiri"/>
          <w:lang w:bidi="ar-SA"/>
          <w:color w:val="111111"/>
          <w:sz w:val="28"/>
          <w:szCs w:val="28"/>
          <w:rtl/>
        </w:rPr>
        <w:t xml:space="preserve">حَلَلْتُمْ فَاصْطٰادُوا ... </w:t>
      </w:r>
      <w:r>
        <w:rPr>
          <w:rStyle w:val="FootnoteReference"/>
        </w:rPr>
        <w:footnoteReference w:id="119"/>
      </w:r>
      <w:r>
        <w:rPr>
          <w:rFonts w:ascii="IRNazanin" w:hAnsi="IRNazanin" w:eastAsia="IRNazanin" w:cs="IRNazanin"/>
          <w:lang w:bidi="fa-IR"/>
          <w:color w:val="111111"/>
          <w:sz w:val="28"/>
          <w:szCs w:val="28"/>
          <w:rtl/>
        </w:rPr>
        <w:t xml:space="preserve">مائده (5) 2</w:t>
      </w:r>
    </w:p>
    <w:p>
      <w:pPr>
        <w:pStyle w:val="Heading3"/>
      </w:pPr>
      <w:bookmarkStart w:id="770" w:name="_Toc331"/>
      <w:r>
        <w:t>وجوب تعلّم</w:t>
      </w:r>
      <w:bookmarkEnd w:id="770"/>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وجوب تعلّم و فراگیری معارف دینی و هجرت برای آن، بر گروهی از مؤمنان (به صورت وجوب کفایی):</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Heading3"/>
      </w:pPr>
      <w:bookmarkStart w:id="771" w:name="_Toc332"/>
      <w:r>
        <w:t>وجوب تعیین مهریّه</w:t>
      </w:r>
      <w:bookmarkEnd w:id="771"/>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وجوب تعیین مقدار مهر، در ازدواج موقّت:</w:t>
      </w:r>
    </w:p>
    <w:p>
      <w:pPr>
        <w:pStyle w:val="BookText"/>
      </w:pPr>
      <w:r>
        <w:rPr>
          <w:rFonts w:ascii="Amiri" w:hAnsi="Amiri" w:eastAsia="Amiri" w:cs="Amiri"/>
          <w:lang w:bidi="ar-SA"/>
          <w:color w:val="111111"/>
          <w:sz w:val="28"/>
          <w:szCs w:val="28"/>
          <w:rtl/>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1" w:name="pg19916_225165"/>
    <w:bookmarkEnd w:id="101"/>
    <w:p>
      <w:pPr>
        <w:pStyle w:val="BookText"/>
      </w:pPr>
      <w:r>
        <w:rPr>
          <w:rFonts w:ascii="Amiri" w:hAnsi="Amiri" w:eastAsia="Amiri" w:cs="Amiri"/>
          <w:lang w:bidi="ar-SA"/>
          <w:color w:val="111111"/>
          <w:sz w:val="28"/>
          <w:szCs w:val="28"/>
          <w:rtl/>
        </w:rPr>
        <w:t xml:space="preserve">اَللّٰهَ کٰانَ عَلِیماً حَکِیماً. </w:t>
      </w:r>
      <w:r>
        <w:rPr>
          <w:rStyle w:val="FootnoteReference"/>
        </w:rPr>
        <w:footnoteReference w:id="120"/>
      </w:r>
      <w:r>
        <w:rPr>
          <w:rFonts w:ascii="IRNazanin" w:hAnsi="IRNazanin" w:eastAsia="IRNazanin" w:cs="IRNazanin"/>
          <w:lang w:bidi="fa-IR"/>
          <w:color w:val="111111"/>
          <w:sz w:val="28"/>
          <w:szCs w:val="28"/>
          <w:rtl/>
        </w:rPr>
        <w:t xml:space="preserve">نساء (4) 24</w:t>
      </w:r>
    </w:p>
    <w:p>
      <w:pPr>
        <w:pStyle w:val="Heading3"/>
      </w:pPr>
      <w:bookmarkStart w:id="772" w:name="_Toc333"/>
      <w:r>
        <w:t>وجوب تفقّه</w:t>
      </w:r>
      <w:bookmarkEnd w:id="772"/>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وجوب تفقّه در دین و شناخت عمیق از مبانی دین، بر مبلّغان دینی:</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Heading3"/>
      </w:pPr>
      <w:bookmarkStart w:id="773" w:name="_Toc334"/>
      <w:r>
        <w:t>وجوب تقسیم ارث</w:t>
      </w:r>
      <w:bookmarkEnd w:id="773"/>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وجوب تقسیم ارث و پرداخت سهم هریک از ورثه، از ترکۀ میّت:</w:t>
      </w:r>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نساء (4) 33</w:t>
      </w:r>
    </w:p>
    <w:p>
      <w:pPr>
        <w:pStyle w:val="Heading3"/>
      </w:pPr>
      <w:bookmarkStart w:id="774" w:name="_Toc335"/>
      <w:r>
        <w:t>وجوب تقلید</w:t>
      </w:r>
      <w:bookmarkEnd w:id="774"/>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وجوب رجوع انسانهای ناآگاه به عالمان، برای رفع جهل خویش، در امور:</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نحل (16) 43</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وجوب تقلید، از هدایت شدگان:</w:t>
      </w:r>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 (6) 56</w:t>
      </w:r>
    </w:p>
    <w:p>
      <w:pPr>
        <w:pStyle w:val="BookText"/>
      </w:pPr>
      <w:r>
        <w:rPr>
          <w:rFonts w:ascii="Amiri" w:hAnsi="Amiri" w:eastAsia="Amiri" w:cs="Amiri"/>
          <w:lang w:bidi="ar-SA"/>
          <w:color w:val="111111"/>
          <w:sz w:val="28"/>
          <w:szCs w:val="28"/>
          <w:rtl/>
        </w:rPr>
        <w:t xml:space="preserve">أُولٰئِکَ الَّذِینَ هَدَی اللّٰهُ فَبِهُدٰاهُمُ اقْتَدِهْ .... انعام (6) 90</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 (10) 35</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  قصص (28) 49</w:t>
      </w:r>
    </w:p>
    <w:p>
      <w:pPr>
        <w:pStyle w:val="BookText"/>
      </w:pPr>
      <w:r>
        <w:rPr>
          <w:rFonts w:ascii="Amiri" w:hAnsi="Amiri" w:eastAsia="Amiri" w:cs="Amiri"/>
          <w:lang w:bidi="ar-SA"/>
          <w:color w:val="111111"/>
          <w:sz w:val="28"/>
          <w:szCs w:val="28"/>
          <w:rtl/>
        </w:rPr>
        <w:t xml:space="preserve">اِتَّبِعُوا مَنْ لاٰ یَسْئَلُکُمْ أَجْراً وَ هُمْ مُهْتَدُونَ .  یس (36) 21</w:t>
      </w:r>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 زخرف (43) 23 و 24</w:t>
      </w:r>
    </w:p>
    <w:p>
      <w:pPr>
        <w:pStyle w:val="Heading3"/>
      </w:pPr>
      <w:bookmarkStart w:id="775" w:name="_Toc336"/>
      <w:r>
        <w:t>وجوب تقوا</w:t>
      </w:r>
      <w:bookmarkEnd w:id="775"/>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وجوب رعایت تقوا، در تجارت و مبادلات اقتصادی:</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أَشْهِدُوا إِذٰا تَبٰایَعْتُمْ وَ لاٰ یُضَارَّ کٰاتِبٌ وَ لاٰ شَهِیدٌ وَ إِنْ تَفْعَلُوا فَإِنَّهُ فُسُوقٌ بِکُمْ وَ اتَّقُوا اللّٰهَ وَ یُعَلِّمُکُمُ اللّٰهُ وَ اللّٰهُ بِکُلِّ شَیْءٍ عَلِیمٌ .  بقره (2) 282</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زِنُوا بِالْقِسْطٰاسِ الْمُسْتَقِیمِ</w:t>
      </w:r>
    </w:p>
    <w:p>
      <w:pPr>
        <w:pStyle w:val="BookText"/>
      </w:pPr>
      <w:r>
        <w:rPr>
          <w:rFonts w:ascii="Amiri" w:hAnsi="Amiri" w:eastAsia="Amiri" w:cs="Amiri"/>
          <w:lang w:bidi="ar-SA"/>
          <w:color w:val="111111"/>
          <w:sz w:val="28"/>
          <w:szCs w:val="28"/>
          <w:rtl/>
        </w:rPr>
        <w:t xml:space="preserve">وَ لاٰ تَبْخَسُوا النّٰاسَ أَشْیٰاءَهُمْ وَ لاٰ تَعْثَوْا فِی الْأَرْضِ مُفْسِدِینَ</w:t>
      </w:r>
    </w:p>
    <w:p>
      <w:pPr>
        <w:pStyle w:val="BookText"/>
      </w:pPr>
      <w:r>
        <w:rPr>
          <w:rFonts w:ascii="Amiri" w:hAnsi="Amiri" w:eastAsia="Amiri" w:cs="Amiri"/>
          <w:lang w:bidi="ar-SA"/>
          <w:color w:val="111111"/>
          <w:sz w:val="28"/>
          <w:szCs w:val="28"/>
          <w:rtl/>
        </w:rPr>
        <w:t xml:space="preserve">وَ اتَّقُوا الَّذِی خَلَقَکُمْ وَ الْجِبِلَّةَ الْأَوَّلِینَ .  شعراء (26) 181 - 184</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وجوب رعایت تقوا در کم و زیاد نکردن در اسناد دیْن، از سوی مدیون، هنگام املا و ثبت اسناد:</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 وَ اتَّقُوا اللّٰهَ وَ یُعَلِّمُکُمُ اللّٰهُ وَ اللّٰهُ بِکُلِّ شَیْءٍ عَلِیمٌ .  بقره (2) 282</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وجوب تقواپیشگی و برحذر بودن از موجبات گرفتار شدن به سختیهای روز قیامت:</w:t>
      </w:r>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شَفٰاعَةٌ وَ لاٰ یُؤْخَذُ مِنْهٰا عَدْلٌ وَ لاٰ هُمْ یُنْصَرُونَ .  بقره (2) 48</w:t>
      </w:r>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عَدْلٌ وَ لاٰ تَنْفَعُهٰا شَفٰاعَةٌ وَ لاٰ هُمْ یُنْصَرُونَ .  بقره (2) 123</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 .  تحریم (66) 6</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وجوب تقواپیشگی و اجتناب از مخالفت با دستورهای خداوند:</w:t>
      </w:r>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 وَ لاٰ تَشْتَرُوا بِآیٰاتِی ثَمَناً قَلِیلاً وَ إِیّٰایَ فَاتَّقُونِ .  بقره (2) 41</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==&gt; بقره (2) 187 و 189 و 194 و 196 و 197 و 203 و 206 و 223 و 231 و 233 و 278 و 282 و 283؛ آل عمران (3) 50 و 102 و 123 و 130 و 131 و 200؛ نساء (4) 1 و 9 و 131؛ مائده (5) 2 و 4 و 7 و 8 و 11 و 35 و 57 و 88 و 96 و 100 و 108 و 112؛ انعام (6) 72 و 155؛ اعراف (7) 65؛ انفال (8) 1 و 25 و 69؛ توبه (9) 119؛ یونس (10) 31؛ هود (11) 78؛ حجر (15) 69؛ نحل (16) 52؛ حجّ (22) 1؛ مؤمنون (23) 23 و 32 و 87؛ شعراء (26) 106 و 108 و 110 و 124 و 126 و 131 و 132 و 142 و 144 و 150 و 161 و 163 و 177 و 179 و 184؛ عنکبوت (29) 16؛ روم (30) 31؛ لقمان (31) 33؛ احزاب (33) 1 و 37 و 55 و 70؛ یس (36) 45؛ صافات (37) 24؛ زمر (39) 10 و 16؛ حجرات (49) 1 و 10 و 12؛ حدید (57) 28؛ مجادله (58) 9؛ حشر (59) 7 و 18؛ ممتحنه (60) 11؛ تغابن (64) 16؛ طلاق (65) 1 و 10؛ نوح (71) 3.</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وجوب تقواپیشگی و پرهیز از موجبات جهنمی شدن:</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بقره (2) 24</w:t>
      </w:r>
    </w:p>
    <w:p>
      <w:pPr>
        <w:pStyle w:val="BookText"/>
      </w:pPr>
      <w:r>
        <w:rPr>
          <w:rFonts w:ascii="Amiri" w:hAnsi="Amiri" w:eastAsia="Amiri" w:cs="Amiri"/>
          <w:lang w:bidi="ar-SA"/>
          <w:color w:val="111111"/>
          <w:sz w:val="28"/>
          <w:szCs w:val="28"/>
          <w:rtl/>
        </w:rPr>
        <w:t xml:space="preserve">یٰا أَیُّهَا الَّذِینَ آمَنُوا قُوا أَنْفُسَکُمْ وَ أَهْلِیکُمْ نٰاراً وَقُودُهَا النّٰاسُ وَ الْحِجٰارَةُ عَلَیْهٰا مَلاٰئِکَةٌ غِلاٰظٌ شِدٰادٌ لاٰ یَعْصُونَ اللّٰهَ مٰا أَمَرَهُمْ وَ یَفْعَلُونَ مٰا یُؤْمَرُونَ .  تحریم (66) 6</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وجوب رعایت تقوای الهی، در بنای مؤسّسات دینی:</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 (9) 108 و 109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وجوب رعایت تقوا، در راه تبلیغ دین و هدایت مردم:</w:t>
      </w:r>
    </w:p>
    <w:p>
      <w:pPr>
        <w:pStyle w:val="BookText"/>
      </w:pPr>
      <w:r>
        <w:rPr>
          <w:rFonts w:ascii="Amiri" w:hAnsi="Amiri" w:eastAsia="Amiri" w:cs="Amiri"/>
          <w:lang w:bidi="ar-SA"/>
          <w:color w:val="111111"/>
          <w:sz w:val="28"/>
          <w:szCs w:val="28"/>
          <w:rtl/>
        </w:rPr>
        <w:t xml:space="preserve">یٰا أَیُّهَا الَّذِینَ آمَنُوا اتَّقُوا اللّٰهَ وَ قُولُوا قَوْلاً سَدِیداً.</w:t>
      </w:r>
    </w:p>
    <w:p>
      <w:pPr>
        <w:pStyle w:val="BookText"/>
      </w:pPr>
      <w:r>
        <w:rPr>
          <w:rFonts w:ascii="IRNazanin" w:hAnsi="IRNazanin" w:eastAsia="IRNazanin" w:cs="IRNazanin"/>
          <w:lang w:bidi="fa-IR"/>
          <w:color w:val="111111"/>
          <w:sz w:val="28"/>
          <w:szCs w:val="28"/>
          <w:rtl/>
        </w:rPr>
        <w:t xml:space="preserve">احزاب (33) 70</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لزوم رعایت تقوا، در آمیزش با همسر:</w:t>
      </w:r>
    </w:p>
    <w:p>
      <w:pPr>
        <w:pStyle w:val="BookText"/>
      </w:pPr>
      <w:r>
        <w:rPr>
          <w:rFonts w:ascii="Amiri" w:hAnsi="Amiri" w:eastAsia="Amiri" w:cs="Amiri"/>
          <w:lang w:bidi="ar-SA"/>
          <w:color w:val="111111"/>
          <w:sz w:val="28"/>
          <w:szCs w:val="28"/>
          <w:rtl/>
        </w:rPr>
        <w:t xml:space="preserve">نِسٰاؤُکُمْ حَرْثٌ لَکُمْ فَأْتُوا حَرْثَکُمْ أَنّٰی شِئْتُمْ وَ قَدِّمُوا لِأَنْفُسِکُمْ وَ اتَّقُوا اللّٰهَ .... بقره (2) 223</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وجوب رعایت تقوا و نظارت الهی، در پرداخت اجرت شیر دادن به فرزند:</w:t>
      </w:r>
    </w:p>
    <w:p>
      <w:pPr>
        <w:pStyle w:val="BookText"/>
      </w:pPr>
      <w:r>
        <w:rPr>
          <w:rFonts w:ascii="Amiri" w:hAnsi="Amiri" w:eastAsia="Amiri" w:cs="Amiri"/>
          <w:lang w:bidi="ar-SA"/>
          <w:color w:val="111111"/>
          <w:sz w:val="28"/>
          <w:szCs w:val="28"/>
          <w:rtl/>
        </w:rPr>
        <w:t xml:space="preserve">... وَ إِنْ أَرَدْتُمْ أَنْ تَسْتَرْضِعُوا أَوْلاٰدَکُمْ فَلاٰ جُنٰاحَ عَلَیْکُمْ إِذٰا سَلَّمْتُمْ مٰا آتَیْتُمْ بِالْمَعْرُوفِ وَ اتَّقُوا اللّٰهَ .... بقره (2) 233</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وجوب رعایت تقوای الهی بر شاهدان وصیت، در مقام قسم خوردن: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2" w:name="pg19916_225167"/>
    <w:bookmarkEnd w:id="102"/>
    <w:p>
      <w:pPr>
        <w:pStyle w:val="BookText"/>
      </w:pPr>
      <w:r>
        <w:rPr>
          <w:rFonts w:ascii="Amiri" w:hAnsi="Amiri" w:eastAsia="Amiri" w:cs="Amiri"/>
          <w:lang w:bidi="ar-SA"/>
          <w:color w:val="111111"/>
          <w:sz w:val="28"/>
          <w:szCs w:val="28"/>
          <w:rtl/>
        </w:rPr>
        <w:t xml:space="preserve">اَلصَّلاٰةِ فَیُقْسِمٰانِ بِاللّٰهِ إِنِ ارْتَبْتُمْ لاٰ نَشْتَرِی بِهِ ثَمَناً وَ لَوْ کٰانَ ذٰا قُرْبیٰ وَ لاٰ نَکْتُمُ شَهٰادَةَ اللّٰهِ إِنّٰا إِذاً لَمِنَ الْآثِمِینَ</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وَ اسْمَعُوا وَ اللّٰهُ لاٰ یَهْدِی الْقَوْمَ الْفٰاسِقِینَ .  مائده (5) 106 و 107 و 108</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وجوب رعایت تقوای الهی، از سوی شاهدان:</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w:t>
      </w:r>
    </w:p>
    <w:p>
      <w:pPr>
        <w:pStyle w:val="BookText"/>
      </w:pPr>
      <w:r>
        <w:rPr>
          <w:rFonts w:ascii="Amiri" w:hAnsi="Amiri" w:eastAsia="Amiri" w:cs="Amiri"/>
          <w:lang w:bidi="ar-SA"/>
          <w:color w:val="111111"/>
          <w:sz w:val="28"/>
          <w:szCs w:val="28"/>
          <w:rtl/>
        </w:rPr>
        <w:t xml:space="preserve">وَ اسْتَشْهِدُوا شَهِیدَیْنِ مِنْ رِجٰالِکُمْ فَإِنْ لَمْ یَکُونٰا رَجُلَیْنِ فَرَجُلٌ وَ امْرَأَتٰانِ مِمَّنْ تَرْضَوْنَ مِنَ الشُّهَدٰاءِ ... وَ أَشْهِدُوا إِذٰا تَبٰایَعْتُمْ وَ لاٰ یُضَارَّ کٰاتِبٌ وَ لاٰ شَهِیدٌ وَ إِنْ تَفْعَلُوا فَإِنَّهُ فُسُوقٌ بِکُمْ وَ اتَّقُوا اللّٰهَ وَ یُعَلِّمُکُمُ اللّٰهُ وَ اللّٰهُ بِکُلِّ شَیْءٍ عَلِیمٌ .  بقره (2) 282</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وجوب رعایت تقوا و عدالت، در مقابله‌به‌مثل :</w:t>
      </w:r>
    </w:p>
    <w:p>
      <w:pPr>
        <w:pStyle w:val="BookText"/>
      </w:pPr>
      <w:r>
        <w:rPr>
          <w:rFonts w:ascii="Amiri" w:hAnsi="Amiri" w:eastAsia="Amiri" w:cs="Amiri"/>
          <w:lang w:bidi="ar-SA"/>
          <w:color w:val="111111"/>
          <w:sz w:val="28"/>
          <w:szCs w:val="28"/>
          <w:rtl/>
        </w:rPr>
        <w:t xml:space="preserve">... فَمَنِ اعْتَدیٰ عَلَیْکُمْ فَاعْتَدُوا عَلَیْهِ بِمِثْلِ مَا اعْتَدیٰ عَلَیْکُمْ وَ اتَّقُوا اللّٰهَ وَ اعْلَمُوا أَنَّ اللّٰهَ مَعَ الْمُتَّقِینَ .  بقره (2) 194</w:t>
      </w:r>
    </w:p>
    <w:p>
      <w:pPr>
        <w:pStyle w:val="BookText"/>
      </w:pPr>
      <w:r>
        <w:rPr>
          <w:rFonts w:ascii="Amiri" w:hAnsi="Amiri" w:eastAsia="Amiri" w:cs="Amiri"/>
          <w:lang w:bidi="ar-SA"/>
          <w:color w:val="111111"/>
          <w:sz w:val="28"/>
          <w:szCs w:val="28"/>
          <w:rtl/>
        </w:rPr>
        <w:t xml:space="preserve">وَ إِنْ عٰاقَبْتُمْ فَعٰاقِبُوا بِمِثْلِ مٰا عُوقِبْتُمْ بِهِ ... إِنَّ اللّٰهَ مَعَ الَّذِینَ اتَّقَوْا .... نحل (16) 126 و 128</w:t>
      </w:r>
    </w:p>
    <w:p>
      <w:pPr>
        <w:pStyle w:val="Heading3"/>
      </w:pPr>
      <w:bookmarkStart w:id="776" w:name="_Toc337"/>
      <w:r>
        <w:t>وجوب تکمیل پیمانه</w:t>
      </w:r>
      <w:bookmarkEnd w:id="776"/>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وجوب کامل کردن پیمانه، در تجارت:</w:t>
      </w:r>
    </w:p>
    <w:p>
      <w:pPr>
        <w:pStyle w:val="BookText"/>
      </w:pPr>
      <w:r>
        <w:rPr>
          <w:rFonts w:ascii="Amiri" w:hAnsi="Amiri" w:eastAsia="Amiri" w:cs="Amiri"/>
          <w:lang w:bidi="ar-SA"/>
          <w:color w:val="111111"/>
          <w:sz w:val="28"/>
          <w:szCs w:val="28"/>
          <w:rtl/>
        </w:rPr>
        <w:t xml:space="preserve">... وَ أَوْفُوا الْکَیْلَ وَ الْمِیزٰانَ بِالْقِسْطِ .... انعام (6) 152</w:t>
      </w:r>
    </w:p>
    <w:p>
      <w:pPr>
        <w:pStyle w:val="BookText"/>
      </w:pPr>
      <w:r>
        <w:rPr>
          <w:rFonts w:ascii="Amiri" w:hAnsi="Amiri" w:eastAsia="Amiri" w:cs="Amiri"/>
          <w:lang w:bidi="ar-SA"/>
          <w:color w:val="111111"/>
          <w:sz w:val="28"/>
          <w:szCs w:val="28"/>
          <w:rtl/>
        </w:rPr>
        <w:t xml:space="preserve">وَ أَوْفُوا الْکَیْلَ إِذٰا کِلْتُمْ وَ زِنُوا بِالْقِسْطٰاسِ الْمُسْتَقِیمِ .... اسراء (17) 35</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 .  مطفّفین (83) 1 -\3</w:t>
      </w:r>
    </w:p>
    <w:p>
      <w:pPr>
        <w:pStyle w:val="Heading3"/>
      </w:pPr>
      <w:bookmarkStart w:id="777" w:name="_Toc338"/>
      <w:r>
        <w:t>وجوب تلاوت قرآن</w:t>
      </w:r>
      <w:bookmarkEnd w:id="777"/>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وجوب تلاوت قرآن بر پیامبر صلی الله علیه و آله جهت انذار و هدایت مشرکان:</w:t>
      </w:r>
    </w:p>
    <w:p>
      <w:pPr>
        <w:pStyle w:val="BookText"/>
      </w:pPr>
      <w:r>
        <w:rPr>
          <w:rFonts w:ascii="Amiri" w:hAnsi="Amiri" w:eastAsia="Amiri" w:cs="Amiri"/>
          <w:lang w:bidi="ar-SA"/>
          <w:color w:val="111111"/>
          <w:sz w:val="28"/>
          <w:szCs w:val="28"/>
          <w:rtl/>
        </w:rPr>
        <w:t xml:space="preserve">إِنَّمٰا أُمِرْتُ ... وَ أَنْ أَتْلُوَا الْقُرْآنَ فَمَنِ اهْتَدیٰ فَإِنَّمٰا یَهْتَدِی لِنَفْسِهِ .... نمل (27) 91 و 92</w:t>
      </w:r>
    </w:p>
    <w:p>
      <w:pPr>
        <w:pStyle w:val="Heading3"/>
      </w:pPr>
      <w:bookmarkStart w:id="778" w:name="_Toc339"/>
      <w:r>
        <w:t>وجوب تواضع</w:t>
      </w:r>
      <w:bookmarkEnd w:id="778"/>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وجوب تواضع و فروتنی، هنگام راه رفتن:</w:t>
      </w:r>
    </w:p>
    <w:p>
      <w:pPr>
        <w:pStyle w:val="BookText"/>
      </w:pPr>
      <w:r>
        <w:rPr>
          <w:rFonts w:ascii="Amiri" w:hAnsi="Amiri" w:eastAsia="Amiri" w:cs="Amiri"/>
          <w:lang w:bidi="ar-SA"/>
          <w:color w:val="111111"/>
          <w:sz w:val="28"/>
          <w:szCs w:val="28"/>
          <w:rtl/>
        </w:rPr>
        <w:t xml:space="preserve">وَ لاٰ تَمْشِ فِی الْأَرْضِ مَرَحاً إِنَّکَ لَنْ تَخْرِقَ الْأَرْضَ وَ لَنْ تَبْلُغَ الْجِبٰالَ طُولاً</w:t>
      </w:r>
    </w:p>
    <w:p>
      <w:pPr>
        <w:pStyle w:val="BookText"/>
      </w:pPr>
      <w:r>
        <w:rPr>
          <w:rFonts w:ascii="Amiri" w:hAnsi="Amiri" w:eastAsia="Amiri" w:cs="Amiri"/>
          <w:lang w:bidi="ar-SA"/>
          <w:color w:val="111111"/>
          <w:sz w:val="28"/>
          <w:szCs w:val="28"/>
          <w:rtl/>
        </w:rPr>
        <w:t xml:space="preserve">کُلُّ ذٰلِکَ کٰانَ سَیِّئُهُ عِنْدَ رَبِّکَ مَکْرُوهاً.  اسراء (17) 37 و 38</w:t>
      </w:r>
    </w:p>
    <w:p>
      <w:pPr>
        <w:pStyle w:val="BookText"/>
      </w:pPr>
      <w:r>
        <w:rPr>
          <w:rFonts w:ascii="Amiri" w:hAnsi="Amiri" w:eastAsia="Amiri" w:cs="Amiri"/>
          <w:lang w:bidi="ar-SA"/>
          <w:color w:val="111111"/>
          <w:sz w:val="28"/>
          <w:szCs w:val="28"/>
          <w:rtl/>
        </w:rPr>
        <w:t xml:space="preserve">وَ عِبٰادُ الرَّحْمٰنِ الَّذِینَ یَمْشُونَ عَلَی الْأَرْضِ هَوْناً ... </w:t>
      </w:r>
      <w:r>
        <w:rPr>
          <w:rStyle w:val="FootnoteReference"/>
        </w:rPr>
        <w:footnoteReference w:id="121"/>
      </w:r>
      <w:r>
        <w:rPr>
          <w:rFonts w:ascii="IRNazanin" w:hAnsi="IRNazanin" w:eastAsia="IRNazanin" w:cs="IRNazanin"/>
          <w:lang w:bidi="fa-IR"/>
          <w:color w:val="111111"/>
          <w:sz w:val="28"/>
          <w:szCs w:val="28"/>
          <w:rtl/>
        </w:rPr>
        <w:t xml:space="preserve">فرقان (25) 63</w:t>
      </w:r>
    </w:p>
    <w:p>
      <w:pPr>
        <w:pStyle w:val="BookText"/>
      </w:pPr>
      <w:r>
        <w:rPr>
          <w:rFonts w:ascii="Amiri" w:hAnsi="Amiri" w:eastAsia="Amiri" w:cs="Amiri"/>
          <w:lang w:bidi="ar-SA"/>
          <w:color w:val="111111"/>
          <w:sz w:val="28"/>
          <w:szCs w:val="28"/>
          <w:rtl/>
        </w:rPr>
        <w:t xml:space="preserve">وَ لاٰ تُصَعِّرْ خَدَّکَ لِلنّٰاسِ وَ لاٰ تَمْشِ فِی الْأَرْضِ مَرَحاً إِنَّ اللّٰهَ لاٰ یُحِبُّ کُلَّ مُخْتٰالٍ فَخُورٍ.  لقمان (31) 18</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3" w:name="pg19916_225168"/>
    <w:bookmarkEnd w:id="103"/>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لزوم و وجوب تواضع پیامبر صلی الله علیه و آله ، نسبت به مؤمنان:</w:t>
      </w:r>
    </w:p>
    <w:p>
      <w:pPr>
        <w:pStyle w:val="BookText"/>
      </w:pPr>
      <w:r>
        <w:rPr>
          <w:rFonts w:ascii="Amiri" w:hAnsi="Amiri" w:eastAsia="Amiri" w:cs="Amiri"/>
          <w:lang w:bidi="ar-SA"/>
          <w:color w:val="111111"/>
          <w:sz w:val="28"/>
          <w:szCs w:val="28"/>
          <w:rtl/>
        </w:rPr>
        <w:t xml:space="preserve">... وَ اخْفِضْ جَنٰاحَکَ لِلْمُؤْمِنِینَ .  حجر (15) 88</w:t>
      </w:r>
    </w:p>
    <w:p>
      <w:pPr>
        <w:pStyle w:val="BookText"/>
      </w:pPr>
      <w:r>
        <w:rPr>
          <w:rFonts w:ascii="Amiri" w:hAnsi="Amiri" w:eastAsia="Amiri" w:cs="Amiri"/>
          <w:lang w:bidi="ar-SA"/>
          <w:color w:val="111111"/>
          <w:sz w:val="28"/>
          <w:szCs w:val="28"/>
          <w:rtl/>
        </w:rPr>
        <w:t xml:space="preserve">وَ اخْفِضْ جَنٰاحَکَ لِمَنِ اتَّبَعَکَ مِنَ الْمُؤْمِنِینَ .  شعراء (26) 215</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وجوب تواضع بر بنی اسرائیل، هنگام ورود به بیت المقدس:</w:t>
      </w:r>
    </w:p>
    <w:p>
      <w:pPr>
        <w:pStyle w:val="BookText"/>
      </w:pPr>
      <w:r>
        <w:rPr>
          <w:rFonts w:ascii="Amiri" w:hAnsi="Amiri" w:eastAsia="Amiri" w:cs="Amiri"/>
          <w:lang w:bidi="ar-SA"/>
          <w:color w:val="111111"/>
          <w:sz w:val="28"/>
          <w:szCs w:val="28"/>
          <w:rtl/>
        </w:rPr>
        <w:t xml:space="preserve">... وَ ادْخُلُوا الْبٰابَ سُجَّداً ... </w:t>
      </w:r>
      <w:r>
        <w:rPr>
          <w:rStyle w:val="FootnoteReference"/>
        </w:rPr>
        <w:footnoteReference w:id="122"/>
      </w:r>
      <w:r>
        <w:rPr>
          <w:rFonts w:ascii="IRNazanin" w:hAnsi="IRNazanin" w:eastAsia="IRNazanin" w:cs="IRNazanin"/>
          <w:lang w:bidi="fa-IR"/>
          <w:color w:val="111111"/>
          <w:sz w:val="28"/>
          <w:szCs w:val="28"/>
          <w:rtl/>
        </w:rPr>
        <w:t xml:space="preserve">بقره (2) 58</w:t>
      </w:r>
    </w:p>
    <w:p>
      <w:pPr>
        <w:pStyle w:val="BookText"/>
      </w:pPr>
      <w:r>
        <w:rPr>
          <w:rFonts w:ascii="Amiri" w:hAnsi="Amiri" w:eastAsia="Amiri" w:cs="Amiri"/>
          <w:lang w:bidi="ar-SA"/>
          <w:color w:val="111111"/>
          <w:sz w:val="28"/>
          <w:szCs w:val="28"/>
          <w:rtl/>
        </w:rPr>
        <w:t xml:space="preserve">... وَ قُلْنٰا لَهُمُ ادْخُلُوا الْبٰابَ سُجَّداً .... نساء (4) 154</w:t>
      </w:r>
    </w:p>
    <w:p>
      <w:pPr>
        <w:pStyle w:val="BookText"/>
      </w:pPr>
      <w:r>
        <w:rPr>
          <w:rFonts w:ascii="Amiri" w:hAnsi="Amiri" w:eastAsia="Amiri" w:cs="Amiri"/>
          <w:lang w:bidi="ar-SA"/>
          <w:color w:val="111111"/>
          <w:sz w:val="28"/>
          <w:szCs w:val="28"/>
          <w:rtl/>
        </w:rPr>
        <w:t xml:space="preserve">... وَ ادْخُلُوا الْبٰابَ سُجَّداً نَغْفِرْ لَکُمْ خَطِیئٰاتِکُمْ سَنَزِیدُ الْمُحْسِنِینَ .  اعراف (7) 161</w:t>
      </w:r>
    </w:p>
    <w:p>
      <w:pPr>
        <w:pStyle w:val="Heading3"/>
      </w:pPr>
      <w:bookmarkStart w:id="779" w:name="_Toc340"/>
      <w:r>
        <w:t>وجوب توبه</w:t>
      </w:r>
      <w:bookmarkEnd w:id="779"/>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وجوب توبه از گناهان، به درگاه خداوند:</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نساء (4) 17 و 18</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وَ رَسُولُهُ فَإِنْ تُبْتُمْ فَهُوَ خَیْرٌ لَکُمْ وَ إِنْ تَوَلَّیْتُمْ فَاعْلَمُوا أَنَّکُمْ غَیْرُ مُعْجِزِی اللّٰهِ .... توبه (9) 3</w:t>
      </w:r>
    </w:p>
    <w:p>
      <w:pPr>
        <w:pStyle w:val="BookText"/>
      </w:pPr>
      <w:r>
        <w:rPr>
          <w:rFonts w:ascii="Amiri" w:hAnsi="Amiri" w:eastAsia="Amiri" w:cs="Amiri"/>
          <w:lang w:bidi="ar-SA"/>
          <w:color w:val="111111"/>
          <w:sz w:val="28"/>
          <w:szCs w:val="28"/>
          <w:rtl/>
        </w:rPr>
        <w:t xml:space="preserve">یٰا أَیُّهَا النَّبِیُّ جٰاهِدِ الْکُفّٰارَ وَ الْمُنٰافِقِینَ ...</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73 و 74</w:t>
      </w:r>
    </w:p>
    <w:p>
      <w:pPr>
        <w:pStyle w:val="BookText"/>
      </w:pPr>
      <w:r>
        <w:rPr>
          <w:rFonts w:ascii="Amiri" w:hAnsi="Amiri" w:eastAsia="Amiri" w:cs="Amiri"/>
          <w:lang w:bidi="ar-SA"/>
          <w:color w:val="111111"/>
          <w:sz w:val="28"/>
          <w:szCs w:val="28"/>
          <w:rtl/>
        </w:rPr>
        <w:t xml:space="preserve">وَ أَنِ اسْتَغْفِرُوا رَبَّکُمْ ثُمَّ تُوبُوا إِلَیْهِ ... وَ إِنْ تَوَلَّوْا فَإِنِّی أَخٰافُ عَلَیْکُمْ عَذٰابَ یَوْمٍ کَبِیرٍ.  هود (11) 3</w:t>
      </w:r>
    </w:p>
    <w:p>
      <w:pPr>
        <w:pStyle w:val="BookText"/>
      </w:pPr>
      <w:r>
        <w:rPr>
          <w:rFonts w:ascii="Amiri" w:hAnsi="Amiri" w:eastAsia="Amiri" w:cs="Amiri"/>
          <w:lang w:bidi="ar-SA"/>
          <w:color w:val="111111"/>
          <w:sz w:val="28"/>
          <w:szCs w:val="28"/>
          <w:rtl/>
        </w:rPr>
        <w:t xml:space="preserve">وَ یٰا قَوْمِ اسْتَغْفِرُوا رَبَّکُمْ ثُمَّ تُوبُوا إِلَیْهِ ... وَ لاٰ تَتَوَلَّوْا مُجْرِمِینَ .  هود (11) 52</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 .  هود (11) 61</w:t>
      </w:r>
    </w:p>
    <w:p>
      <w:pPr>
        <w:pStyle w:val="BookText"/>
      </w:pPr>
      <w:r>
        <w:rPr>
          <w:rFonts w:ascii="Amiri" w:hAnsi="Amiri" w:eastAsia="Amiri" w:cs="Amiri"/>
          <w:lang w:bidi="ar-SA"/>
          <w:color w:val="111111"/>
          <w:sz w:val="28"/>
          <w:szCs w:val="28"/>
          <w:rtl/>
        </w:rPr>
        <w:t xml:space="preserve">وَ اسْتَغْفِرُوا رَبَّکُمْ ثُمَّ تُوبُوا إِلَیْهِ إِنَّ رَبِّی رَحِیمٌ وَدُودٌ.  هود (11) 90</w:t>
      </w:r>
    </w:p>
    <w:p>
      <w:pPr>
        <w:pStyle w:val="BookText"/>
      </w:pPr>
      <w:r>
        <w:rPr>
          <w:rFonts w:ascii="Amiri" w:hAnsi="Amiri" w:eastAsia="Amiri" w:cs="Amiri"/>
          <w:lang w:bidi="ar-SA"/>
          <w:color w:val="111111"/>
          <w:sz w:val="28"/>
          <w:szCs w:val="28"/>
          <w:rtl/>
        </w:rPr>
        <w:t xml:space="preserve">... وَ تُوبُوا إِلَی اللّٰهِ جَمِیعاً أَیُّهَا الْمُؤْمِنُونَ لَعَلَّکُمْ تُفْلِحُونَ .  نور (24) 31</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یَوْمَ لاٰ یُخْزِی اللّٰهُ النَّبِیَّ وَ الَّذِینَ آمَنُوا مَعَهُ .... تحریم (66) 8</w:t>
      </w:r>
    </w:p>
    <w:p>
      <w:pPr>
        <w:pStyle w:val="BookText"/>
      </w:pPr>
      <w:r>
        <w:rPr>
          <w:rFonts w:ascii="Amiri" w:hAnsi="Amiri" w:eastAsia="Amiri" w:cs="Amiri"/>
          <w:lang w:bidi="ar-SA"/>
          <w:color w:val="111111"/>
          <w:sz w:val="28"/>
          <w:szCs w:val="28"/>
          <w:rtl/>
        </w:rPr>
        <w:t xml:space="preserve">إِنَّ الَّذِینَ فَتَنُوا الْمُؤْمِنِینَ وَ الْمُؤْمِنٰاتِ ثُمَّ لَمْ یَتُوبُوا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4" w:name="pg19916_225169"/>
    <w:bookmarkEnd w:id="104"/>
    <w:p>
      <w:pPr>
        <w:pStyle w:val="BookText"/>
      </w:pPr>
      <w:r>
        <w:rPr>
          <w:rFonts w:ascii="Amiri" w:hAnsi="Amiri" w:eastAsia="Amiri" w:cs="Amiri"/>
          <w:lang w:bidi="ar-SA"/>
          <w:color w:val="111111"/>
          <w:sz w:val="28"/>
          <w:szCs w:val="28"/>
          <w:rtl/>
        </w:rPr>
        <w:t xml:space="preserve">فَلَهُمْ عَذٰابُ جَهَنَّمَ وَ لَهُمْ عَذٰابُ الْحَرِیقِ .  بروج (85) 10</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وجوب فوری توبه، پس از ارتکاب گناه و پیش از فرارسیدن مرگ:</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نساء (4) 17 و 18</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وجوب توبۀ بنی اسرائیل، از گوساله‌پرستی:</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 بقره (2) 54</w:t>
      </w:r>
    </w:p>
    <w:p>
      <w:pPr>
        <w:pStyle w:val="Heading3"/>
      </w:pPr>
      <w:bookmarkStart w:id="780" w:name="_Toc341"/>
      <w:r>
        <w:t>وجوب توکّل</w:t>
      </w:r>
      <w:bookmarkEnd w:id="780"/>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وجوب توکل به خداوند، در همۀ امور:</w:t>
      </w:r>
    </w:p>
    <w:p>
      <w:pPr>
        <w:pStyle w:val="BookText"/>
      </w:pPr>
      <w:r>
        <w:rPr>
          <w:rFonts w:ascii="Amiri" w:hAnsi="Amiri" w:eastAsia="Amiri" w:cs="Amiri"/>
          <w:lang w:bidi="ar-SA"/>
          <w:color w:val="111111"/>
          <w:sz w:val="28"/>
          <w:szCs w:val="28"/>
          <w:rtl/>
        </w:rPr>
        <w:t xml:space="preserve">... فَإِذٰا عَزَمْتَ فَتَوَکَّلْ عَلَی اللّٰهِ إِنَّ اللّٰهَ یُحِبُّ الْمُتَوَکِّلِینَ ... وَ عَلَی اللّٰهِ فَلْیَتَوَکَّلِ الْمُؤْمِنُونَ .  آل عمران (3) 159 و 160</w:t>
      </w:r>
    </w:p>
    <w:p>
      <w:pPr>
        <w:pStyle w:val="BookText"/>
      </w:pPr>
      <w:r>
        <w:rPr>
          <w:rFonts w:ascii="Amiri" w:hAnsi="Amiri" w:eastAsia="Amiri" w:cs="Amiri"/>
          <w:lang w:bidi="ar-SA"/>
          <w:color w:val="111111"/>
          <w:sz w:val="28"/>
          <w:szCs w:val="28"/>
          <w:rtl/>
        </w:rPr>
        <w:t xml:space="preserve">... وَ تَوَکَّلْ عَلَی اللّٰهِ وَ کَفیٰ بِاللّٰهِ وَکِیلاً.  نساء (4) 81</w:t>
      </w:r>
    </w:p>
    <w:p>
      <w:pPr>
        <w:pStyle w:val="BookText"/>
      </w:pPr>
      <w:r>
        <w:rPr>
          <w:rFonts w:ascii="Amiri" w:hAnsi="Amiri" w:eastAsia="Amiri" w:cs="Amiri"/>
          <w:lang w:bidi="ar-SA"/>
          <w:color w:val="111111"/>
          <w:sz w:val="28"/>
          <w:szCs w:val="28"/>
          <w:rtl/>
        </w:rPr>
        <w:t xml:space="preserve">... وَ عَلَی اللّٰهِ فَلْیَتَوَکَّلِ الْمُؤْمِنُونَ .  مائده (5) 11</w:t>
      </w:r>
    </w:p>
    <w:p>
      <w:pPr>
        <w:pStyle w:val="BookText"/>
      </w:pPr>
      <w:r>
        <w:rPr>
          <w:rFonts w:ascii="Amiri" w:hAnsi="Amiri" w:eastAsia="Amiri" w:cs="Amiri"/>
          <w:lang w:bidi="ar-SA"/>
          <w:color w:val="111111"/>
          <w:sz w:val="28"/>
          <w:szCs w:val="28"/>
          <w:rtl/>
        </w:rPr>
        <w:t xml:space="preserve">... وَ عَلَی اللّٰهِ فَتَوَکَّلُوا إِنْ کُنْتُمْ مُؤْمِنِینَ .  مائده (5) 23</w:t>
      </w:r>
    </w:p>
    <w:p>
      <w:pPr>
        <w:pStyle w:val="BookText"/>
      </w:pPr>
      <w:r>
        <w:rPr>
          <w:rFonts w:ascii="Amiri" w:hAnsi="Amiri" w:eastAsia="Amiri" w:cs="Amiri"/>
          <w:lang w:bidi="ar-SA"/>
          <w:color w:val="111111"/>
          <w:sz w:val="28"/>
          <w:szCs w:val="28"/>
          <w:rtl/>
        </w:rPr>
        <w:t xml:space="preserve">... وَ تَوَکَّلْ عَلَی اللّٰهِ إِنَّهُ هُوَ السَّمِیعُ الْعَلِیمُ .  انفال (8) 61</w:t>
      </w:r>
    </w:p>
    <w:p>
      <w:pPr>
        <w:pStyle w:val="BookText"/>
      </w:pPr>
      <w:r>
        <w:rPr>
          <w:rFonts w:ascii="Amiri" w:hAnsi="Amiri" w:eastAsia="Amiri" w:cs="Amiri"/>
          <w:lang w:bidi="ar-SA"/>
          <w:color w:val="111111"/>
          <w:sz w:val="28"/>
          <w:szCs w:val="28"/>
          <w:rtl/>
        </w:rPr>
        <w:t xml:space="preserve">قُلْ لَنْ یُصِیبَنٰا إِلاّٰ مٰا کَتَبَ اللّٰهُ لَنٰا هُوَ مَوْلاٰنٰا وَ عَلَی اللّٰهِ فَلْیَتَوَکَّلِ الْمُؤْمِنُونَ .  توبه (9) 51</w:t>
      </w:r>
    </w:p>
    <w:p>
      <w:pPr>
        <w:pStyle w:val="BookText"/>
      </w:pPr>
      <w:r>
        <w:rPr>
          <w:rFonts w:ascii="Amiri" w:hAnsi="Amiri" w:eastAsia="Amiri" w:cs="Amiri"/>
          <w:lang w:bidi="ar-SA"/>
          <w:color w:val="111111"/>
          <w:sz w:val="28"/>
          <w:szCs w:val="28"/>
          <w:rtl/>
        </w:rPr>
        <w:t xml:space="preserve">فَإِنْ تَوَلَّوْا فَقُلْ حَسْبِیَ اللّٰهُ لاٰ إِلٰهَ إِلاّٰ هُوَ عَلَیْهِ تَوَکَّلْتُ وَ هُوَ رَبُّ الْعَرْشِ الْعَظِیمِ .  توبه (9) 129</w:t>
      </w:r>
    </w:p>
    <w:p>
      <w:pPr>
        <w:pStyle w:val="BookText"/>
      </w:pPr>
      <w:r>
        <w:rPr>
          <w:rFonts w:ascii="Amiri" w:hAnsi="Amiri" w:eastAsia="Amiri" w:cs="Amiri"/>
          <w:lang w:bidi="ar-SA"/>
          <w:color w:val="111111"/>
          <w:sz w:val="28"/>
          <w:szCs w:val="28"/>
          <w:rtl/>
        </w:rPr>
        <w:t xml:space="preserve">وَ اتْلُ عَلَیْهِمْ نَبَأَ نُوحٍ إِذْ قٰالَ لِقَوْمِهِ یٰا قَوْمِ إِنْ کٰانَ کَبُرَ عَلَیْکُمْ مَقٰامِی وَ تَذْکِیرِی بِآیٰاتِ اللّٰهِ فَعَلَی اللّٰهِ تَوَکَّلْتُ .... یونس (10) 71</w:t>
      </w:r>
    </w:p>
    <w:p>
      <w:pPr>
        <w:pStyle w:val="BookText"/>
      </w:pPr>
      <w:r>
        <w:rPr>
          <w:rFonts w:ascii="Amiri" w:hAnsi="Amiri" w:eastAsia="Amiri" w:cs="Amiri"/>
          <w:lang w:bidi="ar-SA"/>
          <w:color w:val="111111"/>
          <w:sz w:val="28"/>
          <w:szCs w:val="28"/>
          <w:rtl/>
        </w:rPr>
        <w:t xml:space="preserve">وَ قٰالَ مُوسیٰ یٰا قَوْمِ إِنْ کُنْتُمْ آمَنْتُمْ بِاللّٰهِ فَعَلَیْهِ تَوَکَّلُوا إِنْ کُنْتُمْ مُسْلِمِینَ</w:t>
      </w:r>
    </w:p>
    <w:p>
      <w:pPr>
        <w:pStyle w:val="BookText"/>
      </w:pPr>
      <w:r>
        <w:rPr>
          <w:rFonts w:ascii="Amiri" w:hAnsi="Amiri" w:eastAsia="Amiri" w:cs="Amiri"/>
          <w:lang w:bidi="ar-SA"/>
          <w:color w:val="111111"/>
          <w:sz w:val="28"/>
          <w:szCs w:val="28"/>
          <w:rtl/>
        </w:rPr>
        <w:t xml:space="preserve">فَقٰالُوا عَلَی اللّٰهِ تَوَکَّلْنٰا .... یونس (10) 84 و 85</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 تَعْمَلُونَ .  هود (11) 123</w:t>
      </w:r>
    </w:p>
    <w:p>
      <w:pPr>
        <w:pStyle w:val="BookText"/>
      </w:pPr>
      <w:r>
        <w:rPr>
          <w:rFonts w:ascii="Amiri" w:hAnsi="Amiri" w:eastAsia="Amiri" w:cs="Amiri"/>
          <w:lang w:bidi="ar-SA"/>
          <w:color w:val="111111"/>
          <w:sz w:val="28"/>
          <w:szCs w:val="28"/>
          <w:rtl/>
        </w:rPr>
        <w:t xml:space="preserve">... وَ مٰا أُغْنِی عَنْکُمْ مِنَ اللّٰهِ مِنْ شَیْءٍ إِنِ الْحُکْمُ إِلاّٰ لِلّٰهِ عَلَیْهِ تَوَکَّلْتُ وَ عَلَیْهِ فَلْیَتَوَکَّلِ الْمُتَوَکِّلُونَ .  یوسف (12) 67</w:t>
      </w:r>
    </w:p>
    <w:p>
      <w:pPr>
        <w:pStyle w:val="BookText"/>
      </w:pPr>
      <w:r>
        <w:rPr>
          <w:rFonts w:ascii="Amiri" w:hAnsi="Amiri" w:eastAsia="Amiri" w:cs="Amiri"/>
          <w:lang w:bidi="ar-SA"/>
          <w:color w:val="111111"/>
          <w:sz w:val="28"/>
          <w:szCs w:val="28"/>
          <w:rtl/>
        </w:rPr>
        <w:t xml:space="preserve">... وَ عَلَی اللّٰهِ فَلْیَتَوَکَّلِ الْمُؤْمِنُونَ وَ مٰا لَنٰا أَلاّٰ نَتَوَکَّلَ عَلَی اللّٰهِ وَ قَدْ هَدٰانٰا سُبُلَنٰا وَ لَنَصْبِرَنَّ عَلیٰ مٰا آذَیْتُمُونٰا وَ عَلَی اللّٰهِ فَلْیَتَوَکَّلِ الْمُتَوَکِّلُونَ .  ابراهیم (14) 11 و 12</w:t>
      </w:r>
    </w:p>
    <w:p>
      <w:pPr>
        <w:pStyle w:val="BookText"/>
      </w:pPr>
      <w:r>
        <w:rPr>
          <w:rFonts w:ascii="Amiri" w:hAnsi="Amiri" w:eastAsia="Amiri" w:cs="Amiri"/>
          <w:lang w:bidi="ar-SA"/>
          <w:color w:val="111111"/>
          <w:sz w:val="28"/>
          <w:szCs w:val="28"/>
          <w:rtl/>
        </w:rPr>
        <w:t xml:space="preserve">اَلَّذِینَ صَبَرُوا وَ عَلیٰ رَبِّهِمْ یَتَوَکَّلُونَ .  نحل (16) 42</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 .  نحل (16) 99</w:t>
      </w:r>
    </w:p>
    <w:p>
      <w:pPr>
        <w:pStyle w:val="BookText"/>
      </w:pPr>
      <w:r>
        <w:rPr>
          <w:rFonts w:ascii="Amiri" w:hAnsi="Amiri" w:eastAsia="Amiri" w:cs="Amiri"/>
          <w:lang w:bidi="ar-SA"/>
          <w:color w:val="111111"/>
          <w:sz w:val="28"/>
          <w:szCs w:val="28"/>
          <w:rtl/>
        </w:rPr>
        <w:t xml:space="preserve">وَ تَوَکَّلْ عَلَی الْحَیِّ الَّذِی لاٰ یَمُوتُ .... فرقان (25) 58</w:t>
      </w:r>
    </w:p>
    <w:p>
      <w:pPr>
        <w:pStyle w:val="BookText"/>
      </w:pPr>
      <w:r>
        <w:rPr>
          <w:rFonts w:ascii="Amiri" w:hAnsi="Amiri" w:eastAsia="Amiri" w:cs="Amiri"/>
          <w:lang w:bidi="ar-SA"/>
          <w:color w:val="111111"/>
          <w:sz w:val="28"/>
          <w:szCs w:val="28"/>
          <w:rtl/>
        </w:rPr>
        <w:t xml:space="preserve">وَ تَوَکَّلْ عَلَی الْعَزِیزِ الرَّحِیمِ .  شعراء (26) 217</w:t>
      </w:r>
    </w:p>
    <w:p>
      <w:pPr>
        <w:pStyle w:val="BookText"/>
      </w:pPr>
      <w:r>
        <w:rPr>
          <w:rFonts w:ascii="Amiri" w:hAnsi="Amiri" w:eastAsia="Amiri" w:cs="Amiri"/>
          <w:lang w:bidi="ar-SA"/>
          <w:color w:val="111111"/>
          <w:sz w:val="28"/>
          <w:szCs w:val="28"/>
          <w:rtl/>
        </w:rPr>
        <w:t xml:space="preserve">فَتَوَکَّلْ عَلَی اللّٰهِ إِنَّکَ عَلَی الْحَقِّ</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5" w:name="pg19916_225170"/>
    <w:bookmarkEnd w:id="105"/>
    <w:p>
      <w:pPr>
        <w:pStyle w:val="BookText"/>
      </w:pPr>
      <w:r>
        <w:rPr>
          <w:rFonts w:ascii="Amiri" w:hAnsi="Amiri" w:eastAsia="Amiri" w:cs="Amiri"/>
          <w:lang w:bidi="ar-SA"/>
          <w:color w:val="111111"/>
          <w:sz w:val="28"/>
          <w:szCs w:val="28"/>
          <w:rtl/>
        </w:rPr>
        <w:t xml:space="preserve">اَلْمُبِینِ .  نمل (27) 79</w:t>
      </w:r>
    </w:p>
    <w:p>
      <w:pPr>
        <w:pStyle w:val="BookText"/>
      </w:pPr>
      <w:r>
        <w:rPr>
          <w:rFonts w:ascii="Amiri" w:hAnsi="Amiri" w:eastAsia="Amiri" w:cs="Amiri"/>
          <w:lang w:bidi="ar-SA"/>
          <w:color w:val="111111"/>
          <w:sz w:val="28"/>
          <w:szCs w:val="28"/>
          <w:rtl/>
        </w:rPr>
        <w:t xml:space="preserve">اَلَّذِینَ صَبَرُوا وَ عَلیٰ رَبِّهِمْ یَتَوَکَّلُونَ .  عنکبوت (29) 59</w:t>
      </w:r>
    </w:p>
    <w:p>
      <w:pPr>
        <w:pStyle w:val="BookText"/>
      </w:pPr>
      <w:r>
        <w:rPr>
          <w:rFonts w:ascii="Amiri" w:hAnsi="Amiri" w:eastAsia="Amiri" w:cs="Amiri"/>
          <w:lang w:bidi="ar-SA"/>
          <w:color w:val="111111"/>
          <w:sz w:val="28"/>
          <w:szCs w:val="28"/>
          <w:rtl/>
        </w:rPr>
        <w:t xml:space="preserve">وَ تَوَکَّلْ عَلَی اللّٰهِ وَ کَفیٰ بِاللّٰهِ وَکِیلاً.  احزاب (33) 3</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احزاب (33) 48</w:t>
      </w:r>
    </w:p>
    <w:p>
      <w:pPr>
        <w:pStyle w:val="BookText"/>
      </w:pPr>
      <w:r>
        <w:rPr>
          <w:rFonts w:ascii="Amiri" w:hAnsi="Amiri" w:eastAsia="Amiri" w:cs="Amiri"/>
          <w:lang w:bidi="ar-SA"/>
          <w:color w:val="111111"/>
          <w:sz w:val="28"/>
          <w:szCs w:val="28"/>
          <w:rtl/>
        </w:rPr>
        <w:t xml:space="preserve">... قُلْ حَسْبِیَ اللّٰهُ عَلَیْهِ یَتَوَکَّلُ الْمُتَوَکِّلُونَ .  زمر (39) 38</w:t>
      </w:r>
    </w:p>
    <w:p>
      <w:pPr>
        <w:pStyle w:val="BookText"/>
      </w:pPr>
      <w:r>
        <w:rPr>
          <w:rFonts w:ascii="Amiri" w:hAnsi="Amiri" w:eastAsia="Amiri" w:cs="Amiri"/>
          <w:lang w:bidi="ar-SA"/>
          <w:color w:val="111111"/>
          <w:sz w:val="28"/>
          <w:szCs w:val="28"/>
          <w:rtl/>
        </w:rPr>
        <w:t xml:space="preserve">وَ مَا اخْتَلَفْتُمْ فِیهِ مِنْ شَیْءٍ فَحُکْمُهُ إِلَی اللّٰهِ ذٰلِکُمُ اللّٰهُ رَبِّی عَلَیْهِ تَوَکَّلْتُ وَ إِلَیْهِ أُنِیبُ .  شوری (42) 10</w:t>
      </w:r>
    </w:p>
    <w:p>
      <w:pPr>
        <w:pStyle w:val="BookText"/>
      </w:pPr>
      <w:r>
        <w:rPr>
          <w:rFonts w:ascii="Amiri" w:hAnsi="Amiri" w:eastAsia="Amiri" w:cs="Amiri"/>
          <w:lang w:bidi="ar-SA"/>
          <w:color w:val="111111"/>
          <w:sz w:val="28"/>
          <w:szCs w:val="28"/>
          <w:rtl/>
        </w:rPr>
        <w:t xml:space="preserve">... وَ مٰا عِنْدَ اللّٰهِ خَیْرٌ وَ أَبْقیٰ لِلَّذِینَ آمَنُوا وَ عَلیٰ رَبِّهِمْ یَتَوَکَّلُونَ .  شوری (42) 36</w:t>
      </w:r>
    </w:p>
    <w:p>
      <w:pPr>
        <w:pStyle w:val="BookText"/>
      </w:pPr>
      <w:r>
        <w:rPr>
          <w:rFonts w:ascii="Amiri" w:hAnsi="Amiri" w:eastAsia="Amiri" w:cs="Amiri"/>
          <w:lang w:bidi="ar-SA"/>
          <w:color w:val="111111"/>
          <w:sz w:val="28"/>
          <w:szCs w:val="28"/>
          <w:rtl/>
        </w:rPr>
        <w:t xml:space="preserve">... وَ عَلَی اللّٰهِ فَلْیَتَوَکَّلِ الْمُؤْمِنُونَ .  مجادله (58) 10</w:t>
      </w:r>
    </w:p>
    <w:p>
      <w:pPr>
        <w:pStyle w:val="BookText"/>
      </w:pPr>
      <w:r>
        <w:rPr>
          <w:rFonts w:ascii="Amiri" w:hAnsi="Amiri" w:eastAsia="Amiri" w:cs="Amiri"/>
          <w:lang w:bidi="ar-SA"/>
          <w:color w:val="111111"/>
          <w:sz w:val="28"/>
          <w:szCs w:val="28"/>
          <w:rtl/>
        </w:rPr>
        <w:t xml:space="preserve">اَللّٰهُ لاٰ إِلٰهَ إِلاّٰ هُوَ وَ عَلَی اللّٰهِ فَلْیَتَوَکَّلِ الْمُؤْمِنُونَ .  تغابن (64) 13</w:t>
      </w:r>
    </w:p>
    <w:p>
      <w:pPr>
        <w:pStyle w:val="BookText"/>
      </w:pPr>
      <w:r>
        <w:rPr>
          <w:rFonts w:ascii="Amiri" w:hAnsi="Amiri" w:eastAsia="Amiri" w:cs="Amiri"/>
          <w:lang w:bidi="ar-SA"/>
          <w:color w:val="111111"/>
          <w:sz w:val="28"/>
          <w:szCs w:val="28"/>
          <w:rtl/>
        </w:rPr>
        <w:t xml:space="preserve">قُلْ هُوَ الرَّحْمٰنُ آمَنّٰا بِهِ وَ عَلَیْهِ تَوَکَّلْنٰا فَسَتَعْلَمُونَ مَنْ هُوَ فِی ضَلاٰلٍ مُبِینٍ .  ملک (67) 29</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وجوب توکل بر خداوند، هنگام دعا و نیایش:</w:t>
      </w:r>
    </w:p>
    <w:p>
      <w:pPr>
        <w:pStyle w:val="BookText"/>
      </w:pPr>
      <w:r>
        <w:rPr>
          <w:rFonts w:ascii="Amiri" w:hAnsi="Amiri" w:eastAsia="Amiri" w:cs="Amiri"/>
          <w:lang w:bidi="ar-SA"/>
          <w:color w:val="111111"/>
          <w:sz w:val="28"/>
          <w:szCs w:val="28"/>
          <w:rtl/>
        </w:rPr>
        <w:t xml:space="preserve">وَ قٰالَ مُوسیٰ یٰا قَوْمِ إِنْ کُنْتُمْ آمَنْتُمْ بِاللّٰهِ فَعَلَیْهِ تَوَکَّلُوا إِنْ کُنْتُمْ مُسْلِمِینَ</w:t>
      </w:r>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 .  یونس (10) 84 و 85</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کفایت‌کنندگی و کارسازی خداوند، دلیل وجوب توکل بر او در همۀ امور:</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احزاب (33) 48</w:t>
      </w:r>
    </w:p>
    <w:p>
      <w:pPr>
        <w:pStyle w:val="Heading3"/>
      </w:pPr>
      <w:bookmarkStart w:id="781" w:name="_Toc342"/>
      <w:r>
        <w:t>وجوب تولّی</w:t>
      </w:r>
      <w:bookmarkEnd w:id="781"/>
    </w:p>
    <w:p>
      <w:pPr>
        <w:pStyle w:val="Heading4"/>
      </w:pPr>
      <w:bookmarkStart w:id="782" w:name="_Toc343"/>
      <w:r>
        <w:t>موارد وجوب تولّی</w:t>
      </w:r>
      <w:bookmarkEnd w:id="782"/>
    </w:p>
    <w:p>
      <w:pPr>
        <w:pStyle w:val="Heading5"/>
      </w:pPr>
      <w:bookmarkStart w:id="783" w:name="_Toc344"/>
      <w:r>
        <w:t>1. تولّی اهل‌بیت علیهم السلام</w:t>
      </w:r>
      <w:bookmarkEnd w:id="783"/>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وجوب تولّی (دوستی و محبت به) اهل بیت علیهم السلام :</w:t>
      </w:r>
    </w:p>
    <w:p>
      <w:pPr>
        <w:pStyle w:val="BookText"/>
      </w:pPr>
      <w:r>
        <w:rPr>
          <w:rFonts w:ascii="Amiri" w:hAnsi="Amiri" w:eastAsia="Amiri" w:cs="Amiri"/>
          <w:lang w:bidi="ar-SA"/>
          <w:color w:val="111111"/>
          <w:sz w:val="28"/>
          <w:szCs w:val="28"/>
          <w:rtl/>
        </w:rPr>
        <w:t xml:space="preserve">... قُلْ لاٰ أَسْئَلُکُمْ عَلَیْهِ أَجْراً إِلاَّ الْمَوَدَّةَ فِی الْقُرْبیٰ ... </w:t>
      </w:r>
      <w:r>
        <w:rPr>
          <w:rStyle w:val="FootnoteReference"/>
        </w:rPr>
        <w:footnoteReference w:id="123"/>
      </w:r>
      <w:r>
        <w:rPr>
          <w:rFonts w:ascii="IRNazanin" w:hAnsi="IRNazanin" w:eastAsia="IRNazanin" w:cs="IRNazanin"/>
          <w:lang w:bidi="fa-IR"/>
          <w:color w:val="111111"/>
          <w:sz w:val="28"/>
          <w:szCs w:val="28"/>
          <w:rtl/>
        </w:rPr>
        <w:t xml:space="preserve">شوری (42) 23</w:t>
      </w:r>
    </w:p>
    <w:p>
      <w:pPr>
        <w:pStyle w:val="Heading5"/>
      </w:pPr>
      <w:bookmarkStart w:id="784" w:name="_Toc345"/>
      <w:r>
        <w:t>2. تولّی خدا</w:t>
      </w:r>
      <w:bookmarkEnd w:id="784"/>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وجوب پذیرش ولایت خداوند:</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وَ الَّذِینَ آمَنُوا وَ اللّٰهُ وَلِیُّ الْمُؤْمِنِینَ .  آل عمران (3) 68</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55 و 56</w:t>
      </w:r>
    </w:p>
    <w:p>
      <w:pPr>
        <w:pStyle w:val="Heading5"/>
      </w:pPr>
      <w:bookmarkStart w:id="785" w:name="_Toc346"/>
      <w:r>
        <w:t>3. تولّی علی علیه السلام</w:t>
      </w:r>
      <w:bookmarkEnd w:id="785"/>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وجوب پذیرش ولایت علی علیه السلام :</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p>
    <w:p>
      <w:pPr>
        <w:pStyle w:val="BookText"/>
      </w:pPr>
      <w:r>
        <w:rPr>
          <w:rFonts w:ascii="Amiri" w:hAnsi="Amiri" w:eastAsia="Amiri" w:cs="Amiri"/>
          <w:lang w:bidi="ar-SA"/>
          <w:color w:val="111111"/>
          <w:sz w:val="28"/>
          <w:szCs w:val="28"/>
          <w:rtl/>
        </w:rPr>
        <w:t xml:space="preserve">وَ مَنْ یَتَوَلَّ اللّٰهَ وَ رَسُولَهُ وَ الَّذِینَ آمَنُوا فَإِنَّ حِزْبَ</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6" w:name="pg19916_225171"/>
    <w:bookmarkEnd w:id="106"/>
    <w:p>
      <w:pPr>
        <w:pStyle w:val="BookText"/>
      </w:pPr>
      <w:r>
        <w:rPr>
          <w:rFonts w:ascii="Amiri" w:hAnsi="Amiri" w:eastAsia="Amiri" w:cs="Amiri"/>
          <w:lang w:bidi="ar-SA"/>
          <w:color w:val="111111"/>
          <w:sz w:val="28"/>
          <w:szCs w:val="28"/>
          <w:rtl/>
        </w:rPr>
        <w:t xml:space="preserve">اَللّٰهِ هُمُ الْغٰالِبُونَ . </w:t>
      </w:r>
      <w:r>
        <w:rPr>
          <w:rStyle w:val="FootnoteReference"/>
        </w:rPr>
        <w:footnoteReference w:id="124"/>
      </w:r>
      <w:r>
        <w:rPr>
          <w:rFonts w:ascii="IRNazanin" w:hAnsi="IRNazanin" w:eastAsia="IRNazanin" w:cs="IRNazanin"/>
          <w:lang w:bidi="fa-IR"/>
          <w:color w:val="111111"/>
          <w:sz w:val="28"/>
          <w:szCs w:val="28"/>
          <w:rtl/>
        </w:rPr>
        <w:t xml:space="preserve">مائده (5) 55 و 56</w:t>
      </w:r>
    </w:p>
    <w:p>
      <w:pPr>
        <w:pStyle w:val="Heading5"/>
      </w:pPr>
      <w:bookmarkStart w:id="786" w:name="_Toc347"/>
      <w:r>
        <w:t>4. تولّی محمّد صلی الله علیه و آله</w:t>
      </w:r>
      <w:bookmarkEnd w:id="786"/>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وجوب پذیرش ولایت محمّد صلی الله علیه و آله :</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w:t>
      </w:r>
      <w:r>
        <w:rPr>
          <w:rStyle w:val="FootnoteReference"/>
        </w:rPr>
        <w:footnoteReference w:id="125"/>
      </w:r>
      <w:r>
        <w:rPr>
          <w:rFonts w:ascii="IRNazanin" w:hAnsi="IRNazanin" w:eastAsia="IRNazanin" w:cs="IRNazanin"/>
          <w:lang w:bidi="fa-IR"/>
          <w:color w:val="111111"/>
          <w:sz w:val="28"/>
          <w:szCs w:val="28"/>
          <w:rtl/>
        </w:rPr>
        <w:t xml:space="preserve">مائده (5) 55 و 56</w:t>
      </w:r>
    </w:p>
    <w:p>
      <w:pPr>
        <w:pStyle w:val="BookText"/>
      </w:pPr>
      <w:r>
        <w:rPr>
          <w:rFonts w:ascii="Amiri" w:hAnsi="Amiri" w:eastAsia="Amiri" w:cs="Amiri"/>
          <w:lang w:bidi="ar-SA"/>
          <w:color w:val="111111"/>
          <w:sz w:val="28"/>
          <w:szCs w:val="28"/>
          <w:rtl/>
        </w:rPr>
        <w:t xml:space="preserve">اَلنَّبِیُّ أَوْلیٰ بِالْمُؤْمِنِینَ مِنْ أَنْفُسِهِمْ ... کٰانَ ذٰلِکَ فِی الْکِتٰابِ مَسْطُوراً.  احزاب (33) 6</w:t>
      </w:r>
    </w:p>
    <w:p>
      <w:pPr>
        <w:pStyle w:val="Heading3"/>
      </w:pPr>
      <w:bookmarkStart w:id="787" w:name="_Toc348"/>
      <w:r>
        <w:t>وجوب تهجّد</w:t>
      </w:r>
      <w:bookmarkEnd w:id="787"/>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وجوب شب‌زنده‌داری و نماز شب و تهجّد بر پیامبر صلی الله علیه و آله :</w:t>
      </w:r>
    </w:p>
    <w:p>
      <w:pPr>
        <w:pStyle w:val="BookText"/>
      </w:pPr>
      <w:r>
        <w:rPr>
          <w:rFonts w:ascii="Amiri" w:hAnsi="Amiri" w:eastAsia="Amiri" w:cs="Amiri"/>
          <w:lang w:bidi="ar-SA"/>
          <w:color w:val="111111"/>
          <w:sz w:val="28"/>
          <w:szCs w:val="28"/>
          <w:rtl/>
        </w:rPr>
        <w:t xml:space="preserve">وَ مِنَ اللَّیْلِ فَتَهَجَّدْ بِهِ نٰافِلَةً لَکَ ... </w:t>
      </w:r>
      <w:r>
        <w:rPr>
          <w:rStyle w:val="FootnoteReference"/>
        </w:rPr>
        <w:footnoteReference w:id="126"/>
      </w:r>
      <w:r>
        <w:rPr>
          <w:rFonts w:ascii="IRNazanin" w:hAnsi="IRNazanin" w:eastAsia="IRNazanin" w:cs="IRNazanin"/>
          <w:lang w:bidi="fa-IR"/>
          <w:color w:val="111111"/>
          <w:sz w:val="28"/>
          <w:szCs w:val="28"/>
          <w:rtl/>
        </w:rPr>
        <w:t xml:space="preserve">اسراء (17) 79</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Amiri" w:hAnsi="Amiri" w:eastAsia="Amiri" w:cs="Amiri"/>
          <w:lang w:bidi="ar-SA"/>
          <w:color w:val="111111"/>
          <w:sz w:val="28"/>
          <w:szCs w:val="28"/>
          <w:rtl/>
        </w:rPr>
        <w:t xml:space="preserve">وَ مِنَ اللَّیْلِ فَسَبِّحْهُ وَ إِدْبٰارَ النُّجُومِ .  طور (52) 49</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  مزمّل (73) 1 و 2</w:t>
      </w:r>
    </w:p>
    <w:p>
      <w:pPr>
        <w:pStyle w:val="BookText"/>
      </w:pPr>
      <w:r>
        <w:rPr>
          <w:rFonts w:ascii="Amiri" w:hAnsi="Amiri" w:eastAsia="Amiri" w:cs="Amiri"/>
          <w:lang w:bidi="ar-SA"/>
          <w:color w:val="111111"/>
          <w:sz w:val="28"/>
          <w:szCs w:val="28"/>
          <w:rtl/>
        </w:rPr>
        <w:t xml:space="preserve">وَ مِنَ اللَّیْلِ فَاسْجُدْ لَهُ وَ سَبِّحْهُ لَیْلاً طَوِیلاً.  انسان (76) 26</w:t>
      </w:r>
    </w:p>
    <w:p>
      <w:pPr>
        <w:pStyle w:val="Heading3"/>
      </w:pPr>
      <w:bookmarkStart w:id="788" w:name="_Toc349"/>
      <w:r>
        <w:t>وجوب تیمّم</w:t>
      </w:r>
      <w:bookmarkEnd w:id="788"/>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وجوب تیمّم، وجوبی غیری برای نماز:</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 مائده (5) 6</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وجوب تیمّم به جای غسل یا وضو بر بیمار، جهت نماز گزاردن:</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7" w:name="pg19916_225172"/>
    <w:bookmarkEnd w:id="107"/>
    <w:p>
      <w:pPr>
        <w:pStyle w:val="BookText"/>
      </w:pPr>
      <w:r>
        <w:rPr>
          <w:rFonts w:ascii="Amiri" w:hAnsi="Amiri" w:eastAsia="Amiri" w:cs="Amiri"/>
          <w:lang w:bidi="ar-SA"/>
          <w:color w:val="111111"/>
          <w:sz w:val="28"/>
          <w:szCs w:val="28"/>
          <w:rtl/>
        </w:rPr>
        <w:t xml:space="preserve">فَامْسَحُوا بِوُجُوهِکُمْ وَ أَیْدِیکُمْ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 مائده (5) 6</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وجوب تیمّم بدل از غسل جنابت یا وضو، در صورت فقدان آب:</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 مائده (5) 6</w:t>
      </w:r>
    </w:p>
    <w:p>
      <w:pPr>
        <w:pStyle w:val="BookText"/>
      </w:pPr>
      <w:r>
        <w:rPr>
          <w:rFonts w:ascii="Amiri" w:hAnsi="Amiri" w:eastAsia="Amiri" w:cs="Amiri"/>
          <w:lang w:bidi="ar-SA"/>
          <w:color w:val="111111"/>
          <w:sz w:val="28"/>
          <w:szCs w:val="28"/>
          <w:rtl/>
        </w:rPr>
        <w:t xml:space="preserve">نیز ==&gt; تیمّم</w:t>
      </w:r>
    </w:p>
    <w:p>
      <w:pPr>
        <w:pStyle w:val="Heading3"/>
      </w:pPr>
      <w:bookmarkStart w:id="789" w:name="_Toc350"/>
      <w:r>
        <w:t>وجوب جزیه</w:t>
      </w:r>
      <w:bookmarkEnd w:id="789"/>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وجوب پرداخت جزیه به دولت اسلامی، از جانب اهل ذمّه با انقیاد کامل:</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توبه (9) 29</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وجوب پرداخت جزیه از سوی یهود به حکومت اسلامی:</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 </w:t>
      </w:r>
      <w:r>
        <w:rPr>
          <w:rStyle w:val="FootnoteReference"/>
        </w:rPr>
        <w:footnoteReference w:id="127"/>
      </w:r>
      <w:r>
        <w:rPr>
          <w:rFonts w:ascii="IRNazanin" w:hAnsi="IRNazanin" w:eastAsia="IRNazanin" w:cs="IRNazanin"/>
          <w:lang w:bidi="fa-IR"/>
          <w:color w:val="111111"/>
          <w:sz w:val="28"/>
          <w:szCs w:val="28"/>
          <w:rtl/>
        </w:rPr>
        <w:t xml:space="preserve">آل عمران (3) 112</w:t>
      </w:r>
    </w:p>
    <w:p>
      <w:pPr>
        <w:pStyle w:val="Heading3"/>
      </w:pPr>
      <w:bookmarkStart w:id="790" w:name="_Toc351"/>
      <w:r>
        <w:t>وجوب جهاد</w:t>
      </w:r>
      <w:bookmarkEnd w:id="790"/>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وجوب جهاد در راه خدا، با جان و مال:</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 انفال (8) 72</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  توبه (9) 20</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توبه (9) 88</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هُمُ الصّٰادِقُونَ .  حجرات (49) 15</w:t>
      </w:r>
    </w:p>
    <w:p>
      <w:pPr>
        <w:pStyle w:val="BookText"/>
      </w:pPr>
      <w:r>
        <w:rPr>
          <w:rFonts w:ascii="Amiri" w:hAnsi="Amiri" w:eastAsia="Amiri" w:cs="Amiri"/>
          <w:lang w:bidi="ar-SA"/>
          <w:color w:val="111111"/>
          <w:sz w:val="28"/>
          <w:szCs w:val="28"/>
          <w:rtl/>
        </w:rPr>
        <w:t xml:space="preserve">تُؤْمِنُونَ بِاللّٰهِ وَ رَسُولِهِ وَ تُجٰاهِدُونَ فِی سَبِیلِ اللّٰهِ بِأَمْوٰالِکُمْ وَ أَنْفُسِکُمْ ذٰلِکُمْ خَیْرٌ لَکُمْ إِنْ کُنْتُمْ تَعْلَمُونَ .  صفّ (61) 11</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جهاد، از واجبات کفایی:</w:t>
      </w:r>
    </w:p>
    <w:p>
      <w:pPr>
        <w:pStyle w:val="BookText"/>
      </w:pPr>
      <w:r>
        <w:rPr>
          <w:rFonts w:ascii="Amiri" w:hAnsi="Amiri" w:eastAsia="Amiri" w:cs="Amiri"/>
          <w:lang w:bidi="ar-SA"/>
          <w:color w:val="111111"/>
          <w:sz w:val="28"/>
          <w:szCs w:val="28"/>
          <w:rtl/>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Style w:val="FootnoteReference"/>
        </w:rPr>
        <w:footnoteReference w:id="128"/>
      </w:r>
      <w:r>
        <w:rPr>
          <w:rFonts w:ascii="IRNazanin" w:hAnsi="IRNazanin" w:eastAsia="IRNazanin" w:cs="IRNazanin"/>
          <w:lang w:bidi="fa-IR"/>
          <w:color w:val="111111"/>
          <w:sz w:val="28"/>
          <w:szCs w:val="28"/>
          <w:rtl/>
        </w:rPr>
        <w:t xml:space="preserve">نساء (4) 95</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w:t>
      </w:r>
      <w:r>
        <w:rPr>
          <w:rStyle w:val="FootnoteReference"/>
        </w:rPr>
        <w:footnoteReference w:id="129"/>
      </w:r>
      <w:r>
        <w:rPr>
          <w:rFonts w:ascii="IRNazanin" w:hAnsi="IRNazanin" w:eastAsia="IRNazanin" w:cs="IRNazanin"/>
          <w:lang w:bidi="fa-IR"/>
          <w:color w:val="111111"/>
          <w:sz w:val="28"/>
          <w:szCs w:val="28"/>
          <w:rtl/>
        </w:rPr>
        <w:t xml:space="preserve">توبه (9) 122</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وجوب رفتن به‌سوی جهاد در راه خدا، در هر حال و با هر امکانات:</w:t>
      </w:r>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 توبه (9) 41</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وجوب جهاد علیه کافران، در صورت اهانت کردن آنان به دین:</w:t>
      </w:r>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 .  توبه (9) 12</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وجوب جهاد علیه اهل کتاب تا تسلیم شدن کامل آنان و پرداخت جزیه به حکومت اسلامی:</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توبه (9) 29</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وجوب جهاد و مبارزه با ظالمان، برای رهایی مستضعفان موحّد از زیر بار ستم:</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نساء (4) 75</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وجوب جهاد بر پیامبر اکرم صلی الله علیه و آله :</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 نساء (4) 84</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 توبه (9) 73</w:t>
      </w:r>
    </w:p>
    <w:p>
      <w:pPr>
        <w:pStyle w:val="BookText"/>
      </w:pPr>
      <w:r>
        <w:rPr>
          <w:rFonts w:ascii="Amiri" w:hAnsi="Amiri" w:eastAsia="Amiri" w:cs="Amiri"/>
          <w:lang w:bidi="ar-SA"/>
          <w:color w:val="111111"/>
          <w:sz w:val="28"/>
          <w:szCs w:val="28"/>
          <w:rtl/>
        </w:rPr>
        <w:t xml:space="preserve">فَلاٰ تُطِعِ الْکٰافِرِینَ وَ جٰاهِدْهُمْ بِهِ جِهٰاداً کَبِیراً.  فرقان (25) 52</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 تحریم (66) 9</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وجوب جهاد بر بادیه‌نشینان ، در صدر اسلام:</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فتح (48) 16</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وجوب جهاد بر بنی اسرائیل، در دوران اشموئیل علیه السلام :</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 </w:t>
      </w:r>
      <w:r>
        <w:rPr>
          <w:rStyle w:val="FootnoteReference"/>
        </w:rPr>
        <w:footnoteReference w:id="130"/>
      </w:r>
      <w:r>
        <w:rPr>
          <w:rFonts w:ascii="IRNazanin" w:hAnsi="IRNazanin" w:eastAsia="IRNazanin" w:cs="IRNazanin"/>
          <w:lang w:bidi="fa-IR"/>
          <w:color w:val="111111"/>
          <w:sz w:val="28"/>
          <w:szCs w:val="28"/>
          <w:rtl/>
        </w:rPr>
        <w:t xml:space="preserve">بقره (2) 246</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وجوب جهاد بر بنی اسرائیل، برای بازپس‌گیری  بیت المقدس از جباران:</w:t>
      </w:r>
    </w:p>
    <w:p>
      <w:pPr>
        <w:pStyle w:val="BookText"/>
      </w:pPr>
      <w:r>
        <w:rPr>
          <w:rFonts w:ascii="Amiri" w:hAnsi="Amiri" w:eastAsia="Amiri" w:cs="Amiri"/>
          <w:lang w:bidi="ar-SA"/>
          <w:color w:val="111111"/>
          <w:sz w:val="28"/>
          <w:szCs w:val="28"/>
          <w:rtl/>
        </w:rPr>
        <w:t xml:space="preserve">وَ إِذْ قٰالَ مُوسیٰ لِقَوْمِهِ یٰا قَوْمِ ... یٰا قَوْمِ ادْخُلُوا الْأَرْضَ الْمُقَدَّسَةَ الَّتِی کَتَبَ اللّٰهُ لَکُمْ وَ لاٰ تَرْتَدُّوا عَلیٰ أَدْبٰارِکُمْ فَتَنْقَلِبُوا خٰاسِرِینَ .  مائده (5) 20 و 21</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وجوب جهاد، بر مؤمنان:</w:t>
      </w:r>
    </w:p>
    <w:p>
      <w:pPr>
        <w:pStyle w:val="BookText"/>
      </w:pPr>
      <w:r>
        <w:rPr>
          <w:rFonts w:ascii="Amiri" w:hAnsi="Amiri" w:eastAsia="Amiri" w:cs="Amiri"/>
          <w:lang w:bidi="ar-SA"/>
          <w:color w:val="111111"/>
          <w:sz w:val="28"/>
          <w:szCs w:val="28"/>
          <w:rtl/>
        </w:rPr>
        <w:t xml:space="preserve">کُتِبَ عَلَیْکُمُ الْقِتٰالُ وَ هُوَ کُرْهٌ لَکُمْ وَ عَسیٰ أَنْ تَکْرَهُوا شَیْئاً وَ هُوَ خَیْرٌ لَکُمْ وَ عَسیٰ أَنْ تُحِبُّوا شَیْئاً وَ هُوَ شَرٌّ لَکُمْ وَ اللّٰهُ یَعْلَمُ وَ أَنْتُمْ لاٰ تَعْلَمُونَ .  بقره (2) 216</w:t>
      </w:r>
    </w:p>
    <w:p>
      <w:pPr>
        <w:pStyle w:val="BookText"/>
      </w:pPr>
      <w:r>
        <w:rPr>
          <w:rFonts w:ascii="Amiri" w:hAnsi="Amiri" w:eastAsia="Amiri" w:cs="Amiri"/>
          <w:lang w:bidi="ar-SA"/>
          <w:color w:val="111111"/>
          <w:sz w:val="28"/>
          <w:szCs w:val="28"/>
          <w:rtl/>
        </w:rPr>
        <w:t xml:space="preserve">وَ قٰاتِلُوا فِی سَبِیلِ اللّٰهِ .... بقره (2) 244</w:t>
      </w:r>
    </w:p>
    <w:p>
      <w:pPr>
        <w:pStyle w:val="BookText"/>
      </w:pPr>
      <w:r>
        <w:rPr>
          <w:rFonts w:ascii="Amiri" w:hAnsi="Amiri" w:eastAsia="Amiri" w:cs="Amiri"/>
          <w:lang w:bidi="ar-SA"/>
          <w:color w:val="111111"/>
          <w:sz w:val="28"/>
          <w:szCs w:val="28"/>
          <w:rtl/>
        </w:rPr>
        <w:t xml:space="preserve">فَلْیُقٰاتِلْ فِی سَبِیلِ اللّٰهِ الَّذِینَ یَشْرُونَ الْحَیٰاةَ الدُّنْیٰا بِالْآخِرَةِ وَ مَنْ یُقٰاتِلْ فِی سَبِیلِ اللّٰهِ فَیُقْتَلْ أَوْ یَغْلِبْ فَسَوْفَ نُؤْتِیهِ أَجْراً عَظِیماً.  نساء (4) 74</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 نساء (4) 75</w:t>
      </w:r>
    </w:p>
    <w:p>
      <w:pPr>
        <w:pStyle w:val="BookText"/>
      </w:pPr>
      <w:r>
        <w:rPr>
          <w:rFonts w:ascii="Amiri" w:hAnsi="Amiri" w:eastAsia="Amiri" w:cs="Amiri"/>
          <w:lang w:bidi="ar-SA"/>
          <w:color w:val="111111"/>
          <w:sz w:val="28"/>
          <w:szCs w:val="28"/>
          <w:rtl/>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نساء (4) 77</w:t>
      </w:r>
    </w:p>
    <w:p>
      <w:pPr>
        <w:pStyle w:val="BookText"/>
      </w:pPr>
      <w:r>
        <w:rPr>
          <w:rFonts w:ascii="Amiri" w:hAnsi="Amiri" w:eastAsia="Amiri" w:cs="Amiri"/>
          <w:lang w:bidi="ar-SA"/>
          <w:color w:val="111111"/>
          <w:sz w:val="28"/>
          <w:szCs w:val="28"/>
          <w:rtl/>
        </w:rPr>
        <w:t xml:space="preserve">یٰا أَیُّهَا الَّذِینَ آمَنُوا اتَّقُوا اللّٰهَ ... وَ جٰاهِدُوا فِی سَبِیلِهِ لَعَلَّکُمْ تُفْلِحُونَ .  مائده (5) 35</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  انفال (8) 65</w:t>
      </w:r>
    </w:p>
    <w:p>
      <w:pPr>
        <w:pStyle w:val="BookText"/>
      </w:pPr>
      <w:r>
        <w:rPr>
          <w:rFonts w:ascii="Amiri" w:hAnsi="Amiri" w:eastAsia="Amiri" w:cs="Amiri"/>
          <w:lang w:bidi="ar-SA"/>
          <w:color w:val="111111"/>
          <w:sz w:val="28"/>
          <w:szCs w:val="28"/>
          <w:rtl/>
        </w:rPr>
        <w:t xml:space="preserve">یٰا أَیُّهَا الَّذِینَ آمَنُوا ... وَ جٰاهِدُوا فِی اللّٰهِ حَقَّ جِهٰادِهِ .... حجّ (22) 77 و 78</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یَقُولُ الَّذِینَ آمَنُوا لَوْ لاٰ نُزِّلَتْ سُورَةٌ فَإِذٰا أُنْزِلَتْ سُورَةٌ مُحْکَمَةٌ وَ ذُکِرَ فِیهَا الْقِتٰالُ رَأَیْتَ الَّذِینَ فِی قُلُوبِهِمْ مَرَضٌ یَنْظُرُونَ إِلَیْکَ نَظَرَ الْمَغْشِیِّ عَلَیْهِ مِنَ الْمَوْتِ فَأَوْلیٰ لَهُمْ .  محمّد (47) 20</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w:t>
      </w:r>
    </w:p>
    <w:p>
      <w:pPr>
        <w:pStyle w:val="BookText"/>
      </w:pPr>
      <w:r>
        <w:rPr>
          <w:rFonts w:ascii="Amiri" w:hAnsi="Amiri" w:eastAsia="Amiri" w:cs="Amiri"/>
          <w:lang w:bidi="ar-SA"/>
          <w:color w:val="111111"/>
          <w:sz w:val="28"/>
          <w:szCs w:val="28"/>
          <w:rtl/>
        </w:rPr>
        <w:t xml:space="preserve">تُؤْمِنُونَ بِاللّٰهِ وَ رَسُولِهِ وَ تُجٰاهِدُونَ فِی سَبِیلِ اللّٰهِ بِأَمْوٰالِکُمْ وَ أَنْفُسِکُمْ ذٰلِکُمْ خَیْرٌ لَکُمْ إِنْ کُنْتُمْ تَعْلَمُونَ .  صفّ (61) 10 و 11</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وجوب جهاد با مسلمانان باغی و متجاوز، تا مرز تسلیم شدن آنان:</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 حجرات (49) 9</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وجوب جهاد، علیه کافران پیمان‌شکن:</w:t>
      </w:r>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 .  توبه (9) 12</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 .  توبه (9) 13 و 14</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جهاد علیه کافران و سختگیری بر آنان، از وظایف و واجبات پیامبر صلی الله علیه و آله :</w:t>
      </w:r>
    </w:p>
    <w:p>
      <w:pPr>
        <w:pStyle w:val="BookText"/>
      </w:pPr>
      <w:r>
        <w:rPr>
          <w:rFonts w:ascii="Amiri" w:hAnsi="Amiri" w:eastAsia="Amiri" w:cs="Amiri"/>
          <w:lang w:bidi="ar-SA"/>
          <w:color w:val="111111"/>
          <w:sz w:val="28"/>
          <w:szCs w:val="28"/>
          <w:rtl/>
        </w:rPr>
        <w:t xml:space="preserve">یٰا أَیُّهَا النَّبِیُّ جٰاهِدِ الْکُفّٰارَ ... وَ اغْلُظْ عَلَیْهِمْ .... توبه (9) 73</w:t>
      </w:r>
    </w:p>
    <w:p>
      <w:pPr>
        <w:pStyle w:val="BookText"/>
      </w:pPr>
      <w:r>
        <w:rPr>
          <w:rFonts w:ascii="Amiri" w:hAnsi="Amiri" w:eastAsia="Amiri" w:cs="Amiri"/>
          <w:lang w:bidi="ar-SA"/>
          <w:color w:val="111111"/>
          <w:sz w:val="28"/>
          <w:szCs w:val="28"/>
          <w:rtl/>
        </w:rPr>
        <w:t xml:space="preserve">یٰا أَیُّهَا النَّبِیُّ جٰاهِدِ الْکُفّٰارَ ... وَ اغْلُظْ عَلَیْهِمْ .... تحریم (66) 9</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جهاد علیه کافران جنگ افروز و حربی، امری واجب بر مسلمانان:</w:t>
      </w:r>
    </w:p>
    <w:p>
      <w:pPr>
        <w:pStyle w:val="BookText"/>
      </w:pPr>
      <w:r>
        <w:rPr>
          <w:rFonts w:ascii="Amiri" w:hAnsi="Amiri" w:eastAsia="Amiri" w:cs="Amiri"/>
          <w:lang w:bidi="ar-SA"/>
          <w:color w:val="111111"/>
          <w:sz w:val="28"/>
          <w:szCs w:val="28"/>
          <w:rtl/>
        </w:rPr>
        <w:t xml:space="preserve">وَ قٰاتِلُوا فِی سَبِیلِ اللّٰهِ الَّذِینَ یُقٰاتِلُونَکُمْ ...</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 بقره (2) 190 و 191</w:t>
      </w:r>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 .  بقره (2) 193</w:t>
      </w:r>
    </w:p>
    <w:p>
      <w:pPr>
        <w:pStyle w:val="BookText"/>
      </w:pPr>
      <w:r>
        <w:rPr>
          <w:rFonts w:ascii="Amiri" w:hAnsi="Amiri" w:eastAsia="Amiri" w:cs="Amiri"/>
          <w:lang w:bidi="ar-SA"/>
          <w:color w:val="111111"/>
          <w:sz w:val="28"/>
          <w:szCs w:val="28"/>
          <w:rtl/>
        </w:rPr>
        <w:t xml:space="preserve">فَقٰاتِلْ فِی سَبِیلِ اللّٰهِ لاٰ تُکَلَّفُ إِلاّٰ نَفْسَکَ وَ حَرِّضِ الْمُؤْمِنِینَ عَسَی اللّٰهُ أَنْ یَکُفَّ بَأْسَ الَّذِینَ کَفَرُوا وَ اللّٰهُ أَشَدُّ بَأْساً وَ أَشَدُّ تَنْکِیلاً.  نساء (4) 84</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نساء (4) 89</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نساء (4) 91</w:t>
      </w:r>
    </w:p>
    <w:p>
      <w:pPr>
        <w:pStyle w:val="BookText"/>
      </w:pPr>
      <w:r>
        <w:rPr>
          <w:rFonts w:ascii="Amiri" w:hAnsi="Amiri" w:eastAsia="Amiri" w:cs="Amiri"/>
          <w:lang w:bidi="ar-SA"/>
          <w:color w:val="111111"/>
          <w:sz w:val="28"/>
          <w:szCs w:val="28"/>
          <w:rtl/>
        </w:rPr>
        <w:t xml:space="preserve">یٰا أَیُّهَا الَّذِینَ آمَنُوا إِذٰا لَقِیتُمُ الَّذِینَ کَفَرُوا زَحْفاً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تُوَلُّوهُمُ الْأَدْبٰارَ</w:t>
      </w:r>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  انفال (8) 15 و 19</w:t>
      </w:r>
    </w:p>
    <w:p>
      <w:pPr>
        <w:pStyle w:val="BookText"/>
      </w:pPr>
      <w:r>
        <w:rPr>
          <w:rFonts w:ascii="Amiri" w:hAnsi="Amiri" w:eastAsia="Amiri" w:cs="Amiri"/>
          <w:lang w:bidi="ar-SA"/>
          <w:color w:val="111111"/>
          <w:sz w:val="28"/>
          <w:szCs w:val="28"/>
          <w:rtl/>
        </w:rPr>
        <w:t xml:space="preserve">قُلْ لِلَّذِینَ کَفَرُوا إِنْ یَنْتَهُوا یُغْفَرْ لَهُمْ مٰا قَدْ سَلَفَ وَ إِنْ یَعُودُوا فَقَدْ مَضَتْ سُنَّتُ الْأَوَّلِینَ</w:t>
      </w:r>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  انفال (8) 38 و 39</w:t>
      </w:r>
    </w:p>
    <w:p>
      <w:pPr>
        <w:pStyle w:val="BookText"/>
      </w:pPr>
      <w:r>
        <w:rPr>
          <w:rFonts w:ascii="Amiri" w:hAnsi="Amiri" w:eastAsia="Amiri" w:cs="Amiri"/>
          <w:lang w:bidi="ar-SA"/>
          <w:color w:val="111111"/>
          <w:sz w:val="28"/>
          <w:szCs w:val="28"/>
          <w:rtl/>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  انفال (8) 65</w:t>
      </w:r>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 .  توبه (9) 12</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 .  توبه (9) 14</w:t>
      </w:r>
    </w:p>
    <w:p>
      <w:pPr>
        <w:pStyle w:val="BookText"/>
      </w:pPr>
      <w:r>
        <w:rPr>
          <w:rFonts w:ascii="Amiri" w:hAnsi="Amiri" w:eastAsia="Amiri" w:cs="Amiri"/>
          <w:lang w:bidi="ar-SA"/>
          <w:color w:val="111111"/>
          <w:sz w:val="28"/>
          <w:szCs w:val="28"/>
          <w:rtl/>
        </w:rPr>
        <w:t xml:space="preserve">یٰا أَیُّهَا الَّذِینَ آمَنُوا مٰا لَکُمْ إِذٰا قِیلَ لَکُمُ انْفِرُوا فِی سَبِیلِ اللّٰهِ اثّٰاقَلْتُمْ إِلَی الْأَرْضِ أَ رَضِیتُمْ بِالْحَیٰاةِ الدُّنْیٰا مِنَ الْآخِرَةِ .... توبه (9) 38</w:t>
      </w:r>
    </w:p>
    <w:p>
      <w:pPr>
        <w:pStyle w:val="BookText"/>
      </w:pPr>
      <w:r>
        <w:rPr>
          <w:rFonts w:ascii="Amiri" w:hAnsi="Amiri" w:eastAsia="Amiri" w:cs="Amiri"/>
          <w:lang w:bidi="ar-SA"/>
          <w:color w:val="111111"/>
          <w:sz w:val="28"/>
          <w:szCs w:val="28"/>
          <w:rtl/>
        </w:rPr>
        <w:t xml:space="preserve">إِلاّٰ تَنْفِرُوا یُعَذِّبْکُمْ عَذٰاباً أَلِیماً وَ یَسْتَبْدِلْ قَوْماً غَیْرَکُمْ وَ لاٰ تَضُرُّوهُ شَیْئاً وَ اللّٰهُ عَلیٰ کُلِّ شَیْءٍ قَدِیرٌ</w:t>
      </w:r>
    </w:p>
    <w:p>
      <w:pPr>
        <w:pStyle w:val="BookText"/>
      </w:pPr>
      <w:r>
        <w:rPr>
          <w:rFonts w:ascii="Amiri" w:hAnsi="Amiri" w:eastAsia="Amiri" w:cs="Amiri"/>
          <w:lang w:bidi="ar-SA"/>
          <w:color w:val="111111"/>
          <w:sz w:val="28"/>
          <w:szCs w:val="28"/>
          <w:rtl/>
        </w:rPr>
        <w:t xml:space="preserve">اِنْفِرُوا خِفٰافاً وَ ثِقٰالاً وَ جٰاهِدُوا بِأَمْوٰالِکُمْ وَ أَنْفُسِکُمْ فِی سَبِیلِ اللّٰهِ ذٰلِکُمْ خَیْرٌ لَکُمْ إِنْ کُنْتُمْ تَعْلَمُونَ .  توبه (9) 39 و 41</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 توبه (9) 73</w:t>
      </w:r>
    </w:p>
    <w:p>
      <w:pPr>
        <w:pStyle w:val="BookText"/>
      </w:pPr>
      <w:r>
        <w:rPr>
          <w:rFonts w:ascii="Amiri" w:hAnsi="Amiri" w:eastAsia="Amiri" w:cs="Amiri"/>
          <w:lang w:bidi="ar-SA"/>
          <w:color w:val="111111"/>
          <w:sz w:val="28"/>
          <w:szCs w:val="28"/>
          <w:rtl/>
        </w:rPr>
        <w:t xml:space="preserve">یٰا أَیُّهَا الَّذِینَ آمَنُوا قٰاتِلُوا الَّذِینَ یَلُونَکُمْ مِنَ الْکُفّٰارِ وَ لْیَجِدُوا فِیکُمْ غِلْظَةً وَ اعْلَمُوا أَنَّ اللّٰهَ مَعَ الْمُتَّقِینَ .  توبه (9) 123</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 .  محمّد (47) 4</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 تحریم (66) 9</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وجوب جهاد، علیه کافران فتنه‌گر:</w:t>
      </w:r>
    </w:p>
    <w:p>
      <w:pPr>
        <w:pStyle w:val="BookText"/>
      </w:pPr>
      <w:r>
        <w:rPr>
          <w:rFonts w:ascii="Amiri" w:hAnsi="Amiri" w:eastAsia="Amiri" w:cs="Amiri"/>
          <w:lang w:bidi="ar-SA"/>
          <w:color w:val="111111"/>
          <w:sz w:val="28"/>
          <w:szCs w:val="28"/>
          <w:rtl/>
        </w:rPr>
        <w:t xml:space="preserve">وَ قٰاتِلُوا فِی سَبِیلِ اللّٰهِ الَّذِینَ یُقٰاتِلُونَکُمْ ...</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 بقره (2) 190 و 191</w:t>
      </w:r>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 .  بقره (2) 193</w:t>
      </w:r>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  انفال (8) 39</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وجوب جهاد، علیه سردمداران کفر:</w:t>
      </w:r>
    </w:p>
    <w:p>
      <w:pPr>
        <w:pStyle w:val="BookText"/>
      </w:pPr>
      <w:r>
        <w:rPr>
          <w:rFonts w:ascii="Amiri" w:hAnsi="Amiri" w:eastAsia="Amiri" w:cs="Amiri"/>
          <w:lang w:bidi="ar-SA"/>
          <w:color w:val="111111"/>
          <w:sz w:val="28"/>
          <w:szCs w:val="28"/>
          <w:rtl/>
        </w:rPr>
        <w:t xml:space="preserve">وَ إِنْ نَکَثُوا أَیْمٰانَهُمْ مِنْ بَعْدِ عَهْدِهِمْ وَ طَعَنُوا فِی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8" w:name="pg19916_225177"/>
    <w:bookmarkEnd w:id="108"/>
    <w:p>
      <w:pPr>
        <w:pStyle w:val="BookText"/>
      </w:pPr>
      <w:r>
        <w:rPr>
          <w:rFonts w:ascii="Amiri" w:hAnsi="Amiri" w:eastAsia="Amiri" w:cs="Amiri"/>
          <w:lang w:bidi="ar-SA"/>
          <w:color w:val="111111"/>
          <w:sz w:val="28"/>
          <w:szCs w:val="28"/>
          <w:rtl/>
        </w:rPr>
        <w:t xml:space="preserve">دِینِکُمْ فَقٰاتِلُوا أَئِمَّةَ الْکُفْرِ إِنَّهُمْ لاٰ أَیْمٰانَ لَهُمْ لَعَلَّهُمْ یَنْتَهُونَ .  توبه (9) 12</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وجوب نبرد بی‌امان (جهاد) علیه مشرکان پیمان‌شکن، پس از پایان ماههای حرام:</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 توبه (9) 5</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وجوب جهاد علیه منافقان، و سختگیری با آنان:</w:t>
      </w:r>
    </w:p>
    <w:p>
      <w:pPr>
        <w:pStyle w:val="BookText"/>
      </w:pPr>
      <w:r>
        <w:rPr>
          <w:rFonts w:ascii="Amiri" w:hAnsi="Amiri" w:eastAsia="Amiri" w:cs="Amiri"/>
          <w:lang w:bidi="ar-SA"/>
          <w:color w:val="111111"/>
          <w:sz w:val="28"/>
          <w:szCs w:val="28"/>
          <w:rtl/>
        </w:rPr>
        <w:t xml:space="preserve">یٰا أَیُّهَا النَّبِیُّ جٰاهِدِ ... وَ الْمُنٰافِقِینَ وَ اغْلُظْ عَلَیْهِمْ ....</w:t>
      </w:r>
    </w:p>
    <w:p>
      <w:pPr>
        <w:pStyle w:val="BookText"/>
      </w:pPr>
      <w:r>
        <w:rPr>
          <w:rFonts w:ascii="IRNazanin" w:hAnsi="IRNazanin" w:eastAsia="IRNazanin" w:cs="IRNazanin"/>
          <w:lang w:bidi="fa-IR"/>
          <w:color w:val="111111"/>
          <w:sz w:val="28"/>
          <w:szCs w:val="28"/>
          <w:rtl/>
        </w:rPr>
        <w:t xml:space="preserve">توبه (9) 73</w:t>
      </w:r>
    </w:p>
    <w:p>
      <w:pPr>
        <w:pStyle w:val="BookText"/>
      </w:pPr>
      <w:r>
        <w:rPr>
          <w:rFonts w:ascii="Amiri" w:hAnsi="Amiri" w:eastAsia="Amiri" w:cs="Amiri"/>
          <w:lang w:bidi="ar-SA"/>
          <w:color w:val="111111"/>
          <w:sz w:val="28"/>
          <w:szCs w:val="28"/>
          <w:rtl/>
        </w:rPr>
        <w:t xml:space="preserve">یٰا أَیُّهَا النَّبِیُّ جٰاهِدِ ... وَ الْمُنٰافِقِینَ وَ اغْلُظْ عَلَیْهِمْ ....</w:t>
      </w:r>
    </w:p>
    <w:p>
      <w:pPr>
        <w:pStyle w:val="BookText"/>
      </w:pPr>
      <w:r>
        <w:rPr>
          <w:rFonts w:ascii="IRNazanin" w:hAnsi="IRNazanin" w:eastAsia="IRNazanin" w:cs="IRNazanin"/>
          <w:lang w:bidi="fa-IR"/>
          <w:color w:val="111111"/>
          <w:sz w:val="28"/>
          <w:szCs w:val="28"/>
          <w:rtl/>
        </w:rPr>
        <w:t xml:space="preserve">تحریم (66) 9</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وجوب جهاد علیه منافقان، تا تسلیم شدن آنان:</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نساء (4) 88 و 91</w:t>
      </w:r>
    </w:p>
    <w:p>
      <w:pPr>
        <w:pStyle w:val="BookText"/>
      </w:pPr>
      <w:r>
        <w:rPr>
          <w:rFonts w:ascii="IRNazanin" w:hAnsi="IRNazanin" w:eastAsia="IRNazanin" w:cs="IRNazanin"/>
          <w:lang w:bidi="fa-IR"/>
          <w:color w:val="111111"/>
          <w:sz w:val="28"/>
          <w:szCs w:val="28"/>
          <w:rtl/>
        </w:rPr>
        <w:t xml:space="preserve">نیز ==&gt; جهاد، دفاع و همین مدخل وجوب دفاع</w:t>
      </w:r>
    </w:p>
    <w:p>
      <w:pPr>
        <w:pStyle w:val="Heading3"/>
      </w:pPr>
      <w:bookmarkStart w:id="791" w:name="_Toc352"/>
      <w:r>
        <w:t>وجوب حبس</w:t>
      </w:r>
      <w:bookmarkEnd w:id="791"/>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وجوب حبس ابد زنان مسلمان، در صورت ارتکاب مساحقه (قبل از نسخ):</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w:t>
      </w:r>
      <w:r>
        <w:rPr>
          <w:rStyle w:val="FootnoteReference"/>
        </w:rPr>
        <w:footnoteReference w:id="131"/>
      </w:r>
      <w:r>
        <w:rPr>
          <w:rFonts w:ascii="IRNazanin" w:hAnsi="IRNazanin" w:eastAsia="IRNazanin" w:cs="IRNazanin"/>
          <w:lang w:bidi="fa-IR"/>
          <w:color w:val="111111"/>
          <w:sz w:val="28"/>
          <w:szCs w:val="28"/>
          <w:rtl/>
        </w:rPr>
        <w:t xml:space="preserve">نساء (4) 15</w:t>
      </w:r>
    </w:p>
    <w:p>
      <w:pPr>
        <w:pStyle w:val="Heading3"/>
      </w:pPr>
      <w:bookmarkStart w:id="792" w:name="_Toc353"/>
      <w:r>
        <w:t>وجوب حج</w:t>
      </w:r>
      <w:bookmarkEnd w:id="792"/>
    </w:p>
    <w:p>
      <w:pPr>
        <w:pStyle w:val="Heading4"/>
      </w:pPr>
      <w:bookmarkStart w:id="793" w:name="_Toc354"/>
      <w:r>
        <w:t>اشاره</w:t>
      </w:r>
      <w:bookmarkEnd w:id="793"/>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وجوب حج بر افراد مستطیع:</w:t>
      </w:r>
    </w:p>
    <w:p>
      <w:pPr>
        <w:pStyle w:val="BookText"/>
      </w:pPr>
      <w:r>
        <w:rPr>
          <w:rFonts w:ascii="Amiri" w:hAnsi="Amiri" w:eastAsia="Amiri" w:cs="Amiri"/>
          <w:lang w:bidi="ar-SA"/>
          <w:color w:val="111111"/>
          <w:sz w:val="28"/>
          <w:szCs w:val="28"/>
          <w:rtl/>
        </w:rPr>
        <w:t xml:space="preserve">... وَ لِلّٰهِ عَلَی النّٰاسِ حِجُّ الْبَیْتِ مَنِ اسْتَطٰاعَ إِلَیْهِ سَبِیلاً وَ مَنْ کَفَرَ فَإِنَّ اللّٰهَ غَنِیٌّ عَنِ الْعٰالَمِینَ .  آل عمران (3) 97</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 . </w:t>
      </w:r>
      <w:r>
        <w:rPr>
          <w:rStyle w:val="FootnoteReference"/>
        </w:rPr>
        <w:footnoteReference w:id="132"/>
      </w:r>
      <w:r>
        <w:rPr>
          <w:rFonts w:ascii="Amiri" w:hAnsi="Amiri" w:eastAsia="Amiri" w:cs="Amiri"/>
          <w:lang w:bidi="ar-SA"/>
          <w:color w:val="111111"/>
          <w:sz w:val="28"/>
          <w:szCs w:val="28"/>
          <w:rtl/>
        </w:rPr>
        <w:t xml:space="preserve">حجّ (22) 26 و 27</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وجوب حج بر انسان، در صورت تأمین هزینۀ آن از جانب شخص دیگر:</w:t>
      </w:r>
    </w:p>
    <w:p>
      <w:pPr>
        <w:pStyle w:val="BookText"/>
      </w:pPr>
      <w:r>
        <w:rPr>
          <w:rFonts w:ascii="Amiri" w:hAnsi="Amiri" w:eastAsia="Amiri" w:cs="Amiri"/>
          <w:lang w:bidi="ar-SA"/>
          <w:color w:val="111111"/>
          <w:sz w:val="28"/>
          <w:szCs w:val="28"/>
          <w:rtl/>
        </w:rPr>
        <w:t xml:space="preserve">فِیهِ آیٰاتٌ بَیِّنٰاتٌ مَقٰامُ إِبْرٰاهِیمَ وَ مَنْ دَخَلَهُ کٰانَ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آمِناً وَ لِلّٰهِ عَلَی النّٰاسِ حِجُّ الْبَیْتِ مَنِ اسْتَطٰاعَ إِلَیْهِ سَبِیلاً وَ مَنْ کَفَرَ فَإِنَّ اللّٰهَ غَنِیٌّ عَنِ الْعٰالَمِینَ .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آل عمران (3) 97</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وجوب حج بر امّتهای پس از ابراهیم علیه السلام :</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 . </w:t>
      </w:r>
      <w:r>
        <w:rPr>
          <w:rStyle w:val="FootnoteReference"/>
        </w:rPr>
        <w:footnoteReference w:id="134"/>
      </w:r>
      <w:r>
        <w:rPr>
          <w:rFonts w:ascii="Amiri" w:hAnsi="Amiri" w:eastAsia="Amiri" w:cs="Amiri"/>
          <w:lang w:bidi="ar-SA"/>
          <w:color w:val="111111"/>
          <w:sz w:val="28"/>
          <w:szCs w:val="28"/>
          <w:rtl/>
        </w:rPr>
        <w:t xml:space="preserve">حجّ (22) 27</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وجوب به جای آوردن حج، با شرایط آن:</w:t>
      </w:r>
    </w:p>
    <w:p>
      <w:pPr>
        <w:pStyle w:val="BookText"/>
      </w:pPr>
      <w:r>
        <w:rPr>
          <w:rFonts w:ascii="Amiri" w:hAnsi="Amiri" w:eastAsia="Amiri" w:cs="Amiri"/>
          <w:lang w:bidi="ar-SA"/>
          <w:color w:val="111111"/>
          <w:sz w:val="28"/>
          <w:szCs w:val="28"/>
          <w:rtl/>
        </w:rPr>
        <w:t xml:space="preserve">وَ أَتِمُّوا الْحَجَّ وَ الْعُمْرَةَ لِلّٰهِ  ... </w:t>
      </w:r>
      <w:r>
        <w:rPr>
          <w:rStyle w:val="FootnoteReference"/>
        </w:rPr>
        <w:footnoteReference w:id="135"/>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وجوب اتمام حج (واجب، مستحب) به طور کامل:</w:t>
      </w:r>
    </w:p>
    <w:p>
      <w:pPr>
        <w:pStyle w:val="BookText"/>
      </w:pPr>
      <w:r>
        <w:rPr>
          <w:rFonts w:ascii="Amiri" w:hAnsi="Amiri" w:eastAsia="Amiri" w:cs="Amiri"/>
          <w:lang w:bidi="ar-SA"/>
          <w:color w:val="111111"/>
          <w:sz w:val="28"/>
          <w:szCs w:val="28"/>
          <w:rtl/>
        </w:rPr>
        <w:t xml:space="preserve">وَ أَتِمُّوا الْحَجَّ وَ الْعُمْرَةَ لِلّٰهِ  .... بقره (2) 196</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وجوب به جا آوردن مناسک حج، در ماههای خاص (شوّال، ذی‌قعده و ذی‌حجّه):</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 </w:t>
      </w:r>
      <w:r>
        <w:rPr>
          <w:rStyle w:val="FootnoteReference"/>
        </w:rPr>
        <w:footnoteReference w:id="136"/>
      </w:r>
      <w:r>
        <w:rPr>
          <w:rFonts w:ascii="IRNazanin" w:hAnsi="IRNazanin" w:eastAsia="IRNazanin" w:cs="IRNazanin"/>
          <w:lang w:bidi="fa-IR"/>
          <w:color w:val="111111"/>
          <w:sz w:val="28"/>
          <w:szCs w:val="28"/>
          <w:rtl/>
        </w:rPr>
        <w:t xml:space="preserve">بقره (2) 197</w:t>
      </w:r>
    </w:p>
    <w:p>
      <w:pPr>
        <w:pStyle w:val="BookText"/>
      </w:pPr>
      <w:r>
        <w:rPr>
          <w:rFonts w:ascii="Amiri" w:hAnsi="Amiri" w:eastAsia="Amiri" w:cs="Amiri"/>
          <w:lang w:bidi="ar-SA"/>
          <w:color w:val="111111"/>
          <w:sz w:val="28"/>
          <w:szCs w:val="28"/>
          <w:rtl/>
        </w:rPr>
        <w:t xml:space="preserve">یَسْئَلُونَکَ عَنِ الْأَهِلَّةِ قُلْ هِیَ مَوٰاقِیتُ لِلنّٰاسِ وَ الْحَجِّ  .... بقره (2) 189</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وجوب فراهم کردن زاد و توشه، برای سفر حج:</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وَ مٰا تَفْعَلُوا مِنْ خَیْرٍ یَعْلَمْهُ اللّٰهُ وَ تَزَوَّدُوا  ... </w:t>
      </w:r>
      <w:r>
        <w:rPr>
          <w:rStyle w:val="FootnoteReference"/>
        </w:rPr>
        <w:footnoteReference w:id="137"/>
      </w:r>
      <w:r>
        <w:rPr>
          <w:rFonts w:ascii="IRNazanin" w:hAnsi="IRNazanin" w:eastAsia="IRNazanin" w:cs="IRNazanin"/>
          <w:lang w:bidi="fa-IR"/>
          <w:color w:val="111111"/>
          <w:sz w:val="28"/>
          <w:szCs w:val="28"/>
          <w:rtl/>
        </w:rPr>
        <w:t xml:space="preserve">بقره (2) 197</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وجوب پرهیز از امتیازخواهی، در حج:</w:t>
      </w:r>
    </w:p>
    <w:p>
      <w:pPr>
        <w:pStyle w:val="BookText"/>
      </w:pPr>
      <w:r>
        <w:rPr>
          <w:rFonts w:ascii="Amiri" w:hAnsi="Amiri" w:eastAsia="Amiri" w:cs="Amiri"/>
          <w:lang w:bidi="ar-SA"/>
          <w:color w:val="111111"/>
          <w:sz w:val="28"/>
          <w:szCs w:val="28"/>
          <w:rtl/>
        </w:rPr>
        <w:t xml:space="preserve">... فَإِذٰا أَفَضْتُمْ مِنْ عَرَفٰاتٍ فَاذْکُرُوا اللّٰهَ عِنْدَ الْمَشْعَرِ الْحَرٰامِ  ... ثُمَّ أَفِیضُوا مِنْ حَیْثُ أَفٰاضَ النّٰاسُ وَ اسْتَغْفِرُوا اللّٰهَ إِنَّ اللّٰهَ غَفُورٌ رَحِیمٌ . </w:t>
      </w:r>
      <w:r>
        <w:rPr>
          <w:rStyle w:val="FootnoteReference"/>
        </w:rPr>
        <w:footnoteReference w:id="138"/>
      </w:r>
      <w:r>
        <w:rPr>
          <w:rFonts w:ascii="IRNazanin" w:hAnsi="IRNazanin" w:eastAsia="IRNazanin" w:cs="IRNazanin"/>
          <w:lang w:bidi="fa-IR"/>
          <w:color w:val="111111"/>
          <w:sz w:val="28"/>
          <w:szCs w:val="28"/>
          <w:rtl/>
        </w:rPr>
        <w:t xml:space="preserve">بقره (2) 198 و 199</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وجوب اتمام حج، در صورت افساد و باطل بودن آن:</w:t>
      </w:r>
    </w:p>
    <w:p>
      <w:pPr>
        <w:pStyle w:val="BookText"/>
      </w:pPr>
      <w:r>
        <w:rPr>
          <w:rFonts w:ascii="Amiri" w:hAnsi="Amiri" w:eastAsia="Amiri" w:cs="Amiri"/>
          <w:lang w:bidi="ar-SA"/>
          <w:color w:val="111111"/>
          <w:sz w:val="28"/>
          <w:szCs w:val="28"/>
          <w:rtl/>
        </w:rPr>
        <w:t xml:space="preserve">وَ أَتِمُّوا الْحَجَّ وَ الْعُمْرَةَ لِلّٰهِ  ... </w:t>
      </w:r>
      <w:r>
        <w:rPr>
          <w:rStyle w:val="FootnoteReference"/>
        </w:rPr>
        <w:footnoteReference w:id="139"/>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وجوب اتمام حج مستحبی:</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أَتِمُّوا الْحَجَّ وَ الْعُمْرَةَ لِلّٰهِ  .... بقره (2) 196</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وجوب به جا آوردن حج تمتّع، برای غیر اهل مکّه:</w:t>
      </w:r>
    </w:p>
    <w:p>
      <w:pPr>
        <w:pStyle w:val="BookText"/>
      </w:pPr>
      <w:r>
        <w:rPr>
          <w:rFonts w:ascii="Amiri" w:hAnsi="Amiri" w:eastAsia="Amiri" w:cs="Amiri"/>
          <w:lang w:bidi="ar-SA"/>
          <w:color w:val="111111"/>
          <w:sz w:val="28"/>
          <w:szCs w:val="28"/>
          <w:rtl/>
        </w:rPr>
        <w:t xml:space="preserve">وَ أَتِمُّوا الْحَجَّ وَ الْعُمْرَةَ لِلّٰهِ  ...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 </w:t>
      </w:r>
      <w:r>
        <w:rPr>
          <w:rStyle w:val="FootnoteReference"/>
        </w:rPr>
        <w:footnoteReference w:id="140"/>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وجوب به جا آوردن حج، با قصد اخلاص:</w:t>
      </w:r>
    </w:p>
    <w:p>
      <w:pPr>
        <w:pStyle w:val="BookText"/>
      </w:pPr>
      <w:r>
        <w:rPr>
          <w:rFonts w:ascii="Amiri" w:hAnsi="Amiri" w:eastAsia="Amiri" w:cs="Amiri"/>
          <w:lang w:bidi="ar-SA"/>
          <w:color w:val="111111"/>
          <w:sz w:val="28"/>
          <w:szCs w:val="28"/>
          <w:rtl/>
        </w:rPr>
        <w:t xml:space="preserve">وَ أَتِمُّوا الْحَجَّ وَ الْعُمْرَةَ لِلّٰهِ  ... </w:t>
      </w:r>
      <w:r>
        <w:rPr>
          <w:rStyle w:val="FootnoteReference"/>
        </w:rPr>
        <w:footnoteReference w:id="141"/>
      </w:r>
      <w:r>
        <w:rPr>
          <w:rFonts w:ascii="IRNazanin" w:hAnsi="IRNazanin" w:eastAsia="IRNazanin" w:cs="IRNazanin"/>
          <w:lang w:bidi="fa-IR"/>
          <w:color w:val="111111"/>
          <w:sz w:val="28"/>
          <w:szCs w:val="28"/>
          <w:rtl/>
        </w:rPr>
        <w:t xml:space="preserve">بقره (2) 196</w:t>
      </w:r>
    </w:p>
    <w:p>
      <w:pPr>
        <w:pStyle w:val="BookText"/>
      </w:pPr>
      <w:r>
        <w:rPr>
          <w:rFonts w:ascii="Amiri" w:hAnsi="Amiri" w:eastAsia="Amiri" w:cs="Amiri"/>
          <w:lang w:bidi="ar-SA"/>
          <w:color w:val="111111"/>
          <w:sz w:val="28"/>
          <w:szCs w:val="28"/>
          <w:rtl/>
        </w:rPr>
        <w:t xml:space="preserve">... وَ لِلّٰهِ عَلَی النّٰاسِ حِجُّ الْبَیْتِ مَنِ اسْتَطٰاعَ إِلَیْهِ سَبِیلاً  ... </w:t>
      </w:r>
      <w:r>
        <w:rPr>
          <w:rStyle w:val="FootnoteReference"/>
        </w:rPr>
        <w:footnoteReference w:id="142"/>
      </w:r>
      <w:r>
        <w:rPr>
          <w:rFonts w:ascii="IRNazanin" w:hAnsi="IRNazanin" w:eastAsia="IRNazanin" w:cs="IRNazanin"/>
          <w:lang w:bidi="fa-IR"/>
          <w:color w:val="111111"/>
          <w:sz w:val="28"/>
          <w:szCs w:val="28"/>
          <w:rtl/>
        </w:rPr>
        <w:t xml:space="preserve">آل عمران (3) 97</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وجوب حفظ برقراری امنیّت در کعبه، برای حج‌گزاران:</w:t>
      </w:r>
    </w:p>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 </w:t>
      </w:r>
      <w:r>
        <w:rPr>
          <w:rStyle w:val="FootnoteReference"/>
        </w:rPr>
        <w:footnoteReference w:id="143"/>
      </w:r>
      <w:r>
        <w:rPr>
          <w:rFonts w:ascii="IRNazanin" w:hAnsi="IRNazanin" w:eastAsia="IRNazanin" w:cs="IRNazanin"/>
          <w:lang w:bidi="fa-IR"/>
          <w:color w:val="111111"/>
          <w:sz w:val="28"/>
          <w:szCs w:val="28"/>
          <w:rtl/>
        </w:rPr>
        <w:t xml:space="preserve">آل عمران (3) 97</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وجوب انجام دادن عمرۀ تمتع، قبل از حج تمتع:</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 بقره (2) 196</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مخارج اهل‌وعیال ، علاوه بر هزینۀ حج، شرط وجوب حج:</w:t>
      </w:r>
    </w:p>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وَ مَنْ کَفَرَ فَإِنَّ اللّٰهَ غَنِیٌّ عَنِ الْعٰالَمِینَ .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آل عمران (3) 97</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حج، تکلیفی الهی، بر عهدۀ تمام مردم دور و نزدیک:</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 .  حجّ (22) 27</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وجوب ادای مراسم حج، با محوریّت رهبری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9" w:name="pg19916_225180"/>
    <w:bookmarkEnd w:id="109"/>
    <w:p>
      <w:pPr>
        <w:pStyle w:val="BookText"/>
      </w:pPr>
      <w:r>
        <w:rPr>
          <w:rFonts w:ascii="IRNazanin" w:hAnsi="IRNazanin" w:eastAsia="IRNazanin" w:cs="IRNazanin"/>
          <w:lang w:bidi="fa-IR"/>
          <w:color w:val="111111"/>
          <w:sz w:val="28"/>
          <w:szCs w:val="28"/>
          <w:rtl/>
        </w:rPr>
        <w:t xml:space="preserve">الهی:</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 . </w:t>
      </w:r>
      <w:r>
        <w:rPr>
          <w:rStyle w:val="FootnoteReference"/>
        </w:rPr>
        <w:footnoteReference w:id="145"/>
      </w:r>
      <w:r>
        <w:rPr>
          <w:rFonts w:ascii="Amiri" w:hAnsi="Amiri" w:eastAsia="Amiri" w:cs="Amiri"/>
          <w:lang w:bidi="ar-SA"/>
          <w:color w:val="111111"/>
          <w:sz w:val="28"/>
          <w:szCs w:val="28"/>
          <w:rtl/>
        </w:rPr>
        <w:t xml:space="preserve">حجّ (22) 27</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وجوب احرام عمرۀ تمتّع، در ماههای حج (شوّال، ذی‌قعده و ذی‌حجّه):</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وَ مٰا تَفْعَلُوا مِنْ خَیْرٍ یَعْلَمْهُ اللّٰهُ وَ تَزَوَّدُوا فَإِنَّ خَیْرَ الزّٰادِ التَّقْویٰ وَ اتَّقُونِ یٰا أُولِی الْأَلْبٰابِ .  بقره (2) 197</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وجوب رعایت حرمت به‌جاآورندگان حج و زائران خانۀ خدا:</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 مائده (5) 2</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وجوب حفظ حرمت مناسک حج:</w:t>
      </w:r>
    </w:p>
    <w:p>
      <w:pPr>
        <w:pStyle w:val="BookText"/>
      </w:pPr>
      <w:r>
        <w:rPr>
          <w:rFonts w:ascii="Amiri" w:hAnsi="Amiri" w:eastAsia="Amiri" w:cs="Amiri"/>
          <w:lang w:bidi="ar-SA"/>
          <w:color w:val="111111"/>
          <w:sz w:val="28"/>
          <w:szCs w:val="28"/>
          <w:rtl/>
        </w:rPr>
        <w:t xml:space="preserve">یٰا أَیُّهَا الَّذِینَ آمَنُوا لاٰ تُحِلُّوا شَعٰائِرَ اللّٰهِ  ... </w:t>
      </w:r>
      <w:r>
        <w:rPr>
          <w:rStyle w:val="FootnoteReference"/>
        </w:rPr>
        <w:footnoteReference w:id="146"/>
      </w:r>
      <w:r>
        <w:rPr>
          <w:rFonts w:ascii="IRNazanin" w:hAnsi="IRNazanin" w:eastAsia="IRNazanin" w:cs="IRNazanin"/>
          <w:lang w:bidi="fa-IR"/>
          <w:color w:val="111111"/>
          <w:sz w:val="28"/>
          <w:szCs w:val="28"/>
          <w:rtl/>
        </w:rPr>
        <w:t xml:space="preserve">مائده (5) 2</w:t>
      </w:r>
    </w:p>
    <w:p>
      <w:pPr>
        <w:pStyle w:val="BookText"/>
      </w:pPr>
      <w:r>
        <w:rPr>
          <w:rFonts w:ascii="Amiri" w:hAnsi="Amiri" w:eastAsia="Amiri" w:cs="Amiri"/>
          <w:lang w:bidi="ar-SA"/>
          <w:color w:val="111111"/>
          <w:sz w:val="28"/>
          <w:szCs w:val="28"/>
          <w:rtl/>
        </w:rPr>
        <w:t xml:space="preserve">ذٰلِکَ وَ مَنْ یُعَظِّمْ حُرُمٰاتِ اللّٰهِ فَهُوَ خَیْرٌ لَهُ عِنْدَ رَبِّهِ وَ أُحِلَّتْ لَکُمُ الْأَنْعٰامُ إِلاّٰ مٰا یُتْلیٰ عَلَیْکُمْ فَاجْتَنِبُوا الرِّجْسَ مِنَ الْأَوْثٰانِ وَ اجْتَنِبُوا قَوْلَ الزُّورِ. </w:t>
      </w:r>
      <w:r>
        <w:rPr>
          <w:rStyle w:val="FootnoteReference"/>
        </w:rPr>
        <w:footnoteReference w:id="147"/>
      </w:r>
      <w:r>
        <w:rPr>
          <w:rFonts w:ascii="IRNazanin" w:hAnsi="IRNazanin" w:eastAsia="IRNazanin" w:cs="IRNazanin"/>
          <w:lang w:bidi="fa-IR"/>
          <w:color w:val="111111"/>
          <w:sz w:val="28"/>
          <w:szCs w:val="28"/>
          <w:rtl/>
        </w:rPr>
        <w:t xml:space="preserve">حج (22) 30</w:t>
      </w:r>
    </w:p>
    <w:p>
      <w:pPr>
        <w:pStyle w:val="BookText"/>
      </w:pPr>
      <w:r>
        <w:rPr>
          <w:rFonts w:ascii="Amiri" w:hAnsi="Amiri" w:eastAsia="Amiri" w:cs="Amiri"/>
          <w:lang w:bidi="ar-SA"/>
          <w:color w:val="111111"/>
          <w:sz w:val="28"/>
          <w:szCs w:val="28"/>
          <w:rtl/>
        </w:rPr>
        <w:t xml:space="preserve">ذٰلِکَ وَ مَنْ یُعَظِّمْ شَعٰائِرَ اللّٰهِ فَإِنَّهٰا مِنْ تَقْوَی الْقُلُوبِ . </w:t>
      </w:r>
      <w:r>
        <w:rPr>
          <w:rStyle w:val="FootnoteReference"/>
        </w:rPr>
        <w:footnoteReference w:id="148"/>
      </w:r>
      <w:r>
        <w:rPr>
          <w:rFonts w:ascii="IRNazanin" w:hAnsi="IRNazanin" w:eastAsia="IRNazanin" w:cs="IRNazanin"/>
          <w:lang w:bidi="fa-IR"/>
          <w:color w:val="111111"/>
          <w:sz w:val="28"/>
          <w:szCs w:val="28"/>
          <w:rtl/>
        </w:rPr>
        <w:t xml:space="preserve">حج (22) 32</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وجوب حج قِران و افراد، برای اهل مکّه و حاضران در آن:</w:t>
      </w:r>
    </w:p>
    <w:p>
      <w:pPr>
        <w:pStyle w:val="BookText"/>
      </w:pPr>
      <w:r>
        <w:rPr>
          <w:rFonts w:ascii="Amiri" w:hAnsi="Amiri" w:eastAsia="Amiri" w:cs="Amiri"/>
          <w:lang w:bidi="ar-SA"/>
          <w:color w:val="111111"/>
          <w:sz w:val="28"/>
          <w:szCs w:val="28"/>
          <w:rtl/>
        </w:rPr>
        <w:t xml:space="preserve">وَ أَتِمُّوا الْحَجَّ وَ الْعُمْرَةَ لِلّٰهِ  ... ذٰلِکَ لِمَنْ لَمْ یَکُنْ أَهْلُهُ حٰاضِرِی الْمَسْجِدِ الْحَرٰامِ  ... </w:t>
      </w:r>
      <w:r>
        <w:rPr>
          <w:rStyle w:val="FootnoteReference"/>
        </w:rPr>
        <w:footnoteReference w:id="149"/>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انکار وجوب حج، موجب کفر:</w:t>
      </w:r>
    </w:p>
    <w:p>
      <w:pPr>
        <w:pStyle w:val="BookText"/>
      </w:pPr>
      <w:r>
        <w:rPr>
          <w:rFonts w:ascii="Amiri" w:hAnsi="Amiri" w:eastAsia="Amiri" w:cs="Amiri"/>
          <w:lang w:bidi="ar-SA"/>
          <w:color w:val="111111"/>
          <w:sz w:val="28"/>
          <w:szCs w:val="28"/>
          <w:rtl/>
        </w:rPr>
        <w:t xml:space="preserve">فِیهِ آیٰاتٌ بَیِّنٰاتٌ مَقٰامُ إِبْرٰاهِیمَ وَ مَنْ دَخَلَهُ کٰانَ آمِناً وَ لِلّٰهِ عَلَی النّٰاسِ حِجُّ الْبَیْتِ مَنِ اسْتَطٰاعَ إِلَیْهِ سَبِیلاً وَ مَنْ کَفَرَ فَإِنَّ اللّٰهَ غَنِیٌّ عَنِ الْعٰالَمِینَ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آل عمران (3) 97</w:t>
      </w:r>
    </w:p>
    <w:p>
      <w:pPr>
        <w:pStyle w:val="Heading4"/>
      </w:pPr>
      <w:bookmarkStart w:id="794" w:name="_Toc355"/>
      <w:r>
        <w:t>1. احصار در حج</w:t>
      </w:r>
      <w:bookmarkEnd w:id="794"/>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واجب بودن قربانی در حدّ مقدور، بر محصور از حج و عمره، برای خروج از احرام:</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 بقره (2) 196</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گوسفند، اقلّ قربانی واجب بر محصور: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0" w:name="pg19916_225181"/>
    <w:bookmarkEnd w:id="110"/>
    <w:p>
      <w:pPr>
        <w:pStyle w:val="BookText"/>
      </w:pPr>
      <w:r>
        <w:rPr>
          <w:rFonts w:ascii="Amiri" w:hAnsi="Amiri" w:eastAsia="Amiri" w:cs="Amiri"/>
          <w:lang w:bidi="ar-SA"/>
          <w:color w:val="111111"/>
          <w:sz w:val="28"/>
          <w:szCs w:val="28"/>
          <w:rtl/>
        </w:rPr>
        <w:t xml:space="preserve">یَبْلُغَ الْهَدْیُ مَحِلَّهُ  ... </w:t>
      </w:r>
      <w:r>
        <w:rPr>
          <w:rStyle w:val="FootnoteReference"/>
        </w:rPr>
        <w:footnoteReference w:id="151"/>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وجوب قربانی از میان انعام (گاو، گوسفند و شتر) برای خروج انسان محصور از احرام:</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 فَإِذٰا أَمِنْتُمْ فَمَنْ تَمَتَّعَ بِالْعُمْرَةِ إِلَی الْحَجِّ فَمَا اسْتَیْسَرَ مِنَ الْهَدْیِ  ... </w:t>
      </w:r>
      <w:r>
        <w:rPr>
          <w:rStyle w:val="FootnoteReference"/>
        </w:rPr>
        <w:footnoteReference w:id="152"/>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روزه، صدقه و یا قربانی، کفارۀ تراشیدن سر، قبل از قربانی، برای محصور: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 بقره (2) 196</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وجوب ذبح و یا نحر قربانی حج، در مکان مخصوص خود بر محصور: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 </w:t>
      </w:r>
      <w:r>
        <w:rPr>
          <w:rStyle w:val="FootnoteReference"/>
        </w:rPr>
        <w:footnoteReference w:id="153"/>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عدم وجوب اتمام حج و عمره بر محصور: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 بقره (2) 196</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خارج شدن محصور از احرام، پس از رسیدن قربانی به محلّ خود و تراشیدن سر: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 </w:t>
      </w:r>
      <w:r>
        <w:rPr>
          <w:rStyle w:val="FootnoteReference"/>
        </w:rPr>
        <w:footnoteReference w:id="154"/>
      </w:r>
      <w:r>
        <w:rPr>
          <w:rFonts w:ascii="IRNazanin" w:hAnsi="IRNazanin" w:eastAsia="IRNazanin" w:cs="IRNazanin"/>
          <w:lang w:bidi="fa-IR"/>
          <w:color w:val="111111"/>
          <w:sz w:val="28"/>
          <w:szCs w:val="28"/>
          <w:rtl/>
        </w:rPr>
        <w:t xml:space="preserve">بقره (2) 196</w:t>
      </w:r>
    </w:p>
    <w:p>
      <w:pPr>
        <w:pStyle w:val="Heading4"/>
      </w:pPr>
      <w:bookmarkStart w:id="795" w:name="_Toc356"/>
      <w:r>
        <w:t>2. امنیّت در حج</w:t>
      </w:r>
      <w:bookmarkEnd w:id="795"/>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وجوب ایجاد امنیّت برای حاضران، در محیط خانۀ خدا:</w:t>
      </w:r>
    </w:p>
    <w:p>
      <w:pPr>
        <w:pStyle w:val="BookText"/>
      </w:pPr>
      <w:r>
        <w:rPr>
          <w:rFonts w:ascii="Amiri" w:hAnsi="Amiri" w:eastAsia="Amiri" w:cs="Amiri"/>
          <w:lang w:bidi="ar-SA"/>
          <w:color w:val="111111"/>
          <w:sz w:val="28"/>
          <w:szCs w:val="28"/>
          <w:rtl/>
        </w:rPr>
        <w:t xml:space="preserve">وَ إِذْ جَعَلْنَا الْبَیْتَ مَثٰابَةً لِلنّٰاسِ وَ أَمْناً  .... بقره (2) 125</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لزوم حفظ امنیّت حیوانات در حرم، و عدم جواز آزار آنها:</w:t>
      </w:r>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فِیهِ  ... وَ مَنْ دَخَلَهُ کٰانَ آمِناً  ... </w:t>
      </w:r>
      <w:r>
        <w:rPr>
          <w:rStyle w:val="FootnoteReference"/>
        </w:rPr>
        <w:footnoteReference w:id="155"/>
      </w:r>
      <w:r>
        <w:rPr>
          <w:rFonts w:ascii="IRNazanin" w:hAnsi="IRNazanin" w:eastAsia="IRNazanin" w:cs="IRNazanin"/>
          <w:lang w:bidi="fa-IR"/>
          <w:color w:val="111111"/>
          <w:sz w:val="28"/>
          <w:szCs w:val="28"/>
          <w:rtl/>
        </w:rPr>
        <w:t xml:space="preserve">آل عمران (3) 96 و 97</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وجوب برقراری امنیّت اقتصادی، برای حجّاج، در ایّام حج:</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1" w:name="pg19916_225182"/>
    <w:bookmarkEnd w:id="111"/>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 مائده (5) 2</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وجوب باور قلبی نسبت به شعائر الهی (مناسک حج):</w:t>
      </w:r>
    </w:p>
    <w:p>
      <w:pPr>
        <w:pStyle w:val="BookText"/>
      </w:pPr>
      <w:r>
        <w:rPr>
          <w:rFonts w:ascii="Amiri" w:hAnsi="Amiri" w:eastAsia="Amiri" w:cs="Amiri"/>
          <w:lang w:bidi="ar-SA"/>
          <w:color w:val="111111"/>
          <w:sz w:val="28"/>
          <w:szCs w:val="28"/>
          <w:rtl/>
        </w:rPr>
        <w:t xml:space="preserve">ذٰلِکَ وَ مَنْ یُعَظِّمْ شَعٰائِرَ اللّٰهِ فَإِنَّهٰا مِنْ تَقْوَی الْقُلُوبِ . </w:t>
      </w:r>
      <w:r>
        <w:rPr>
          <w:rStyle w:val="FootnoteReference"/>
        </w:rPr>
        <w:footnoteReference w:id="156"/>
      </w:r>
      <w:r>
        <w:rPr>
          <w:rFonts w:ascii="IRNazanin" w:hAnsi="IRNazanin" w:eastAsia="IRNazanin" w:cs="IRNazanin"/>
          <w:lang w:bidi="fa-IR"/>
          <w:color w:val="111111"/>
          <w:sz w:val="28"/>
          <w:szCs w:val="28"/>
          <w:rtl/>
        </w:rPr>
        <w:t xml:space="preserve">حج (22) 32</w:t>
      </w:r>
    </w:p>
    <w:p>
      <w:pPr>
        <w:pStyle w:val="Heading4"/>
      </w:pPr>
      <w:bookmarkStart w:id="796" w:name="_Toc357"/>
      <w:r>
        <w:t>3. ذکر خدا در حج</w:t>
      </w:r>
      <w:bookmarkEnd w:id="796"/>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وجوب ذکر خداوند، در روزهای مشخص (ایّام تشریق) بر حج‌گزار:</w:t>
      </w:r>
    </w:p>
    <w:p>
      <w:pPr>
        <w:pStyle w:val="BookText"/>
      </w:pPr>
      <w:r>
        <w:rPr>
          <w:rFonts w:ascii="Amiri" w:hAnsi="Amiri" w:eastAsia="Amiri" w:cs="Amiri"/>
          <w:lang w:bidi="ar-SA"/>
          <w:color w:val="111111"/>
          <w:sz w:val="28"/>
          <w:szCs w:val="28"/>
          <w:rtl/>
        </w:rPr>
        <w:t xml:space="preserve">وَ اذْکُرُوا اللّٰهَ فِی أَیّٰامٍ مَعْدُودٰاتٍ فَمَنْ تَعَجَّلَ فِی یَوْمَیْنِ فَلاٰ إِثْمَ عَلَیْهِ وَ مَنْ تَأَخَّرَ فَلاٰ إِثْمَ عَلَیْهِ لِمَنِ اتَّقیٰ وَ اتَّقُوا اللّٰهَ  ... </w:t>
      </w:r>
      <w:r>
        <w:rPr>
          <w:rStyle w:val="FootnoteReference"/>
        </w:rPr>
        <w:footnoteReference w:id="157"/>
      </w:r>
      <w:r>
        <w:rPr>
          <w:rFonts w:ascii="IRNazanin" w:hAnsi="IRNazanin" w:eastAsia="IRNazanin" w:cs="IRNazanin"/>
          <w:lang w:bidi="fa-IR"/>
          <w:color w:val="111111"/>
          <w:sz w:val="28"/>
          <w:szCs w:val="28"/>
          <w:rtl/>
        </w:rPr>
        <w:t xml:space="preserve">بقره (2) 203</w:t>
      </w:r>
    </w:p>
    <w:p>
      <w:pPr>
        <w:pStyle w:val="Heading4"/>
      </w:pPr>
      <w:bookmarkStart w:id="797" w:name="_Toc358"/>
      <w:r>
        <w:t>4. غنا در حج</w:t>
      </w:r>
      <w:bookmarkEnd w:id="797"/>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وجوب اجتناب از غنا، در حج:</w:t>
      </w:r>
    </w:p>
    <w:p>
      <w:pPr>
        <w:pStyle w:val="BookText"/>
      </w:pPr>
      <w:r>
        <w:rPr>
          <w:rFonts w:ascii="Amiri" w:hAnsi="Amiri" w:eastAsia="Amiri" w:cs="Amiri"/>
          <w:lang w:bidi="ar-SA"/>
          <w:color w:val="111111"/>
          <w:sz w:val="28"/>
          <w:szCs w:val="28"/>
          <w:rtl/>
        </w:rPr>
        <w:t xml:space="preserve">ذٰلِکَ وَ مَنْ یُعَظِّمْ حُرُمٰاتِ اللّٰهِ فَهُوَ خَیْرٌ لَهُ عِنْدَ رَبِّهِ وَ أُحِلَّتْ لَکُمُ الْأَنْعٰامُ إِلاّٰ مٰا یُتْلیٰ عَلَیْکُمْ فَاجْتَنِبُوا الرِّجْسَ مِنَ الْأَوْثٰانِ وَ اجْتَنِبُوا قَوْلَ الزُّورِ. </w:t>
      </w:r>
      <w:r>
        <w:rPr>
          <w:rStyle w:val="FootnoteReference"/>
        </w:rPr>
        <w:footnoteReference w:id="158"/>
      </w:r>
      <w:r>
        <w:rPr>
          <w:rFonts w:ascii="IRNazanin" w:hAnsi="IRNazanin" w:eastAsia="IRNazanin" w:cs="IRNazanin"/>
          <w:lang w:bidi="fa-IR"/>
          <w:color w:val="111111"/>
          <w:sz w:val="28"/>
          <w:szCs w:val="28"/>
          <w:rtl/>
        </w:rPr>
        <w:t xml:space="preserve">حج (22) 30</w:t>
      </w:r>
    </w:p>
    <w:p>
      <w:pPr>
        <w:pStyle w:val="Heading4"/>
      </w:pPr>
      <w:bookmarkStart w:id="798" w:name="_Toc359"/>
      <w:r>
        <w:t>5. کفّارات در حج</w:t>
      </w:r>
      <w:bookmarkEnd w:id="798"/>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کشتن عمدی شکار، در حال احرام، موجب کفّاره:</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مائده (5) 95</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قربانی، یکی از کفّارات تخییری صید عمدی، در حال احرام: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مائده (5) 95</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اطعام مستمندان، یکی از کفّارات تخییری صید عمدی، در حال احرام: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مائده (5) 95</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وجوب تهیۀ غذا برای مساکین، در حد قیمت حیوان صیدشده ، برای کفّاره، از سوی شخص مُحْرِم: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2" w:name="pg19916_225183"/>
    <w:bookmarkEnd w:id="112"/>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مائده (5) 95</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روزه، یکی از کفّارات تخییری صید عمدی، در حال احرام: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 أَوْ عَدْلُ ذٰلِکَ صِیٰاماً لِیَذُوقَ وَبٰالَ أَمْرِهِ  ... </w:t>
      </w:r>
      <w:r>
        <w:rPr>
          <w:rStyle w:val="FootnoteReference"/>
        </w:rPr>
        <w:footnoteReference w:id="159"/>
      </w:r>
      <w:r>
        <w:rPr>
          <w:rFonts w:ascii="IRNazanin" w:hAnsi="IRNazanin" w:eastAsia="IRNazanin" w:cs="IRNazanin"/>
          <w:lang w:bidi="fa-IR"/>
          <w:color w:val="111111"/>
          <w:sz w:val="28"/>
          <w:szCs w:val="28"/>
          <w:rtl/>
        </w:rPr>
        <w:t xml:space="preserve">مائده (5) 95</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نظر و گواهی دو مرد مسلمان عادل، مرجع تشخیص همسانی حیوان شکار شده با کفّارۀ آن:</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w:t>
      </w:r>
      <w:r>
        <w:rPr>
          <w:rStyle w:val="FootnoteReference"/>
        </w:rPr>
        <w:footnoteReference w:id="160"/>
      </w:r>
      <w:r>
        <w:rPr>
          <w:rFonts w:ascii="IRNazanin" w:hAnsi="IRNazanin" w:eastAsia="IRNazanin" w:cs="IRNazanin"/>
          <w:lang w:bidi="fa-IR"/>
          <w:color w:val="111111"/>
          <w:sz w:val="28"/>
          <w:szCs w:val="28"/>
          <w:rtl/>
        </w:rPr>
        <w:t xml:space="preserve">مائده (5) 95</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وجوب همسان بودن قربانی، طعام مستمندان و روزه در کفارۀ صید:</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مائده (5) 95</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وجوب کفّاره (سه روز روزه، یا صدقه به شش مسکین یا ذبح یک گوسفند) در صورت تراشیدن سر، قبل از قربانی، از سوی محرم بیمار یا گرفتار ناراحتی در ناحیۀ سر: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فَإِذٰا أَمِنْتُمْ  ... </w:t>
      </w:r>
      <w:r>
        <w:rPr>
          <w:rStyle w:val="FootnoteReference"/>
        </w:rPr>
        <w:footnoteReference w:id="161"/>
      </w:r>
      <w:r>
        <w:rPr>
          <w:rFonts w:ascii="IRNazanin" w:hAnsi="IRNazanin" w:eastAsia="IRNazanin" w:cs="IRNazanin"/>
          <w:lang w:bidi="fa-IR"/>
          <w:color w:val="111111"/>
          <w:sz w:val="28"/>
          <w:szCs w:val="28"/>
          <w:rtl/>
        </w:rPr>
        <w:t xml:space="preserve">بقره (2) 196</w:t>
      </w:r>
    </w:p>
    <w:p>
      <w:pPr>
        <w:pStyle w:val="Heading4"/>
      </w:pPr>
      <w:bookmarkStart w:id="799" w:name="_Toc360"/>
      <w:r>
        <w:t>6. مناسک حج</w:t>
      </w:r>
      <w:bookmarkEnd w:id="799"/>
    </w:p>
    <w:p>
      <w:pPr>
        <w:pStyle w:val="Heading5"/>
      </w:pPr>
      <w:bookmarkStart w:id="800" w:name="_Toc361"/>
      <w:r>
        <w:t>1. احرام</w:t>
      </w:r>
      <w:bookmarkEnd w:id="800"/>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وجوب حج با احرام:</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3" w:name="pg19916_225184"/>
    <w:bookmarkEnd w:id="113"/>
    <w:p>
      <w:pPr>
        <w:pStyle w:val="BookText"/>
      </w:pPr>
      <w:r>
        <w:rPr>
          <w:rFonts w:ascii="Amiri" w:hAnsi="Amiri" w:eastAsia="Amiri" w:cs="Amiri"/>
          <w:lang w:bidi="ar-SA"/>
          <w:color w:val="111111"/>
          <w:sz w:val="28"/>
          <w:szCs w:val="28"/>
          <w:rtl/>
        </w:rPr>
        <w:t xml:space="preserve">اَلْحَجُّ  ... </w:t>
      </w:r>
      <w:r>
        <w:rPr>
          <w:rStyle w:val="FootnoteReference"/>
        </w:rPr>
        <w:footnoteReference w:id="162"/>
      </w:r>
      <w:r>
        <w:rPr>
          <w:rFonts w:ascii="IRNazanin" w:hAnsi="IRNazanin" w:eastAsia="IRNazanin" w:cs="IRNazanin"/>
          <w:lang w:bidi="fa-IR"/>
          <w:color w:val="111111"/>
          <w:sz w:val="28"/>
          <w:szCs w:val="28"/>
          <w:rtl/>
        </w:rPr>
        <w:t xml:space="preserve">بقره (2) 197</w:t>
      </w:r>
    </w:p>
    <w:p>
      <w:pPr>
        <w:pStyle w:val="Heading5"/>
      </w:pPr>
      <w:bookmarkStart w:id="801" w:name="_Toc362"/>
      <w:r>
        <w:t>2. تلبیه</w:t>
      </w:r>
      <w:bookmarkEnd w:id="801"/>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واجب شدن حج، به‌واسطۀ گفتن تلبیه یا اشعار و تقلید:</w:t>
      </w:r>
    </w:p>
    <w:p>
      <w:pPr>
        <w:pStyle w:val="BookText"/>
      </w:pPr>
      <w:r>
        <w:rPr>
          <w:rFonts w:ascii="Amiri" w:hAnsi="Amiri" w:eastAsia="Amiri" w:cs="Amiri"/>
          <w:lang w:bidi="ar-SA"/>
          <w:color w:val="111111"/>
          <w:sz w:val="28"/>
          <w:szCs w:val="28"/>
          <w:rtl/>
        </w:rPr>
        <w:t xml:space="preserve">اَلْحَجُّ أَشْهُرٌ مَعْلُومٰاتٌ فَمَنْ فَرَضَ فِیهِنَّ الْحَجَّ فَلاٰ رَفَثَ وَ لاٰ فُسُوقَ وَ لاٰ جِدٰالَ فِی الْحَجِّ  ... </w:t>
      </w:r>
      <w:r>
        <w:rPr>
          <w:rStyle w:val="FootnoteReference"/>
        </w:rPr>
        <w:footnoteReference w:id="163"/>
      </w:r>
      <w:r>
        <w:rPr>
          <w:rFonts w:ascii="IRNazanin" w:hAnsi="IRNazanin" w:eastAsia="IRNazanin" w:cs="IRNazanin"/>
          <w:lang w:bidi="fa-IR"/>
          <w:color w:val="111111"/>
          <w:sz w:val="28"/>
          <w:szCs w:val="28"/>
          <w:rtl/>
        </w:rPr>
        <w:t xml:space="preserve">بقره (2) 197</w:t>
      </w:r>
    </w:p>
    <w:p>
      <w:pPr>
        <w:pStyle w:val="Heading5"/>
      </w:pPr>
      <w:bookmarkStart w:id="802" w:name="_Toc363"/>
      <w:r>
        <w:t>3. حلق و تقصیر</w:t>
      </w:r>
      <w:bookmarkEnd w:id="802"/>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حلق (تراشیدن سر،) از مناسک حج:</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 بقره (2) 196</w:t>
      </w:r>
    </w:p>
    <w:p>
      <w:pPr>
        <w:pStyle w:val="BookText"/>
      </w:pPr>
      <w:r>
        <w:rPr>
          <w:rFonts w:ascii="Amiri" w:hAnsi="Amiri" w:eastAsia="Amiri" w:cs="Amiri"/>
          <w:lang w:bidi="ar-SA"/>
          <w:color w:val="111111"/>
          <w:sz w:val="28"/>
          <w:szCs w:val="28"/>
          <w:rtl/>
        </w:rPr>
        <w:t xml:space="preserve">ثُمَّ لْیَقْضُوا تَفَثَهُمْ  ... </w:t>
      </w:r>
      <w:r>
        <w:rPr>
          <w:rStyle w:val="FootnoteReference"/>
        </w:rPr>
        <w:footnoteReference w:id="164"/>
      </w:r>
      <w:r>
        <w:rPr>
          <w:rFonts w:ascii="IRNazanin" w:hAnsi="IRNazanin" w:eastAsia="IRNazanin" w:cs="IRNazanin"/>
          <w:lang w:bidi="fa-IR"/>
          <w:color w:val="111111"/>
          <w:sz w:val="28"/>
          <w:szCs w:val="28"/>
          <w:rtl/>
        </w:rPr>
        <w:t xml:space="preserve">حج (22) 29</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 فتح (48) 27</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تقصیر (کوتاه کردن مو و ناخن) از مناسک حج:</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 فتح (48) 27</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مخیّر بودن حج‌گزار بیمار، میان پرداخت صدقه، ذبح قربانی و گرفتن روزه، در صورت حلق اضطراری:</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أَوْ نُسُکٍ  .... بقره (2) 196</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وجوب حلق و تقصیر، پس از قربانی:</w:t>
      </w:r>
    </w:p>
    <w:p>
      <w:pPr>
        <w:pStyle w:val="BookText"/>
      </w:pPr>
      <w:r>
        <w:rPr>
          <w:rFonts w:ascii="Amiri" w:hAnsi="Amiri" w:eastAsia="Amiri" w:cs="Amiri"/>
          <w:lang w:bidi="ar-SA"/>
          <w:color w:val="111111"/>
          <w:sz w:val="28"/>
          <w:szCs w:val="28"/>
          <w:rtl/>
        </w:rPr>
        <w:t xml:space="preserve">وَ أَذِّنْ فِی النّٰاسِ بِالْحَجِّ .... وَ یَذْکُرُوا اسْمَ اللّٰهِ فِی أَیّٰامٍ مَعْلُومٰاتٍ عَلیٰ مٰا رَزَقَهُمْ مِنْ بَهِیمَةِ الْأَنْعٰامِ فَکُلُوا مِنْهٰا وَ أَطْعِمُوا الْبٰائِسَ الْفَقِیرَ ثُمَّ لْیَقْضُوا تَفَثَهُمْ .... حج (22) 27 -\29</w:t>
      </w:r>
    </w:p>
    <w:p>
      <w:pPr>
        <w:pStyle w:val="Heading5"/>
      </w:pPr>
      <w:bookmarkStart w:id="803" w:name="_Toc364"/>
      <w:r>
        <w:t>4. سعی صفا و مروه</w:t>
      </w:r>
      <w:bookmarkEnd w:id="803"/>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سعی بین صفا و مروه، از مناسک حج:</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 بقره (2) 158</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وجوب شروع سعی، از کوه صفا به طرف مروه:</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 </w:t>
      </w:r>
      <w:r>
        <w:rPr>
          <w:rStyle w:val="FootnoteReference"/>
        </w:rPr>
        <w:footnoteReference w:id="165"/>
      </w:r>
      <w:r>
        <w:rPr>
          <w:rFonts w:ascii="IRNazanin" w:hAnsi="IRNazanin" w:eastAsia="IRNazanin" w:cs="IRNazanin"/>
          <w:lang w:bidi="fa-IR"/>
          <w:color w:val="111111"/>
          <w:sz w:val="28"/>
          <w:szCs w:val="28"/>
          <w:rtl/>
        </w:rPr>
        <w:t xml:space="preserve">بقره (2) 158</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4" w:name="pg19916_225185"/>
    <w:bookmarkEnd w:id="114"/>
    <w:p>
      <w:pPr>
        <w:pStyle w:val="Heading5"/>
      </w:pPr>
      <w:bookmarkStart w:id="804" w:name="_Toc365"/>
      <w:r>
        <w:t>5. طواف</w:t>
      </w:r>
      <w:bookmarkEnd w:id="804"/>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طواف، از مناسک و واجبات حج:</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 بقره (2) 125</w:t>
      </w:r>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 وَ أَذِّنْ فِی النّٰاسِ بِالْحَجِّ  ... وَ لْیَطَّوَّفُوا بِالْبَیْتِ الْعَتِیقِ .  حج (22) 26 و 27 و 29</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وجوب طواف، پس از تقصیر و خروج از احرام:</w:t>
      </w:r>
    </w:p>
    <w:p>
      <w:pPr>
        <w:pStyle w:val="BookText"/>
      </w:pPr>
      <w:r>
        <w:rPr>
          <w:rFonts w:ascii="Amiri" w:hAnsi="Amiri" w:eastAsia="Amiri" w:cs="Amiri"/>
          <w:lang w:bidi="ar-SA"/>
          <w:color w:val="111111"/>
          <w:sz w:val="28"/>
          <w:szCs w:val="28"/>
          <w:rtl/>
        </w:rPr>
        <w:t xml:space="preserve">وَ أَذِّنْ فِی النّٰاسِ بِالْحَجِّ  ... لِیَشْهَدُوا مَنٰافِعَ لَهُمْ وَ یَذْکُرُوا اسْمَ اللّٰهِ فِی أَیّٰامٍ مَعْلُومٰاتٍ عَلیٰ مٰا رَزَقَهُمْ مِنْ بَهِیمَةِ الْأَنْعٰامِ  ... ثُمَّ لْیَقْضُوا تَفَثَهُمْ وَ لْیُوفُوا نُذُورَهُمْ وَ لْیَطَّوَّفُوا بِالْبَیْتِ الْعَتِیقِ .  حج (22) 27 -\29</w:t>
      </w:r>
    </w:p>
    <w:p>
      <w:pPr>
        <w:pStyle w:val="Heading5"/>
      </w:pPr>
      <w:bookmarkStart w:id="805" w:name="_Toc366"/>
      <w:r>
        <w:t>6. قربانی</w:t>
      </w:r>
      <w:bookmarkEnd w:id="805"/>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قربانی، از مناسک حج:</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 فَإِذٰا أَمِنْتُمْ فَمَنْ تَمَتَّعَ بِالْعُمْرَةِ إِلَی الْحَجِّ فَمَا اسْتَیْسَرَ مِنَ الْهَدْیِ فَمَنْ لَمْ یَجِدْ فَصِیٰامُ ثَلاٰثَةِ أَیّٰامٍ فِی الْحَجِّ وَ سَبْعَةٍ إِذٰا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رَجَعْتُمْ  .... بقره (2) 196</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 مائده (5) 2</w:t>
      </w:r>
    </w:p>
    <w:p>
      <w:pPr>
        <w:pStyle w:val="BookText"/>
      </w:pPr>
      <w:r>
        <w:rPr>
          <w:rFonts w:ascii="Amiri" w:hAnsi="Amiri" w:eastAsia="Amiri" w:cs="Amiri"/>
          <w:lang w:bidi="ar-SA"/>
          <w:color w:val="111111"/>
          <w:sz w:val="28"/>
          <w:szCs w:val="28"/>
          <w:rtl/>
        </w:rPr>
        <w:t xml:space="preserve">جَعَلَ اللّٰهُ الْکَعْبَةَ الْبَیْتَ الْحَرٰامَ قِیٰاماً لِلنّٰاسِ وَ الشَّهْرَ الْحَرٰامَ وَ الْهَدْیَ وَ الْقَلاٰئِدَ  .... مائده (5) 97</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 حج (22) 27 و 28 و 36</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166"/>
      </w:r>
      <w:r>
        <w:rPr>
          <w:rFonts w:ascii="IRNazanin" w:hAnsi="IRNazanin" w:eastAsia="IRNazanin" w:cs="IRNazanin"/>
          <w:lang w:bidi="fa-IR"/>
          <w:color w:val="111111"/>
          <w:sz w:val="28"/>
          <w:szCs w:val="28"/>
          <w:rtl/>
        </w:rPr>
        <w:t xml:space="preserve">کوثر (108) 2</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سلامت و لاغر نبودن، از شرایط شتر اختصاص یافته برای قربانی در حج:</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 </w:t>
      </w:r>
      <w:r>
        <w:rPr>
          <w:rStyle w:val="FootnoteReference"/>
        </w:rPr>
        <w:footnoteReference w:id="167"/>
      </w:r>
      <w:r>
        <w:rPr>
          <w:rFonts w:ascii="IRNazanin" w:hAnsi="IRNazanin" w:eastAsia="IRNazanin" w:cs="IRNazanin"/>
          <w:lang w:bidi="fa-IR"/>
          <w:color w:val="111111"/>
          <w:sz w:val="28"/>
          <w:szCs w:val="28"/>
          <w:rtl/>
        </w:rPr>
        <w:t xml:space="preserve">حج (22) 36</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مؤمنان، موظّف به رعایت حرمت قربانی حج:</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 مائده (5) 2</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وجوب ذبح و یا نحر قربانی حج، در مکان مخصوص خود بر محصور:</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 </w:t>
      </w:r>
      <w:r>
        <w:rPr>
          <w:rStyle w:val="FootnoteReference"/>
        </w:rPr>
        <w:footnoteReference w:id="168"/>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وجوب قربانی، در حج تمتع:</w:t>
      </w:r>
    </w:p>
    <w:p>
      <w:pPr>
        <w:pStyle w:val="BookText"/>
      </w:pPr>
      <w:r>
        <w:rPr>
          <w:rFonts w:ascii="Amiri" w:hAnsi="Amiri" w:eastAsia="Amiri" w:cs="Amiri"/>
          <w:lang w:bidi="ar-SA"/>
          <w:color w:val="111111"/>
          <w:sz w:val="28"/>
          <w:szCs w:val="28"/>
          <w:rtl/>
        </w:rPr>
        <w:t xml:space="preserve">وَ أَتِمُّوا الْحَجَّ وَ الْعُمْرَةَ لِلّٰهِ  ... فَمَنْ تَمَتَّعَ بِالْعُمْرَةِ إِلَی الْحَجِّ فَمَا اسْتَیْسَرَ مِنَ الْهَدْیِ فَمَنْ لَمْ یَجِدْ فَصِیٰامُ ثَلاٰثَةِ أَیّٰامٍ فِی الْحَجِّ وَ سَبْعَةٍ إِذٰا رَجَعْتُمْ  .... بقره (2) 196</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وجوب سه روز روزه در حج و هفت روز پس از بازگشت به وطن، در صورت ناتوانی حاجی از قربانی در حج:</w:t>
      </w:r>
    </w:p>
    <w:p>
      <w:pPr>
        <w:pStyle w:val="BookText"/>
      </w:pPr>
      <w:r>
        <w:rPr>
          <w:rFonts w:ascii="Amiri" w:hAnsi="Amiri" w:eastAsia="Amiri" w:cs="Amiri"/>
          <w:lang w:bidi="ar-SA"/>
          <w:color w:val="111111"/>
          <w:sz w:val="28"/>
          <w:szCs w:val="28"/>
          <w:rtl/>
        </w:rPr>
        <w:t xml:space="preserve">وَ أَتِمُّوا الْحَجَّ وَ الْعُمْرَةَ لِلّٰهِ  ... فَإِذٰا أَمِنْتُمْ فَمَنْ تَمَتَّعَ بِالْعُمْرَةِ إِلَی الْحَجِّ فَمَا اسْتَیْسَرَ مِنَ الْهَدْیِ فَمَنْ لَمْ یَجِدْ فَصِیٰامُ ثَلاٰثَةِ أَیّٰامٍ فِی الْحَجِّ وَ سَبْعَةٍ إِذٰا رَجَعْتُمْ تِلْکَ عَشَرَةٌ کٰامِلَةٌ  ... </w:t>
      </w:r>
      <w:r>
        <w:rPr>
          <w:rStyle w:val="FootnoteReference"/>
        </w:rPr>
        <w:footnoteReference w:id="169"/>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سهولت و آسانی در تهیۀ قربانی، حد وجوب آن در حج:</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 فَمَنْ تَمَتَّعَ بِالْعُمْرَةِ إِلَی الْحَجِّ فَمَا اسْتَیْسَرَ مِنَ الْهَدْیِ  .... بقره (2) 196</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یک گوسفند، اقلّ قربانی در حج:</w:t>
      </w:r>
    </w:p>
    <w:p>
      <w:pPr>
        <w:pStyle w:val="BookText"/>
      </w:pPr>
      <w:r>
        <w:rPr>
          <w:rFonts w:ascii="Amiri" w:hAnsi="Amiri" w:eastAsia="Amiri" w:cs="Amiri"/>
          <w:lang w:bidi="ar-SA"/>
          <w:color w:val="111111"/>
          <w:sz w:val="28"/>
          <w:szCs w:val="28"/>
          <w:rtl/>
        </w:rPr>
        <w:t xml:space="preserve">وَ أَتِمُّوا الْحَجَّ وَ الْعُمْرَةَ لِلّٰهِ  ... فَمَنْ تَمَتَّعَ بِالْعُمْرَةِ إِلَی الْحَجِّ فَمَا اسْتَیْسَرَ مِنَ الْهَدْیِ  ... </w:t>
      </w:r>
      <w:r>
        <w:rPr>
          <w:rStyle w:val="FootnoteReference"/>
        </w:rPr>
        <w:footnoteReference w:id="170"/>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قربانی، یکی از کفّارات تخییری صید عمدی در حال احرام: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 مائده (5) 95</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وجوب اطعام فقیر، از گوشت قربانی حج:</w:t>
      </w:r>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w:t>
      </w:r>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w:t>
      </w:r>
    </w:p>
    <w:p>
      <w:pPr>
        <w:pStyle w:val="BookText"/>
      </w:pPr>
      <w:r>
        <w:rPr>
          <w:rFonts w:ascii="Amiri" w:hAnsi="Amiri" w:eastAsia="Amiri" w:cs="Amiri"/>
          <w:lang w:bidi="ar-SA"/>
          <w:color w:val="111111"/>
          <w:sz w:val="28"/>
          <w:szCs w:val="28"/>
          <w:rtl/>
        </w:rPr>
        <w:t xml:space="preserve">وَ الْبُدْنَ جَعَلْنٰاهٰا  ... فَإِذٰا وَجَبَتْ جُنُوبُهٰا فَکُلُوا مِنْهٰا وَ أَطْعِمُوا الْقٰانِعَ وَ الْمُعْتَرَّ  .... حج (22) 27 و 28 و 36</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وجوب به زبان آوردن نام خدا، هنگام ذبح یا نحر قربانی:</w:t>
      </w:r>
    </w:p>
    <w:p>
      <w:pPr>
        <w:pStyle w:val="BookText"/>
      </w:pPr>
      <w:r>
        <w:rPr>
          <w:rFonts w:ascii="Amiri" w:hAnsi="Amiri" w:eastAsia="Amiri" w:cs="Amiri"/>
          <w:lang w:bidi="ar-SA"/>
          <w:color w:val="111111"/>
          <w:sz w:val="28"/>
          <w:szCs w:val="28"/>
          <w:rtl/>
        </w:rPr>
        <w:t xml:space="preserve">وَ أَذِّنْ فِی النّٰاسِ بِالْحَجِّ  ... لِیَشْهَدُوا مَنٰافِعَ لَهُمْ وَ یَذْکُرُوا اسْمَ اللّٰهِ فِی أَیّٰامٍ مَعْلُومٰاتٍ عَلیٰ مٰا رَزَقَهُمْ مِنْ بَهِیمَةِ الْأَنْعٰامِ  .... حج (22) 27 و 28</w:t>
      </w:r>
    </w:p>
    <w:p>
      <w:pPr>
        <w:pStyle w:val="BookText"/>
      </w:pPr>
      <w:r>
        <w:rPr>
          <w:rFonts w:ascii="Amiri" w:hAnsi="Amiri" w:eastAsia="Amiri" w:cs="Amiri"/>
          <w:lang w:bidi="ar-SA"/>
          <w:color w:val="111111"/>
          <w:sz w:val="28"/>
          <w:szCs w:val="28"/>
          <w:rtl/>
        </w:rPr>
        <w:t xml:space="preserve">وَ لِکُلِّ أُمَّةٍ جَعَلْنٰا مَنْسَکاً لِیَذْکُرُوا اسْمَ اللّٰهِ عَلیٰ مٰا</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رَزَقَهُمْ مِنْ بَهِیمَةِ الْأَنْعٰامِ  ... </w:t>
      </w:r>
      <w:r>
        <w:rPr>
          <w:rStyle w:val="FootnoteReference"/>
        </w:rPr>
        <w:footnoteReference w:id="171"/>
      </w:r>
      <w:r>
        <w:rPr>
          <w:rFonts w:ascii="IRNazanin" w:hAnsi="IRNazanin" w:eastAsia="IRNazanin" w:cs="IRNazanin"/>
          <w:lang w:bidi="fa-IR"/>
          <w:color w:val="111111"/>
          <w:sz w:val="28"/>
          <w:szCs w:val="28"/>
          <w:rtl/>
        </w:rPr>
        <w:t xml:space="preserve">حج (22) 34</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 حج (22) 36</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وجوب تقسیم قربانی حج به سه قسمت (قسمتی برای حج‌گزار، قسمتی هدیه به مؤمنان و قسمتی هم برای فقیران):</w:t>
      </w:r>
    </w:p>
    <w:p>
      <w:pPr>
        <w:pStyle w:val="BookText"/>
      </w:pPr>
      <w:r>
        <w:rPr>
          <w:rFonts w:ascii="Amiri" w:hAnsi="Amiri" w:eastAsia="Amiri" w:cs="Amiri"/>
          <w:lang w:bidi="ar-SA"/>
          <w:color w:val="111111"/>
          <w:sz w:val="28"/>
          <w:szCs w:val="28"/>
          <w:rtl/>
        </w:rPr>
        <w:t xml:space="preserve">وَ أَذِّنْ فِی النّٰاسِ بِالْحَجِّ  ... لِیَشْهَدُوا مَنٰافِعَ لَهُمْ وَ یَذْکُرُوا اسْمَ اللّٰهِ فِی أَیّٰامٍ مَعْلُومٰاتٍ عَلیٰ مٰا رَزَقَهُمْ مِنْ بَهِیمَةِ الْأَنْعٰامِ فَکُلُوا مِنْهٰا وَ أَطْعِمُوا الْبٰائِسَ الْفَقِیرَ.  حج (22) 27 و 28</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 حج (22) 36</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وجوب تعظیم خدا، هنگام قربانی با گفتن تکبیر:</w:t>
      </w:r>
    </w:p>
    <w:p>
      <w:pPr>
        <w:pStyle w:val="BookText"/>
      </w:pPr>
      <w:r>
        <w:rPr>
          <w:rFonts w:ascii="Amiri" w:hAnsi="Amiri" w:eastAsia="Amiri" w:cs="Amiri"/>
          <w:lang w:bidi="ar-SA"/>
          <w:color w:val="111111"/>
          <w:sz w:val="28"/>
          <w:szCs w:val="28"/>
          <w:rtl/>
        </w:rPr>
        <w:t xml:space="preserve">لَنْ یَنٰالَ اللّٰهَ لُحُومُهٰا وَ لاٰ دِمٰاؤُهٰا وَ لٰکِنْ یَنٰالُهُ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5" w:name="pg19916_225188"/>
    <w:bookmarkEnd w:id="115"/>
    <w:p>
      <w:pPr>
        <w:pStyle w:val="BookText"/>
      </w:pPr>
      <w:r>
        <w:rPr>
          <w:rFonts w:ascii="Amiri" w:hAnsi="Amiri" w:eastAsia="Amiri" w:cs="Amiri"/>
          <w:lang w:bidi="ar-SA"/>
          <w:color w:val="111111"/>
          <w:sz w:val="28"/>
          <w:szCs w:val="28"/>
          <w:rtl/>
        </w:rPr>
        <w:t xml:space="preserve">اَلتَّقْویٰ مِنْکُمْ کَذٰلِکَ سَخَّرَهٰا لَکُمْ لِتُکَبِّرُوا اللّٰهَ عَلیٰ مٰا هَدٰاکُمْ  ... </w:t>
      </w:r>
      <w:r>
        <w:rPr>
          <w:rStyle w:val="FootnoteReference"/>
        </w:rPr>
        <w:footnoteReference w:id="172"/>
      </w:r>
      <w:r>
        <w:rPr>
          <w:rFonts w:ascii="IRNazanin" w:hAnsi="IRNazanin" w:eastAsia="IRNazanin" w:cs="IRNazanin"/>
          <w:lang w:bidi="fa-IR"/>
          <w:color w:val="111111"/>
          <w:sz w:val="28"/>
          <w:szCs w:val="28"/>
          <w:rtl/>
        </w:rPr>
        <w:t xml:space="preserve">حج (22) 37</w:t>
      </w:r>
    </w:p>
    <w:p>
      <w:pPr>
        <w:pStyle w:val="Heading5"/>
      </w:pPr>
      <w:bookmarkStart w:id="806" w:name="_Toc367"/>
      <w:r>
        <w:t>7. نماز طواف</w:t>
      </w:r>
      <w:bookmarkEnd w:id="806"/>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وجوب نماز طواف، نزد مقام ابراهیم علیه السلام :</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 بقره (2) 125</w:t>
      </w:r>
    </w:p>
    <w:p>
      <w:pPr>
        <w:pStyle w:val="Heading5"/>
      </w:pPr>
      <w:bookmarkStart w:id="807" w:name="_Toc368"/>
      <w:r>
        <w:t>8. وقوف در عرفات</w:t>
      </w:r>
      <w:bookmarkEnd w:id="807"/>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وقوف در عرفات، از واجبات و مناسک حج:</w:t>
      </w:r>
    </w:p>
    <w:p>
      <w:pPr>
        <w:pStyle w:val="BookText"/>
      </w:pPr>
      <w:r>
        <w:rPr>
          <w:rFonts w:ascii="Amiri" w:hAnsi="Amiri" w:eastAsia="Amiri" w:cs="Amiri"/>
          <w:lang w:bidi="ar-SA"/>
          <w:color w:val="111111"/>
          <w:sz w:val="28"/>
          <w:szCs w:val="28"/>
          <w:rtl/>
        </w:rPr>
        <w:t xml:space="preserve">... فَإِذٰا أَفَضْتُمْ مِنْ عَرَفٰاتٍ فَاذْکُرُوا اللّٰهَ عِنْدَ الْمَشْعَرِ الْحَرٰامِ  ... </w:t>
      </w:r>
      <w:r>
        <w:rPr>
          <w:rStyle w:val="FootnoteReference"/>
        </w:rPr>
        <w:footnoteReference w:id="173"/>
      </w:r>
      <w:r>
        <w:rPr>
          <w:rFonts w:ascii="IRNazanin" w:hAnsi="IRNazanin" w:eastAsia="IRNazanin" w:cs="IRNazanin"/>
          <w:lang w:bidi="fa-IR"/>
          <w:color w:val="111111"/>
          <w:sz w:val="28"/>
          <w:szCs w:val="28"/>
          <w:rtl/>
        </w:rPr>
        <w:t xml:space="preserve">بقره (2) 198</w:t>
      </w:r>
    </w:p>
    <w:p>
      <w:pPr>
        <w:pStyle w:val="BookText"/>
      </w:pPr>
      <w:r>
        <w:rPr>
          <w:rFonts w:ascii="Amiri" w:hAnsi="Amiri" w:eastAsia="Amiri" w:cs="Amiri"/>
          <w:lang w:bidi="ar-SA"/>
          <w:color w:val="111111"/>
          <w:sz w:val="28"/>
          <w:szCs w:val="28"/>
          <w:rtl/>
        </w:rPr>
        <w:t xml:space="preserve">ثُمَّ أَفِیضُوا مِنْ حَیْثُ أَفٰاضَ النّٰاسُ وَ اسْتَغْفِرُوا اللّٰهَ إِنَّ اللّٰهَ غَفُورٌ رَحِیمٌ</w:t>
      </w:r>
    </w:p>
    <w:p>
      <w:pPr>
        <w:pStyle w:val="BookText"/>
      </w:pPr>
      <w:r>
        <w:rPr>
          <w:rFonts w:ascii="Amiri" w:hAnsi="Amiri" w:eastAsia="Amiri" w:cs="Amiri"/>
          <w:lang w:bidi="ar-SA"/>
          <w:color w:val="111111"/>
          <w:sz w:val="28"/>
          <w:szCs w:val="28"/>
          <w:rtl/>
        </w:rPr>
        <w:t xml:space="preserve">فَإِذٰا قَضَیْتُمْ مَنٰاسِکَکُمْ فَاذْکُرُوا اللّٰهَ کَذِکْرِکُمْ آبٰاءَکُمْ أَوْ أَشَدَّ ذِکْراً  ... </w:t>
      </w:r>
      <w:r>
        <w:rPr>
          <w:rStyle w:val="FootnoteReference"/>
        </w:rPr>
        <w:footnoteReference w:id="174"/>
      </w:r>
      <w:r>
        <w:rPr>
          <w:rFonts w:ascii="IRNazanin" w:hAnsi="IRNazanin" w:eastAsia="IRNazanin" w:cs="IRNazanin"/>
          <w:lang w:bidi="fa-IR"/>
          <w:color w:val="111111"/>
          <w:sz w:val="28"/>
          <w:szCs w:val="28"/>
          <w:rtl/>
        </w:rPr>
        <w:t xml:space="preserve">بقره (2) 199 و 200</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وجوب کوچ از عرفات، همراه سایر حج‌گزاران:</w:t>
      </w:r>
    </w:p>
    <w:p>
      <w:pPr>
        <w:pStyle w:val="BookText"/>
      </w:pPr>
      <w:r>
        <w:rPr>
          <w:rFonts w:ascii="Amiri" w:hAnsi="Amiri" w:eastAsia="Amiri" w:cs="Amiri"/>
          <w:lang w:bidi="ar-SA"/>
          <w:color w:val="111111"/>
          <w:sz w:val="28"/>
          <w:szCs w:val="28"/>
          <w:rtl/>
        </w:rPr>
        <w:t xml:space="preserve">ثُمَّ أَفِیضُوا مِنْ حَیْثُ أَفٰاضَ النّٰاسُ وَ اسْتَغْفِرُوا اللّٰهَ إِنَّ اللّٰهَ غَفُورٌ رَحِیمٌ . </w:t>
      </w:r>
      <w:r>
        <w:rPr>
          <w:rStyle w:val="FootnoteReference"/>
        </w:rPr>
        <w:footnoteReference w:id="175"/>
      </w:r>
      <w:r>
        <w:rPr>
          <w:rFonts w:ascii="IRNazanin" w:hAnsi="IRNazanin" w:eastAsia="IRNazanin" w:cs="IRNazanin"/>
          <w:lang w:bidi="fa-IR"/>
          <w:color w:val="111111"/>
          <w:sz w:val="28"/>
          <w:szCs w:val="28"/>
          <w:rtl/>
        </w:rPr>
        <w:t xml:space="preserve">بقره (2) 199</w:t>
      </w:r>
    </w:p>
    <w:p>
      <w:pPr>
        <w:pStyle w:val="Heading5"/>
      </w:pPr>
      <w:bookmarkStart w:id="808" w:name="_Toc369"/>
      <w:r>
        <w:t>9. وقوف در مشعر الحرام</w:t>
      </w:r>
      <w:bookmarkEnd w:id="808"/>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وجوب وقوف در مشعر الحرام، پس از وقوف به عرفات:</w:t>
      </w:r>
    </w:p>
    <w:p>
      <w:pPr>
        <w:pStyle w:val="BookText"/>
      </w:pPr>
      <w:r>
        <w:rPr>
          <w:rFonts w:ascii="Amiri" w:hAnsi="Amiri" w:eastAsia="Amiri" w:cs="Amiri"/>
          <w:lang w:bidi="ar-SA"/>
          <w:color w:val="111111"/>
          <w:sz w:val="28"/>
          <w:szCs w:val="28"/>
          <w:rtl/>
        </w:rPr>
        <w:t xml:space="preserve">... فَإِذٰا أَفَضْتُمْ مِنْ عَرَفٰاتٍ فَاذْکُرُوا اللّٰهَ عِنْدَ الْمَشْعَرِ الْحَرٰامِ  ... ثُمَّ أَفِیضُوا مِنْ حَیْثُ أَفٰاضَ النّٰاسُ وَ اسْتَغْفِرُوا اللّٰهَ إِنَّ اللّٰهَ غَفُورٌ رَحِیمٌ .  بقره (2) 198 و 199</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وجوب کوچ از مشعر الحرام، همراه سایر زائران:</w:t>
      </w:r>
    </w:p>
    <w:p>
      <w:pPr>
        <w:pStyle w:val="BookText"/>
      </w:pPr>
      <w:r>
        <w:rPr>
          <w:rFonts w:ascii="Amiri" w:hAnsi="Amiri" w:eastAsia="Amiri" w:cs="Amiri"/>
          <w:lang w:bidi="ar-SA"/>
          <w:color w:val="111111"/>
          <w:sz w:val="28"/>
          <w:szCs w:val="28"/>
          <w:rtl/>
        </w:rPr>
        <w:t xml:space="preserve">ثُمَّ أَفِیضُوا مِنْ حَیْثُ أَفٰاضَ النّٰاسُ  ... </w:t>
      </w:r>
      <w:r>
        <w:rPr>
          <w:rStyle w:val="FootnoteReference"/>
        </w:rPr>
        <w:footnoteReference w:id="176"/>
      </w:r>
      <w:r>
        <w:rPr>
          <w:rFonts w:ascii="IRNazanin" w:hAnsi="IRNazanin" w:eastAsia="IRNazanin" w:cs="IRNazanin"/>
          <w:lang w:bidi="fa-IR"/>
          <w:color w:val="111111"/>
          <w:sz w:val="28"/>
          <w:szCs w:val="28"/>
          <w:rtl/>
        </w:rPr>
        <w:t xml:space="preserve">بقره (2) 199</w:t>
      </w:r>
    </w:p>
    <w:p>
      <w:pPr>
        <w:pStyle w:val="Heading5"/>
      </w:pPr>
      <w:bookmarkStart w:id="809" w:name="_Toc370"/>
      <w:r>
        <w:t>10. وقوف در منا</w:t>
      </w:r>
      <w:bookmarkEnd w:id="809"/>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وقوف در منا در ایّام تشریق (یازدهم تا سیزدهم ذی‌حجّه) از مناسک حج:</w:t>
      </w:r>
    </w:p>
    <w:p>
      <w:pPr>
        <w:pStyle w:val="BookText"/>
      </w:pPr>
      <w:r>
        <w:rPr>
          <w:rFonts w:ascii="Amiri" w:hAnsi="Amiri" w:eastAsia="Amiri" w:cs="Amiri"/>
          <w:lang w:bidi="ar-SA"/>
          <w:color w:val="111111"/>
          <w:sz w:val="28"/>
          <w:szCs w:val="28"/>
          <w:rtl/>
        </w:rPr>
        <w:t xml:space="preserve">وَ اذْکُرُوا اللّٰهَ فِی أَیّٰامٍ مَعْدُودٰاتٍ فَمَنْ تَعَجَّلَ فِی یَوْمَیْنِ فَلاٰ إِثْمَ عَلَیْهِ وَ مَنْ تَأَخَّرَ فَلاٰ إِثْمَ عَلَیْهِ لِمَنِ اتَّقیٰ  ... </w:t>
      </w:r>
      <w:r>
        <w:rPr>
          <w:rStyle w:val="FootnoteReference"/>
        </w:rPr>
        <w:footnoteReference w:id="177"/>
      </w:r>
      <w:r>
        <w:rPr>
          <w:rFonts w:ascii="IRNazanin" w:hAnsi="IRNazanin" w:eastAsia="IRNazanin" w:cs="IRNazanin"/>
          <w:lang w:bidi="fa-IR"/>
          <w:color w:val="111111"/>
          <w:sz w:val="28"/>
          <w:szCs w:val="28"/>
          <w:rtl/>
        </w:rPr>
        <w:t xml:space="preserve">بقره (2) 203</w:t>
      </w:r>
    </w:p>
    <w:p>
      <w:pPr>
        <w:pStyle w:val="Heading3"/>
      </w:pPr>
      <w:bookmarkStart w:id="810" w:name="_Toc371"/>
      <w:r>
        <w:t>وجوب حجاب</w:t>
      </w:r>
      <w:bookmarkEnd w:id="810"/>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وجوب پوشاندن عورت از دیگران:</w:t>
      </w:r>
    </w:p>
    <w:p>
      <w:pPr>
        <w:pStyle w:val="BookText"/>
      </w:pPr>
      <w:r>
        <w:rPr>
          <w:rFonts w:ascii="Amiri" w:hAnsi="Amiri" w:eastAsia="Amiri" w:cs="Amiri"/>
          <w:lang w:bidi="ar-SA"/>
          <w:color w:val="111111"/>
          <w:sz w:val="28"/>
          <w:szCs w:val="28"/>
          <w:rtl/>
        </w:rPr>
        <w:t xml:space="preserve">قُلْ لِلْمُؤْمِنِینَ  ... وَ یَحْفَظُوا فُرُوجَهُمْ ذٰلِکَ أَزْکیٰ لَهُمْ  .... نور (24) 30</w:t>
      </w:r>
    </w:p>
    <w:p>
      <w:pPr>
        <w:pStyle w:val="BookText"/>
      </w:pPr>
      <w:r>
        <w:rPr>
          <w:rFonts w:ascii="Amiri" w:hAnsi="Amiri" w:eastAsia="Amiri" w:cs="Amiri"/>
          <w:lang w:bidi="ar-SA"/>
          <w:color w:val="111111"/>
          <w:sz w:val="28"/>
          <w:szCs w:val="28"/>
          <w:rtl/>
        </w:rPr>
        <w:t xml:space="preserve">وَ قُلْ لِلْمُؤْمِنٰاتِ  ... وَ یَحْفَظْنَ فُرُوجَهُنَّ  .... نور (24) 31</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وجوب پوشش زینت بر زنان، به‌جز زینتهای ظاهری:</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 </w:t>
      </w:r>
      <w:r>
        <w:rPr>
          <w:rStyle w:val="FootnoteReference"/>
        </w:rPr>
        <w:footnoteReference w:id="178"/>
      </w:r>
      <w:r>
        <w:rPr>
          <w:rFonts w:ascii="IRNazanin" w:hAnsi="IRNazanin" w:eastAsia="IRNazanin" w:cs="IRNazanin"/>
          <w:lang w:bidi="fa-IR"/>
          <w:color w:val="111111"/>
          <w:sz w:val="28"/>
          <w:szCs w:val="28"/>
          <w:rtl/>
        </w:rPr>
        <w:t xml:space="preserve">نور (24) 31</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وجوب پوشیدن موی سر، گلو و سینه بر زنان مؤمن، از نامحرمان:</w:t>
      </w:r>
    </w:p>
    <w:p>
      <w:pPr>
        <w:pStyle w:val="BookText"/>
      </w:pPr>
      <w:r>
        <w:rPr>
          <w:rFonts w:ascii="Amiri" w:hAnsi="Amiri" w:eastAsia="Amiri" w:cs="Amiri"/>
          <w:lang w:bidi="ar-SA"/>
          <w:color w:val="111111"/>
          <w:sz w:val="28"/>
          <w:szCs w:val="28"/>
          <w:rtl/>
        </w:rPr>
        <w:t xml:space="preserve">وَ قُلْ لِلْمُؤْمِنٰاتِ  ... وَ لْیَضْرِبْنَ بِخُمُرِهِنَّ عَلیٰ جُیُوبِهِنَّ  .... نور (24) 31</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وجوب پوشاندن پاها و زینتهای آن (مانند خلخال):</w:t>
      </w:r>
    </w:p>
    <w:p>
      <w:pPr>
        <w:pStyle w:val="BookText"/>
      </w:pPr>
      <w:r>
        <w:rPr>
          <w:rFonts w:ascii="Amiri" w:hAnsi="Amiri" w:eastAsia="Amiri" w:cs="Amiri"/>
          <w:lang w:bidi="ar-SA"/>
          <w:color w:val="111111"/>
          <w:sz w:val="28"/>
          <w:szCs w:val="28"/>
          <w:rtl/>
        </w:rPr>
        <w:t xml:space="preserve">وَ قُلْ لِلْمُؤْمِنٰاتِ  ... وَ لْیَضْرِبْنَ بِخُمُرِهِنَّ عَلیٰ جُیُوبِهِنَّ وَ لاٰ یُبْدِینَ زِینَتَهُنَّ  ... وَ لاٰ یَضْرِبْنَ بِأَرْجُلِهِنَّ لِیُعْلَمَ مٰا یُخْفِینَ مِنْ زِینَتِهِنَّ  .... نور (24) 31</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زنان مؤمن، موظّف به رعایت پوشش و حفظ خود از نامحرم:</w:t>
      </w:r>
    </w:p>
    <w:p>
      <w:pPr>
        <w:pStyle w:val="BookText"/>
      </w:pPr>
      <w:r>
        <w:rPr>
          <w:rFonts w:ascii="Amiri" w:hAnsi="Amiri" w:eastAsia="Amiri" w:cs="Amiri"/>
          <w:lang w:bidi="ar-SA"/>
          <w:color w:val="111111"/>
          <w:sz w:val="28"/>
          <w:szCs w:val="28"/>
          <w:rtl/>
        </w:rPr>
        <w:t xml:space="preserve">... وَ إِذٰا سَأَلْتُمُوهُنَّ مَتٰاعاً فَسْئَلُوهُنَّ مِنْ وَرٰاءِ حِجٰابٍ ذٰلِکُمْ أَطْهَرُ لِقُلُوبِکُمْ وَ قُلُوبِهِنَّ  ... </w:t>
      </w:r>
      <w:r>
        <w:rPr>
          <w:rStyle w:val="FootnoteReference"/>
        </w:rPr>
        <w:footnoteReference w:id="179"/>
      </w:r>
      <w:r>
        <w:rPr>
          <w:rFonts w:ascii="IRNazanin" w:hAnsi="IRNazanin" w:eastAsia="IRNazanin" w:cs="IRNazanin"/>
          <w:lang w:bidi="fa-IR"/>
          <w:color w:val="111111"/>
          <w:sz w:val="28"/>
          <w:szCs w:val="28"/>
          <w:rtl/>
        </w:rPr>
        <w:t xml:space="preserve">احزاب (33) 53</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وجوب حجاب و پوشش مناسب بر زنان آزاده،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6" w:name="pg19916_225189"/>
    <w:bookmarkEnd w:id="116"/>
    <w:p>
      <w:pPr>
        <w:pStyle w:val="BookText"/>
      </w:pPr>
      <w:r>
        <w:rPr>
          <w:rFonts w:ascii="IRNazanin" w:hAnsi="IRNazanin" w:eastAsia="IRNazanin" w:cs="IRNazanin"/>
          <w:lang w:bidi="fa-IR"/>
          <w:color w:val="111111"/>
          <w:sz w:val="28"/>
          <w:szCs w:val="28"/>
          <w:rtl/>
        </w:rPr>
        <w:t xml:space="preserve">جهت تمایز از کنیزان:</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 </w:t>
      </w:r>
      <w:r>
        <w:rPr>
          <w:rStyle w:val="FootnoteReference"/>
        </w:rPr>
        <w:footnoteReference w:id="180"/>
      </w:r>
      <w:r>
        <w:rPr>
          <w:rFonts w:ascii="IRNazanin" w:hAnsi="IRNazanin" w:eastAsia="IRNazanin" w:cs="IRNazanin"/>
          <w:lang w:bidi="fa-IR"/>
          <w:color w:val="111111"/>
          <w:sz w:val="28"/>
          <w:szCs w:val="28"/>
          <w:rtl/>
        </w:rPr>
        <w:t xml:space="preserve">احزاب (33) 59</w:t>
      </w:r>
    </w:p>
    <w:p>
      <w:pPr>
        <w:pStyle w:val="Heading3"/>
      </w:pPr>
      <w:bookmarkStart w:id="811" w:name="_Toc372"/>
      <w:r>
        <w:t>وجوب حدّ</w:t>
      </w:r>
      <w:bookmarkEnd w:id="811"/>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وجوب اجرای حدّ سرقت و قصاص در حرم، در صورت وقوع دزدی و قتل در آن:</w:t>
      </w:r>
    </w:p>
    <w:p>
      <w:pPr>
        <w:pStyle w:val="BookText"/>
      </w:pPr>
      <w:r>
        <w:rPr>
          <w:rFonts w:ascii="Amiri" w:hAnsi="Amiri" w:eastAsia="Amiri" w:cs="Amiri"/>
          <w:lang w:bidi="ar-SA"/>
          <w:color w:val="111111"/>
          <w:sz w:val="28"/>
          <w:szCs w:val="28"/>
          <w:rtl/>
        </w:rPr>
        <w:t xml:space="preserve">اَلشَّهْرُ الْحَرٰامُ بِالشَّهْرِ الْحَرٰامِ وَ الْحُرُمٰاتُ قِصٰاصٌ فَمَنِ اعْتَدیٰ عَلَیْکُمْ فَاعْتَدُوا عَلَیْهِ بِمِثْلِ مَا اعْتَدیٰ عَلَیْکُمْ .... بقره (2) 194</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وجوب اجرای حدّ رجم (سنگسار)، بر زناکار محصن:</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w:t>
      </w:r>
      <w:r>
        <w:rPr>
          <w:rStyle w:val="FootnoteReference"/>
        </w:rPr>
        <w:footnoteReference w:id="181"/>
      </w:r>
      <w:r>
        <w:rPr>
          <w:rFonts w:ascii="IRNazanin" w:hAnsi="IRNazanin" w:eastAsia="IRNazanin" w:cs="IRNazanin"/>
          <w:lang w:bidi="fa-IR"/>
          <w:color w:val="111111"/>
          <w:sz w:val="28"/>
          <w:szCs w:val="28"/>
          <w:rtl/>
        </w:rPr>
        <w:t xml:space="preserve">مائده (5) 41</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وجوب اجرای حدّ بر زناکار، با زدن شلاق بر پوست او:</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 نور (24) 2</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وجوب اجرای حدّ زناکار، در حضور جمعی از مؤمنان:</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  نور (24) 2</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وجوب زدن صد تازیانه با عنوان حدّ زنا بر مرد و زن زناکار بی‌همسر:</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 نور (24) 2</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وجوب برهنه بودن بدن نسبت‌دهندگان زنا به زنان، به هنگام اجرای کیفر (حدّ قذف) بر آنان:</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  نور (24) 4</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وجوب حدّ سرقت و قطع دست سارق:</w:t>
      </w:r>
    </w:p>
    <w:p>
      <w:pPr>
        <w:pStyle w:val="BookText"/>
      </w:pPr>
      <w:r>
        <w:rPr>
          <w:rFonts w:ascii="Amiri" w:hAnsi="Amiri" w:eastAsia="Amiri" w:cs="Amiri"/>
          <w:lang w:bidi="ar-SA"/>
          <w:color w:val="111111"/>
          <w:sz w:val="28"/>
          <w:szCs w:val="28"/>
          <w:rtl/>
        </w:rPr>
        <w:t xml:space="preserve">وَ السّٰارِقُ وَ السّٰارِقَةُ فَاقْطَعُوا أَیْدِیَهُمٰا جَزٰاءً بِمٰا کَسَبٰا نَکٰالاً مِنَ اللّٰهِ وَ اللّٰهُ عَزِیزٌ</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7" w:name="pg19916_225190"/>
    <w:bookmarkEnd w:id="117"/>
    <w:p>
      <w:pPr>
        <w:pStyle w:val="BookText"/>
      </w:pPr>
      <w:r>
        <w:rPr>
          <w:rFonts w:ascii="Amiri" w:hAnsi="Amiri" w:eastAsia="Amiri" w:cs="Amiri"/>
          <w:lang w:bidi="ar-SA"/>
          <w:color w:val="111111"/>
          <w:sz w:val="28"/>
          <w:szCs w:val="28"/>
          <w:rtl/>
        </w:rPr>
        <w:t xml:space="preserve">حَکِیمٌ .  مائده (5) 38</w:t>
      </w:r>
    </w:p>
    <w:p>
      <w:pPr>
        <w:pStyle w:val="Heading3"/>
      </w:pPr>
      <w:bookmarkStart w:id="812" w:name="_Toc373"/>
      <w:r>
        <w:t>وجوب حفظ آبرو</w:t>
      </w:r>
      <w:bookmarkEnd w:id="812"/>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وجوب حفظ آبروی فقیران:</w:t>
      </w:r>
    </w:p>
    <w:p>
      <w:pPr>
        <w:pStyle w:val="BookText"/>
      </w:pPr>
      <w:r>
        <w:rPr>
          <w:rFonts w:ascii="Amiri" w:hAnsi="Amiri" w:eastAsia="Amiri" w:cs="Amiri"/>
          <w:lang w:bidi="ar-SA"/>
          <w:color w:val="111111"/>
          <w:sz w:val="28"/>
          <w:szCs w:val="28"/>
          <w:rtl/>
        </w:rPr>
        <w:t xml:space="preserve">اَلَّذِینَ یُنْفِقُونَ أَمْوٰالَهُمْ فِی سَبِیلِ اللّٰهِ ثُمَّ لاٰ یُتْبِعُونَ مٰا أَنْفَقُوا مَنًّا وَ لاٰ أَذیً ... قَوْلٌ مَعْرُوفٌ وَ مَغْفِرَةٌ خَیْرٌ مِنْ صَدَقَةٍ یَتْبَعُهٰا أَذیً ... یٰا أَیُّهَا الَّذِینَ آمَنُوا لاٰ تُبْطِلُوا صَدَقٰاتِکُمْ بِالْمَنِّ وَ الْأَذیٰ .... بقره (2) 262 -\264</w:t>
      </w:r>
    </w:p>
    <w:p>
      <w:pPr>
        <w:pStyle w:val="BookText"/>
      </w:pPr>
      <w:r>
        <w:rPr>
          <w:rFonts w:ascii="Amiri" w:hAnsi="Amiri" w:eastAsia="Amiri" w:cs="Amiri"/>
          <w:lang w:bidi="ar-SA"/>
          <w:color w:val="111111"/>
          <w:sz w:val="28"/>
          <w:szCs w:val="28"/>
          <w:rtl/>
        </w:rPr>
        <w:t xml:space="preserve">إِنْ تُبْدُوا الصَّدَقٰاتِ فَنِعِمّٰا هِیَ وَ إِنْ تُخْفُوهٰا وَ تُؤْتُوهَا الْفُقَرٰاءَ فَهُوَ خَیْرٌ لَکُمْ ... </w:t>
      </w:r>
      <w:r>
        <w:rPr>
          <w:rStyle w:val="FootnoteReference"/>
        </w:rPr>
        <w:footnoteReference w:id="182"/>
      </w:r>
      <w:r>
        <w:rPr>
          <w:rFonts w:ascii="IRNazanin" w:hAnsi="IRNazanin" w:eastAsia="IRNazanin" w:cs="IRNazanin"/>
          <w:lang w:bidi="fa-IR"/>
          <w:color w:val="111111"/>
          <w:sz w:val="28"/>
          <w:szCs w:val="28"/>
          <w:rtl/>
        </w:rPr>
        <w:t xml:space="preserve">بقره (2) 271</w:t>
      </w:r>
    </w:p>
    <w:p>
      <w:pPr>
        <w:pStyle w:val="BookText"/>
      </w:pPr>
      <w:r>
        <w:rPr>
          <w:rFonts w:ascii="Amiri" w:hAnsi="Amiri" w:eastAsia="Amiri" w:cs="Amiri"/>
          <w:lang w:bidi="ar-SA"/>
          <w:color w:val="111111"/>
          <w:sz w:val="28"/>
          <w:szCs w:val="28"/>
          <w:rtl/>
        </w:rPr>
        <w:t xml:space="preserve">لِلْفُقَرٰاءِ الَّذِینَ أُحْصِرُوا فِی سَبِیلِ اللّٰهِ لاٰ یَسْتَطِیعُونَ ضَرْباً فِی الْأَرْضِ یَحْسَبُهُمُ الْجٰاهِلُ أَغْنِیٰاءَ مِنَ التَّعَفُّفِ تَعْرِفُهُمْ بِسِیمٰاهُمْ لاٰ یَسْئَلُونَ النّٰاسَ إِلْحٰافاً ... </w:t>
      </w:r>
      <w:r>
        <w:rPr>
          <w:rStyle w:val="FootnoteReference"/>
        </w:rPr>
        <w:footnoteReference w:id="183"/>
      </w:r>
      <w:r>
        <w:rPr>
          <w:rFonts w:ascii="IRNazanin" w:hAnsi="IRNazanin" w:eastAsia="IRNazanin" w:cs="IRNazanin"/>
          <w:lang w:bidi="fa-IR"/>
          <w:color w:val="111111"/>
          <w:sz w:val="28"/>
          <w:szCs w:val="28"/>
          <w:rtl/>
        </w:rPr>
        <w:t xml:space="preserve">بقره (2) 273</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 فَتَطْرُدَهُمْ فَتَکُونَ مِنَ الظّٰالِمِینَ .</w:t>
      </w:r>
    </w:p>
    <w:p>
      <w:pPr>
        <w:pStyle w:val="BookText"/>
      </w:pPr>
      <w:r>
        <w:rPr>
          <w:rFonts w:ascii="IRNazanin" w:hAnsi="IRNazanin" w:eastAsia="IRNazanin" w:cs="IRNazanin"/>
          <w:lang w:bidi="fa-IR"/>
          <w:color w:val="111111"/>
          <w:sz w:val="28"/>
          <w:szCs w:val="28"/>
          <w:rtl/>
        </w:rPr>
        <w:t xml:space="preserve">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 وَ لاٰ تُطِعْ مَنْ أَغْفَلْنٰا قَلْبَهُ عَنْ ذِکْرِنٰا ... </w:t>
      </w:r>
      <w:r>
        <w:rPr>
          <w:rStyle w:val="FootnoteReference"/>
        </w:rPr>
        <w:footnoteReference w:id="184"/>
      </w:r>
      <w:r>
        <w:rPr>
          <w:rFonts w:ascii="IRNazanin" w:hAnsi="IRNazanin" w:eastAsia="IRNazanin" w:cs="IRNazanin"/>
          <w:lang w:bidi="fa-IR"/>
          <w:color w:val="111111"/>
          <w:sz w:val="28"/>
          <w:szCs w:val="28"/>
          <w:rtl/>
        </w:rPr>
        <w:t xml:space="preserve">کهف (18) 28</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وجوب حفظ آبروی افراد، در جامعه:</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w:t>
      </w:r>
      <w:r>
        <w:rPr>
          <w:rStyle w:val="FootnoteReference"/>
        </w:rPr>
        <w:footnoteReference w:id="185"/>
      </w:r>
      <w:r>
        <w:rPr>
          <w:rFonts w:ascii="IRNazanin" w:hAnsi="IRNazanin" w:eastAsia="IRNazanin" w:cs="IRNazanin"/>
          <w:lang w:bidi="fa-IR"/>
          <w:color w:val="111111"/>
          <w:sz w:val="28"/>
          <w:szCs w:val="28"/>
          <w:rtl/>
        </w:rPr>
        <w:t xml:space="preserve">نساء (4) 15</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  نور (24) 4</w:t>
      </w:r>
    </w:p>
    <w:p>
      <w:pPr>
        <w:pStyle w:val="BookText"/>
      </w:pPr>
      <w:r>
        <w:rPr>
          <w:rFonts w:ascii="Amiri" w:hAnsi="Amiri" w:eastAsia="Amiri" w:cs="Amiri"/>
          <w:lang w:bidi="ar-SA"/>
          <w:color w:val="111111"/>
          <w:sz w:val="28"/>
          <w:szCs w:val="28"/>
          <w:rtl/>
        </w:rPr>
        <w:t xml:space="preserve">إِنَّ الَّذِینَ جٰاؤُ بِالْإِفْکِ عُصْبَةٌ مِنْکُمْ ... لَوْ لاٰ جٰاؤُ عَلَیْهِ بِأَرْبَعَةِ شُهَدٰاءَ ... إِذْ تَلَقَّوْنَهُ بِأَلْسِنَتِکُمْ وَ تَقُولُونَ بِأَفْوٰاهِکُمْ مٰا لَیْسَ لَکُمْ بِهِ عِلْمٌ وَ تَحْسَبُونَهُ هَیِّناً وَ هُوَ عِنْدَ اللّٰهِ عَظِیمٌ .  نور (24) 11 و 13 و 15</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وجوب حفظ آبروی میزبان، نزد مهمانانش:</w:t>
      </w:r>
    </w:p>
    <w:p>
      <w:pPr>
        <w:pStyle w:val="BookText"/>
      </w:pPr>
      <w:r>
        <w:rPr>
          <w:rFonts w:ascii="Amiri" w:hAnsi="Amiri" w:eastAsia="Amiri" w:cs="Amiri"/>
          <w:lang w:bidi="ar-SA"/>
          <w:color w:val="111111"/>
          <w:sz w:val="28"/>
          <w:szCs w:val="28"/>
          <w:rtl/>
        </w:rPr>
        <w:t xml:space="preserve">وَ جٰاءَهُ قَوْمُهُ یُهْرَعُونَ إِلَیْهِ وَ مِنْ قَبْلُ کٰانُوا یَعْمَلُونَ السَّیِّئٰاتِ قٰالَ یٰا قَوْمِ هٰؤُلاٰءِ بَنٰاتِی هُنَّ أَطْهَرُ لَکُمْ فَاتَّقُوا اللّٰهَ وَ لاٰ تُخْزُونِ فِی ضَیْفِی أَ لَیْسَ مِنْکُمْ رَجُلٌ رَشِیدٌ.  هود (11) 78</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8" w:name="pg19916_225191"/>
    <w:bookmarkEnd w:id="118"/>
    <w:p>
      <w:pPr>
        <w:pStyle w:val="BookText"/>
      </w:pPr>
      <w:r>
        <w:rPr>
          <w:rFonts w:ascii="Amiri" w:hAnsi="Amiri" w:eastAsia="Amiri" w:cs="Amiri"/>
          <w:lang w:bidi="ar-SA"/>
          <w:color w:val="111111"/>
          <w:sz w:val="28"/>
          <w:szCs w:val="28"/>
          <w:rtl/>
        </w:rPr>
        <w:t xml:space="preserve">قٰالَ إِنَّ هٰؤُلاٰءِ ضَیْفِی فَلاٰ تَفْضَحُونِ</w:t>
      </w:r>
    </w:p>
    <w:p>
      <w:pPr>
        <w:pStyle w:val="BookText"/>
      </w:pPr>
      <w:r>
        <w:rPr>
          <w:rFonts w:ascii="Amiri" w:hAnsi="Amiri" w:eastAsia="Amiri" w:cs="Amiri"/>
          <w:lang w:bidi="ar-SA"/>
          <w:color w:val="111111"/>
          <w:sz w:val="28"/>
          <w:szCs w:val="28"/>
          <w:rtl/>
        </w:rPr>
        <w:t xml:space="preserve">وَ اتَّقُوا اللّٰهَ وَ لاٰ تُخْزُونِ .  حجر (15) 68 و 69</w:t>
      </w:r>
    </w:p>
    <w:p>
      <w:pPr>
        <w:pStyle w:val="Heading3"/>
      </w:pPr>
      <w:bookmarkStart w:id="813" w:name="_Toc374"/>
      <w:r>
        <w:t>وجوب حفظ امنیّت</w:t>
      </w:r>
      <w:bookmarkEnd w:id="813"/>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وجوب ارائۀ اخبار امنیّتی جامعه به مقامات مسئول، پیش از انتشار آن:</w:t>
      </w:r>
    </w:p>
    <w:p>
      <w:pPr>
        <w:pStyle w:val="BookText"/>
      </w:pPr>
      <w:r>
        <w:rPr>
          <w:rFonts w:ascii="Amiri" w:hAnsi="Amiri" w:eastAsia="Amiri" w:cs="Amiri"/>
          <w:lang w:bidi="ar-SA"/>
          <w:color w:val="111111"/>
          <w:sz w:val="28"/>
          <w:szCs w:val="28"/>
          <w:rtl/>
        </w:rPr>
        <w:t xml:space="preserve">وَ إِذٰا جٰاءَهُمْ أَمْرٌ مِنَ الْأَمْنِ أَوِ الْخَوْفِ أَذٰاعُوا بِهِ وَ لَوْ رَدُّوهُ إِلَی الرَّسُولِ وَ إِلیٰ أُولِی الْأَمْرِ مِنْهُمْ لَعَلِمَهُ الَّذِینَ یَسْتَنْبِطُونَهُ مِنْهُمْ .... نساء (4) 83</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وجوب حفظ امنیّت حاضران در حرم:</w:t>
      </w:r>
    </w:p>
    <w:p>
      <w:pPr>
        <w:pStyle w:val="BookText"/>
      </w:pPr>
      <w:r>
        <w:rPr>
          <w:rFonts w:ascii="Amiri" w:hAnsi="Amiri" w:eastAsia="Amiri" w:cs="Amiri"/>
          <w:lang w:bidi="ar-SA"/>
          <w:color w:val="111111"/>
          <w:sz w:val="28"/>
          <w:szCs w:val="28"/>
          <w:rtl/>
        </w:rPr>
        <w:t xml:space="preserve">وَ إِذْ جَعَلْنَا الْبَیْتَ مَثٰابَةً لِلنّٰاسِ وَ أَمْناً .... بقره (2) 125</w:t>
      </w:r>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 وَ مَنْ دَخَلَهُ کٰانَ آمِناً ... </w:t>
      </w:r>
      <w:r>
        <w:rPr>
          <w:rStyle w:val="FootnoteReference"/>
        </w:rPr>
        <w:footnoteReference w:id="186"/>
      </w:r>
      <w:r>
        <w:rPr>
          <w:rFonts w:ascii="IRNazanin" w:hAnsi="IRNazanin" w:eastAsia="IRNazanin" w:cs="IRNazanin"/>
          <w:lang w:bidi="fa-IR"/>
          <w:color w:val="111111"/>
          <w:sz w:val="28"/>
          <w:szCs w:val="28"/>
          <w:rtl/>
        </w:rPr>
        <w:t xml:space="preserve">آل عمران (3) 96 و 97</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وجوب برقراری امنیّت، برای راهیان خانۀ خدا:</w:t>
      </w:r>
    </w:p>
    <w:p>
      <w:pPr>
        <w:pStyle w:val="BookText"/>
      </w:pPr>
      <w:r>
        <w:rPr>
          <w:rFonts w:ascii="Amiri" w:hAnsi="Amiri" w:eastAsia="Amiri" w:cs="Amiri"/>
          <w:lang w:bidi="ar-SA"/>
          <w:color w:val="111111"/>
          <w:sz w:val="28"/>
          <w:szCs w:val="28"/>
          <w:rtl/>
        </w:rPr>
        <w:t xml:space="preserve">یٰا أَیُّهَا الَّذِینَ آمَنُوا لاٰ تُحِلُّوا شَعٰائِرَ اللّٰهِ وَ لاَ الشَّهْرَ الْحَرٰامَ وَ لاَ الْهَدْیَ وَ لاَ الْقَلاٰئِدَ وَ لاَ آمِّینَ الْبَیْتَ الْحَرٰامَ یَبْتَغُونَ فَضْلاً مِنْ رَبِّهِمْ وَ رِضْوٰاناً ... </w:t>
      </w:r>
      <w:r>
        <w:rPr>
          <w:rStyle w:val="FootnoteReference"/>
        </w:rPr>
        <w:footnoteReference w:id="187"/>
      </w:r>
      <w:r>
        <w:rPr>
          <w:rFonts w:ascii="IRNazanin" w:hAnsi="IRNazanin" w:eastAsia="IRNazanin" w:cs="IRNazanin"/>
          <w:lang w:bidi="fa-IR"/>
          <w:color w:val="111111"/>
          <w:sz w:val="28"/>
          <w:szCs w:val="28"/>
          <w:rtl/>
        </w:rPr>
        <w:t xml:space="preserve">مائده (5) 2</w:t>
      </w:r>
    </w:p>
    <w:p>
      <w:pPr>
        <w:pStyle w:val="Heading3"/>
      </w:pPr>
      <w:bookmarkStart w:id="814" w:name="_Toc375"/>
      <w:r>
        <w:t>وجوب حفظ اسرار</w:t>
      </w:r>
      <w:bookmarkEnd w:id="814"/>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همسران محمّد، موظّف به حفظ اسرار آن حضرت:</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 (66) 3 و 4</w:t>
      </w:r>
    </w:p>
    <w:p>
      <w:pPr>
        <w:pStyle w:val="Heading3"/>
      </w:pPr>
      <w:bookmarkStart w:id="815" w:name="_Toc376"/>
      <w:r>
        <w:t>وجوب حفظ اموال</w:t>
      </w:r>
      <w:bookmarkEnd w:id="815"/>
    </w:p>
    <w:p>
      <w:pPr>
        <w:pStyle w:val="Heading4"/>
      </w:pPr>
      <w:bookmarkStart w:id="816" w:name="_Toc377"/>
      <w:r>
        <w:t>اموال سفیهان</w:t>
      </w:r>
      <w:bookmarkEnd w:id="816"/>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وجوب حفظ و حراست اموال سفیهان، از ناحیۀ اولیای آنان:</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 نساء (4) 5</w:t>
      </w:r>
    </w:p>
    <w:p>
      <w:pPr>
        <w:pStyle w:val="Heading4"/>
      </w:pPr>
      <w:bookmarkStart w:id="817" w:name="_Toc378"/>
      <w:r>
        <w:t>اموال یتیمان</w:t>
      </w:r>
      <w:bookmarkEnd w:id="817"/>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وجوب حفظ اموال یتیمان تا هنگام بلوغ، به‌وسیلۀ اولیای آنان:</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9" w:name="pg19916_225192"/>
    <w:bookmarkEnd w:id="119"/>
    <w:p>
      <w:pPr>
        <w:pStyle w:val="BookText"/>
      </w:pPr>
      <w:r>
        <w:rPr>
          <w:rFonts w:ascii="Amiri" w:hAnsi="Amiri" w:eastAsia="Amiri" w:cs="Amiri"/>
          <w:lang w:bidi="ar-SA"/>
          <w:color w:val="111111"/>
          <w:sz w:val="28"/>
          <w:szCs w:val="28"/>
          <w:rtl/>
        </w:rPr>
        <w:t xml:space="preserve">دَفَعْتُمْ إِلَیْهِمْ أَمْوٰالَهُمْ فَأَشْهِدُوا عَلَیْهِمْ وَ کَفیٰ بِاللّٰهِ حَسِیباً.  نساء (4) 6</w:t>
      </w:r>
    </w:p>
    <w:p>
      <w:pPr>
        <w:pStyle w:val="BookText"/>
      </w:pPr>
      <w:r>
        <w:rPr>
          <w:rFonts w:ascii="IRNazanin" w:hAnsi="IRNazanin" w:eastAsia="IRNazanin" w:cs="IRNazanin"/>
          <w:lang w:bidi="fa-IR"/>
          <w:color w:val="111111"/>
          <w:sz w:val="28"/>
          <w:szCs w:val="28"/>
          <w:rtl/>
        </w:rPr>
        <w:t xml:space="preserve">نیز ==&gt; همین مدخل، وجوب ردّ اموال یتیمان</w:t>
      </w:r>
    </w:p>
    <w:p>
      <w:pPr>
        <w:pStyle w:val="Heading3"/>
      </w:pPr>
      <w:bookmarkStart w:id="818" w:name="_Toc379"/>
      <w:r>
        <w:t>وجوب حق‌گویی</w:t>
      </w:r>
      <w:bookmarkEnd w:id="818"/>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لزوم سخن گفتن براساس حق و عدل، حتّی در حمایت از خویشاوندان:</w:t>
      </w:r>
    </w:p>
    <w:p>
      <w:pPr>
        <w:pStyle w:val="BookText"/>
      </w:pPr>
      <w:r>
        <w:rPr>
          <w:rFonts w:ascii="Amiri" w:hAnsi="Amiri" w:eastAsia="Amiri" w:cs="Amiri"/>
          <w:lang w:bidi="ar-SA"/>
          <w:color w:val="111111"/>
          <w:sz w:val="28"/>
          <w:szCs w:val="28"/>
          <w:rtl/>
        </w:rPr>
        <w:t xml:space="preserve">... وَ إِذٰا قُلْتُمْ فَاعْدِلُوا وَ لَوْ کٰانَ ذٰا قُرْبیٰ ... ذٰلِکُمْ وَصّٰاکُمْ بِهِ لَعَلَّکُمْ تَذَکَّرُونَ .  انعام (6) 152</w:t>
      </w:r>
    </w:p>
    <w:p>
      <w:pPr>
        <w:pStyle w:val="Heading3"/>
      </w:pPr>
      <w:bookmarkStart w:id="819" w:name="_Toc380"/>
      <w:r>
        <w:t>وجوب حمد خدا</w:t>
      </w:r>
      <w:bookmarkEnd w:id="819"/>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وجوب اختصاص دادن همۀ حمدها به خداوند:</w:t>
      </w:r>
    </w:p>
    <w:p>
      <w:pPr>
        <w:pStyle w:val="BookText"/>
      </w:pPr>
      <w:r>
        <w:rPr>
          <w:rFonts w:ascii="Amiri" w:hAnsi="Amiri" w:eastAsia="Amiri" w:cs="Amiri"/>
          <w:lang w:bidi="ar-SA"/>
          <w:color w:val="111111"/>
          <w:sz w:val="28"/>
          <w:szCs w:val="28"/>
          <w:rtl/>
        </w:rPr>
        <w:t xml:space="preserve">اَلْحَمْدُ لِلّٰهِ رَبِّ الْعٰالَمِینَ .  حمد (1) 2</w:t>
      </w:r>
    </w:p>
    <w:p>
      <w:pPr>
        <w:pStyle w:val="BookText"/>
      </w:pPr>
      <w:r>
        <w:rPr>
          <w:rFonts w:ascii="IRNazanin" w:hAnsi="IRNazanin" w:eastAsia="IRNazanin" w:cs="IRNazanin"/>
          <w:lang w:bidi="fa-IR"/>
          <w:color w:val="111111"/>
          <w:sz w:val="28"/>
          <w:szCs w:val="28"/>
          <w:rtl/>
        </w:rPr>
        <w:t xml:space="preserve">نیز ==&gt; انعام (6) 1 و 45؛ اعراف (7) 43؛ یونس (10) 10؛ ابراهیم (14) 39؛ نحل (16) 75؛ اسراء (17) 111؛ کهف (18) 1؛ مؤمنون (23) 28؛ نمل (27) 15 و 59 و 93؛ عنکبوت (29) 63؛ روم (30) 18؛ لقمان (31) 25؛ سبأ (34) 1؛ فاطر (35) 1 و 34؛ صافات (37) 182؛ زمر (39) 29 و 74 و 75؛ جاثیه (45) 36؛ تغابن (64) 1</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وجوب همراه بودن حمد خدا با تسبیح او:</w:t>
      </w:r>
    </w:p>
    <w:p>
      <w:pPr>
        <w:pStyle w:val="BookText"/>
      </w:pPr>
      <w:r>
        <w:rPr>
          <w:rFonts w:ascii="Amiri" w:hAnsi="Amiri" w:eastAsia="Amiri" w:cs="Amiri"/>
          <w:lang w:bidi="ar-SA"/>
          <w:color w:val="111111"/>
          <w:sz w:val="28"/>
          <w:szCs w:val="28"/>
          <w:rtl/>
        </w:rPr>
        <w:t xml:space="preserve">فَسَبِّحْ بِحَمْدِ رَبِّکَ .... حجر (15) 98</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 طه (20) 130</w:t>
      </w:r>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  فرقان (25) 58</w:t>
      </w:r>
    </w:p>
    <w:p>
      <w:pPr>
        <w:pStyle w:val="BookText"/>
      </w:pPr>
      <w:r>
        <w:rPr>
          <w:rFonts w:ascii="Amiri" w:hAnsi="Amiri" w:eastAsia="Amiri" w:cs="Amiri"/>
          <w:lang w:bidi="ar-SA"/>
          <w:color w:val="111111"/>
          <w:sz w:val="28"/>
          <w:szCs w:val="28"/>
          <w:rtl/>
        </w:rPr>
        <w:t xml:space="preserve">فَاصْبِرْ إِنَّ وَعْدَ اللّٰهِ حَقٌّ وَ اسْتَغْفِرْ لِذَنْبِکَ وَ سَبِّحْ بِحَمْدِ رَبِّکَ بِالْعَشِیِّ وَ الْإِبْکٰارِ.  غافر (40) 55</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 .  ق (50) 39</w:t>
      </w:r>
    </w:p>
    <w:p>
      <w:pPr>
        <w:pStyle w:val="BookText"/>
      </w:pPr>
      <w:r>
        <w:rPr>
          <w:rFonts w:ascii="Amiri" w:hAnsi="Amiri" w:eastAsia="Amiri" w:cs="Amiri"/>
          <w:lang w:bidi="ar-SA"/>
          <w:color w:val="111111"/>
          <w:sz w:val="28"/>
          <w:szCs w:val="28"/>
          <w:rtl/>
        </w:rPr>
        <w:t xml:space="preserve">وَ اصْبِرْ لِحُکْمِ رَبِّکَ فَإِنَّکَ بِأَعْیُنِنٰا وَ سَبِّحْ بِحَمْدِ رَبِّکَ حِینَ تَقُومُ .  طور (52) 48</w:t>
      </w:r>
    </w:p>
    <w:p>
      <w:pPr>
        <w:pStyle w:val="BookText"/>
      </w:pPr>
      <w:r>
        <w:rPr>
          <w:rFonts w:ascii="Amiri" w:hAnsi="Amiri" w:eastAsia="Amiri" w:cs="Amiri"/>
          <w:lang w:bidi="ar-SA"/>
          <w:color w:val="111111"/>
          <w:sz w:val="28"/>
          <w:szCs w:val="28"/>
          <w:rtl/>
        </w:rPr>
        <w:t xml:space="preserve">فَسَبِّحْ بِحَمْدِ رَبِّکَ وَ اسْتَغْفِرْهُ إِنَّهُ کٰانَ تَوّٰاباً.  نصر (110) 3</w:t>
      </w:r>
    </w:p>
    <w:p>
      <w:pPr>
        <w:pStyle w:val="Heading3"/>
      </w:pPr>
      <w:bookmarkStart w:id="820" w:name="_Toc381"/>
      <w:r>
        <w:t>وجوب خمس</w:t>
      </w:r>
      <w:bookmarkEnd w:id="820"/>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وجوب پرداخت خمس غنایم جنگی:</w:t>
      </w:r>
    </w:p>
    <w:p>
      <w:pPr>
        <w:pStyle w:val="BookText"/>
      </w:pPr>
      <w:r>
        <w:rPr>
          <w:rFonts w:ascii="Amiri" w:hAnsi="Amiri" w:eastAsia="Amiri" w:cs="Amiri"/>
          <w:lang w:bidi="ar-SA"/>
          <w:color w:val="111111"/>
          <w:sz w:val="28"/>
          <w:szCs w:val="28"/>
          <w:rtl/>
        </w:rPr>
        <w:t xml:space="preserve">وَ اعْلَمُوا أَنَّمٰا غَنِمْتُمْ مِنْ شَیْءٍ فَأَنَّ لِلّٰهِ خُمُسَهُ وَ ....</w:t>
      </w:r>
    </w:p>
    <w:p>
      <w:pPr>
        <w:pStyle w:val="BookText"/>
      </w:pPr>
      <w:r>
        <w:rPr>
          <w:rFonts w:ascii="IRNazanin" w:hAnsi="IRNazanin" w:eastAsia="IRNazanin" w:cs="IRNazanin"/>
          <w:lang w:bidi="fa-IR"/>
          <w:color w:val="111111"/>
          <w:sz w:val="28"/>
          <w:szCs w:val="28"/>
          <w:rtl/>
        </w:rPr>
        <w:t xml:space="preserve">انفال (8) 41</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وجوب پرداخت خمس درآمدهای مالی:</w:t>
      </w:r>
    </w:p>
    <w:p>
      <w:pPr>
        <w:pStyle w:val="BookText"/>
      </w:pPr>
      <w:r>
        <w:rPr>
          <w:rFonts w:ascii="Amiri" w:hAnsi="Amiri" w:eastAsia="Amiri" w:cs="Amiri"/>
          <w:lang w:bidi="ar-SA"/>
          <w:color w:val="111111"/>
          <w:sz w:val="28"/>
          <w:szCs w:val="28"/>
          <w:rtl/>
        </w:rPr>
        <w:t xml:space="preserve">وَ اعْلَمُوا أَنَّمٰا غَنِمْتُمْ مِنْ شَیْءٍ فَأَنَّ لِلّٰهِ خُمُسَهُ وَ ... </w:t>
      </w:r>
      <w:r>
        <w:rPr>
          <w:rStyle w:val="FootnoteReference"/>
        </w:rPr>
        <w:footnoteReference w:id="188"/>
      </w:r>
      <w:r>
        <w:rPr>
          <w:rFonts w:ascii="IRNazanin" w:hAnsi="IRNazanin" w:eastAsia="IRNazanin" w:cs="IRNazanin"/>
          <w:lang w:bidi="fa-IR"/>
          <w:color w:val="111111"/>
          <w:sz w:val="28"/>
          <w:szCs w:val="28"/>
          <w:rtl/>
        </w:rPr>
        <w:t xml:space="preserve">انفال (8) 41</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وجوب پرداخت خمس به خویشاوندان پیامبر:</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انفال (8) 41</w:t>
      </w:r>
    </w:p>
    <w:p>
      <w:pPr>
        <w:pStyle w:val="BookText"/>
      </w:pPr>
      <w:r>
        <w:rPr>
          <w:rFonts w:ascii="Amiri" w:hAnsi="Amiri" w:eastAsia="Amiri" w:cs="Amiri"/>
          <w:lang w:bidi="ar-SA"/>
          <w:color w:val="111111"/>
          <w:sz w:val="28"/>
          <w:szCs w:val="28"/>
          <w:rtl/>
        </w:rPr>
        <w:t xml:space="preserve">إِنَّ اللّٰهَ یَأْمُرُ بِالْعَدْلِ وَ الْإِحْسٰانِ وَ إِیتٰاءِ ذِی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اَلْقُرْبیٰ ... </w:t>
      </w:r>
      <w:r>
        <w:rPr>
          <w:rStyle w:val="FootnoteReference"/>
        </w:rPr>
        <w:footnoteReference w:id="189"/>
      </w:r>
      <w:r>
        <w:rPr>
          <w:rFonts w:ascii="IRNazanin" w:hAnsi="IRNazanin" w:eastAsia="IRNazanin" w:cs="IRNazanin"/>
          <w:lang w:bidi="fa-IR"/>
          <w:color w:val="111111"/>
          <w:sz w:val="28"/>
          <w:szCs w:val="28"/>
          <w:rtl/>
        </w:rPr>
        <w:t xml:space="preserve">نحل (16) 90</w:t>
      </w:r>
    </w:p>
    <w:p>
      <w:pPr>
        <w:pStyle w:val="BookText"/>
      </w:pPr>
      <w:r>
        <w:rPr>
          <w:rFonts w:ascii="Amiri" w:hAnsi="Amiri" w:eastAsia="Amiri" w:cs="Amiri"/>
          <w:lang w:bidi="ar-SA"/>
          <w:color w:val="111111"/>
          <w:sz w:val="28"/>
          <w:szCs w:val="28"/>
          <w:rtl/>
        </w:rPr>
        <w:t xml:space="preserve">فَآتِ ذَا الْقُرْبیٰ حَقَّهُ وَ الْمِسْکِینَ وَ ابْنَ السَّبِیلِ ...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روم (30) 38</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وجوب تأمین نفقۀ سادات یتیم، مستمند و در راه مانده از خمس:</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w:t>
      </w:r>
      <w:r>
        <w:rPr>
          <w:rStyle w:val="FootnoteReference"/>
        </w:rPr>
        <w:footnoteReference w:id="191"/>
      </w:r>
      <w:r>
        <w:rPr>
          <w:rFonts w:ascii="IRNazanin" w:hAnsi="IRNazanin" w:eastAsia="IRNazanin" w:cs="IRNazanin"/>
          <w:lang w:bidi="fa-IR"/>
          <w:color w:val="111111"/>
          <w:sz w:val="28"/>
          <w:szCs w:val="28"/>
          <w:rtl/>
        </w:rPr>
        <w:t xml:space="preserve">انفال (8) 41</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ضرورت توجه مؤمنان، به دانستن احکام شرعی خمس:</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 انفال (8) 41</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نصف خمس از آنِ خدا، پیامبر خدا و</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0" w:name="pg19916_225194"/>
    <w:bookmarkEnd w:id="120"/>
    <w:p>
      <w:pPr>
        <w:pStyle w:val="BookText"/>
      </w:pPr>
      <w:r>
        <w:rPr>
          <w:rFonts w:ascii="IRNazanin" w:hAnsi="IRNazanin" w:eastAsia="IRNazanin" w:cs="IRNazanin"/>
          <w:lang w:bidi="fa-IR"/>
          <w:color w:val="111111"/>
          <w:sz w:val="28"/>
          <w:szCs w:val="28"/>
          <w:rtl/>
        </w:rPr>
        <w:t xml:space="preserve">خویشاوندان آن حضرت:</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انفال (8) 41</w:t>
      </w:r>
    </w:p>
    <w:p>
      <w:pPr>
        <w:pStyle w:val="Heading3"/>
      </w:pPr>
      <w:bookmarkStart w:id="821" w:name="_Toc382"/>
      <w:r>
        <w:t>وجوب خوف</w:t>
      </w:r>
      <w:bookmarkEnd w:id="821"/>
    </w:p>
    <w:p>
      <w:pPr>
        <w:pStyle w:val="Heading4"/>
      </w:pPr>
      <w:bookmarkStart w:id="822" w:name="_Toc383"/>
      <w:r>
        <w:t>1. خوف از جهنّم</w:t>
      </w:r>
      <w:bookmarkEnd w:id="822"/>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وجوب داشتن ترس و هراس از جهنم:</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بقره (2) 24</w:t>
      </w:r>
    </w:p>
    <w:p>
      <w:pPr>
        <w:pStyle w:val="BookText"/>
      </w:pPr>
      <w:r>
        <w:rPr>
          <w:rFonts w:ascii="Amiri" w:hAnsi="Amiri" w:eastAsia="Amiri" w:cs="Amiri"/>
          <w:lang w:bidi="ar-SA"/>
          <w:color w:val="111111"/>
          <w:sz w:val="28"/>
          <w:szCs w:val="28"/>
          <w:rtl/>
        </w:rPr>
        <w:t xml:space="preserve">وَ اتَّقُوا النّٰارَ الَّتِی أُعِدَّتْ لِلْکٰافِرِینَ .  آل عمران (3) 131</w:t>
      </w:r>
    </w:p>
    <w:p>
      <w:pPr>
        <w:pStyle w:val="BookText"/>
      </w:pPr>
      <w:r>
        <w:rPr>
          <w:rFonts w:ascii="Amiri" w:hAnsi="Amiri" w:eastAsia="Amiri" w:cs="Amiri"/>
          <w:lang w:bidi="ar-SA"/>
          <w:color w:val="111111"/>
          <w:sz w:val="28"/>
          <w:szCs w:val="28"/>
          <w:rtl/>
        </w:rPr>
        <w:t xml:space="preserve">لَهُمْ مِنْ فَوْقِهِمْ ظُلَلٌ مِنَ النّٰارِ وَ مِنْ تَحْتِهِمْ ظُلَلٌ ذٰلِکَ یُخَوِّفُ اللّٰهُ بِهِ عِبٰادَهُ یٰا عِبٰادِ فَاتَّقُونِ .  زمر (39) 16</w:t>
      </w:r>
    </w:p>
    <w:p>
      <w:pPr>
        <w:pStyle w:val="Heading4"/>
      </w:pPr>
      <w:bookmarkStart w:id="823" w:name="_Toc384"/>
      <w:r>
        <w:t>2 . خوف از خدا</w:t>
      </w:r>
      <w:bookmarkEnd w:id="823"/>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وجوب ترس داشتن از خداوند:</w:t>
      </w:r>
    </w:p>
    <w:p>
      <w:pPr>
        <w:pStyle w:val="BookText"/>
      </w:pPr>
      <w:r>
        <w:rPr>
          <w:rFonts w:ascii="Amiri" w:hAnsi="Amiri" w:eastAsia="Amiri" w:cs="Amiri"/>
          <w:lang w:bidi="ar-SA"/>
          <w:color w:val="111111"/>
          <w:sz w:val="28"/>
          <w:szCs w:val="28"/>
          <w:rtl/>
        </w:rPr>
        <w:t xml:space="preserve">یٰا بَنِی إِسْرٰائِیلَ اذْکُرُوا نِعْمَتِیَ  ... وَ إِیّٰایَ فَارْهَبُونِ .  بقره (2) 40</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 بقره (2) 150</w:t>
      </w:r>
    </w:p>
    <w:p>
      <w:pPr>
        <w:pStyle w:val="BookText"/>
      </w:pPr>
      <w:r>
        <w:rPr>
          <w:rFonts w:ascii="Amiri" w:hAnsi="Amiri" w:eastAsia="Amiri" w:cs="Amiri"/>
          <w:lang w:bidi="ar-SA"/>
          <w:color w:val="111111"/>
          <w:sz w:val="28"/>
          <w:szCs w:val="28"/>
          <w:rtl/>
        </w:rPr>
        <w:t xml:space="preserve">... وَ اعْلَمُوا أَنَّ اللّٰهَ یَعْلَمُ مٰا فِی أَنْفُسِکُمْ فَاحْذَرُوهُ  .... بقره (2) 235</w:t>
      </w:r>
    </w:p>
    <w:p>
      <w:pPr>
        <w:pStyle w:val="BookText"/>
      </w:pPr>
      <w:r>
        <w:rPr>
          <w:rFonts w:ascii="Amiri" w:hAnsi="Amiri" w:eastAsia="Amiri" w:cs="Amiri"/>
          <w:lang w:bidi="ar-SA"/>
          <w:color w:val="111111"/>
          <w:sz w:val="28"/>
          <w:szCs w:val="28"/>
          <w:rtl/>
        </w:rPr>
        <w:t xml:space="preserve">... وَ یُحَذِّرُکُمُ اللّٰهُ نَفْسَهُ  .... آل عمران (3) 28</w:t>
      </w:r>
    </w:p>
    <w:p>
      <w:pPr>
        <w:pStyle w:val="BookText"/>
      </w:pPr>
      <w:r>
        <w:rPr>
          <w:rFonts w:ascii="Amiri" w:hAnsi="Amiri" w:eastAsia="Amiri" w:cs="Amiri"/>
          <w:lang w:bidi="ar-SA"/>
          <w:color w:val="111111"/>
          <w:sz w:val="28"/>
          <w:szCs w:val="28"/>
          <w:rtl/>
        </w:rPr>
        <w:t xml:space="preserve">إِنَّمٰا ذٰلِکُمُ الشَّیْطٰانُ یُخَوِّفُ أَوْلِیٰاءَهُ فَلاٰ تَخٰافُوهُمْ وَ خٰافُونِ إِنْ کُنْتُمْ مُؤْمِنِینَ .  آل عمران (3) 175</w:t>
      </w:r>
    </w:p>
    <w:p>
      <w:pPr>
        <w:pStyle w:val="BookText"/>
      </w:pPr>
      <w:r>
        <w:rPr>
          <w:rFonts w:ascii="Amiri" w:hAnsi="Amiri" w:eastAsia="Amiri" w:cs="Amiri"/>
          <w:lang w:bidi="ar-SA"/>
          <w:color w:val="111111"/>
          <w:sz w:val="28"/>
          <w:szCs w:val="28"/>
          <w:rtl/>
        </w:rPr>
        <w:t xml:space="preserve">... اَلْیَوْمَ یَئِسَ الَّذِینَ کَفَرُوا مِنْ دِینِکُمْ فَلاٰ تَخْشَوْهُمْ وَ اخْشَوْنِ  .... مائده (5) 3</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  مائده (5) 28</w:t>
      </w:r>
    </w:p>
    <w:p>
      <w:pPr>
        <w:pStyle w:val="BookText"/>
      </w:pPr>
      <w:r>
        <w:rPr>
          <w:rFonts w:ascii="Amiri" w:hAnsi="Amiri" w:eastAsia="Amiri" w:cs="Amiri"/>
          <w:lang w:bidi="ar-SA"/>
          <w:color w:val="111111"/>
          <w:sz w:val="28"/>
          <w:szCs w:val="28"/>
          <w:rtl/>
        </w:rPr>
        <w:t xml:space="preserve">... فَلاٰ تَخْشَوُا النّٰاسَ وَ اخْشَوْنِ  .... مائده (5) 44</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یٰا أَیُّهَا الَّذِینَ آمَنُوا لَیَبْلُوَنَّکُمُ اللّٰهُ بِشَیْءٍ مِنَ الصَّیْدِ تَنٰالُهُ أَیْدِیکُمْ وَ رِمٰاحُکُمْ لِیَعْلَمَ اللّٰهُ مَنْ یَخٰافُهُ بِالْغَیْبِ فَمَنِ اعْتَدیٰ بَعْدَ ذٰلِکَ فَلَهُ عَذٰابٌ أَلِیمٌ .  مائده (5) 94</w:t>
      </w:r>
    </w:p>
    <w:p>
      <w:pPr>
        <w:pStyle w:val="BookText"/>
      </w:pPr>
      <w:r>
        <w:rPr>
          <w:rFonts w:ascii="Amiri" w:hAnsi="Amiri" w:eastAsia="Amiri" w:cs="Amiri"/>
          <w:lang w:bidi="ar-SA"/>
          <w:color w:val="111111"/>
          <w:sz w:val="28"/>
          <w:szCs w:val="28"/>
          <w:rtl/>
        </w:rPr>
        <w:t xml:space="preserve">وَ لَمّٰا سَکَتَ عَنْ مُوسَی الْغَضَبُ أَخَذَ الْأَلْوٰاحَ وَ فِی نُسْخَتِهٰا هُدیً وَ رَحْمَةٌ لِلَّذِینَ هُمْ لِرَبِّهِمْ یَرْهَبُونَ .  اعراف (7) 154</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 .  توبه (9) 13</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وَ لَمْ یَخْشَ إِلاَّ اللّٰهَ فَعَسیٰ أُولٰئِکَ أَنْ یَکُونُوا مِنَ الْمُهْتَدِینَ .  توبه (9) 18</w:t>
      </w:r>
    </w:p>
    <w:p>
      <w:pPr>
        <w:pStyle w:val="BookText"/>
      </w:pPr>
      <w:r>
        <w:rPr>
          <w:rFonts w:ascii="Amiri" w:hAnsi="Amiri" w:eastAsia="Amiri" w:cs="Amiri"/>
          <w:lang w:bidi="ar-SA"/>
          <w:color w:val="111111"/>
          <w:sz w:val="28"/>
          <w:szCs w:val="28"/>
          <w:rtl/>
        </w:rPr>
        <w:t xml:space="preserve">وَ الَّذِینَ یَصِلُونَ مٰا أَمَرَ اللّٰهُ بِهِ أَنْ یُوصَلَ وَ یَخْشَوْنَ رَبَّهُمْ  .... رعد (13) 21</w:t>
      </w:r>
    </w:p>
    <w:p>
      <w:pPr>
        <w:pStyle w:val="BookText"/>
      </w:pPr>
      <w:r>
        <w:rPr>
          <w:rFonts w:ascii="Amiri" w:hAnsi="Amiri" w:eastAsia="Amiri" w:cs="Amiri"/>
          <w:lang w:bidi="ar-SA"/>
          <w:color w:val="111111"/>
          <w:sz w:val="28"/>
          <w:szCs w:val="28"/>
          <w:rtl/>
        </w:rPr>
        <w:t xml:space="preserve">وَ قٰالَ اللّٰهُ  ... فَإِیّٰایَ فَارْهَبُونِ  ... أَ فَغَیْرَ اللّٰهِ تَتَّقُونَ .  نحل (16) 51 و 52</w:t>
      </w:r>
    </w:p>
    <w:p>
      <w:pPr>
        <w:pStyle w:val="BookText"/>
      </w:pPr>
      <w:r>
        <w:rPr>
          <w:rFonts w:ascii="Amiri" w:hAnsi="Amiri" w:eastAsia="Amiri" w:cs="Amiri"/>
          <w:lang w:bidi="ar-SA"/>
          <w:color w:val="111111"/>
          <w:sz w:val="28"/>
          <w:szCs w:val="28"/>
          <w:rtl/>
        </w:rPr>
        <w:t xml:space="preserve">فَقُولاٰ لَهُ قَوْلاً لَیِّناً لَعَلَّهُ یَتَذَکَّرُ أَوْ یَخْشیٰ .  طه (20) 44</w:t>
      </w:r>
    </w:p>
    <w:p>
      <w:pPr>
        <w:pStyle w:val="BookText"/>
      </w:pPr>
      <w:r>
        <w:rPr>
          <w:rFonts w:ascii="Amiri" w:hAnsi="Amiri" w:eastAsia="Amiri" w:cs="Amiri"/>
          <w:lang w:bidi="ar-SA"/>
          <w:color w:val="111111"/>
          <w:sz w:val="28"/>
          <w:szCs w:val="28"/>
          <w:rtl/>
        </w:rPr>
        <w:t xml:space="preserve">وَ قٰالُوا اتَّخَذَ الرَّحْمٰنُ وَلَداً سُبْحٰانَهُ بَلْ عِبٰادٌ مُکْرَمُونَ ... وَ هُمْ مِنْ خَشْیَتِهِ مُشْفِقُونَ .  انبیاء (21) 26 و 28</w:t>
      </w:r>
    </w:p>
    <w:p>
      <w:pPr>
        <w:pStyle w:val="BookText"/>
      </w:pPr>
      <w:r>
        <w:rPr>
          <w:rFonts w:ascii="Amiri" w:hAnsi="Amiri" w:eastAsia="Amiri" w:cs="Amiri"/>
          <w:lang w:bidi="ar-SA"/>
          <w:color w:val="111111"/>
          <w:sz w:val="28"/>
          <w:szCs w:val="28"/>
          <w:rtl/>
        </w:rPr>
        <w:t xml:space="preserve">اَلَّذِینَ یَخْشَوْنَ رَبَّهُمْ بِالْغَیْبِ  .... انبیاء (21) 49</w:t>
      </w:r>
    </w:p>
    <w:p>
      <w:pPr>
        <w:pStyle w:val="BookText"/>
      </w:pPr>
      <w:r>
        <w:rPr>
          <w:rFonts w:ascii="Amiri" w:hAnsi="Amiri" w:eastAsia="Amiri" w:cs="Amiri"/>
          <w:lang w:bidi="ar-SA"/>
          <w:color w:val="111111"/>
          <w:sz w:val="28"/>
          <w:szCs w:val="28"/>
          <w:rtl/>
        </w:rPr>
        <w:t xml:space="preserve">اَلَّذِینَ إِذٰا ذُکِرَ اللّٰهُ وَجِلَتْ قُلُوبُهُمْ  .... حج (22) 35</w:t>
      </w:r>
    </w:p>
    <w:p>
      <w:pPr>
        <w:pStyle w:val="BookText"/>
      </w:pPr>
      <w:r>
        <w:rPr>
          <w:rFonts w:ascii="Amiri" w:hAnsi="Amiri" w:eastAsia="Amiri" w:cs="Amiri"/>
          <w:lang w:bidi="ar-SA"/>
          <w:color w:val="111111"/>
          <w:sz w:val="28"/>
          <w:szCs w:val="28"/>
          <w:rtl/>
        </w:rPr>
        <w:t xml:space="preserve">إِنَّ الَّذِینَ هُمْ مِنْ خَشْیَةِ رَبِّهِمْ مُشْفِقُونَ .  مؤمنون (23) 57</w:t>
      </w:r>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 .  نور (24) 52</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 احزاب (33) 37</w:t>
      </w:r>
    </w:p>
    <w:p>
      <w:pPr>
        <w:pStyle w:val="BookText"/>
      </w:pPr>
      <w:r>
        <w:rPr>
          <w:rFonts w:ascii="Amiri" w:hAnsi="Amiri" w:eastAsia="Amiri" w:cs="Amiri"/>
          <w:lang w:bidi="ar-SA"/>
          <w:color w:val="111111"/>
          <w:sz w:val="28"/>
          <w:szCs w:val="28"/>
          <w:rtl/>
        </w:rPr>
        <w:t xml:space="preserve">اَلَّذِینَ یُبَلِّغُونَ رِسٰالاٰتِ اللّٰهِ وَ یَخْشَوْنَهُ وَ لاٰ یَخْشَوْنَ أَحَداً إِلاَّ اللّٰهَ  .... احزاب (33) 39</w:t>
      </w:r>
    </w:p>
    <w:p>
      <w:pPr>
        <w:pStyle w:val="BookText"/>
      </w:pPr>
      <w:r>
        <w:rPr>
          <w:rFonts w:ascii="Amiri" w:hAnsi="Amiri" w:eastAsia="Amiri" w:cs="Amiri"/>
          <w:lang w:bidi="ar-SA"/>
          <w:color w:val="111111"/>
          <w:sz w:val="28"/>
          <w:szCs w:val="28"/>
          <w:rtl/>
        </w:rPr>
        <w:t xml:space="preserve">... إِنَّمٰا تُنْذِرُ الَّذِینَ یَخْشَوْنَ رَبَّهُمْ بِالْغَیْبِ  .... فاطر (35) 18</w:t>
      </w:r>
    </w:p>
    <w:p>
      <w:pPr>
        <w:pStyle w:val="BookText"/>
      </w:pPr>
      <w:r>
        <w:rPr>
          <w:rFonts w:ascii="Amiri" w:hAnsi="Amiri" w:eastAsia="Amiri" w:cs="Amiri"/>
          <w:lang w:bidi="ar-SA"/>
          <w:color w:val="111111"/>
          <w:sz w:val="28"/>
          <w:szCs w:val="28"/>
          <w:rtl/>
        </w:rPr>
        <w:t xml:space="preserve">... إِنَّمٰا یَخْشَی اللّٰهَ مِنْ عِبٰادِهِ الْعُلَمٰاءُ  .... فاطر (35) 28</w:t>
      </w:r>
    </w:p>
    <w:p>
      <w:pPr>
        <w:pStyle w:val="BookText"/>
      </w:pPr>
      <w:r>
        <w:rPr>
          <w:rFonts w:ascii="Amiri" w:hAnsi="Amiri" w:eastAsia="Amiri" w:cs="Amiri"/>
          <w:lang w:bidi="ar-SA"/>
          <w:color w:val="111111"/>
          <w:sz w:val="28"/>
          <w:szCs w:val="28"/>
          <w:rtl/>
        </w:rPr>
        <w:t xml:space="preserve">إِنَّمٰا تُنْذِرُ مَنِ اتَّبَعَ الذِّکْرَ وَ خَشِیَ الرَّحْمٰنَ بِالْغَیْبِ  .... یس (36) 11</w:t>
      </w:r>
    </w:p>
    <w:p>
      <w:pPr>
        <w:pStyle w:val="BookText"/>
      </w:pPr>
      <w:r>
        <w:rPr>
          <w:rFonts w:ascii="Amiri" w:hAnsi="Amiri" w:eastAsia="Amiri" w:cs="Amiri"/>
          <w:lang w:bidi="ar-SA"/>
          <w:color w:val="111111"/>
          <w:sz w:val="28"/>
          <w:szCs w:val="28"/>
          <w:rtl/>
        </w:rPr>
        <w:t xml:space="preserve">لَوْ أَنْزَلْنٰا هٰذَا الْقُرْآنَ عَلیٰ جَبَلٍ لَرَأَیْتَهُ خٰاشِعاً مُتَصَدِّعاً مِنْ خَشْیَةِ اللّٰهِ  .... حشر (59) 21</w:t>
      </w:r>
    </w:p>
    <w:p>
      <w:pPr>
        <w:pStyle w:val="BookText"/>
      </w:pPr>
      <w:r>
        <w:rPr>
          <w:rFonts w:ascii="Amiri" w:hAnsi="Amiri" w:eastAsia="Amiri" w:cs="Amiri"/>
          <w:lang w:bidi="ar-SA"/>
          <w:color w:val="111111"/>
          <w:sz w:val="28"/>
          <w:szCs w:val="28"/>
          <w:rtl/>
        </w:rPr>
        <w:t xml:space="preserve">إِنَّ الَّذِینَ یَخْشَوْنَ رَبَّهُمْ بِالْغَیْبِ لَهُمْ مَغْفِرَةٌ وَ أَجْرٌ کَبِیرٌ.  ملک (67) 12</w:t>
      </w:r>
    </w:p>
    <w:p>
      <w:pPr>
        <w:pStyle w:val="BookText"/>
      </w:pPr>
      <w:r>
        <w:rPr>
          <w:rFonts w:ascii="Amiri" w:hAnsi="Amiri" w:eastAsia="Amiri" w:cs="Amiri"/>
          <w:lang w:bidi="ar-SA"/>
          <w:color w:val="111111"/>
          <w:sz w:val="28"/>
          <w:szCs w:val="28"/>
          <w:rtl/>
        </w:rPr>
        <w:t xml:space="preserve">إِنّٰا نَخٰافُ مِنْ رَبِّنٰا یَوْماً عَبُوساً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1" w:name="pg19916_225195"/>
    <w:bookmarkEnd w:id="121"/>
    <w:p>
      <w:pPr>
        <w:pStyle w:val="BookText"/>
      </w:pPr>
      <w:r>
        <w:rPr>
          <w:rFonts w:ascii="Amiri" w:hAnsi="Amiri" w:eastAsia="Amiri" w:cs="Amiri"/>
          <w:lang w:bidi="ar-SA"/>
          <w:color w:val="111111"/>
          <w:sz w:val="28"/>
          <w:szCs w:val="28"/>
          <w:rtl/>
        </w:rPr>
        <w:t xml:space="preserve">قَمْطَرِیراً.  انسان (76) 10</w:t>
      </w:r>
    </w:p>
    <w:p>
      <w:pPr>
        <w:pStyle w:val="BookText"/>
      </w:pPr>
      <w:r>
        <w:rPr>
          <w:rFonts w:ascii="Amiri" w:hAnsi="Amiri" w:eastAsia="Amiri" w:cs="Amiri"/>
          <w:lang w:bidi="ar-SA"/>
          <w:color w:val="111111"/>
          <w:sz w:val="28"/>
          <w:szCs w:val="28"/>
          <w:rtl/>
        </w:rPr>
        <w:t xml:space="preserve">وَ أَهْدِیَکَ إِلیٰ رَبِّکَ فَتَخْشیٰ .  نازعات (79) 19</w:t>
      </w:r>
    </w:p>
    <w:p>
      <w:pPr>
        <w:pStyle w:val="BookText"/>
      </w:pPr>
      <w:r>
        <w:rPr>
          <w:rFonts w:ascii="Amiri" w:hAnsi="Amiri" w:eastAsia="Amiri" w:cs="Amiri"/>
          <w:lang w:bidi="ar-SA"/>
          <w:color w:val="111111"/>
          <w:sz w:val="28"/>
          <w:szCs w:val="28"/>
          <w:rtl/>
        </w:rPr>
        <w:t xml:space="preserve">جَزٰاؤُهُمْ عِنْدَ رَبِّهِمْ جَنّٰاتُ عَدْنٍ تَجْرِی مِنْ تَحْتِهَا الْأَنْهٰارُ خٰالِدِینَ فِیهٰا أَبَداً رَضِیَ اللّٰهُ عَنْهُمْ وَ رَضُوا عَنْهُ ذٰلِکَ لِمَنْ خَشِیَ رَبَّهُ .  بیّنه (98) 8</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وجوب ترس از مقام پروردگار:</w:t>
      </w:r>
    </w:p>
    <w:p>
      <w:pPr>
        <w:pStyle w:val="BookText"/>
      </w:pPr>
      <w:r>
        <w:rPr>
          <w:rFonts w:ascii="Amiri" w:hAnsi="Amiri" w:eastAsia="Amiri" w:cs="Amiri"/>
          <w:lang w:bidi="ar-SA"/>
          <w:color w:val="111111"/>
          <w:sz w:val="28"/>
          <w:szCs w:val="28"/>
          <w:rtl/>
        </w:rPr>
        <w:t xml:space="preserve">وَ لَنُسْکِنَنَّکُمُ الْأَرْضَ مِنْ بَعْدِهِمْ ذٰلِکَ لِمَنْ خٰافَ مَقٰامِی وَ خٰافَ وَعِیدِ.  ابراهیم (14) 14</w:t>
      </w:r>
    </w:p>
    <w:p>
      <w:pPr>
        <w:pStyle w:val="BookText"/>
      </w:pPr>
      <w:r>
        <w:rPr>
          <w:rFonts w:ascii="Amiri" w:hAnsi="Amiri" w:eastAsia="Amiri" w:cs="Amiri"/>
          <w:lang w:bidi="ar-SA"/>
          <w:color w:val="111111"/>
          <w:sz w:val="28"/>
          <w:szCs w:val="28"/>
          <w:rtl/>
        </w:rPr>
        <w:t xml:space="preserve">وَ لِمَنْ خٰافَ مَقٰامَ رَبِّهِ جَنَّتٰانِ .  الرّحمن (55) 46</w:t>
      </w:r>
    </w:p>
    <w:p>
      <w:pPr>
        <w:pStyle w:val="BookText"/>
      </w:pPr>
      <w:r>
        <w:rPr>
          <w:rFonts w:ascii="Amiri" w:hAnsi="Amiri" w:eastAsia="Amiri" w:cs="Amiri"/>
          <w:lang w:bidi="ar-SA"/>
          <w:color w:val="111111"/>
          <w:sz w:val="28"/>
          <w:szCs w:val="28"/>
          <w:rtl/>
        </w:rPr>
        <w:t xml:space="preserve">وَ أَمّٰا مَنْ خٰافَ مَقٰامَ رَبِّهِ وَ نَهَی النَّفْسَ عَنِ الْهَویٰ</w:t>
      </w:r>
    </w:p>
    <w:p>
      <w:pPr>
        <w:pStyle w:val="BookText"/>
      </w:pPr>
      <w:r>
        <w:rPr>
          <w:rFonts w:ascii="Amiri" w:hAnsi="Amiri" w:eastAsia="Amiri" w:cs="Amiri"/>
          <w:lang w:bidi="ar-SA"/>
          <w:color w:val="111111"/>
          <w:sz w:val="28"/>
          <w:szCs w:val="28"/>
          <w:rtl/>
        </w:rPr>
        <w:t xml:space="preserve">فَإِنَّ الْجَنَّةَ هِیَ الْمَأْویٰ .  نازعات (79) 40 و 41</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وجوب یاد خدا، همراه با تضرّع و خوف:</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  اعراف (7) 205</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وجوب داشتن خوف و رجا، در برابر خداوند:</w:t>
      </w:r>
    </w:p>
    <w:p>
      <w:pPr>
        <w:pStyle w:val="BookText"/>
      </w:pPr>
      <w:r>
        <w:rPr>
          <w:rFonts w:ascii="Amiri" w:hAnsi="Amiri" w:eastAsia="Amiri" w:cs="Amiri"/>
          <w:lang w:bidi="ar-SA"/>
          <w:color w:val="111111"/>
          <w:sz w:val="28"/>
          <w:szCs w:val="28"/>
          <w:rtl/>
        </w:rPr>
        <w:t xml:space="preserve">... وَ ادْعُوهُ خَوْفاً وَ طَمَعاً إِنَّ رَحْمَتَ اللّٰهِ قَرِیبٌ مِنَ الْمُحْسِنِینَ .  اعراف (7) 56</w:t>
      </w:r>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 انبیاء (21) 90</w:t>
      </w:r>
    </w:p>
    <w:p>
      <w:pPr>
        <w:pStyle w:val="BookText"/>
      </w:pPr>
      <w:r>
        <w:rPr>
          <w:rFonts w:ascii="Amiri" w:hAnsi="Amiri" w:eastAsia="Amiri" w:cs="Amiri"/>
          <w:lang w:bidi="ar-SA"/>
          <w:color w:val="111111"/>
          <w:sz w:val="28"/>
          <w:szCs w:val="28"/>
          <w:rtl/>
        </w:rPr>
        <w:t xml:space="preserve">تَتَجٰافیٰ جُنُوبُهُمْ عَنِ الْمَضٰاجِعِ یَدْعُونَ رَبَّهُمْ خَوْفاً وَ طَمَعاً  .... سجده (32) 16</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شایسته نبودن خوف انبیا (از غیر خدا) در حضور پروردگار:</w:t>
      </w:r>
    </w:p>
    <w:p>
      <w:pPr>
        <w:pStyle w:val="BookText"/>
      </w:pPr>
      <w:r>
        <w:rPr>
          <w:rFonts w:ascii="Amiri" w:hAnsi="Amiri" w:eastAsia="Amiri" w:cs="Amiri"/>
          <w:lang w:bidi="ar-SA"/>
          <w:color w:val="111111"/>
          <w:sz w:val="28"/>
          <w:szCs w:val="28"/>
          <w:rtl/>
        </w:rPr>
        <w:t xml:space="preserve">... یٰا مُوسیٰ لاٰ تَخَفْ إِنِّی لاٰ یَخٰافُ لَدَیَّ الْمُرْسَلُونَ .  نمل (27) 10</w:t>
      </w:r>
    </w:p>
    <w:p>
      <w:pPr>
        <w:pStyle w:val="Heading4"/>
      </w:pPr>
      <w:bookmarkStart w:id="824" w:name="_Toc385"/>
      <w:r>
        <w:t>3. خوف از دشمن فریبکار</w:t>
      </w:r>
      <w:bookmarkEnd w:id="824"/>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وجوب بر حذر بودن از دشمن فریبکار:</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 مائده (5) 49</w:t>
      </w:r>
    </w:p>
    <w:p>
      <w:pPr>
        <w:pStyle w:val="Heading4"/>
      </w:pPr>
      <w:bookmarkStart w:id="825" w:name="_Toc386"/>
      <w:r>
        <w:t>4. خوف از شرک به خدا</w:t>
      </w:r>
      <w:bookmarkEnd w:id="825"/>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وجوب ترس و وحشت داشتن از شرک به خدا:</w:t>
      </w:r>
    </w:p>
    <w:p>
      <w:pPr>
        <w:pStyle w:val="BookText"/>
      </w:pPr>
      <w:r>
        <w:rPr>
          <w:rFonts w:ascii="Amiri" w:hAnsi="Amiri" w:eastAsia="Amiri" w:cs="Amiri"/>
          <w:lang w:bidi="ar-SA"/>
          <w:color w:val="111111"/>
          <w:sz w:val="28"/>
          <w:szCs w:val="28"/>
          <w:rtl/>
        </w:rPr>
        <w:t xml:space="preserve">وَ کَیْفَ أَخٰافُ مٰا أَشْرَکْتُمْ وَ لاٰ تَخٰافُونَ أَنَّکُمْ أَشْرَکْتُمْ بِاللّٰهِ مٰا لَمْ یُنَزِّلْ بِهِ عَلَیْکُمْ سُلْطٰاناً فَأَیُّ الْفَرِیقَیْنِ أَحَقُّ بِالْأَمْنِ إِنْ کُنْتُمْ تَعْلَمُونَ .  انعام (6) 81</w:t>
      </w:r>
    </w:p>
    <w:p>
      <w:pPr>
        <w:pStyle w:val="Heading4"/>
      </w:pPr>
      <w:bookmarkStart w:id="826" w:name="_Toc387"/>
      <w:r>
        <w:t>5. خوف از عذاب خدا</w:t>
      </w:r>
      <w:bookmarkEnd w:id="826"/>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وجوب ترسیدن از عذاب و عقاب خداوند:</w:t>
      </w:r>
    </w:p>
    <w:p>
      <w:pPr>
        <w:pStyle w:val="BookText"/>
      </w:pPr>
      <w:r>
        <w:rPr>
          <w:rFonts w:ascii="Amiri" w:hAnsi="Amiri" w:eastAsia="Amiri" w:cs="Amiri"/>
          <w:lang w:bidi="ar-SA"/>
          <w:color w:val="111111"/>
          <w:sz w:val="28"/>
          <w:szCs w:val="28"/>
          <w:rtl/>
        </w:rPr>
        <w:t xml:space="preserve">... وَ اتَّقُوا اللّٰهَ وَ اعْلَمُوا أَنَّ اللّٰهَ شَدِیدُ الْعِقٰابِ .  بقره (2) 196</w:t>
      </w:r>
    </w:p>
    <w:p>
      <w:pPr>
        <w:pStyle w:val="BookText"/>
      </w:pPr>
      <w:r>
        <w:rPr>
          <w:rFonts w:ascii="Amiri" w:hAnsi="Amiri" w:eastAsia="Amiri" w:cs="Amiri"/>
          <w:lang w:bidi="ar-SA"/>
          <w:color w:val="111111"/>
          <w:sz w:val="28"/>
          <w:szCs w:val="28"/>
          <w:rtl/>
        </w:rPr>
        <w:t xml:space="preserve">قُلْ إِنِّی أَخٰافُ إِنْ عَصَیْتُ رَبِّی عَذٰابَ یَوْمٍ عَظِیمٍ .  انعام (6) 15</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  اعراف (7) 59</w:t>
      </w:r>
    </w:p>
    <w:p>
      <w:pPr>
        <w:pStyle w:val="BookText"/>
      </w:pPr>
      <w:r>
        <w:rPr>
          <w:rFonts w:ascii="Amiri" w:hAnsi="Amiri" w:eastAsia="Amiri" w:cs="Amiri"/>
          <w:lang w:bidi="ar-SA"/>
          <w:color w:val="111111"/>
          <w:sz w:val="28"/>
          <w:szCs w:val="28"/>
          <w:rtl/>
        </w:rPr>
        <w:t xml:space="preserve">... إِنِّی أَخٰافُ إِنْ عَصَیْتُ رَبِّی عَذٰابَ یَوْمٍ عَظِیمٍ .  یونس (10) 15</w:t>
      </w:r>
    </w:p>
    <w:p>
      <w:pPr>
        <w:pStyle w:val="BookText"/>
      </w:pPr>
      <w:r>
        <w:rPr>
          <w:rFonts w:ascii="Amiri" w:hAnsi="Amiri" w:eastAsia="Amiri" w:cs="Amiri"/>
          <w:lang w:bidi="ar-SA"/>
          <w:color w:val="111111"/>
          <w:sz w:val="28"/>
          <w:szCs w:val="28"/>
          <w:rtl/>
        </w:rPr>
        <w:t xml:space="preserve">وَ أَنِ اسْتَغْفِرُوا رَبَّکُمْ ثُمَّ تُوبُوا إِلَیْهِ  ... وَ إِنْ تَوَلَّوْا فَإِنِّی أَخٰافُ عَلَیْکُمْ عَذٰابَ یَوْمٍ کَبِیرٍ.  هود (11) 3</w:t>
      </w:r>
    </w:p>
    <w:p>
      <w:pPr>
        <w:pStyle w:val="BookText"/>
      </w:pPr>
      <w:r>
        <w:rPr>
          <w:rFonts w:ascii="Amiri" w:hAnsi="Amiri" w:eastAsia="Amiri" w:cs="Amiri"/>
          <w:lang w:bidi="ar-SA"/>
          <w:color w:val="111111"/>
          <w:sz w:val="28"/>
          <w:szCs w:val="28"/>
          <w:rtl/>
        </w:rPr>
        <w:t xml:space="preserve">أَنْ لاٰ تَعْبُدُوا إِلاَّ اللّٰهَ إِنِّی أَخٰافُ عَلَیْکُمْ عَذٰابَ یَوْمٍ</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2" w:name="pg19916_225196"/>
    <w:bookmarkEnd w:id="122"/>
    <w:p>
      <w:pPr>
        <w:pStyle w:val="BookText"/>
      </w:pPr>
      <w:r>
        <w:rPr>
          <w:rFonts w:ascii="Amiri" w:hAnsi="Amiri" w:eastAsia="Amiri" w:cs="Amiri"/>
          <w:lang w:bidi="ar-SA"/>
          <w:color w:val="111111"/>
          <w:sz w:val="28"/>
          <w:szCs w:val="28"/>
          <w:rtl/>
        </w:rPr>
        <w:t xml:space="preserve">أَلِیمٍ .  هود (11) 26</w:t>
      </w:r>
    </w:p>
    <w:p>
      <w:pPr>
        <w:pStyle w:val="BookText"/>
      </w:pPr>
      <w:r>
        <w:rPr>
          <w:rFonts w:ascii="Amiri" w:hAnsi="Amiri" w:eastAsia="Amiri" w:cs="Amiri"/>
          <w:lang w:bidi="ar-SA"/>
          <w:color w:val="111111"/>
          <w:sz w:val="28"/>
          <w:szCs w:val="28"/>
          <w:rtl/>
        </w:rPr>
        <w:t xml:space="preserve">وَ إِلیٰ مَدْیَنَ أَخٰاهُمْ شُعَیْباً قٰالَ یٰا قَوْمِ  ... وَ إِنِّی أَخٰافُ عَلَیْکُمْ عَذٰابَ یَوْمٍ مُحِیطٍ.  هود (11) 84</w:t>
      </w:r>
    </w:p>
    <w:p>
      <w:pPr>
        <w:pStyle w:val="BookText"/>
      </w:pPr>
      <w:r>
        <w:rPr>
          <w:rFonts w:ascii="Amiri" w:hAnsi="Amiri" w:eastAsia="Amiri" w:cs="Amiri"/>
          <w:lang w:bidi="ar-SA"/>
          <w:color w:val="111111"/>
          <w:sz w:val="28"/>
          <w:szCs w:val="28"/>
          <w:rtl/>
        </w:rPr>
        <w:t xml:space="preserve">إِنَّ فِی ذٰلِکَ لَآیَةً لِمَنْ خٰافَ عَذٰابَ الْآخِرَةِ ذٰلِکَ یَوْمٌ مَجْمُوعٌ لَهُ النّٰاسُ وَ ذٰلِکَ یَوْمٌ مَشْهُودٌ.  هود (11) 103</w:t>
      </w:r>
    </w:p>
    <w:p>
      <w:pPr>
        <w:pStyle w:val="BookText"/>
      </w:pPr>
      <w:r>
        <w:rPr>
          <w:rFonts w:ascii="Amiri" w:hAnsi="Amiri" w:eastAsia="Amiri" w:cs="Amiri"/>
          <w:lang w:bidi="ar-SA"/>
          <w:color w:val="111111"/>
          <w:sz w:val="28"/>
          <w:szCs w:val="28"/>
          <w:rtl/>
        </w:rPr>
        <w:t xml:space="preserve">وَ لَنُسْکِنَنَّکُمُ الْأَرْضَ مِنْ بَعْدِهِمْ ذٰلِکَ لِمَنْ خٰافَ مَقٰامِی وَ خٰافَ وَعِیدِ.  ابراهیم (14) 14</w:t>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  مریم (19) 45</w:t>
      </w:r>
    </w:p>
    <w:p>
      <w:pPr>
        <w:pStyle w:val="BookText"/>
      </w:pPr>
      <w:r>
        <w:rPr>
          <w:rFonts w:ascii="Amiri" w:hAnsi="Amiri" w:eastAsia="Amiri" w:cs="Amiri"/>
          <w:lang w:bidi="ar-SA"/>
          <w:color w:val="111111"/>
          <w:sz w:val="28"/>
          <w:szCs w:val="28"/>
          <w:rtl/>
        </w:rPr>
        <w:t xml:space="preserve">إِنِّی أَخٰافُ عَلَیْکُمْ عَذٰابَ یَوْمٍ عَظِیمٍ .  شعراء (26) 135</w:t>
      </w:r>
    </w:p>
    <w:p>
      <w:pPr>
        <w:pStyle w:val="BookText"/>
      </w:pPr>
      <w:r>
        <w:rPr>
          <w:rFonts w:ascii="Amiri" w:hAnsi="Amiri" w:eastAsia="Amiri" w:cs="Amiri"/>
          <w:lang w:bidi="ar-SA"/>
          <w:color w:val="111111"/>
          <w:sz w:val="28"/>
          <w:szCs w:val="28"/>
          <w:rtl/>
        </w:rPr>
        <w:t xml:space="preserve">قُلْ إِنِّی أَخٰافُ إِنْ عَصَیْتُ رَبِّی عَذٰابَ یَوْمٍ عَظِیمٍ .  زمر (39) 13</w:t>
      </w:r>
    </w:p>
    <w:p>
      <w:pPr>
        <w:pStyle w:val="BookText"/>
      </w:pPr>
      <w:r>
        <w:rPr>
          <w:rFonts w:ascii="Amiri" w:hAnsi="Amiri" w:eastAsia="Amiri" w:cs="Amiri"/>
          <w:lang w:bidi="ar-SA"/>
          <w:color w:val="111111"/>
          <w:sz w:val="28"/>
          <w:szCs w:val="28"/>
          <w:rtl/>
        </w:rPr>
        <w:t xml:space="preserve">... فَذَکِّرْ بِالْقُرْآنِ مَنْ یَخٰافُ وَعِیدِ.  ق (50) 45</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هُمْ مِنْ عَذٰابِ رَبِّهِمْ مُشْفِقُونَ .  معارج (70) 22 و 27</w:t>
      </w:r>
    </w:p>
    <w:p>
      <w:pPr>
        <w:pStyle w:val="Heading4"/>
      </w:pPr>
      <w:bookmarkStart w:id="827" w:name="_Toc388"/>
      <w:r>
        <w:t>6. خوف از فرزندان</w:t>
      </w:r>
      <w:bookmarkEnd w:id="827"/>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وجوب بیم و هراس داشتن از برخی فرزندان، به سبب دشمنی آنان با آدمی:</w:t>
      </w:r>
    </w:p>
    <w:p>
      <w:pPr>
        <w:pStyle w:val="BookText"/>
      </w:pPr>
      <w:r>
        <w:rPr>
          <w:rFonts w:ascii="Amiri" w:hAnsi="Amiri" w:eastAsia="Amiri" w:cs="Amiri"/>
          <w:lang w:bidi="ar-SA"/>
          <w:color w:val="111111"/>
          <w:sz w:val="28"/>
          <w:szCs w:val="28"/>
          <w:rtl/>
        </w:rPr>
        <w:t xml:space="preserve">یٰا أَیُّهَا الَّذِینَ آمَنُوا إِنَّ مِنْ  ... وَ أَوْلاٰدِکُمْ عَدُوًّا لَکُمْ فَاحْذَرُوهُمْ  .... تغابن (64) 14</w:t>
      </w:r>
    </w:p>
    <w:p>
      <w:pPr>
        <w:pStyle w:val="Heading4"/>
      </w:pPr>
      <w:bookmarkStart w:id="828" w:name="_Toc389"/>
      <w:r>
        <w:t>7. خوف از محرّمات</w:t>
      </w:r>
      <w:bookmarkEnd w:id="828"/>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وجوب اجتناب از مقدّمات حرام، در صورت ترس از ارتکاب آن:</w:t>
      </w:r>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Style w:val="FootnoteReference"/>
        </w:rPr>
        <w:footnoteReference w:id="192"/>
      </w:r>
      <w:r>
        <w:rPr>
          <w:rFonts w:ascii="IRNazanin" w:hAnsi="IRNazanin" w:eastAsia="IRNazanin" w:cs="IRNazanin"/>
          <w:lang w:bidi="fa-IR"/>
          <w:color w:val="111111"/>
          <w:sz w:val="28"/>
          <w:szCs w:val="28"/>
          <w:rtl/>
        </w:rPr>
        <w:t xml:space="preserve">نساء (4) 3</w:t>
      </w:r>
    </w:p>
    <w:p>
      <w:pPr>
        <w:pStyle w:val="Heading4"/>
      </w:pPr>
      <w:bookmarkStart w:id="829" w:name="_Toc390"/>
      <w:r>
        <w:t>8. خوف از همسر</w:t>
      </w:r>
      <w:bookmarkEnd w:id="829"/>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لزوم بیم و هراس داشتن از برخی همسران، به سبب دشمنی آنان با آدمی:</w:t>
      </w:r>
    </w:p>
    <w:p>
      <w:pPr>
        <w:pStyle w:val="BookText"/>
      </w:pPr>
      <w:r>
        <w:rPr>
          <w:rFonts w:ascii="Amiri" w:hAnsi="Amiri" w:eastAsia="Amiri" w:cs="Amiri"/>
          <w:lang w:bidi="ar-SA"/>
          <w:color w:val="111111"/>
          <w:sz w:val="28"/>
          <w:szCs w:val="28"/>
          <w:rtl/>
        </w:rPr>
        <w:t xml:space="preserve">یٰا أَیُّهَا الَّذِینَ آمَنُوا إِنَّ مِنْ أَزْوٰاجِکُمْ وَ أَوْلاٰدِکُمْ عَدُوًّا لَکُمْ فَاحْذَرُوهُمْ  .... تغابن (64) 14</w:t>
      </w:r>
    </w:p>
    <w:p>
      <w:pPr>
        <w:pStyle w:val="Heading3"/>
      </w:pPr>
      <w:bookmarkStart w:id="830" w:name="_Toc391"/>
      <w:r>
        <w:t>وجوب دفاع</w:t>
      </w:r>
      <w:bookmarkEnd w:id="830"/>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وجوب دفاع مسلمانان از خویش، در مقابل  جنگ‌افروزان متجاوز:</w:t>
      </w:r>
    </w:p>
    <w:p>
      <w:pPr>
        <w:pStyle w:val="BookText"/>
      </w:pPr>
      <w:r>
        <w:rPr>
          <w:rFonts w:ascii="Amiri" w:hAnsi="Amiri" w:eastAsia="Amiri" w:cs="Amiri"/>
          <w:lang w:bidi="ar-SA"/>
          <w:color w:val="111111"/>
          <w:sz w:val="28"/>
          <w:szCs w:val="28"/>
          <w:rtl/>
        </w:rPr>
        <w:t xml:space="preserve">وَ قٰاتِلُوا فِی سَبِیلِ اللّٰهِ الَّذِینَ یُقٰاتِلُونَکُمْ وَ لاٰ تَعْتَدُوا إِنَّ اللّٰهَ لاٰ یُحِبُّ الْمُعْتَدِینَ .  بقره (2) 190</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  بقره (2) 191</w:t>
      </w:r>
    </w:p>
    <w:p>
      <w:pPr>
        <w:pStyle w:val="BookText"/>
      </w:pPr>
      <w:r>
        <w:rPr>
          <w:rFonts w:ascii="Amiri" w:hAnsi="Amiri" w:eastAsia="Amiri" w:cs="Amiri"/>
          <w:lang w:bidi="ar-SA"/>
          <w:color w:val="111111"/>
          <w:sz w:val="28"/>
          <w:szCs w:val="28"/>
          <w:rtl/>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3" w:name="pg19916_225197"/>
    <w:bookmarkEnd w:id="123"/>
    <w:p>
      <w:pPr>
        <w:pStyle w:val="BookText"/>
      </w:pPr>
      <w:r>
        <w:rPr>
          <w:rFonts w:ascii="Amiri" w:hAnsi="Amiri" w:eastAsia="Amiri" w:cs="Amiri"/>
          <w:lang w:bidi="ar-SA"/>
          <w:color w:val="111111"/>
          <w:sz w:val="28"/>
          <w:szCs w:val="28"/>
          <w:rtl/>
        </w:rPr>
        <w:t xml:space="preserve">جَعَلْنٰا لَکُمْ عَلَیْهِمْ سُلْطٰاناً مُبِیناً.  نساء (4) 91</w:t>
      </w:r>
    </w:p>
    <w:p>
      <w:pPr>
        <w:pStyle w:val="BookText"/>
      </w:pPr>
      <w:r>
        <w:rPr>
          <w:rFonts w:ascii="Amiri" w:hAnsi="Amiri" w:eastAsia="Amiri" w:cs="Amiri"/>
          <w:lang w:bidi="ar-SA"/>
          <w:color w:val="111111"/>
          <w:sz w:val="28"/>
          <w:szCs w:val="28"/>
          <w:rtl/>
        </w:rPr>
        <w:t xml:space="preserve">یٰا أَیُّهَا الَّذِینَ آمَنُوا إِذٰا لَقِیتُمُ الَّذِینَ کَفَرُوا زَحْفاً فَلاٰ تُوَلُّوهُمُ الْأَدْبٰارَ.  انفال (8) 15</w:t>
      </w:r>
    </w:p>
    <w:p>
      <w:pPr>
        <w:pStyle w:val="BookText"/>
      </w:pPr>
      <w:r>
        <w:rPr>
          <w:rFonts w:ascii="Amiri" w:hAnsi="Amiri" w:eastAsia="Amiri" w:cs="Amiri"/>
          <w:lang w:bidi="ar-SA"/>
          <w:color w:val="111111"/>
          <w:sz w:val="28"/>
          <w:szCs w:val="28"/>
          <w:rtl/>
        </w:rPr>
        <w:t xml:space="preserve">إِنَّ عِدَّةَ الشُّهُورِ عِنْدَ اللّٰهِ اثْنٰا عَشَرَ شَهْراً فِی کِتٰابِ اللّٰهِ یَوْمَ خَلَقَ السَّمٰاوٰاتِ وَ الْأَرْضَ مِنْهٰا أَرْبَعَةٌ حُرُمٌ ذٰلِکَ الدِّینُ الْقَیِّمُ فَلاٰ تَظْلِمُوا فِیهِنَّ أَنْفُسَکُمْ وَ قٰاتِلُوا الْمُشْرِکِینَ کَافَّةً کَمٰا یُقٰاتِلُونَکُمْ کَافَّةً وَ اعْلَمُوا أَنَّ اللّٰهَ مَعَ الْمُتَّقِینَ .  توبه (9) 36</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  حجّ (22) 39</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وجوب دفاع در برابر اشغالگران سرزمینهای اسلامی برای رهایی آن‌ها از اشغال آنان: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وَ لاٰ تُقٰاتِلُوهُمْ عِنْدَ الْمَسْجِدِ الْحَرٰامِ حَتّٰی یُقٰاتِلُوکُمْ فِیهِ فَإِنْ قٰاتَلُوکُمْ فَاقْتُلُوهُمْ کَذٰلِکَ جَزٰاءُ الْکٰافِرِینَ .  بقره (2) 191</w:t>
      </w:r>
    </w:p>
    <w:p>
      <w:pPr>
        <w:pStyle w:val="Heading3"/>
      </w:pPr>
      <w:bookmarkStart w:id="831" w:name="_Toc392"/>
      <w:r>
        <w:t>وجوب دفن</w:t>
      </w:r>
      <w:bookmarkEnd w:id="831"/>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وجوب دفن و خاکسپاری مردگان: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w:t>
      </w:r>
      <w:r>
        <w:rPr>
          <w:rStyle w:val="FootnoteReference"/>
        </w:rPr>
        <w:footnoteReference w:id="193"/>
      </w:r>
      <w:r>
        <w:rPr>
          <w:rFonts w:ascii="IRNazanin" w:hAnsi="IRNazanin" w:eastAsia="IRNazanin" w:cs="IRNazanin"/>
          <w:lang w:bidi="fa-IR"/>
          <w:color w:val="111111"/>
          <w:sz w:val="28"/>
          <w:szCs w:val="28"/>
          <w:rtl/>
        </w:rPr>
        <w:t xml:space="preserve">مائده (5) 31</w:t>
      </w:r>
    </w:p>
    <w:p>
      <w:pPr>
        <w:pStyle w:val="Heading3"/>
      </w:pPr>
      <w:bookmarkStart w:id="832" w:name="_Toc393"/>
      <w:r>
        <w:t>وجوب دقّت در خوردنیها</w:t>
      </w:r>
      <w:bookmarkEnd w:id="832"/>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وجوب دقّت انسانها، دربارۀ خوردنیهای خود (چگونگی آفرینش آنها):</w:t>
      </w:r>
    </w:p>
    <w:p>
      <w:pPr>
        <w:pStyle w:val="BookText"/>
      </w:pPr>
      <w:r>
        <w:rPr>
          <w:rFonts w:ascii="Amiri" w:hAnsi="Amiri" w:eastAsia="Amiri" w:cs="Amiri"/>
          <w:lang w:bidi="ar-SA"/>
          <w:color w:val="111111"/>
          <w:sz w:val="28"/>
          <w:szCs w:val="28"/>
          <w:rtl/>
        </w:rPr>
        <w:t xml:space="preserve">فَلْیَنْظُرِ الْإِنْسٰانُ إِلیٰ طَعٰامِهِ . </w:t>
      </w:r>
      <w:r>
        <w:rPr>
          <w:rStyle w:val="FootnoteReference"/>
        </w:rPr>
        <w:footnoteReference w:id="194"/>
      </w:r>
      <w:r>
        <w:rPr>
          <w:rFonts w:ascii="IRNazanin" w:hAnsi="IRNazanin" w:eastAsia="IRNazanin" w:cs="IRNazanin"/>
          <w:lang w:bidi="fa-IR"/>
          <w:color w:val="111111"/>
          <w:sz w:val="28"/>
          <w:szCs w:val="28"/>
          <w:rtl/>
        </w:rPr>
        <w:t xml:space="preserve">عبس (80) 24</w:t>
      </w:r>
    </w:p>
    <w:p>
      <w:pPr>
        <w:pStyle w:val="Heading3"/>
      </w:pPr>
      <w:bookmarkStart w:id="833" w:name="_Toc394"/>
      <w:r>
        <w:t>وجوب دوستی</w:t>
      </w:r>
      <w:bookmarkEnd w:id="833"/>
    </w:p>
    <w:p>
      <w:pPr>
        <w:pStyle w:val="BookText"/>
      </w:pPr>
      <w:r>
        <w:rPr>
          <w:rFonts w:ascii="IRNazanin" w:hAnsi="IRNazanin" w:eastAsia="IRNazanin" w:cs="IRNazanin"/>
          <w:lang w:bidi="fa-IR"/>
          <w:color w:val="111111"/>
          <w:sz w:val="28"/>
          <w:szCs w:val="28"/>
          <w:rtl/>
        </w:rPr>
        <w:t xml:space="preserve">==&gt; همین مدخل، وجوب تولّی</w:t>
      </w:r>
    </w:p>
    <w:p>
      <w:pPr>
        <w:pStyle w:val="Heading3"/>
      </w:pPr>
      <w:bookmarkStart w:id="834" w:name="_Toc395"/>
      <w:r>
        <w:t>وجوب دیه</w:t>
      </w:r>
      <w:bookmarkEnd w:id="834"/>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وجوب پرداخت دیه، از جانب قاتل، بدون تأخیر:</w:t>
      </w:r>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 </w:t>
      </w:r>
      <w:r>
        <w:rPr>
          <w:rStyle w:val="FootnoteReference"/>
        </w:rPr>
        <w:footnoteReference w:id="195"/>
      </w:r>
      <w:r>
        <w:rPr>
          <w:rFonts w:ascii="IRNazanin" w:hAnsi="IRNazanin" w:eastAsia="IRNazanin" w:cs="IRNazanin"/>
          <w:lang w:bidi="fa-IR"/>
          <w:color w:val="111111"/>
          <w:sz w:val="28"/>
          <w:szCs w:val="28"/>
          <w:rtl/>
        </w:rPr>
        <w:t xml:space="preserve">بقره (2) 178</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وجوب پرداخت دیه (از ناحیۀ عاقله) در قتل</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4" w:name="pg19916_225198"/>
    <w:bookmarkEnd w:id="124"/>
    <w:p>
      <w:pPr>
        <w:pStyle w:val="BookText"/>
      </w:pPr>
      <w:r>
        <w:rPr>
          <w:rFonts w:ascii="IRNazanin" w:hAnsi="IRNazanin" w:eastAsia="IRNazanin" w:cs="IRNazanin"/>
          <w:lang w:bidi="fa-IR"/>
          <w:color w:val="111111"/>
          <w:sz w:val="28"/>
          <w:szCs w:val="28"/>
          <w:rtl/>
        </w:rPr>
        <w:t xml:space="preserve">خطایی، در صورت عدم عفو اولیا:</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 نساء (4) 92</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وجوب پرداخت دیه از سوی قاتل به اولیای مقتول، در صورت گذشت آنان از حق قصاص و عدم عفو از دیه:</w:t>
      </w:r>
    </w:p>
    <w:p>
      <w:pPr>
        <w:pStyle w:val="BookText"/>
      </w:pPr>
      <w:r>
        <w:rPr>
          <w:rFonts w:ascii="Amiri" w:hAnsi="Amiri" w:eastAsia="Amiri" w:cs="Amiri"/>
          <w:lang w:bidi="ar-SA"/>
          <w:color w:val="111111"/>
          <w:sz w:val="28"/>
          <w:szCs w:val="28"/>
          <w:rtl/>
        </w:rPr>
        <w:t xml:space="preserve">یٰا أَیُّهَا الَّذِینَ آمَنُوا کُتِبَ عَلَیْکُمُ الْقِصٰاصُ فِی الْقَتْلیٰ الْحُرُّ بِالْحُرِّ وَ الْعَبْدُ بِالْعَبْدِ وَ الْأُنْثیٰ بِالْأُنْثیٰ فَمَنْ عُفِیَ لَهُ مِنْ أَخِیهِ شَیْءٌ فَاتِّبٰاعٌ بِالْمَعْرُوفِ وَ أَدٰاءٌ إِلَیْهِ بِإِحْسٰانٍ ذٰلِکَ تَخْفِیفٌ مِنْ رَبِّکُمْ وَ رَحْمَةٌ فَمَنِ اعْتَدیٰ بَعْدَ ذٰلِکَ فَلَهُ عَذٰابٌ أَلِیمٌ . </w:t>
      </w:r>
      <w:r>
        <w:rPr>
          <w:rStyle w:val="FootnoteReference"/>
        </w:rPr>
        <w:footnoteReference w:id="196"/>
      </w:r>
      <w:r>
        <w:rPr>
          <w:rFonts w:ascii="IRNazanin" w:hAnsi="IRNazanin" w:eastAsia="IRNazanin" w:cs="IRNazanin"/>
          <w:lang w:bidi="fa-IR"/>
          <w:color w:val="111111"/>
          <w:sz w:val="28"/>
          <w:szCs w:val="28"/>
          <w:rtl/>
        </w:rPr>
        <w:t xml:space="preserve">بقره (2) 178</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وجوب پرداخت دیه به طور کامل به خانوادۀ مقتول مؤمن، در صورت مؤمن بودن آنان، در قتل خطایی:</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وَ دِیَةٌ مُسَلَّمَةٌ إِلیٰ أَهْلِهِ .... نساء (4) 92</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وجوب پرداخت خونبهای مقتول مؤمن به خانوادۀ کافر وی، در قتل خطایی، در صورت هم‌پیمانی آنان با مسلمانان:</w:t>
      </w:r>
    </w:p>
    <w:p>
      <w:pPr>
        <w:pStyle w:val="BookText"/>
      </w:pPr>
      <w:r>
        <w:rPr>
          <w:rFonts w:ascii="Amiri" w:hAnsi="Amiri" w:eastAsia="Amiri" w:cs="Amiri"/>
          <w:lang w:bidi="ar-SA"/>
          <w:color w:val="111111"/>
          <w:sz w:val="28"/>
          <w:szCs w:val="28"/>
          <w:rtl/>
        </w:rPr>
        <w:t xml:space="preserve">وَ مٰا کٰانَ لِمُؤْمِنٍ أَنْ یَقْتُلَ مُؤْمِناً إِلاّٰ خَطَأً ... فَإِنْ کٰانَ مِنْ قَوْمٍ عَدُوٍّ لَکُمْ وَ هُوَ مُؤْمِنٌ فَتَحْرِیرُ رَقَبَةٍ مُؤْمِنَةٍ وَ إِنْ کٰانَ مِنْ قَوْمٍ بَیْنَکُمْ وَ بَیْنَهُمْ مِیثٰاقٌ فَدِیَةٌ مُسَلَّمَةٌ إِلیٰ أَهْلِهِ .... نساء (4) 92</w:t>
      </w:r>
    </w:p>
    <w:p>
      <w:pPr>
        <w:pStyle w:val="Heading3"/>
      </w:pPr>
      <w:bookmarkStart w:id="835" w:name="_Toc396"/>
      <w:r>
        <w:t>وجوب ذکر خدا</w:t>
      </w:r>
      <w:bookmarkEnd w:id="835"/>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وجوب یاد و ذکر خداوند، در هنگامۀ جهاد و میدان نبرد:</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 .  انفال (8) 45</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وجوب بردن نام خدا، هنگام شکار با سگ:</w:t>
      </w:r>
    </w:p>
    <w:p>
      <w:pPr>
        <w:pStyle w:val="BookText"/>
      </w:pPr>
      <w:r>
        <w:rPr>
          <w:rFonts w:ascii="Amiri" w:hAnsi="Amiri" w:eastAsia="Amiri" w:cs="Amiri"/>
          <w:lang w:bidi="ar-SA"/>
          <w:color w:val="111111"/>
          <w:sz w:val="28"/>
          <w:szCs w:val="28"/>
          <w:rtl/>
        </w:rPr>
        <w:t xml:space="preserve">یَسْئَلُونَکَ مٰا ذٰا أُحِلَّ لَهُمْ قُلْ أُحِلَّ لَکُمُ الطَّیِّبٰاتُ وَ مٰا عَلَّمْتُمْ مِنَ الْجَوٰارِحِ مُکَلِّبِینَ تُعَلِّمُونَهُنَّ مِمّٰا عَلَّمَکُمُ اللّٰهُ فَکُلُوا مِمّٰا أَمْسَکْنَ عَلَیْکُمْ وَ اذْکُرُوا اسْمَ اللّٰهِ عَلَیْهِ ... </w:t>
      </w:r>
      <w:r>
        <w:rPr>
          <w:rStyle w:val="FootnoteReference"/>
        </w:rPr>
        <w:footnoteReference w:id="197"/>
      </w:r>
      <w:r>
        <w:rPr>
          <w:rFonts w:ascii="IRNazanin" w:hAnsi="IRNazanin" w:eastAsia="IRNazanin" w:cs="IRNazanin"/>
          <w:lang w:bidi="fa-IR"/>
          <w:color w:val="111111"/>
          <w:sz w:val="28"/>
          <w:szCs w:val="28"/>
          <w:rtl/>
        </w:rPr>
        <w:t xml:space="preserve">مائده (5) 4</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وجوب ذکر نام خدا، هنگام ذبح و یا نحر کردن قربانی:</w:t>
      </w:r>
    </w:p>
    <w:p>
      <w:pPr>
        <w:pStyle w:val="BookText"/>
      </w:pPr>
      <w:r>
        <w:rPr>
          <w:rFonts w:ascii="Amiri" w:hAnsi="Amiri" w:eastAsia="Amiri" w:cs="Amiri"/>
          <w:lang w:bidi="ar-SA"/>
          <w:color w:val="111111"/>
          <w:sz w:val="28"/>
          <w:szCs w:val="28"/>
          <w:rtl/>
        </w:rPr>
        <w:t xml:space="preserve">وَ أَذِّنْ فِی النّٰاسِ بِالْحَجِّ ... لِیَشْهَدُوا مَنٰافِعَ لَهُمْ وَ یَذْکُرُوا اسْمَ اللّٰهِ فِی أَیّٰامٍ مَعْلُومٰاتٍ عَلیٰ مٰا رَزَقَهُمْ مِنْ بَهِیمَةِ الْأَنْعٰامِ .... حج (22) 27 و 28</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5" w:name="pg19916_225199"/>
    <w:bookmarkEnd w:id="125"/>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 </w:t>
      </w:r>
      <w:r>
        <w:rPr>
          <w:rStyle w:val="FootnoteReference"/>
        </w:rPr>
        <w:footnoteReference w:id="198"/>
      </w:r>
      <w:r>
        <w:rPr>
          <w:rFonts w:ascii="Amiri" w:hAnsi="Amiri" w:eastAsia="Amiri" w:cs="Amiri"/>
          <w:lang w:bidi="ar-SA"/>
          <w:color w:val="111111"/>
          <w:sz w:val="28"/>
          <w:szCs w:val="28"/>
          <w:rtl/>
        </w:rPr>
        <w:t xml:space="preserve">حجّ (22) 34</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 حج (22) 36</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وجوب ذکر نام خدا، هنگام ذبح و یا نحر حیوانات، برای استفاده از آنها:</w:t>
      </w:r>
    </w:p>
    <w:p>
      <w:pPr>
        <w:pStyle w:val="BookText"/>
      </w:pPr>
      <w:r>
        <w:rPr>
          <w:rFonts w:ascii="Amiri" w:hAnsi="Amiri" w:eastAsia="Amiri" w:cs="Amiri"/>
          <w:lang w:bidi="ar-SA"/>
          <w:color w:val="111111"/>
          <w:sz w:val="28"/>
          <w:szCs w:val="28"/>
          <w:rtl/>
        </w:rPr>
        <w:t xml:space="preserve">إِنَّمٰا حَرَّمَ عَلَیْکُمُ ... وَ مٰا أُهِلَّ بِهِ لِغَیْرِ اللّٰهِ فَمَنِ اضْطُرَّ غَیْرَ بٰاغٍ وَ لاٰ عٰادٍ فَلاٰ إِثْمَ عَلَیْهِ إِنَّ اللّٰهَ غَفُورٌ رَحِیمٌ .</w:t>
      </w:r>
    </w:p>
    <w:p>
      <w:pPr>
        <w:pStyle w:val="BookText"/>
      </w:pPr>
      <w:r>
        <w:rPr>
          <w:rFonts w:ascii="IRNazanin" w:hAnsi="IRNazanin" w:eastAsia="IRNazanin" w:cs="IRNazanin"/>
          <w:lang w:bidi="fa-IR"/>
          <w:color w:val="111111"/>
          <w:sz w:val="28"/>
          <w:szCs w:val="28"/>
          <w:rtl/>
        </w:rPr>
        <w:t xml:space="preserve">بقره (2) 173</w:t>
      </w:r>
    </w:p>
    <w:p>
      <w:pPr>
        <w:pStyle w:val="BookText"/>
      </w:pPr>
      <w:r>
        <w:rPr>
          <w:rFonts w:ascii="Amiri" w:hAnsi="Amiri" w:eastAsia="Amiri" w:cs="Amiri"/>
          <w:lang w:bidi="ar-SA"/>
          <w:color w:val="111111"/>
          <w:sz w:val="28"/>
          <w:szCs w:val="28"/>
          <w:rtl/>
        </w:rPr>
        <w:t xml:space="preserve">حُرِّمَتْ عَلَیْکُمُ الْمَیْتَةُ ... وَ مٰا أُهِلَّ لِغَیْرِ اللّٰهِ بِهِ .... مائده (5) 3</w:t>
      </w:r>
    </w:p>
    <w:p>
      <w:pPr>
        <w:pStyle w:val="BookText"/>
      </w:pPr>
      <w:r>
        <w:rPr>
          <w:rFonts w:ascii="Amiri" w:hAnsi="Amiri" w:eastAsia="Amiri" w:cs="Amiri"/>
          <w:lang w:bidi="ar-SA"/>
          <w:color w:val="111111"/>
          <w:sz w:val="28"/>
          <w:szCs w:val="28"/>
          <w:rtl/>
        </w:rPr>
        <w:t xml:space="preserve">فَکُلُوا مِمّٰا ذُکِرَ اسْمُ اللّٰهِ عَلَیْهِ .... انعام (6) 118</w:t>
      </w:r>
    </w:p>
    <w:p>
      <w:pPr>
        <w:pStyle w:val="BookText"/>
      </w:pPr>
      <w:r>
        <w:rPr>
          <w:rFonts w:ascii="Amiri" w:hAnsi="Amiri" w:eastAsia="Amiri" w:cs="Amiri"/>
          <w:lang w:bidi="ar-SA"/>
          <w:color w:val="111111"/>
          <w:sz w:val="28"/>
          <w:szCs w:val="28"/>
          <w:rtl/>
        </w:rPr>
        <w:t xml:space="preserve">وَ مٰا لَکُمْ أَلاّٰ تَأْکُلُوا مِمّٰا ذُکِرَ اسْمُ اللّٰهِ عَلَیْهِ .... انعام (6) 119</w:t>
      </w:r>
    </w:p>
    <w:p>
      <w:pPr>
        <w:pStyle w:val="BookText"/>
      </w:pPr>
      <w:r>
        <w:rPr>
          <w:rFonts w:ascii="Amiri" w:hAnsi="Amiri" w:eastAsia="Amiri" w:cs="Amiri"/>
          <w:lang w:bidi="ar-SA"/>
          <w:color w:val="111111"/>
          <w:sz w:val="28"/>
          <w:szCs w:val="28"/>
          <w:rtl/>
        </w:rPr>
        <w:t xml:space="preserve">وَ لاٰ تَأْکُلُوا مِمّٰا لَمْ یُذْکَرِ اسْمُ اللّٰهِ عَلَیْهِ .... انعام (6) 121</w:t>
      </w:r>
    </w:p>
    <w:p>
      <w:pPr>
        <w:pStyle w:val="BookText"/>
      </w:pPr>
      <w:r>
        <w:rPr>
          <w:rFonts w:ascii="Amiri" w:hAnsi="Amiri" w:eastAsia="Amiri" w:cs="Amiri"/>
          <w:lang w:bidi="ar-SA"/>
          <w:color w:val="111111"/>
          <w:sz w:val="28"/>
          <w:szCs w:val="28"/>
          <w:rtl/>
        </w:rPr>
        <w:t xml:space="preserve">وَ قٰالُوا ... وَ أَنْعٰامٌ لاٰ یَذْکُرُونَ اسْمَ اللّٰهِ عَلَیْهَا افْتِرٰاءً عَلَیْهِ سَیَجْزِیهِمْ بِمٰا کٰانُوا یَفْتَرُونَ .  انعام (6) 138</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 أَوْ فِسْقاً أُهِلَّ لِغَیْرِ اللّٰهِ بِهِ .... انعام (6) 145</w:t>
      </w:r>
    </w:p>
    <w:p>
      <w:pPr>
        <w:pStyle w:val="BookText"/>
      </w:pPr>
      <w:r>
        <w:rPr>
          <w:rFonts w:ascii="Amiri" w:hAnsi="Amiri" w:eastAsia="Amiri" w:cs="Amiri"/>
          <w:lang w:bidi="ar-SA"/>
          <w:color w:val="111111"/>
          <w:sz w:val="28"/>
          <w:szCs w:val="28"/>
          <w:rtl/>
        </w:rPr>
        <w:t xml:space="preserve">إِنَّمٰا حَرَّمَ عَلَیْکُمُ ... وَ مٰا أُهِلَّ لِغَیْرِ اللّٰهِ بِهِ .... نحل (16) 115</w:t>
      </w:r>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 حج (22) 34</w:t>
      </w:r>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 حج (22) 36</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وجوب ذکر و یاد خدا، همراه با تضرّع و خوف:</w:t>
      </w:r>
    </w:p>
    <w:p>
      <w:pPr>
        <w:pStyle w:val="BookText"/>
      </w:pPr>
      <w:r>
        <w:rPr>
          <w:rFonts w:ascii="Amiri" w:hAnsi="Amiri" w:eastAsia="Amiri" w:cs="Amiri"/>
          <w:lang w:bidi="ar-SA"/>
          <w:color w:val="111111"/>
          <w:sz w:val="28"/>
          <w:szCs w:val="28"/>
          <w:rtl/>
        </w:rPr>
        <w:t xml:space="preserve">وَ اذْکُرْ رَبَّکَ فِی نَفْسِکَ تَضَرُّعاً وَ خِیفَةً وَ دُونَ الْجَهْرِ مِنَ الْقَوْلِ بِالْغُدُوِّ وَ الْآصٰالِ وَ لاٰ تَکُنْ مِنَ الْغٰافِلِینَ .  اعراف (7) 205</w:t>
      </w:r>
    </w:p>
    <w:p>
      <w:pPr>
        <w:pStyle w:val="Heading3"/>
      </w:pPr>
      <w:bookmarkStart w:id="836" w:name="_Toc397"/>
      <w:r>
        <w:t>وجوب ذلّت اهل کتاب</w:t>
      </w:r>
      <w:bookmarkEnd w:id="836"/>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وجوب جلوگیری از توسعه و رشد اقتصادی متجاوزان اهل کتاب (یهود) تا مرحلۀ به مسکنت و درماندگی کشاندن آنان:</w:t>
      </w:r>
    </w:p>
    <w:p>
      <w:pPr>
        <w:pStyle w:val="BookText"/>
      </w:pPr>
      <w:r>
        <w:rPr>
          <w:rFonts w:ascii="Amiri" w:hAnsi="Amiri" w:eastAsia="Amiri" w:cs="Amiri"/>
          <w:lang w:bidi="ar-SA"/>
          <w:color w:val="111111"/>
          <w:sz w:val="28"/>
          <w:szCs w:val="28"/>
          <w:rtl/>
        </w:rPr>
        <w:t xml:space="preserve">ضُرِبَتْ عَلَیْهِمُ الذِّلَّةُ أَیْنَ مٰا ثُقِفُوا ... وَ ضُرِبَتْ عَلَیْهِمُ الْمَسْکَنَةُ ... ذٰلِکَ بِمٰا عَصَوْا وَ کٰانُوا یَعْتَدُونَ . </w:t>
      </w:r>
      <w:r>
        <w:rPr>
          <w:rStyle w:val="FootnoteReference"/>
        </w:rPr>
        <w:footnoteReference w:id="199"/>
      </w:r>
      <w:r>
        <w:rPr>
          <w:rFonts w:ascii="IRNazanin" w:hAnsi="IRNazanin" w:eastAsia="IRNazanin" w:cs="IRNazanin"/>
          <w:lang w:bidi="fa-IR"/>
          <w:color w:val="111111"/>
          <w:sz w:val="28"/>
          <w:szCs w:val="28"/>
          <w:rtl/>
        </w:rPr>
        <w:t xml:space="preserve">آل عمران (3) 112</w:t>
      </w:r>
    </w:p>
    <w:p>
      <w:pPr>
        <w:pStyle w:val="Heading3"/>
      </w:pPr>
      <w:bookmarkStart w:id="837" w:name="_Toc398"/>
      <w:r>
        <w:t>وجوب راستی</w:t>
      </w:r>
      <w:bookmarkEnd w:id="837"/>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وجوب ملازمت مؤمنان، با راستی و راستگویان:</w:t>
      </w:r>
    </w:p>
    <w:p>
      <w:pPr>
        <w:pStyle w:val="BookText"/>
      </w:pPr>
      <w:r>
        <w:rPr>
          <w:rFonts w:ascii="Amiri" w:hAnsi="Amiri" w:eastAsia="Amiri" w:cs="Amiri"/>
          <w:lang w:bidi="ar-SA"/>
          <w:color w:val="111111"/>
          <w:sz w:val="28"/>
          <w:szCs w:val="28"/>
          <w:rtl/>
        </w:rPr>
        <w:t xml:space="preserve">یٰا أَیُّهَا الَّذِینَ آمَنُوا ... وَ کُونُوا مَعَ الصّٰادِقِینَ .  توبه (9) 119</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6" w:name="pg19916_225200"/>
    <w:bookmarkEnd w:id="126"/>
    <w:p>
      <w:pPr>
        <w:pStyle w:val="Heading3"/>
      </w:pPr>
      <w:bookmarkStart w:id="838" w:name="_Toc399"/>
      <w:r>
        <w:t>وجوب ردّ امانت</w:t>
      </w:r>
      <w:bookmarkEnd w:id="838"/>
    </w:p>
    <w:p>
      <w:pPr>
        <w:pStyle w:val="BookText"/>
      </w:pPr>
      <w:r>
        <w:rPr>
          <w:rFonts w:ascii="IRNazanin" w:hAnsi="IRNazanin" w:eastAsia="IRNazanin" w:cs="IRNazanin"/>
          <w:lang w:bidi="fa-IR"/>
          <w:color w:val="111111"/>
          <w:sz w:val="28"/>
          <w:szCs w:val="28"/>
          <w:rtl/>
        </w:rPr>
        <w:t xml:space="preserve">==&gt; همین مدخل، وجوب امانتداری</w:t>
      </w:r>
    </w:p>
    <w:p>
      <w:pPr>
        <w:pStyle w:val="Heading3"/>
      </w:pPr>
      <w:bookmarkStart w:id="839" w:name="_Toc400"/>
      <w:r>
        <w:t>وجوب ردّ اموال یتیمان</w:t>
      </w:r>
      <w:bookmarkEnd w:id="839"/>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وجوب ردّ اموال یتیمان بر اولیای آنان، پس از احراز رشد اقتصادی آنان:</w:t>
      </w:r>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وَ لاٰ تَأْکُلُوا أَمْوٰالَهُمْ إِلیٰ أَمْوٰالِکُمْ إِنَّهُ کٰانَ حُوباً کَبِیراً.  نساء (4) 2</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 (4) 6</w:t>
      </w:r>
    </w:p>
    <w:p>
      <w:pPr>
        <w:pStyle w:val="Heading3"/>
      </w:pPr>
      <w:bookmarkStart w:id="840" w:name="_Toc401"/>
      <w:r>
        <w:t>وجوب ردّ مرهونه</w:t>
      </w:r>
      <w:bookmarkEnd w:id="840"/>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وجوب ردّ عین مرهونه به صاحب آن:</w:t>
      </w:r>
    </w:p>
    <w:p>
      <w:pPr>
        <w:pStyle w:val="BookText"/>
      </w:pPr>
      <w:r>
        <w:rPr>
          <w:rFonts w:ascii="Amiri" w:hAnsi="Amiri" w:eastAsia="Amiri" w:cs="Amiri"/>
          <w:lang w:bidi="ar-SA"/>
          <w:color w:val="111111"/>
          <w:sz w:val="28"/>
          <w:szCs w:val="28"/>
          <w:rtl/>
        </w:rPr>
        <w:t xml:space="preserve">وَ إِنْ کُنْتُمْ عَلیٰ سَفَرٍ وَ لَمْ تَجِدُوا کٰاتِباً فَرِهٰانٌ مَقْبُوضَةٌ فَإِنْ أَمِنَ بَعْضُکُمْ بَعْضاً فَلْیُؤَدِّ الَّذِی اؤْتُمِنَ أَمٰانَتَهُ وَ لْیَتَّقِ اللّٰهَ رَبَّهُ ... </w:t>
      </w:r>
      <w:r>
        <w:rPr>
          <w:rStyle w:val="FootnoteReference"/>
        </w:rPr>
        <w:footnoteReference w:id="200"/>
      </w:r>
      <w:r>
        <w:rPr>
          <w:rFonts w:ascii="IRNazanin" w:hAnsi="IRNazanin" w:eastAsia="IRNazanin" w:cs="IRNazanin"/>
          <w:lang w:bidi="fa-IR"/>
          <w:color w:val="111111"/>
          <w:sz w:val="28"/>
          <w:szCs w:val="28"/>
          <w:rtl/>
        </w:rPr>
        <w:t xml:space="preserve">بقره (2) 283</w:t>
      </w:r>
    </w:p>
    <w:p>
      <w:pPr>
        <w:pStyle w:val="Heading3"/>
      </w:pPr>
      <w:bookmarkStart w:id="841" w:name="_Toc402"/>
      <w:r>
        <w:t>وجوب رستگاری</w:t>
      </w:r>
      <w:bookmarkEnd w:id="841"/>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وجوب فراهم ساختن اسباب رستگاری:</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w:t>
      </w:r>
      <w:r>
        <w:rPr>
          <w:rStyle w:val="FootnoteReference"/>
        </w:rPr>
        <w:footnoteReference w:id="201"/>
      </w:r>
      <w:r>
        <w:rPr>
          <w:rFonts w:ascii="IRNazanin" w:hAnsi="IRNazanin" w:eastAsia="IRNazanin" w:cs="IRNazanin"/>
          <w:lang w:bidi="fa-IR"/>
          <w:color w:val="111111"/>
          <w:sz w:val="28"/>
          <w:szCs w:val="28"/>
          <w:rtl/>
        </w:rPr>
        <w:t xml:space="preserve">بقره (2) 3 -\5</w:t>
      </w:r>
    </w:p>
    <w:p>
      <w:pPr>
        <w:pStyle w:val="BookText"/>
      </w:pPr>
      <w:r>
        <w:rPr>
          <w:rFonts w:ascii="Amiri" w:hAnsi="Amiri" w:eastAsia="Amiri" w:cs="Amiri"/>
          <w:lang w:bidi="ar-SA"/>
          <w:color w:val="111111"/>
          <w:sz w:val="28"/>
          <w:szCs w:val="28"/>
          <w:rtl/>
        </w:rPr>
        <w:t xml:space="preserve">یَسْئَلُونَکَ عَنِ الْأَهِلَّةِ قُلْ هِیَ مَوٰاقِیتُ لِلنّٰاسِ وَ الْحَجِّ وَ لَیْسَ الْبِرُّ بِأَنْ تَأْتُوا الْبُیُوتَ مِنْ ظُهُورِهٰا وَ لٰکِنَّ الْبِرَّ مَنِ اتَّقیٰ وَ أْتُوا الْبُیُوتَ مِنْ أَبْوٰابِهٰا وَ اتَّقُوا اللّٰهَ لَعَلَّکُمْ تُفْلِحُونَ .  بقره (2) 189</w:t>
      </w:r>
    </w:p>
    <w:p>
      <w:pPr>
        <w:pStyle w:val="BookText"/>
      </w:pPr>
      <w:r>
        <w:rPr>
          <w:rFonts w:ascii="Amiri" w:hAnsi="Amiri" w:eastAsia="Amiri" w:cs="Amiri"/>
          <w:lang w:bidi="ar-SA"/>
          <w:color w:val="111111"/>
          <w:sz w:val="28"/>
          <w:szCs w:val="28"/>
          <w:rtl/>
        </w:rPr>
        <w:t xml:space="preserve">یٰا أَیُّهَا الَّذِینَ آمَنُوا لاٰ تَأْکُلُوا الرِّبَوا أَضْعٰافاً مُضٰاعَفَةً وَ اتَّقُوا اللّٰهَ لَعَلَّکُمْ تُفْلِحُونَ .  آل عمران (3) 130</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آل عمران (3) 200</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  مائده (5) 35</w:t>
      </w:r>
    </w:p>
    <w:p>
      <w:pPr>
        <w:pStyle w:val="BookText"/>
      </w:pPr>
      <w:r>
        <w:rPr>
          <w:rFonts w:ascii="Amiri" w:hAnsi="Amiri" w:eastAsia="Amiri" w:cs="Amiri"/>
          <w:lang w:bidi="ar-SA"/>
          <w:color w:val="111111"/>
          <w:sz w:val="28"/>
          <w:szCs w:val="28"/>
          <w:rtl/>
        </w:rPr>
        <w:t xml:space="preserve">یٰا أَیُّهَا الَّذِینَ آمَنُوا إِنَّمَا الْخَمْرُ وَ الْمَیْسِرُ وَ الْأَنْصٰابُ وَ الْأَزْلاٰمُ رِجْسٌ مِنْ عَمَلِ الشَّیْطٰانِ فَاجْتَنِبُوهُ لَعَلَّکُمْ تُفْلِحُونَ .  مائده (5) 90</w:t>
      </w:r>
    </w:p>
    <w:p>
      <w:pPr>
        <w:pStyle w:val="BookText"/>
      </w:pPr>
      <w:r>
        <w:rPr>
          <w:rFonts w:ascii="Amiri" w:hAnsi="Amiri" w:eastAsia="Amiri" w:cs="Amiri"/>
          <w:lang w:bidi="ar-SA"/>
          <w:color w:val="111111"/>
          <w:sz w:val="28"/>
          <w:szCs w:val="28"/>
          <w:rtl/>
        </w:rPr>
        <w:t xml:space="preserve">قُلْ لاٰ یَسْتَوِی الْخَبِیثُ وَ الطَّیِّبُ وَ لَوْ أَعْجَبَکَ کَثْرَةُ الْخَبِیثِ فَاتَّقُوا اللّٰهَ یٰا أُولِی الْأَلْبٰابِ لَعَلَّکُمْ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تُفْلِحُونَ .  مائده (5) 100</w:t>
      </w:r>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 .  اعراف (7) 8</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 (7) 69</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اعراف (7) 157</w:t>
      </w:r>
    </w:p>
    <w:p>
      <w:pPr>
        <w:pStyle w:val="BookText"/>
      </w:pPr>
      <w:r>
        <w:rPr>
          <w:rFonts w:ascii="Amiri" w:hAnsi="Amiri" w:eastAsia="Amiri" w:cs="Amiri"/>
          <w:lang w:bidi="ar-SA"/>
          <w:color w:val="111111"/>
          <w:sz w:val="28"/>
          <w:szCs w:val="28"/>
          <w:rtl/>
        </w:rPr>
        <w:t xml:space="preserve">یٰا أَیُّهَا الَّذِینَ آمَنُوا إِذٰا لَقِیتُمْ فِئَةً فَاثْبُتُوا وَ اذْکُرُوا اللّٰهَ کَثِیراً لَعَلَّکُمْ تُفْلِحُونَ .  انفال (8) 45</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توبه (9) 88</w:t>
      </w:r>
    </w:p>
    <w:p>
      <w:pPr>
        <w:pStyle w:val="BookText"/>
      </w:pPr>
      <w:r>
        <w:rPr>
          <w:rFonts w:ascii="Amiri" w:hAnsi="Amiri" w:eastAsia="Amiri" w:cs="Amiri"/>
          <w:lang w:bidi="ar-SA"/>
          <w:color w:val="111111"/>
          <w:sz w:val="28"/>
          <w:szCs w:val="28"/>
          <w:rtl/>
        </w:rPr>
        <w:t xml:space="preserve">قَدْ أَفْلَحَ الْمُؤْمِنُونَ .  مؤمنون (23) 1</w:t>
      </w:r>
    </w:p>
    <w:p>
      <w:pPr>
        <w:pStyle w:val="BookText"/>
      </w:pPr>
      <w:r>
        <w:rPr>
          <w:rFonts w:ascii="Amiri" w:hAnsi="Amiri" w:eastAsia="Amiri" w:cs="Amiri"/>
          <w:lang w:bidi="ar-SA"/>
          <w:color w:val="111111"/>
          <w:sz w:val="28"/>
          <w:szCs w:val="28"/>
          <w:rtl/>
        </w:rPr>
        <w:t xml:space="preserve">فَمَنْ ثَقُلَتْ مَوٰازِینُهُ فَأُولٰئِکَ هُمُ الْمُفْلِحُونَ .  مؤمنون (23) 102</w:t>
      </w:r>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  نور (24) 31</w:t>
      </w:r>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  نور (24) 51</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 .  قصص (28) 67</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 .  روم (30) 38</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لقمان (31) 4 و 5</w:t>
      </w:r>
    </w:p>
    <w:p>
      <w:pPr>
        <w:pStyle w:val="BookText"/>
      </w:pPr>
      <w:r>
        <w:rPr>
          <w:rFonts w:ascii="Amiri" w:hAnsi="Amiri" w:eastAsia="Amiri" w:cs="Amiri"/>
          <w:lang w:bidi="ar-SA"/>
          <w:color w:val="111111"/>
          <w:sz w:val="28"/>
          <w:szCs w:val="28"/>
          <w:rtl/>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  مجادله (58) 22</w:t>
      </w:r>
    </w:p>
    <w:p>
      <w:pPr>
        <w:pStyle w:val="BookText"/>
      </w:pPr>
      <w:r>
        <w:rPr>
          <w:rFonts w:ascii="Amiri" w:hAnsi="Amiri" w:eastAsia="Amiri" w:cs="Amiri"/>
          <w:lang w:bidi="ar-SA"/>
          <w:color w:val="111111"/>
          <w:sz w:val="28"/>
          <w:szCs w:val="28"/>
          <w:rtl/>
        </w:rPr>
        <w:t xml:space="preserve">وَ الَّذِینَ تَبَوَّؤُا الدّٰارَ وَ الْإِیمٰانَ مِنْ قَبْلِهِمْ یُحِبُّونَ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7" w:name="pg19916_225202"/>
    <w:bookmarkEnd w:id="127"/>
    <w:p>
      <w:pPr>
        <w:pStyle w:val="BookText"/>
      </w:pPr>
      <w:r>
        <w:rPr>
          <w:rFonts w:ascii="Amiri" w:hAnsi="Amiri" w:eastAsia="Amiri" w:cs="Amiri"/>
          <w:lang w:bidi="ar-SA"/>
          <w:color w:val="111111"/>
          <w:sz w:val="28"/>
          <w:szCs w:val="28"/>
          <w:rtl/>
        </w:rPr>
        <w:t xml:space="preserve">مَنْ هٰاجَرَ إِلَیْهِمْ وَ لاٰ یَجِدُونَ فِی صُدُورِهِمْ حٰاجَةً مِمّٰا أُوتُوا وَ یُؤْثِرُونَ عَلیٰ أَنْفُسِهِمْ وَ لَوْ کٰانَ بِهِمْ خَصٰاصَةٌ وَ مَنْ یُوقَ شُحَّ نَفْسِهِ فَأُولٰئِکَ هُمُ الْمُفْلِحُونَ .  حشر (59) 9</w:t>
      </w:r>
    </w:p>
    <w:p>
      <w:pPr>
        <w:pStyle w:val="BookText"/>
      </w:pPr>
      <w:r>
        <w:rPr>
          <w:rFonts w:ascii="Amiri" w:hAnsi="Amiri" w:eastAsia="Amiri" w:cs="Amiri"/>
          <w:lang w:bidi="ar-SA"/>
          <w:color w:val="111111"/>
          <w:sz w:val="28"/>
          <w:szCs w:val="28"/>
          <w:rtl/>
        </w:rPr>
        <w:t xml:space="preserve">فَإِذٰا قُضِیَتِ الصَّلاٰةُ فَانْتَشِرُوا فِی الْأَرْضِ وَ ابْتَغُوا مِنْ فَضْلِ اللّٰهِ وَ اذْکُرُوا اللّٰهَ کَثِیراً لَعَلَّکُمْ تُفْلِحُونَ .  جمعه (62) 10</w:t>
      </w:r>
    </w:p>
    <w:p>
      <w:pPr>
        <w:pStyle w:val="BookText"/>
      </w:pPr>
      <w:r>
        <w:rPr>
          <w:rFonts w:ascii="Amiri" w:hAnsi="Amiri" w:eastAsia="Amiri" w:cs="Amiri"/>
          <w:lang w:bidi="ar-SA"/>
          <w:color w:val="111111"/>
          <w:sz w:val="28"/>
          <w:szCs w:val="28"/>
          <w:rtl/>
        </w:rPr>
        <w:t xml:space="preserve">فَاتَّقُوا اللّٰهَ مَا اسْتَطَعْتُمْ وَ اسْمَعُوا وَ أَطِیعُوا وَ أَنْفِقُوا خَیْراً لِأَنْفُسِکُمْ وَ مَنْ یُوقَ شُحَّ نَفْسِهِ فَأُولٰئِکَ هُمُ الْمُفْلِحُونَ .  تغابن (64) 16</w:t>
      </w:r>
    </w:p>
    <w:p>
      <w:pPr>
        <w:pStyle w:val="BookText"/>
      </w:pPr>
      <w:r>
        <w:rPr>
          <w:rFonts w:ascii="Amiri" w:hAnsi="Amiri" w:eastAsia="Amiri" w:cs="Amiri"/>
          <w:lang w:bidi="ar-SA"/>
          <w:color w:val="111111"/>
          <w:sz w:val="28"/>
          <w:szCs w:val="28"/>
          <w:rtl/>
        </w:rPr>
        <w:t xml:space="preserve">قَدْ أَفْلَحَ مَنْ تَزَکّٰی .  اعلی (87) 14</w:t>
      </w:r>
    </w:p>
    <w:p>
      <w:pPr>
        <w:pStyle w:val="BookText"/>
      </w:pPr>
      <w:r>
        <w:rPr>
          <w:rFonts w:ascii="Amiri" w:hAnsi="Amiri" w:eastAsia="Amiri" w:cs="Amiri"/>
          <w:lang w:bidi="ar-SA"/>
          <w:color w:val="111111"/>
          <w:sz w:val="28"/>
          <w:szCs w:val="28"/>
          <w:rtl/>
        </w:rPr>
        <w:t xml:space="preserve">قَدْ أَفْلَحَ مَنْ زَکّٰاهٰا.  شمس (91) 9</w:t>
      </w:r>
    </w:p>
    <w:p>
      <w:pPr>
        <w:pStyle w:val="Heading3"/>
      </w:pPr>
      <w:bookmarkStart w:id="842" w:name="_Toc403"/>
      <w:r>
        <w:t>وجوب رعایت عرف</w:t>
      </w:r>
      <w:bookmarkEnd w:id="842"/>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وجوب رعایت حدّ متعارف و جلوگیری از بروز هرگونه ستمگری در وصیتهای مالی:</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w:t>
      </w:r>
      <w:r>
        <w:rPr>
          <w:rStyle w:val="FootnoteReference"/>
        </w:rPr>
        <w:footnoteReference w:id="202"/>
      </w:r>
      <w:r>
        <w:rPr>
          <w:rFonts w:ascii="IRNazanin" w:hAnsi="IRNazanin" w:eastAsia="IRNazanin" w:cs="IRNazanin"/>
          <w:lang w:bidi="fa-IR"/>
          <w:color w:val="111111"/>
          <w:sz w:val="28"/>
          <w:szCs w:val="28"/>
          <w:rtl/>
        </w:rPr>
        <w:t xml:space="preserve">بقره (2) 180</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وجوب رعایت عرف، در تعیین اجرت، برای سرپرست مال یتیم:</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 نساء (4) 6</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وجوب رعایت عرف، در تعیین اجرتها:</w:t>
      </w:r>
    </w:p>
    <w:p>
      <w:pPr>
        <w:pStyle w:val="BookText"/>
      </w:pPr>
      <w:r>
        <w:rPr>
          <w:rFonts w:ascii="Amiri" w:hAnsi="Amiri" w:eastAsia="Amiri" w:cs="Amiri"/>
          <w:lang w:bidi="ar-SA"/>
          <w:color w:val="111111"/>
          <w:sz w:val="28"/>
          <w:szCs w:val="28"/>
          <w:rtl/>
        </w:rPr>
        <w:t xml:space="preserve">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 بقره (2) 233</w:t>
      </w:r>
    </w:p>
    <w:p>
      <w:pPr>
        <w:pStyle w:val="BookText"/>
      </w:pPr>
      <w:r>
        <w:rPr>
          <w:rFonts w:ascii="Amiri" w:hAnsi="Amiri" w:eastAsia="Amiri" w:cs="Amiri"/>
          <w:lang w:bidi="ar-SA"/>
          <w:color w:val="111111"/>
          <w:sz w:val="28"/>
          <w:szCs w:val="28"/>
          <w:rtl/>
        </w:rPr>
        <w:t xml:space="preserve">... وَ مَنْ کٰانَ فَقِیراً فَلْیَأْکُلْ بِالْمَعْرُوفِ .... نساء (4) 6</w:t>
      </w:r>
    </w:p>
    <w:p>
      <w:pPr>
        <w:pStyle w:val="BookText"/>
      </w:pPr>
      <w:r>
        <w:rPr>
          <w:rFonts w:ascii="Amiri" w:hAnsi="Amiri" w:eastAsia="Amiri" w:cs="Amiri"/>
          <w:lang w:bidi="ar-SA"/>
          <w:color w:val="111111"/>
          <w:sz w:val="28"/>
          <w:szCs w:val="28"/>
          <w:rtl/>
        </w:rPr>
        <w:t xml:space="preserve">... فَإِنْ أَرْضَعْنَ لَکُمْ فَآتُوهُنَّ أُجُورَهُنَّ وَ أْتَمِرُوا بَیْنَکُمْ بِمَعْرُوفٍ .... طلاق (65) 6</w:t>
      </w:r>
    </w:p>
    <w:p>
      <w:pPr>
        <w:pStyle w:val="Heading3"/>
      </w:pPr>
      <w:bookmarkStart w:id="843" w:name="_Toc404"/>
      <w:r>
        <w:t>وجوب روزه</w:t>
      </w:r>
      <w:bookmarkEnd w:id="843"/>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وجوب روزه در ماه رمضان:</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 بقره (2) 183 و 185</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وجوب قضای روزۀ ماه رمضان بر بیمار:</w:t>
      </w:r>
    </w:p>
    <w:p>
      <w:pPr>
        <w:pStyle w:val="BookText"/>
      </w:pPr>
      <w:r>
        <w:rPr>
          <w:rFonts w:ascii="Amiri" w:hAnsi="Amiri" w:eastAsia="Amiri" w:cs="Amiri"/>
          <w:lang w:bidi="ar-SA"/>
          <w:color w:val="111111"/>
          <w:sz w:val="28"/>
          <w:szCs w:val="28"/>
          <w:rtl/>
        </w:rPr>
        <w:t xml:space="preserve">... کُتِبَ عَلَیْکُمُ الصِّیٰامُ  ... أَیّٰاماً مَعْدُودٰاتٍ فَمَنْ کٰانَ مِنْکُمْ مَرِیضاً  ... فَعِدَّةٌ مِنْ أَیّٰامٍ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 .... بقره (2) 183 و 184</w:t>
      </w:r>
    </w:p>
    <w:p>
      <w:pPr>
        <w:pStyle w:val="BookText"/>
      </w:pPr>
      <w:r>
        <w:rPr>
          <w:rFonts w:ascii="Amiri" w:hAnsi="Amiri" w:eastAsia="Amiri" w:cs="Amiri"/>
          <w:lang w:bidi="ar-SA"/>
          <w:color w:val="111111"/>
          <w:sz w:val="28"/>
          <w:szCs w:val="28"/>
          <w:rtl/>
        </w:rPr>
        <w:t xml:space="preserve">شَهْرُ رَمَضٰانَ ... فَمَنْ شَهِدَ مِنْکُمُ الشَّهْرَ فَلْیَصُمْهُ وَ مَنْ کٰانَ مَرِیضاً ... فَعِدَّةٌ مِنْ أَیّٰامٍ أُخَرَ .... بقره (2) 185</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وجوب قضای روزه‌های ترک شده از مسافر، در ماه رمضان:</w:t>
      </w:r>
    </w:p>
    <w:p>
      <w:pPr>
        <w:pStyle w:val="BookText"/>
      </w:pPr>
      <w:r>
        <w:rPr>
          <w:rFonts w:ascii="Amiri" w:hAnsi="Amiri" w:eastAsia="Amiri" w:cs="Amiri"/>
          <w:lang w:bidi="ar-SA"/>
          <w:color w:val="111111"/>
          <w:sz w:val="28"/>
          <w:szCs w:val="28"/>
          <w:rtl/>
        </w:rPr>
        <w:t xml:space="preserve">... کُتِبَ عَلَیْکُمُ الصِّیٰامُ  ... أَیّٰاماً مَعْدُودٰاتٍ فَمَنْ کٰانَ مِنْکُمْ  ... أَوْ عَلیٰ سَفَرٍ فَعِدَّةٌ مِنْ أَیّٰامٍ أُخَرَ .... بقره (2) 183 و 184</w:t>
      </w:r>
    </w:p>
    <w:p>
      <w:pPr>
        <w:pStyle w:val="BookText"/>
      </w:pPr>
      <w:r>
        <w:rPr>
          <w:rFonts w:ascii="Amiri" w:hAnsi="Amiri" w:eastAsia="Amiri" w:cs="Amiri"/>
          <w:lang w:bidi="ar-SA"/>
          <w:color w:val="111111"/>
          <w:sz w:val="28"/>
          <w:szCs w:val="28"/>
          <w:rtl/>
        </w:rPr>
        <w:t xml:space="preserve">شَهْرُ رَمَضٰانَ  ... فَمَنْ شَهِدَ مِنْکُمُ الشَّهْرَ فَلْیَصُمْهُ وَ مَنْ کٰانَ  ... أَوْ عَلیٰ سَفَرٍ فَعِدَّةٌ مِنْ أَیّٰامٍ أُخَرَ .... بقره (2) 185</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وجوب رعایت تعداد روزه‌های ترک شده، هنگام قضای آنها:</w:t>
      </w:r>
    </w:p>
    <w:p>
      <w:pPr>
        <w:pStyle w:val="BookText"/>
      </w:pPr>
      <w:r>
        <w:rPr>
          <w:rFonts w:ascii="Amiri" w:hAnsi="Amiri" w:eastAsia="Amiri" w:cs="Amiri"/>
          <w:lang w:bidi="ar-SA"/>
          <w:color w:val="111111"/>
          <w:sz w:val="28"/>
          <w:szCs w:val="28"/>
          <w:rtl/>
        </w:rPr>
        <w:t xml:space="preserve">... کُتِبَ عَلَیْکُمُ الصِّیٰامُ  ... أَیّٰاماً مَعْدُودٰاتٍ فَمَنْ کٰانَ مِنْکُمْ مَرِیضاً أَوْ عَلیٰ سَفَرٍ فَعِدَّةٌ مِنْ أَیّٰامٍ أُخَرَ .... بقره (2) 183 و 184</w:t>
      </w:r>
    </w:p>
    <w:p>
      <w:pPr>
        <w:pStyle w:val="BookText"/>
      </w:pPr>
      <w:r>
        <w:rPr>
          <w:rFonts w:ascii="Amiri" w:hAnsi="Amiri" w:eastAsia="Amiri" w:cs="Amiri"/>
          <w:lang w:bidi="ar-SA"/>
          <w:color w:val="111111"/>
          <w:sz w:val="28"/>
          <w:szCs w:val="28"/>
          <w:rtl/>
        </w:rPr>
        <w:t xml:space="preserve">شَهْرُ رَمَضٰانَ  ... فَمَنْ شَهِدَ مِنْکُمُ الشَّهْرَ فَلْیَصُمْهُ وَ مَنْ کٰانَ مَرِیضاً أَوْ عَلیٰ سَفَرٍ فَعِدَّةٌ مِنْ أَیّٰامٍ أُخَرَ  .... بقره (2) 185</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وجوب امساک، از طلوع فجر تا شب بر روزه داران:</w:t>
      </w:r>
    </w:p>
    <w:p>
      <w:pPr>
        <w:pStyle w:val="BookText"/>
      </w:pPr>
      <w:r>
        <w:rPr>
          <w:rFonts w:ascii="Amiri" w:hAnsi="Amiri" w:eastAsia="Amiri" w:cs="Amiri"/>
          <w:lang w:bidi="ar-SA"/>
          <w:color w:val="111111"/>
          <w:sz w:val="28"/>
          <w:szCs w:val="28"/>
          <w:rtl/>
        </w:rPr>
        <w:t xml:space="preserve">أُحِلَّ لَکُمْ لَیْلَةَ الصِّیٰامِ  ... وَ کُلُوا وَ اشْرَبُوا حَتّٰی یَتَبَیَّنَ لَکُمُ الْخَیْطُ الْأَبْیَضُ مِنَ الْخَیْطِ الْأَسْوَدِ مِنَ الْفَجْرِ ثُمَّ أَتِمُّوا الصِّیٰامَ إِلَی اللَّیْلِ  .... بقره (2) 187</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وجوب روزه گرفتن، هنگام اعتکاف:</w:t>
      </w:r>
    </w:p>
    <w:p>
      <w:pPr>
        <w:pStyle w:val="BookText"/>
      </w:pPr>
      <w:r>
        <w:rPr>
          <w:rFonts w:ascii="Amiri" w:hAnsi="Amiri" w:eastAsia="Amiri" w:cs="Amiri"/>
          <w:lang w:bidi="ar-SA"/>
          <w:color w:val="111111"/>
          <w:sz w:val="28"/>
          <w:szCs w:val="28"/>
          <w:rtl/>
        </w:rPr>
        <w:t xml:space="preserve">... ثُمَّ أَتِمُّوا الصِّیٰامَ إِلَی اللَّیْلِ وَ لاٰ تُبَاشِرُوهُنَّ وَ أَنْتُمْ عٰاکِفُونَ فِی الْمَسٰاجِدِ  ... </w:t>
      </w:r>
      <w:r>
        <w:rPr>
          <w:rStyle w:val="FootnoteReference"/>
        </w:rPr>
        <w:footnoteReference w:id="203"/>
      </w:r>
      <w:r>
        <w:rPr>
          <w:rFonts w:ascii="IRNazanin" w:hAnsi="IRNazanin" w:eastAsia="IRNazanin" w:cs="IRNazanin"/>
          <w:lang w:bidi="fa-IR"/>
          <w:color w:val="111111"/>
          <w:sz w:val="28"/>
          <w:szCs w:val="28"/>
          <w:rtl/>
        </w:rPr>
        <w:t xml:space="preserve">بقره (2) 187</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وجوب روزه بر امتهای پیشین:</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  بقره (2) 183</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وجوب سه روز روزه در حج و هفت روز روزه پس از بازگشت، برای حج‌گزار فاقد قربانی:</w:t>
      </w:r>
    </w:p>
    <w:p>
      <w:pPr>
        <w:pStyle w:val="BookText"/>
      </w:pPr>
      <w:r>
        <w:rPr>
          <w:rFonts w:ascii="Amiri" w:hAnsi="Amiri" w:eastAsia="Amiri" w:cs="Amiri"/>
          <w:lang w:bidi="ar-SA"/>
          <w:color w:val="111111"/>
          <w:sz w:val="28"/>
          <w:szCs w:val="28"/>
          <w:rtl/>
        </w:rPr>
        <w:t xml:space="preserve">وَ أَتِمُّوا الْحَجَّ وَ الْعُمْرَةَ لِلّٰهِ  ... فَمَنْ تَمَتَّعَ بِالْعُمْرَةِ إِلَی الْحَجِّ فَمَا اسْتَیْسَرَ مِنَ الْهَدْیِ فَمَنْ لَمْ یَجِدْ فَصِیٰامُ ثَلاٰثَةِ أَیّٰامٍ فِی الْحَجِّ وَ سَبْعَةٍ إِذٰا رَجَعْتُمْ .... بقره (2) 196</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وجوب دو ماه روزۀ پی‌درپی بر قاتل در قتل خطایی، در صورت مؤمن بودن مقتول و پیمان داشتن مسلمانان با قوم وی و عدم امکان آزادسازی بردۀ مؤمن:</w:t>
      </w:r>
    </w:p>
    <w:p>
      <w:pPr>
        <w:pStyle w:val="BookText"/>
      </w:pPr>
      <w:r>
        <w:rPr>
          <w:rFonts w:ascii="Amiri" w:hAnsi="Amiri" w:eastAsia="Amiri" w:cs="Amiri"/>
          <w:lang w:bidi="ar-SA"/>
          <w:color w:val="111111"/>
          <w:sz w:val="28"/>
          <w:szCs w:val="28"/>
          <w:rtl/>
        </w:rPr>
        <w:t xml:space="preserve">وَ مٰا کٰانَ لِمُؤْمِنٍ أَنْ یَقْتُلَ مُؤْمِناً إِلاّٰ خَطَأً ... وَ إِنْ کٰانَ مِنْ قَوْمٍ بَیْنَکُمْ وَ بَیْنَهُمْ مِیثٰاقٌ فَدِیَةٌ مُسَلَّمَةٌ إِلیٰ أَهْلِهِ وَ تَحْرِیرُ رَقَبَةٍ مُؤْمِنَةٍ فَمَنْ لَمْ یَجِدْ فَصِیٰامُ شَهْرَیْنِ مُتَتٰابِعَیْنِ .... نساء (4) 92</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وجوب دو ماه روزۀ پی‌درپی بر ظهارکننده، پیش از آمیزش جنسی، در صورت عدم امکان  آزادسازی برده:</w:t>
      </w:r>
    </w:p>
    <w:p>
      <w:pPr>
        <w:pStyle w:val="BookText"/>
      </w:pPr>
      <w:r>
        <w:rPr>
          <w:rFonts w:ascii="Amiri" w:hAnsi="Amiri" w:eastAsia="Amiri" w:cs="Amiri"/>
          <w:lang w:bidi="ar-SA"/>
          <w:color w:val="111111"/>
          <w:sz w:val="28"/>
          <w:szCs w:val="28"/>
          <w:rtl/>
        </w:rPr>
        <w:t xml:space="preserve">وَ الَّذِینَ یُظٰاهِرُونَ مِنْ نِسٰائِهِمْ ثُمَّ یَعُودُونَ لِمٰا قٰالُوا</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فَتَحْرِیرُ رَقَبَةٍ مِنْ قَبْلِ أَنْ یَتَمَاسّٰا  ... فَمَنْ لَمْ یَجِدْ فَصِیٰامُ شَهْرَیْنِ مُتَتٰابِعَیْنِ مِنْ قَبْلِ أَنْ یَتَمَاسّٰا .... مجادله (58) 3 و 4</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وجوب سه روز روزه، کفّارۀ شکستن سوگند، در صورت عدم امکان طعام به ده مسکین:</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 فَمَنْ لَمْ یَجِدْ فَصِیٰامُ ثَلاٰثَةِ أَیّٰامٍ ذٰلِکَ کَفّٰارَةُ أَیْمٰانِکُمْ إِذٰا حَلَفْتُمْ  .... مائده (5) 89</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لزوم رعایت تعداد روزه‌ها در کفّارۀ صید، به تعداد مستمندان در آن کفّاره:</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 مائده (5) 95</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وجوب رعایت حدود و مقرّرات روزه:</w:t>
      </w:r>
    </w:p>
    <w:p>
      <w:pPr>
        <w:pStyle w:val="BookText"/>
      </w:pPr>
      <w:r>
        <w:rPr>
          <w:rFonts w:ascii="Amiri" w:hAnsi="Amiri" w:eastAsia="Amiri" w:cs="Amiri"/>
          <w:lang w:bidi="ar-SA"/>
          <w:color w:val="111111"/>
          <w:sz w:val="28"/>
          <w:szCs w:val="28"/>
          <w:rtl/>
        </w:rPr>
        <w:t xml:space="preserve">أُحِلَّ لَکُمْ لَیْلَةَ الصِّیٰامِ  ... ثُمَّ أَتِمُّوا الصِّیٰامَ إِلَی اللَّیْلِ وَ لاٰ تُبَاشِرُوهُنَّ وَ أَنْتُمْ عٰاکِفُونَ فِی الْمَسٰاجِدِ تِلْکَ حُدُودُ اللّٰهِ فَلاٰ تَقْرَبُوهٰا کَذٰلِکَ یُبَیِّنُ اللّٰهُ آیٰاتِهِ لِلنّٰاسِ لَعَلَّهُمْ یَتَّقُونَ .  بقره (2) 187</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عدم مشروعیت روزه در ماه رمضان، برای بیمار:</w:t>
      </w:r>
    </w:p>
    <w:p>
      <w:pPr>
        <w:pStyle w:val="BookText"/>
      </w:pPr>
      <w:r>
        <w:rPr>
          <w:rFonts w:ascii="Amiri" w:hAnsi="Amiri" w:eastAsia="Amiri" w:cs="Amiri"/>
          <w:lang w:bidi="ar-SA"/>
          <w:color w:val="111111"/>
          <w:sz w:val="28"/>
          <w:szCs w:val="28"/>
          <w:rtl/>
        </w:rPr>
        <w:t xml:space="preserve">یٰا أَیُّهَا الَّذِینَ آمَنُوا کُتِبَ عَلَیْکُمُ الصِّیٰامُ ...</w:t>
      </w:r>
    </w:p>
    <w:p>
      <w:pPr>
        <w:pStyle w:val="BookText"/>
      </w:pPr>
      <w:r>
        <w:rPr>
          <w:rFonts w:ascii="Amiri" w:hAnsi="Amiri" w:eastAsia="Amiri" w:cs="Amiri"/>
          <w:lang w:bidi="ar-SA"/>
          <w:color w:val="111111"/>
          <w:sz w:val="28"/>
          <w:szCs w:val="28"/>
          <w:rtl/>
        </w:rPr>
        <w:t xml:space="preserve">أَیّٰاماً مَعْدُودٰاتٍ فَمَنْ کٰانَ مِنْکُمْ مَرِیضاً  ... فَعِدَّةٌ مِنْ أَیّٰامٍ أُخَرَ  .... بقره (2) 183 و 184</w:t>
      </w:r>
    </w:p>
    <w:p>
      <w:pPr>
        <w:pStyle w:val="BookText"/>
      </w:pPr>
      <w:r>
        <w:rPr>
          <w:rFonts w:ascii="Amiri" w:hAnsi="Amiri" w:eastAsia="Amiri" w:cs="Amiri"/>
          <w:lang w:bidi="ar-SA"/>
          <w:color w:val="111111"/>
          <w:sz w:val="28"/>
          <w:szCs w:val="28"/>
          <w:rtl/>
        </w:rPr>
        <w:t xml:space="preserve">شَهْرُ رَمَضٰانَ  ... فَمَنْ شَهِدَ مِنْکُمُ الشَّهْرَ فَلْیَصُمْهُ وَ مَنْ کٰانَ مَرِیضاً  ... فَعِدَّةٌ مِنْ أَیّٰامٍ أُخَرَ  .... بقره (2) 185</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عدم مشروعیّت روزه در ماه رمضان، برای مسافر:</w:t>
      </w:r>
    </w:p>
    <w:p>
      <w:pPr>
        <w:pStyle w:val="BookText"/>
      </w:pPr>
      <w:r>
        <w:rPr>
          <w:rFonts w:ascii="Amiri" w:hAnsi="Amiri" w:eastAsia="Amiri" w:cs="Amiri"/>
          <w:lang w:bidi="ar-SA"/>
          <w:color w:val="111111"/>
          <w:sz w:val="28"/>
          <w:szCs w:val="28"/>
          <w:rtl/>
        </w:rPr>
        <w:t xml:space="preserve">... کُتِبَ عَلَیْکُمُ الصِّیٰامُ  ... أَیّٰاماً مَعْدُودٰاتٍ فَمَنْ کٰانَ مِنْکُمْ  ... أَوْ عَلیٰ سَفَرٍ فَعِدَّةٌ مِنْ أَیّٰامٍ أُخَرَ  .... بقره (2) 183 و 184</w:t>
      </w:r>
    </w:p>
    <w:p>
      <w:pPr>
        <w:pStyle w:val="BookText"/>
      </w:pPr>
      <w:r>
        <w:rPr>
          <w:rFonts w:ascii="Amiri" w:hAnsi="Amiri" w:eastAsia="Amiri" w:cs="Amiri"/>
          <w:lang w:bidi="ar-SA"/>
          <w:color w:val="111111"/>
          <w:sz w:val="28"/>
          <w:szCs w:val="28"/>
          <w:rtl/>
        </w:rPr>
        <w:t xml:space="preserve">شَهْرُ رَمَضٰانَ  ... فَمَنْ شَهِدَ مِنْکُمُ الشَّهْرَ فَلْیَصُمْهُ وَ مَنْ کٰانَ  ... أَوْ عَلیٰ سَفَرٍ فَعِدَّةٌ مِنْ أَیّٰامٍ أُخَرَ  .... بقره (2) 185</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عدم وجوب روزه، در صورت طاقت‌فرسا بودن آن:</w:t>
      </w:r>
    </w:p>
    <w:p>
      <w:pPr>
        <w:pStyle w:val="BookText"/>
      </w:pPr>
      <w:r>
        <w:rPr>
          <w:rFonts w:ascii="Amiri" w:hAnsi="Amiri" w:eastAsia="Amiri" w:cs="Amiri"/>
          <w:lang w:bidi="ar-SA"/>
          <w:color w:val="111111"/>
          <w:sz w:val="28"/>
          <w:szCs w:val="28"/>
          <w:rtl/>
        </w:rPr>
        <w:t xml:space="preserve">... کُتِبَ عَلَیْکُمُ الصِّیٰامُ  ... أَیّٰاماً مَعْدُودٰاتٍ  ...</w:t>
      </w:r>
    </w:p>
    <w:p>
      <w:pPr>
        <w:pStyle w:val="BookText"/>
      </w:pPr>
      <w:r>
        <w:rPr>
          <w:rFonts w:ascii="Amiri" w:hAnsi="Amiri" w:eastAsia="Amiri" w:cs="Amiri"/>
          <w:lang w:bidi="ar-SA"/>
          <w:color w:val="111111"/>
          <w:sz w:val="28"/>
          <w:szCs w:val="28"/>
          <w:rtl/>
        </w:rPr>
        <w:t xml:space="preserve">وَ عَلَی الَّذِینَ یُطِیقُونَهُ فِدْیَةٌ طَعٰامُ مِسْکِینٍ  .... بقره (2) 183 و 184</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عدم وجوب روزه بر زن حامله یا شیرده، در صورت خوف بر فرزند خود:</w:t>
      </w:r>
    </w:p>
    <w:p>
      <w:pPr>
        <w:pStyle w:val="BookText"/>
      </w:pPr>
      <w:r>
        <w:rPr>
          <w:rFonts w:ascii="Amiri" w:hAnsi="Amiri" w:eastAsia="Amiri" w:cs="Amiri"/>
          <w:lang w:bidi="ar-SA"/>
          <w:color w:val="111111"/>
          <w:sz w:val="28"/>
          <w:szCs w:val="28"/>
          <w:rtl/>
        </w:rPr>
        <w:t xml:space="preserve">... کُتِبَ عَلَیْکُمُ الصِّیٰامُ  ... أَیّٰاماً مَعْدُودٰاتٍ  ...</w:t>
      </w:r>
    </w:p>
    <w:p>
      <w:pPr>
        <w:pStyle w:val="BookText"/>
      </w:pPr>
      <w:r>
        <w:rPr>
          <w:rFonts w:ascii="Amiri" w:hAnsi="Amiri" w:eastAsia="Amiri" w:cs="Amiri"/>
          <w:lang w:bidi="ar-SA"/>
          <w:color w:val="111111"/>
          <w:sz w:val="28"/>
          <w:szCs w:val="28"/>
          <w:rtl/>
        </w:rPr>
        <w:t xml:space="preserve">وَ عَلَی الَّذِینَ یُطِیقُونَهُ فِدْیَةٌ طَعٰامُ مِسْکِینٍ  ... </w:t>
      </w:r>
      <w:r>
        <w:rPr>
          <w:rStyle w:val="FootnoteReference"/>
        </w:rPr>
        <w:footnoteReference w:id="204"/>
      </w:r>
      <w:r>
        <w:rPr>
          <w:rFonts w:ascii="IRNazanin" w:hAnsi="IRNazanin" w:eastAsia="IRNazanin" w:cs="IRNazanin"/>
          <w:lang w:bidi="fa-IR"/>
          <w:color w:val="111111"/>
          <w:sz w:val="28"/>
          <w:szCs w:val="28"/>
          <w:rtl/>
        </w:rPr>
        <w:t xml:space="preserve">بقره (2) 183 و 184</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عدم وجوب روزه تا ثبوت ماه رمضان: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8" w:name="pg19916_225205"/>
    <w:bookmarkEnd w:id="128"/>
    <w:p>
      <w:pPr>
        <w:pStyle w:val="BookText"/>
      </w:pPr>
      <w:r>
        <w:rPr>
          <w:rFonts w:ascii="Amiri" w:hAnsi="Amiri" w:eastAsia="Amiri" w:cs="Amiri"/>
          <w:lang w:bidi="ar-SA"/>
          <w:color w:val="111111"/>
          <w:sz w:val="28"/>
          <w:szCs w:val="28"/>
          <w:rtl/>
        </w:rPr>
        <w:t xml:space="preserve">شَهْرُ رَمَضٰانَ  ... فَمَنْ شَهِدَ مِنْکُمُ الشَّهْرَ فَلْیَصُمْهُ  ....</w:t>
      </w:r>
    </w:p>
    <w:p>
      <w:pPr>
        <w:pStyle w:val="BookText"/>
      </w:pPr>
      <w:r>
        <w:rPr>
          <w:rFonts w:ascii="IRNazanin" w:hAnsi="IRNazanin" w:eastAsia="IRNazanin" w:cs="IRNazanin"/>
          <w:lang w:bidi="fa-IR"/>
          <w:color w:val="111111"/>
          <w:sz w:val="28"/>
          <w:szCs w:val="28"/>
          <w:rtl/>
        </w:rPr>
        <w:t xml:space="preserve">بقره (2) 185</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وجوب روزه، یکی از کفارات کشتن صید، در حال احرام: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 مائده (5) 95</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کفایت علم و احراز شخصی به حلول ماه رمضان، در وجوب روزه:</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 </w:t>
      </w:r>
      <w:r>
        <w:rPr>
          <w:rStyle w:val="FootnoteReference"/>
        </w:rPr>
        <w:footnoteReference w:id="205"/>
      </w:r>
      <w:r>
        <w:rPr>
          <w:rFonts w:ascii="IRNazanin" w:hAnsi="IRNazanin" w:eastAsia="IRNazanin" w:cs="IRNazanin"/>
          <w:lang w:bidi="fa-IR"/>
          <w:color w:val="111111"/>
          <w:sz w:val="28"/>
          <w:szCs w:val="28"/>
          <w:rtl/>
        </w:rPr>
        <w:t xml:space="preserve">بقره (2) 185</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عدم کفایت احتمال حلول ماه رمضان، در وجوب روزه:</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فَمَنْ شَهِدَ مِنْکُمُ الشَّهْرَ فَلْیَصُمْهُ  ... </w:t>
      </w:r>
      <w:r>
        <w:rPr>
          <w:rStyle w:val="FootnoteReference"/>
        </w:rPr>
        <w:footnoteReference w:id="206"/>
      </w:r>
      <w:r>
        <w:rPr>
          <w:rFonts w:ascii="IRNazanin" w:hAnsi="IRNazanin" w:eastAsia="IRNazanin" w:cs="IRNazanin"/>
          <w:lang w:bidi="fa-IR"/>
          <w:color w:val="111111"/>
          <w:sz w:val="28"/>
          <w:szCs w:val="28"/>
          <w:rtl/>
        </w:rPr>
        <w:t xml:space="preserve">بقره (2) 185</w:t>
      </w:r>
    </w:p>
    <w:p>
      <w:pPr>
        <w:pStyle w:val="Heading3"/>
      </w:pPr>
      <w:bookmarkStart w:id="844" w:name="_Toc405"/>
      <w:r>
        <w:t>وجوب زکات</w:t>
      </w:r>
      <w:bookmarkEnd w:id="844"/>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وجوب پرداخت زکات:</w:t>
      </w:r>
    </w:p>
    <w:p>
      <w:pPr>
        <w:pStyle w:val="BookText"/>
      </w:pPr>
      <w:r>
        <w:rPr>
          <w:rFonts w:ascii="Amiri" w:hAnsi="Amiri" w:eastAsia="Amiri" w:cs="Amiri"/>
          <w:lang w:bidi="ar-SA"/>
          <w:color w:val="111111"/>
          <w:sz w:val="28"/>
          <w:szCs w:val="28"/>
          <w:rtl/>
        </w:rPr>
        <w:t xml:space="preserve">وَ أَقِیمُوا الصَّلاٰةَ وَ آتُوا الزَّکٰاةَ .... بقره (2) 110</w:t>
      </w:r>
    </w:p>
    <w:p>
      <w:pPr>
        <w:pStyle w:val="BookText"/>
      </w:pPr>
      <w:r>
        <w:rPr>
          <w:rFonts w:ascii="Amiri" w:hAnsi="Amiri" w:eastAsia="Amiri" w:cs="Amiri"/>
          <w:lang w:bidi="ar-SA"/>
          <w:color w:val="111111"/>
          <w:sz w:val="28"/>
          <w:szCs w:val="28"/>
          <w:rtl/>
        </w:rPr>
        <w:t xml:space="preserve">... وَ لٰکِنَّ الْبِرَّ مَنْ آمَنَ بِاللّٰهِ ... وَ آتَی الزَّکٰاةَ ...</w:t>
      </w:r>
    </w:p>
    <w:p>
      <w:pPr>
        <w:pStyle w:val="BookText"/>
      </w:pPr>
      <w:r>
        <w:rPr>
          <w:rFonts w:ascii="IRNazanin" w:hAnsi="IRNazanin" w:eastAsia="IRNazanin" w:cs="IRNazanin"/>
          <w:lang w:bidi="fa-IR"/>
          <w:color w:val="111111"/>
          <w:sz w:val="28"/>
          <w:szCs w:val="28"/>
          <w:rtl/>
        </w:rPr>
        <w:t xml:space="preserve">. بقره (2) 177</w:t>
      </w:r>
    </w:p>
    <w:p>
      <w:pPr>
        <w:pStyle w:val="BookText"/>
      </w:pPr>
      <w:r>
        <w:rPr>
          <w:rFonts w:ascii="Amiri" w:hAnsi="Amiri" w:eastAsia="Amiri" w:cs="Amiri"/>
          <w:lang w:bidi="ar-SA"/>
          <w:color w:val="111111"/>
          <w:sz w:val="28"/>
          <w:szCs w:val="28"/>
          <w:rtl/>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Style w:val="FootnoteReference"/>
        </w:rPr>
        <w:footnoteReference w:id="207"/>
      </w:r>
      <w:r>
        <w:rPr>
          <w:rFonts w:ascii="IRNazanin" w:hAnsi="IRNazanin" w:eastAsia="IRNazanin" w:cs="IRNazanin"/>
          <w:lang w:bidi="fa-IR"/>
          <w:color w:val="111111"/>
          <w:sz w:val="28"/>
          <w:szCs w:val="28"/>
          <w:rtl/>
        </w:rPr>
        <w:t xml:space="preserve">آل عمران (3) 180</w:t>
      </w:r>
    </w:p>
    <w:p>
      <w:pPr>
        <w:pStyle w:val="BookText"/>
      </w:pPr>
      <w:r>
        <w:rPr>
          <w:rFonts w:ascii="Amiri" w:hAnsi="Amiri" w:eastAsia="Amiri" w:cs="Amiri"/>
          <w:lang w:bidi="ar-SA"/>
          <w:color w:val="111111"/>
          <w:sz w:val="28"/>
          <w:szCs w:val="28"/>
          <w:rtl/>
        </w:rPr>
        <w:t xml:space="preserve">أَ لَمْ تَرَ إِلَی الَّذِینَ قِیلَ لَهُمْ کُفُّوا أَیْدِیَکُمْ ... وَ آتُوا الزَّکٰاةَ ... . نساء (4) 77</w:t>
      </w:r>
    </w:p>
    <w:p>
      <w:pPr>
        <w:pStyle w:val="BookText"/>
      </w:pPr>
      <w:r>
        <w:rPr>
          <w:rFonts w:ascii="Amiri" w:hAnsi="Amiri" w:eastAsia="Amiri" w:cs="Amiri"/>
          <w:lang w:bidi="ar-SA"/>
          <w:color w:val="111111"/>
          <w:sz w:val="28"/>
          <w:szCs w:val="28"/>
          <w:rtl/>
        </w:rPr>
        <w:t xml:space="preserve">... وَ الْمُؤْتُونَ الزَّکٰاةَ ... أُولٰئِکَ سَنُؤْتِیهِمْ أَجْراً عَظِیماً.  نساء (4) 162</w:t>
      </w:r>
    </w:p>
    <w:p>
      <w:pPr>
        <w:pStyle w:val="BookText"/>
      </w:pPr>
      <w:r>
        <w:rPr>
          <w:rFonts w:ascii="Amiri" w:hAnsi="Amiri" w:eastAsia="Amiri" w:cs="Amiri"/>
          <w:lang w:bidi="ar-SA"/>
          <w:color w:val="111111"/>
          <w:sz w:val="28"/>
          <w:szCs w:val="28"/>
          <w:rtl/>
        </w:rPr>
        <w:t xml:space="preserve">... وَ النَّخْلَ وَ الزَّرْعَ مُخْتَلِفاً أُکُلُهُ وَ الزَّیْتُونَ وَ الرُّمّٰانَ مُتَشٰابِهاً وَ غَیْرَ مُتَشٰابِهٍ کُلُوا مِنْ ثَمَرِهِ إِذٰا أَثْمَرَ وَ آتُوا حَقَّهُ یَوْمَ حَصٰادِهِ .... انعام (6) 141</w:t>
      </w:r>
    </w:p>
    <w:p>
      <w:pPr>
        <w:pStyle w:val="BookText"/>
      </w:pPr>
      <w:r>
        <w:rPr>
          <w:rFonts w:ascii="Amiri" w:hAnsi="Amiri" w:eastAsia="Amiri" w:cs="Amiri"/>
          <w:lang w:bidi="ar-SA"/>
          <w:color w:val="111111"/>
          <w:sz w:val="28"/>
          <w:szCs w:val="28"/>
          <w:rtl/>
        </w:rPr>
        <w:t xml:space="preserve">فَإِذَا انْسَلَخَ الْأَشْهُرُ الْحُرُمُ فَاقْتُلُوا الْمُشْرِکِینَ حَیْثُ وَجَدْتُمُوهُمْ وَ خُذُوهُمْ وَ احْصُرُوهُمْ وَ اقْعُدُوا لَهُمْ کُلَّ مَرْصَدٍ فَإِنْ تٰابُوا ... وَ آتَوُا الزَّکٰاةَ فَخَلُّوا سَبِیلَهُمْ .... توبه (9) 5</w:t>
      </w:r>
    </w:p>
    <w:p>
      <w:pPr>
        <w:pStyle w:val="BookText"/>
      </w:pPr>
      <w:r>
        <w:rPr>
          <w:rFonts w:ascii="Amiri" w:hAnsi="Amiri" w:eastAsia="Amiri" w:cs="Amiri"/>
          <w:lang w:bidi="ar-SA"/>
          <w:color w:val="111111"/>
          <w:sz w:val="28"/>
          <w:szCs w:val="28"/>
          <w:rtl/>
        </w:rPr>
        <w:t xml:space="preserve">فَإِنْ تٰابُوا وَ أَقٰامُوا الصَّلاٰةَ وَ آتَوُا الزَّکٰاةَ فَإِخْوٰانُکُمْ فِی الدِّینِ وَ نُفَصِّلُ الْآیٰاتِ لِقَوْمٍ یَعْلَمُونَ .  توبه (9) 11</w:t>
      </w:r>
    </w:p>
    <w:p>
      <w:pPr>
        <w:pStyle w:val="BookText"/>
      </w:pPr>
      <w:r>
        <w:rPr>
          <w:rFonts w:ascii="Amiri" w:hAnsi="Amiri" w:eastAsia="Amiri" w:cs="Amiri"/>
          <w:lang w:bidi="ar-SA"/>
          <w:color w:val="111111"/>
          <w:sz w:val="28"/>
          <w:szCs w:val="28"/>
          <w:rtl/>
        </w:rPr>
        <w:t xml:space="preserve">إِنَّمٰا یَعْمُرُ مَسٰاجِدَ اللّٰهِ مَنْ آمَنَ بِاللّٰهِ ... وَ آتَی الزَّکٰاةَ .... توبه (9) 18</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 </w:t>
      </w:r>
      <w:r>
        <w:rPr>
          <w:rStyle w:val="FootnoteReference"/>
        </w:rPr>
        <w:footnoteReference w:id="208"/>
      </w:r>
      <w:r>
        <w:rPr>
          <w:rFonts w:ascii="IRNazanin" w:hAnsi="IRNazanin" w:eastAsia="IRNazanin" w:cs="IRNazanin"/>
          <w:lang w:bidi="fa-IR"/>
          <w:color w:val="111111"/>
          <w:sz w:val="28"/>
          <w:szCs w:val="28"/>
          <w:rtl/>
        </w:rPr>
        <w:t xml:space="preserve">توبه (9) 34 و 35</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 </w:t>
      </w:r>
      <w:r>
        <w:rPr>
          <w:rStyle w:val="FootnoteReference"/>
        </w:rPr>
        <w:footnoteReference w:id="209"/>
      </w:r>
      <w:r>
        <w:rPr>
          <w:rFonts w:ascii="IRNazanin" w:hAnsi="IRNazanin" w:eastAsia="IRNazanin" w:cs="IRNazanin"/>
          <w:lang w:bidi="fa-IR"/>
          <w:color w:val="111111"/>
          <w:sz w:val="28"/>
          <w:szCs w:val="28"/>
          <w:rtl/>
        </w:rPr>
        <w:t xml:space="preserve">توبه (9) 60</w:t>
      </w:r>
    </w:p>
    <w:p>
      <w:pPr>
        <w:pStyle w:val="BookText"/>
      </w:pPr>
      <w:r>
        <w:rPr>
          <w:rFonts w:ascii="Amiri" w:hAnsi="Amiri" w:eastAsia="Amiri" w:cs="Amiri"/>
          <w:lang w:bidi="ar-SA"/>
          <w:color w:val="111111"/>
          <w:sz w:val="28"/>
          <w:szCs w:val="28"/>
          <w:rtl/>
        </w:rPr>
        <w:t xml:space="preserve">وَ الْمُؤْمِنُونَ وَ الْمُؤْمِنٰاتُ ... وَ یُؤْتُونَ الزَّکٰاةَ ...</w:t>
      </w:r>
    </w:p>
    <w:p>
      <w:pPr>
        <w:pStyle w:val="BookText"/>
      </w:pPr>
      <w:r>
        <w:rPr>
          <w:rFonts w:ascii="Amiri" w:hAnsi="Amiri" w:eastAsia="Amiri" w:cs="Amiri"/>
          <w:lang w:bidi="ar-SA"/>
          <w:color w:val="111111"/>
          <w:sz w:val="28"/>
          <w:szCs w:val="28"/>
          <w:rtl/>
        </w:rPr>
        <w:t xml:space="preserve">أُولٰئِکَ سَیَرْحَمُهُمُ اللّٰهُ إِنَّ اللّٰهَ عَزِیزٌ حَکِیمٌ .  توبه (9) 71</w:t>
      </w:r>
    </w:p>
    <w:p>
      <w:pPr>
        <w:pStyle w:val="BookText"/>
      </w:pPr>
      <w:r>
        <w:rPr>
          <w:rFonts w:ascii="Amiri" w:hAnsi="Amiri" w:eastAsia="Amiri" w:cs="Amiri"/>
          <w:lang w:bidi="ar-SA"/>
          <w:color w:val="111111"/>
          <w:sz w:val="28"/>
          <w:szCs w:val="28"/>
          <w:rtl/>
        </w:rPr>
        <w:t xml:space="preserve">خُذْ مِنْ أَمْوٰالِهِمْ صَدَقَةً تُطَهِّرُهُمْ وَ تُزَکِّیهِمْ بِهٰا .... توبه (9) 103</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 وَ لِلّٰهِ عٰاقِبَةُ الْأُمُورِ.  حجّ (22) 41</w:t>
      </w:r>
    </w:p>
    <w:p>
      <w:pPr>
        <w:pStyle w:val="BookText"/>
      </w:pPr>
      <w:r>
        <w:rPr>
          <w:rFonts w:ascii="Amiri" w:hAnsi="Amiri" w:eastAsia="Amiri" w:cs="Amiri"/>
          <w:lang w:bidi="ar-SA"/>
          <w:color w:val="111111"/>
          <w:sz w:val="28"/>
          <w:szCs w:val="28"/>
          <w:rtl/>
        </w:rPr>
        <w:t xml:space="preserve">... وَ آتُوا الزَّکٰاةَ .... حجّ (22) 78</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Amiri" w:hAnsi="Amiri" w:eastAsia="Amiri" w:cs="Amiri"/>
          <w:lang w:bidi="ar-SA"/>
          <w:color w:val="111111"/>
          <w:sz w:val="28"/>
          <w:szCs w:val="28"/>
          <w:rtl/>
        </w:rPr>
        <w:t xml:space="preserve">وَ الَّذِینَ هُمْ لِلزَّکٰاةِ فٰاعِلُونَ .</w:t>
      </w:r>
    </w:p>
    <w:p>
      <w:pPr>
        <w:pStyle w:val="BookText"/>
      </w:pPr>
      <w:r>
        <w:rPr>
          <w:rFonts w:ascii="IRNazanin" w:hAnsi="IRNazanin" w:eastAsia="IRNazanin" w:cs="IRNazanin"/>
          <w:lang w:bidi="fa-IR"/>
          <w:color w:val="111111"/>
          <w:sz w:val="28"/>
          <w:szCs w:val="28"/>
          <w:rtl/>
        </w:rPr>
        <w:t xml:space="preserve">مؤمنون (23) 1 و 4</w:t>
      </w:r>
    </w:p>
    <w:p>
      <w:pPr>
        <w:pStyle w:val="BookText"/>
      </w:pPr>
      <w:r>
        <w:rPr>
          <w:rFonts w:ascii="Amiri" w:hAnsi="Amiri" w:eastAsia="Amiri" w:cs="Amiri"/>
          <w:lang w:bidi="ar-SA"/>
          <w:color w:val="111111"/>
          <w:sz w:val="28"/>
          <w:szCs w:val="28"/>
          <w:rtl/>
        </w:rPr>
        <w:t xml:space="preserve">رِجٰالٌ لاٰ تُلْهِیهِمْ تِجٰارَةٌ وَ لاٰ بَیْعٌ عَنْ ... وَ إِیتٰاءِ الزَّکٰاةِ یَخٰافُونَ یَوْماً تَتَقَلَّبُ فِیهِ الْقُلُوبُ وَ الْأَبْصٰارُ.  نور (24) 37</w:t>
      </w:r>
    </w:p>
    <w:p>
      <w:pPr>
        <w:pStyle w:val="BookText"/>
      </w:pPr>
      <w:r>
        <w:rPr>
          <w:rFonts w:ascii="Amiri" w:hAnsi="Amiri" w:eastAsia="Amiri" w:cs="Amiri"/>
          <w:lang w:bidi="ar-SA"/>
          <w:color w:val="111111"/>
          <w:sz w:val="28"/>
          <w:szCs w:val="28"/>
          <w:rtl/>
        </w:rPr>
        <w:t xml:space="preserve">... وَ آتُوا الزَّکٰاةَ وَ أَطِیعُوا الرَّسُولَ لَعَلَّکُمْ تُرْحَمُونَ .  نور (24) 56</w:t>
      </w:r>
    </w:p>
    <w:p>
      <w:pPr>
        <w:pStyle w:val="BookText"/>
      </w:pPr>
      <w:r>
        <w:rPr>
          <w:rFonts w:ascii="Amiri" w:hAnsi="Amiri" w:eastAsia="Amiri" w:cs="Amiri"/>
          <w:lang w:bidi="ar-SA"/>
          <w:color w:val="111111"/>
          <w:sz w:val="28"/>
          <w:szCs w:val="28"/>
          <w:rtl/>
        </w:rPr>
        <w:t xml:space="preserve">هُدیً وَ بُشْریٰ لِلْمُؤْمِنِینَ</w:t>
      </w:r>
    </w:p>
    <w:p>
      <w:pPr>
        <w:pStyle w:val="BookText"/>
      </w:pPr>
      <w:r>
        <w:rPr>
          <w:rFonts w:ascii="Amiri" w:hAnsi="Amiri" w:eastAsia="Amiri" w:cs="Amiri"/>
          <w:lang w:bidi="ar-SA"/>
          <w:color w:val="111111"/>
          <w:sz w:val="28"/>
          <w:szCs w:val="28"/>
          <w:rtl/>
        </w:rPr>
        <w:t xml:space="preserve">اَلَّذِینَ ... وَ یُؤْتُونَ الزَّکٰاةَ .... نمل (27) 2 و 3</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 وَ یُؤْتُونَ الزَّکٰاةَ .... لقمان (31) 3 و 4</w:t>
      </w:r>
    </w:p>
    <w:p>
      <w:pPr>
        <w:pStyle w:val="BookText"/>
      </w:pPr>
      <w:r>
        <w:rPr>
          <w:rFonts w:ascii="Amiri" w:hAnsi="Amiri" w:eastAsia="Amiri" w:cs="Amiri"/>
          <w:lang w:bidi="ar-SA"/>
          <w:color w:val="111111"/>
          <w:sz w:val="28"/>
          <w:szCs w:val="28"/>
          <w:rtl/>
        </w:rPr>
        <w:t xml:space="preserve">... وَ آتُوا الزَّکٰاةَ وَ أَطِیعُوا اللّٰهَ وَ رَسُولَهُ وَ اللّٰهُ خَبِیرٌ بِمٰا تَعْمَلُونَ .  مجادله (58) 13</w:t>
      </w:r>
    </w:p>
    <w:p>
      <w:pPr>
        <w:pStyle w:val="BookText"/>
      </w:pPr>
      <w:r>
        <w:rPr>
          <w:rFonts w:ascii="Amiri" w:hAnsi="Amiri" w:eastAsia="Amiri" w:cs="Amiri"/>
          <w:lang w:bidi="ar-SA"/>
          <w:color w:val="111111"/>
          <w:sz w:val="28"/>
          <w:szCs w:val="28"/>
          <w:rtl/>
        </w:rPr>
        <w:t xml:space="preserve">إِلاَّ الْمُصَلِّینَ</w:t>
      </w:r>
    </w:p>
    <w:p>
      <w:pPr>
        <w:pStyle w:val="BookText"/>
      </w:pPr>
      <w:r>
        <w:rPr>
          <w:rFonts w:ascii="Amiri" w:hAnsi="Amiri" w:eastAsia="Amiri" w:cs="Amiri"/>
          <w:lang w:bidi="ar-SA"/>
          <w:color w:val="111111"/>
          <w:sz w:val="28"/>
          <w:szCs w:val="28"/>
          <w:rtl/>
        </w:rPr>
        <w:t xml:space="preserve">وَ الَّذِینَ فِی أَمْوٰالِهِمْ حَقٌّ مَعْلُومٌ</w:t>
      </w:r>
    </w:p>
    <w:p>
      <w:pPr>
        <w:pStyle w:val="BookText"/>
      </w:pPr>
      <w:r>
        <w:rPr>
          <w:rFonts w:ascii="Amiri" w:hAnsi="Amiri" w:eastAsia="Amiri" w:cs="Amiri"/>
          <w:lang w:bidi="ar-SA"/>
          <w:color w:val="111111"/>
          <w:sz w:val="28"/>
          <w:szCs w:val="28"/>
          <w:rtl/>
        </w:rPr>
        <w:t xml:space="preserve">لِلسّٰائِلِ وَ الْمَحْرُومِ .  معارج (70) 22 و 24 و 25</w:t>
      </w:r>
    </w:p>
    <w:p>
      <w:pPr>
        <w:pStyle w:val="BookText"/>
      </w:pPr>
      <w:r>
        <w:rPr>
          <w:rFonts w:ascii="Amiri" w:hAnsi="Amiri" w:eastAsia="Amiri" w:cs="Amiri"/>
          <w:lang w:bidi="ar-SA"/>
          <w:color w:val="111111"/>
          <w:sz w:val="28"/>
          <w:szCs w:val="28"/>
          <w:rtl/>
        </w:rPr>
        <w:t xml:space="preserve">... وَ آتُوا الزَّکٰاةَ ... وَ مٰا تُقَدِّمُوا لِأَنْفُسِکُمْ مِنْ خَیْرٍ تَجِدُوهُ عِنْدَ اللّٰهِ هُوَ خَیْراً وَ أَعْظَمَ أَجْراً .... مزمّل (73) 20</w:t>
      </w:r>
    </w:p>
    <w:p>
      <w:pPr>
        <w:pStyle w:val="BookText"/>
      </w:pPr>
      <w:r>
        <w:rPr>
          <w:rFonts w:ascii="Amiri" w:hAnsi="Amiri" w:eastAsia="Amiri" w:cs="Amiri"/>
          <w:lang w:bidi="ar-SA"/>
          <w:color w:val="111111"/>
          <w:sz w:val="28"/>
          <w:szCs w:val="28"/>
          <w:rtl/>
        </w:rPr>
        <w:t xml:space="preserve">قَدْ أَفْلَحَ مَنْ تَزَکّٰی . </w:t>
      </w:r>
      <w:r>
        <w:rPr>
          <w:rStyle w:val="FootnoteReference"/>
        </w:rPr>
        <w:footnoteReference w:id="210"/>
      </w:r>
      <w:r>
        <w:rPr>
          <w:rFonts w:ascii="IRNazanin" w:hAnsi="IRNazanin" w:eastAsia="IRNazanin" w:cs="IRNazanin"/>
          <w:lang w:bidi="fa-IR"/>
          <w:color w:val="111111"/>
          <w:sz w:val="28"/>
          <w:szCs w:val="28"/>
          <w:rtl/>
        </w:rPr>
        <w:t xml:space="preserve">اعلی (87) 14</w:t>
      </w:r>
    </w:p>
    <w:p>
      <w:pPr>
        <w:pStyle w:val="BookText"/>
      </w:pPr>
      <w:r>
        <w:rPr>
          <w:rFonts w:ascii="Amiri" w:hAnsi="Amiri" w:eastAsia="Amiri" w:cs="Amiri"/>
          <w:lang w:bidi="ar-SA"/>
          <w:color w:val="111111"/>
          <w:sz w:val="28"/>
          <w:szCs w:val="28"/>
          <w:rtl/>
        </w:rPr>
        <w:t xml:space="preserve">وَ سَیُجَنَّبُهَا الْأَتْقَی</w:t>
      </w:r>
    </w:p>
    <w:p>
      <w:pPr>
        <w:pStyle w:val="BookText"/>
      </w:pPr>
      <w:r>
        <w:rPr>
          <w:rFonts w:ascii="Amiri" w:hAnsi="Amiri" w:eastAsia="Amiri" w:cs="Amiri"/>
          <w:lang w:bidi="ar-SA"/>
          <w:color w:val="111111"/>
          <w:sz w:val="28"/>
          <w:szCs w:val="28"/>
          <w:rtl/>
        </w:rPr>
        <w:t xml:space="preserve">اَلَّذِی یُؤْتِی مٰالَهُ یَتَزَکّٰی .  لیل (92) 17 و 18</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وجوب پرداخت بخشی از زکات به درراه‌ماندگان:</w:t>
      </w:r>
    </w:p>
    <w:p>
      <w:pPr>
        <w:pStyle w:val="BookText"/>
      </w:pPr>
      <w:r>
        <w:rPr>
          <w:rFonts w:ascii="Amiri" w:hAnsi="Amiri" w:eastAsia="Amiri" w:cs="Amiri"/>
          <w:lang w:bidi="ar-SA"/>
          <w:color w:val="111111"/>
          <w:sz w:val="28"/>
          <w:szCs w:val="28"/>
          <w:rtl/>
        </w:rPr>
        <w:t xml:space="preserve">إِنَّمَا الصَّدَقٰاتُ لِلْفُقَرٰاءِ  ... وَ ابْنِ السَّبِیلِ فَرِیضَةً مِنَ اللّٰهِ  .... توبه (9) 60</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وجوب پرداخت زکات بر مشرکان: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وَیْلٌ لِلْمُشْرِکِینَ اَلَّذِینَ لاٰ یُؤْتُونَ الزَّکٰاةَ  ... </w:t>
      </w:r>
      <w:r>
        <w:rPr>
          <w:rStyle w:val="FootnoteReference"/>
        </w:rPr>
        <w:footnoteReference w:id="211"/>
      </w:r>
      <w:r>
        <w:rPr>
          <w:rFonts w:ascii="Amiri" w:hAnsi="Amiri" w:eastAsia="Amiri" w:cs="Amiri"/>
          <w:lang w:bidi="ar-SA"/>
          <w:color w:val="111111"/>
          <w:sz w:val="28"/>
          <w:szCs w:val="28"/>
          <w:rtl/>
        </w:rPr>
        <w:t xml:space="preserve">فصّلت (41) 6 و 7</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وجوب پرداخت زکات بر انبیای الهی:</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وَ أَوْحَیْنٰا إِلَیْهِمْ فِعْلَ الْخَیْرٰاتِ  ... وَ إِیتٰاءَ الزَّکٰاةِ  .... انبیاء (21) 71 -\73</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وجوب پرداخت زکات بر اهل کتاب:</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w:t>
      </w:r>
    </w:p>
    <w:p>
      <w:pPr>
        <w:pStyle w:val="BookText"/>
      </w:pPr>
      <w:r>
        <w:rPr>
          <w:rFonts w:ascii="Amiri" w:hAnsi="Amiri" w:eastAsia="Amiri" w:cs="Amiri"/>
          <w:lang w:bidi="ar-SA"/>
          <w:color w:val="111111"/>
          <w:sz w:val="28"/>
          <w:szCs w:val="28"/>
          <w:rtl/>
        </w:rPr>
        <w:t xml:space="preserve">وَ مٰا أُمِرُوا إِلاّٰ لِیَعْبُدُوا اللّٰهَ  ...</w:t>
      </w:r>
    </w:p>
    <w:p>
      <w:pPr>
        <w:pStyle w:val="BookText"/>
      </w:pPr>
      <w:r>
        <w:rPr>
          <w:rFonts w:ascii="Amiri" w:hAnsi="Amiri" w:eastAsia="Amiri" w:cs="Amiri"/>
          <w:lang w:bidi="ar-SA"/>
          <w:color w:val="111111"/>
          <w:sz w:val="28"/>
          <w:szCs w:val="28"/>
          <w:rtl/>
        </w:rPr>
        <w:t xml:space="preserve">وَ یُؤْتُوا الزَّکٰاةَ وَ ذٰلِکَ دِینُ الْقَیِّمَةِ .  بیّنه (98) 4 و 5</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وجوب پرداخت زکات بر کافران:</w:t>
      </w:r>
    </w:p>
    <w:p>
      <w:pPr>
        <w:pStyle w:val="BookText"/>
      </w:pPr>
      <w:r>
        <w:rPr>
          <w:rFonts w:ascii="Amiri" w:hAnsi="Amiri" w:eastAsia="Amiri" w:cs="Amiri"/>
          <w:lang w:bidi="ar-SA"/>
          <w:color w:val="111111"/>
          <w:sz w:val="28"/>
          <w:szCs w:val="28"/>
          <w:rtl/>
        </w:rPr>
        <w:t xml:space="preserve">... وَ وَیْلٌ لِلْمُشْرِکِینَ اَلَّذِینَ لاٰ یُؤْتُونَ الزَّکٰاةَ وَ هُمْ بِالْآخِرَةِ هُمْ کٰافِرُونَ .  فصّلت (41) 6 و 7</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وجوب پرداخت زکات طلا و نقره:</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w:t>
      </w:r>
    </w:p>
    <w:p>
      <w:pPr>
        <w:pStyle w:val="BookText"/>
      </w:pPr>
      <w:r>
        <w:rPr>
          <w:rFonts w:ascii="Amiri" w:hAnsi="Amiri" w:eastAsia="Amiri" w:cs="Amiri"/>
          <w:lang w:bidi="ar-SA"/>
          <w:color w:val="111111"/>
          <w:sz w:val="28"/>
          <w:szCs w:val="28"/>
          <w:rtl/>
        </w:rPr>
        <w:t xml:space="preserve">یَوْمَ یُحْمیٰ عَلَیْهٰا فِی نٰارِ جَهَنَّمَ فَتُکْویٰ بِهٰا جِبٰاهُهُمْ وَ جُنُوبُهُمْ وَ ظُهُورُهُمْ هٰذٰا مٰا کَنَزْتُمْ لِأَنْفُسِکُمْ فَذُوقُوا مٰا کُنْتُمْ تَکْنِزُونَ .  توبه (9) 34 و 35</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وجوب زکات بر بنی اسرائیل:</w:t>
      </w:r>
    </w:p>
    <w:p>
      <w:pPr>
        <w:pStyle w:val="BookText"/>
      </w:pPr>
      <w:r>
        <w:rPr>
          <w:rFonts w:ascii="Amiri" w:hAnsi="Amiri" w:eastAsia="Amiri" w:cs="Amiri"/>
          <w:lang w:bidi="ar-SA"/>
          <w:color w:val="111111"/>
          <w:sz w:val="28"/>
          <w:szCs w:val="28"/>
          <w:rtl/>
        </w:rPr>
        <w:t xml:space="preserve">یٰا بَنِی إِسْرٰائِیلَ اذْکُرُوا نِعْمَتِیَ  .... وَ آتُوا الزَّکٰاةَ  .... بقره (2) 40 و 43</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w:t>
      </w:r>
    </w:p>
    <w:p>
      <w:pPr>
        <w:pStyle w:val="BookText"/>
      </w:pPr>
      <w:r>
        <w:rPr>
          <w:rFonts w:ascii="Amiri" w:hAnsi="Amiri" w:eastAsia="Amiri" w:cs="Amiri"/>
          <w:lang w:bidi="ar-SA"/>
          <w:color w:val="111111"/>
          <w:sz w:val="28"/>
          <w:szCs w:val="28"/>
          <w:rtl/>
        </w:rPr>
        <w:t xml:space="preserve">وَ آتُوا الزَّکٰاةَ  .... بقره (2) 83</w:t>
      </w:r>
    </w:p>
    <w:p>
      <w:pPr>
        <w:pStyle w:val="BookText"/>
      </w:pPr>
      <w:r>
        <w:rPr>
          <w:rFonts w:ascii="Amiri" w:hAnsi="Amiri" w:eastAsia="Amiri" w:cs="Amiri"/>
          <w:lang w:bidi="ar-SA"/>
          <w:color w:val="111111"/>
          <w:sz w:val="28"/>
          <w:szCs w:val="28"/>
          <w:rtl/>
        </w:rPr>
        <w:t xml:space="preserve">وَ لَقَدْ أَخَذَ اللّٰهُ مِیثٰاقَ بَنِی إِسْرٰائِیلَ  ... لَئِنْ ... وَ آتَیْتُمُ الزَّکٰاةَ  ... لَأُکَفِّرَنَّ عَنْکُمْ سَیِّئٰاتِکُمْ  .... مائده (5) 12</w:t>
      </w:r>
    </w:p>
    <w:p>
      <w:pPr>
        <w:pStyle w:val="BookText"/>
      </w:pPr>
      <w:r>
        <w:rPr>
          <w:rFonts w:ascii="Amiri" w:hAnsi="Amiri" w:eastAsia="Amiri" w:cs="Amiri"/>
          <w:lang w:bidi="ar-SA"/>
          <w:color w:val="111111"/>
          <w:sz w:val="28"/>
          <w:szCs w:val="28"/>
          <w:rtl/>
        </w:rPr>
        <w:t xml:space="preserve">وَ اخْتٰارَ مُوسیٰ قَوْمَهُ سَبْعِینَ رَجُلاً لِمِیقٰاتِنٰا  .... وَ رَحْمَتِی وَسِعَتْ کُلَّ شَیْءٍ فَسَأَکْتُبُهٰا لِلَّذِینَ یَتَّقُونَ وَ یُؤْتُونَ الزَّکٰاةَ  .... اعراف (7) 155 و 156</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وجوب زکات بر یهود:</w:t>
      </w:r>
    </w:p>
    <w:p>
      <w:pPr>
        <w:pStyle w:val="BookText"/>
      </w:pPr>
      <w:r>
        <w:rPr>
          <w:rFonts w:ascii="Amiri" w:hAnsi="Amiri" w:eastAsia="Amiri" w:cs="Amiri"/>
          <w:lang w:bidi="ar-SA"/>
          <w:color w:val="111111"/>
          <w:sz w:val="28"/>
          <w:szCs w:val="28"/>
          <w:rtl/>
        </w:rPr>
        <w:t xml:space="preserve">فَبِظُلْمٍ مِنَ الَّذِینَ هٰادُوا  ... لٰکِنِ الرّٰاسِخُونَ فِی الْعِلْمِ مِنْهُمْ وَ الْمُؤْمِنُونَ یُؤْمِنُونَ بِمٰا أُنْزِلَ إِلَیْکَ وَ مٰا أُنْزِلَ مِنْ قَبْلِکَ  ... وَ الْمُؤْتُونَ الزَّکٰاةَ  ... أُولٰئِکَ سَنُؤْتِیهِمْ أَجْراً عَظِیماً.  نساء (4) 160 و 162</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وجوب صرف زکات، در جهت تأمین نیازهای فقیران، مساکین، کارگزاران زکات، آزادسازی بردگان، پرداخت بدهی بدهکاران و ابن سبیل:</w:t>
      </w:r>
    </w:p>
    <w:p>
      <w:pPr>
        <w:pStyle w:val="BookText"/>
      </w:pPr>
      <w:r>
        <w:rPr>
          <w:rFonts w:ascii="Amiri" w:hAnsi="Amiri" w:eastAsia="Amiri" w:cs="Amiri"/>
          <w:lang w:bidi="ar-SA"/>
          <w:color w:val="111111"/>
          <w:sz w:val="28"/>
          <w:szCs w:val="28"/>
          <w:rtl/>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  توبه (9) 60</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وجوب گرفتن زکات، از داراییها و اموال مردم، به فرمان امام مسلمانان:</w:t>
      </w:r>
    </w:p>
    <w:p>
      <w:pPr>
        <w:pStyle w:val="BookText"/>
      </w:pPr>
      <w:r>
        <w:rPr>
          <w:rFonts w:ascii="Amiri" w:hAnsi="Amiri" w:eastAsia="Amiri" w:cs="Amiri"/>
          <w:lang w:bidi="ar-SA"/>
          <w:color w:val="111111"/>
          <w:sz w:val="28"/>
          <w:szCs w:val="28"/>
          <w:rtl/>
        </w:rPr>
        <w:t xml:space="preserve">خُذْ مِنْ أَمْوٰالِهِمْ صَدَقَةً  ... </w:t>
      </w:r>
      <w:r>
        <w:rPr>
          <w:rStyle w:val="FootnoteReference"/>
        </w:rPr>
        <w:footnoteReference w:id="212"/>
      </w:r>
      <w:r>
        <w:rPr>
          <w:rFonts w:ascii="IRNazanin" w:hAnsi="IRNazanin" w:eastAsia="IRNazanin" w:cs="IRNazanin"/>
          <w:lang w:bidi="fa-IR"/>
          <w:color w:val="111111"/>
          <w:sz w:val="28"/>
          <w:szCs w:val="28"/>
          <w:rtl/>
        </w:rPr>
        <w:t xml:space="preserve">توبه (9) 103</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وجوب ادای زکات، در آیین اسماعیل علیه السلام :</w:t>
      </w:r>
    </w:p>
    <w:p>
      <w:pPr>
        <w:pStyle w:val="BookText"/>
      </w:pPr>
      <w:r>
        <w:rPr>
          <w:rFonts w:ascii="Amiri" w:hAnsi="Amiri" w:eastAsia="Amiri" w:cs="Amiri"/>
          <w:lang w:bidi="ar-SA"/>
          <w:color w:val="111111"/>
          <w:sz w:val="28"/>
          <w:szCs w:val="28"/>
          <w:rtl/>
        </w:rPr>
        <w:t xml:space="preserve">وَ اذْکُرْ فِی الْکِتٰابِ إِسْمٰاعِیلَ  ... وَ کٰانَ یَأْمُرُ أَهْلَهُ بِالصَّلاٰةِ وَ الزَّکٰاةِ  .... مریم (19) 54 و 55</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وجوب پرداخت زکات، در آیین عیسی علیه السلام :</w:t>
      </w:r>
    </w:p>
    <w:p>
      <w:pPr>
        <w:pStyle w:val="BookText"/>
      </w:pPr>
      <w:r>
        <w:rPr>
          <w:rFonts w:ascii="Amiri" w:hAnsi="Amiri" w:eastAsia="Amiri" w:cs="Amiri"/>
          <w:lang w:bidi="ar-SA"/>
          <w:color w:val="111111"/>
          <w:sz w:val="28"/>
          <w:szCs w:val="28"/>
          <w:rtl/>
        </w:rPr>
        <w:t xml:space="preserve">... وَ أَوْصٰانِی بِالصَّلاٰةِ وَ الزَّکٰاةِ مٰا دُمْتُ حَیًّا ذٰلِکَ عِیسَی ابْنُ مَرْیَمَ  .... مریم (19) 31 و 34</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وجوب پرداخت زکات بر آل ابراهیم:</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وَ أَوْحَیْنٰا إِلَیْهِمْ  ... وَ إِیتٰاءَ الزَّکٰاةِ  .... انبیاء (21) 69 و 72 و 73</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وجوب پرداخت زکات فطره:</w:t>
      </w:r>
    </w:p>
    <w:p>
      <w:pPr>
        <w:pStyle w:val="BookText"/>
      </w:pPr>
      <w:r>
        <w:rPr>
          <w:rFonts w:ascii="Amiri" w:hAnsi="Amiri" w:eastAsia="Amiri" w:cs="Amiri"/>
          <w:lang w:bidi="ar-SA"/>
          <w:color w:val="111111"/>
          <w:sz w:val="28"/>
          <w:szCs w:val="28"/>
          <w:rtl/>
        </w:rPr>
        <w:t xml:space="preserve">قَدْ أَفْلَحَ مَنْ تَزَکّٰی . </w:t>
      </w:r>
      <w:r>
        <w:rPr>
          <w:rStyle w:val="FootnoteReference"/>
        </w:rPr>
        <w:footnoteReference w:id="213"/>
      </w:r>
      <w:r>
        <w:rPr>
          <w:rFonts w:ascii="IRNazanin" w:hAnsi="IRNazanin" w:eastAsia="IRNazanin" w:cs="IRNazanin"/>
          <w:lang w:bidi="fa-IR"/>
          <w:color w:val="111111"/>
          <w:sz w:val="28"/>
          <w:szCs w:val="28"/>
          <w:rtl/>
        </w:rPr>
        <w:t xml:space="preserve">اعلی (87) 14 و 15</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اعتبار قصد قربت، در پرداخت زکات:</w:t>
      </w:r>
    </w:p>
    <w:p>
      <w:pPr>
        <w:pStyle w:val="BookText"/>
      </w:pPr>
      <w:r>
        <w:rPr>
          <w:rFonts w:ascii="Amiri" w:hAnsi="Amiri" w:eastAsia="Amiri" w:cs="Amiri"/>
          <w:lang w:bidi="ar-SA"/>
          <w:color w:val="111111"/>
          <w:sz w:val="28"/>
          <w:szCs w:val="28"/>
          <w:rtl/>
        </w:rPr>
        <w:t xml:space="preserve">... وَ مٰا آتَیْتُمْ مِنْ زَکٰاةٍ تُرِیدُونَ وَجْهَ اللّٰهِ فَأُولٰئِکَ هُمُ الْمُضْعِفُونَ .  روم (30) 39</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 وَ یُؤْتُوا الزَّکٰاةَ وَ ذٰلِکَ دِینُ الْقَیِّمَةِ .  بیّنه (98) 5</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9" w:name="pg19916_225209"/>
    <w:bookmarkEnd w:id="129"/>
    <w:p>
      <w:pPr>
        <w:pStyle w:val="BookText"/>
      </w:pPr>
      <w:r>
        <w:rPr>
          <w:rFonts w:ascii="IRNazanin" w:hAnsi="IRNazanin" w:eastAsia="IRNazanin" w:cs="IRNazanin"/>
          <w:lang w:bidi="fa-IR"/>
          <w:color w:val="111111"/>
          <w:sz w:val="28"/>
          <w:szCs w:val="28"/>
          <w:rtl/>
        </w:rPr>
        <w:t xml:space="preserve">496.«مؤلّفة قلوبهم»، از موارد واجب مصرف زکات:</w:t>
      </w:r>
    </w:p>
    <w:p>
      <w:pPr>
        <w:pStyle w:val="BookText"/>
      </w:pPr>
      <w:r>
        <w:rPr>
          <w:rFonts w:ascii="Amiri" w:hAnsi="Amiri" w:eastAsia="Amiri" w:cs="Amiri"/>
          <w:lang w:bidi="ar-SA"/>
          <w:color w:val="111111"/>
          <w:sz w:val="28"/>
          <w:szCs w:val="28"/>
          <w:rtl/>
        </w:rPr>
        <w:t xml:space="preserve">إِنَّمَا الصَّدَقٰاتُ لِلْفُقَرٰاءِ  ... وَ الْمُؤَلَّفَةِ قُلُوبُهُمْ  ...</w:t>
      </w:r>
    </w:p>
    <w:p>
      <w:pPr>
        <w:pStyle w:val="BookText"/>
      </w:pPr>
      <w:r>
        <w:rPr>
          <w:rFonts w:ascii="Amiri" w:hAnsi="Amiri" w:eastAsia="Amiri" w:cs="Amiri"/>
          <w:lang w:bidi="ar-SA"/>
          <w:color w:val="111111"/>
          <w:sz w:val="28"/>
          <w:szCs w:val="28"/>
          <w:rtl/>
        </w:rPr>
        <w:t xml:space="preserve">فَرِیضَةً مِنَ اللّٰهِ وَ اللّٰهُ عَلِیمٌ حَکِیمٌ . </w:t>
      </w:r>
      <w:r>
        <w:rPr>
          <w:rStyle w:val="FootnoteReference"/>
        </w:rPr>
        <w:footnoteReference w:id="214"/>
      </w:r>
      <w:r>
        <w:rPr>
          <w:rFonts w:ascii="IRNazanin" w:hAnsi="IRNazanin" w:eastAsia="IRNazanin" w:cs="IRNazanin"/>
          <w:lang w:bidi="fa-IR"/>
          <w:color w:val="111111"/>
          <w:sz w:val="28"/>
          <w:szCs w:val="28"/>
          <w:rtl/>
        </w:rPr>
        <w:t xml:space="preserve">توبه (9) 60</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مالکیّت حدّ نصاب، شرط تعلّق و پرداخت زکات:</w:t>
      </w:r>
    </w:p>
    <w:p>
      <w:pPr>
        <w:pStyle w:val="BookText"/>
      </w:pPr>
      <w:r>
        <w:rPr>
          <w:rFonts w:ascii="Amiri" w:hAnsi="Amiri" w:eastAsia="Amiri" w:cs="Amiri"/>
          <w:lang w:bidi="ar-SA"/>
          <w:color w:val="111111"/>
          <w:sz w:val="28"/>
          <w:szCs w:val="28"/>
          <w:rtl/>
        </w:rPr>
        <w:t xml:space="preserve">خُذْ مِنْ أَمْوٰالِهِمْ صَدَقَةً تُطَهِّرُهُمْ وَ تُزَکِّیهِمْ بِهٰا  ... </w:t>
      </w:r>
      <w:r>
        <w:rPr>
          <w:rStyle w:val="FootnoteReference"/>
        </w:rPr>
        <w:footnoteReference w:id="215"/>
      </w:r>
      <w:r>
        <w:rPr>
          <w:rFonts w:ascii="IRNazanin" w:hAnsi="IRNazanin" w:eastAsia="IRNazanin" w:cs="IRNazanin"/>
          <w:lang w:bidi="fa-IR"/>
          <w:color w:val="111111"/>
          <w:sz w:val="28"/>
          <w:szCs w:val="28"/>
          <w:rtl/>
        </w:rPr>
        <w:t xml:space="preserve">توبه (9) 103</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مصالح عمومی مسلمانان (فی سبیل اللّه)، از موارد واجب مصرف زکات:</w:t>
      </w:r>
    </w:p>
    <w:p>
      <w:pPr>
        <w:pStyle w:val="BookText"/>
      </w:pPr>
      <w:r>
        <w:rPr>
          <w:rFonts w:ascii="Amiri" w:hAnsi="Amiri" w:eastAsia="Amiri" w:cs="Amiri"/>
          <w:lang w:bidi="ar-SA"/>
          <w:color w:val="111111"/>
          <w:sz w:val="28"/>
          <w:szCs w:val="28"/>
          <w:rtl/>
        </w:rPr>
        <w:t xml:space="preserve">إِنَّمَا الصَّدَقٰاتُ  ... وَ فِی سَبِیلِ اللّٰهِ  .... توبه (9) 60</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تعلّق زکات به عین مال، نه به ذمّۀ شخص:</w:t>
      </w:r>
    </w:p>
    <w:p>
      <w:pPr>
        <w:pStyle w:val="BookText"/>
      </w:pPr>
      <w:r>
        <w:rPr>
          <w:rFonts w:ascii="Amiri" w:hAnsi="Amiri" w:eastAsia="Amiri" w:cs="Amiri"/>
          <w:lang w:bidi="ar-SA"/>
          <w:color w:val="111111"/>
          <w:sz w:val="28"/>
          <w:szCs w:val="28"/>
          <w:rtl/>
        </w:rPr>
        <w:t xml:space="preserve">خُذْ مِنْ أَمْوٰالِهِمْ صَدَقَةً تُطَهِّرُهُمْ وَ تُزَکِّیهِمْ بِهٰا  .... توبه (9) 103</w:t>
      </w:r>
    </w:p>
    <w:p>
      <w:pPr>
        <w:pStyle w:val="Heading3"/>
      </w:pPr>
      <w:bookmarkStart w:id="845" w:name="_Toc406"/>
      <w:r>
        <w:t>وجوب سجده</w:t>
      </w:r>
      <w:bookmarkEnd w:id="845"/>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موظف بودن فرشتگان به سجده برای آدم علیه السلام :</w:t>
      </w:r>
    </w:p>
    <w:p>
      <w:pPr>
        <w:pStyle w:val="BookText"/>
      </w:pPr>
      <w:r>
        <w:rPr>
          <w:rFonts w:ascii="Amiri" w:hAnsi="Amiri" w:eastAsia="Amiri" w:cs="Amiri"/>
          <w:lang w:bidi="ar-SA"/>
          <w:color w:val="111111"/>
          <w:sz w:val="28"/>
          <w:szCs w:val="28"/>
          <w:rtl/>
        </w:rPr>
        <w:t xml:space="preserve">وَ إِذْ قُلْنٰا لِلْمَلاٰئِکَةِ اسْجُدُوا لِآدَمَ فَسَجَدُوا .... بقره (2) 34</w:t>
      </w:r>
    </w:p>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 اعراف (7) 11</w:t>
      </w:r>
    </w:p>
    <w:p>
      <w:pPr>
        <w:pStyle w:val="BookText"/>
      </w:pPr>
      <w:r>
        <w:rPr>
          <w:rFonts w:ascii="Amiri" w:hAnsi="Amiri" w:eastAsia="Amiri" w:cs="Amiri"/>
          <w:lang w:bidi="ar-SA"/>
          <w:color w:val="111111"/>
          <w:sz w:val="28"/>
          <w:szCs w:val="28"/>
          <w:rtl/>
        </w:rPr>
        <w:t xml:space="preserve">وَ إِذْ قٰالَ رَبُّکَ لِلْمَلاٰئِکَةِ إِنِّی خٰالِقٌ بَشَراً مِنْ صَلْصٰالٍ مِنْ حَمَإٍ مَسْنُونٍ</w:t>
      </w:r>
    </w:p>
    <w:p>
      <w:pPr>
        <w:pStyle w:val="BookText"/>
      </w:pPr>
      <w:r>
        <w:rPr>
          <w:rFonts w:ascii="Amiri" w:hAnsi="Amiri" w:eastAsia="Amiri" w:cs="Amiri"/>
          <w:lang w:bidi="ar-SA"/>
          <w:color w:val="111111"/>
          <w:sz w:val="28"/>
          <w:szCs w:val="28"/>
          <w:rtl/>
        </w:rPr>
        <w:t xml:space="preserve">فَإِذٰا سَوَّیْتُهُ وَ نَفَخْتُ فِیهِ مِنْ رُوحِی فَقَعُوا لَهُ سٰاجِدِینَ .  حجر (15) 28 و 29</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 اسراء (17) 61</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 کهف (18) 50</w:t>
      </w:r>
    </w:p>
    <w:p>
      <w:pPr>
        <w:pStyle w:val="BookText"/>
      </w:pPr>
      <w:r>
        <w:rPr>
          <w:rFonts w:ascii="Amiri" w:hAnsi="Amiri" w:eastAsia="Amiri" w:cs="Amiri"/>
          <w:lang w:bidi="ar-SA"/>
          <w:color w:val="111111"/>
          <w:sz w:val="28"/>
          <w:szCs w:val="28"/>
          <w:rtl/>
        </w:rPr>
        <w:t xml:space="preserve">وَ لَقَدْ عَهِدْنٰا إِلیٰ آدَمَ مِنْ قَبْلُ ... وَ إِذْ قُلْنٰا لِلْمَلاٰئِکَةِ اسْجُدُوا لِآدَمَ فَسَجَدُوا إِلاّٰ إِبْلِیسَ أَبیٰ .  طه (20) 115 و 116</w:t>
      </w:r>
    </w:p>
    <w:p>
      <w:pPr>
        <w:pStyle w:val="BookText"/>
      </w:pPr>
      <w:r>
        <w:rPr>
          <w:rFonts w:ascii="Amiri" w:hAnsi="Amiri" w:eastAsia="Amiri" w:cs="Amiri"/>
          <w:lang w:bidi="ar-SA"/>
          <w:color w:val="111111"/>
          <w:sz w:val="28"/>
          <w:szCs w:val="28"/>
          <w:rtl/>
        </w:rPr>
        <w:t xml:space="preserve">إِذْ قٰالَ رَبُّکَ لِلْمَلاٰئِکَةِ إِنِّی خٰالِقٌ بَشَراً مِنْ طِینٍ</w:t>
      </w:r>
    </w:p>
    <w:p>
      <w:pPr>
        <w:pStyle w:val="BookText"/>
      </w:pPr>
      <w:r>
        <w:rPr>
          <w:rFonts w:ascii="Amiri" w:hAnsi="Amiri" w:eastAsia="Amiri" w:cs="Amiri"/>
          <w:lang w:bidi="ar-SA"/>
          <w:color w:val="111111"/>
          <w:sz w:val="28"/>
          <w:szCs w:val="28"/>
          <w:rtl/>
        </w:rPr>
        <w:t xml:space="preserve">فَإِذٰا سَوَّیْتُهُ وَ نَفَخْتُ فِیهِ مِنْ رُوحِی فَقَعُوا لَهُ سٰاجِدِینَ .  ص (38) 71 و 72</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سجده برای خداوند، از وظایف و واجبات الهی بر مریم علیها السلام :</w:t>
      </w:r>
    </w:p>
    <w:p>
      <w:pPr>
        <w:pStyle w:val="BookText"/>
      </w:pPr>
      <w:r>
        <w:rPr>
          <w:rFonts w:ascii="Amiri" w:hAnsi="Amiri" w:eastAsia="Amiri" w:cs="Amiri"/>
          <w:lang w:bidi="ar-SA"/>
          <w:color w:val="111111"/>
          <w:sz w:val="28"/>
          <w:szCs w:val="28"/>
          <w:rtl/>
        </w:rPr>
        <w:t xml:space="preserve">یٰا مَرْیَمُ اقْنُتِی لِرَبِّکِ وَ اسْجُدِی .... آل عمران (3) 43</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وجوب سجدۀ انسانها برای خداوند:</w:t>
      </w:r>
    </w:p>
    <w:p>
      <w:pPr>
        <w:pStyle w:val="BookText"/>
      </w:pPr>
      <w:r>
        <w:rPr>
          <w:rFonts w:ascii="Amiri" w:hAnsi="Amiri" w:eastAsia="Amiri" w:cs="Amiri"/>
          <w:lang w:bidi="ar-SA"/>
          <w:color w:val="111111"/>
          <w:sz w:val="28"/>
          <w:szCs w:val="28"/>
          <w:rtl/>
        </w:rPr>
        <w:t xml:space="preserve">فَسَبِّحْ بِحَمْدِ رَبِّکَ وَ کُنْ مِنَ السّٰاجِدِینَ .  حجر (15) 98</w:t>
      </w:r>
    </w:p>
    <w:p>
      <w:pPr>
        <w:pStyle w:val="BookText"/>
      </w:pPr>
      <w:r>
        <w:rPr>
          <w:rFonts w:ascii="Amiri" w:hAnsi="Amiri" w:eastAsia="Amiri" w:cs="Amiri"/>
          <w:lang w:bidi="ar-SA"/>
          <w:color w:val="111111"/>
          <w:sz w:val="28"/>
          <w:szCs w:val="28"/>
          <w:rtl/>
        </w:rPr>
        <w:t xml:space="preserve">یٰا أَیُّهَا الَّذِینَ آمَنُوا ... وَ اسْجُدُوا .... حجّ (22) 77</w:t>
      </w:r>
    </w:p>
    <w:p>
      <w:pPr>
        <w:pStyle w:val="BookText"/>
      </w:pPr>
      <w:r>
        <w:rPr>
          <w:rFonts w:ascii="Amiri" w:hAnsi="Amiri" w:eastAsia="Amiri" w:cs="Amiri"/>
          <w:lang w:bidi="ar-SA"/>
          <w:color w:val="111111"/>
          <w:sz w:val="28"/>
          <w:szCs w:val="28"/>
          <w:rtl/>
        </w:rPr>
        <w:t xml:space="preserve">وَ إِذٰا قِیلَ لَهُمُ اسْجُدُوا لِلرَّحْمٰنِ .... فرقان (25) 60</w:t>
      </w:r>
    </w:p>
    <w:p>
      <w:pPr>
        <w:pStyle w:val="BookText"/>
      </w:pPr>
      <w:r>
        <w:rPr>
          <w:rFonts w:ascii="Amiri" w:hAnsi="Amiri" w:eastAsia="Amiri" w:cs="Amiri"/>
          <w:lang w:bidi="ar-SA"/>
          <w:color w:val="111111"/>
          <w:sz w:val="28"/>
          <w:szCs w:val="28"/>
          <w:rtl/>
        </w:rPr>
        <w:t xml:space="preserve">أَلاّٰ یَسْجُدُوا لِلّٰهِ الَّذِی یُخْرِجُ الْخَبْءَ</w:t>
      </w:r>
    </w:p>
    <w:p>
      <w:pPr>
        <w:pStyle w:val="BookText"/>
      </w:pPr>
      <w:r>
        <w:rPr>
          <w:rFonts w:ascii="Amiri" w:hAnsi="Amiri" w:eastAsia="Amiri" w:cs="Amiri"/>
          <w:lang w:bidi="ar-SA"/>
          <w:color w:val="111111"/>
          <w:sz w:val="28"/>
          <w:szCs w:val="28"/>
          <w:rtl/>
        </w:rPr>
        <w:t xml:space="preserve">فِی السَّمٰاوٰاتِ وَ الْأَرْضِ وَ یَعْلَمُ مٰا تُخْفُونَ وَ مٰا تُعْلِنُونَ .  نمل (27) 25</w:t>
      </w:r>
    </w:p>
    <w:p>
      <w:pPr>
        <w:pStyle w:val="BookText"/>
      </w:pPr>
      <w:r>
        <w:rPr>
          <w:rFonts w:ascii="Amiri" w:hAnsi="Amiri" w:eastAsia="Amiri" w:cs="Amiri"/>
          <w:lang w:bidi="ar-SA"/>
          <w:color w:val="111111"/>
          <w:sz w:val="28"/>
          <w:szCs w:val="28"/>
          <w:rtl/>
        </w:rPr>
        <w:t xml:space="preserve">إِنَّمٰا یُؤْمِنُ بِآیٰاتِنَا الَّذِینَ إِذٰا ذُکِّرُوا بِهٰا خَرُّوا سُجَّداً وَ سَبَّحُوا بِحَمْدِ رَبِّهِمْ وَ هُمْ لاٰ یَسْتَکْبِرُونَ .  سجده (32) 15</w:t>
      </w:r>
    </w:p>
    <w:p>
      <w:pPr>
        <w:pStyle w:val="BookText"/>
      </w:pPr>
      <w:r>
        <w:rPr>
          <w:rFonts w:ascii="Amiri" w:hAnsi="Amiri" w:eastAsia="Amiri" w:cs="Amiri"/>
          <w:lang w:bidi="ar-SA"/>
          <w:color w:val="111111"/>
          <w:sz w:val="28"/>
          <w:szCs w:val="28"/>
          <w:rtl/>
        </w:rPr>
        <w:t xml:space="preserve">وَ مِنْ آیٰاتِهِ اللَّیْلُ وَ النَّهٰارُ وَ الشَّمْسُ وَ الْقَمَرُ لاٰ تَسْجُدُوا لِلشَّمْسِ وَ لاٰ لِلْقَمَرِ وَ اسْجُدُوا لِلّٰهِ الَّذِی خَلَقَهُنَّ إِنْ کُنْتُمْ إِیّٰاهُ تَعْبُدُونَ .  فصّلت (41) 37</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Amiri" w:hAnsi="Amiri" w:eastAsia="Amiri" w:cs="Amiri"/>
          <w:lang w:bidi="ar-SA"/>
          <w:color w:val="111111"/>
          <w:sz w:val="28"/>
          <w:szCs w:val="28"/>
          <w:rtl/>
        </w:rPr>
        <w:t xml:space="preserve">فَاسْجُدُوا لِلّٰهِ وَ اعْبُدُوا.  نجم (53) 62</w:t>
      </w:r>
    </w:p>
    <w:p>
      <w:pPr>
        <w:pStyle w:val="BookText"/>
      </w:pPr>
      <w:r>
        <w:rPr>
          <w:rFonts w:ascii="Amiri" w:hAnsi="Amiri" w:eastAsia="Amiri" w:cs="Amiri"/>
          <w:lang w:bidi="ar-SA"/>
          <w:color w:val="111111"/>
          <w:sz w:val="28"/>
          <w:szCs w:val="28"/>
          <w:rtl/>
        </w:rPr>
        <w:t xml:space="preserve">وَ إِذٰا قُرِئَ عَلَیْهِمُ الْقُرْآنُ لاٰ یَسْجُدُونَ .  انشقاق (84) 21</w:t>
      </w:r>
    </w:p>
    <w:p>
      <w:pPr>
        <w:pStyle w:val="BookText"/>
      </w:pPr>
      <w:r>
        <w:rPr>
          <w:rFonts w:ascii="Amiri" w:hAnsi="Amiri" w:eastAsia="Amiri" w:cs="Amiri"/>
          <w:lang w:bidi="ar-SA"/>
          <w:color w:val="111111"/>
          <w:sz w:val="28"/>
          <w:szCs w:val="28"/>
          <w:rtl/>
        </w:rPr>
        <w:t xml:space="preserve">... وَ اسْجُدْ .... علق (96) 19</w:t>
      </w:r>
    </w:p>
    <w:p>
      <w:pPr>
        <w:pStyle w:val="Heading3"/>
      </w:pPr>
      <w:bookmarkStart w:id="846" w:name="_Toc407"/>
      <w:r>
        <w:t>وجوب سخن نرم</w:t>
      </w:r>
      <w:bookmarkEnd w:id="846"/>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وجوب سخن و گفتار نرم با مؤمنان از جانب پیامبر صلی الله علیه و آله :</w:t>
      </w:r>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  اسراء (17) 28</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وجوب سخن نرم با یتیمان:</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نساء (4) 9</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موسی و هارون علیهما السلام موظف به سخن نرم با فرعون:</w:t>
      </w:r>
    </w:p>
    <w:p>
      <w:pPr>
        <w:pStyle w:val="BookText"/>
      </w:pPr>
      <w:r>
        <w:rPr>
          <w:rFonts w:ascii="Amiri" w:hAnsi="Amiri" w:eastAsia="Amiri" w:cs="Amiri"/>
          <w:lang w:bidi="ar-SA"/>
          <w:color w:val="111111"/>
          <w:sz w:val="28"/>
          <w:szCs w:val="28"/>
          <w:rtl/>
        </w:rPr>
        <w:t xml:space="preserve">فَقُولاٰ لَهُ قَوْلاً لَیِّناً لَعَلَّهُ یَتَذَکَّرُ أَوْ یَخْشیٰ .  طه (20) 44</w:t>
      </w:r>
    </w:p>
    <w:p>
      <w:pPr>
        <w:pStyle w:val="BookText"/>
      </w:pPr>
      <w:r>
        <w:rPr>
          <w:rFonts w:ascii="Amiri" w:hAnsi="Amiri" w:eastAsia="Amiri" w:cs="Amiri"/>
          <w:lang w:bidi="ar-SA"/>
          <w:color w:val="111111"/>
          <w:sz w:val="28"/>
          <w:szCs w:val="28"/>
          <w:rtl/>
        </w:rPr>
        <w:t xml:space="preserve">فَأْتِیٰا فِرْعَوْنَ فَقُولاٰ إِنّٰا رَسُولُ رَبِّ الْعٰالَمِینَ .  شعراء (26) 16</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0" w:name="pg19916_225210"/>
    <w:bookmarkEnd w:id="130"/>
    <w:p>
      <w:pPr>
        <w:pStyle w:val="Heading3"/>
      </w:pPr>
      <w:bookmarkStart w:id="847" w:name="_Toc408"/>
      <w:r>
        <w:t>وجوب سلام</w:t>
      </w:r>
      <w:bookmarkEnd w:id="847"/>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وجوب سلام کردن پیامبر صلی الله علیه و آله بر مؤمنان، هنگام حضور آن حضرت، نزد آنان:</w:t>
      </w:r>
    </w:p>
    <w:p>
      <w:pPr>
        <w:pStyle w:val="BookText"/>
      </w:pPr>
      <w:r>
        <w:rPr>
          <w:rFonts w:ascii="Amiri" w:hAnsi="Amiri" w:eastAsia="Amiri" w:cs="Amiri"/>
          <w:lang w:bidi="ar-SA"/>
          <w:color w:val="111111"/>
          <w:sz w:val="28"/>
          <w:szCs w:val="28"/>
          <w:rtl/>
        </w:rPr>
        <w:t xml:space="preserve">وَ إِذٰا جٰاءَکَ الَّذِینَ یُؤْمِنُونَ بِآیٰاتِنٰا فَقُلْ سَلاٰمٌ عَلَیْکُمْ .... انعام (6) 54</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سلام بر پیامبر صلی الله علیه و آله ، امری واجب بر مسلمانان:</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216"/>
      </w:r>
      <w:r>
        <w:rPr>
          <w:rFonts w:ascii="IRNazanin" w:hAnsi="IRNazanin" w:eastAsia="IRNazanin" w:cs="IRNazanin"/>
          <w:lang w:bidi="fa-IR"/>
          <w:color w:val="111111"/>
          <w:sz w:val="28"/>
          <w:szCs w:val="28"/>
          <w:rtl/>
        </w:rPr>
        <w:t xml:space="preserve">احزاب (33) 56</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وجوب پاسخگویی به سلام و تحیت دیگران به بهتر از سلام آنان و یا مثل آن:</w:t>
      </w:r>
    </w:p>
    <w:p>
      <w:pPr>
        <w:pStyle w:val="BookText"/>
      </w:pPr>
      <w:r>
        <w:rPr>
          <w:rFonts w:ascii="Amiri" w:hAnsi="Amiri" w:eastAsia="Amiri" w:cs="Amiri"/>
          <w:lang w:bidi="ar-SA"/>
          <w:color w:val="111111"/>
          <w:sz w:val="28"/>
          <w:szCs w:val="28"/>
          <w:rtl/>
        </w:rPr>
        <w:t xml:space="preserve">وَ إِذٰا حُیِّیتُمْ بِتَحِیَّةٍ فَحَیُّوا بِأَحْسَنَ مِنْهٰا أَوْ رُدُّوهٰا ....</w:t>
      </w:r>
    </w:p>
    <w:p>
      <w:pPr>
        <w:pStyle w:val="BookText"/>
      </w:pPr>
      <w:r>
        <w:rPr>
          <w:rFonts w:ascii="IRNazanin" w:hAnsi="IRNazanin" w:eastAsia="IRNazanin" w:cs="IRNazanin"/>
          <w:lang w:bidi="fa-IR"/>
          <w:color w:val="111111"/>
          <w:sz w:val="28"/>
          <w:szCs w:val="28"/>
          <w:rtl/>
        </w:rPr>
        <w:t xml:space="preserve">نساء (4) 86</w:t>
      </w:r>
    </w:p>
    <w:p>
      <w:pPr>
        <w:pStyle w:val="Heading3"/>
      </w:pPr>
      <w:bookmarkStart w:id="848" w:name="_Toc409"/>
      <w:r>
        <w:t>وجوب سؤال</w:t>
      </w:r>
      <w:bookmarkEnd w:id="848"/>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وجوب سؤال و پرسش از اهل خبره، برای رفع تحیّر:</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یونس (10) 94</w:t>
      </w:r>
    </w:p>
    <w:p>
      <w:pPr>
        <w:pStyle w:val="BookText"/>
      </w:pPr>
      <w:r>
        <w:rPr>
          <w:rFonts w:ascii="Amiri" w:hAnsi="Amiri" w:eastAsia="Amiri" w:cs="Amiri"/>
          <w:lang w:bidi="ar-SA"/>
          <w:color w:val="111111"/>
          <w:sz w:val="28"/>
          <w:szCs w:val="28"/>
          <w:rtl/>
        </w:rPr>
        <w:t xml:space="preserve">... فَسْئَلُوا أَهْلَ الذِّکْرِ إِنْ کُنْتُمْ لاٰ تَعْلَمُونَ .  نحل (16) 43</w:t>
      </w:r>
    </w:p>
    <w:p>
      <w:pPr>
        <w:pStyle w:val="BookText"/>
      </w:pPr>
      <w:r>
        <w:rPr>
          <w:rFonts w:ascii="Amiri" w:hAnsi="Amiri" w:eastAsia="Amiri" w:cs="Amiri"/>
          <w:lang w:bidi="ar-SA"/>
          <w:color w:val="111111"/>
          <w:sz w:val="28"/>
          <w:szCs w:val="28"/>
          <w:rtl/>
        </w:rPr>
        <w:t xml:space="preserve">... فَسْئَلُوا أَهْلَ الذِّکْرِ إِنْ کُنْتُمْ لاٰ تَعْلَمُونَ .  انبیاء (21) 7</w:t>
      </w:r>
    </w:p>
    <w:p>
      <w:pPr>
        <w:pStyle w:val="BookText"/>
      </w:pPr>
      <w:r>
        <w:rPr>
          <w:rFonts w:ascii="Amiri" w:hAnsi="Amiri" w:eastAsia="Amiri" w:cs="Amiri"/>
          <w:lang w:bidi="ar-SA"/>
          <w:color w:val="111111"/>
          <w:sz w:val="28"/>
          <w:szCs w:val="28"/>
          <w:rtl/>
        </w:rPr>
        <w:t xml:space="preserve">... فَسْئَلْ بِهِ خَبِیراً.  فرقان (25) 59</w:t>
      </w:r>
    </w:p>
    <w:p>
      <w:pPr>
        <w:pStyle w:val="Heading3"/>
      </w:pPr>
      <w:bookmarkStart w:id="849" w:name="_Toc410"/>
      <w:r>
        <w:t>وجوب شاهد گرفتن</w:t>
      </w:r>
      <w:bookmarkEnd w:id="849"/>
    </w:p>
    <w:p>
      <w:pPr>
        <w:pStyle w:val="BookText"/>
      </w:pPr>
      <w:r>
        <w:rPr>
          <w:rFonts w:ascii="IRNazanin" w:hAnsi="IRNazanin" w:eastAsia="IRNazanin" w:cs="IRNazanin"/>
          <w:lang w:bidi="fa-IR"/>
          <w:color w:val="111111"/>
          <w:sz w:val="28"/>
          <w:szCs w:val="28"/>
          <w:rtl/>
        </w:rPr>
        <w:t xml:space="preserve">==&gt; همین مدخل، وجوب گواهی</w:t>
      </w:r>
    </w:p>
    <w:p>
      <w:pPr>
        <w:pStyle w:val="Heading3"/>
      </w:pPr>
      <w:bookmarkStart w:id="850" w:name="_Toc411"/>
      <w:r>
        <w:t>وجوب شکر</w:t>
      </w:r>
      <w:bookmarkEnd w:id="850"/>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وجوب شکر خدا، به سبب نعمتهای او:</w:t>
      </w:r>
    </w:p>
    <w:p>
      <w:pPr>
        <w:pStyle w:val="BookText"/>
      </w:pPr>
      <w:r>
        <w:rPr>
          <w:rFonts w:ascii="Amiri" w:hAnsi="Amiri" w:eastAsia="Amiri" w:cs="Amiri"/>
          <w:lang w:bidi="ar-SA"/>
          <w:color w:val="111111"/>
          <w:sz w:val="28"/>
          <w:szCs w:val="28"/>
          <w:rtl/>
        </w:rPr>
        <w:t xml:space="preserve">اَلْحَمْدُ لِلّٰهِ رَبِّ الْعٰالَمِینَ . </w:t>
      </w:r>
      <w:r>
        <w:rPr>
          <w:rStyle w:val="FootnoteReference"/>
        </w:rPr>
        <w:footnoteReference w:id="217"/>
      </w:r>
      <w:r>
        <w:rPr>
          <w:rFonts w:ascii="IRNazanin" w:hAnsi="IRNazanin" w:eastAsia="IRNazanin" w:cs="IRNazanin"/>
          <w:lang w:bidi="fa-IR"/>
          <w:color w:val="111111"/>
          <w:sz w:val="28"/>
          <w:szCs w:val="28"/>
          <w:rtl/>
        </w:rPr>
        <w:t xml:space="preserve">حمد (1) 2</w:t>
      </w:r>
    </w:p>
    <w:p>
      <w:pPr>
        <w:pStyle w:val="BookText"/>
      </w:pPr>
      <w:r>
        <w:rPr>
          <w:rFonts w:ascii="Amiri" w:hAnsi="Amiri" w:eastAsia="Amiri" w:cs="Amiri"/>
          <w:lang w:bidi="ar-SA"/>
          <w:color w:val="111111"/>
          <w:sz w:val="28"/>
          <w:szCs w:val="28"/>
          <w:rtl/>
        </w:rPr>
        <w:t xml:space="preserve">... وَ اشْکُرُوا لِی وَ لاٰ تَکْفُرُونِ .  بقره (2) 152</w:t>
      </w:r>
    </w:p>
    <w:p>
      <w:pPr>
        <w:pStyle w:val="BookText"/>
      </w:pPr>
      <w:r>
        <w:rPr>
          <w:rFonts w:ascii="Amiri" w:hAnsi="Amiri" w:eastAsia="Amiri" w:cs="Amiri"/>
          <w:lang w:bidi="ar-SA"/>
          <w:color w:val="111111"/>
          <w:sz w:val="28"/>
          <w:szCs w:val="28"/>
          <w:rtl/>
        </w:rPr>
        <w:t xml:space="preserve">... وَ اشْکُرُوا لِلّٰهِ إِنْ کُنْتُمْ إِیّٰاهُ تَعْبُدُونَ .  بقره (2) 172</w:t>
      </w:r>
    </w:p>
    <w:p>
      <w:pPr>
        <w:pStyle w:val="BookText"/>
      </w:pPr>
      <w:r>
        <w:rPr>
          <w:rFonts w:ascii="Amiri" w:hAnsi="Amiri" w:eastAsia="Amiri" w:cs="Amiri"/>
          <w:lang w:bidi="ar-SA"/>
          <w:color w:val="111111"/>
          <w:sz w:val="28"/>
          <w:szCs w:val="28"/>
          <w:rtl/>
        </w:rPr>
        <w:t xml:space="preserve">... وَ لِتُکَبِّرُوا اللّٰهَ عَلیٰ مٰا هَدٰاکُمْ وَ لَعَلَّکُمْ تَشْکُرُونَ .  بقره (2) 185</w:t>
      </w:r>
    </w:p>
    <w:p>
      <w:pPr>
        <w:pStyle w:val="BookText"/>
      </w:pPr>
      <w:r>
        <w:rPr>
          <w:rFonts w:ascii="Amiri" w:hAnsi="Amiri" w:eastAsia="Amiri" w:cs="Amiri"/>
          <w:lang w:bidi="ar-SA"/>
          <w:color w:val="111111"/>
          <w:sz w:val="28"/>
          <w:szCs w:val="28"/>
          <w:rtl/>
        </w:rPr>
        <w:t xml:space="preserve">... وَ کُنْ مِنَ الشّٰاکِرِینَ .  اعراف (7) 144</w:t>
      </w:r>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وَ فِی ذٰلِکُمْ بَلاٰءٌ مِنْ رَبِّکُمْ عَظِیمٌ</w:t>
      </w:r>
    </w:p>
    <w:p>
      <w:pPr>
        <w:pStyle w:val="BookText"/>
      </w:pPr>
      <w:r>
        <w:rPr>
          <w:rFonts w:ascii="Amiri" w:hAnsi="Amiri" w:eastAsia="Amiri" w:cs="Amiri"/>
          <w:lang w:bidi="ar-SA"/>
          <w:color w:val="111111"/>
          <w:sz w:val="28"/>
          <w:szCs w:val="28"/>
          <w:rtl/>
        </w:rPr>
        <w:t xml:space="preserve">وَ إِذْ تَأَذَّنَ رَبُّکُمْ لَئِنْ شَکَرْتُمْ لَأَزِیدَنَّکُمْ وَ لَئِنْ کَفَرْتُمْ إِنَّ عَذٰابِی لَشَدِیدٌ.  ابراهیم (14) 6 و 7</w:t>
      </w:r>
    </w:p>
    <w:p>
      <w:pPr>
        <w:pStyle w:val="BookText"/>
      </w:pPr>
      <w:r>
        <w:rPr>
          <w:rFonts w:ascii="Amiri" w:hAnsi="Amiri" w:eastAsia="Amiri" w:cs="Amiri"/>
          <w:lang w:bidi="ar-SA"/>
          <w:color w:val="111111"/>
          <w:sz w:val="28"/>
          <w:szCs w:val="28"/>
          <w:rtl/>
        </w:rPr>
        <w:t xml:space="preserve">... وَ اشْکُرُوا نِعْمَتَ اللّٰهِ إِنْ کُنْتُمْ إِیّٰاهُ تَعْبُدُونَ .  نحل (16) 114</w:t>
      </w:r>
    </w:p>
    <w:p>
      <w:pPr>
        <w:pStyle w:val="BookText"/>
      </w:pPr>
      <w:r>
        <w:rPr>
          <w:rFonts w:ascii="Amiri" w:hAnsi="Amiri" w:eastAsia="Amiri" w:cs="Amiri"/>
          <w:lang w:bidi="ar-SA"/>
          <w:color w:val="111111"/>
          <w:sz w:val="28"/>
          <w:szCs w:val="28"/>
          <w:rtl/>
        </w:rPr>
        <w:t xml:space="preserve">... فَابْتَغُوا عِنْدَ اللّٰهِ الرِّزْقَ وَ اعْبُدُوهُ وَ اشْکُرُوا 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1" w:name="pg19916_225211"/>
    <w:bookmarkEnd w:id="131"/>
    <w:p>
      <w:pPr>
        <w:pStyle w:val="BookText"/>
      </w:pPr>
      <w:r>
        <w:rPr>
          <w:rFonts w:ascii="IRNazanin" w:hAnsi="IRNazanin" w:eastAsia="IRNazanin" w:cs="IRNazanin"/>
          <w:lang w:bidi="fa-IR"/>
          <w:color w:val="111111"/>
          <w:sz w:val="28"/>
          <w:szCs w:val="28"/>
          <w:rtl/>
        </w:rPr>
        <w:t xml:space="preserve">عنکبوت (29) 17</w:t>
      </w:r>
    </w:p>
    <w:p>
      <w:pPr>
        <w:pStyle w:val="BookText"/>
      </w:pPr>
      <w:r>
        <w:rPr>
          <w:rFonts w:ascii="Amiri" w:hAnsi="Amiri" w:eastAsia="Amiri" w:cs="Amiri"/>
          <w:lang w:bidi="ar-SA"/>
          <w:color w:val="111111"/>
          <w:sz w:val="28"/>
          <w:szCs w:val="28"/>
          <w:rtl/>
        </w:rPr>
        <w:t xml:space="preserve">... أَنِ اشْکُرْ لِلّٰهِ .... لقمان (31) 12</w:t>
      </w:r>
    </w:p>
    <w:p>
      <w:pPr>
        <w:pStyle w:val="BookText"/>
      </w:pPr>
      <w:r>
        <w:rPr>
          <w:rFonts w:ascii="Amiri" w:hAnsi="Amiri" w:eastAsia="Amiri" w:cs="Amiri"/>
          <w:lang w:bidi="ar-SA"/>
          <w:color w:val="111111"/>
          <w:sz w:val="28"/>
          <w:szCs w:val="28"/>
          <w:rtl/>
        </w:rPr>
        <w:t xml:space="preserve">... اِعْمَلُوا آلَ دٰاوُدَ شُکْراً .... سبأ (34) 13</w:t>
      </w:r>
    </w:p>
    <w:p>
      <w:pPr>
        <w:pStyle w:val="BookText"/>
      </w:pPr>
      <w:r>
        <w:rPr>
          <w:rFonts w:ascii="Amiri" w:hAnsi="Amiri" w:eastAsia="Amiri" w:cs="Amiri"/>
          <w:lang w:bidi="ar-SA"/>
          <w:color w:val="111111"/>
          <w:sz w:val="28"/>
          <w:szCs w:val="28"/>
          <w:rtl/>
        </w:rPr>
        <w:t xml:space="preserve">... کُلُوا مِنْ رِزْقِ رَبِّکُمْ وَ اشْکُرُوا لَهُ .... سبأ (34) 15</w:t>
      </w:r>
    </w:p>
    <w:p>
      <w:pPr>
        <w:pStyle w:val="BookText"/>
      </w:pPr>
      <w:r>
        <w:rPr>
          <w:rFonts w:ascii="Amiri" w:hAnsi="Amiri" w:eastAsia="Amiri" w:cs="Amiri"/>
          <w:lang w:bidi="ar-SA"/>
          <w:color w:val="111111"/>
          <w:sz w:val="28"/>
          <w:szCs w:val="28"/>
          <w:rtl/>
        </w:rPr>
        <w:t xml:space="preserve">... لِتَبْتَغُوا مِنْ فَضْلِهِ وَ لَعَلَّکُمْ تَشْکُرُونَ .  فاطر (35) 12</w:t>
      </w:r>
    </w:p>
    <w:p>
      <w:pPr>
        <w:pStyle w:val="BookText"/>
      </w:pPr>
      <w:r>
        <w:rPr>
          <w:rFonts w:ascii="Amiri" w:hAnsi="Amiri" w:eastAsia="Amiri" w:cs="Amiri"/>
          <w:lang w:bidi="ar-SA"/>
          <w:color w:val="111111"/>
          <w:sz w:val="28"/>
          <w:szCs w:val="28"/>
          <w:rtl/>
        </w:rPr>
        <w:t xml:space="preserve">لِیَأْکُلُوا مِنْ ثَمَرِهِ وَ مٰا عَمِلَتْهُ أَیْدِیهِمْ أَ فَلاٰ یَشْکُرُونَ .</w:t>
      </w:r>
    </w:p>
    <w:p>
      <w:pPr>
        <w:pStyle w:val="BookText"/>
      </w:pPr>
      <w:r>
        <w:rPr>
          <w:rFonts w:ascii="IRNazanin" w:hAnsi="IRNazanin" w:eastAsia="IRNazanin" w:cs="IRNazanin"/>
          <w:lang w:bidi="fa-IR"/>
          <w:color w:val="111111"/>
          <w:sz w:val="28"/>
          <w:szCs w:val="28"/>
          <w:rtl/>
        </w:rPr>
        <w:t xml:space="preserve">یس (36) 35</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w:t>
      </w:r>
    </w:p>
    <w:p>
      <w:pPr>
        <w:pStyle w:val="BookText"/>
      </w:pPr>
      <w:r>
        <w:rPr>
          <w:rFonts w:ascii="Amiri" w:hAnsi="Amiri" w:eastAsia="Amiri" w:cs="Amiri"/>
          <w:lang w:bidi="ar-SA"/>
          <w:color w:val="111111"/>
          <w:sz w:val="28"/>
          <w:szCs w:val="28"/>
          <w:rtl/>
        </w:rPr>
        <w:t xml:space="preserve">وَ لَهُمْ فِیهٰا مَنٰافِعُ وَ مَشٰارِبُ أَ فَلاٰ یَشْکُرُونَ .  یس (36) 71 و 73</w:t>
      </w:r>
    </w:p>
    <w:p>
      <w:pPr>
        <w:pStyle w:val="BookText"/>
      </w:pPr>
      <w:r>
        <w:rPr>
          <w:rFonts w:ascii="Amiri" w:hAnsi="Amiri" w:eastAsia="Amiri" w:cs="Amiri"/>
          <w:lang w:bidi="ar-SA"/>
          <w:color w:val="111111"/>
          <w:sz w:val="28"/>
          <w:szCs w:val="28"/>
          <w:rtl/>
        </w:rPr>
        <w:t xml:space="preserve">إِنْ تَکْفُرُوا فَإِنَّ اللّٰهَ غَنِیٌّ عَنْکُمْ وَ لاٰ یَرْضیٰ لِعِبٰادِهِ الْکُفْرَ وَ إِنْ تَشْکُرُوا یَرْضَهُ لَکُمْ .... زمر (39) 7</w:t>
      </w:r>
    </w:p>
    <w:p>
      <w:pPr>
        <w:pStyle w:val="BookText"/>
      </w:pPr>
      <w:r>
        <w:rPr>
          <w:rFonts w:ascii="Amiri" w:hAnsi="Amiri" w:eastAsia="Amiri" w:cs="Amiri"/>
          <w:lang w:bidi="ar-SA"/>
          <w:color w:val="111111"/>
          <w:sz w:val="28"/>
          <w:szCs w:val="28"/>
          <w:rtl/>
        </w:rPr>
        <w:t xml:space="preserve">بَلِ اللّٰهَ فَاعْبُدْ وَ کُنْ مِنَ الشّٰاکِرِینَ .  زمر (39) 66</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أَ أَنْتُمْ أَنْزَلْتُمُوهُ مِنَ الْمُزْنِ أَمْ نَحْنُ الْمُنْزِلُونَ</w:t>
      </w:r>
    </w:p>
    <w:p>
      <w:pPr>
        <w:pStyle w:val="BookText"/>
      </w:pPr>
      <w:r>
        <w:rPr>
          <w:rFonts w:ascii="Amiri" w:hAnsi="Amiri" w:eastAsia="Amiri" w:cs="Amiri"/>
          <w:lang w:bidi="ar-SA"/>
          <w:color w:val="111111"/>
          <w:sz w:val="28"/>
          <w:szCs w:val="28"/>
          <w:rtl/>
        </w:rPr>
        <w:t xml:space="preserve">لَوْ نَشٰاءُ جَعَلْنٰاهُ أُجٰاجاً فَلَوْ لاٰ تَشْکُرُونَ .  واقعه (56) 68 - 70</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وجوب شکر و سپاس از خداوند به جهت آفرینش آب گوارا و توانایی استفاده از آن برای رفع تشنگی:</w:t>
      </w:r>
    </w:p>
    <w:p>
      <w:pPr>
        <w:pStyle w:val="BookText"/>
      </w:pPr>
      <w:r>
        <w:rPr>
          <w:rFonts w:ascii="Amiri" w:hAnsi="Amiri" w:eastAsia="Amiri" w:cs="Amiri"/>
          <w:lang w:bidi="ar-SA"/>
          <w:color w:val="111111"/>
          <w:sz w:val="28"/>
          <w:szCs w:val="28"/>
          <w:rtl/>
        </w:rPr>
        <w:t xml:space="preserve">وَ مٰا یَسْتَوِی الْبَحْرٰانِ هٰذٰا عَذْبٌ فُرٰاتٌ سٰائِغٌ شَرٰابُهُ وَ هٰذٰا مِلْحٌ أُجٰاجٌ وَ مِنْ کُلٍّ تَأْکُلُونَ لَحْماً طَرِیًّا وَ تَسْتَخْرِجُونَ حِلْیَةً تَلْبَسُونَهٰا وَ تَرَی الْفُلْکَ فِیهِ مَوٰاخِرَ لِتَبْتَغُوا مِنْ فَضْلِهِ وَ لَعَلَّکُمْ تَشْکُرُونَ .  فاطر (35) 12</w:t>
      </w:r>
    </w:p>
    <w:p>
      <w:pPr>
        <w:pStyle w:val="BookText"/>
      </w:pPr>
      <w:r>
        <w:rPr>
          <w:rFonts w:ascii="Amiri" w:hAnsi="Amiri" w:eastAsia="Amiri" w:cs="Amiri"/>
          <w:lang w:bidi="ar-SA"/>
          <w:color w:val="111111"/>
          <w:sz w:val="28"/>
          <w:szCs w:val="28"/>
          <w:rtl/>
        </w:rPr>
        <w:t xml:space="preserve">أَ فَرَأَیْتُمُ الْمٰاءَ الَّذِی تَشْرَبُونَ</w:t>
      </w:r>
    </w:p>
    <w:p>
      <w:pPr>
        <w:pStyle w:val="BookText"/>
      </w:pPr>
      <w:r>
        <w:rPr>
          <w:rFonts w:ascii="Amiri" w:hAnsi="Amiri" w:eastAsia="Amiri" w:cs="Amiri"/>
          <w:lang w:bidi="ar-SA"/>
          <w:color w:val="111111"/>
          <w:sz w:val="28"/>
          <w:szCs w:val="28"/>
          <w:rtl/>
        </w:rPr>
        <w:t xml:space="preserve">أَ أَنْتُمْ أَنْزَلْتُمُوهُ مِنَ الْمُزْنِ أَمْ نَحْنُ الْمُنْزِلُونَ</w:t>
      </w:r>
    </w:p>
    <w:p>
      <w:pPr>
        <w:pStyle w:val="BookText"/>
      </w:pPr>
      <w:r>
        <w:rPr>
          <w:rFonts w:ascii="Amiri" w:hAnsi="Amiri" w:eastAsia="Amiri" w:cs="Amiri"/>
          <w:lang w:bidi="ar-SA"/>
          <w:color w:val="111111"/>
          <w:sz w:val="28"/>
          <w:szCs w:val="28"/>
          <w:rtl/>
        </w:rPr>
        <w:t xml:space="preserve">لَوْ نَشٰاءُ جَعَلْنٰاهُ أُجٰاجاً فَلَوْ لاٰ تَشْکُرُونَ .  واقعه (56) 68 - 70</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وجوب شکر و سپاس از خداوند به جهت امکان استفاده از گوشت و شیر و منافع دیگر انعام:</w:t>
      </w:r>
    </w:p>
    <w:p>
      <w:pPr>
        <w:pStyle w:val="BookText"/>
      </w:pPr>
      <w:r>
        <w:rPr>
          <w:rFonts w:ascii="Amiri" w:hAnsi="Amiri" w:eastAsia="Amiri" w:cs="Amiri"/>
          <w:lang w:bidi="ar-SA"/>
          <w:color w:val="111111"/>
          <w:sz w:val="28"/>
          <w:szCs w:val="28"/>
          <w:rtl/>
        </w:rPr>
        <w:t xml:space="preserve">أَ وَ لَمْ یَرَوْا أَنّٰا خَلَقْنٰا لَهُمْ مِمّٰا عَمِلَتْ أَیْدِینٰا أَنْعٰاماً فَهُمْ لَهٰا مٰالِکُونَ</w:t>
      </w:r>
    </w:p>
    <w:p>
      <w:pPr>
        <w:pStyle w:val="BookText"/>
      </w:pPr>
      <w:r>
        <w:rPr>
          <w:rFonts w:ascii="Amiri" w:hAnsi="Amiri" w:eastAsia="Amiri" w:cs="Amiri"/>
          <w:lang w:bidi="ar-SA"/>
          <w:color w:val="111111"/>
          <w:sz w:val="28"/>
          <w:szCs w:val="28"/>
          <w:rtl/>
        </w:rPr>
        <w:t xml:space="preserve">وَ لَهُمْ فِیهٰا مَنٰافِعُ وَ مَشٰارِبُ أَ فَلاٰ یَشْکُرُونَ .  یس (36) 71 و 73</w:t>
      </w:r>
    </w:p>
    <w:p>
      <w:pPr>
        <w:pStyle w:val="Heading3"/>
      </w:pPr>
      <w:bookmarkStart w:id="851" w:name="_Toc412"/>
      <w:r>
        <w:t>وجوب شورا</w:t>
      </w:r>
      <w:bookmarkEnd w:id="851"/>
    </w:p>
    <w:p>
      <w:pPr>
        <w:pStyle w:val="BookText"/>
      </w:pPr>
      <w:r>
        <w:rPr>
          <w:rFonts w:ascii="IRNazanin" w:hAnsi="IRNazanin" w:eastAsia="IRNazanin" w:cs="IRNazanin"/>
          <w:lang w:bidi="fa-IR"/>
          <w:color w:val="111111"/>
          <w:sz w:val="28"/>
          <w:szCs w:val="28"/>
          <w:rtl/>
        </w:rPr>
        <w:t xml:space="preserve">==&gt; همین مدخل، وجوب مشورت</w:t>
      </w:r>
    </w:p>
    <w:p>
      <w:pPr>
        <w:pStyle w:val="Heading3"/>
      </w:pPr>
      <w:bookmarkStart w:id="852" w:name="_Toc413"/>
      <w:r>
        <w:t>وجوب صبر</w:t>
      </w:r>
      <w:bookmarkEnd w:id="852"/>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وجوب صبر بر پیامبر صلی الله علیه و آله برای پیاده کردن حکم خداوند در برابر سخنان ناروای مشرکان:</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  طه (20) 130</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وجوب صبر و تحمل در برابر مشکلات و مصائب:</w:t>
      </w:r>
    </w:p>
    <w:p>
      <w:pPr>
        <w:pStyle w:val="BookText"/>
      </w:pPr>
      <w:r>
        <w:rPr>
          <w:rFonts w:ascii="Amiri" w:hAnsi="Amiri" w:eastAsia="Amiri" w:cs="Amiri"/>
          <w:lang w:bidi="ar-SA"/>
          <w:color w:val="111111"/>
          <w:sz w:val="28"/>
          <w:szCs w:val="28"/>
          <w:rtl/>
        </w:rPr>
        <w:t xml:space="preserve">وَ اسْتَعِینُوا بِالصَّبْرِ ... وَ إِنَّهٰا لَکَبِیرَةٌ إِلاّٰ عَلَی الْخٰاشِعِینَ .  بقره (2) 45</w:t>
      </w:r>
    </w:p>
    <w:p>
      <w:pPr>
        <w:pStyle w:val="BookText"/>
      </w:pPr>
      <w:r>
        <w:rPr>
          <w:rFonts w:ascii="Amiri" w:hAnsi="Amiri" w:eastAsia="Amiri" w:cs="Amiri"/>
          <w:lang w:bidi="ar-SA"/>
          <w:color w:val="111111"/>
          <w:sz w:val="28"/>
          <w:szCs w:val="28"/>
          <w:rtl/>
        </w:rPr>
        <w:t xml:space="preserve">یٰا أَیُّهَا الَّذِینَ آمَنُوا اسْتَعِینُوا بِالصَّبْرِ ... إِنَّ اللّٰهَ مَعَ الصّٰابِرِینَ .  بقره (2) 153</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2" w:name="pg19916_225212"/>
    <w:bookmarkEnd w:id="132"/>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w:t>
      </w:r>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  بقره (2) 155 - 157</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آل عمران (3) 200</w:t>
      </w:r>
    </w:p>
    <w:p>
      <w:pPr>
        <w:pStyle w:val="BookText"/>
      </w:pPr>
      <w:r>
        <w:rPr>
          <w:rFonts w:ascii="Amiri" w:hAnsi="Amiri" w:eastAsia="Amiri" w:cs="Amiri"/>
          <w:lang w:bidi="ar-SA"/>
          <w:color w:val="111111"/>
          <w:sz w:val="28"/>
          <w:szCs w:val="28"/>
          <w:rtl/>
        </w:rPr>
        <w:t xml:space="preserve">وَ إِنْ کٰانَ طٰائِفَةٌ مِنْکُمْ آمَنُوا بِالَّذِی أُرْسِلْتُ بِهِ وَ طٰائِفَةٌ لَمْ یُؤْمِنُوا فَاصْبِرُوا حَتّٰی یَحْکُمَ اللّٰهُ بَیْنَنٰا وَ هُوَ خَیْرُ الْحٰاکِمِینَ .  اعراف (7) 87</w:t>
      </w:r>
    </w:p>
    <w:p>
      <w:pPr>
        <w:pStyle w:val="BookText"/>
      </w:pPr>
      <w:r>
        <w:rPr>
          <w:rFonts w:ascii="Amiri" w:hAnsi="Amiri" w:eastAsia="Amiri" w:cs="Amiri"/>
          <w:lang w:bidi="ar-SA"/>
          <w:color w:val="111111"/>
          <w:sz w:val="28"/>
          <w:szCs w:val="28"/>
          <w:rtl/>
        </w:rPr>
        <w:t xml:space="preserve">قٰالَ مُوسیٰ لِقَوْمِهِ اسْتَعِینُوا بِاللّٰهِ وَ اصْبِرُوا .... اعراف (7) 128</w:t>
      </w:r>
    </w:p>
    <w:p>
      <w:pPr>
        <w:pStyle w:val="BookText"/>
      </w:pPr>
      <w:r>
        <w:rPr>
          <w:rFonts w:ascii="Amiri" w:hAnsi="Amiri" w:eastAsia="Amiri" w:cs="Amiri"/>
          <w:lang w:bidi="ar-SA"/>
          <w:color w:val="111111"/>
          <w:sz w:val="28"/>
          <w:szCs w:val="28"/>
          <w:rtl/>
        </w:rPr>
        <w:t xml:space="preserve">وَ أَطِیعُوا اللّٰهَ وَ رَسُولَهُ ... وَ اصْبِرُوا إِنَّ اللّٰهَ مَعَ الصّٰابِرِینَ .  انفال (8) 46</w:t>
      </w:r>
    </w:p>
    <w:p>
      <w:pPr>
        <w:pStyle w:val="BookText"/>
      </w:pPr>
      <w:r>
        <w:rPr>
          <w:rFonts w:ascii="Amiri" w:hAnsi="Amiri" w:eastAsia="Amiri" w:cs="Amiri"/>
          <w:lang w:bidi="ar-SA"/>
          <w:color w:val="111111"/>
          <w:sz w:val="28"/>
          <w:szCs w:val="28"/>
          <w:rtl/>
        </w:rPr>
        <w:t xml:space="preserve">وَ اتَّبِعْ مٰا یُوحیٰ إِلَیْکَ وَ اصْبِرْ حَتّٰی یَحْکُمَ اللّٰهُ وَ هُوَ خَیْرُ الْحٰاکِمِینَ .  یونس (10) 109</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Amiri" w:hAnsi="Amiri" w:eastAsia="Amiri" w:cs="Amiri"/>
          <w:lang w:bidi="ar-SA"/>
          <w:color w:val="111111"/>
          <w:sz w:val="28"/>
          <w:szCs w:val="28"/>
          <w:rtl/>
        </w:rPr>
        <w:t xml:space="preserve">وَ اصْبِرْ فَإِنَّ اللّٰهَ لاٰ یُضِیعُ أَجْرَ الْمُحْسِنِینَ .  هود (11) 115</w:t>
      </w:r>
    </w:p>
    <w:p>
      <w:pPr>
        <w:pStyle w:val="BookText"/>
      </w:pPr>
      <w:r>
        <w:rPr>
          <w:rFonts w:ascii="Amiri" w:hAnsi="Amiri" w:eastAsia="Amiri" w:cs="Amiri"/>
          <w:lang w:bidi="ar-SA"/>
          <w:color w:val="111111"/>
          <w:sz w:val="28"/>
          <w:szCs w:val="28"/>
          <w:rtl/>
        </w:rPr>
        <w:t xml:space="preserve">وَ الَّذِینَ صَبَرُوا ابْتِغٰاءَ وَجْهِ رَبِّهِمْ ... أُولٰئِکَ لَهُمْ عُقْبَی الدّٰارِ.  رعد (13) 22</w:t>
      </w:r>
    </w:p>
    <w:p>
      <w:pPr>
        <w:pStyle w:val="BookText"/>
      </w:pPr>
      <w:r>
        <w:rPr>
          <w:rFonts w:ascii="Amiri" w:hAnsi="Amiri" w:eastAsia="Amiri" w:cs="Amiri"/>
          <w:lang w:bidi="ar-SA"/>
          <w:color w:val="111111"/>
          <w:sz w:val="28"/>
          <w:szCs w:val="28"/>
          <w:rtl/>
        </w:rPr>
        <w:t xml:space="preserve">وَ مٰا لَنٰا أَلاّٰ نَتَوَکَّلَ عَلَی اللّٰهِ وَ قَدْ هَدٰانٰا سُبُلَنٰا وَ لَنَصْبِرَنَّ عَلیٰ مٰا آذَیْتُمُونٰا .... ابراهیم (14) 12</w:t>
      </w:r>
    </w:p>
    <w:p>
      <w:pPr>
        <w:pStyle w:val="BookText"/>
      </w:pPr>
      <w:r>
        <w:rPr>
          <w:rFonts w:ascii="Amiri" w:hAnsi="Amiri" w:eastAsia="Amiri" w:cs="Amiri"/>
          <w:lang w:bidi="ar-SA"/>
          <w:color w:val="111111"/>
          <w:sz w:val="28"/>
          <w:szCs w:val="28"/>
          <w:rtl/>
        </w:rPr>
        <w:t xml:space="preserve">وَ اصْبِرْ وَ مٰا صَبْرُکَ إِلاّٰ بِاللّٰهِ .... نحل (16) 127</w:t>
      </w:r>
    </w:p>
    <w:p>
      <w:pPr>
        <w:pStyle w:val="BookText"/>
      </w:pPr>
      <w:r>
        <w:rPr>
          <w:rFonts w:ascii="Amiri" w:hAnsi="Amiri" w:eastAsia="Amiri" w:cs="Amiri"/>
          <w:lang w:bidi="ar-SA"/>
          <w:color w:val="111111"/>
          <w:sz w:val="28"/>
          <w:szCs w:val="28"/>
          <w:rtl/>
        </w:rPr>
        <w:t xml:space="preserve">فَاصْبِرْ عَلیٰ مٰا یَقُولُونَ .... طه (20) 130</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60</w:t>
      </w:r>
    </w:p>
    <w:p>
      <w:pPr>
        <w:pStyle w:val="BookText"/>
      </w:pPr>
      <w:r>
        <w:rPr>
          <w:rFonts w:ascii="Amiri" w:hAnsi="Amiri" w:eastAsia="Amiri" w:cs="Amiri"/>
          <w:lang w:bidi="ar-SA"/>
          <w:color w:val="111111"/>
          <w:sz w:val="28"/>
          <w:szCs w:val="28"/>
          <w:rtl/>
        </w:rPr>
        <w:t xml:space="preserve">یٰا بُنَیَّ ... وَ اصْبِرْ عَلیٰ مٰا أَصٰابَکَ إِنَّ ذٰلِکَ مِنْ عَزْمِ الْأُمُورِ.  لقمان (31) 17</w:t>
      </w:r>
    </w:p>
    <w:p>
      <w:pPr>
        <w:pStyle w:val="BookText"/>
      </w:pPr>
      <w:r>
        <w:rPr>
          <w:rFonts w:ascii="Amiri" w:hAnsi="Amiri" w:eastAsia="Amiri" w:cs="Amiri"/>
          <w:lang w:bidi="ar-SA"/>
          <w:color w:val="111111"/>
          <w:sz w:val="28"/>
          <w:szCs w:val="28"/>
          <w:rtl/>
        </w:rPr>
        <w:t xml:space="preserve">اِصْبِرْ عَلیٰ مٰا یَقُولُونَ وَ اذْکُرْ عَبْدَنٰا دٰاوُدَ ذَا الْأَیْدِ إِنَّهُ أَوّٰابٌ .  ص (38) 17</w:t>
      </w:r>
    </w:p>
    <w:p>
      <w:pPr>
        <w:pStyle w:val="BookText"/>
      </w:pPr>
      <w:r>
        <w:rPr>
          <w:rFonts w:ascii="Amiri" w:hAnsi="Amiri" w:eastAsia="Amiri" w:cs="Amiri"/>
          <w:lang w:bidi="ar-SA"/>
          <w:color w:val="111111"/>
          <w:sz w:val="28"/>
          <w:szCs w:val="28"/>
          <w:rtl/>
        </w:rPr>
        <w:t xml:space="preserve">فَاصْبِرْ إِنَّ وَعْدَ اللّٰهِ حَقٌّ .... غافر (40) 55</w:t>
      </w:r>
    </w:p>
    <w:p>
      <w:pPr>
        <w:pStyle w:val="BookText"/>
      </w:pPr>
      <w:r>
        <w:rPr>
          <w:rFonts w:ascii="Amiri" w:hAnsi="Amiri" w:eastAsia="Amiri" w:cs="Amiri"/>
          <w:lang w:bidi="ar-SA"/>
          <w:color w:val="111111"/>
          <w:sz w:val="28"/>
          <w:szCs w:val="28"/>
          <w:rtl/>
        </w:rPr>
        <w:t xml:space="preserve">فَاصْبِرْ إِنَّ وَعْدَ اللّٰهِ حَقٌّ .... غافر (40) 77</w:t>
      </w:r>
    </w:p>
    <w:p>
      <w:pPr>
        <w:pStyle w:val="BookText"/>
      </w:pPr>
      <w:r>
        <w:rPr>
          <w:rFonts w:ascii="Amiri" w:hAnsi="Amiri" w:eastAsia="Amiri" w:cs="Amiri"/>
          <w:lang w:bidi="ar-SA"/>
          <w:color w:val="111111"/>
          <w:sz w:val="28"/>
          <w:szCs w:val="28"/>
          <w:rtl/>
        </w:rPr>
        <w:t xml:space="preserve">فَاصْبِرْ کَمٰا صَبَرَ أُولُوا الْعَزْمِ مِنَ الرُّسُلِ وَ لاٰ تَسْتَعْجِلْ لَهُمْ .... احقاف (46) 35</w:t>
      </w:r>
    </w:p>
    <w:p>
      <w:pPr>
        <w:pStyle w:val="BookText"/>
      </w:pPr>
      <w:r>
        <w:rPr>
          <w:rFonts w:ascii="Amiri" w:hAnsi="Amiri" w:eastAsia="Amiri" w:cs="Amiri"/>
          <w:lang w:bidi="ar-SA"/>
          <w:color w:val="111111"/>
          <w:sz w:val="28"/>
          <w:szCs w:val="28"/>
          <w:rtl/>
        </w:rPr>
        <w:t xml:space="preserve">وَ اصْبِرْ لِحُکْمِ رَبِّکَ فَإِنَّکَ بِأَعْیُنِنٰا .... طور (52) 48</w:t>
      </w:r>
    </w:p>
    <w:p>
      <w:pPr>
        <w:pStyle w:val="BookText"/>
      </w:pPr>
      <w:r>
        <w:rPr>
          <w:rFonts w:ascii="Amiri" w:hAnsi="Amiri" w:eastAsia="Amiri" w:cs="Amiri"/>
          <w:lang w:bidi="ar-SA"/>
          <w:color w:val="111111"/>
          <w:sz w:val="28"/>
          <w:szCs w:val="28"/>
          <w:rtl/>
        </w:rPr>
        <w:t xml:space="preserve">وَ لِرَبِّکَ فَاصْبِرْ.  مدّثر (74) 7</w:t>
      </w:r>
    </w:p>
    <w:p>
      <w:pPr>
        <w:pStyle w:val="BookText"/>
      </w:pPr>
      <w:r>
        <w:rPr>
          <w:rFonts w:ascii="Amiri" w:hAnsi="Amiri" w:eastAsia="Amiri" w:cs="Amiri"/>
          <w:lang w:bidi="ar-SA"/>
          <w:color w:val="111111"/>
          <w:sz w:val="28"/>
          <w:szCs w:val="28"/>
          <w:rtl/>
        </w:rPr>
        <w:t xml:space="preserve">فَاصْبِرْ لِحُکْمِ رَبِّکَ .... انسان (76) 24</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وجوب دعوت مؤمنان از یکدیگر به صبر و شکیبایی:</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آل عمران (3) 200</w:t>
      </w:r>
    </w:p>
    <w:p>
      <w:pPr>
        <w:pStyle w:val="BookText"/>
      </w:pPr>
      <w:r>
        <w:rPr>
          <w:rFonts w:ascii="Amiri" w:hAnsi="Amiri" w:eastAsia="Amiri" w:cs="Amiri"/>
          <w:lang w:bidi="ar-SA"/>
          <w:color w:val="111111"/>
          <w:sz w:val="28"/>
          <w:szCs w:val="28"/>
          <w:rtl/>
        </w:rPr>
        <w:t xml:space="preserve">ثُمَّ کٰانَ مِنَ الَّذِینَ آمَنُوا وَ تَوٰاصَوْا بِالصَّبْرِ وَ تَوٰاصَوْا بِالْمَرْحَمَةِ</w:t>
      </w:r>
    </w:p>
    <w:p>
      <w:pPr>
        <w:pStyle w:val="BookText"/>
      </w:pPr>
      <w:r>
        <w:rPr>
          <w:rFonts w:ascii="Amiri" w:hAnsi="Amiri" w:eastAsia="Amiri" w:cs="Amiri"/>
          <w:lang w:bidi="ar-SA"/>
          <w:color w:val="111111"/>
          <w:sz w:val="28"/>
          <w:szCs w:val="28"/>
          <w:rtl/>
        </w:rPr>
        <w:t xml:space="preserve">أُولٰئِکَ أَصْحٰابُ الْمَیْمَنَةِ .  بلد (90) 17 و 18</w:t>
      </w:r>
    </w:p>
    <w:p>
      <w:pPr>
        <w:pStyle w:val="BookText"/>
      </w:pPr>
      <w:r>
        <w:rPr>
          <w:rFonts w:ascii="Amiri" w:hAnsi="Amiri" w:eastAsia="Amiri" w:cs="Amiri"/>
          <w:lang w:bidi="ar-SA"/>
          <w:color w:val="111111"/>
          <w:sz w:val="28"/>
          <w:szCs w:val="28"/>
          <w:rtl/>
        </w:rPr>
        <w:t xml:space="preserve">إِنَّ الْإِنْسٰانَ لَفِی خُسْرٍ</w:t>
      </w:r>
    </w:p>
    <w:p>
      <w:pPr>
        <w:pStyle w:val="BookText"/>
      </w:pPr>
      <w:r>
        <w:rPr>
          <w:rFonts w:ascii="Amiri" w:hAnsi="Amiri" w:eastAsia="Amiri" w:cs="Amiri"/>
          <w:lang w:bidi="ar-SA"/>
          <w:color w:val="111111"/>
          <w:sz w:val="28"/>
          <w:szCs w:val="28"/>
          <w:rtl/>
        </w:rPr>
        <w:t xml:space="preserve">إِلاَّ الَّذِینَ آمَنُوا وَ عَمِلُوا الصّٰالِحٰاتِ وَ تَوٰاصَوْا بِالْحَقِّ وَ تَوٰاصَوْا بِالصَّبْرِ.  عصر (103) 2 و 3</w:t>
      </w:r>
    </w:p>
    <w:p>
      <w:pPr>
        <w:pStyle w:val="Heading3"/>
      </w:pPr>
      <w:bookmarkStart w:id="853" w:name="_Toc414"/>
      <w:r>
        <w:t>وجوب صدقه</w:t>
      </w:r>
      <w:bookmarkEnd w:id="853"/>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وجوب پرداختن صدقه، هنگام نجوا با پیامبر صلی الله علیه و آله ، قبل از نسخ آن: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3" w:name="pg19916_225213"/>
    <w:bookmarkEnd w:id="133"/>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 أَ أَشْفَقْتُمْ أَنْ تُقَدِّمُوا بَیْنَ یَدَیْ نَجْوٰاکُمْ صَدَقٰاتٍ فَإِذْ لَمْ تَفْعَلُوا وَ تٰابَ اللّٰهُ عَلَیْکُمْ فَأَقِیمُوا الصَّلاٰةَ وَ آتُوا الزَّکٰاةَ وَ أَطِیعُوا اللّٰهَ وَ رَسُولَهُ وَ اللّٰهُ خَبِیرٌ بِمٰا تَعْمَلُونَ .  مجادله (58) 12 و 13</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وجوب تخییری صدقه بر حج‌گزار، در صورت حلق اضطراری:</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فَمَنْ کٰانَ مِنْکُمْ مَرِیضاً أَوْ بِهِ أَذیً مِنْ رَأْسِهِ فَفِدْیَةٌ مِنْ صِیٰامٍ أَوْ صَدَقَةٍ ... ذٰلِکَ لِمَنْ لَمْ یَکُنْ أَهْلُهُ حٰاضِرِی الْمَسْجِدِ الْحَرٰامِ وَ اتَّقُوا اللّٰهَ وَ اعْلَمُوا أَنَّ اللّٰهَ شَدِیدُ الْعِقٰابِ .  بقره (2) 196</w:t>
      </w:r>
    </w:p>
    <w:p>
      <w:pPr>
        <w:pStyle w:val="Heading3"/>
      </w:pPr>
      <w:bookmarkStart w:id="854" w:name="_Toc415"/>
      <w:r>
        <w:t>وجوب صلح</w:t>
      </w:r>
      <w:bookmarkEnd w:id="854"/>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وجوب برقراری صلح و آشتی و رعایت آن، بین مسلمانان:</w:t>
      </w:r>
    </w:p>
    <w:p>
      <w:pPr>
        <w:pStyle w:val="BookText"/>
      </w:pPr>
      <w:r>
        <w:rPr>
          <w:rFonts w:ascii="Amiri" w:hAnsi="Amiri" w:eastAsia="Amiri" w:cs="Amiri"/>
          <w:lang w:bidi="ar-SA"/>
          <w:color w:val="111111"/>
          <w:sz w:val="28"/>
          <w:szCs w:val="28"/>
          <w:rtl/>
        </w:rPr>
        <w:t xml:space="preserve">یٰا أَیُّهَا الَّذِینَ آمَنُوا ادْخُلُوا فِی السِّلْمِ کَافَّةً .... بقره (2) 208</w:t>
      </w:r>
    </w:p>
    <w:p>
      <w:pPr>
        <w:pStyle w:val="BookText"/>
      </w:pPr>
      <w:r>
        <w:rPr>
          <w:rFonts w:ascii="Amiri" w:hAnsi="Amiri" w:eastAsia="Amiri" w:cs="Amiri"/>
          <w:lang w:bidi="ar-SA"/>
          <w:color w:val="111111"/>
          <w:sz w:val="28"/>
          <w:szCs w:val="28"/>
          <w:rtl/>
        </w:rPr>
        <w:t xml:space="preserve">لاٰ خَیْرَ فِی کَثِیرٍ مِنْ نَجْوٰاهُمْ إِلاّٰ مَنْ أَمَرَ بِصَدَقَةٍ أَوْ مَعْرُوفٍ أَوْ إِصْلاٰحٍ بَیْنَ النّٰاسِ وَ مَنْ یَفْعَلْ ذٰلِکَ ابْتِغٰاءَ مَرْضٰاتِ اللّٰهِ فَسَوْفَ نُؤْتِیهِ أَجْراً عَظِیماً.  نساء (4) 114</w:t>
      </w:r>
    </w:p>
    <w:p>
      <w:pPr>
        <w:pStyle w:val="BookText"/>
      </w:pPr>
      <w:r>
        <w:rPr>
          <w:rFonts w:ascii="Amiri" w:hAnsi="Amiri" w:eastAsia="Amiri" w:cs="Amiri"/>
          <w:lang w:bidi="ar-SA"/>
          <w:color w:val="111111"/>
          <w:sz w:val="28"/>
          <w:szCs w:val="28"/>
          <w:rtl/>
        </w:rPr>
        <w:t xml:space="preserve">... وَ أَصْلِحُوا ذٰاتَ بَیْنِکُمْ ... </w:t>
      </w:r>
      <w:r>
        <w:rPr>
          <w:rStyle w:val="FootnoteReference"/>
        </w:rPr>
        <w:footnoteReference w:id="218"/>
      </w:r>
      <w:r>
        <w:rPr>
          <w:rFonts w:ascii="IRNazanin" w:hAnsi="IRNazanin" w:eastAsia="IRNazanin" w:cs="IRNazanin"/>
          <w:lang w:bidi="fa-IR"/>
          <w:color w:val="111111"/>
          <w:sz w:val="28"/>
          <w:szCs w:val="28"/>
          <w:rtl/>
        </w:rPr>
        <w:t xml:space="preserve">انفال (8) 1</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 . حجرات (49) 9 و 10</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وجوب برقراری صلح و آشتی عادلانه، بین مسلمانان درگیر با یکدیگر:</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  حجرات (49) 9</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وجوب قبول صلح و آشتی بر مسلمانان، در صورت پیشنهاد آن از سوی مخالفان غیر حربی:</w:t>
      </w:r>
    </w:p>
    <w:p>
      <w:pPr>
        <w:pStyle w:val="BookText"/>
      </w:pPr>
      <w:r>
        <w:rPr>
          <w:rFonts w:ascii="Amiri" w:hAnsi="Amiri" w:eastAsia="Amiri" w:cs="Amiri"/>
          <w:lang w:bidi="ar-SA"/>
          <w:color w:val="111111"/>
          <w:sz w:val="28"/>
          <w:szCs w:val="28"/>
          <w:rtl/>
        </w:rPr>
        <w:t xml:space="preserve">... فَإِنِ اعْتَزَلُوکُمْ فَلَمْ یُقٰاتِلُوکُمْ وَ أَلْقَوْا إِلَیْکُمُ السَّلَمَ فَمٰا جَعَلَ اللّٰهُ لَکُمْ عَلَیْهِمْ سَبِیلاً 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 نساء (4) 90 و 91</w:t>
      </w:r>
    </w:p>
    <w:p>
      <w:pPr>
        <w:pStyle w:val="BookText"/>
      </w:pPr>
      <w:r>
        <w:rPr>
          <w:rFonts w:ascii="Amiri" w:hAnsi="Amiri" w:eastAsia="Amiri" w:cs="Amiri"/>
          <w:lang w:bidi="ar-SA"/>
          <w:color w:val="111111"/>
          <w:sz w:val="28"/>
          <w:szCs w:val="28"/>
          <w:rtl/>
        </w:rPr>
        <w:t xml:space="preserve">یٰا أَیُّهَا الَّذِینَ آمَنُوا إِذٰا ضَرَبْتُمْ فِی سَبِیلِ اللّٰهِ فَتَبَیَّنُوا وَ لاٰ تَقُولُوا لِمَنْ أَلْقیٰ إِلَیْکُمُ السَّلاٰمَ لَسْتَ مُؤْمِناً تَبْتَغُونَ عَرَضَ الْحَیٰاةِ الدُّنْیٰا .... نساء (4) 94</w:t>
      </w:r>
    </w:p>
    <w:p>
      <w:pPr>
        <w:pStyle w:val="BookText"/>
      </w:pPr>
      <w:r>
        <w:rPr>
          <w:rFonts w:ascii="Amiri" w:hAnsi="Amiri" w:eastAsia="Amiri" w:cs="Amiri"/>
          <w:lang w:bidi="ar-SA"/>
          <w:color w:val="111111"/>
          <w:sz w:val="28"/>
          <w:szCs w:val="28"/>
          <w:rtl/>
        </w:rPr>
        <w:t xml:space="preserve">وَ إِنْ جَنَحُوا لِلسَّلْمِ فَاجْنَحْ لَهٰا .... انفال (8) 61</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وجوب تلاش برای جلوگیری از اختلاف خانوادگی، و اقدام به ایجاد صلح میان زن و شوهر، در صورت خوف از اختلاف و بروز علائم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19916_225214"/>
    <w:bookmarkEnd w:id="134"/>
    <w:p>
      <w:pPr>
        <w:pStyle w:val="BookText"/>
      </w:pPr>
      <w:r>
        <w:rPr>
          <w:rFonts w:ascii="IRNazanin" w:hAnsi="IRNazanin" w:eastAsia="IRNazanin" w:cs="IRNazanin"/>
          <w:lang w:bidi="fa-IR"/>
          <w:color w:val="111111"/>
          <w:sz w:val="28"/>
          <w:szCs w:val="28"/>
          <w:rtl/>
        </w:rPr>
        <w:t xml:space="preserve">ناسازگاری:</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إِنَّ اللّٰهَ کٰانَ عَلِیماً خَبِیراً.  نساء (4) 35</w:t>
      </w:r>
    </w:p>
    <w:p>
      <w:pPr>
        <w:pStyle w:val="BookText"/>
      </w:pPr>
      <w:r>
        <w:rPr>
          <w:rFonts w:ascii="Amiri" w:hAnsi="Amiri" w:eastAsia="Amiri" w:cs="Amiri"/>
          <w:lang w:bidi="ar-SA"/>
          <w:color w:val="111111"/>
          <w:sz w:val="28"/>
          <w:szCs w:val="28"/>
          <w:rtl/>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نساء (4) 128</w:t>
      </w:r>
    </w:p>
    <w:p>
      <w:pPr>
        <w:pStyle w:val="BookText"/>
      </w:pPr>
      <w:r>
        <w:rPr>
          <w:rFonts w:ascii="IRNazanin" w:hAnsi="IRNazanin" w:eastAsia="IRNazanin" w:cs="IRNazanin"/>
          <w:lang w:bidi="fa-IR"/>
          <w:color w:val="111111"/>
          <w:sz w:val="28"/>
          <w:szCs w:val="28"/>
          <w:rtl/>
        </w:rPr>
        <w:t xml:space="preserve">نیز ==&gt; همین مدخل، وجوب آشتی و وجوب اصلاح</w:t>
      </w:r>
    </w:p>
    <w:p>
      <w:pPr>
        <w:pStyle w:val="Heading3"/>
      </w:pPr>
      <w:bookmarkStart w:id="855" w:name="_Toc416"/>
      <w:r>
        <w:t>وجوب صلوات</w:t>
      </w:r>
      <w:bookmarkEnd w:id="855"/>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صلوات بر پیامبر صلی الله علیه و آله ، امری واجب بر مؤمنان:</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219"/>
      </w:r>
      <w:r>
        <w:rPr>
          <w:rFonts w:ascii="IRNazanin" w:hAnsi="IRNazanin" w:eastAsia="IRNazanin" w:cs="IRNazanin"/>
          <w:lang w:bidi="fa-IR"/>
          <w:color w:val="111111"/>
          <w:sz w:val="28"/>
          <w:szCs w:val="28"/>
          <w:rtl/>
        </w:rPr>
        <w:t xml:space="preserve">احزاب (33) 56</w:t>
      </w:r>
    </w:p>
    <w:p>
      <w:pPr>
        <w:pStyle w:val="Heading3"/>
      </w:pPr>
      <w:bookmarkStart w:id="856" w:name="_Toc417"/>
      <w:r>
        <w:t>وجوب صلۀ رحم</w:t>
      </w:r>
      <w:bookmarkEnd w:id="856"/>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وجوب صلۀ رحم و پیوند و ارتباط با خویشاوندان:</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 أُولٰئِکَ هُمُ الْخٰاسِرُونَ .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بقره (2) 27</w:t>
      </w:r>
    </w:p>
    <w:p>
      <w:pPr>
        <w:pStyle w:val="BookText"/>
      </w:pPr>
      <w:r>
        <w:rPr>
          <w:rFonts w:ascii="Amiri" w:hAnsi="Amiri" w:eastAsia="Amiri" w:cs="Amiri"/>
          <w:lang w:bidi="ar-SA"/>
          <w:color w:val="111111"/>
          <w:sz w:val="28"/>
          <w:szCs w:val="28"/>
          <w:rtl/>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w:t>
      </w:r>
      <w:r>
        <w:rPr>
          <w:rStyle w:val="FootnoteReference"/>
        </w:rPr>
        <w:footnoteReference w:id="221"/>
      </w:r>
      <w:r>
        <w:rPr>
          <w:rFonts w:ascii="IRNazanin" w:hAnsi="IRNazanin" w:eastAsia="IRNazanin" w:cs="IRNazanin"/>
          <w:lang w:bidi="fa-IR"/>
          <w:color w:val="111111"/>
          <w:sz w:val="28"/>
          <w:szCs w:val="28"/>
          <w:rtl/>
        </w:rPr>
        <w:t xml:space="preserve">نساء (4) 1</w:t>
      </w:r>
    </w:p>
    <w:p>
      <w:pPr>
        <w:pStyle w:val="Heading3"/>
      </w:pPr>
      <w:bookmarkStart w:id="857" w:name="_Toc418"/>
      <w:r>
        <w:t>وجوب طلاق</w:t>
      </w:r>
      <w:bookmarkEnd w:id="857"/>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وجوب بازگشت به زندگی زناشویی یا طلاق بر ایلاکننده ، پس از گذشت چهار ماه:</w:t>
      </w:r>
    </w:p>
    <w:p>
      <w:pPr>
        <w:pStyle w:val="BookText"/>
      </w:pPr>
      <w:r>
        <w:rPr>
          <w:rFonts w:ascii="Amiri" w:hAnsi="Amiri" w:eastAsia="Amiri" w:cs="Amiri"/>
          <w:lang w:bidi="ar-SA"/>
          <w:color w:val="111111"/>
          <w:sz w:val="28"/>
          <w:szCs w:val="28"/>
          <w:rtl/>
        </w:rPr>
        <w:t xml:space="preserve">لِلَّذِینَ یُؤْلُونَ مِنْ نِسٰائِهِمْ تَرَبُّصُ أَرْبَعَةِ أَشْهُرٍ فَإِنْ فٰاؤُ فَإِنَّ اللّٰهَ غَفُورٌ رَحِیمٌ</w:t>
      </w:r>
    </w:p>
    <w:p>
      <w:pPr>
        <w:pStyle w:val="BookText"/>
      </w:pPr>
      <w:r>
        <w:rPr>
          <w:rFonts w:ascii="Amiri" w:hAnsi="Amiri" w:eastAsia="Amiri" w:cs="Amiri"/>
          <w:lang w:bidi="ar-SA"/>
          <w:color w:val="111111"/>
          <w:sz w:val="28"/>
          <w:szCs w:val="28"/>
          <w:rtl/>
        </w:rPr>
        <w:t xml:space="preserve">وَ إِنْ عَزَمُوا الطَّلاٰقَ فَإِنَّ اللّٰهَ سَمِیعٌ عَلِیمٌ .  بقره (2) 226 و 227</w:t>
      </w:r>
    </w:p>
    <w:p>
      <w:pPr>
        <w:pStyle w:val="Heading3"/>
      </w:pPr>
      <w:bookmarkStart w:id="858" w:name="_Toc419"/>
      <w:r>
        <w:t>وجوب طهارت</w:t>
      </w:r>
      <w:bookmarkEnd w:id="858"/>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وجوب پاکیزه نگه‌داشتن خانۀ خدا، از هرگونه آلودگی:</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وَ عَهِدْنٰا إِلیٰ إِبْرٰاهِیمَ وَ إِسْمٰاعِیلَ أَنْ طَهِّرٰا بَیْتِیَ لِلطّٰائِفِینَ وَ الْعٰاکِفِینَ وَ الرُّکَّعِ السُّجُودِ.  بقره (2) 125</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5" w:name="pg19916_225215"/>
    <w:bookmarkEnd w:id="135"/>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  حجّ (22) 26</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وجوب تطهیر لباس از نجاسات، جهت نماز خواندن با آن:</w:t>
      </w:r>
    </w:p>
    <w:p>
      <w:pPr>
        <w:pStyle w:val="BookText"/>
      </w:pPr>
      <w:r>
        <w:rPr>
          <w:rFonts w:ascii="Amiri" w:hAnsi="Amiri" w:eastAsia="Amiri" w:cs="Amiri"/>
          <w:lang w:bidi="ar-SA"/>
          <w:color w:val="111111"/>
          <w:sz w:val="28"/>
          <w:szCs w:val="28"/>
          <w:rtl/>
        </w:rPr>
        <w:t xml:space="preserve">وَ رَبَّکَ فَکَبِّرْ</w:t>
      </w:r>
    </w:p>
    <w:p>
      <w:pPr>
        <w:pStyle w:val="BookText"/>
      </w:pPr>
      <w:r>
        <w:rPr>
          <w:rFonts w:ascii="Amiri" w:hAnsi="Amiri" w:eastAsia="Amiri" w:cs="Amiri"/>
          <w:lang w:bidi="ar-SA"/>
          <w:color w:val="111111"/>
          <w:sz w:val="28"/>
          <w:szCs w:val="28"/>
          <w:rtl/>
        </w:rPr>
        <w:t xml:space="preserve">وَ ثِیٰابَکَ فَطَهِّرْ</w:t>
      </w:r>
    </w:p>
    <w:p>
      <w:pPr>
        <w:pStyle w:val="BookText"/>
      </w:pPr>
      <w:r>
        <w:rPr>
          <w:rFonts w:ascii="Amiri" w:hAnsi="Amiri" w:eastAsia="Amiri" w:cs="Amiri"/>
          <w:lang w:bidi="ar-SA"/>
          <w:color w:val="111111"/>
          <w:sz w:val="28"/>
          <w:szCs w:val="28"/>
          <w:rtl/>
        </w:rPr>
        <w:t xml:space="preserve">وَ الرُّجْزَ فَاهْجُرْ. </w:t>
      </w:r>
      <w:r>
        <w:rPr>
          <w:rStyle w:val="FootnoteReference"/>
        </w:rPr>
        <w:footnoteReference w:id="222"/>
      </w:r>
      <w:r>
        <w:rPr>
          <w:rFonts w:ascii="Amiri" w:hAnsi="Amiri" w:eastAsia="Amiri" w:cs="Amiri"/>
          <w:lang w:bidi="ar-SA"/>
          <w:color w:val="111111"/>
          <w:sz w:val="28"/>
          <w:szCs w:val="28"/>
          <w:rtl/>
        </w:rPr>
        <w:t xml:space="preserve">مدّثر (74) 3 - 5</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وجوب تحصیل طهارت از سوی حایض، پس از قطع حیض، جهت آمیزش:</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 یُحِبُّ التَّوّٰابِینَ وَ یُحِبُّ الْمُتَطَهِّرِینَ . </w:t>
      </w:r>
      <w:r>
        <w:rPr>
          <w:rStyle w:val="FootnoteReference"/>
        </w:rPr>
        <w:footnoteReference w:id="223"/>
      </w:r>
      <w:r>
        <w:rPr>
          <w:rFonts w:ascii="IRNazanin" w:hAnsi="IRNazanin" w:eastAsia="IRNazanin" w:cs="IRNazanin"/>
          <w:lang w:bidi="fa-IR"/>
          <w:color w:val="111111"/>
          <w:sz w:val="28"/>
          <w:szCs w:val="28"/>
          <w:rtl/>
        </w:rPr>
        <w:t xml:space="preserve">بقره (2) 222</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وجوب تحصیل طهارت (تیمم، وضو و غسل) برای مس کتابت قرآن:</w:t>
      </w:r>
    </w:p>
    <w:p>
      <w:pPr>
        <w:pStyle w:val="BookText"/>
      </w:pPr>
      <w:r>
        <w:rPr>
          <w:rFonts w:ascii="Amiri" w:hAnsi="Amiri" w:eastAsia="Amiri" w:cs="Amiri"/>
          <w:lang w:bidi="ar-SA"/>
          <w:color w:val="111111"/>
          <w:sz w:val="28"/>
          <w:szCs w:val="28"/>
          <w:rtl/>
        </w:rPr>
        <w:t xml:space="preserve">إِنَّهُ لَقُرْآنٌ کَرِیمٌ</w:t>
      </w:r>
    </w:p>
    <w:p>
      <w:pPr>
        <w:pStyle w:val="BookText"/>
      </w:pPr>
      <w:r>
        <w:rPr>
          <w:rFonts w:ascii="Amiri" w:hAnsi="Amiri" w:eastAsia="Amiri" w:cs="Amiri"/>
          <w:lang w:bidi="ar-SA"/>
          <w:color w:val="111111"/>
          <w:sz w:val="28"/>
          <w:szCs w:val="28"/>
          <w:rtl/>
        </w:rPr>
        <w:t xml:space="preserve">فِی کِتٰابٍ مَکْنُونٍ</w:t>
      </w:r>
    </w:p>
    <w:p>
      <w:pPr>
        <w:pStyle w:val="BookText"/>
      </w:pPr>
      <w:r>
        <w:rPr>
          <w:rFonts w:ascii="Amiri" w:hAnsi="Amiri" w:eastAsia="Amiri" w:cs="Amiri"/>
          <w:lang w:bidi="ar-SA"/>
          <w:color w:val="111111"/>
          <w:sz w:val="28"/>
          <w:szCs w:val="28"/>
          <w:rtl/>
        </w:rPr>
        <w:t xml:space="preserve">لاٰ یَمَسُّهُ إِلاَّ الْمُطَهَّرُونَ . </w:t>
      </w:r>
      <w:r>
        <w:rPr>
          <w:rStyle w:val="FootnoteReference"/>
        </w:rPr>
        <w:footnoteReference w:id="224"/>
      </w:r>
      <w:r>
        <w:rPr>
          <w:rFonts w:ascii="IRNazanin" w:hAnsi="IRNazanin" w:eastAsia="IRNazanin" w:cs="IRNazanin"/>
          <w:lang w:bidi="fa-IR"/>
          <w:color w:val="111111"/>
          <w:sz w:val="28"/>
          <w:szCs w:val="28"/>
          <w:rtl/>
        </w:rPr>
        <w:t xml:space="preserve">واقعه (56) 77 - 79</w:t>
      </w:r>
    </w:p>
    <w:p>
      <w:pPr>
        <w:pStyle w:val="Heading3"/>
      </w:pPr>
      <w:bookmarkStart w:id="859" w:name="_Toc420"/>
      <w:r>
        <w:t>وجوب عبادت</w:t>
      </w:r>
      <w:bookmarkEnd w:id="859"/>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وجوب عبادت و بندگی خداوند:</w:t>
      </w:r>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 .  بقره (2) 21</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w:t>
      </w:r>
    </w:p>
    <w:p>
      <w:pPr>
        <w:pStyle w:val="BookText"/>
      </w:pPr>
      <w:r>
        <w:rPr>
          <w:rFonts w:ascii="Amiri" w:hAnsi="Amiri" w:eastAsia="Amiri" w:cs="Amiri"/>
          <w:lang w:bidi="ar-SA"/>
          <w:color w:val="111111"/>
          <w:sz w:val="28"/>
          <w:szCs w:val="28"/>
          <w:rtl/>
        </w:rPr>
        <w:t xml:space="preserve">ثُمَّ تَوَلَّیْتُمْ إِلاّٰ قَلِیلاً مِنْکُمْ وَ أَنْتُمْ مُعْرِضُونَ .  بقره (2) 83</w:t>
      </w:r>
    </w:p>
    <w:p>
      <w:pPr>
        <w:pStyle w:val="BookText"/>
      </w:pPr>
      <w:r>
        <w:rPr>
          <w:rFonts w:ascii="Amiri" w:hAnsi="Amiri" w:eastAsia="Amiri" w:cs="Amiri"/>
          <w:lang w:bidi="ar-SA"/>
          <w:color w:val="111111"/>
          <w:sz w:val="28"/>
          <w:szCs w:val="28"/>
          <w:rtl/>
        </w:rPr>
        <w:t xml:space="preserve">وَ اعْبُدُوا اللّٰهَ وَ لاٰ تُشْرِکُوا بِهِ شَیْئاً ... إِنَّ اللّٰهَ لاٰ یُحِبُّ مَنْ کٰانَ مُخْتٰالاً فَخُوراً.  نساء (4) 36</w:t>
      </w:r>
    </w:p>
    <w:p>
      <w:pPr>
        <w:pStyle w:val="BookText"/>
      </w:pPr>
      <w:r>
        <w:rPr>
          <w:rFonts w:ascii="Amiri" w:hAnsi="Amiri" w:eastAsia="Amiri" w:cs="Amiri"/>
          <w:lang w:bidi="ar-SA"/>
          <w:color w:val="111111"/>
          <w:sz w:val="28"/>
          <w:szCs w:val="28"/>
          <w:rtl/>
        </w:rPr>
        <w:t xml:space="preserve">... ذٰلِکُمُ اللّٰهُ رَبُّکُمْ فَاعْبُدُوهُ أَ فَلاٰ تَذَکَّرُونَ .  یونس (10) 3</w:t>
      </w:r>
    </w:p>
    <w:p>
      <w:pPr>
        <w:pStyle w:val="BookText"/>
      </w:pPr>
      <w:r>
        <w:rPr>
          <w:rFonts w:ascii="Amiri" w:hAnsi="Amiri" w:eastAsia="Amiri" w:cs="Amiri"/>
          <w:lang w:bidi="ar-SA"/>
          <w:color w:val="111111"/>
          <w:sz w:val="28"/>
          <w:szCs w:val="28"/>
          <w:rtl/>
        </w:rPr>
        <w:t xml:space="preserve">أَلاّٰ تَعْبُدُوا إِلاَّ اللّٰهَ إِنَّنِی لَکُمْ مِنْهُ نَذِیرٌ وَ بَشِیرٌ.  هود (11) 2</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 .  هود (11) 26</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هود (11) 50</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 هود (11) 61</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 هود (11) 84</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 هود (11) 123</w:t>
      </w:r>
    </w:p>
    <w:p>
      <w:pPr>
        <w:pStyle w:val="BookText"/>
      </w:pPr>
      <w:r>
        <w:rPr>
          <w:rFonts w:ascii="Amiri" w:hAnsi="Amiri" w:eastAsia="Amiri" w:cs="Amiri"/>
          <w:lang w:bidi="ar-SA"/>
          <w:color w:val="111111"/>
          <w:sz w:val="28"/>
          <w:szCs w:val="28"/>
          <w:rtl/>
        </w:rPr>
        <w:t xml:space="preserve">وَ اعْبُدْ رَبَّکَ حَتّٰی یَأْتِیَکَ الْیَقِینُ .  حجر (15) 99</w:t>
      </w:r>
    </w:p>
    <w:p>
      <w:pPr>
        <w:pStyle w:val="BookText"/>
      </w:pPr>
      <w:r>
        <w:rPr>
          <w:rFonts w:ascii="Amiri" w:hAnsi="Amiri" w:eastAsia="Amiri" w:cs="Amiri"/>
          <w:lang w:bidi="ar-SA"/>
          <w:color w:val="111111"/>
          <w:sz w:val="28"/>
          <w:szCs w:val="28"/>
          <w:rtl/>
        </w:rPr>
        <w:t xml:space="preserve">وَ قَضیٰ رَبُّکَ أَلاّٰ تَعْبُدُوا إِلاّٰ إِیّٰاهُ .... اسراء (17) 23</w:t>
      </w:r>
    </w:p>
    <w:p>
      <w:pPr>
        <w:pStyle w:val="BookText"/>
      </w:pPr>
      <w:r>
        <w:rPr>
          <w:rFonts w:ascii="Amiri" w:hAnsi="Amiri" w:eastAsia="Amiri" w:cs="Amiri"/>
          <w:lang w:bidi="ar-SA"/>
          <w:color w:val="111111"/>
          <w:sz w:val="28"/>
          <w:szCs w:val="28"/>
          <w:rtl/>
        </w:rPr>
        <w:t xml:space="preserve">... فَمَنْ کٰانَ یَرْجُوا لِقٰاءَ رَبِّهِ فَلْیَعْمَلْ عَمَلاً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6" w:name="pg19916_225216"/>
    <w:bookmarkEnd w:id="136"/>
    <w:p>
      <w:pPr>
        <w:pStyle w:val="BookText"/>
      </w:pPr>
      <w:r>
        <w:rPr>
          <w:rFonts w:ascii="Amiri" w:hAnsi="Amiri" w:eastAsia="Amiri" w:cs="Amiri"/>
          <w:lang w:bidi="ar-SA"/>
          <w:color w:val="111111"/>
          <w:sz w:val="28"/>
          <w:szCs w:val="28"/>
          <w:rtl/>
        </w:rPr>
        <w:t xml:space="preserve">صٰالِحاً وَ لاٰ یُشْرِکْ بِعِبٰادَةِ رَبِّهِ أَحَداً.  کهف (18) 110</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طه (20) 14</w:t>
      </w:r>
    </w:p>
    <w:p>
      <w:pPr>
        <w:pStyle w:val="BookText"/>
      </w:pPr>
      <w:r>
        <w:rPr>
          <w:rFonts w:ascii="Amiri" w:hAnsi="Amiri" w:eastAsia="Amiri" w:cs="Amiri"/>
          <w:lang w:bidi="ar-SA"/>
          <w:color w:val="111111"/>
          <w:sz w:val="28"/>
          <w:szCs w:val="28"/>
          <w:rtl/>
        </w:rPr>
        <w:t xml:space="preserve">إِنَّ هٰذِهِ أُمَّتُکُمْ أُمَّةً وٰاحِدَةً وَ أَنَا رَبُّکُمْ فَاعْبُدُونِ .  انبیاء (21) 92</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 لَعَلَّکُمْ تُفْلِحُونَ .  حجّ (22) 77</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  مؤمنون (23) 23</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 نمل (27) 91</w:t>
      </w:r>
    </w:p>
    <w:p>
      <w:pPr>
        <w:pStyle w:val="BookText"/>
      </w:pPr>
      <w:r>
        <w:rPr>
          <w:rFonts w:ascii="Amiri" w:hAnsi="Amiri" w:eastAsia="Amiri" w:cs="Amiri"/>
          <w:lang w:bidi="ar-SA"/>
          <w:color w:val="111111"/>
          <w:sz w:val="28"/>
          <w:szCs w:val="28"/>
          <w:rtl/>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  عنکبوت (29) 17</w:t>
      </w:r>
    </w:p>
    <w:p>
      <w:pPr>
        <w:pStyle w:val="BookText"/>
      </w:pPr>
      <w:r>
        <w:rPr>
          <w:rFonts w:ascii="Amiri" w:hAnsi="Amiri" w:eastAsia="Amiri" w:cs="Amiri"/>
          <w:lang w:bidi="ar-SA"/>
          <w:color w:val="111111"/>
          <w:sz w:val="28"/>
          <w:szCs w:val="28"/>
          <w:rtl/>
        </w:rPr>
        <w:t xml:space="preserve">وَ إِلیٰ مَدْیَنَ أَخٰاهُمْ شُعَیْباً فَقٰالَ یٰا قَوْمِ اعْبُدُوا اللّٰهَ .... عنکبوت (29) 36</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عنکبوت (29) 56</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 بیّنه (98) 5</w:t>
      </w:r>
    </w:p>
    <w:p>
      <w:pPr>
        <w:pStyle w:val="BookText"/>
      </w:pPr>
      <w:r>
        <w:rPr>
          <w:rFonts w:ascii="Amiri" w:hAnsi="Amiri" w:eastAsia="Amiri" w:cs="Amiri"/>
          <w:lang w:bidi="ar-SA"/>
          <w:color w:val="111111"/>
          <w:sz w:val="28"/>
          <w:szCs w:val="28"/>
          <w:rtl/>
        </w:rPr>
        <w:t xml:space="preserve">فَلْیَعْبُدُوا رَبَّ هٰذَا الْبَیْتِ .  قریش (106) 3</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امنیت بخشیدن خداوند به قریش و از بین بردن ترس آنان، موجب وجوب عبادت خداوند بر آنان:</w:t>
      </w:r>
    </w:p>
    <w:p>
      <w:pPr>
        <w:pStyle w:val="BookText"/>
      </w:pPr>
      <w:r>
        <w:rPr>
          <w:rFonts w:ascii="Amiri" w:hAnsi="Amiri" w:eastAsia="Amiri" w:cs="Amiri"/>
          <w:lang w:bidi="ar-SA"/>
          <w:color w:val="111111"/>
          <w:sz w:val="28"/>
          <w:szCs w:val="28"/>
          <w:rtl/>
        </w:rPr>
        <w:t xml:space="preserve">لِإِیلاٰفِ قُرَیْشٍ</w:t>
      </w:r>
    </w:p>
    <w:p>
      <w:pPr>
        <w:pStyle w:val="BookText"/>
      </w:pPr>
      <w:r>
        <w:rPr>
          <w:rFonts w:ascii="Amiri" w:hAnsi="Amiri" w:eastAsia="Amiri" w:cs="Amiri"/>
          <w:lang w:bidi="ar-SA"/>
          <w:color w:val="111111"/>
          <w:sz w:val="28"/>
          <w:szCs w:val="28"/>
          <w:rtl/>
        </w:rPr>
        <w:t xml:space="preserve">فَلْیَعْبُدُوا رَبَّ هٰذَا الْبَیْتِ</w:t>
      </w:r>
    </w:p>
    <w:p>
      <w:pPr>
        <w:pStyle w:val="BookText"/>
      </w:pPr>
      <w:r>
        <w:rPr>
          <w:rFonts w:ascii="Amiri" w:hAnsi="Amiri" w:eastAsia="Amiri" w:cs="Amiri"/>
          <w:lang w:bidi="ar-SA"/>
          <w:color w:val="111111"/>
          <w:sz w:val="28"/>
          <w:szCs w:val="28"/>
          <w:rtl/>
        </w:rPr>
        <w:t xml:space="preserve">اَلَّذِی أَطْعَمَهُمْ مِنْ جُوعٍ وَ آمَنَهُمْ مِنْ خَوْفٍ.  قریش (106) 1 و 3 و 4</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وجوب عبادت خداوند بر اهل کتاب:</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آل عمران (3) 64</w:t>
      </w:r>
    </w:p>
    <w:p>
      <w:pPr>
        <w:pStyle w:val="BookText"/>
      </w:pPr>
      <w:r>
        <w:rPr>
          <w:rFonts w:ascii="Amiri" w:hAnsi="Amiri" w:eastAsia="Amiri" w:cs="Amiri"/>
          <w:lang w:bidi="ar-SA"/>
          <w:color w:val="111111"/>
          <w:sz w:val="28"/>
          <w:szCs w:val="28"/>
          <w:rtl/>
        </w:rPr>
        <w:t xml:space="preserve">... وَ مٰا أُمِرُوا إِلاّٰ لِیَعْبُدُوا إِلٰهاً وٰاحِداً لاٰ إِلٰهَ إِلاّٰ هُوَ سُبْحٰانَهُ عَمّٰا یُشْرِکُونَ .  توبه (9) 31</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 وَ ذٰلِکَ دِینُ الْقَیِّمَةِ .  بیّنه (98) 5</w:t>
      </w:r>
    </w:p>
    <w:p>
      <w:pPr>
        <w:pStyle w:val="BookText"/>
      </w:pPr>
      <w:r>
        <w:rPr>
          <w:rFonts w:ascii="IRNazanin" w:hAnsi="IRNazanin" w:eastAsia="IRNazanin" w:cs="IRNazanin"/>
          <w:lang w:bidi="fa-IR"/>
          <w:color w:val="111111"/>
          <w:sz w:val="28"/>
          <w:szCs w:val="28"/>
          <w:rtl/>
        </w:rPr>
        <w:t xml:space="preserve">نیز ==&gt; همین مدخل، وجوب توحید</w:t>
      </w:r>
    </w:p>
    <w:p>
      <w:pPr>
        <w:pStyle w:val="Heading3"/>
      </w:pPr>
      <w:bookmarkStart w:id="860" w:name="_Toc421"/>
      <w:r>
        <w:t>وجوب عدالت</w:t>
      </w:r>
      <w:bookmarkEnd w:id="860"/>
    </w:p>
    <w:p>
      <w:pPr>
        <w:pStyle w:val="Heading4"/>
      </w:pPr>
      <w:bookmarkStart w:id="861" w:name="_Toc422"/>
      <w:r>
        <w:t>موارد وجوب عدالت</w:t>
      </w:r>
      <w:bookmarkEnd w:id="861"/>
    </w:p>
    <w:p>
      <w:pPr>
        <w:pStyle w:val="Heading5"/>
      </w:pPr>
      <w:bookmarkStart w:id="862" w:name="_Toc423"/>
      <w:r>
        <w:t>1. اصلاح</w:t>
      </w:r>
      <w:bookmarkEnd w:id="862"/>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وجوب رعایت عدالت در اصلاح بین مسلمانان متخاصم:</w:t>
      </w:r>
    </w:p>
    <w:p>
      <w:pPr>
        <w:pStyle w:val="BookText"/>
      </w:pPr>
      <w:r>
        <w:rPr>
          <w:rFonts w:ascii="Amiri" w:hAnsi="Amiri" w:eastAsia="Amiri" w:cs="Amiri"/>
          <w:lang w:bidi="ar-SA"/>
          <w:color w:val="111111"/>
          <w:sz w:val="28"/>
          <w:szCs w:val="28"/>
          <w:rtl/>
        </w:rPr>
        <w:t xml:space="preserve">وَ إِنْ طٰائِفَتٰانِ مِنَ 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  حجرات (49) 9</w:t>
      </w:r>
    </w:p>
    <w:p>
      <w:pPr>
        <w:pStyle w:val="Heading5"/>
      </w:pPr>
      <w:bookmarkStart w:id="863" w:name="_Toc424"/>
      <w:r>
        <w:t>2. املای اسناد</w:t>
      </w:r>
      <w:bookmarkEnd w:id="863"/>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7" w:name="pg19916_225217"/>
    <w:bookmarkEnd w:id="137"/>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وجوب رعایت عدالت در املا و تنظیم اسناد دین از سوی مدیون، ولیّ ضعیف، ولیّ سفیه و ناتوان از املای اسناد دین:</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 بقره (2) 282</w:t>
      </w:r>
    </w:p>
    <w:p>
      <w:pPr>
        <w:pStyle w:val="Heading5"/>
      </w:pPr>
      <w:bookmarkStart w:id="864" w:name="_Toc425"/>
      <w:r>
        <w:t>3. انتقام</w:t>
      </w:r>
      <w:bookmarkEnd w:id="864"/>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وجوب رعایت عدالت، در انتقام از ستمگران:</w:t>
      </w:r>
    </w:p>
    <w:p>
      <w:pPr>
        <w:pStyle w:val="BookText"/>
      </w:pPr>
      <w:r>
        <w:rPr>
          <w:rFonts w:ascii="Amiri" w:hAnsi="Amiri" w:eastAsia="Amiri" w:cs="Amiri"/>
          <w:lang w:bidi="ar-SA"/>
          <w:color w:val="111111"/>
          <w:sz w:val="28"/>
          <w:szCs w:val="28"/>
          <w:rtl/>
        </w:rPr>
        <w:t xml:space="preserve">وَ جَزٰاءُ سَیِّئَةٍ سَیِّئَةٌ مِثْلُهٰا فَمَنْ عَفٰا وَ أَصْلَحَ فَأَجْرُهُ عَلَی اللّٰهِ إِنَّهُ لاٰ یُحِبُّ الظّٰالِمِینَ .  شوری (42) 40</w:t>
      </w:r>
    </w:p>
    <w:p>
      <w:pPr>
        <w:pStyle w:val="Heading5"/>
      </w:pPr>
      <w:bookmarkStart w:id="865" w:name="_Toc426"/>
      <w:r>
        <w:t>4. سنجش کالا</w:t>
      </w:r>
      <w:bookmarkEnd w:id="865"/>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لزوم رعایت کامل عدالت در سنجش اشیا، هنگام دادوستد:</w:t>
      </w:r>
    </w:p>
    <w:p>
      <w:pPr>
        <w:pStyle w:val="BookText"/>
      </w:pPr>
      <w:r>
        <w:rPr>
          <w:rFonts w:ascii="Amiri" w:hAnsi="Amiri" w:eastAsia="Amiri" w:cs="Amiri"/>
          <w:lang w:bidi="ar-SA"/>
          <w:color w:val="111111"/>
          <w:sz w:val="28"/>
          <w:szCs w:val="28"/>
          <w:rtl/>
        </w:rPr>
        <w:t xml:space="preserve">... وَ أَوْفُوا الْکَیْلَ وَ الْمِیزٰانَ بِالْقِسْطِ ... ذٰلِکُمْ وَصّٰاکُمْ بِهِ لَعَلَّکُمْ تَذَکَّرُونَ .  انعام (6) 152</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  اعراف (7) 85</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وَ لاٰ تَنْقُصُوا الْمِکْیٰالَ وَ الْمِیزٰانَ إِنِّی أَرٰاکُمْ بِخَیْرٍ وَ إِنِّی أَخٰافُ عَلَیْکُمْ عَذٰابَ یَوْمٍ مُحِیطٍ</w:t>
      </w:r>
    </w:p>
    <w:p>
      <w:pPr>
        <w:pStyle w:val="BookText"/>
      </w:pPr>
      <w:r>
        <w:rPr>
          <w:rFonts w:ascii="Amiri" w:hAnsi="Amiri" w:eastAsia="Amiri" w:cs="Amiri"/>
          <w:lang w:bidi="ar-SA"/>
          <w:color w:val="111111"/>
          <w:sz w:val="28"/>
          <w:szCs w:val="28"/>
          <w:rtl/>
        </w:rPr>
        <w:t xml:space="preserve">وَ یٰا قَوْمِ أَوْفُوا الْمِکْیٰالَ وَ الْمِیزٰانَ بِالْقِسْطِ وَ لاٰ تَبْخَسُوا النّٰاسَ أَشْیٰاءَهُمْ وَ لاٰ تَعْثَوْا فِی الْأَرْضِ مُفْسِدِینَ .  هود (11) 84 و 85</w:t>
      </w:r>
    </w:p>
    <w:p>
      <w:pPr>
        <w:pStyle w:val="BookText"/>
      </w:pPr>
      <w:r>
        <w:rPr>
          <w:rFonts w:ascii="Amiri" w:hAnsi="Amiri" w:eastAsia="Amiri" w:cs="Amiri"/>
          <w:lang w:bidi="ar-SA"/>
          <w:color w:val="111111"/>
          <w:sz w:val="28"/>
          <w:szCs w:val="28"/>
          <w:rtl/>
        </w:rPr>
        <w:t xml:space="preserve">وَ أَوْفُوا الْکَیْلَ إِذٰا کِلْتُمْ وَ زِنُوا بِالْقِسْطٰاسِ الْمُسْتَقِیمِ ذٰلِکَ خَیْرٌ وَ أَحْسَنُ تَأْوِیلاً.  اسراء (17) 35</w:t>
      </w:r>
    </w:p>
    <w:p>
      <w:pPr>
        <w:pStyle w:val="BookText"/>
      </w:pPr>
      <w:r>
        <w:rPr>
          <w:rFonts w:ascii="Amiri" w:hAnsi="Amiri" w:eastAsia="Amiri" w:cs="Amiri"/>
          <w:lang w:bidi="ar-SA"/>
          <w:color w:val="111111"/>
          <w:sz w:val="28"/>
          <w:szCs w:val="28"/>
          <w:rtl/>
        </w:rPr>
        <w:t xml:space="preserve">کَذَّبَ أَصْحٰابُ الْأَیْکَةِ الْمُرْسَلِینَ</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أَوْفُوا الْکَیْلَ وَ لاٰ تَکُونُوا مِنَ الْمُخْسِرِینَ</w:t>
      </w:r>
    </w:p>
    <w:p>
      <w:pPr>
        <w:pStyle w:val="BookText"/>
      </w:pPr>
      <w:r>
        <w:rPr>
          <w:rFonts w:ascii="Amiri" w:hAnsi="Amiri" w:eastAsia="Amiri" w:cs="Amiri"/>
          <w:lang w:bidi="ar-SA"/>
          <w:color w:val="111111"/>
          <w:sz w:val="28"/>
          <w:szCs w:val="28"/>
          <w:rtl/>
        </w:rPr>
        <w:t xml:space="preserve">وَ اتَّقُوا الَّذِی خَلَقَکُمْ وَ الْجِبِلَّةَ الْأَوَّلِینَ .  شعراء (26) 176 و 177 و 181 و 184</w:t>
      </w:r>
    </w:p>
    <w:p>
      <w:pPr>
        <w:pStyle w:val="BookText"/>
      </w:pPr>
      <w:r>
        <w:rPr>
          <w:rFonts w:ascii="Amiri" w:hAnsi="Amiri" w:eastAsia="Amiri" w:cs="Amiri"/>
          <w:lang w:bidi="ar-SA"/>
          <w:color w:val="111111"/>
          <w:sz w:val="28"/>
          <w:szCs w:val="28"/>
          <w:rtl/>
        </w:rPr>
        <w:t xml:space="preserve">أَلاّٰ تَطْغَوْا فِی الْمِیزٰانِ</w:t>
      </w:r>
    </w:p>
    <w:p>
      <w:pPr>
        <w:pStyle w:val="BookText"/>
      </w:pPr>
      <w:r>
        <w:rPr>
          <w:rFonts w:ascii="Amiri" w:hAnsi="Amiri" w:eastAsia="Amiri" w:cs="Amiri"/>
          <w:lang w:bidi="ar-SA"/>
          <w:color w:val="111111"/>
          <w:sz w:val="28"/>
          <w:szCs w:val="28"/>
          <w:rtl/>
        </w:rPr>
        <w:t xml:space="preserve">وَ أَقِیمُوا الْوَزْنَ بِالْقِسْطِ وَ لاٰ تُخْسِرُوا الْمِیزٰانَ .  الرّحمن (55) 8 و 9</w:t>
      </w:r>
    </w:p>
    <w:p>
      <w:pPr>
        <w:pStyle w:val="BookText"/>
      </w:pPr>
      <w:r>
        <w:rPr>
          <w:rFonts w:ascii="Amiri" w:hAnsi="Amiri" w:eastAsia="Amiri" w:cs="Amiri"/>
          <w:lang w:bidi="ar-SA"/>
          <w:color w:val="111111"/>
          <w:sz w:val="28"/>
          <w:szCs w:val="28"/>
          <w:rtl/>
        </w:rPr>
        <w:t xml:space="preserve">وَیْلٌ لِلْمُطَفِّفِینَ</w:t>
      </w:r>
    </w:p>
    <w:p>
      <w:pPr>
        <w:pStyle w:val="BookText"/>
      </w:pPr>
      <w:r>
        <w:rPr>
          <w:rFonts w:ascii="Amiri" w:hAnsi="Amiri" w:eastAsia="Amiri" w:cs="Amiri"/>
          <w:lang w:bidi="ar-SA"/>
          <w:color w:val="111111"/>
          <w:sz w:val="28"/>
          <w:szCs w:val="28"/>
          <w:rtl/>
        </w:rPr>
        <w:t xml:space="preserve">اَلَّذِینَ إِذَا اکْتٰالُوا عَلَی النّٰاسِ یَسْتَوْفُونَ</w:t>
      </w:r>
    </w:p>
    <w:p>
      <w:pPr>
        <w:pStyle w:val="BookText"/>
      </w:pPr>
      <w:r>
        <w:rPr>
          <w:rFonts w:ascii="Amiri" w:hAnsi="Amiri" w:eastAsia="Amiri" w:cs="Amiri"/>
          <w:lang w:bidi="ar-SA"/>
          <w:color w:val="111111"/>
          <w:sz w:val="28"/>
          <w:szCs w:val="28"/>
          <w:rtl/>
        </w:rPr>
        <w:t xml:space="preserve">وَ إِذٰا کٰالُوهُمْ أَوْ وَزَنُوهُمْ یُخْسِرُونَ</w:t>
      </w:r>
    </w:p>
    <w:p>
      <w:pPr>
        <w:pStyle w:val="BookText"/>
      </w:pPr>
      <w:r>
        <w:rPr>
          <w:rFonts w:ascii="Amiri" w:hAnsi="Amiri" w:eastAsia="Amiri" w:cs="Amiri"/>
          <w:lang w:bidi="ar-SA"/>
          <w:color w:val="111111"/>
          <w:sz w:val="28"/>
          <w:szCs w:val="28"/>
          <w:rtl/>
        </w:rPr>
        <w:t xml:space="preserve">أَ لاٰ یَظُنُّ أُولٰئِکَ أَنَّهُمْ مَبْعُوثُونَ</w:t>
      </w:r>
    </w:p>
    <w:p>
      <w:pPr>
        <w:pStyle w:val="BookText"/>
      </w:pPr>
      <w:r>
        <w:rPr>
          <w:rFonts w:ascii="Amiri" w:hAnsi="Amiri" w:eastAsia="Amiri" w:cs="Amiri"/>
          <w:lang w:bidi="ar-SA"/>
          <w:color w:val="111111"/>
          <w:sz w:val="28"/>
          <w:szCs w:val="28"/>
          <w:rtl/>
        </w:rPr>
        <w:t xml:space="preserve">لِیَوْمٍ عَظِیمٍ .  مطفّفین (83) 1 -\5</w:t>
      </w:r>
    </w:p>
    <w:p>
      <w:pPr>
        <w:pStyle w:val="Heading5"/>
      </w:pPr>
      <w:bookmarkStart w:id="866" w:name="_Toc427"/>
      <w:r>
        <w:t>5. قضاوت</w:t>
      </w:r>
      <w:bookmarkEnd w:id="866"/>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وجوب مراعات عدالت، در قضاوت:</w:t>
      </w:r>
    </w:p>
    <w:p>
      <w:pPr>
        <w:pStyle w:val="BookText"/>
      </w:pPr>
      <w:r>
        <w:rPr>
          <w:rFonts w:ascii="Amiri" w:hAnsi="Amiri" w:eastAsia="Amiri" w:cs="Amiri"/>
          <w:lang w:bidi="ar-SA"/>
          <w:color w:val="111111"/>
          <w:sz w:val="28"/>
          <w:szCs w:val="28"/>
          <w:rtl/>
        </w:rPr>
        <w:t xml:space="preserve">إِنَّ اللّٰهَ یَأْمُرُکُمْ أَنْ ... وَ إِذٰا حَکَمْتُمْ بَیْنَ النّٰاسِ أَنْ تَحْکُمُوا بِالْعَدْلِ .... نساء (4) 58</w:t>
      </w:r>
    </w:p>
    <w:p>
      <w:pPr>
        <w:pStyle w:val="BookText"/>
      </w:pPr>
      <w:r>
        <w:rPr>
          <w:rFonts w:ascii="Amiri" w:hAnsi="Amiri" w:eastAsia="Amiri" w:cs="Amiri"/>
          <w:lang w:bidi="ar-SA"/>
          <w:color w:val="111111"/>
          <w:sz w:val="28"/>
          <w:szCs w:val="28"/>
          <w:rtl/>
        </w:rPr>
        <w:t xml:space="preserve">... وَ إِذٰا قُلْتُمْ فَاعْدِلُوا ... </w:t>
      </w:r>
      <w:r>
        <w:rPr>
          <w:rStyle w:val="FootnoteReference"/>
        </w:rPr>
        <w:footnoteReference w:id="225"/>
      </w:r>
      <w:r>
        <w:rPr>
          <w:rFonts w:ascii="IRNazanin" w:hAnsi="IRNazanin" w:eastAsia="IRNazanin" w:cs="IRNazanin"/>
          <w:lang w:bidi="fa-IR"/>
          <w:color w:val="111111"/>
          <w:sz w:val="28"/>
          <w:szCs w:val="28"/>
          <w:rtl/>
        </w:rPr>
        <w:t xml:space="preserve">انعام (6) 152</w:t>
      </w:r>
    </w:p>
    <w:p>
      <w:pPr>
        <w:pStyle w:val="Heading5"/>
      </w:pPr>
      <w:bookmarkStart w:id="867" w:name="_Toc428"/>
      <w:r>
        <w:t>6. گفتار</w:t>
      </w:r>
      <w:bookmarkEnd w:id="867"/>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وجوب رعایت عدالت در گفتار: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8" w:name="pg19916_225218"/>
    <w:bookmarkEnd w:id="138"/>
    <w:p>
      <w:pPr>
        <w:pStyle w:val="BookText"/>
      </w:pPr>
      <w:r>
        <w:rPr>
          <w:rFonts w:ascii="Amiri" w:hAnsi="Amiri" w:eastAsia="Amiri" w:cs="Amiri"/>
          <w:lang w:bidi="ar-SA"/>
          <w:color w:val="111111"/>
          <w:sz w:val="28"/>
          <w:szCs w:val="28"/>
          <w:rtl/>
        </w:rPr>
        <w:t xml:space="preserve">... وَ إِذٰا قُلْتُمْ فَاعْدِلُوا .... انعام (6) 152</w:t>
      </w:r>
    </w:p>
    <w:p>
      <w:pPr>
        <w:pStyle w:val="Heading5"/>
      </w:pPr>
      <w:bookmarkStart w:id="868" w:name="_Toc429"/>
      <w:r>
        <w:t>7. گواهی</w:t>
      </w:r>
      <w:bookmarkEnd w:id="868"/>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وجوب رعایت عدالت در گواهی دادن: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  مائده (5) 8</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IRNazanin" w:hAnsi="IRNazanin" w:eastAsia="IRNazanin" w:cs="IRNazanin"/>
          <w:lang w:bidi="fa-IR"/>
          <w:color w:val="111111"/>
          <w:sz w:val="28"/>
          <w:szCs w:val="28"/>
          <w:rtl/>
        </w:rPr>
        <w:t xml:space="preserve">وجوب رعایت عدالت در گواهی، در هر شرایط:</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نساء (4) 135</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Amiri" w:hAnsi="Amiri" w:eastAsia="Amiri" w:cs="Amiri"/>
          <w:lang w:bidi="ar-SA"/>
          <w:color w:val="111111"/>
          <w:sz w:val="28"/>
          <w:szCs w:val="28"/>
          <w:rtl/>
        </w:rPr>
        <w:t xml:space="preserve">... وَ إِذٰا قُلْتُمْ فَاعْدِلُوا .... انعام (6) 152</w:t>
      </w:r>
    </w:p>
    <w:p>
      <w:pPr>
        <w:pStyle w:val="Heading5"/>
      </w:pPr>
      <w:bookmarkStart w:id="869" w:name="_Toc430"/>
      <w:r>
        <w:t>8. مولی علیهم</w:t>
      </w:r>
      <w:bookmarkEnd w:id="869"/>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وجوب رعایت عدالت از سوی اولیا و سرپرستان در شئون أفراد تحت ولایت خود:</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 بقره (2) 282</w:t>
      </w:r>
    </w:p>
    <w:p>
      <w:pPr>
        <w:pStyle w:val="Heading5"/>
      </w:pPr>
      <w:bookmarkStart w:id="870" w:name="_Toc431"/>
      <w:r>
        <w:t>9. همسران</w:t>
      </w:r>
      <w:bookmarkEnd w:id="870"/>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وجوب رعایت عدالت بین زنان از جانب مردان، در صورت ازدواج با همسران متعدّد:</w:t>
      </w:r>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نساء (4) 3</w:t>
      </w:r>
    </w:p>
    <w:p>
      <w:pPr>
        <w:pStyle w:val="Heading5"/>
      </w:pPr>
      <w:bookmarkStart w:id="871" w:name="_Toc432"/>
      <w:r>
        <w:t>10. یتیمان</w:t>
      </w:r>
      <w:bookmarkEnd w:id="871"/>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وجوب رعایت قسط، در مورد یتیمان:</w:t>
      </w:r>
    </w:p>
    <w:p>
      <w:pPr>
        <w:pStyle w:val="BookText"/>
      </w:pPr>
      <w:r>
        <w:rPr>
          <w:rFonts w:ascii="Amiri" w:hAnsi="Amiri" w:eastAsia="Amiri" w:cs="Amiri"/>
          <w:lang w:bidi="ar-SA"/>
          <w:color w:val="111111"/>
          <w:sz w:val="28"/>
          <w:szCs w:val="28"/>
          <w:rtl/>
        </w:rPr>
        <w:t xml:space="preserve">... وَ أَنْ تَقُومُوا لِلْیَتٰامیٰ بِالْقِسْطِ .... نساء (4) 127</w:t>
      </w:r>
    </w:p>
    <w:p>
      <w:pPr>
        <w:pStyle w:val="Heading3"/>
      </w:pPr>
      <w:bookmarkStart w:id="872" w:name="_Toc433"/>
      <w:r>
        <w:t>وجوب عدّه</w:t>
      </w:r>
      <w:bookmarkEnd w:id="872"/>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وجوب نگهداری عدّۀ طلاق و شمارش دقیق آن:</w:t>
      </w:r>
    </w:p>
    <w:p>
      <w:pPr>
        <w:pStyle w:val="BookText"/>
      </w:pPr>
      <w:r>
        <w:rPr>
          <w:rFonts w:ascii="Amiri" w:hAnsi="Amiri" w:eastAsia="Amiri" w:cs="Amiri"/>
          <w:lang w:bidi="ar-SA"/>
          <w:color w:val="111111"/>
          <w:sz w:val="28"/>
          <w:szCs w:val="28"/>
          <w:rtl/>
        </w:rPr>
        <w:t xml:space="preserve">... فَطَلِّقُوهُنَّ لِعِدَّتِهِنَّ وَ أَحْصُوا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9" w:name="pg19916_225219"/>
    <w:bookmarkEnd w:id="139"/>
    <w:p>
      <w:pPr>
        <w:pStyle w:val="BookText"/>
      </w:pPr>
      <w:r>
        <w:rPr>
          <w:rFonts w:ascii="Amiri" w:hAnsi="Amiri" w:eastAsia="Amiri" w:cs="Amiri"/>
          <w:lang w:bidi="ar-SA"/>
          <w:color w:val="111111"/>
          <w:sz w:val="28"/>
          <w:szCs w:val="28"/>
          <w:rtl/>
        </w:rPr>
        <w:t xml:space="preserve">اَلْعِدَّةَ .... طلاق (65) 1</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وجوب عدۀ زنان شوهر مرده، به مدت چهار ماه و ده روز:</w:t>
      </w:r>
    </w:p>
    <w:p>
      <w:pPr>
        <w:pStyle w:val="BookText"/>
      </w:pPr>
      <w:r>
        <w:rPr>
          <w:rFonts w:ascii="Amiri" w:hAnsi="Amiri" w:eastAsia="Amiri" w:cs="Amiri"/>
          <w:lang w:bidi="ar-SA"/>
          <w:color w:val="111111"/>
          <w:sz w:val="28"/>
          <w:szCs w:val="28"/>
          <w:rtl/>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بقره (2) 234</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وجوب نگهداری عدۀ طلاق به مدت سه ماه بر زنان بالغ، در صورت عادت نشدن و آمیزش شوهر با آنان:</w:t>
      </w:r>
    </w:p>
    <w:p>
      <w:pPr>
        <w:pStyle w:val="BookText"/>
      </w:pPr>
      <w:r>
        <w:rPr>
          <w:rFonts w:ascii="Amiri" w:hAnsi="Amiri" w:eastAsia="Amiri" w:cs="Amiri"/>
          <w:lang w:bidi="ar-SA"/>
          <w:color w:val="111111"/>
          <w:sz w:val="28"/>
          <w:szCs w:val="28"/>
          <w:rtl/>
        </w:rPr>
        <w:t xml:space="preserve">وَ اللاّٰئِی یَئِسْنَ مِنَ الْمَحِیضِ مِنْ نِسٰائِکُمْ إِنِ ارْتَبْتُمْ فَعِدَّتُهُنَّ ثَلاٰثَةُ أَشْهُرٍ وَ اللاّٰئِی لَمْ یَحِضْنَ ... وَ مَنْ یَتَّقِ اللّٰهَ یَجْعَلْ لَهُ مِنْ أَمْرِهِ یُسْراً.  طلاق (65) 4</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وجوب عده نگه‌داشتن زنان مطلّقه، در صورت آمیزش شوهران با آنان:</w:t>
      </w:r>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 بقره (2) 228</w:t>
      </w:r>
    </w:p>
    <w:p>
      <w:pPr>
        <w:pStyle w:val="BookText"/>
      </w:pPr>
      <w:r>
        <w:rPr>
          <w:rFonts w:ascii="Amiri" w:hAnsi="Amiri" w:eastAsia="Amiri" w:cs="Amiri"/>
          <w:lang w:bidi="ar-SA"/>
          <w:color w:val="111111"/>
          <w:sz w:val="28"/>
          <w:szCs w:val="28"/>
          <w:rtl/>
        </w:rPr>
        <w:t xml:space="preserve">یٰا أَیُّهَا الَّذِینَ آمَنُوا إِذٰا نَکَحْتُمُ الْمُؤْمِنٰاتِ ثُمَّ طَلَّقْتُمُوهُنَّ مِنْ قَبْلِ أَنْ تَمَسُّوهُنَّ فَمٰا لَکُمْ عَلَیْهِنَّ مِنْ عِدَّةٍ تَعْتَدُّونَهٰا فَمَتِّعُوهُنَّ وَ سَرِّحُوهُنَّ سَرٰاحاً جَمِیلاً. </w:t>
      </w:r>
      <w:r>
        <w:rPr>
          <w:rStyle w:val="FootnoteReference"/>
        </w:rPr>
        <w:footnoteReference w:id="226"/>
      </w:r>
      <w:r>
        <w:rPr>
          <w:rFonts w:ascii="IRNazanin" w:hAnsi="IRNazanin" w:eastAsia="IRNazanin" w:cs="IRNazanin"/>
          <w:lang w:bidi="fa-IR"/>
          <w:color w:val="111111"/>
          <w:sz w:val="28"/>
          <w:szCs w:val="28"/>
          <w:rtl/>
        </w:rPr>
        <w:t xml:space="preserve">احزاب (33) 49</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 وَ تِلْکَ حُدُودُ اللّٰهِ وَ مَنْ یَتَعَدَّ حُدُودَ اللّٰهِ فَقَدْ ظَلَمَ نَفْسَهُ ... . طلاق (65) 1</w:t>
      </w:r>
    </w:p>
    <w:p>
      <w:pPr>
        <w:pStyle w:val="Heading3"/>
      </w:pPr>
      <w:bookmarkStart w:id="873" w:name="_Toc434"/>
      <w:r>
        <w:t>وجوب عفّت</w:t>
      </w:r>
      <w:bookmarkEnd w:id="873"/>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وجوب عفّت و پاکدامنی، در صورت نداشتن امکانات برای ازدواج:</w:t>
      </w:r>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 نور (24) 33</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وجوب عفّت و پاکدامنی زن، هنگام غیاب شوهر:</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فَالصّٰالِحٰاتُ قٰانِتٰاتٌ حٰافِظٰاتٌ لِلْغَیْبِ بِمٰا حَفِظَ اللّٰهُ ... </w:t>
      </w:r>
      <w:r>
        <w:rPr>
          <w:rStyle w:val="FootnoteReference"/>
        </w:rPr>
        <w:footnoteReference w:id="227"/>
      </w:r>
      <w:r>
        <w:rPr>
          <w:rFonts w:ascii="IRNazanin" w:hAnsi="IRNazanin" w:eastAsia="IRNazanin" w:cs="IRNazanin"/>
          <w:lang w:bidi="fa-IR"/>
          <w:color w:val="111111"/>
          <w:sz w:val="28"/>
          <w:szCs w:val="28"/>
          <w:rtl/>
        </w:rPr>
        <w:t xml:space="preserve">نساء (4) 34</w:t>
      </w:r>
    </w:p>
    <w:p>
      <w:pPr>
        <w:pStyle w:val="Heading3"/>
      </w:pPr>
      <w:bookmarkStart w:id="874" w:name="_Toc435"/>
      <w:r>
        <w:t>وجوب عفو</w:t>
      </w:r>
      <w:bookmarkEnd w:id="874"/>
    </w:p>
    <w:p>
      <w:pPr>
        <w:pStyle w:val="BookText"/>
      </w:pPr>
      <w:r>
        <w:rPr>
          <w:rFonts w:ascii="Times New Roman" w:hAnsi="Times New Roman" w:eastAsia="Times New Roman" w:cs="Times New Roman"/>
          <w:lang w:val="en-US" w:bidi="en-US"/>
          <w:color w:val="111111"/>
          <w:sz w:val="28"/>
          <w:szCs w:val="28"/>
          <w:rtl/>
        </w:rPr>
        <w:t xml:space="preserve">549.</w:t>
      </w:r>
    </w:p>
    <w:p>
      <w:pPr>
        <w:pStyle w:val="BookText"/>
      </w:pPr>
      <w:r>
        <w:rPr>
          <w:rFonts w:ascii="IRNazanin" w:hAnsi="IRNazanin" w:eastAsia="IRNazanin" w:cs="IRNazanin"/>
          <w:lang w:bidi="fa-IR"/>
          <w:color w:val="111111"/>
          <w:sz w:val="28"/>
          <w:szCs w:val="28"/>
          <w:rtl/>
        </w:rPr>
        <w:t xml:space="preserve">پیامبر صلی الله علیه و آله ، موظّف به عفو خطاهای دیگران:</w:t>
      </w:r>
    </w:p>
    <w:p>
      <w:pPr>
        <w:pStyle w:val="BookText"/>
      </w:pPr>
      <w:r>
        <w:rPr>
          <w:rFonts w:ascii="Amiri" w:hAnsi="Amiri" w:eastAsia="Amiri" w:cs="Amiri"/>
          <w:lang w:bidi="ar-SA"/>
          <w:color w:val="111111"/>
          <w:sz w:val="28"/>
          <w:szCs w:val="28"/>
          <w:rtl/>
        </w:rPr>
        <w:t xml:space="preserve">خُذِ الْعَفْوَ ... وَ أَعْرِضْ عَنِ الْجٰاهِلِینَ .  اعراف (7) 199</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پیامبر صلی الله علیه و آله ، موظّف به عفو (خطاهای) مسلمانان:</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 آل عمران (3) 159</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وجوب عفو و گذشت پیامبر صلی الله علیه و آله ، نسبت به بدرفتاری  برخی اهل کتاب، پیش از فرمان جهاد:</w:t>
      </w:r>
    </w:p>
    <w:p>
      <w:pPr>
        <w:pStyle w:val="BookText"/>
      </w:pPr>
      <w:r>
        <w:rPr>
          <w:rFonts w:ascii="Amiri" w:hAnsi="Amiri" w:eastAsia="Amiri" w:cs="Amiri"/>
          <w:lang w:bidi="ar-SA"/>
          <w:color w:val="111111"/>
          <w:sz w:val="28"/>
          <w:szCs w:val="28"/>
          <w:rtl/>
        </w:rPr>
        <w:t xml:space="preserve">وَدَّ کَثِیرٌ مِنْ أَهْلِ الْکِتٰابِ لَوْ یَرُدُّونَکُمْ مِنْ بَعْدِ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0" w:name="pg19916_225220"/>
    <w:bookmarkEnd w:id="140"/>
    <w:p>
      <w:pPr>
        <w:pStyle w:val="BookText"/>
      </w:pPr>
      <w:r>
        <w:rPr>
          <w:rFonts w:ascii="Amiri" w:hAnsi="Amiri" w:eastAsia="Amiri" w:cs="Amiri"/>
          <w:lang w:bidi="ar-SA"/>
          <w:color w:val="111111"/>
          <w:sz w:val="28"/>
          <w:szCs w:val="28"/>
          <w:rtl/>
        </w:rPr>
        <w:t xml:space="preserve">إِیمٰانِکُمْ کُفّٰاراً حَسَداً مِنْ عِنْدِ أَنْفُسِهِمْ مِنْ بَعْدِ مٰا تَبَیَّنَ لَهُمُ الْحَقُّ فَاعْفُوا وَ اصْفَحُوا حَتّٰی یَأْتِیَ اللّٰهُ بِأَمْرِهِ إِنَّ اللّٰهَ عَلیٰ کُلِّ شَیْءٍ قَدِیرٌ.  بقره (2) 109</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w:t>
      </w:r>
      <w:r>
        <w:rPr>
          <w:rStyle w:val="FootnoteReference"/>
        </w:rPr>
        <w:footnoteReference w:id="228"/>
      </w:r>
      <w:r>
        <w:rPr>
          <w:rFonts w:ascii="IRNazanin" w:hAnsi="IRNazanin" w:eastAsia="IRNazanin" w:cs="IRNazanin"/>
          <w:lang w:bidi="fa-IR"/>
          <w:color w:val="111111"/>
          <w:sz w:val="28"/>
          <w:szCs w:val="28"/>
          <w:rtl/>
        </w:rPr>
        <w:t xml:space="preserve">مائده (5) 13</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پیامبر صلی الله علیه و آله ، مکلّف به عفو و گذشت، در مسیر دعوت افراد به هدایت:</w:t>
      </w:r>
    </w:p>
    <w:p>
      <w:pPr>
        <w:pStyle w:val="BookText"/>
      </w:pPr>
      <w:r>
        <w:rPr>
          <w:rFonts w:ascii="Amiri" w:hAnsi="Amiri" w:eastAsia="Amiri" w:cs="Amiri"/>
          <w:lang w:bidi="ar-SA"/>
          <w:color w:val="111111"/>
          <w:sz w:val="28"/>
          <w:szCs w:val="28"/>
          <w:rtl/>
        </w:rPr>
        <w:t xml:space="preserve">خُذِ الْعَفْوَ وَ أْمُرْ بِالْعُرْفِ وَ أَعْرِضْ عَنِ الْجٰاهِلِینَ .  اعراف (7) 199</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وجوب عفو محارب، در صورت توبه پیش از دستگیری:</w:t>
      </w: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p>
    <w:p>
      <w:pPr>
        <w:pStyle w:val="BookText"/>
      </w:pPr>
      <w:r>
        <w:rPr>
          <w:rFonts w:ascii="Amiri" w:hAnsi="Amiri" w:eastAsia="Amiri" w:cs="Amiri"/>
          <w:lang w:bidi="ar-SA"/>
          <w:color w:val="111111"/>
          <w:sz w:val="28"/>
          <w:szCs w:val="28"/>
          <w:rtl/>
        </w:rPr>
        <w:t xml:space="preserve">إِلاَّ الَّذِینَ تٰابُوا مِنْ قَبْلِ أَنْ تَقْدِرُوا عَلَیْهِمْ فَاعْلَمُوا أَنَّ اللّٰهَ غَفُورٌ رَحِیمٌ .  مائده (5) 34</w:t>
      </w:r>
    </w:p>
    <w:p>
      <w:pPr>
        <w:pStyle w:val="Heading3"/>
      </w:pPr>
      <w:bookmarkStart w:id="875" w:name="_Toc436"/>
      <w:r>
        <w:t>وجوب عقیده به توحید</w:t>
      </w:r>
      <w:bookmarkEnd w:id="875"/>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وجوب اعتقاد و ایمان داشتن به توحید و وحدانیّت خداوند:</w:t>
      </w:r>
    </w:p>
    <w:p>
      <w:pPr>
        <w:pStyle w:val="BookText"/>
      </w:pPr>
      <w:r>
        <w:rPr>
          <w:rFonts w:ascii="Amiri" w:hAnsi="Amiri" w:eastAsia="Amiri" w:cs="Amiri"/>
          <w:lang w:bidi="ar-SA"/>
          <w:color w:val="111111"/>
          <w:sz w:val="28"/>
          <w:szCs w:val="28"/>
          <w:rtl/>
        </w:rPr>
        <w:t xml:space="preserve">إِنَّ الَّذِینَ کَفَرُوا وَ مٰاتُوا وَ هُمْ کُفّٰارٌ أُولٰئِکَ عَلَیْهِمْ لَعْنَةُ اللّٰهِ وَ الْمَلاٰئِکَةِ وَ النّٰاسِ أَجْمَعِینَ</w:t>
      </w:r>
    </w:p>
    <w:p>
      <w:pPr>
        <w:pStyle w:val="BookText"/>
      </w:pPr>
      <w:r>
        <w:rPr>
          <w:rFonts w:ascii="Amiri" w:hAnsi="Amiri" w:eastAsia="Amiri" w:cs="Amiri"/>
          <w:lang w:bidi="ar-SA"/>
          <w:color w:val="111111"/>
          <w:sz w:val="28"/>
          <w:szCs w:val="28"/>
          <w:rtl/>
        </w:rPr>
        <w:t xml:space="preserve">خٰالِدِینَ فِیهٰا لاٰ یُخَفَّفُ عَنْهُمُ الْعَذٰابُ وَ لاٰ هُمْ یُنْظَرُونَ</w:t>
      </w:r>
    </w:p>
    <w:p>
      <w:pPr>
        <w:pStyle w:val="BookText"/>
      </w:pPr>
      <w:r>
        <w:rPr>
          <w:rFonts w:ascii="Amiri" w:hAnsi="Amiri" w:eastAsia="Amiri" w:cs="Amiri"/>
          <w:lang w:bidi="ar-SA"/>
          <w:color w:val="111111"/>
          <w:sz w:val="28"/>
          <w:szCs w:val="28"/>
          <w:rtl/>
        </w:rPr>
        <w:t xml:space="preserve">وَ إِلٰهُکُمْ إِلٰهٌ وٰاحِدٌ لاٰ إِلٰهَ إِلاّٰ هُوَ الرَّحْمٰنُ الرَّحِیمُ .  بقره (2) 161 -\163</w:t>
      </w:r>
    </w:p>
    <w:p>
      <w:pPr>
        <w:pStyle w:val="BookText"/>
      </w:pPr>
      <w:r>
        <w:rPr>
          <w:rFonts w:ascii="Amiri" w:hAnsi="Amiri" w:eastAsia="Amiri" w:cs="Amiri"/>
          <w:lang w:bidi="ar-SA"/>
          <w:color w:val="111111"/>
          <w:sz w:val="28"/>
          <w:szCs w:val="28"/>
          <w:rtl/>
        </w:rPr>
        <w:t xml:space="preserve">إِنَّ هٰذٰا لَهُوَ الْقَصَصُ الْحَقُّ وَ مٰا مِنْ إِلٰهٍ إِلاَّ اللّٰهُ وَ إِنَّ اللّٰهَ لَهُوَ الْعَزِیزُ الْحَکِیمُ .  آل عمران (3) 62</w:t>
      </w:r>
    </w:p>
    <w:p>
      <w:pPr>
        <w:pStyle w:val="BookText"/>
      </w:pPr>
      <w:r>
        <w:rPr>
          <w:rFonts w:ascii="Amiri" w:hAnsi="Amiri" w:eastAsia="Amiri" w:cs="Amiri"/>
          <w:lang w:bidi="ar-SA"/>
          <w:color w:val="111111"/>
          <w:sz w:val="28"/>
          <w:szCs w:val="28"/>
          <w:rtl/>
        </w:rPr>
        <w:t xml:space="preserve">لَقَدْ کَفَرَ الَّذِینَ قٰالُوا إِنَّ اللّٰهَ ثٰالِثُ ثَلاٰثَةٍ وَ مٰا مِنْ إِلٰهٍ إِلاّٰ إِلٰهٌ وٰاحِدٌ وَ إِنْ لَمْ یَنْتَهُوا عَمّٰا یَقُولُونَ لَیَمَسَّنَّ الَّذِینَ کَفَرُوا مِنْهُمْ عَذٰابٌ أَلِیمٌ .  مائده (5) 73</w:t>
      </w:r>
    </w:p>
    <w:p>
      <w:pPr>
        <w:pStyle w:val="BookText"/>
      </w:pPr>
      <w:r>
        <w:rPr>
          <w:rFonts w:ascii="Amiri" w:hAnsi="Amiri" w:eastAsia="Amiri" w:cs="Amiri"/>
          <w:lang w:bidi="ar-SA"/>
          <w:color w:val="111111"/>
          <w:sz w:val="28"/>
          <w:szCs w:val="28"/>
          <w:rtl/>
        </w:rPr>
        <w:t xml:space="preserve">وَ جَعَلُوا لِلّٰهِ شُرَکٰاءَ الْجِنَّ وَ خَلَقَهُمْ وَ خَرَقُوا لَهُ بَنِینَ وَ بَنٰاتٍ بِغَیْرِ عِلْمٍ سُبْحٰانَهُ وَ تَعٰالیٰ عَمّٰا یَصِفُونَ</w:t>
      </w:r>
    </w:p>
    <w:p>
      <w:pPr>
        <w:pStyle w:val="BookText"/>
      </w:pPr>
      <w:r>
        <w:rPr>
          <w:rFonts w:ascii="Amiri" w:hAnsi="Amiri" w:eastAsia="Amiri" w:cs="Amiri"/>
          <w:lang w:bidi="ar-SA"/>
          <w:color w:val="111111"/>
          <w:sz w:val="28"/>
          <w:szCs w:val="28"/>
          <w:rtl/>
        </w:rPr>
        <w:t xml:space="preserve">ذٰلِکُمُ اللّٰهُ رَبُّکُمْ لاٰ إِلٰهَ إِلاّٰ هُوَ خٰالِقُ کُلِّ شَیْءٍ فَاعْبُدُوهُ وَ هُوَ عَلیٰ کُلِّ شَیْءٍ وَکِیلٌ .  انعام (6) 100 و 102</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  اعراف (7) 59 و 65</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 اعراف (7) 73</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ذٰلِکُمْ خَیْرٌ لَکُمْ إِنْ کُنْتُمْ مُؤْمِنِینَ .  اعراف (7) 85</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  توبه (9) 30 و 31</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هود (11) 50</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فَاسْتَغْفِرُوهُ ثُمَّ تُوبُوا إِلَیْهِ إِنَّ رَبِّی قَرِیبٌ مُجِیبٌ .  هود (11) 61</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 وَ إِنِّی أَخٰافُ عَلَیْکُمْ عَذٰابَ یَوْمٍ مُحِیطٍ.  هود (11) 84</w:t>
      </w:r>
    </w:p>
    <w:p>
      <w:pPr>
        <w:pStyle w:val="BookText"/>
      </w:pPr>
      <w:r>
        <w:rPr>
          <w:rFonts w:ascii="Amiri" w:hAnsi="Amiri" w:eastAsia="Amiri" w:cs="Amiri"/>
          <w:lang w:bidi="ar-SA"/>
          <w:color w:val="111111"/>
          <w:sz w:val="28"/>
          <w:szCs w:val="28"/>
          <w:rtl/>
        </w:rPr>
        <w:t xml:space="preserve">هٰذٰا بَلاٰغٌ لِلنّٰاسِ وَ لِیُنْذَرُوا بِهِ وَ لِیَعْلَمُوا أَنَّمٰا هُوَ إِلٰهٌ وٰاحِدٌ وَ لِیَذَّکَّرَ أُولُوا الْأَلْبٰابِ .  ابراهیم (14) 52</w:t>
      </w:r>
    </w:p>
    <w:p>
      <w:pPr>
        <w:pStyle w:val="BookText"/>
      </w:pPr>
      <w:r>
        <w:rPr>
          <w:rFonts w:ascii="Amiri" w:hAnsi="Amiri" w:eastAsia="Amiri" w:cs="Amiri"/>
          <w:lang w:bidi="ar-SA"/>
          <w:color w:val="111111"/>
          <w:sz w:val="28"/>
          <w:szCs w:val="28"/>
          <w:rtl/>
        </w:rPr>
        <w:t xml:space="preserve">وَ قٰالَ اللّٰهُ لاٰ تَتَّخِذُوا إِلٰهَیْنِ اثْنَیْنِ إِنَّمٰا هُوَ إِلٰهٌ وٰاحِدٌ فَإِیّٰایَ فَارْهَبُونِ .  نحل (16) 51</w:t>
      </w:r>
    </w:p>
    <w:p>
      <w:pPr>
        <w:pStyle w:val="BookText"/>
      </w:pPr>
      <w:r>
        <w:rPr>
          <w:rFonts w:ascii="Amiri" w:hAnsi="Amiri" w:eastAsia="Amiri" w:cs="Amiri"/>
          <w:lang w:bidi="ar-SA"/>
          <w:color w:val="111111"/>
          <w:sz w:val="28"/>
          <w:szCs w:val="28"/>
          <w:rtl/>
        </w:rPr>
        <w:t xml:space="preserve">لاٰ تَجْعَلْ مَعَ اللّٰهِ إِلٰهاً آخَرَ فَتَقْعُدَ مَذْمُوماً مَخْذُولاً.  اسراء (17) 22</w:t>
      </w:r>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w:t>
      </w:r>
    </w:p>
    <w:p>
      <w:pPr>
        <w:pStyle w:val="BookText"/>
      </w:pPr>
      <w:r>
        <w:rPr>
          <w:rFonts w:ascii="Amiri" w:hAnsi="Amiri" w:eastAsia="Amiri" w:cs="Amiri"/>
          <w:lang w:bidi="ar-SA"/>
          <w:color w:val="111111"/>
          <w:sz w:val="28"/>
          <w:szCs w:val="28"/>
          <w:rtl/>
        </w:rPr>
        <w:t xml:space="preserve">إِنَّمٰا إِلٰهُکُمُ اللّٰهُ الَّذِی لاٰ إِلٰهَ إِلاّٰ هُوَ وَسِعَ کُلَّ شَیْءٍ عِلْماً.  طه (20) 97 و 98</w:t>
      </w:r>
    </w:p>
    <w:p>
      <w:pPr>
        <w:pStyle w:val="BookText"/>
      </w:pPr>
      <w:r>
        <w:rPr>
          <w:rFonts w:ascii="Amiri" w:hAnsi="Amiri" w:eastAsia="Amiri" w:cs="Amiri"/>
          <w:lang w:bidi="ar-SA"/>
          <w:color w:val="111111"/>
          <w:sz w:val="28"/>
          <w:szCs w:val="28"/>
          <w:rtl/>
        </w:rPr>
        <w:t xml:space="preserve">وَ مَنْ یَقُلْ مِنْهُمْ إِنِّی إِلٰهٌ مِنْ دُونِهِ فَذٰلِکَ نَجْزِیهِ جَهَنَّمَ کَذٰلِکَ نَجْزِی الظّٰالِمِینَ .  انبیاء (21) 29</w:t>
      </w:r>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108 و 109</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 .  مؤمنون (23) 32</w:t>
      </w:r>
    </w:p>
    <w:p>
      <w:pPr>
        <w:pStyle w:val="BookText"/>
      </w:pPr>
      <w:r>
        <w:rPr>
          <w:rFonts w:ascii="Amiri" w:hAnsi="Amiri" w:eastAsia="Amiri" w:cs="Amiri"/>
          <w:lang w:bidi="ar-SA"/>
          <w:color w:val="111111"/>
          <w:sz w:val="28"/>
          <w:szCs w:val="28"/>
          <w:rtl/>
        </w:rPr>
        <w:t xml:space="preserve">مَا اتَّخَذَ اللّٰهُ مِنْ وَلَدٍ وَ مٰا کٰانَ مَعَهُ مِنْ إِلٰهٍ إِذاً لَذَهَبَ کُلُّ إِلٰهٍ بِمٰا خَلَقَ وَ لَعَلاٰ بَعْضُهُمْ عَلیٰ بَعْضٍ سُبْحٰانَ اللّٰهِ عَمّٰا یَصِفُونَ</w:t>
      </w:r>
    </w:p>
    <w:p>
      <w:pPr>
        <w:pStyle w:val="BookText"/>
      </w:pPr>
      <w:r>
        <w:rPr>
          <w:rFonts w:ascii="Amiri" w:hAnsi="Amiri" w:eastAsia="Amiri" w:cs="Amiri"/>
          <w:lang w:bidi="ar-SA"/>
          <w:color w:val="111111"/>
          <w:sz w:val="28"/>
          <w:szCs w:val="28"/>
          <w:rtl/>
        </w:rPr>
        <w:t xml:space="preserve">عٰالِمِ الْغَیْبِ وَ الشَّهٰادَةِ فَتَعٰالیٰ عَمّٰا یُشْرِکُونَ .  مؤمنون (23) 91 و 92</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وجوب عقیده به توحید و اخلاص، در عبادت و بندگی:</w:t>
      </w:r>
    </w:p>
    <w:p>
      <w:pPr>
        <w:pStyle w:val="BookText"/>
      </w:pPr>
      <w:r>
        <w:rPr>
          <w:rFonts w:ascii="Amiri" w:hAnsi="Amiri" w:eastAsia="Amiri" w:cs="Amiri"/>
          <w:lang w:bidi="ar-SA"/>
          <w:color w:val="111111"/>
          <w:sz w:val="28"/>
          <w:szCs w:val="28"/>
          <w:rtl/>
        </w:rPr>
        <w:t xml:space="preserve">إِیّٰاکَ نَعْبُدُ وَ إِیّٰاکَ نَسْتَعِینُ .  حمد (1) 5</w:t>
      </w:r>
    </w:p>
    <w:p>
      <w:pPr>
        <w:pStyle w:val="BookText"/>
      </w:pPr>
      <w:r>
        <w:rPr>
          <w:rFonts w:ascii="Amiri" w:hAnsi="Amiri" w:eastAsia="Amiri" w:cs="Amiri"/>
          <w:lang w:bidi="ar-SA"/>
          <w:color w:val="111111"/>
          <w:sz w:val="28"/>
          <w:szCs w:val="28"/>
          <w:rtl/>
        </w:rPr>
        <w:t xml:space="preserve">یٰا أَیُّهَا النّٰاسُ اعْبُدُوا رَبَّکُمُ الَّذِی خَلَقَکُمْ وَ الَّذِینَ مِنْ قَبْلِکُمْ لَعَلَّکُمْ تَتَّقُونَ .  بقره (2) 21</w:t>
      </w:r>
    </w:p>
    <w:p>
      <w:pPr>
        <w:pStyle w:val="BookText"/>
      </w:pPr>
      <w:r>
        <w:rPr>
          <w:rFonts w:ascii="Amiri" w:hAnsi="Amiri" w:eastAsia="Amiri" w:cs="Amiri"/>
          <w:lang w:bidi="ar-SA"/>
          <w:color w:val="111111"/>
          <w:sz w:val="28"/>
          <w:szCs w:val="28"/>
          <w:rtl/>
        </w:rPr>
        <w:t xml:space="preserve">إِنَّ اللّٰهَ رَبِّی وَ رَبُّکُمْ فَاعْبُدُوهُ هٰذٰا صِرٰاطٌ مُسْتَقِیمٌ .</w:t>
      </w:r>
    </w:p>
    <w:p>
      <w:pPr>
        <w:pStyle w:val="BookText"/>
      </w:pPr>
      <w:r>
        <w:rPr>
          <w:rFonts w:ascii="IRNazanin" w:hAnsi="IRNazanin" w:eastAsia="IRNazanin" w:cs="IRNazanin"/>
          <w:lang w:bidi="fa-IR"/>
          <w:color w:val="111111"/>
          <w:sz w:val="28"/>
          <w:szCs w:val="28"/>
          <w:rtl/>
        </w:rPr>
        <w:t xml:space="preserve">آل عمران (3) 51</w:t>
      </w:r>
    </w:p>
    <w:p>
      <w:pPr>
        <w:pStyle w:val="BookText"/>
      </w:pPr>
      <w:r>
        <w:rPr>
          <w:rFonts w:ascii="Amiri" w:hAnsi="Amiri" w:eastAsia="Amiri" w:cs="Amiri"/>
          <w:lang w:bidi="ar-SA"/>
          <w:color w:val="111111"/>
          <w:sz w:val="28"/>
          <w:szCs w:val="28"/>
          <w:rtl/>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آل عمران (3) 64</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اعْبُدُوا اللّٰهَ وَ لاٰ تُشْرِکُوا بِهِ شَیْئاً .... نساء (4) 36</w:t>
      </w:r>
    </w:p>
    <w:p>
      <w:pPr>
        <w:pStyle w:val="BookText"/>
      </w:pPr>
      <w:r>
        <w:rPr>
          <w:rFonts w:ascii="Amiri" w:hAnsi="Amiri" w:eastAsia="Amiri" w:cs="Amiri"/>
          <w:lang w:bidi="ar-SA"/>
          <w:color w:val="111111"/>
          <w:sz w:val="28"/>
          <w:szCs w:val="28"/>
          <w:rtl/>
        </w:rPr>
        <w:t xml:space="preserve">مٰا قُلْتُ لَهُمْ إِلاّٰ مٰا أَمَرْتَنِی بِهِ أَنِ اعْبُدُوا اللّٰهَ رَبِّی وَ رَبَّکُمْ وَ کُنْتُ عَلَیْهِمْ شَهِیداً مٰا دُمْتُ فِیهِمْ فَلَمّٰا تَوَفَّیْتَنِی کُنْتَ أَنْتَ الرَّقِیبَ عَلَیْهِمْ وَ أَنْتَ عَلیٰ کُلِّ شَیْءٍ شَهِیدٌ.  مائده (5) 117</w:t>
      </w:r>
    </w:p>
    <w:p>
      <w:pPr>
        <w:pStyle w:val="BookText"/>
      </w:pPr>
      <w:r>
        <w:rPr>
          <w:rFonts w:ascii="Amiri" w:hAnsi="Amiri" w:eastAsia="Amiri" w:cs="Amiri"/>
          <w:lang w:bidi="ar-SA"/>
          <w:color w:val="111111"/>
          <w:sz w:val="28"/>
          <w:szCs w:val="28"/>
          <w:rtl/>
        </w:rPr>
        <w:t xml:space="preserve">ذٰلِکُمُ اللّٰهُ رَبُّکُمْ لاٰ إِلٰهَ إِلاّٰ هُوَ خٰالِقُ کُلِّ شَیْءٍ فَاعْبُدُوهُ وَ هُوَ عَلیٰ کُلِّ شَیْءٍ وَکِیلٌ .  انعام (6) 102</w:t>
      </w:r>
    </w:p>
    <w:p>
      <w:pPr>
        <w:pStyle w:val="BookText"/>
      </w:pPr>
      <w:r>
        <w:rPr>
          <w:rFonts w:ascii="Amiri" w:hAnsi="Amiri" w:eastAsia="Amiri" w:cs="Amiri"/>
          <w:lang w:bidi="ar-SA"/>
          <w:color w:val="111111"/>
          <w:sz w:val="28"/>
          <w:szCs w:val="28"/>
          <w:rtl/>
        </w:rPr>
        <w:t xml:space="preserve">قُلْ إِنَّ صَلاٰتِی وَ نُسُکِی وَ مَحْیٰایَ وَ مَمٰاتِی لِلّٰهِ رَبِّ الْعٰالَمِینَ</w:t>
      </w:r>
    </w:p>
    <w:p>
      <w:pPr>
        <w:pStyle w:val="BookText"/>
      </w:pPr>
      <w:r>
        <w:rPr>
          <w:rFonts w:ascii="Amiri" w:hAnsi="Amiri" w:eastAsia="Amiri" w:cs="Amiri"/>
          <w:lang w:bidi="ar-SA"/>
          <w:color w:val="111111"/>
          <w:sz w:val="28"/>
          <w:szCs w:val="28"/>
          <w:rtl/>
        </w:rPr>
        <w:t xml:space="preserve">لاٰ شَرِیکَ لَهُ وَ بِذٰلِکَ أُمِرْتُ وَ أَنَا أَوَّلُ الْمُسْلِمِینَ .  انعام (6) 162 و 163</w:t>
      </w:r>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 اعراف (7) 29</w:t>
      </w:r>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  اعراف (7) 59</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  اعراف (7) 65</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 اعراف (7) 73</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w:t>
      </w:r>
    </w:p>
    <w:p>
      <w:pPr>
        <w:pStyle w:val="BookText"/>
      </w:pPr>
      <w:r>
        <w:rPr>
          <w:rFonts w:ascii="Amiri" w:hAnsi="Amiri" w:eastAsia="Amiri" w:cs="Amiri"/>
          <w:lang w:bidi="ar-SA"/>
          <w:color w:val="111111"/>
          <w:sz w:val="28"/>
          <w:szCs w:val="28"/>
          <w:rtl/>
        </w:rPr>
        <w:t xml:space="preserve">ذٰلِکُمْ خَیْرٌ لَکُمْ إِنْ کُنْتُمْ مُؤْمِنِینَ .  اعراف (7) 85</w:t>
      </w:r>
    </w:p>
    <w:p>
      <w:pPr>
        <w:pStyle w:val="BookText"/>
      </w:pPr>
      <w:r>
        <w:rPr>
          <w:rFonts w:ascii="Amiri" w:hAnsi="Amiri" w:eastAsia="Amiri" w:cs="Amiri"/>
          <w:lang w:bidi="ar-SA"/>
          <w:color w:val="111111"/>
          <w:sz w:val="28"/>
          <w:szCs w:val="28"/>
          <w:rtl/>
        </w:rPr>
        <w:t xml:space="preserve">اِتَّخَذُوا أَحْبٰارَهُمْ وَ رُهْبٰانَهُمْ أَرْبٰاباً مِنْ دُونِ اللّٰهِ وَ الْمَسِیحَ ابْنَ مَرْیَمَ وَ مٰا أُمِرُوا إِلاّٰ لِیَعْبُدُوا إِلٰهاً وٰاحِداً لاٰ إِلٰهَ إِلاّٰ هُوَ سُبْحٰانَهُ عَمّٰا یُشْرِکُونَ .  توبه (9) 31</w:t>
      </w:r>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یُدَبِّرُ الْأَمْرَ مٰا مِنْ شَفِیعٍ إِلاّٰ مِنْ بَعْدِ إِذْنِهِ ذٰلِکُمُ اللّٰهُ رَبُّکُمْ فَاعْبُدُوهُ أَ فَلاٰ تَذَکَّرُونَ .  یونس (10) 3</w:t>
      </w:r>
    </w:p>
    <w:p>
      <w:pPr>
        <w:pStyle w:val="BookText"/>
      </w:pPr>
      <w:r>
        <w:rPr>
          <w:rFonts w:ascii="Amiri" w:hAnsi="Amiri" w:eastAsia="Amiri" w:cs="Amiri"/>
          <w:lang w:bidi="ar-SA"/>
          <w:color w:val="111111"/>
          <w:sz w:val="28"/>
          <w:szCs w:val="28"/>
          <w:rtl/>
        </w:rPr>
        <w:t xml:space="preserve">قُلْ یٰا أَیُّهَا النّٰاسُ إِنْ کُنْتُمْ فِی شَکٍّ مِنْ دِینِی فَلاٰ أَعْبُدُ الَّذِینَ تَعْبُدُونَ مِنْ دُونِ اللّٰهِ وَ لٰکِنْ أَعْبُدُ اللّٰهَ الَّذِی یَتَوَفّٰاکُمْ وَ أُمِرْتُ أَنْ أَکُونَ مِنَ الْمُؤْمِنِینَ</w:t>
      </w:r>
    </w:p>
    <w:p>
      <w:pPr>
        <w:pStyle w:val="BookText"/>
      </w:pPr>
      <w:r>
        <w:rPr>
          <w:rFonts w:ascii="Amiri" w:hAnsi="Amiri" w:eastAsia="Amiri" w:cs="Amiri"/>
          <w:lang w:bidi="ar-SA"/>
          <w:color w:val="111111"/>
          <w:sz w:val="28"/>
          <w:szCs w:val="28"/>
          <w:rtl/>
        </w:rPr>
        <w:t xml:space="preserve">وَ لاٰ تَدْعُ مِنْ دُونِ اللّٰهِ مٰا لاٰ یَنْفَعُکَ وَ لاٰ یَضُرُّکَ فَإِنْ فَعَلْتَ فَإِنَّکَ إِذاً مِنَ الظّٰالِمِینَ .  یونس (10) 104 و 106</w:t>
      </w:r>
    </w:p>
    <w:p>
      <w:pPr>
        <w:pStyle w:val="BookText"/>
      </w:pPr>
      <w:r>
        <w:rPr>
          <w:rFonts w:ascii="Amiri" w:hAnsi="Amiri" w:eastAsia="Amiri" w:cs="Amiri"/>
          <w:lang w:bidi="ar-SA"/>
          <w:color w:val="111111"/>
          <w:sz w:val="28"/>
          <w:szCs w:val="28"/>
          <w:rtl/>
        </w:rPr>
        <w:t xml:space="preserve">أَلاّٰ تَعْبُدُوا إِلاَّ اللّٰهَ إِنَّنِی لَکُمْ مِنْهُ نَذِیرٌ وَ بَشِیرٌ.  هود (11) 2</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 .  هود (11) 26</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هود (11) 50</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هُوَ أَنْشَأَکُمْ مِنَ الْأَرْضِ وَ اسْتَعْمَرَکُمْ فِیهٰا .... هود (11) 61</w:t>
      </w:r>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 وَ إِنِّی أَخٰافُ عَلَیْکُمْ عَذٰابَ یَوْمٍ مُحِیطٍ.  هود (11) 84</w:t>
      </w:r>
    </w:p>
    <w:p>
      <w:pPr>
        <w:pStyle w:val="BookText"/>
      </w:pPr>
      <w:r>
        <w:rPr>
          <w:rFonts w:ascii="Amiri" w:hAnsi="Amiri" w:eastAsia="Amiri" w:cs="Amiri"/>
          <w:lang w:bidi="ar-SA"/>
          <w:color w:val="111111"/>
          <w:sz w:val="28"/>
          <w:szCs w:val="28"/>
          <w:rtl/>
        </w:rPr>
        <w:t xml:space="preserve">وَ لِلّٰهِ غَیْبُ السَّمٰاوٰاتِ وَ الْأَرْضِ وَ إِلَیْهِ یُرْجَعُ الْأَمْرُ کُلُّهُ فَاعْبُدْهُ وَ تَوَکَّلْ عَلَیْهِ وَ مٰا رَبُّکَ بِغٰافِلٍ عَمّٰا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تَعْمَلُونَ .  هود (11) 123</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 یوسف (12) 40</w:t>
      </w:r>
    </w:p>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قُلْ إِنَّمٰا أُمِرْتُ أَنْ أَعْبُدَ اللّٰهَ وَ لاٰ أُشْرِکَ بِهِ إِلَیْهِ أَدْعُوا وَ إِلَیْهِ مَآبِ .  رعد (13) 36</w:t>
      </w:r>
    </w:p>
    <w:p>
      <w:pPr>
        <w:pStyle w:val="BookText"/>
      </w:pPr>
      <w:r>
        <w:rPr>
          <w:rFonts w:ascii="Amiri" w:hAnsi="Amiri" w:eastAsia="Amiri" w:cs="Amiri"/>
          <w:lang w:bidi="ar-SA"/>
          <w:color w:val="111111"/>
          <w:sz w:val="28"/>
          <w:szCs w:val="28"/>
          <w:rtl/>
        </w:rPr>
        <w:t xml:space="preserve">وَ اعْبُدْ رَبَّکَ حَتّٰی یَأْتِیَکَ الْیَقِینُ .  حجر (15) 99</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 .  نحل (16) 114</w:t>
      </w:r>
    </w:p>
    <w:p>
      <w:pPr>
        <w:pStyle w:val="BookText"/>
      </w:pPr>
      <w:r>
        <w:rPr>
          <w:rFonts w:ascii="Amiri" w:hAnsi="Amiri" w:eastAsia="Amiri" w:cs="Amiri"/>
          <w:lang w:bidi="ar-SA"/>
          <w:color w:val="111111"/>
          <w:sz w:val="28"/>
          <w:szCs w:val="28"/>
          <w:rtl/>
        </w:rPr>
        <w:t xml:space="preserve">وَ قَضیٰ رَبُّکَ أَلاّٰ تَعْبُدُوا إِلاّٰ إِیّٰاهُ .... اسراء (17) 23</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  کهف (18) 14</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 وَ لاٰ یُشْرِکْ بِعِبٰادَةِ رَبِّهِ أَحَداً.  کهف (18) 110</w:t>
      </w:r>
    </w:p>
    <w:p>
      <w:pPr>
        <w:pStyle w:val="BookText"/>
      </w:pPr>
      <w:r>
        <w:rPr>
          <w:rFonts w:ascii="Amiri" w:hAnsi="Amiri" w:eastAsia="Amiri" w:cs="Amiri"/>
          <w:lang w:bidi="ar-SA"/>
          <w:color w:val="111111"/>
          <w:sz w:val="28"/>
          <w:szCs w:val="28"/>
          <w:rtl/>
        </w:rPr>
        <w:t xml:space="preserve">إِنَّنِی أَنَا اللّٰهُ لاٰ إِلٰهَ إِلاّٰ أَنَا فَاعْبُدْنِی .... طه (20) 14</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انبیاء (21) 25</w:t>
      </w:r>
    </w:p>
    <w:p>
      <w:pPr>
        <w:pStyle w:val="BookText"/>
      </w:pPr>
      <w:r>
        <w:rPr>
          <w:rFonts w:ascii="Amiri" w:hAnsi="Amiri" w:eastAsia="Amiri" w:cs="Amiri"/>
          <w:lang w:bidi="ar-SA"/>
          <w:color w:val="111111"/>
          <w:sz w:val="28"/>
          <w:szCs w:val="28"/>
          <w:rtl/>
        </w:rPr>
        <w:t xml:space="preserve">إِنَّ هٰذِهِ أُمَّتُکُمْ أُمَّةً وٰاحِدَةً وَ أَنَا رَبُّکُمْ فَاعْبُدُونِ .  انبیاء (21) 92</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 لَعَلَّکُمْ تُفْلِحُونَ .  حجّ (22) 77</w:t>
      </w:r>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  مؤمنون (23) 23</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 .  مؤمنون (23) 32</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Amiri" w:hAnsi="Amiri" w:eastAsia="Amiri" w:cs="Amiri"/>
          <w:lang w:bidi="ar-SA"/>
          <w:color w:val="111111"/>
          <w:sz w:val="28"/>
          <w:szCs w:val="28"/>
          <w:rtl/>
        </w:rPr>
        <w:t xml:space="preserve">وَ الَّذِینَ لاٰ یَدْعُونَ مَعَ اللّٰهِ إِلٰهاً آخَرَ ... وَ مَنْ یَفْعَلْ ذٰلِکَ یَلْقَ أَثٰاماً.  فرقان (25) 68</w:t>
      </w:r>
    </w:p>
    <w:p>
      <w:pPr>
        <w:pStyle w:val="BookText"/>
      </w:pPr>
      <w:r>
        <w:rPr>
          <w:rFonts w:ascii="Amiri" w:hAnsi="Amiri" w:eastAsia="Amiri" w:cs="Amiri"/>
          <w:lang w:bidi="ar-SA"/>
          <w:color w:val="111111"/>
          <w:sz w:val="28"/>
          <w:szCs w:val="28"/>
          <w:rtl/>
        </w:rPr>
        <w:t xml:space="preserve">فَلاٰ تَدْعُ مَعَ اللّٰهِ إِلٰهاً آخَرَ فَتَکُونَ مِنَ الْمُعَذَّبِینَ .</w:t>
      </w:r>
    </w:p>
    <w:p>
      <w:pPr>
        <w:pStyle w:val="BookText"/>
      </w:pPr>
      <w:r>
        <w:rPr>
          <w:rFonts w:ascii="IRNazanin" w:hAnsi="IRNazanin" w:eastAsia="IRNazanin" w:cs="IRNazanin"/>
          <w:lang w:bidi="fa-IR"/>
          <w:color w:val="111111"/>
          <w:sz w:val="28"/>
          <w:szCs w:val="28"/>
          <w:rtl/>
        </w:rPr>
        <w:t xml:space="preserve">شعراء (26) 213</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 نمل (27) 91</w:t>
      </w:r>
    </w:p>
    <w:p>
      <w:pPr>
        <w:pStyle w:val="BookText"/>
      </w:pPr>
      <w:r>
        <w:rPr>
          <w:rFonts w:ascii="Amiri" w:hAnsi="Amiri" w:eastAsia="Amiri" w:cs="Amiri"/>
          <w:lang w:bidi="ar-SA"/>
          <w:color w:val="111111"/>
          <w:sz w:val="28"/>
          <w:szCs w:val="28"/>
          <w:rtl/>
        </w:rPr>
        <w:t xml:space="preserve">وَ لاٰ تَدْعُ مَعَ اللّٰهِ إِلٰهاً آخَرَ لاٰ إِلٰهَ إِلاّٰ هُوَ کُلُّ شَیْءٍ هٰالِکٌ إِلاّٰ وَجْهَهُ لَهُ الْحُکْمُ وَ إِلَیْهِ تُرْجَعُونَ .  قصص (28) 88</w:t>
      </w:r>
    </w:p>
    <w:p>
      <w:pPr>
        <w:pStyle w:val="BookText"/>
      </w:pPr>
      <w:r>
        <w:rPr>
          <w:rFonts w:ascii="Amiri" w:hAnsi="Amiri" w:eastAsia="Amiri" w:cs="Amiri"/>
          <w:lang w:bidi="ar-SA"/>
          <w:color w:val="111111"/>
          <w:sz w:val="28"/>
          <w:szCs w:val="28"/>
          <w:rtl/>
        </w:rPr>
        <w:t xml:space="preserve">وَ إِبْرٰاهِیمَ إِذْ قٰالَ لِقَوْمِهِ اعْبُدُوا اللّٰهَ وَ اتَّقُوهُ ذٰلِکُمْ خَیْرٌ لَکُمْ إِنْ کُنْتُمْ تَعْلَمُونَ .  عنکبوت (29) 16</w:t>
      </w:r>
    </w:p>
    <w:p>
      <w:pPr>
        <w:pStyle w:val="BookText"/>
      </w:pPr>
      <w:r>
        <w:rPr>
          <w:rFonts w:ascii="Amiri" w:hAnsi="Amiri" w:eastAsia="Amiri" w:cs="Amiri"/>
          <w:lang w:bidi="ar-SA"/>
          <w:color w:val="111111"/>
          <w:sz w:val="28"/>
          <w:szCs w:val="28"/>
          <w:rtl/>
        </w:rPr>
        <w:t xml:space="preserve">إِنَّمٰا تَعْبُدُونَ مِنْ دُونِ اللّٰهِ أَوْثٰاناً وَ تَخْلُقُونَ إِفْکاً إِنَّ الَّذِینَ تَعْبُدُونَ مِنْ دُونِ اللّٰهِ لاٰ یَمْلِکُونَ لَکُمْ رِزْقاً فَابْتَغُوا عِنْدَ اللّٰهِ الرِّزْقَ وَ اعْبُدُوهُ وَ اشْکُرُوا لَهُ إِلَیْهِ تُرْجَعُونَ .  عنکبوت (29) 17</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1" w:name="pg19916_225224"/>
    <w:bookmarkEnd w:id="141"/>
    <w:p>
      <w:pPr>
        <w:pStyle w:val="BookText"/>
      </w:pPr>
      <w:r>
        <w:rPr>
          <w:rFonts w:ascii="Amiri" w:hAnsi="Amiri" w:eastAsia="Amiri" w:cs="Amiri"/>
          <w:lang w:bidi="ar-SA"/>
          <w:color w:val="111111"/>
          <w:sz w:val="28"/>
          <w:szCs w:val="28"/>
          <w:rtl/>
        </w:rPr>
        <w:t xml:space="preserve">وَ إِلیٰ مَدْیَنَ أَخٰاهُمْ شُعَیْباً فَقٰالَ یٰا قَوْمِ اعْبُدُوا اللّٰهَ .... عنکبوت (29) 36</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عنکبوت (29) 56</w:t>
      </w:r>
    </w:p>
    <w:p>
      <w:pPr>
        <w:pStyle w:val="BookText"/>
      </w:pPr>
      <w:r>
        <w:rPr>
          <w:rFonts w:ascii="Amiri" w:hAnsi="Amiri" w:eastAsia="Amiri" w:cs="Amiri"/>
          <w:lang w:bidi="ar-SA"/>
          <w:color w:val="111111"/>
          <w:sz w:val="28"/>
          <w:szCs w:val="28"/>
          <w:rtl/>
        </w:rPr>
        <w:t xml:space="preserve">وَ مٰا لِیَ لاٰ أَعْبُدُ الَّذِی فَطَرَنِی وَ إِلَیْهِ تُرْجَعُونَ .  یس (36) 22</w:t>
      </w:r>
    </w:p>
    <w:p>
      <w:pPr>
        <w:pStyle w:val="BookText"/>
      </w:pPr>
      <w:r>
        <w:rPr>
          <w:rFonts w:ascii="Amiri" w:hAnsi="Amiri" w:eastAsia="Amiri" w:cs="Amiri"/>
          <w:lang w:bidi="ar-SA"/>
          <w:color w:val="111111"/>
          <w:sz w:val="28"/>
          <w:szCs w:val="28"/>
          <w:rtl/>
        </w:rPr>
        <w:t xml:space="preserve">وَ أَنِ اعْبُدُونِی هٰذٰا صِرٰاطٌ مُسْتَقِیمٌ .  یس (36) 61</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  زمر (39) 2</w:t>
      </w:r>
    </w:p>
    <w:p>
      <w:pPr>
        <w:pStyle w:val="BookText"/>
      </w:pPr>
      <w:r>
        <w:rPr>
          <w:rFonts w:ascii="Amiri" w:hAnsi="Amiri" w:eastAsia="Amiri" w:cs="Amiri"/>
          <w:lang w:bidi="ar-SA"/>
          <w:color w:val="111111"/>
          <w:sz w:val="28"/>
          <w:szCs w:val="28"/>
          <w:rtl/>
        </w:rPr>
        <w:t xml:space="preserve">قُلْ إِنِّی أُمِرْتُ أَنْ أَعْبُدَ اللّٰهَ مُخْلِصاً لَهُ الدِّینَ .  زمر (39) 11</w:t>
      </w:r>
    </w:p>
    <w:p>
      <w:pPr>
        <w:pStyle w:val="BookText"/>
      </w:pPr>
      <w:r>
        <w:rPr>
          <w:rFonts w:ascii="Amiri" w:hAnsi="Amiri" w:eastAsia="Amiri" w:cs="Amiri"/>
          <w:lang w:bidi="ar-SA"/>
          <w:color w:val="111111"/>
          <w:sz w:val="28"/>
          <w:szCs w:val="28"/>
          <w:rtl/>
        </w:rPr>
        <w:t xml:space="preserve">قُلِ اللّٰهَ أَعْبُدُ مُخْلِصاً لَهُ دِینِی .  زمر (39) 14</w:t>
      </w:r>
    </w:p>
    <w:p>
      <w:pPr>
        <w:pStyle w:val="BookText"/>
      </w:pPr>
      <w:r>
        <w:rPr>
          <w:rFonts w:ascii="Amiri" w:hAnsi="Amiri" w:eastAsia="Amiri" w:cs="Amiri"/>
          <w:lang w:bidi="ar-SA"/>
          <w:color w:val="111111"/>
          <w:sz w:val="28"/>
          <w:szCs w:val="28"/>
          <w:rtl/>
        </w:rPr>
        <w:t xml:space="preserve">بَلِ اللّٰهَ فَاعْبُدْ وَ کُنْ مِنَ الشّٰاکِرِینَ .  زمر (39) 66</w:t>
      </w:r>
    </w:p>
    <w:p>
      <w:pPr>
        <w:pStyle w:val="BookText"/>
      </w:pPr>
      <w:r>
        <w:rPr>
          <w:rFonts w:ascii="Amiri" w:hAnsi="Amiri" w:eastAsia="Amiri" w:cs="Amiri"/>
          <w:lang w:bidi="ar-SA"/>
          <w:color w:val="111111"/>
          <w:sz w:val="28"/>
          <w:szCs w:val="28"/>
          <w:rtl/>
        </w:rPr>
        <w:t xml:space="preserve">فَادْعُوا اللّٰهَ مُخْلِصِینَ لَهُ الدِّینَ وَ لَوْ کَرِهَ الْکٰافِرُونَ .</w:t>
      </w:r>
    </w:p>
    <w:p>
      <w:pPr>
        <w:pStyle w:val="BookText"/>
      </w:pPr>
      <w:r>
        <w:rPr>
          <w:rFonts w:ascii="IRNazanin" w:hAnsi="IRNazanin" w:eastAsia="IRNazanin" w:cs="IRNazanin"/>
          <w:lang w:bidi="fa-IR"/>
          <w:color w:val="111111"/>
          <w:sz w:val="28"/>
          <w:szCs w:val="28"/>
          <w:rtl/>
        </w:rPr>
        <w:t xml:space="preserve">غافر (40) 14</w:t>
      </w:r>
    </w:p>
    <w:p>
      <w:pPr>
        <w:pStyle w:val="BookText"/>
      </w:pPr>
      <w:r>
        <w:rPr>
          <w:rFonts w:ascii="Amiri" w:hAnsi="Amiri" w:eastAsia="Amiri" w:cs="Amiri"/>
          <w:lang w:bidi="ar-SA"/>
          <w:color w:val="111111"/>
          <w:sz w:val="28"/>
          <w:szCs w:val="28"/>
          <w:rtl/>
        </w:rPr>
        <w:t xml:space="preserve">هُوَ الْحَیُّ لاٰ إِلٰهَ إِلاّٰ هُوَ فَادْعُوهُ مُخْلِصِینَ لَهُ الدِّینَ .... غافر (40) 65</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 فصّلت (41) 14</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  احقاف (46) 21</w:t>
      </w:r>
    </w:p>
    <w:p>
      <w:pPr>
        <w:pStyle w:val="BookText"/>
      </w:pPr>
      <w:r>
        <w:rPr>
          <w:rFonts w:ascii="Amiri" w:hAnsi="Amiri" w:eastAsia="Amiri" w:cs="Amiri"/>
          <w:lang w:bidi="ar-SA"/>
          <w:color w:val="111111"/>
          <w:sz w:val="28"/>
          <w:szCs w:val="28"/>
          <w:rtl/>
        </w:rPr>
        <w:t xml:space="preserve">فَاسْجُدُوا لِلّٰهِ وَ اعْبُدُوا.  نجم (53) 62</w:t>
      </w:r>
    </w:p>
    <w:p>
      <w:pPr>
        <w:pStyle w:val="BookText"/>
      </w:pPr>
      <w:r>
        <w:rPr>
          <w:rFonts w:ascii="Amiri" w:hAnsi="Amiri" w:eastAsia="Amiri" w:cs="Amiri"/>
          <w:lang w:bidi="ar-SA"/>
          <w:color w:val="111111"/>
          <w:sz w:val="28"/>
          <w:szCs w:val="28"/>
          <w:rtl/>
        </w:rPr>
        <w:t xml:space="preserve">وَ أَنَّ الْمَسٰاجِدَ لِلّٰهِ فَلاٰ تَدْعُوا مَعَ اللّٰهِ أَحَداً.  جنّ (72) 18</w:t>
      </w:r>
    </w:p>
    <w:p>
      <w:pPr>
        <w:pStyle w:val="BookText"/>
      </w:pPr>
      <w:r>
        <w:rPr>
          <w:rFonts w:ascii="Amiri" w:hAnsi="Amiri" w:eastAsia="Amiri" w:cs="Amiri"/>
          <w:lang w:bidi="ar-SA"/>
          <w:color w:val="111111"/>
          <w:sz w:val="28"/>
          <w:szCs w:val="28"/>
          <w:rtl/>
        </w:rPr>
        <w:t xml:space="preserve">قُلْ إِنَّمٰا أَدْعُوا رَبِّی وَ لاٰ أُشْرِکُ بِهِ أَحَداً.  جنّ (72) 20</w:t>
      </w:r>
    </w:p>
    <w:p>
      <w:pPr>
        <w:pStyle w:val="BookText"/>
      </w:pPr>
      <w:r>
        <w:rPr>
          <w:rFonts w:ascii="Amiri" w:hAnsi="Amiri" w:eastAsia="Amiri" w:cs="Amiri"/>
          <w:lang w:bidi="ar-SA"/>
          <w:color w:val="111111"/>
          <w:sz w:val="28"/>
          <w:szCs w:val="28"/>
          <w:rtl/>
        </w:rPr>
        <w:t xml:space="preserve">فَإِذٰا فَرَغْتَ فَانْصَبْ</w:t>
      </w:r>
    </w:p>
    <w:p>
      <w:pPr>
        <w:pStyle w:val="BookText"/>
      </w:pPr>
      <w:r>
        <w:rPr>
          <w:rFonts w:ascii="Amiri" w:hAnsi="Amiri" w:eastAsia="Amiri" w:cs="Amiri"/>
          <w:lang w:bidi="ar-SA"/>
          <w:color w:val="111111"/>
          <w:sz w:val="28"/>
          <w:szCs w:val="28"/>
          <w:rtl/>
        </w:rPr>
        <w:t xml:space="preserve">وَ إِلیٰ رَبِّکَ فَارْغَبْ .  انشراح (94) 7 و 8</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 وَ ذٰلِکَ دِینُ الْقَیِّمَةِ .  بیّنه (98) 5</w:t>
      </w:r>
    </w:p>
    <w:p>
      <w:pPr>
        <w:pStyle w:val="BookText"/>
      </w:pPr>
      <w:r>
        <w:rPr>
          <w:rFonts w:ascii="Amiri" w:hAnsi="Amiri" w:eastAsia="Amiri" w:cs="Amiri"/>
          <w:lang w:bidi="ar-SA"/>
          <w:color w:val="111111"/>
          <w:sz w:val="28"/>
          <w:szCs w:val="28"/>
          <w:rtl/>
        </w:rPr>
        <w:t xml:space="preserve">فَلْیَعْبُدُوا رَبَّ هٰذَا الْبَیْتِ .  قریش (106) 3</w:t>
      </w:r>
    </w:p>
    <w:p>
      <w:pPr>
        <w:pStyle w:val="BookText"/>
      </w:pPr>
      <w:r>
        <w:rPr>
          <w:rFonts w:ascii="Amiri" w:hAnsi="Amiri" w:eastAsia="Amiri" w:cs="Amiri"/>
          <w:lang w:bidi="ar-SA"/>
          <w:color w:val="111111"/>
          <w:sz w:val="28"/>
          <w:szCs w:val="28"/>
          <w:rtl/>
        </w:rPr>
        <w:t xml:space="preserve">قُلْ یٰا أَیُّهَا الْکٰافِرُونَ</w:t>
      </w:r>
    </w:p>
    <w:p>
      <w:pPr>
        <w:pStyle w:val="BookText"/>
      </w:pPr>
      <w:r>
        <w:rPr>
          <w:rFonts w:ascii="Amiri" w:hAnsi="Amiri" w:eastAsia="Amiri" w:cs="Amiri"/>
          <w:lang w:bidi="ar-SA"/>
          <w:color w:val="111111"/>
          <w:sz w:val="28"/>
          <w:szCs w:val="28"/>
          <w:rtl/>
        </w:rPr>
        <w:t xml:space="preserve">لاٰ أَعْبُدُ مٰا تَعْبُدُونَ</w:t>
      </w:r>
    </w:p>
    <w:p>
      <w:pPr>
        <w:pStyle w:val="BookText"/>
      </w:pPr>
      <w:r>
        <w:rPr>
          <w:rFonts w:ascii="Amiri" w:hAnsi="Amiri" w:eastAsia="Amiri" w:cs="Amiri"/>
          <w:lang w:bidi="ar-SA"/>
          <w:color w:val="111111"/>
          <w:sz w:val="28"/>
          <w:szCs w:val="28"/>
          <w:rtl/>
        </w:rPr>
        <w:t xml:space="preserve">وَ لاٰ أَنٰا عٰابِدٌ مٰا عَبَدْتُّمْ</w:t>
      </w:r>
    </w:p>
    <w:p>
      <w:pPr>
        <w:pStyle w:val="BookText"/>
      </w:pPr>
      <w:r>
        <w:rPr>
          <w:rFonts w:ascii="Amiri" w:hAnsi="Amiri" w:eastAsia="Amiri" w:cs="Amiri"/>
          <w:lang w:bidi="ar-SA"/>
          <w:color w:val="111111"/>
          <w:sz w:val="28"/>
          <w:szCs w:val="28"/>
          <w:rtl/>
        </w:rPr>
        <w:t xml:space="preserve">لَکُمْ دِینُکُمْ وَ لِیَ دِینِ .  کافرون (109) 1 و 2 و 4 و 6</w:t>
      </w:r>
    </w:p>
    <w:p>
      <w:pPr>
        <w:pStyle w:val="Heading3"/>
      </w:pPr>
      <w:bookmarkStart w:id="876" w:name="_Toc437"/>
      <w:r>
        <w:t>وجوب عمره</w:t>
      </w:r>
      <w:bookmarkEnd w:id="876"/>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وجوب به جا آوردن عمره، با شرایط آن:</w:t>
      </w:r>
    </w:p>
    <w:p>
      <w:pPr>
        <w:pStyle w:val="BookText"/>
      </w:pPr>
      <w:r>
        <w:rPr>
          <w:rFonts w:ascii="Amiri" w:hAnsi="Amiri" w:eastAsia="Amiri" w:cs="Amiri"/>
          <w:lang w:bidi="ar-SA"/>
          <w:color w:val="111111"/>
          <w:sz w:val="28"/>
          <w:szCs w:val="28"/>
          <w:rtl/>
        </w:rPr>
        <w:t xml:space="preserve">وَ أَتِمُّوا الْحَجَّ وَ الْعُمْرَةَ لِلّٰهِ ... </w:t>
      </w:r>
      <w:r>
        <w:rPr>
          <w:rStyle w:val="FootnoteReference"/>
        </w:rPr>
        <w:footnoteReference w:id="229"/>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وجوب عمره و اتمام آن، همانند حج:</w:t>
      </w:r>
    </w:p>
    <w:p>
      <w:pPr>
        <w:pStyle w:val="BookText"/>
      </w:pPr>
      <w:r>
        <w:rPr>
          <w:rFonts w:ascii="Amiri" w:hAnsi="Amiri" w:eastAsia="Amiri" w:cs="Amiri"/>
          <w:lang w:bidi="ar-SA"/>
          <w:color w:val="111111"/>
          <w:sz w:val="28"/>
          <w:szCs w:val="28"/>
          <w:rtl/>
        </w:rPr>
        <w:t xml:space="preserve">وَ أَتِمُّوا الْحَجَّ وَ الْعُمْرَةَ لِلّٰهِ  ... </w:t>
      </w:r>
      <w:r>
        <w:rPr>
          <w:rStyle w:val="FootnoteReference"/>
        </w:rPr>
        <w:footnoteReference w:id="230"/>
      </w:r>
      <w:r>
        <w:rPr>
          <w:rFonts w:ascii="IRNazanin" w:hAnsi="IRNazanin" w:eastAsia="IRNazanin" w:cs="IRNazanin"/>
          <w:lang w:bidi="fa-IR"/>
          <w:color w:val="111111"/>
          <w:sz w:val="28"/>
          <w:szCs w:val="28"/>
          <w:rtl/>
        </w:rPr>
        <w:t xml:space="preserve">بقره (2) 196</w:t>
      </w:r>
    </w:p>
    <w:p>
      <w:pPr>
        <w:pStyle w:val="BookText"/>
      </w:pPr>
      <w:r>
        <w:rPr>
          <w:rFonts w:ascii="Amiri" w:hAnsi="Amiri" w:eastAsia="Amiri" w:cs="Amiri"/>
          <w:lang w:bidi="ar-SA"/>
          <w:color w:val="111111"/>
          <w:sz w:val="28"/>
          <w:szCs w:val="28"/>
          <w:rtl/>
        </w:rPr>
        <w:t xml:space="preserve">... وَ لِلّٰهِ عَلَی النّٰاسِ حِجُّ الْبَیْتِ  ... </w:t>
      </w:r>
      <w:r>
        <w:rPr>
          <w:rStyle w:val="FootnoteReference"/>
        </w:rPr>
        <w:footnoteReference w:id="231"/>
      </w:r>
      <w:r>
        <w:rPr>
          <w:rFonts w:ascii="IRNazanin" w:hAnsi="IRNazanin" w:eastAsia="IRNazanin" w:cs="IRNazanin"/>
          <w:lang w:bidi="fa-IR"/>
          <w:color w:val="111111"/>
          <w:sz w:val="28"/>
          <w:szCs w:val="28"/>
          <w:rtl/>
        </w:rPr>
        <w:t xml:space="preserve">آل عمران (3) 97</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وجوب به جا آوردن عمره، با شرایط آن:</w:t>
      </w:r>
    </w:p>
    <w:p>
      <w:pPr>
        <w:pStyle w:val="BookText"/>
      </w:pPr>
      <w:r>
        <w:rPr>
          <w:rFonts w:ascii="Amiri" w:hAnsi="Amiri" w:eastAsia="Amiri" w:cs="Amiri"/>
          <w:lang w:bidi="ar-SA"/>
          <w:color w:val="111111"/>
          <w:sz w:val="28"/>
          <w:szCs w:val="28"/>
          <w:rtl/>
        </w:rPr>
        <w:t xml:space="preserve">وَ أَتِمُّوا الْحَجَّ وَ الْعُمْرَةَ لِلّٰهِ  ... </w:t>
      </w:r>
      <w:r>
        <w:rPr>
          <w:rStyle w:val="FootnoteReference"/>
        </w:rPr>
        <w:footnoteReference w:id="232"/>
      </w:r>
      <w:r>
        <w:rPr>
          <w:rFonts w:ascii="IRNazanin" w:hAnsi="IRNazanin" w:eastAsia="IRNazanin" w:cs="IRNazanin"/>
          <w:lang w:bidi="fa-IR"/>
          <w:color w:val="111111"/>
          <w:sz w:val="28"/>
          <w:szCs w:val="28"/>
          <w:rtl/>
        </w:rPr>
        <w:t xml:space="preserve">بقره (2) 196</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لزوم اخلاص در انجام دادن عمره:</w:t>
      </w:r>
    </w:p>
    <w:p>
      <w:pPr>
        <w:pStyle w:val="BookText"/>
      </w:pPr>
      <w:r>
        <w:rPr>
          <w:rFonts w:ascii="Amiri" w:hAnsi="Amiri" w:eastAsia="Amiri" w:cs="Amiri"/>
          <w:lang w:bidi="ar-SA"/>
          <w:color w:val="111111"/>
          <w:sz w:val="28"/>
          <w:szCs w:val="28"/>
          <w:rtl/>
        </w:rPr>
        <w:t xml:space="preserve">وَ أَتِمُّوا الْحَجَّ وَ الْعُمْرَةَ لِلّٰهِ  ... </w:t>
      </w:r>
      <w:r>
        <w:rPr>
          <w:rStyle w:val="FootnoteReference"/>
        </w:rPr>
        <w:footnoteReference w:id="233"/>
      </w:r>
      <w:r>
        <w:rPr>
          <w:rFonts w:ascii="IRNazanin" w:hAnsi="IRNazanin" w:eastAsia="IRNazanin" w:cs="IRNazanin"/>
          <w:lang w:bidi="fa-IR"/>
          <w:color w:val="111111"/>
          <w:sz w:val="28"/>
          <w:szCs w:val="28"/>
          <w:rtl/>
        </w:rPr>
        <w:t xml:space="preserve">بقره (2) 196</w:t>
      </w:r>
    </w:p>
    <w:p>
      <w:pPr>
        <w:pStyle w:val="BookText"/>
      </w:pPr>
      <w:r>
        <w:rPr>
          <w:rFonts w:ascii="Amiri" w:hAnsi="Amiri" w:eastAsia="Amiri" w:cs="Amiri"/>
          <w:lang w:bidi="ar-SA"/>
          <w:color w:val="111111"/>
          <w:sz w:val="28"/>
          <w:szCs w:val="28"/>
          <w:rtl/>
        </w:rPr>
        <w:t xml:space="preserve">... وَ لِلّٰهِ عَلَی النّٰاسِ حِجُّ الْبَیْتِ  ... </w:t>
      </w:r>
      <w:r>
        <w:rPr>
          <w:rStyle w:val="FootnoteReference"/>
        </w:rPr>
        <w:footnoteReference w:id="234"/>
      </w:r>
      <w:r>
        <w:rPr>
          <w:rFonts w:ascii="IRNazanin" w:hAnsi="IRNazanin" w:eastAsia="IRNazanin" w:cs="IRNazanin"/>
          <w:lang w:bidi="fa-IR"/>
          <w:color w:val="111111"/>
          <w:sz w:val="28"/>
          <w:szCs w:val="28"/>
          <w:rtl/>
        </w:rPr>
        <w:t xml:space="preserve">آل عمران (3) 97</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وجوب تقدّم اعمال عمره بر حج، در حج تمتّع:</w:t>
      </w:r>
    </w:p>
    <w:p>
      <w:pPr>
        <w:pStyle w:val="BookText"/>
      </w:pPr>
      <w:r>
        <w:rPr>
          <w:rFonts w:ascii="Amiri" w:hAnsi="Amiri" w:eastAsia="Amiri" w:cs="Amiri"/>
          <w:lang w:bidi="ar-SA"/>
          <w:color w:val="111111"/>
          <w:sz w:val="28"/>
          <w:szCs w:val="28"/>
          <w:rtl/>
        </w:rPr>
        <w:t xml:space="preserve">... فَإِذٰا أَمِنْتُمْ فَمَنْ تَمَتَّعَ بِالْعُمْرَةِ إِلَی الْحَجِّ فَمَا اسْتَیْسَرَ مِنَ الْهَدْیِ  .... بقره (2) 196</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وجوب به پایان رساندن عمرۀ مستحبی:</w:t>
      </w:r>
    </w:p>
    <w:p>
      <w:pPr>
        <w:pStyle w:val="BookText"/>
      </w:pPr>
      <w:r>
        <w:rPr>
          <w:rFonts w:ascii="Amiri" w:hAnsi="Amiri" w:eastAsia="Amiri" w:cs="Amiri"/>
          <w:lang w:bidi="ar-SA"/>
          <w:color w:val="111111"/>
          <w:sz w:val="28"/>
          <w:szCs w:val="28"/>
          <w:rtl/>
        </w:rPr>
        <w:t xml:space="preserve">وَ أَتِمُّوا الْحَجَّ وَ الْعُمْرَةَ لِلّٰهِ  ... </w:t>
      </w:r>
      <w:r>
        <w:rPr>
          <w:rStyle w:val="FootnoteReference"/>
        </w:rPr>
        <w:footnoteReference w:id="235"/>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لزوم به پایان رساندن عمرۀ فاسد و باطل شده:</w:t>
      </w:r>
    </w:p>
    <w:p>
      <w:pPr>
        <w:pStyle w:val="BookText"/>
      </w:pPr>
      <w:r>
        <w:rPr>
          <w:rFonts w:ascii="Amiri" w:hAnsi="Amiri" w:eastAsia="Amiri" w:cs="Amiri"/>
          <w:lang w:bidi="ar-SA"/>
          <w:color w:val="111111"/>
          <w:sz w:val="28"/>
          <w:szCs w:val="28"/>
          <w:rtl/>
        </w:rPr>
        <w:t xml:space="preserve">وَ أَتِمُّوا الْحَجَّ وَ الْعُمْرَةَ لِلّٰهِ  .... بقره (2) 196</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سعی صفا و مروه، از مناسک عمره:</w:t>
      </w:r>
    </w:p>
    <w:p>
      <w:pPr>
        <w:pStyle w:val="BookText"/>
      </w:pPr>
      <w:r>
        <w:rPr>
          <w:rFonts w:ascii="Amiri" w:hAnsi="Amiri" w:eastAsia="Amiri" w:cs="Amiri"/>
          <w:lang w:bidi="ar-SA"/>
          <w:color w:val="111111"/>
          <w:sz w:val="28"/>
          <w:szCs w:val="28"/>
          <w:rtl/>
        </w:rPr>
        <w:t xml:space="preserve">إِنَّ الصَّفٰا وَ الْمَرْوَةَ مِنْ شَعٰائِرِ اللّٰهِ فَمَنْ حَجَّ الْبَیْتَ أَوِ اعْتَمَرَ فَلاٰ جُنٰاحَ عَلَیْهِ أَنْ یَطَّوَّفَ بِهِمٰا وَ مَنْ تَطَوَّعَ خَیْراً فَإِنَّ اللّٰهَ شٰاکِرٌ عَلِیمٌ .  بقره (2) 158</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حلق (تراشیدن سر)، از مناسک عمره:</w:t>
      </w:r>
    </w:p>
    <w:p>
      <w:pPr>
        <w:pStyle w:val="BookText"/>
      </w:pPr>
      <w:r>
        <w:rPr>
          <w:rFonts w:ascii="Amiri" w:hAnsi="Amiri" w:eastAsia="Amiri" w:cs="Amiri"/>
          <w:lang w:bidi="ar-SA"/>
          <w:color w:val="111111"/>
          <w:sz w:val="28"/>
          <w:szCs w:val="28"/>
          <w:rtl/>
        </w:rPr>
        <w:t xml:space="preserve">وَ أَتِمُّوا الْحَجَّ وَ الْعُمْرَةَ لِلّٰهِ فَإِنْ أُحْصِرْتُمْ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2" w:name="pg19916_225226"/>
    <w:bookmarkEnd w:id="142"/>
    <w:p>
      <w:pPr>
        <w:pStyle w:val="BookText"/>
      </w:pPr>
      <w:r>
        <w:rPr>
          <w:rFonts w:ascii="Amiri" w:hAnsi="Amiri" w:eastAsia="Amiri" w:cs="Amiri"/>
          <w:lang w:bidi="ar-SA"/>
          <w:color w:val="111111"/>
          <w:sz w:val="28"/>
          <w:szCs w:val="28"/>
          <w:rtl/>
        </w:rPr>
        <w:t xml:space="preserve">فَمَا اسْتَیْسَرَ مِنَ الْهَدْیِ وَ لاٰ تَحْلِقُوا رُؤُسَکُمْ حَتّٰی یَبْلُغَ الْهَدْیُ مَحِلَّهُ فَمَنْ کٰانَ مِنْکُمْ مَرِیضاً أَوْ بِهِ أَذیً مِنْ رَأْسِهِ فَفِدْیَةٌ مِنْ صِیٰامٍ أَوْ صَدَقَةٍ أَوْ نُسُکٍ  .... بقره (2) 196</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 فتح (48) 27</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تقصیر (کوتاه کردن مو و ناخن)، از مناسک عمره:</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 </w:t>
      </w:r>
      <w:r>
        <w:rPr>
          <w:rStyle w:val="FootnoteReference"/>
        </w:rPr>
        <w:footnoteReference w:id="236"/>
      </w:r>
      <w:r>
        <w:rPr>
          <w:rFonts w:ascii="IRNazanin" w:hAnsi="IRNazanin" w:eastAsia="IRNazanin" w:cs="IRNazanin"/>
          <w:lang w:bidi="fa-IR"/>
          <w:color w:val="111111"/>
          <w:sz w:val="28"/>
          <w:szCs w:val="28"/>
          <w:rtl/>
        </w:rPr>
        <w:t xml:space="preserve">فتح (48) 27</w:t>
      </w:r>
    </w:p>
    <w:p>
      <w:pPr>
        <w:pStyle w:val="Heading3"/>
      </w:pPr>
      <w:bookmarkStart w:id="877" w:name="_Toc438"/>
      <w:r>
        <w:t>وجوب غسل</w:t>
      </w:r>
      <w:bookmarkEnd w:id="877"/>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وجوب (غیری) غسل، مقدمه برای مثل نماز:</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 وَ إِنْ کُنْتُمْ جُنُباً فَاطَّهَّرُوا .... مائده (5) 6</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وجوب غسل جنابت، برای اقامۀ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 وَ إِنْ کُنْتُمْ جُنُباً فَاطَّهَّرُوا  .... مائده (5) 6</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وجوب جستجو برای یافتن آب، جهت وضو و غسل:</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 </w:t>
      </w:r>
      <w:r>
        <w:rPr>
          <w:rStyle w:val="FootnoteReference"/>
        </w:rPr>
        <w:footnoteReference w:id="237"/>
      </w:r>
      <w:r>
        <w:rPr>
          <w:rFonts w:ascii="IRNazanin" w:hAnsi="IRNazanin" w:eastAsia="IRNazanin" w:cs="IRNazanin"/>
          <w:lang w:bidi="fa-IR"/>
          <w:color w:val="111111"/>
          <w:sz w:val="28"/>
          <w:szCs w:val="28"/>
          <w:rtl/>
        </w:rPr>
        <w:t xml:space="preserve">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 وَ إِنْ کُنْتُمْ جُنُباً فَاطَّهَّرُوا وَ إِنْ کُنْتُمْ مَرْضیٰ أَوْ عَلیٰ سَفَرٍ أَوْ جٰاءَ أَحَدٌ مِنْکُمْ مِنَ الْغٰائِطِ أَوْ لاٰمَسْتُمُ النِّسٰاءَ فَلَمْ تَجِدُوا مٰاءً فَتَیَمَّمُوا صَعِیداً .... مائده (5) 6</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جماع، از موجبات غسل:</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 أَوْ لاٰمَسْتُمُ النِّسٰاءَ فَلَمْ تَجِدُوا مٰاءً فَتَیَمَّمُوا صَعِیداً ... </w:t>
      </w:r>
      <w:r>
        <w:rPr>
          <w:rStyle w:val="FootnoteReference"/>
        </w:rPr>
        <w:footnoteReference w:id="238"/>
      </w:r>
      <w:r>
        <w:rPr>
          <w:rFonts w:ascii="IRNazanin" w:hAnsi="IRNazanin" w:eastAsia="IRNazanin" w:cs="IRNazanin"/>
          <w:lang w:bidi="fa-IR"/>
          <w:color w:val="111111"/>
          <w:sz w:val="28"/>
          <w:szCs w:val="28"/>
          <w:rtl/>
        </w:rPr>
        <w:t xml:space="preserve">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 وَ إِنْ کُنْتُمْ جُنُباً فَاطَّهَّرُوا  ... أَوْ لاٰمَسْتُمُ النِّسٰاءَ فَلَمْ تَجِدُوا مٰاءً فَتَیَمَّمُوا صَعِیداً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ضرورت شستن تمام بدن، در غسل:</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 </w:t>
      </w:r>
      <w:r>
        <w:rPr>
          <w:rStyle w:val="FootnoteReference"/>
        </w:rPr>
        <w:footnoteReference w:id="239"/>
      </w:r>
      <w:r>
        <w:rPr>
          <w:rFonts w:ascii="IRNazanin" w:hAnsi="IRNazanin" w:eastAsia="IRNazanin" w:cs="IRNazanin"/>
          <w:lang w:bidi="fa-IR"/>
          <w:color w:val="111111"/>
          <w:sz w:val="28"/>
          <w:szCs w:val="28"/>
          <w:rtl/>
        </w:rPr>
        <w:t xml:space="preserve">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 مائده (5) 6</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تیمم، جانشین غسل، در صورت یافت نشدن آب:</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 أَوْ لاٰمَسْتُمُ النِّسٰاءَ فَلَمْ تَجِدُوا مٰاءً فَتَیَمَّمُوا صَعِیداً طَیِّباً فَامْسَحُوا بِوُجُوهِکُمْ وَ أَیْدِیکُمْ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 أَوْ لاٰمَسْتُمُ النِّسٰاءَ فَلَمْ تَجِدُوا مٰاءً فَتَیَمَّمُوا صَعِیداً طَیِّباً فَامْسَحُوا بِوُجُوهِکُمْ وَ أَیْدِیکُمْ مِنْهُ  .... مائده (5) 6</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تیمم، جانشین غسل، در صورت ضرر داشتن آب:</w:t>
      </w:r>
    </w:p>
    <w:p>
      <w:pPr>
        <w:pStyle w:val="BookText"/>
      </w:pPr>
      <w:r>
        <w:rPr>
          <w:rFonts w:ascii="Amiri" w:hAnsi="Amiri" w:eastAsia="Amiri" w:cs="Amiri"/>
          <w:lang w:bidi="ar-SA"/>
          <w:color w:val="111111"/>
          <w:sz w:val="28"/>
          <w:szCs w:val="28"/>
          <w:rtl/>
        </w:rPr>
        <w:t xml:space="preserve">یٰا أَیُّهَا الَّذِینَ آمَنُوا لاٰ تَقْرَبُوا الصَّلاٰةَ وَ أَنْتُمْ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3" w:name="pg19916_225227"/>
    <w:bookmarkEnd w:id="143"/>
    <w:p>
      <w:pPr>
        <w:pStyle w:val="BookText"/>
      </w:pPr>
      <w:r>
        <w:rPr>
          <w:rFonts w:ascii="Amiri" w:hAnsi="Amiri" w:eastAsia="Amiri" w:cs="Amiri"/>
          <w:lang w:bidi="ar-SA"/>
          <w:color w:val="111111"/>
          <w:sz w:val="28"/>
          <w:szCs w:val="28"/>
          <w:rtl/>
        </w:rPr>
        <w:t xml:space="preserve">سُکٰاریٰ حَتّٰی تَعْلَمُوا مٰا تَقُولُونَ وَ لاٰ جُنُباً إِلاّٰ عٰابِرِی سَبِیلٍ حَتَّیٰ تَغْتَسِلُوا وَ إِنْ کُنْتُمْ مَرْضیٰ  ... أَوْ لاٰمَسْتُمُ النِّسٰاءَ فَلَمْ تَجِدُوا مٰاءً فَتَیَمَّمُوا صَعِیداً طَیِّباً فَامْسَحُوا بِوُجُوهِکُمْ وَ أَیْدِیکُمْ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 أَوْ لاٰمَسْتُمُ النِّسٰاءَ فَلَمْ تَجِدُوا مٰاءً فَتَیَمَّمُوا صَعِیداً طَیِّباً فَامْسَحُوا بِوُجُوهِکُمْ وَ أَیْدِیکُمْ مِنْهُ  .... مائده (5) 6</w:t>
      </w:r>
    </w:p>
    <w:p>
      <w:pPr>
        <w:pStyle w:val="Heading3"/>
      </w:pPr>
      <w:bookmarkStart w:id="878" w:name="_Toc439"/>
      <w:r>
        <w:t>وجوب فدیه</w:t>
      </w:r>
      <w:bookmarkEnd w:id="878"/>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وجوب فدیه، بر ترک‌کنندگان روزه، به سبب ضعف و ناتوانی و طاقت فرسا بودن:</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w:t>
      </w:r>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وَ عَلَی الَّذِینَ یُطِیقُونَهُ فِدْیَةٌ طَعٰامُ مِسْکِینٍ ... </w:t>
      </w:r>
      <w:r>
        <w:rPr>
          <w:rStyle w:val="FootnoteReference"/>
        </w:rPr>
        <w:footnoteReference w:id="240"/>
      </w:r>
      <w:r>
        <w:rPr>
          <w:rFonts w:ascii="IRNazanin" w:hAnsi="IRNazanin" w:eastAsia="IRNazanin" w:cs="IRNazanin"/>
          <w:lang w:bidi="fa-IR"/>
          <w:color w:val="111111"/>
          <w:sz w:val="28"/>
          <w:szCs w:val="28"/>
          <w:rtl/>
        </w:rPr>
        <w:t xml:space="preserve">بقره (2) 183 و 184</w:t>
      </w:r>
    </w:p>
    <w:p>
      <w:pPr>
        <w:pStyle w:val="BookText"/>
      </w:pPr>
      <w:r>
        <w:rPr>
          <w:rFonts w:ascii="IRNazanin" w:hAnsi="IRNazanin" w:eastAsia="IRNazanin" w:cs="IRNazanin"/>
          <w:lang w:bidi="fa-IR"/>
          <w:color w:val="111111"/>
          <w:sz w:val="28"/>
          <w:szCs w:val="28"/>
          <w:rtl/>
        </w:rPr>
        <w:t xml:space="preserve">نیز ==&gt; حکم، حکم اسیر</w:t>
      </w:r>
    </w:p>
    <w:p>
      <w:pPr>
        <w:pStyle w:val="Heading3"/>
      </w:pPr>
      <w:bookmarkStart w:id="879" w:name="_Toc440"/>
      <w:r>
        <w:t>وجوب قتل</w:t>
      </w:r>
      <w:bookmarkEnd w:id="879"/>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وجوب کشتن رباخوار از سوی حاکم شرع، در صورت اصرار بر رباخواری :</w:t>
      </w:r>
    </w:p>
    <w:p>
      <w:pPr>
        <w:pStyle w:val="BookText"/>
      </w:pPr>
      <w:r>
        <w:rPr>
          <w:rFonts w:ascii="Amiri" w:hAnsi="Amiri" w:eastAsia="Amiri" w:cs="Amiri"/>
          <w:lang w:bidi="ar-SA"/>
          <w:color w:val="111111"/>
          <w:sz w:val="28"/>
          <w:szCs w:val="28"/>
          <w:rtl/>
        </w:rPr>
        <w:t xml:space="preserve">یٰا أَیُّهَا الَّذِینَ آمَنُوا اتَّقُوا اللّٰهَ وَ ذَرُوا مٰا بَقِیَ مِنَ الرِّبٰا إِنْ کُنْتُمْ مُؤْمِنِینَ</w:t>
      </w:r>
    </w:p>
    <w:p>
      <w:pPr>
        <w:pStyle w:val="BookText"/>
      </w:pPr>
      <w:r>
        <w:rPr>
          <w:rFonts w:ascii="Amiri" w:hAnsi="Amiri" w:eastAsia="Amiri" w:cs="Amiri"/>
          <w:lang w:bidi="ar-SA"/>
          <w:color w:val="111111"/>
          <w:sz w:val="28"/>
          <w:szCs w:val="28"/>
          <w:rtl/>
        </w:rPr>
        <w:t xml:space="preserve">فَإِنْ لَمْ تَفْعَلُوا فَأْذَنُوا بِحَرْبٍ مِنَ اللّٰهِ وَ رَسُولِهِ وَ إِنْ تُبْتُمْ فَلَکُمْ رُؤُسُ أَمْوٰالِکُمْ لاٰ تَظْلِمُونَ وَ لاٰ تُظْلَمُونَ . </w:t>
      </w:r>
      <w:r>
        <w:rPr>
          <w:rStyle w:val="FootnoteReference"/>
        </w:rPr>
        <w:footnoteReference w:id="241"/>
      </w:r>
      <w:r>
        <w:rPr>
          <w:rFonts w:ascii="IRNazanin" w:hAnsi="IRNazanin" w:eastAsia="IRNazanin" w:cs="IRNazanin"/>
          <w:lang w:bidi="fa-IR"/>
          <w:color w:val="111111"/>
          <w:sz w:val="28"/>
          <w:szCs w:val="28"/>
          <w:rtl/>
        </w:rPr>
        <w:t xml:space="preserve">بقره (2) 278 و 279</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وجوب کشتن کافران تجاوزگر فتنه‌انگیز:</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 بقره (2) 191</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وجوب کشتن مشرکان پیمان‌شکن: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w:t>
      </w:r>
    </w:p>
    <w:p>
      <w:pPr>
        <w:pStyle w:val="BookText"/>
      </w:pPr>
      <w:r>
        <w:rPr>
          <w:rFonts w:ascii="Amiri" w:hAnsi="Amiri" w:eastAsia="Amiri" w:cs="Amiri"/>
          <w:lang w:bidi="ar-SA"/>
          <w:color w:val="111111"/>
          <w:sz w:val="28"/>
          <w:szCs w:val="28"/>
          <w:rtl/>
        </w:rPr>
        <w:t xml:space="preserve">قٰاتِلُوهُمْ یُعَذِّبْهُمُ اللّٰهُ بِأَیْدِیکُمْ وَ یُخْزِهِمْ وَ یَنْصُرْکُمْ عَلَیْهِمْ وَ یَشْفِ صُدُورَ قَوْمٍ مُؤْمِنِینَ .  توبه (9) 13 و 14</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وجوب کشتن مشرکان (غیر معاهد) صدر اسلام، در صورت خودداری از توبه، اقامۀ نماز و پرداخت زکات:</w:t>
      </w:r>
    </w:p>
    <w:p>
      <w:pPr>
        <w:pStyle w:val="BookText"/>
      </w:pPr>
      <w:r>
        <w:rPr>
          <w:rFonts w:ascii="Amiri" w:hAnsi="Amiri" w:eastAsia="Amiri" w:cs="Amiri"/>
          <w:lang w:bidi="ar-SA"/>
          <w:color w:val="111111"/>
          <w:sz w:val="28"/>
          <w:szCs w:val="28"/>
          <w:rtl/>
        </w:rPr>
        <w:t xml:space="preserve">إِلاَّ الَّذِینَ عٰاهَدْتُمْ مِنَ الْمُشْرِکِینَ ... فَإِذَا انْسَلَخَ الْأَشْهُرُ الْحُرُمُ فَاقْتُلُوا الْمُشْرِکِینَ حَیْثُ وَجَدْتُمُوهُمْ وَ خُذُوهُمْ وَ احْصُرُوهُمْ وَ اقْعُدُوا لَهُمْ کُلَّ مَرْصَدٍ فَإِنْ تٰابُوا وَ أَقٰامُوا الصَّلاٰةَ وَ آتَوُا الزَّکٰاةَ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4" w:name="pg19916_225228"/>
    <w:bookmarkEnd w:id="144"/>
    <w:p>
      <w:pPr>
        <w:pStyle w:val="BookText"/>
      </w:pPr>
      <w:r>
        <w:rPr>
          <w:rFonts w:ascii="Amiri" w:hAnsi="Amiri" w:eastAsia="Amiri" w:cs="Amiri"/>
          <w:lang w:bidi="ar-SA"/>
          <w:color w:val="111111"/>
          <w:sz w:val="28"/>
          <w:szCs w:val="28"/>
          <w:rtl/>
        </w:rPr>
        <w:t xml:space="preserve">فَخَلُّوا سَبِیلَهُمْ إِنَّ اللّٰهَ غَفُورٌ رَحِیمٌ .  توبه (9) 4 و 5</w:t>
      </w:r>
    </w:p>
    <w:p>
      <w:pPr>
        <w:pStyle w:val="BookText"/>
      </w:pPr>
      <w:r>
        <w:rPr>
          <w:rFonts w:ascii="IRNazanin" w:hAnsi="IRNazanin" w:eastAsia="IRNazanin" w:cs="IRNazanin"/>
          <w:lang w:bidi="fa-IR"/>
          <w:color w:val="111111"/>
          <w:sz w:val="28"/>
          <w:szCs w:val="28"/>
          <w:rtl/>
        </w:rPr>
        <w:t xml:space="preserve">نیز ==&gt; همین مدخل، وجوب تبعید، محارب</w:t>
      </w:r>
    </w:p>
    <w:p>
      <w:pPr>
        <w:pStyle w:val="Heading3"/>
      </w:pPr>
      <w:bookmarkStart w:id="880" w:name="_Toc441"/>
      <w:r>
        <w:t>وجوب قربانی</w:t>
      </w:r>
      <w:bookmarkEnd w:id="880"/>
    </w:p>
    <w:p>
      <w:pPr>
        <w:pStyle w:val="BookText"/>
      </w:pPr>
      <w:r>
        <w:rPr>
          <w:rFonts w:ascii="IRNazanin" w:hAnsi="IRNazanin" w:eastAsia="IRNazanin" w:cs="IRNazanin"/>
          <w:lang w:bidi="fa-IR"/>
          <w:color w:val="111111"/>
          <w:sz w:val="28"/>
          <w:szCs w:val="28"/>
          <w:rtl/>
        </w:rPr>
        <w:t xml:space="preserve">==&gt; همین مدخل، وجوب حج، مناسک حج، قربانی</w:t>
      </w:r>
    </w:p>
    <w:p>
      <w:pPr>
        <w:pStyle w:val="Heading3"/>
      </w:pPr>
      <w:bookmarkStart w:id="881" w:name="_Toc442"/>
      <w:r>
        <w:t>وجوب قسم</w:t>
      </w:r>
      <w:bookmarkEnd w:id="881"/>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وجوب سوگند به نام خدا، در شهادت اهل کتاب بر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w:t>
      </w:r>
      <w:r>
        <w:rPr>
          <w:rStyle w:val="FootnoteReference"/>
        </w:rPr>
        <w:footnoteReference w:id="242"/>
      </w:r>
      <w:r>
        <w:rPr>
          <w:rFonts w:ascii="IRNazanin" w:hAnsi="IRNazanin" w:eastAsia="IRNazanin" w:cs="IRNazanin"/>
          <w:lang w:bidi="fa-IR"/>
          <w:color w:val="111111"/>
          <w:sz w:val="28"/>
          <w:szCs w:val="28"/>
          <w:rtl/>
        </w:rPr>
        <w:t xml:space="preserve">مائده (5) 106</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وجوب سوگند شاهدان جایگزین، در أمر وصیّت بر حقّانیّت شهادت خویش:</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  مائده (5) 106 و 107</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وجوب قسم خوردن بر منکر، در دعاوی و مرافعات:</w:t>
      </w:r>
    </w:p>
    <w:p>
      <w:pPr>
        <w:pStyle w:val="BookText"/>
      </w:pPr>
      <w:r>
        <w:rPr>
          <w:rFonts w:ascii="Amiri" w:hAnsi="Amiri" w:eastAsia="Amiri" w:cs="Amiri"/>
          <w:lang w:bidi="ar-SA"/>
          <w:color w:val="111111"/>
          <w:sz w:val="28"/>
          <w:szCs w:val="28"/>
          <w:rtl/>
        </w:rPr>
        <w:t xml:space="preserve">وَ شَدَدْنٰا مُلْکَهُ وَ آتَیْنٰاهُ الْحِکْمَةَ وَ فَصْلَ الْخِطٰابِ . </w:t>
      </w:r>
      <w:r>
        <w:rPr>
          <w:rStyle w:val="FootnoteReference"/>
        </w:rPr>
        <w:footnoteReference w:id="243"/>
      </w:r>
      <w:r>
        <w:rPr>
          <w:rFonts w:ascii="IRNazanin" w:hAnsi="IRNazanin" w:eastAsia="IRNazanin" w:cs="IRNazanin"/>
          <w:lang w:bidi="fa-IR"/>
          <w:color w:val="111111"/>
          <w:sz w:val="28"/>
          <w:szCs w:val="28"/>
          <w:rtl/>
        </w:rPr>
        <w:t xml:space="preserve">ص (38) 20</w:t>
      </w:r>
    </w:p>
    <w:p>
      <w:pPr>
        <w:pStyle w:val="BookText"/>
      </w:pPr>
      <w:r>
        <w:rPr>
          <w:rFonts w:ascii="IRNazanin" w:hAnsi="IRNazanin" w:eastAsia="IRNazanin" w:cs="IRNazanin"/>
          <w:lang w:bidi="fa-IR"/>
          <w:color w:val="111111"/>
          <w:sz w:val="28"/>
          <w:szCs w:val="28"/>
          <w:rtl/>
        </w:rPr>
        <w:t xml:space="preserve">نیز ==&gt; حکم، حکم اسیر</w:t>
      </w:r>
    </w:p>
    <w:p>
      <w:pPr>
        <w:pStyle w:val="Heading3"/>
      </w:pPr>
      <w:bookmarkStart w:id="882" w:name="_Toc443"/>
      <w:r>
        <w:t>وجوب قضای روزه</w:t>
      </w:r>
      <w:bookmarkEnd w:id="882"/>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وجوب قضای روزۀ رمضان، بر بیماران و مسافران:</w:t>
      </w:r>
    </w:p>
    <w:p>
      <w:pPr>
        <w:pStyle w:val="BookText"/>
      </w:pPr>
      <w:r>
        <w:rPr>
          <w:rFonts w:ascii="Amiri" w:hAnsi="Amiri" w:eastAsia="Amiri" w:cs="Amiri"/>
          <w:lang w:bidi="ar-SA"/>
          <w:color w:val="111111"/>
          <w:sz w:val="28"/>
          <w:szCs w:val="28"/>
          <w:rtl/>
        </w:rPr>
        <w:t xml:space="preserve">یٰا أَیُّهَا الَّذِینَ آمَنُوا کُتِبَ عَلَیْکُمُ الصِّیٰامُ ...</w:t>
      </w:r>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 وَ مَنْ کٰانَ مَرِیضاً أَوْ عَلیٰ سَفَرٍ فَعِدَّةٌ مِنْ أَیّٰامٍ أُخَرَ .... بقره (2) 183 -\185</w:t>
      </w:r>
    </w:p>
    <w:p>
      <w:pPr>
        <w:pStyle w:val="Heading3"/>
      </w:pPr>
      <w:bookmarkStart w:id="883" w:name="_Toc444"/>
      <w:r>
        <w:t>وجوب کفّارات</w:t>
      </w:r>
      <w:bookmarkEnd w:id="883"/>
    </w:p>
    <w:p>
      <w:pPr>
        <w:pStyle w:val="Heading4"/>
      </w:pPr>
      <w:bookmarkStart w:id="884" w:name="_Toc445"/>
      <w:r>
        <w:t>1. کفّاره در حج</w:t>
      </w:r>
      <w:bookmarkEnd w:id="884"/>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وجوب سه روز روزه یا صدقه به شش مسکین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قربانی یک گوسفند، کفّارۀ حلق در حج، قبل از قربانی از سوی بیمار و شخص مبتلا به ناراحتی، در ناحیۀ سر:</w:t>
      </w:r>
    </w:p>
    <w:p>
      <w:pPr>
        <w:pStyle w:val="BookText"/>
      </w:pPr>
      <w:r>
        <w:rPr>
          <w:rFonts w:ascii="Amiri" w:hAnsi="Amiri" w:eastAsia="Amiri" w:cs="Amiri"/>
          <w:lang w:bidi="ar-SA"/>
          <w:color w:val="111111"/>
          <w:sz w:val="28"/>
          <w:szCs w:val="28"/>
          <w:rtl/>
        </w:rPr>
        <w:t xml:space="preserve">وَ أَتِمُّوا الْحَجَّ وَ الْعُمْرَةَ لِلّٰهِ  ... وَ لاٰ تَحْلِقُوا رُؤُسَکُمْ حَتّٰی یَبْلُغَ الْهَدْیُ مَحِلَّهُ فَمَنْ کٰانَ مِنْکُمْ مَرِیضاً أَوْ بِهِ أَذیً مِنْ رَأْسِهِ فَفِدْیَةٌ مِنْ صِیٰامٍ أَوْ صَدَقَةٍ أَوْ نُسُکٍ  ... </w:t>
      </w:r>
      <w:r>
        <w:rPr>
          <w:rStyle w:val="FootnoteReference"/>
        </w:rPr>
        <w:footnoteReference w:id="244"/>
      </w:r>
      <w:r>
        <w:rPr>
          <w:rFonts w:ascii="IRNazanin" w:hAnsi="IRNazanin" w:eastAsia="IRNazanin" w:cs="IRNazanin"/>
          <w:lang w:bidi="fa-IR"/>
          <w:color w:val="111111"/>
          <w:sz w:val="28"/>
          <w:szCs w:val="28"/>
          <w:rtl/>
        </w:rPr>
        <w:t xml:space="preserve">بقره (2) 196</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وجوب کفّاره، با قربانی کردن حیوان همسان با صید، به جهت صید در حال احرام: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مائده (5) 95</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وجوب کفاره، با اطعام مساکین، در صورت ناتوانی از قربانی حیوان همسان با صید، در صید در حال احرام: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 مائده (5) 95</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وجوب کفّارۀ صید در حال احرام، در صورت ناتوانی از قربانی حیوان همسان با صید و اطعام مساکین با روزه:</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مائده (5) 95</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وجوب کفاره با قربانی کردن شتر، در صورت شکار شتر مرغ و کفاره با قربانی کردن گاو در صورت شکار الاغ وحشی و گاو وحشی و کفاره با قربانی کردن گوسفند، در صورت شکار آهو برای محرم: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 </w:t>
      </w:r>
      <w:r>
        <w:rPr>
          <w:rStyle w:val="FootnoteReference"/>
        </w:rPr>
        <w:footnoteReference w:id="245"/>
      </w:r>
      <w:r>
        <w:rPr>
          <w:rFonts w:ascii="IRNazanin" w:hAnsi="IRNazanin" w:eastAsia="IRNazanin" w:cs="IRNazanin"/>
          <w:lang w:bidi="fa-IR"/>
          <w:color w:val="111111"/>
          <w:sz w:val="28"/>
          <w:szCs w:val="28"/>
          <w:rtl/>
        </w:rPr>
        <w:t xml:space="preserve">مائده (5) 95</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وجوب کفارۀ شکار در حال احرام با روزه به‌اندازۀ قیمت حیوان صیدشده (هریک مد طعام، یک روز روزه، حد اکثر تا 60 مُد):</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 </w:t>
      </w:r>
      <w:r>
        <w:rPr>
          <w:rStyle w:val="FootnoteReference"/>
        </w:rPr>
        <w:footnoteReference w:id="246"/>
      </w:r>
      <w:r>
        <w:rPr>
          <w:rFonts w:ascii="IRNazanin" w:hAnsi="IRNazanin" w:eastAsia="IRNazanin" w:cs="IRNazanin"/>
          <w:lang w:bidi="fa-IR"/>
          <w:color w:val="111111"/>
          <w:sz w:val="28"/>
          <w:szCs w:val="28"/>
          <w:rtl/>
        </w:rPr>
        <w:t xml:space="preserve">مائده (5) 95</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5" w:name="pg19916_225230"/>
    <w:bookmarkEnd w:id="145"/>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وجوب برابری اطعام مسکینان در کفّارۀ کشتن عمدی شکار به دست محرم، با قیمت حیوان صیدشده :</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مائده (5) 95</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اطراف کعبه، محلّ ذبح کفّارۀ شکار، در حال احرام:</w:t>
      </w:r>
    </w:p>
    <w:p>
      <w:pPr>
        <w:pStyle w:val="BookText"/>
      </w:pPr>
      <w:r>
        <w:rPr>
          <w:rFonts w:ascii="Amiri" w:hAnsi="Amiri" w:eastAsia="Amiri" w:cs="Amiri"/>
          <w:lang w:bidi="ar-SA"/>
          <w:color w:val="111111"/>
          <w:sz w:val="28"/>
          <w:szCs w:val="28"/>
          <w:rtl/>
        </w:rPr>
        <w:t xml:space="preserve">یٰا أَیُّهَا الَّذِینَ آمَنُوا لاٰ تَقْتُلُوا الصَّیْدَ وَ أَنْتُمْ حُرُمٌ وَ مَنْ قَتَلَهُ مِنْکُمْ مُتَعَمِّداً فَجَزٰاءٌ مِثْلُ مٰا قَتَلَ مِنَ النَّعَمِ یَحْکُمُ بِهِ ذَوٰا عَدْلٍ مِنْکُمْ هَدْیاً بٰالِغَ الْکَعْبَةِ  ... </w:t>
      </w:r>
      <w:r>
        <w:rPr>
          <w:rStyle w:val="FootnoteReference"/>
        </w:rPr>
        <w:footnoteReference w:id="248"/>
      </w:r>
      <w:r>
        <w:rPr>
          <w:rFonts w:ascii="IRNazanin" w:hAnsi="IRNazanin" w:eastAsia="IRNazanin" w:cs="IRNazanin"/>
          <w:lang w:bidi="fa-IR"/>
          <w:color w:val="111111"/>
          <w:sz w:val="28"/>
          <w:szCs w:val="28"/>
          <w:rtl/>
        </w:rPr>
        <w:t xml:space="preserve">مائده (5) 95</w:t>
      </w:r>
    </w:p>
    <w:p>
      <w:pPr>
        <w:pStyle w:val="Heading4"/>
      </w:pPr>
      <w:bookmarkStart w:id="885" w:name="_Toc446"/>
      <w:r>
        <w:t>2. کفّارۀ روزه</w:t>
      </w:r>
      <w:bookmarkEnd w:id="885"/>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وجوب کفاره با اطعام به مسکین (فدیه)، در صورت طاقت‌فرسا بودن روزۀ ماه رمضان:</w:t>
      </w:r>
    </w:p>
    <w:p>
      <w:pPr>
        <w:pStyle w:val="BookText"/>
      </w:pPr>
      <w:r>
        <w:rPr>
          <w:rFonts w:ascii="Amiri" w:hAnsi="Amiri" w:eastAsia="Amiri" w:cs="Amiri"/>
          <w:lang w:bidi="ar-SA"/>
          <w:color w:val="111111"/>
          <w:sz w:val="28"/>
          <w:szCs w:val="28"/>
          <w:rtl/>
        </w:rPr>
        <w:t xml:space="preserve">یٰا أَیُّهَا الَّذِینَ آمَنُوا کُتِبَ عَلَیْکُمُ الصِّیٰامُ ...</w:t>
      </w:r>
    </w:p>
    <w:p>
      <w:pPr>
        <w:pStyle w:val="BookText"/>
      </w:pPr>
      <w:r>
        <w:rPr>
          <w:rFonts w:ascii="Amiri" w:hAnsi="Amiri" w:eastAsia="Amiri" w:cs="Amiri"/>
          <w:lang w:bidi="ar-SA"/>
          <w:color w:val="111111"/>
          <w:sz w:val="28"/>
          <w:szCs w:val="28"/>
          <w:rtl/>
        </w:rPr>
        <w:t xml:space="preserve">أَیّٰاماً مَعْدُودٰاتٍ  ... وَ عَلَی الَّذِینَ یُطِیقُونَهُ فِدْیَةٌ طَعٰامُ مِسْکِینٍ  .... بقره (2) 183 و 184</w:t>
      </w:r>
    </w:p>
    <w:p>
      <w:pPr>
        <w:pStyle w:val="Heading4"/>
      </w:pPr>
      <w:bookmarkStart w:id="886" w:name="_Toc447"/>
      <w:r>
        <w:t>3. کفّارۀ ظهار</w:t>
      </w:r>
      <w:bookmarkEnd w:id="886"/>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وجوب کفّارۀ ظهار، قبل از آمیزش با زن ظهار شده با آزاد کردن یک بنده:</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 مجادله (58) 3</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وجوب کفّارۀ ظهار قبل از آمیزش با دو ماه روزه گرفتن، در صورت ناتوانی از آزاد کردن بنده:</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مِنْ قَبْلِ أَنْ یَتَمَاسّٰا  ... فَمَنْ لَمْ یَجِدْ فَصِیٰامُ شَهْرَیْنِ مُتَتٰابِعَیْنِ مِنْ قَبْلِ أَنْ یَتَمَاسّٰا  .... مجادله (58) 3 و 4</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وجوب کفارۀ ظهار با اطعام شصت مسکین، در صورت ناتوانی از آزاد کردن بنده یا دو ماه پی‌درپی  روزه گرفتن:</w:t>
      </w:r>
    </w:p>
    <w:p>
      <w:pPr>
        <w:pStyle w:val="BookText"/>
      </w:pPr>
      <w:r>
        <w:rPr>
          <w:rFonts w:ascii="Amiri" w:hAnsi="Amiri" w:eastAsia="Amiri" w:cs="Amiri"/>
          <w:lang w:bidi="ar-SA"/>
          <w:color w:val="111111"/>
          <w:sz w:val="28"/>
          <w:szCs w:val="28"/>
          <w:rtl/>
        </w:rPr>
        <w:t xml:space="preserve">وَ الَّذِینَ یُظٰاهِرُونَ مِنْ نِسٰائِهِمْ ثُمَّ یَعُودُونَ لِمٰا قٰالُوا فَتَحْرِیرُ رَقَبَةٍ  ... فَمَنْ لَمْ یَجِدْ فَصِیٰامُ شَهْرَیْنِ مُتَتٰابِعَیْنِ مِنْ قَبْلِ أَنْ یَتَمَاسّٰا فَمَنْ لَمْ یَسْتَطِعْ فَإِطْعٰامُ سِتِّینَ مِسْکِیناً  .... مجادله (58) 3 و 4</w:t>
      </w:r>
    </w:p>
    <w:p>
      <w:pPr>
        <w:pStyle w:val="Heading4"/>
      </w:pPr>
      <w:bookmarkStart w:id="887" w:name="_Toc448"/>
      <w:r>
        <w:t>4. کفّارۀ قتل</w:t>
      </w:r>
      <w:bookmarkEnd w:id="887"/>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وجوب کفارۀ قتل خطایی مؤمن با آزادسازی برده‌ای مؤمن، حتّی در صورت دشمنی قوم او با مسلمانان:</w:t>
      </w:r>
    </w:p>
    <w:p>
      <w:pPr>
        <w:pStyle w:val="BookText"/>
      </w:pPr>
      <w:r>
        <w:rPr>
          <w:rFonts w:ascii="Amiri" w:hAnsi="Amiri" w:eastAsia="Amiri" w:cs="Amiri"/>
          <w:lang w:bidi="ar-SA"/>
          <w:color w:val="111111"/>
          <w:sz w:val="28"/>
          <w:szCs w:val="28"/>
          <w:rtl/>
        </w:rPr>
        <w:t xml:space="preserve">وَ مٰا کٰانَ لِمُؤْمِنٍ أَنْ یَقْتُلَ مُؤْمِناً إِلاّٰ خَطَأً وَ مَنْ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6" w:name="pg19916_225231"/>
    <w:bookmarkEnd w:id="146"/>
    <w:p>
      <w:pPr>
        <w:pStyle w:val="BookText"/>
      </w:pPr>
      <w:r>
        <w:rPr>
          <w:rFonts w:ascii="Amiri" w:hAnsi="Amiri" w:eastAsia="Amiri" w:cs="Amiri"/>
          <w:lang w:bidi="ar-SA"/>
          <w:color w:val="111111"/>
          <w:sz w:val="28"/>
          <w:szCs w:val="28"/>
          <w:rtl/>
        </w:rPr>
        <w:t xml:space="preserve">قَتَلَ مُؤْمِناً خَطَأً  ... فَإِنْ کٰانَ مِنْ قَوْمٍ عَدُوٍّ لَکُمْ وَ هُوَ مُؤْمِنٌ فَتَحْرِیرُ رَقَبَةٍ مُؤْمِنَةٍ  .... نساء (4) 92</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وجوب کفّارۀ قتل خطایی فردی از هم‌پیمانان مسلمانان با آزاد کردن بردۀ مؤمن:</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 وَ إِنْ کٰانَ مِنْ قَوْمٍ بَیْنَکُمْ وَ بَیْنَهُمْ مِیثٰاقٌ فَدِیَةٌ مُسَلَّمَةٌ إِلیٰ أَهْلِهِ وَ تَحْرِیرُ رَقَبَةٍ مُؤْمِنَةٍ  .... نساء (4) 92</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وجوب کفّارۀ قتل خطایی، با دو ماه روزۀ متوالی، در صورت عدم توانایی بر آزادسازی بردۀ مؤمن:</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 وَ إِنْ کٰانَ مِنْ قَوْمٍ بَیْنَکُمْ وَ بَیْنَهُمْ مِیثٰاقٌ فَدِیَةٌ مُسَلَّمَةٌ إِلیٰ أَهْلِهِ وَ تَحْرِیرُ رَقَبَةٍ مُؤْمِنَةٍ فَمَنْ لَمْ یَجِدْ فَصِیٰامُ شَهْرَیْنِ مُتَتٰابِعَیْنِ  .... نساء (4) 92</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کافی نبودن آزادسازی کودک برده برای کفّارۀ کشتن مؤمن، از روی خطا:</w:t>
      </w:r>
    </w:p>
    <w:p>
      <w:pPr>
        <w:pStyle w:val="BookText"/>
      </w:pPr>
      <w:r>
        <w:rPr>
          <w:rFonts w:ascii="Amiri" w:hAnsi="Amiri" w:eastAsia="Amiri" w:cs="Amiri"/>
          <w:lang w:bidi="ar-SA"/>
          <w:color w:val="111111"/>
          <w:sz w:val="28"/>
          <w:szCs w:val="28"/>
          <w:rtl/>
        </w:rPr>
        <w:t xml:space="preserve">وَ مٰا کٰانَ لِمُؤْمِنٍ أَنْ یَقْتُلَ مُؤْمِناً إِلاّٰ خَطَأً وَ مَنْ قَتَلَ مُؤْمِناً خَطَأً فَتَحْرِیرُ رَقَبَةٍ مُؤْمِنَةٍ  ... </w:t>
      </w:r>
      <w:r>
        <w:rPr>
          <w:rStyle w:val="FootnoteReference"/>
        </w:rPr>
        <w:footnoteReference w:id="249"/>
      </w:r>
      <w:r>
        <w:rPr>
          <w:rFonts w:ascii="IRNazanin" w:hAnsi="IRNazanin" w:eastAsia="IRNazanin" w:cs="IRNazanin"/>
          <w:lang w:bidi="fa-IR"/>
          <w:color w:val="111111"/>
          <w:sz w:val="28"/>
          <w:szCs w:val="28"/>
          <w:rtl/>
        </w:rPr>
        <w:t xml:space="preserve">نساء (4) 92</w:t>
      </w:r>
    </w:p>
    <w:p>
      <w:pPr>
        <w:pStyle w:val="Heading4"/>
      </w:pPr>
      <w:bookmarkStart w:id="888" w:name="_Toc449"/>
      <w:r>
        <w:t>5. کفّارۀ نقض قسم</w:t>
      </w:r>
      <w:bookmarkEnd w:id="888"/>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جواز نقض سوگند، با پرداخت کفّارۀ آن:</w:t>
      </w:r>
    </w:p>
    <w:p>
      <w:pPr>
        <w:pStyle w:val="BookText"/>
      </w:pPr>
      <w:r>
        <w:rPr>
          <w:rFonts w:ascii="Amiri" w:hAnsi="Amiri" w:eastAsia="Amiri" w:cs="Amiri"/>
          <w:lang w:bidi="ar-SA"/>
          <w:color w:val="111111"/>
          <w:sz w:val="28"/>
          <w:szCs w:val="28"/>
          <w:rtl/>
        </w:rPr>
        <w:t xml:space="preserve">قَدْ فَرَضَ اللّٰهُ لَکُمْ تَحِلَّةَ أَیْمٰانِکُمْ  ... </w:t>
      </w:r>
      <w:r>
        <w:rPr>
          <w:rStyle w:val="FootnoteReference"/>
        </w:rPr>
        <w:footnoteReference w:id="250"/>
      </w:r>
      <w:r>
        <w:rPr>
          <w:rFonts w:ascii="IRNazanin" w:hAnsi="IRNazanin" w:eastAsia="IRNazanin" w:cs="IRNazanin"/>
          <w:lang w:bidi="fa-IR"/>
          <w:color w:val="111111"/>
          <w:sz w:val="28"/>
          <w:szCs w:val="28"/>
          <w:rtl/>
        </w:rPr>
        <w:t xml:space="preserve">تحریم (66) 2</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وجوب کفّارۀ شکستن سوگند با اطعام به ده مسکین و یا تهیّۀ پوشاک برای آنان و یا آزاد کردن یک برده:</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 مائده (5) 89</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وجوب کفّارۀ شکستن قسم با اطعام به مساکین به نحو متوسط و متعارف از خوراک خانواده:</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 مائده (5) 89</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وجوب کفّارۀ شکستن سوگند، با سه روز روزه، در صورت ناتوانی از اطعام مسکین یا تهیّۀ پوشاک برای آنان و یا آزاد کردن برده: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7" w:name="pg19916_225232"/>
    <w:bookmarkEnd w:id="147"/>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فَکَفّٰارَتُهُ إِطْعٰامُ عَشَرَةِ مَسٰاکِینَ مِنْ أَوْسَطِ مٰا تُطْعِمُونَ أَهْلِیکُمْ أَوْ کِسْوَتُهُمْ أَوْ تَحْرِیرُ رَقَبَةٍ فَمَنْ لَمْ یَجِدْ فَصِیٰامُ ثَلاٰثَةِ أَیّٰامٍ ذٰلِکَ کَفّٰارَةُ أَیْمٰانِکُمْ إِذٰا حَلَفْتُمْ  .... مائده (5) 89</w:t>
      </w:r>
    </w:p>
    <w:p>
      <w:pPr>
        <w:pStyle w:val="Heading3"/>
      </w:pPr>
      <w:bookmarkStart w:id="889" w:name="_Toc450"/>
      <w:r>
        <w:t>وجوب گروه امربه‌معروف</w:t>
      </w:r>
      <w:bookmarkEnd w:id="889"/>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وجوب ایجاد تشکیلات منظم، برای امربه‌معروف  و نهی از منکر:</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 </w:t>
      </w:r>
      <w:r>
        <w:rPr>
          <w:rStyle w:val="FootnoteReference"/>
        </w:rPr>
        <w:footnoteReference w:id="251"/>
      </w:r>
      <w:r>
        <w:rPr>
          <w:rFonts w:ascii="IRNazanin" w:hAnsi="IRNazanin" w:eastAsia="IRNazanin" w:cs="IRNazanin"/>
          <w:lang w:bidi="fa-IR"/>
          <w:color w:val="111111"/>
          <w:sz w:val="28"/>
          <w:szCs w:val="28"/>
          <w:rtl/>
        </w:rPr>
        <w:t xml:space="preserve">آل عمران (3) 104</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امربه‌معروف و نهی از منکر، از واجبات کفایی:</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 </w:t>
      </w:r>
      <w:r>
        <w:rPr>
          <w:rStyle w:val="FootnoteReference"/>
        </w:rPr>
        <w:footnoteReference w:id="252"/>
      </w:r>
      <w:r>
        <w:rPr>
          <w:rFonts w:ascii="IRNazanin" w:hAnsi="IRNazanin" w:eastAsia="IRNazanin" w:cs="IRNazanin"/>
          <w:lang w:bidi="fa-IR"/>
          <w:color w:val="111111"/>
          <w:sz w:val="28"/>
          <w:szCs w:val="28"/>
          <w:rtl/>
        </w:rPr>
        <w:t xml:space="preserve">آل عمران (3) 104</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آل عمران (3) 110</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امربه‌معروف و نهی از منکر، از وظایف واجب عالمان: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امربه‌معروف و نهی از منکر، از واجبات کفایی امت اسلامی:</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 </w:t>
      </w:r>
      <w:r>
        <w:rPr>
          <w:rStyle w:val="FootnoteReference"/>
        </w:rPr>
        <w:footnoteReference w:id="253"/>
      </w:r>
      <w:r>
        <w:rPr>
          <w:rFonts w:ascii="IRNazanin" w:hAnsi="IRNazanin" w:eastAsia="IRNazanin" w:cs="IRNazanin"/>
          <w:lang w:bidi="fa-IR"/>
          <w:color w:val="111111"/>
          <w:sz w:val="28"/>
          <w:szCs w:val="28"/>
          <w:rtl/>
        </w:rPr>
        <w:t xml:space="preserve">آل عمران (3) 104</w:t>
      </w:r>
    </w:p>
    <w:p>
      <w:pPr>
        <w:pStyle w:val="Heading3"/>
      </w:pPr>
      <w:bookmarkStart w:id="890" w:name="_Toc451"/>
      <w:r>
        <w:t>وجوب گواهی</w:t>
      </w:r>
      <w:bookmarkEnd w:id="890"/>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وجوب احضار گروهی از مؤمنان، برای شاهد بودن بر اجرای حد زنا:</w:t>
      </w:r>
    </w:p>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 </w:t>
      </w:r>
      <w:r>
        <w:rPr>
          <w:rStyle w:val="FootnoteReference"/>
        </w:rPr>
        <w:footnoteReference w:id="254"/>
      </w:r>
      <w:r>
        <w:rPr>
          <w:rFonts w:ascii="IRNazanin" w:hAnsi="IRNazanin" w:eastAsia="IRNazanin" w:cs="IRNazanin"/>
          <w:lang w:bidi="fa-IR"/>
          <w:color w:val="111111"/>
          <w:sz w:val="28"/>
          <w:szCs w:val="28"/>
          <w:rtl/>
        </w:rPr>
        <w:t xml:space="preserve">نور (24) 2</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وجوب انتخاب افراد عادل، برای شهادت بر معاملات و دَیْن:</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اسْتَشْهِدُوا شَهِیدَیْنِ مِنْ رِجٰالِکُمْ فَإِنْ لَمْ یَکُونٰا رَجُلَیْنِ فَرَجُلٌ وَ امْرَأَتٰانِ مِمَّنْ تَرْضَوْنَ مِنَ الشُّهَدٰاءِ ... </w:t>
      </w:r>
      <w:r>
        <w:rPr>
          <w:rStyle w:val="FootnoteReference"/>
        </w:rPr>
        <w:footnoteReference w:id="255"/>
      </w:r>
      <w:r>
        <w:rPr>
          <w:rFonts w:ascii="IRNazanin" w:hAnsi="IRNazanin" w:eastAsia="IRNazanin" w:cs="IRNazanin"/>
          <w:lang w:bidi="fa-IR"/>
          <w:color w:val="111111"/>
          <w:sz w:val="28"/>
          <w:szCs w:val="28"/>
          <w:rtl/>
        </w:rPr>
        <w:t xml:space="preserve">بقره (2) 282</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وجوب شاهد گرفتن، هنگام ردّ اموال یتیمان:</w:t>
      </w:r>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 (4) 6</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وجوب گواه گرفتن دو مرد عادل بر وصیت: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 إِنْ أَنْتُمْ ضَرَبْتُمْ فِی الْأَرْضِ فَأَصٰابَتْکُمْ مُصِیبَةُ الْمَوْتِ .... مائده (5) 106</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وجوب گواهی انبیا بر پیمان گرفته شده از آنان، دربارۀ پیامبر اکرم صلی الله علیه و آله :</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w:t>
      </w:r>
      <w:r>
        <w:rPr>
          <w:rStyle w:val="FootnoteReference"/>
        </w:rPr>
        <w:footnoteReference w:id="256"/>
      </w:r>
      <w:r>
        <w:rPr>
          <w:rFonts w:ascii="IRNazanin" w:hAnsi="IRNazanin" w:eastAsia="IRNazanin" w:cs="IRNazanin"/>
          <w:lang w:bidi="fa-IR"/>
          <w:color w:val="111111"/>
          <w:sz w:val="28"/>
          <w:szCs w:val="28"/>
          <w:rtl/>
        </w:rPr>
        <w:t xml:space="preserve">آل عمران (3) 81</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وجوب تحمّل و ادای شهادت از سوی انبیا، بر پیمانِ گرفته شده از آنان، دربارۀ یاری کردن یکدیگر:</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  آل عمران (3) 81</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لزوم رعایت تقوای الهی بر شاهدان وصیّت، در مقام سوگند خوردن: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 وَ اتَّقُوا اللّٰهَ وَ اسْمَعُوا  .... مائده (5) 106 و 108</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وجوب ادای شهادت به حق، بدون در نظر گرفتن فقر و غنای افراد:</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 إِنْ یَکُنْ غَنِیًّا أَوْ فَقِیراً فَاللّٰهُ أَوْلیٰ بِهِمٰا فَلاٰ تَتَّبِعُوا الْهَویٰ أَنْ تَعْدِلُوا  .... نساء (4) 135</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وجوب گواهی به حق، حتّی در صورت متوجّه بودن ضرر به خود و یا پدر و مادر و نزدیکان:</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 نساء (4) 135</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لزوم شاهد گرفتن دو مرد و یا یک مرد و دو زن مسلمان، هنگام ثبت و تنظیم دیون و معاملات:</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اسْتَشْهِدُوا شَهِیدَیْنِ مِنْ رِجٰالِکُمْ فَإِنْ لَمْ یَکُونٰا رَجُلَیْنِ فَرَجُلٌ وَ امْرَأَتٰانِ مِمَّنْ تَرْضَوْنَ مِنَ الشُّهَدٰاءِ  .... بقره (2) 282</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وجوب مقدّم داشتن مردان بر زنان، در تحمّل شهادت بر دیون و معاملات:</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اسْتَشْهِدُوا شَهِیدَیْنِ مِنْ رِجٰالِکُمْ فَإِنْ لَمْ یَکُونٰا رَجُلَیْنِ فَرَجُلٌ وَ امْرَأَتٰانِ مِمَّنْ تَرْضَوْنَ مِنَ الشُّهَدٰاءِ  .... بقره (2) 282</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عدم وجوب تحمّل و ادای شهادت ابتدائاً و بدون دعوت:</w:t>
      </w:r>
    </w:p>
    <w:p>
      <w:pPr>
        <w:pStyle w:val="BookText"/>
      </w:pPr>
      <w:r>
        <w:rPr>
          <w:rFonts w:ascii="Amiri" w:hAnsi="Amiri" w:eastAsia="Amiri" w:cs="Amiri"/>
          <w:lang w:bidi="ar-SA"/>
          <w:color w:val="111111"/>
          <w:sz w:val="28"/>
          <w:szCs w:val="28"/>
          <w:rtl/>
        </w:rPr>
        <w:t xml:space="preserve">یٰا أَیُّهَا الَّذِینَ آمَنُوا إِذٰا تَدٰایَنْتُمْ بِدَیْنٍ إِلیٰ أَجَلٍ مُسَمًّی فَاکْتُبُوهُ  ... وَ اسْتَشْهِدُوا شَهِیدَیْنِ  ... وَ لاٰ یَأْبَ الشُّهَدٰاءُ إِذٰا مٰا دُعُوا  ... </w:t>
      </w:r>
      <w:r>
        <w:rPr>
          <w:rStyle w:val="FootnoteReference"/>
        </w:rPr>
        <w:footnoteReference w:id="257"/>
      </w:r>
      <w:r>
        <w:rPr>
          <w:rFonts w:ascii="IRNazanin" w:hAnsi="IRNazanin" w:eastAsia="IRNazanin" w:cs="IRNazanin"/>
          <w:lang w:bidi="fa-IR"/>
          <w:color w:val="111111"/>
          <w:sz w:val="28"/>
          <w:szCs w:val="28"/>
          <w:rtl/>
        </w:rPr>
        <w:t xml:space="preserve">بقره (2) 282</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لزوم شاهد گرفتن، برای دادوستد و معامله:</w:t>
      </w:r>
    </w:p>
    <w:p>
      <w:pPr>
        <w:pStyle w:val="BookText"/>
      </w:pPr>
      <w:r>
        <w:rPr>
          <w:rFonts w:ascii="Amiri" w:hAnsi="Amiri" w:eastAsia="Amiri" w:cs="Amiri"/>
          <w:lang w:bidi="ar-SA"/>
          <w:color w:val="111111"/>
          <w:sz w:val="28"/>
          <w:szCs w:val="28"/>
          <w:rtl/>
        </w:rPr>
        <w:t xml:space="preserve">یٰا أَیُّهَا الَّذِینَ آمَنُوا  ... وَ أَشْهِدُوا إِذٰا تَبٰایَعْتُمْ  .... بقره (2) 282</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IRNazanin" w:hAnsi="IRNazanin" w:eastAsia="IRNazanin" w:cs="IRNazanin"/>
          <w:lang w:bidi="fa-IR"/>
          <w:color w:val="111111"/>
          <w:sz w:val="28"/>
          <w:szCs w:val="28"/>
          <w:rtl/>
        </w:rPr>
        <w:t xml:space="preserve">لزوم شهادت چهار مرد مسلمان، برای اثبات فحشای زنان:</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  نساء (4) 15</w:t>
      </w:r>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w:t>
      </w:r>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w:t>
      </w:r>
    </w:p>
    <w:p>
      <w:pPr>
        <w:pStyle w:val="BookText"/>
      </w:pPr>
      <w:r>
        <w:rPr>
          <w:rFonts w:ascii="Amiri" w:hAnsi="Amiri" w:eastAsia="Amiri" w:cs="Amiri"/>
          <w:lang w:bidi="ar-SA"/>
          <w:color w:val="111111"/>
          <w:sz w:val="28"/>
          <w:szCs w:val="28"/>
          <w:rtl/>
        </w:rPr>
        <w:t xml:space="preserve">وَ الْخٰامِسَةُ أَنَّ لَعْنَتَ اللّٰهِ عَلَیْهِ إِنْ کٰانَ مِنَ الْکٰاذِبِینَ .  نور (24) 4 و 6 و 7</w:t>
      </w:r>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 .</w:t>
      </w:r>
    </w:p>
    <w:p>
      <w:pPr>
        <w:pStyle w:val="BookText"/>
      </w:pPr>
      <w:r>
        <w:rPr>
          <w:rFonts w:ascii="IRNazanin" w:hAnsi="IRNazanin" w:eastAsia="IRNazanin" w:cs="IRNazanin"/>
          <w:lang w:bidi="fa-IR"/>
          <w:color w:val="111111"/>
          <w:sz w:val="28"/>
          <w:szCs w:val="28"/>
          <w:rtl/>
        </w:rPr>
        <w:t xml:space="preserve">نور (24) 11 و 13</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لزوم گواهی چهار مرد مسلمان، برای اثبات مساحقه:</w:t>
      </w:r>
    </w:p>
    <w:p>
      <w:pPr>
        <w:pStyle w:val="BookText"/>
      </w:pPr>
      <w:r>
        <w:rPr>
          <w:rFonts w:ascii="Amiri" w:hAnsi="Amiri" w:eastAsia="Amiri" w:cs="Amiri"/>
          <w:lang w:bidi="ar-SA"/>
          <w:color w:val="111111"/>
          <w:sz w:val="28"/>
          <w:szCs w:val="28"/>
          <w:rtl/>
        </w:rPr>
        <w:t xml:space="preserve">وَ اللاّٰتِی یَأْتِینَ الْفٰاحِشَةَ مِنْ نِسٰائِکُمْ فَاسْتَشْهِدُوا عَلَیْهِنَّ أَرْبَعَةً مِنْکُمْ فَإِنْ شَهِدُوا فَأَمْسِکُوهُنَّ فِی الْبُیُوتِ حَتّٰی یَتَوَفّٰاهُنَّ الْمَوْتُ أَوْ یَجْعَلَ اللّٰهُ لَهُنَّ سَبِیلاً</w:t>
      </w:r>
    </w:p>
    <w:p>
      <w:pPr>
        <w:pStyle w:val="BookText"/>
      </w:pPr>
      <w:r>
        <w:rPr>
          <w:rFonts w:ascii="Amiri" w:hAnsi="Amiri" w:eastAsia="Amiri" w:cs="Amiri"/>
          <w:lang w:bidi="ar-SA"/>
          <w:color w:val="111111"/>
          <w:sz w:val="28"/>
          <w:szCs w:val="28"/>
          <w:rtl/>
        </w:rPr>
        <w:t xml:space="preserve">وَ الَّذٰانِ یَأْتِیٰانِهٰا مِنْکُمْ فَآذُوهُمٰا فَإِنْ تٰابٰا وَ أَصْلَحٰا فَأَعْرِضُوا عَنْهُمٰا إِنَّ اللّٰهَ کٰانَ تَوّٰاباً رَحِیماً. </w:t>
      </w:r>
      <w:r>
        <w:rPr>
          <w:rStyle w:val="FootnoteReference"/>
        </w:rPr>
        <w:footnoteReference w:id="258"/>
      </w:r>
      <w:r>
        <w:rPr>
          <w:rFonts w:ascii="IRNazanin" w:hAnsi="IRNazanin" w:eastAsia="IRNazanin" w:cs="IRNazanin"/>
          <w:lang w:bidi="fa-IR"/>
          <w:color w:val="111111"/>
          <w:sz w:val="28"/>
          <w:szCs w:val="28"/>
          <w:rtl/>
        </w:rPr>
        <w:t xml:space="preserve">نساء (4) 15 و 16</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وجوب رعایت عدالت از سوی گواهان: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 نساء (4) 135</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 مائده (5) 8</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 مائده (5) 106</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 طلاق (65) 2</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لزوم اقامۀ بیّنه و شهود بر مدّعی و سوگند بر منکر:</w:t>
      </w:r>
    </w:p>
    <w:p>
      <w:pPr>
        <w:pStyle w:val="BookText"/>
      </w:pPr>
      <w:r>
        <w:rPr>
          <w:rFonts w:ascii="Amiri" w:hAnsi="Amiri" w:eastAsia="Amiri" w:cs="Amiri"/>
          <w:lang w:bidi="ar-SA"/>
          <w:color w:val="111111"/>
          <w:sz w:val="28"/>
          <w:szCs w:val="28"/>
          <w:rtl/>
        </w:rPr>
        <w:t xml:space="preserve">وَ شَدَدْنٰا مُلْکَهُ وَ آتَیْنٰاهُ الْحِکْمَةَ وَ فَصْلَ الْخِطٰابِ . </w:t>
      </w:r>
      <w:r>
        <w:rPr>
          <w:rStyle w:val="FootnoteReference"/>
        </w:rPr>
        <w:footnoteReference w:id="259"/>
      </w:r>
      <w:r>
        <w:rPr>
          <w:rFonts w:ascii="IRNazanin" w:hAnsi="IRNazanin" w:eastAsia="IRNazanin" w:cs="IRNazanin"/>
          <w:lang w:bidi="fa-IR"/>
          <w:color w:val="111111"/>
          <w:sz w:val="28"/>
          <w:szCs w:val="28"/>
          <w:rtl/>
        </w:rPr>
        <w:t xml:space="preserve">ص (38) 20</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لزوم شهادت دو مرد از خویشاوندان متوفّا علیه شاهدان دروغ‌پرداز در امر وصیّت (در صورت خیانت آنان) جهت نادرستی شهادت آن دو:</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 </w:t>
      </w:r>
      <w:r>
        <w:rPr>
          <w:rStyle w:val="FootnoteReference"/>
        </w:rPr>
        <w:footnoteReference w:id="260"/>
      </w:r>
      <w:r>
        <w:rPr>
          <w:rFonts w:ascii="IRNazanin" w:hAnsi="IRNazanin" w:eastAsia="IRNazanin" w:cs="IRNazanin"/>
          <w:lang w:bidi="fa-IR"/>
          <w:color w:val="111111"/>
          <w:sz w:val="28"/>
          <w:szCs w:val="28"/>
          <w:rtl/>
        </w:rPr>
        <w:t xml:space="preserve">مائده (5) 106 و 107</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وجوب شاهد گرفتن دو مرد مسلمان عادل، هنگام طلاق:</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 طلاق (65) 2</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IRNazanin" w:hAnsi="IRNazanin" w:eastAsia="IRNazanin" w:cs="IRNazanin"/>
          <w:lang w:bidi="fa-IR"/>
          <w:color w:val="111111"/>
          <w:sz w:val="28"/>
          <w:szCs w:val="28"/>
          <w:rtl/>
        </w:rPr>
        <w:t xml:space="preserve">وجوب ادای شهادت، با نیّت خالص:</w:t>
      </w:r>
    </w:p>
    <w:p>
      <w:pPr>
        <w:pStyle w:val="BookText"/>
      </w:pPr>
      <w:r>
        <w:rPr>
          <w:rFonts w:ascii="Amiri" w:hAnsi="Amiri" w:eastAsia="Amiri" w:cs="Amiri"/>
          <w:lang w:bidi="ar-SA"/>
          <w:color w:val="111111"/>
          <w:sz w:val="28"/>
          <w:szCs w:val="28"/>
          <w:rtl/>
        </w:rPr>
        <w:t xml:space="preserve">یٰا أَیُّهَا النَّبِیُّ إِذٰا طَلَّقْتُمُ النِّسٰاءَ فَطَلِّقُوهُنَّ لِعِدَّتِهِنَّ  ... فَإِذٰا بَلَغْنَ أَجَلَهُنَّ فَأَمْسِکُوهُنَّ بِمَعْرُوفٍ أَوْ فٰارِقُوهُنَّ بِمَعْرُوفٍ وَ أَشْهِدُوا ذَوَیْ عَدْلٍ مِنْکُمْ وَ أَقِیمُوا الشَّهٰادَةَ لِلّٰهِ  .... طلاق (65) 1 و 2</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وجوب شهادت و گواهی به حق، حتّی نسبت به دشمنان: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8" w:name="pg19916_225236"/>
    <w:bookmarkEnd w:id="148"/>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 مائده (5) 8</w:t>
      </w:r>
    </w:p>
    <w:p>
      <w:pPr>
        <w:pStyle w:val="Heading3"/>
      </w:pPr>
      <w:bookmarkStart w:id="891" w:name="_Toc452"/>
      <w:r>
        <w:t>وجوب مبارزه با بدعت</w:t>
      </w:r>
      <w:bookmarkEnd w:id="891"/>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وجوب مبارزه با بدعت (تحریم بعضی از خوردنی‌ها و اشیا):</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143 -\145 و 148 و 150</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 </w:t>
      </w:r>
      <w:r>
        <w:rPr>
          <w:rStyle w:val="FootnoteReference"/>
        </w:rPr>
        <w:footnoteReference w:id="261"/>
      </w:r>
      <w:r>
        <w:rPr>
          <w:rFonts w:ascii="IRNazanin" w:hAnsi="IRNazanin" w:eastAsia="IRNazanin" w:cs="IRNazanin"/>
          <w:lang w:bidi="fa-IR"/>
          <w:color w:val="111111"/>
          <w:sz w:val="28"/>
          <w:szCs w:val="28"/>
          <w:rtl/>
        </w:rPr>
        <w:t xml:space="preserve">اعراف (7) 32</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مقابله و مبارزۀ منطقی و استدلالی با بدعتهای کافران، از وظایف و واجبات پیامبر صلی الله علیه و آله :</w:t>
      </w:r>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w:t>
      </w:r>
    </w:p>
    <w:p>
      <w:pPr>
        <w:pStyle w:val="BookText"/>
      </w:pPr>
      <w:r>
        <w:rPr>
          <w:rFonts w:ascii="Amiri" w:hAnsi="Amiri" w:eastAsia="Amiri" w:cs="Amiri"/>
          <w:lang w:bidi="ar-SA"/>
          <w:color w:val="111111"/>
          <w:sz w:val="28"/>
          <w:szCs w:val="28"/>
          <w:rtl/>
        </w:rPr>
        <w:t xml:space="preserve">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w:t>
      </w:r>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  انعام (6) 143 -\145</w:t>
      </w:r>
    </w:p>
    <w:p>
      <w:pPr>
        <w:pStyle w:val="BookText"/>
      </w:pPr>
      <w:r>
        <w:rPr>
          <w:rFonts w:ascii="Amiri" w:hAnsi="Amiri" w:eastAsia="Amiri" w:cs="Amiri"/>
          <w:lang w:bidi="ar-SA"/>
          <w:color w:val="111111"/>
          <w:sz w:val="28"/>
          <w:szCs w:val="28"/>
          <w:rtl/>
        </w:rPr>
        <w:t xml:space="preserve">سَیَقُولُ الَّذِینَ أَشْرَکُوا لَوْ شٰاءَ اللّٰهُ مٰا أَشْرَکْنٰا وَ لاٰ</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9" w:name="pg19916_225237"/>
    <w:bookmarkEnd w:id="149"/>
    <w:p>
      <w:pPr>
        <w:pStyle w:val="BookText"/>
      </w:pPr>
      <w:r>
        <w:rPr>
          <w:rFonts w:ascii="Amiri" w:hAnsi="Amiri" w:eastAsia="Amiri" w:cs="Amiri"/>
          <w:lang w:bidi="ar-SA"/>
          <w:color w:val="111111"/>
          <w:sz w:val="28"/>
          <w:szCs w:val="28"/>
          <w:rtl/>
        </w:rPr>
        <w:t xml:space="preserve">آبٰاؤُنٰا وَ لاٰ حَرَّمْنٰا مِنْ شَیْءٍ کَذٰلِکَ کَذَّبَ الَّذِینَ مِنْ قَبْلِهِمْ حَتّٰی ذٰاقُوا بَأْسَنٰا قُلْ هَلْ عِنْدَکُمْ مِنْ عِلْمٍ فَتُخْرِجُوهُ لَنٰا إِنْ تَتَّبِعُونَ إِلاَّ الظَّنَّ وَ إِنْ أَنْتُمْ إِلاّٰ تَخْرُصُونَ</w:t>
      </w:r>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  انعام (6) 148 و 150</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w:t>
      </w:r>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  اعراف (7) 32 و 33</w:t>
      </w:r>
    </w:p>
    <w:p>
      <w:pPr>
        <w:pStyle w:val="Heading3"/>
      </w:pPr>
      <w:bookmarkStart w:id="892" w:name="_Toc453"/>
      <w:r>
        <w:t>وجوب مبارزه با توطئه</w:t>
      </w:r>
      <w:bookmarkEnd w:id="892"/>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وجوب مبارزه با توطئه و نفوذ منافقان تفرقه‌افکن، در جامعۀ اسلامی:</w:t>
      </w:r>
    </w:p>
    <w:p>
      <w:pPr>
        <w:pStyle w:val="BookText"/>
      </w:pPr>
      <w:r>
        <w:rPr>
          <w:rFonts w:ascii="Amiri" w:hAnsi="Amiri" w:eastAsia="Amiri" w:cs="Amiri"/>
          <w:lang w:bidi="ar-SA"/>
          <w:color w:val="111111"/>
          <w:sz w:val="28"/>
          <w:szCs w:val="28"/>
          <w:rtl/>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w:t>
      </w:r>
    </w:p>
    <w:p>
      <w:pPr>
        <w:pStyle w:val="BookText"/>
      </w:pPr>
      <w:r>
        <w:rPr>
          <w:rFonts w:ascii="Amiri" w:hAnsi="Amiri" w:eastAsia="Amiri" w:cs="Amiri"/>
          <w:lang w:bidi="ar-SA"/>
          <w:color w:val="111111"/>
          <w:sz w:val="28"/>
          <w:szCs w:val="28"/>
          <w:rtl/>
        </w:rPr>
        <w:t xml:space="preserve">لاٰ تَقُمْ فِیهِ أَبَداً لَمَسْجِدٌ أُسِّسَ عَلَی التَّقْویٰ مِنْ أَوَّلِ یَوْمٍ أَحَقُّ أَنْ تَقُومَ فِیهِ فِیهِ رِجٰالٌ یُحِبُّونَ أَنْ یَتَطَهَّرُوا وَ اللّٰهُ یُحِبُّ الْمُطَّهِّرِینَ .  توبه (9) 107 و 108</w:t>
      </w:r>
    </w:p>
    <w:p>
      <w:pPr>
        <w:pStyle w:val="Heading3"/>
      </w:pPr>
      <w:bookmarkStart w:id="893" w:name="_Toc454"/>
      <w:r>
        <w:t>وجوب مدارا کردن</w:t>
      </w:r>
      <w:bookmarkEnd w:id="893"/>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وجوب رفق و مدارا، در مراحل اوّلیّۀ امربه‌معروف  و نهی از منکر:</w:t>
      </w:r>
    </w:p>
    <w:p>
      <w:pPr>
        <w:pStyle w:val="BookText"/>
      </w:pPr>
      <w:r>
        <w:rPr>
          <w:rFonts w:ascii="Amiri" w:hAnsi="Amiri" w:eastAsia="Amiri" w:cs="Amiri"/>
          <w:lang w:bidi="ar-SA"/>
          <w:color w:val="111111"/>
          <w:sz w:val="28"/>
          <w:szCs w:val="28"/>
          <w:rtl/>
        </w:rPr>
        <w:t xml:space="preserve">فَقُولاٰ لَهُ قَوْلاً لَیِّناً لَعَلَّهُ یَتَذَکَّرُ أَوْ یَخْشیٰ .  طه (20) 44</w:t>
      </w:r>
    </w:p>
    <w:p>
      <w:pPr>
        <w:pStyle w:val="Heading3"/>
      </w:pPr>
      <w:bookmarkStart w:id="894" w:name="_Toc455"/>
      <w:r>
        <w:t>وجوب مشورت</w:t>
      </w:r>
      <w:bookmarkEnd w:id="894"/>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وجوب مشورت و تفاهم مرد و زن مطلّقه‌اش، در مورد حضانت فرزند خویش:</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وَ أْتَمِرُوا بَیْنَکُمْ بِمَعْرُوفٍ .... طلاق (65) 6</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IRNazanin" w:hAnsi="IRNazanin" w:eastAsia="IRNazanin" w:cs="IRNazanin"/>
          <w:lang w:bidi="fa-IR"/>
          <w:color w:val="111111"/>
          <w:sz w:val="28"/>
          <w:szCs w:val="28"/>
          <w:rtl/>
        </w:rPr>
        <w:t xml:space="preserve">وجوب مشورت پیامبر صلی الله علیه و آله با مسلمانان، دربارۀ امور اجتماعی:</w:t>
      </w:r>
    </w:p>
    <w:p>
      <w:pPr>
        <w:pStyle w:val="BookText"/>
      </w:pPr>
      <w:r>
        <w:rPr>
          <w:rFonts w:ascii="Amiri" w:hAnsi="Amiri" w:eastAsia="Amiri" w:cs="Amiri"/>
          <w:lang w:bidi="ar-SA"/>
          <w:color w:val="111111"/>
          <w:sz w:val="28"/>
          <w:szCs w:val="28"/>
          <w:rtl/>
        </w:rPr>
        <w:t xml:space="preserve">... وَ شٰاوِرْهُمْ فِی الْأَمْرِ .... آل عمران (3) 159</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وجوب مشورت حاکمان با مردم، در امور اجتماعی:</w:t>
      </w:r>
    </w:p>
    <w:p>
      <w:pPr>
        <w:pStyle w:val="BookText"/>
      </w:pPr>
      <w:r>
        <w:rPr>
          <w:rFonts w:ascii="Amiri" w:hAnsi="Amiri" w:eastAsia="Amiri" w:cs="Amiri"/>
          <w:lang w:bidi="ar-SA"/>
          <w:color w:val="111111"/>
          <w:sz w:val="28"/>
          <w:szCs w:val="28"/>
          <w:rtl/>
        </w:rPr>
        <w:t xml:space="preserve">فَبِمٰا رَحْمَةٍ مِنَ اللّٰهِ لِنْتَ لَهُمْ وَ لَوْ کُنْتَ فَظًّا غَلِیظَ الْقَلْبِ لاَنْفَضُّوا مِنْ حَوْلِکَ فَاعْفُ عَنْهُمْ وَ اسْتَغْفِرْ لَهُمْ وَ شٰاوِرْهُمْ فِی الْأَمْرِ .... آل عمران (3) 159</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وجوب مشورت حاکمان با صاحب‌نظران، پیش از تصمیم‌گیری در امور مهم:</w:t>
      </w:r>
    </w:p>
    <w:p>
      <w:pPr>
        <w:pStyle w:val="BookText"/>
      </w:pPr>
      <w:r>
        <w:rPr>
          <w:rFonts w:ascii="Amiri" w:hAnsi="Amiri" w:eastAsia="Amiri" w:cs="Amiri"/>
          <w:lang w:bidi="ar-SA"/>
          <w:color w:val="111111"/>
          <w:sz w:val="28"/>
          <w:szCs w:val="28"/>
          <w:rtl/>
        </w:rPr>
        <w:t xml:space="preserve">قٰالَتْ یٰا أَیُّهَا الْمَلَأُ أَفْتُونِی فِی أَمْرِی مٰا کُنْتُ قٰاطِعَةً أَمْراً حَتّٰی تَشْهَدُونِ .  نمل (27) 32</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0" w:name="pg19916_225238"/>
    <w:bookmarkEnd w:id="150"/>
    <w:p>
      <w:pPr>
        <w:pStyle w:val="Heading3"/>
      </w:pPr>
      <w:bookmarkStart w:id="895" w:name="_Toc456"/>
      <w:r>
        <w:t>وجوب موعظه</w:t>
      </w:r>
      <w:bookmarkEnd w:id="895"/>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وجوب موعظۀ نیکو از سوی پیامبر صلی الله علیه و آله همراه با حکمت در اجرای تبلیغ و دعوت مردم:</w:t>
      </w:r>
    </w:p>
    <w:p>
      <w:pPr>
        <w:pStyle w:val="BookText"/>
      </w:pPr>
      <w:r>
        <w:rPr>
          <w:rFonts w:ascii="Amiri" w:hAnsi="Amiri" w:eastAsia="Amiri" w:cs="Amiri"/>
          <w:lang w:bidi="ar-SA"/>
          <w:color w:val="111111"/>
          <w:sz w:val="28"/>
          <w:szCs w:val="28"/>
          <w:rtl/>
        </w:rPr>
        <w:t xml:space="preserve">اُدْعُ إِلیٰ سَبِیلِ رَبِّکَ بِالْحِکْمَةِ وَ الْمَوْعِظَةِ الْحَسَنَةِ .... نحل (16) 125</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وجوب موعظه به منافقان از سوی پیامبر صلی الله علیه و آله ، در عین اعراض از آنان:</w:t>
      </w:r>
    </w:p>
    <w:p>
      <w:pPr>
        <w:pStyle w:val="BookText"/>
      </w:pPr>
      <w:r>
        <w:rPr>
          <w:rFonts w:ascii="Amiri" w:hAnsi="Amiri" w:eastAsia="Amiri" w:cs="Amiri"/>
          <w:lang w:bidi="ar-SA"/>
          <w:color w:val="111111"/>
          <w:sz w:val="28"/>
          <w:szCs w:val="28"/>
          <w:rtl/>
        </w:rPr>
        <w:t xml:space="preserve">... فَأَعْرِضْ عَنْهُمْ وَ عِظْهُمْ وَ قُلْ لَهُمْ فِی أَنْفُسِهِمْ قَوْلاً بَلِیغاً.  نساء (4) 63</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وجوب موعظۀ متخلّفان، جهت اتمام‌حجّت بر آنان: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اعراف (7) 164</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وجوب موعظۀ همسران از سوی شوهر، در صورت خوف نشوز و نافرمانی از جانب آنان:</w:t>
      </w:r>
    </w:p>
    <w:p>
      <w:pPr>
        <w:pStyle w:val="BookText"/>
      </w:pPr>
      <w:r>
        <w:rPr>
          <w:rFonts w:ascii="Amiri" w:hAnsi="Amiri" w:eastAsia="Amiri" w:cs="Amiri"/>
          <w:lang w:bidi="ar-SA"/>
          <w:color w:val="111111"/>
          <w:sz w:val="28"/>
          <w:szCs w:val="28"/>
          <w:rtl/>
        </w:rPr>
        <w:t xml:space="preserve">اَلرِّجٰالُ قَوّٰامُونَ عَلَی النِّسٰاءِ ... وَ اللاّٰتِی تَخٰافُونَ نُشُوزَهُنَّ فَعِظُوهُنَّ ... </w:t>
      </w:r>
      <w:r>
        <w:rPr>
          <w:rStyle w:val="FootnoteReference"/>
        </w:rPr>
        <w:footnoteReference w:id="262"/>
      </w:r>
      <w:r>
        <w:rPr>
          <w:rFonts w:ascii="IRNazanin" w:hAnsi="IRNazanin" w:eastAsia="IRNazanin" w:cs="IRNazanin"/>
          <w:lang w:bidi="fa-IR"/>
          <w:color w:val="111111"/>
          <w:sz w:val="28"/>
          <w:szCs w:val="28"/>
          <w:rtl/>
        </w:rPr>
        <w:t xml:space="preserve">نساء (4) 34</w:t>
      </w:r>
    </w:p>
    <w:p>
      <w:pPr>
        <w:pStyle w:val="BookText"/>
      </w:pPr>
      <w:r>
        <w:rPr>
          <w:rFonts w:ascii="IRNazanin" w:hAnsi="IRNazanin" w:eastAsia="IRNazanin" w:cs="IRNazanin"/>
          <w:lang w:bidi="fa-IR"/>
          <w:color w:val="111111"/>
          <w:sz w:val="28"/>
          <w:szCs w:val="28"/>
          <w:rtl/>
        </w:rPr>
        <w:t xml:space="preserve">نیز ==&gt; همین مدخل، وجوب دعوت</w:t>
      </w:r>
    </w:p>
    <w:p>
      <w:pPr>
        <w:pStyle w:val="Heading3"/>
      </w:pPr>
      <w:bookmarkStart w:id="896" w:name="_Toc457"/>
      <w:r>
        <w:t>وجوب نصرت</w:t>
      </w:r>
      <w:bookmarkEnd w:id="896"/>
    </w:p>
    <w:p>
      <w:pPr>
        <w:pStyle w:val="BookText"/>
      </w:pPr>
      <w:r>
        <w:rPr>
          <w:rFonts w:ascii="IRNazanin" w:hAnsi="IRNazanin" w:eastAsia="IRNazanin" w:cs="IRNazanin"/>
          <w:lang w:bidi="fa-IR"/>
          <w:color w:val="111111"/>
          <w:sz w:val="28"/>
          <w:szCs w:val="28"/>
          <w:rtl/>
        </w:rPr>
        <w:t xml:space="preserve">==&gt; همین مدخل، وجوب امداد</w:t>
      </w:r>
    </w:p>
    <w:p>
      <w:pPr>
        <w:pStyle w:val="Heading3"/>
      </w:pPr>
      <w:bookmarkStart w:id="897" w:name="_Toc458"/>
      <w:r>
        <w:t>وجوب نفقه</w:t>
      </w:r>
      <w:bookmarkEnd w:id="897"/>
    </w:p>
    <w:p>
      <w:pPr>
        <w:pStyle w:val="Heading4"/>
      </w:pPr>
      <w:bookmarkStart w:id="898" w:name="_Toc459"/>
      <w:r>
        <w:t>موارد وجوب نفقه</w:t>
      </w:r>
      <w:bookmarkEnd w:id="898"/>
    </w:p>
    <w:p>
      <w:pPr>
        <w:pStyle w:val="Heading5"/>
      </w:pPr>
      <w:bookmarkStart w:id="899" w:name="_Toc460"/>
      <w:r>
        <w:t>1. مادر شیرده</w:t>
      </w:r>
      <w:bookmarkEnd w:id="899"/>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وجوب تأمین مخارج (نفقۀ) مادر برای شیر دادن فرزند، از سوی پدر:</w:t>
      </w:r>
    </w:p>
    <w:p>
      <w:pPr>
        <w:pStyle w:val="BookText"/>
      </w:pPr>
      <w:r>
        <w:rPr>
          <w:rFonts w:ascii="Amiri" w:hAnsi="Amiri" w:eastAsia="Amiri" w:cs="Amiri"/>
          <w:lang w:bidi="ar-SA"/>
          <w:color w:val="111111"/>
          <w:sz w:val="28"/>
          <w:szCs w:val="28"/>
          <w:rtl/>
        </w:rPr>
        <w:t xml:space="preserve">وَ الْوٰالِدٰاتُ یُرْضِعْنَ أَوْلاٰدَهُنَّ حَوْلَیْنِ کٰامِلَیْنِ ... وَ عَلَی الْمَوْلُودِ لَهُ رِزْقُهُنَّ وَ کِسْوَتُهُنَّ بِالْمَعْرُوفِ ... وَ عَلَی الْوٰارِثِ مِثْلُ ذٰلِکَ .... بقره (2) 233</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 طلاق (65) 6</w:t>
      </w:r>
    </w:p>
    <w:p>
      <w:pPr>
        <w:pStyle w:val="Heading5"/>
      </w:pPr>
      <w:bookmarkStart w:id="900" w:name="_Toc461"/>
      <w:r>
        <w:t>2. نفقۀ زن باردار</w:t>
      </w:r>
      <w:bookmarkEnd w:id="900"/>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وجوب پرداخت نفقه به مطلّقۀ باردار، تا هنگام زایمان او:</w:t>
      </w:r>
    </w:p>
    <w:p>
      <w:pPr>
        <w:pStyle w:val="BookText"/>
      </w:pPr>
      <w:r>
        <w:rPr>
          <w:rFonts w:ascii="Amiri" w:hAnsi="Amiri" w:eastAsia="Amiri" w:cs="Amiri"/>
          <w:lang w:bidi="ar-SA"/>
          <w:color w:val="111111"/>
          <w:sz w:val="28"/>
          <w:szCs w:val="28"/>
          <w:rtl/>
        </w:rPr>
        <w:t xml:space="preserve">... وَ إِنْ کُنَّ أُولاٰتِ حَمْلٍ فَأَنْفِقُوا عَلَیْهِنَّ حَتّٰی یَضَعْنَ حَمْلَهُنَّ .... طلاق (65) 6</w:t>
      </w:r>
    </w:p>
    <w:p>
      <w:pPr>
        <w:pStyle w:val="Heading5"/>
      </w:pPr>
      <w:bookmarkStart w:id="901" w:name="_Toc462"/>
      <w:r>
        <w:t>3. نفقۀ زن شیرده</w:t>
      </w:r>
      <w:bookmarkEnd w:id="901"/>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وجوب تأمین نفقۀ زن شیرده به فرزند از سوی پدر:</w:t>
      </w:r>
    </w:p>
    <w:p>
      <w:pPr>
        <w:pStyle w:val="BookText"/>
      </w:pPr>
      <w:r>
        <w:rPr>
          <w:rFonts w:ascii="Amiri" w:hAnsi="Amiri" w:eastAsia="Amiri" w:cs="Amiri"/>
          <w:lang w:bidi="ar-SA"/>
          <w:color w:val="111111"/>
          <w:sz w:val="28"/>
          <w:szCs w:val="28"/>
          <w:rtl/>
        </w:rPr>
        <w:t xml:space="preserve">... وَ عَلَی الْمَوْلُودِ لَهُ رِزْقُهُنَّ وَ کِسْوَتُهُنَّ بِالْمَعْرُوفِ لاٰ تُکَلَّفُ نَفْسٌ إِلاّٰ</w:t>
      </w:r>
    </w:p>
    <w:p>
      <w:pPr>
        <w:pStyle w:val="BookText"/>
      </w:pPr>
      <w:r>
        <w:rPr>
          <w:rFonts w:ascii="Amiri" w:hAnsi="Amiri" w:eastAsia="Amiri" w:cs="Amiri"/>
          <w:lang w:bidi="ar-SA"/>
          <w:color w:val="111111"/>
          <w:sz w:val="28"/>
          <w:szCs w:val="28"/>
          <w:rtl/>
        </w:rPr>
        <w:t xml:space="preserve">وُسْعَهٰا ... وَ عَلَی الْوٰارِثِ مِثْلُ ذٰلِکَ .... بقره (2) 233</w:t>
      </w:r>
    </w:p>
    <w:p>
      <w:pPr>
        <w:pStyle w:val="BookText"/>
      </w:pPr>
      <w:r>
        <w:rPr>
          <w:rFonts w:ascii="Amiri" w:hAnsi="Amiri" w:eastAsia="Amiri" w:cs="Amiri"/>
          <w:lang w:bidi="ar-SA"/>
          <w:color w:val="111111"/>
          <w:sz w:val="28"/>
          <w:szCs w:val="28"/>
          <w:rtl/>
        </w:rPr>
        <w:t xml:space="preserve">... وَ إِنْ کُنَّ أُولاٰتِ حَمْلٍ فَأَنْفِقُوا عَلَیْهِنَّ حَتّٰی یَضَعْنَ حَمْلَهُنَّ فَإِنْ أَرْضَعْنَ لَکُمْ فَآتُوهُنَّ أُجُورَهُنَّ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1" w:name="pg19916_225239"/>
    <w:bookmarkEnd w:id="151"/>
    <w:p>
      <w:pPr>
        <w:pStyle w:val="BookText"/>
      </w:pPr>
      <w:r>
        <w:rPr>
          <w:rFonts w:ascii="Amiri" w:hAnsi="Amiri" w:eastAsia="Amiri" w:cs="Amiri"/>
          <w:lang w:bidi="ar-SA"/>
          <w:color w:val="111111"/>
          <w:sz w:val="28"/>
          <w:szCs w:val="28"/>
          <w:rtl/>
        </w:rPr>
        <w:t xml:space="preserve">لِیُنْفِقْ ذُو سَعَةٍ مِنْ سَعَتِهِ وَ مَنْ قُدِرَ عَلَیْهِ رِزْقُهُ فَلْیُنْفِقْ مِمّٰا آتٰاهُ اللّٰهُ لاٰ یُکَلِّفُ اللّٰهُ نَفْساً إِلاّٰ مٰا آتٰاهٰا سَیَجْعَلُ اللّٰهُ بَعْدَ عُسْرٍ یُسْراً.  طلاق (65) 6 و 7</w:t>
      </w:r>
    </w:p>
    <w:p>
      <w:pPr>
        <w:pStyle w:val="Heading5"/>
      </w:pPr>
      <w:bookmarkStart w:id="902" w:name="_Toc463"/>
      <w:r>
        <w:t>4. نفقۀ زن مطلّقه</w:t>
      </w:r>
      <w:bookmarkEnd w:id="902"/>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وجوب پرداخت نفقه به زن مطلّقه، برای شیر دادن به فرزند از سوی شوهران طلاق‌دهنده:</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فَإِنْ أَرْضَعْنَ لَکُمْ فَآتُوهُنَّ أُجُورَهُنَّ .... طلاق (65) 6</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IRNazanin" w:hAnsi="IRNazanin" w:eastAsia="IRNazanin" w:cs="IRNazanin"/>
          <w:lang w:bidi="fa-IR"/>
          <w:color w:val="111111"/>
          <w:sz w:val="28"/>
          <w:szCs w:val="28"/>
          <w:rtl/>
        </w:rPr>
        <w:t xml:space="preserve">وجوب پرداخت نفقه به زن مطلّقۀ باردار تا هنگام زایمان او:</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 طلاق (65) 6</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برخورداری زنان مطلّقۀ بیوه، از مسکن مناسب، به مقدار توانایی شوهرانشان، از جملۀ حقوق و نفقۀ آنان:</w:t>
      </w:r>
    </w:p>
    <w:p>
      <w:pPr>
        <w:pStyle w:val="BookText"/>
      </w:pPr>
      <w:r>
        <w:rPr>
          <w:rFonts w:ascii="Amiri" w:hAnsi="Amiri" w:eastAsia="Amiri" w:cs="Amiri"/>
          <w:lang w:bidi="ar-SA"/>
          <w:color w:val="111111"/>
          <w:sz w:val="28"/>
          <w:szCs w:val="28"/>
          <w:rtl/>
        </w:rPr>
        <w:t xml:space="preserve">أَسْکِنُوهُنَّ مِنْ حَیْثُ سَکَنْتُمْ مِنْ وُجْدِکُمْ .... طلاق (65) 6</w:t>
      </w:r>
    </w:p>
    <w:p>
      <w:pPr>
        <w:pStyle w:val="Heading5"/>
      </w:pPr>
      <w:bookmarkStart w:id="903" w:name="_Toc464"/>
      <w:r>
        <w:t>5. نفقۀ یتیم</w:t>
      </w:r>
      <w:bookmarkEnd w:id="903"/>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وجوب تأمین یتیمان از نسل پیامبر از خمس:</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 إِنْ کُنْتُمْ آمَنْتُمْ بِاللّٰهِ وَ مٰا أَنْزَلْنٰا عَلیٰ عَبْدِنٰا ... </w:t>
      </w:r>
      <w:r>
        <w:rPr>
          <w:rStyle w:val="FootnoteReference"/>
        </w:rPr>
        <w:footnoteReference w:id="263"/>
      </w:r>
      <w:r>
        <w:rPr>
          <w:rFonts w:ascii="IRNazanin" w:hAnsi="IRNazanin" w:eastAsia="IRNazanin" w:cs="IRNazanin"/>
          <w:lang w:bidi="fa-IR"/>
          <w:color w:val="111111"/>
          <w:sz w:val="28"/>
          <w:szCs w:val="28"/>
          <w:rtl/>
        </w:rPr>
        <w:t xml:space="preserve">انفال (8) 41</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وجوب تأمین نفقۀ یتیمان از نسل پیامبر از فیء:</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Style w:val="FootnoteReference"/>
        </w:rPr>
        <w:footnoteReference w:id="264"/>
      </w:r>
      <w:r>
        <w:rPr>
          <w:rFonts w:ascii="IRNazanin" w:hAnsi="IRNazanin" w:eastAsia="IRNazanin" w:cs="IRNazanin"/>
          <w:lang w:bidi="fa-IR"/>
          <w:color w:val="111111"/>
          <w:sz w:val="28"/>
          <w:szCs w:val="28"/>
          <w:rtl/>
        </w:rPr>
        <w:t xml:space="preserve">انفال (8) 41</w:t>
      </w:r>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 کَیْ لاٰ یَکُونَ دُولَةً بَیْنَ الْأَغْنِیٰاءِ مِنْکُمْ .... حشر (59) 7</w:t>
      </w:r>
    </w:p>
    <w:p>
      <w:pPr>
        <w:pStyle w:val="Heading5"/>
      </w:pPr>
      <w:bookmarkStart w:id="904" w:name="_Toc465"/>
      <w:r>
        <w:t>6 . همسر (زن)</w:t>
      </w:r>
      <w:bookmarkEnd w:id="904"/>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وجوب نفقه و تأمین مخارج زنان، از سوی شوهران:</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وَ بِمٰا أَنْفَقُوا مِنْ أَمْوٰالِهِمْ .... نساء (4) 34</w:t>
      </w:r>
    </w:p>
    <w:p>
      <w:pPr>
        <w:pStyle w:val="BookText"/>
      </w:pPr>
      <w:r>
        <w:rPr>
          <w:rFonts w:ascii="Amiri" w:hAnsi="Amiri" w:eastAsia="Amiri" w:cs="Amiri"/>
          <w:lang w:bidi="ar-SA"/>
          <w:color w:val="111111"/>
          <w:sz w:val="28"/>
          <w:szCs w:val="28"/>
          <w:rtl/>
        </w:rPr>
        <w:t xml:space="preserve">أَسْکِنُوهُنَّ مِنْ حَیْثُ سَکَنْتُمْ مِنْ وُجْدِکُمْ وَ لاٰ تُضآرُّوهُنَّ لِتُضَیِّقُوا عَلَیْهِنَّ وَ إِنْ کُنَّ أُولاٰتِ حَمْلٍ فَأَنْفِقُوا عَلَیْهِنَّ حَتّٰی یَضَعْنَ حَمْلَهُنَّ .... طلاق (65) 6</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2" w:name="pg19916_225240"/>
    <w:bookmarkEnd w:id="152"/>
    <w:p>
      <w:pPr>
        <w:pStyle w:val="Heading3"/>
      </w:pPr>
      <w:bookmarkStart w:id="905" w:name="_Toc466"/>
      <w:r>
        <w:t>وجوب نماز</w:t>
      </w:r>
      <w:bookmarkEnd w:id="905"/>
    </w:p>
    <w:p>
      <w:pPr>
        <w:pStyle w:val="Heading4"/>
      </w:pPr>
      <w:bookmarkStart w:id="906" w:name="_Toc467"/>
      <w:r>
        <w:t>اشاره</w:t>
      </w:r>
      <w:bookmarkEnd w:id="906"/>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وجوب اقامۀ نماز:</w:t>
      </w:r>
    </w:p>
    <w:p>
      <w:pPr>
        <w:pStyle w:val="BookText"/>
      </w:pPr>
      <w:r>
        <w:rPr>
          <w:rFonts w:ascii="Amiri" w:hAnsi="Amiri" w:eastAsia="Amiri" w:cs="Amiri"/>
          <w:lang w:bidi="ar-SA"/>
          <w:color w:val="111111"/>
          <w:sz w:val="28"/>
          <w:szCs w:val="28"/>
          <w:rtl/>
        </w:rPr>
        <w:t xml:space="preserve">یٰا بَنِی إِسْرٰائِیلَ اذْکُرُوا  ... وَ أَقِیمُوا الصَّلاٰةَ  .... بقره (2) 40 و 43</w:t>
      </w:r>
    </w:p>
    <w:p>
      <w:pPr>
        <w:pStyle w:val="BookText"/>
      </w:pPr>
      <w:r>
        <w:rPr>
          <w:rFonts w:ascii="Amiri" w:hAnsi="Amiri" w:eastAsia="Amiri" w:cs="Amiri"/>
          <w:lang w:bidi="ar-SA"/>
          <w:color w:val="111111"/>
          <w:sz w:val="28"/>
          <w:szCs w:val="28"/>
          <w:rtl/>
        </w:rPr>
        <w:t xml:space="preserve">وَ أَقِیمُوا الصَّلاٰةَ  ... تَجِدُوهُ عِنْدَ اللّٰهِ إِنَّ اللّٰهَ بِمٰا تَعْمَلُونَ بَصِیرٌ.  بقره (2) 110</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بقره (2) 238</w:t>
      </w:r>
    </w:p>
    <w:p>
      <w:pPr>
        <w:pStyle w:val="BookText"/>
      </w:pPr>
      <w:r>
        <w:rPr>
          <w:rFonts w:ascii="Amiri" w:hAnsi="Amiri" w:eastAsia="Amiri" w:cs="Amiri"/>
          <w:lang w:bidi="ar-SA"/>
          <w:color w:val="111111"/>
          <w:sz w:val="28"/>
          <w:szCs w:val="28"/>
          <w:rtl/>
        </w:rPr>
        <w:t xml:space="preserve">... وَ أَقِیمُوا الصَّلاٰةَ  .... نساء (4) 77</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 نساء (4) 102</w:t>
      </w:r>
    </w:p>
    <w:p>
      <w:pPr>
        <w:pStyle w:val="BookText"/>
      </w:pPr>
      <w:r>
        <w:rPr>
          <w:rFonts w:ascii="Amiri" w:hAnsi="Amiri" w:eastAsia="Amiri" w:cs="Amiri"/>
          <w:lang w:bidi="ar-SA"/>
          <w:color w:val="111111"/>
          <w:sz w:val="28"/>
          <w:szCs w:val="28"/>
          <w:rtl/>
        </w:rPr>
        <w:t xml:space="preserve">فَإِذٰا قَضَیْتُمُ الصَّلاٰةَ فَاذْکُرُوا اللّٰهَ قِیٰاماً وَ قُعُوداً وَ عَلیٰ جُنُوبِکُمْ فَإِذَا اطْمَأْنَنْتُمْ فَأَقِیمُوا الصَّلاٰةَ إِنَّ الصَّلاٰةَ کٰانَتْ عَلَی الْمُؤْمِنِینَ کِتٰاباً مَوْقُوتاً.  نساء (4) 103</w:t>
      </w:r>
    </w:p>
    <w:p>
      <w:pPr>
        <w:pStyle w:val="BookText"/>
      </w:pPr>
      <w:r>
        <w:rPr>
          <w:rFonts w:ascii="Amiri" w:hAnsi="Amiri" w:eastAsia="Amiri" w:cs="Amiri"/>
          <w:lang w:bidi="ar-SA"/>
          <w:color w:val="111111"/>
          <w:sz w:val="28"/>
          <w:szCs w:val="28"/>
          <w:rtl/>
        </w:rPr>
        <w:t xml:space="preserve">وَ أَنْ أَقِیمُوا الصَّلاٰةَ  .... انعام (6) 72</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 یونس (10) 87</w:t>
      </w:r>
    </w:p>
    <w:p>
      <w:pPr>
        <w:pStyle w:val="BookText"/>
      </w:pPr>
      <w:r>
        <w:rPr>
          <w:rFonts w:ascii="Amiri" w:hAnsi="Amiri" w:eastAsia="Amiri" w:cs="Amiri"/>
          <w:lang w:bidi="ar-SA"/>
          <w:color w:val="111111"/>
          <w:sz w:val="28"/>
          <w:szCs w:val="28"/>
          <w:rtl/>
        </w:rPr>
        <w:t xml:space="preserve">قٰالُوا یٰا شُعَیْبُ أَ صَلاٰتُکَ تَأْمُرُکَ أَنْ نَتْرُکَ مٰا یَعْبُدُ آبٰاؤُنٰا  ... وَ أَقِمِ الصَّلاٰةَ طَرَفَیِ النَّهٰارِ وَ زُلَفاً مِنَ اللَّیْلِ  .... هود (11) 87 و 114</w:t>
      </w:r>
    </w:p>
    <w:p>
      <w:pPr>
        <w:pStyle w:val="BookText"/>
      </w:pPr>
      <w:r>
        <w:rPr>
          <w:rFonts w:ascii="Amiri" w:hAnsi="Amiri" w:eastAsia="Amiri" w:cs="Amiri"/>
          <w:lang w:bidi="ar-SA"/>
          <w:color w:val="111111"/>
          <w:sz w:val="28"/>
          <w:szCs w:val="28"/>
          <w:rtl/>
        </w:rPr>
        <w:t xml:space="preserve">رَبَّنٰا إِنِّی أَسْکَنْتُ مِنْ ذُرِّیَّتِی بِوٰادٍ غَیْرِ ذِی زَرْعٍ عِنْدَ بَیْتِکَ الْمُحَرَّمِ رَبَّنٰا لِیُقِیمُوا الصَّلاٰةَ  ... رَبِّ اجْعَلْنِی مُقِیمَ الصَّلاٰةِ وَ مِنْ ذُرِّیَّتِی رَبَّنٰا وَ تَقَبَّلْ دُعٰاءِ.  ابراهیم (14) 37 و 40</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إِنَّ قُرْآنَ الْفَجْرِ کٰانَ مَشْهُوداً.  اسراء (17) 78</w:t>
      </w:r>
    </w:p>
    <w:p>
      <w:pPr>
        <w:pStyle w:val="BookText"/>
      </w:pPr>
      <w:r>
        <w:rPr>
          <w:rFonts w:ascii="Amiri" w:hAnsi="Amiri" w:eastAsia="Amiri" w:cs="Amiri"/>
          <w:lang w:bidi="ar-SA"/>
          <w:color w:val="111111"/>
          <w:sz w:val="28"/>
          <w:szCs w:val="28"/>
          <w:rtl/>
        </w:rPr>
        <w:t xml:space="preserve">... وَ أَقِمِ الصَّلاٰةَ لِذِکْرِی .  طه (20) 14</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 وَ أْمُرْ أَهْلَکَ بِالصَّلاٰةِ وَ اصْطَبِرْ عَلَیْهٰا  ... </w:t>
      </w:r>
      <w:r>
        <w:rPr>
          <w:rStyle w:val="FootnoteReference"/>
        </w:rPr>
        <w:footnoteReference w:id="265"/>
      </w:r>
      <w:r>
        <w:rPr>
          <w:rFonts w:ascii="IRNazanin" w:hAnsi="IRNazanin" w:eastAsia="IRNazanin" w:cs="IRNazanin"/>
          <w:lang w:bidi="fa-IR"/>
          <w:color w:val="111111"/>
          <w:sz w:val="28"/>
          <w:szCs w:val="28"/>
          <w:rtl/>
        </w:rPr>
        <w:t xml:space="preserve">طه (20) 130 و 132</w:t>
      </w:r>
    </w:p>
    <w:p>
      <w:pPr>
        <w:pStyle w:val="BookText"/>
      </w:pPr>
      <w:r>
        <w:rPr>
          <w:rFonts w:ascii="Amiri" w:hAnsi="Amiri" w:eastAsia="Amiri" w:cs="Amiri"/>
          <w:lang w:bidi="ar-SA"/>
          <w:color w:val="111111"/>
          <w:sz w:val="28"/>
          <w:szCs w:val="28"/>
          <w:rtl/>
        </w:rPr>
        <w:t xml:space="preserve">... وَ أَوْحَیْنٰا إِلَیْهِمْ فِعْلَ الْخَیْرٰاتِ وَ إِقٰامَ الصَّلاٰةِ  .... انبیاء (21) 73</w:t>
      </w:r>
    </w:p>
    <w:p>
      <w:pPr>
        <w:pStyle w:val="BookText"/>
      </w:pPr>
      <w:r>
        <w:rPr>
          <w:rFonts w:ascii="Amiri" w:hAnsi="Amiri" w:eastAsia="Amiri" w:cs="Amiri"/>
          <w:lang w:bidi="ar-SA"/>
          <w:color w:val="111111"/>
          <w:sz w:val="28"/>
          <w:szCs w:val="28"/>
          <w:rtl/>
        </w:rPr>
        <w:t xml:space="preserve">... فَأَقِیمُوا الصَّلاٰةَ  .... حج (22) 78</w:t>
      </w:r>
    </w:p>
    <w:p>
      <w:pPr>
        <w:pStyle w:val="BookText"/>
      </w:pPr>
      <w:r>
        <w:rPr>
          <w:rFonts w:ascii="Amiri" w:hAnsi="Amiri" w:eastAsia="Amiri" w:cs="Amiri"/>
          <w:lang w:bidi="ar-SA"/>
          <w:color w:val="111111"/>
          <w:sz w:val="28"/>
          <w:szCs w:val="28"/>
          <w:rtl/>
        </w:rPr>
        <w:t xml:space="preserve">وَ أَقِیمُوا الصَّلاٰةَ  .... نور (24) 56</w:t>
      </w:r>
    </w:p>
    <w:p>
      <w:pPr>
        <w:pStyle w:val="BookText"/>
      </w:pPr>
      <w:r>
        <w:rPr>
          <w:rFonts w:ascii="Amiri" w:hAnsi="Amiri" w:eastAsia="Amiri" w:cs="Amiri"/>
          <w:lang w:bidi="ar-SA"/>
          <w:color w:val="111111"/>
          <w:sz w:val="28"/>
          <w:szCs w:val="28"/>
          <w:rtl/>
        </w:rPr>
        <w:t xml:space="preserve">... وَ أَقِمِ الصَّلاٰةَ  .... عنکبوت (29) 45</w:t>
      </w:r>
    </w:p>
    <w:p>
      <w:pPr>
        <w:pStyle w:val="BookText"/>
      </w:pPr>
      <w:r>
        <w:rPr>
          <w:rFonts w:ascii="Amiri" w:hAnsi="Amiri" w:eastAsia="Amiri" w:cs="Amiri"/>
          <w:lang w:bidi="ar-SA"/>
          <w:color w:val="111111"/>
          <w:sz w:val="28"/>
          <w:szCs w:val="28"/>
          <w:rtl/>
        </w:rPr>
        <w:t xml:space="preserve">... وَ أَقِیمُوا الصَّلاٰةَ  .... روم (30) 31</w:t>
      </w:r>
    </w:p>
    <w:p>
      <w:pPr>
        <w:pStyle w:val="BookText"/>
      </w:pPr>
      <w:r>
        <w:rPr>
          <w:rFonts w:ascii="Amiri" w:hAnsi="Amiri" w:eastAsia="Amiri" w:cs="Amiri"/>
          <w:lang w:bidi="ar-SA"/>
          <w:color w:val="111111"/>
          <w:sz w:val="28"/>
          <w:szCs w:val="28"/>
          <w:rtl/>
        </w:rPr>
        <w:t xml:space="preserve">یٰا بُنَیَّ أَقِمِ الصَّلاٰةَ  .... لقمان (31) 17</w:t>
      </w:r>
    </w:p>
    <w:p>
      <w:pPr>
        <w:pStyle w:val="BookText"/>
      </w:pPr>
      <w:r>
        <w:rPr>
          <w:rFonts w:ascii="Amiri" w:hAnsi="Amiri" w:eastAsia="Amiri" w:cs="Amiri"/>
          <w:lang w:bidi="ar-SA"/>
          <w:color w:val="111111"/>
          <w:sz w:val="28"/>
          <w:szCs w:val="28"/>
          <w:rtl/>
        </w:rPr>
        <w:t xml:space="preserve">... وَ أَقِمْنَ الصَّلاٰةَ  .... احزاب (33) 33</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 مجادله (58) 13</w:t>
      </w:r>
    </w:p>
    <w:p>
      <w:pPr>
        <w:pStyle w:val="BookText"/>
      </w:pPr>
      <w:r>
        <w:rPr>
          <w:rFonts w:ascii="Amiri" w:hAnsi="Amiri" w:eastAsia="Amiri" w:cs="Amiri"/>
          <w:lang w:bidi="ar-SA"/>
          <w:color w:val="111111"/>
          <w:sz w:val="28"/>
          <w:szCs w:val="28"/>
          <w:rtl/>
        </w:rPr>
        <w:t xml:space="preserve">... وَ أَقِیمُوا الصَّلاٰةَ  .... مزمّل (73) 20</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266"/>
      </w:r>
      <w:r>
        <w:rPr>
          <w:rFonts w:ascii="IRNazanin" w:hAnsi="IRNazanin" w:eastAsia="IRNazanin" w:cs="IRNazanin"/>
          <w:lang w:bidi="fa-IR"/>
          <w:color w:val="111111"/>
          <w:sz w:val="28"/>
          <w:szCs w:val="28"/>
          <w:rtl/>
        </w:rPr>
        <w:t xml:space="preserve">کوثر (108) 2</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Amiri" w:hAnsi="Amiri" w:eastAsia="Amiri" w:cs="Amiri"/>
          <w:lang w:bidi="ar-SA"/>
          <w:color w:val="111111"/>
          <w:sz w:val="28"/>
          <w:szCs w:val="28"/>
          <w:rtl/>
        </w:rPr>
        <w:t xml:space="preserve">وجوب و اهمّیّت نماز صبح:</w:t>
      </w:r>
    </w:p>
    <w:p>
      <w:pPr>
        <w:pStyle w:val="BookText"/>
      </w:pPr>
      <w:r>
        <w:rPr>
          <w:rFonts w:ascii="Amiri" w:hAnsi="Amiri" w:eastAsia="Amiri" w:cs="Amiri"/>
          <w:lang w:bidi="ar-SA"/>
          <w:color w:val="111111"/>
          <w:sz w:val="28"/>
          <w:szCs w:val="28"/>
          <w:rtl/>
        </w:rPr>
        <w:t xml:space="preserve">أَقِمِ الصَّلاٰةَ  ... وَ قُرْآنَ الْفَجْرِ إِنَّ قُرْآنَ الْفَجْرِ کٰانَ مَشْهُوداً.  اسراء (17) 78</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وجوب نمازهای صبح، ظهر، عصر، مغرب و عشا:</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w:t>
      </w:r>
      <w:r>
        <w:rPr>
          <w:rStyle w:val="FootnoteReference"/>
        </w:rPr>
        <w:footnoteReference w:id="267"/>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 </w:t>
      </w:r>
      <w:r>
        <w:rPr>
          <w:rStyle w:val="FootnoteReference"/>
        </w:rPr>
        <w:footnoteReference w:id="268"/>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 </w:t>
      </w:r>
      <w:r>
        <w:rPr>
          <w:rStyle w:val="FootnoteReference"/>
        </w:rPr>
        <w:footnoteReference w:id="269"/>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 </w:t>
      </w:r>
      <w:r>
        <w:rPr>
          <w:rStyle w:val="FootnoteReference"/>
        </w:rPr>
        <w:footnoteReference w:id="270"/>
      </w:r>
      <w:r>
        <w:rPr>
          <w:rFonts w:ascii="IRNazanin" w:hAnsi="IRNazanin" w:eastAsia="IRNazanin" w:cs="IRNazanin"/>
          <w:lang w:bidi="fa-IR"/>
          <w:color w:val="111111"/>
          <w:sz w:val="28"/>
          <w:szCs w:val="28"/>
          <w:rtl/>
        </w:rPr>
        <w:t xml:space="preserve">روم (30) 17 و 18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ق (50) 39 و 40</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وجوب نماز بر کافران:</w:t>
      </w:r>
    </w:p>
    <w:p>
      <w:pPr>
        <w:pStyle w:val="BookText"/>
      </w:pPr>
      <w:r>
        <w:rPr>
          <w:rFonts w:ascii="Amiri" w:hAnsi="Amiri" w:eastAsia="Amiri" w:cs="Amiri"/>
          <w:lang w:bidi="ar-SA"/>
          <w:color w:val="111111"/>
          <w:sz w:val="28"/>
          <w:szCs w:val="28"/>
          <w:rtl/>
        </w:rPr>
        <w:t xml:space="preserve">خٰاشِعَةً أَبْصٰارُهُمْ تَرْهَقُهُمْ ذِلَّةٌ وَ قَدْ کٰانُوا یُدْعَوْنَ إِلَی السُّجُودِ وَ هُمْ سٰالِمُونَ .  قلم (68) 43</w:t>
      </w:r>
    </w:p>
    <w:p>
      <w:pPr>
        <w:pStyle w:val="BookText"/>
      </w:pPr>
      <w:r>
        <w:rPr>
          <w:rFonts w:ascii="Amiri" w:hAnsi="Amiri" w:eastAsia="Amiri" w:cs="Amiri"/>
          <w:lang w:bidi="ar-SA"/>
          <w:color w:val="111111"/>
          <w:sz w:val="28"/>
          <w:szCs w:val="28"/>
          <w:rtl/>
        </w:rPr>
        <w:t xml:space="preserve">إِلاّٰ أَصْحٰابَ الْیَمِینِ</w:t>
      </w:r>
    </w:p>
    <w:p>
      <w:pPr>
        <w:pStyle w:val="BookText"/>
      </w:pPr>
      <w:r>
        <w:rPr>
          <w:rFonts w:ascii="Amiri" w:hAnsi="Amiri" w:eastAsia="Amiri" w:cs="Amiri"/>
          <w:lang w:bidi="ar-SA"/>
          <w:color w:val="111111"/>
          <w:sz w:val="28"/>
          <w:szCs w:val="28"/>
          <w:rtl/>
        </w:rPr>
        <w:t xml:space="preserve">فِی جَنّٰاتٍ یَتَسٰاءَلُونَ</w:t>
      </w:r>
    </w:p>
    <w:p>
      <w:pPr>
        <w:pStyle w:val="BookText"/>
      </w:pPr>
      <w:r>
        <w:rPr>
          <w:rFonts w:ascii="Amiri" w:hAnsi="Amiri" w:eastAsia="Amiri" w:cs="Amiri"/>
          <w:lang w:bidi="ar-SA"/>
          <w:color w:val="111111"/>
          <w:sz w:val="28"/>
          <w:szCs w:val="28"/>
          <w:rtl/>
        </w:rPr>
        <w:t xml:space="preserve">عَنِ الْمُجْرِمِینَ</w:t>
      </w:r>
    </w:p>
    <w:p>
      <w:pPr>
        <w:pStyle w:val="BookText"/>
      </w:pPr>
      <w:r>
        <w:rPr>
          <w:rFonts w:ascii="Amiri" w:hAnsi="Amiri" w:eastAsia="Amiri" w:cs="Amiri"/>
          <w:lang w:bidi="ar-SA"/>
          <w:color w:val="111111"/>
          <w:sz w:val="28"/>
          <w:szCs w:val="28"/>
          <w:rtl/>
        </w:rPr>
        <w:t xml:space="preserve">مٰا سَلَکَکُمْ فِی سَقَرَ</w:t>
      </w:r>
    </w:p>
    <w:p>
      <w:pPr>
        <w:pStyle w:val="BookText"/>
      </w:pPr>
      <w:r>
        <w:rPr>
          <w:rFonts w:ascii="Amiri" w:hAnsi="Amiri" w:eastAsia="Amiri" w:cs="Amiri"/>
          <w:lang w:bidi="ar-SA"/>
          <w:color w:val="111111"/>
          <w:sz w:val="28"/>
          <w:szCs w:val="28"/>
          <w:rtl/>
        </w:rPr>
        <w:t xml:space="preserve">قٰالُوا لَمْ نَکُ مِنَ الْمُصَلِّینَ</w:t>
      </w:r>
    </w:p>
    <w:p>
      <w:pPr>
        <w:pStyle w:val="BookText"/>
      </w:pPr>
      <w:r>
        <w:rPr>
          <w:rFonts w:ascii="Amiri" w:hAnsi="Amiri" w:eastAsia="Amiri" w:cs="Amiri"/>
          <w:lang w:bidi="ar-SA"/>
          <w:color w:val="111111"/>
          <w:sz w:val="28"/>
          <w:szCs w:val="28"/>
          <w:rtl/>
        </w:rPr>
        <w:t xml:space="preserve">وَ کُنّٰا نُکَذِّبُ بِیَوْمِ الدِّینِ .  مدّثر (74) 39 -\43 و 46</w:t>
      </w:r>
    </w:p>
    <w:p>
      <w:pPr>
        <w:pStyle w:val="BookText"/>
      </w:pPr>
      <w:r>
        <w:rPr>
          <w:rFonts w:ascii="Amiri" w:hAnsi="Amiri" w:eastAsia="Amiri" w:cs="Amiri"/>
          <w:lang w:bidi="ar-SA"/>
          <w:color w:val="111111"/>
          <w:sz w:val="28"/>
          <w:szCs w:val="28"/>
          <w:rtl/>
        </w:rPr>
        <w:t xml:space="preserve">فَلاٰ صَدَّقَ وَ لاٰ صَلّٰی .  قیامت (75) 31</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وجوب نماز بر بنی اسرائیل:</w:t>
      </w:r>
    </w:p>
    <w:p>
      <w:pPr>
        <w:pStyle w:val="BookText"/>
      </w:pPr>
      <w:r>
        <w:rPr>
          <w:rFonts w:ascii="Amiri" w:hAnsi="Amiri" w:eastAsia="Amiri" w:cs="Amiri"/>
          <w:lang w:bidi="ar-SA"/>
          <w:color w:val="111111"/>
          <w:sz w:val="28"/>
          <w:szCs w:val="28"/>
          <w:rtl/>
        </w:rPr>
        <w:t xml:space="preserve">یٰا بَنِی إِسْرٰائِیلَ  ... وَ أَقِیمُوا الصَّلاٰةَ  .... بقره (2) 40 و 43</w:t>
      </w:r>
    </w:p>
    <w:p>
      <w:pPr>
        <w:pStyle w:val="BookText"/>
      </w:pPr>
      <w:r>
        <w:rPr>
          <w:rFonts w:ascii="Amiri" w:hAnsi="Amiri" w:eastAsia="Amiri" w:cs="Amiri"/>
          <w:lang w:bidi="ar-SA"/>
          <w:color w:val="111111"/>
          <w:sz w:val="28"/>
          <w:szCs w:val="28"/>
          <w:rtl/>
        </w:rPr>
        <w:t xml:space="preserve">وَ إِذْ أَخَذْنٰا مِیثٰاقَ بَنِی إِسْرٰائِیلَ  ... وَ أَقِیمُوا الصَّلاٰةَ  .... بقره (2) 83</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وجوب اقامۀ نماز بر موسی علیه السلام :</w:t>
      </w:r>
    </w:p>
    <w:p>
      <w:pPr>
        <w:pStyle w:val="BookText"/>
      </w:pPr>
      <w:r>
        <w:rPr>
          <w:rFonts w:ascii="Amiri" w:hAnsi="Amiri" w:eastAsia="Amiri" w:cs="Amiri"/>
          <w:lang w:bidi="ar-SA"/>
          <w:color w:val="111111"/>
          <w:sz w:val="28"/>
          <w:szCs w:val="28"/>
          <w:rtl/>
        </w:rPr>
        <w:t xml:space="preserve">... یٰا مُوسیٰ  ... وَ أَقِمِ الصَّلاٰةَ لِذِکْرِی .  طه (20) 11 و 14</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وجوب اقامۀ نماز جماعت بر بنی اسرائیل:</w:t>
      </w:r>
    </w:p>
    <w:p>
      <w:pPr>
        <w:pStyle w:val="BookText"/>
      </w:pPr>
      <w:r>
        <w:rPr>
          <w:rFonts w:ascii="Amiri" w:hAnsi="Amiri" w:eastAsia="Amiri" w:cs="Amiri"/>
          <w:lang w:bidi="ar-SA"/>
          <w:color w:val="111111"/>
          <w:sz w:val="28"/>
          <w:szCs w:val="28"/>
          <w:rtl/>
        </w:rPr>
        <w:t xml:space="preserve">یٰا بَنِی إِسْرٰائِیلَ اذْکُرُوا نِعْمَتِیَ  ... وَ أَقِیمُوا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آتُوا الزَّکٰاةَ وَ ارْکَعُوا مَعَ الرّٰاکِعِینَ .  بقره (2) 40 و 43</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ترس از خطر، از موجبات رفع وجوب تمام در نماز و تبدیل آن به نماز شکسته:</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إِنَّ الْکٰافِرِینَ کٰانُوا لَکُمْ عَدُوًّا مُبِیناً.  نساء (4) 101</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وجوب تمام خواندن نماز، پس از بازگشت از سفر و استقرار در وطن:</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 فَإِذَا اطْمَأْنَنْتُمْ فَأَقِیمُوا الصَّلاٰةَ .... نساء (4) 101 و 103</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وجوب خضوع و به جا آوردن نماز برای خدا، از روی اطاعت و بندگی:</w:t>
      </w:r>
    </w:p>
    <w:p>
      <w:pPr>
        <w:pStyle w:val="BookText"/>
      </w:pPr>
      <w:r>
        <w:rPr>
          <w:rFonts w:ascii="Amiri" w:hAnsi="Amiri" w:eastAsia="Amiri" w:cs="Amiri"/>
          <w:lang w:bidi="ar-SA"/>
          <w:color w:val="111111"/>
          <w:sz w:val="28"/>
          <w:szCs w:val="28"/>
          <w:rtl/>
        </w:rPr>
        <w:t xml:space="preserve">حٰافِظُوا عَلَی الصَّلَوٰاتِ  ... وَ قُومُوا لِلّٰهِ قٰانِتِینَ .  بقره (2) 238</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وجوب نماز بر اهل کتاب:</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w:t>
      </w:r>
    </w:p>
    <w:p>
      <w:pPr>
        <w:pStyle w:val="BookText"/>
      </w:pPr>
      <w:r>
        <w:rPr>
          <w:rFonts w:ascii="Amiri" w:hAnsi="Amiri" w:eastAsia="Amiri" w:cs="Amiri"/>
          <w:lang w:bidi="ar-SA"/>
          <w:color w:val="111111"/>
          <w:sz w:val="28"/>
          <w:szCs w:val="28"/>
          <w:rtl/>
        </w:rPr>
        <w:t xml:space="preserve">وَ ذٰلِکَ دِینُ الْقَیِّمَةِ .  بیّنه (98) 4 و 5</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وجوب اقامۀ نماز، حتّی در میدان جنگ و شرایط سخت:</w:t>
      </w:r>
    </w:p>
    <w:p>
      <w:pPr>
        <w:pStyle w:val="BookText"/>
      </w:pPr>
      <w:r>
        <w:rPr>
          <w:rFonts w:ascii="Amiri" w:hAnsi="Amiri" w:eastAsia="Amiri" w:cs="Amiri"/>
          <w:lang w:bidi="ar-SA"/>
          <w:color w:val="111111"/>
          <w:sz w:val="28"/>
          <w:szCs w:val="28"/>
          <w:rtl/>
        </w:rPr>
        <w:t xml:space="preserve">حٰافِظُوا عَلَی الصَّلَوٰاتِ وَ الصَّلاٰةِ  ... فَإِنْ خِفْتُمْ فَرِجٰالاً أَوْ رُکْبٰاناً  .... بقره (2) 239</w:t>
      </w:r>
    </w:p>
    <w:p>
      <w:pPr>
        <w:pStyle w:val="BookText"/>
      </w:pPr>
      <w:r>
        <w:rPr>
          <w:rFonts w:ascii="Amiri" w:hAnsi="Amiri" w:eastAsia="Amiri" w:cs="Amiri"/>
          <w:lang w:bidi="ar-SA"/>
          <w:color w:val="111111"/>
          <w:sz w:val="28"/>
          <w:szCs w:val="28"/>
          <w:rtl/>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 نساء (4) 102</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وجوب اقامۀ نماز، به دور از ریاکاری:</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w:t>
      </w:r>
    </w:p>
    <w:p>
      <w:pPr>
        <w:pStyle w:val="BookText"/>
      </w:pPr>
      <w:r>
        <w:rPr>
          <w:rFonts w:ascii="IRNazanin" w:hAnsi="IRNazanin" w:eastAsia="IRNazanin" w:cs="IRNazanin"/>
          <w:lang w:bidi="fa-IR"/>
          <w:color w:val="111111"/>
          <w:sz w:val="28"/>
          <w:szCs w:val="28"/>
          <w:rtl/>
        </w:rPr>
        <w:t xml:space="preserve">نساء (4) 142</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وجوب به‌جا آوردن نماز، در هر حال ممکن:</w:t>
      </w:r>
    </w:p>
    <w:p>
      <w:pPr>
        <w:pStyle w:val="BookText"/>
      </w:pPr>
      <w:r>
        <w:rPr>
          <w:rFonts w:ascii="Amiri" w:hAnsi="Amiri" w:eastAsia="Amiri" w:cs="Amiri"/>
          <w:lang w:bidi="ar-SA"/>
          <w:color w:val="111111"/>
          <w:sz w:val="28"/>
          <w:szCs w:val="28"/>
          <w:rtl/>
        </w:rPr>
        <w:t xml:space="preserve">اَلَّذِینَ یَذْکُرُونَ اللّٰهَ قِیٰاماً وَ قُعُوداً وَ عَلیٰ جُنُوبِهِمْ  ... </w:t>
      </w:r>
      <w:r>
        <w:rPr>
          <w:rStyle w:val="FootnoteReference"/>
        </w:rPr>
        <w:footnoteReference w:id="271"/>
      </w:r>
      <w:r>
        <w:rPr>
          <w:rFonts w:ascii="IRNazanin" w:hAnsi="IRNazanin" w:eastAsia="IRNazanin" w:cs="IRNazanin"/>
          <w:lang w:bidi="fa-IR"/>
          <w:color w:val="111111"/>
          <w:sz w:val="28"/>
          <w:szCs w:val="28"/>
          <w:rtl/>
        </w:rPr>
        <w:t xml:space="preserve">آل عمران (3) 191</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وجوب اقامۀ نماز به حالت ایستاده، در صورت توان مکلّف:</w:t>
      </w:r>
    </w:p>
    <w:p>
      <w:pPr>
        <w:pStyle w:val="BookText"/>
      </w:pPr>
      <w:r>
        <w:rPr>
          <w:rFonts w:ascii="Amiri" w:hAnsi="Amiri" w:eastAsia="Amiri" w:cs="Amiri"/>
          <w:lang w:bidi="ar-SA"/>
          <w:color w:val="111111"/>
          <w:sz w:val="28"/>
          <w:szCs w:val="28"/>
          <w:rtl/>
        </w:rPr>
        <w:t xml:space="preserve">اَلَّذِینَ یَذْکُرُونَ اللّٰهَ قِیٰاماً  .... آل عمران (3) 191</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وجوب نماز به حالت نشسته، در صورت ناتوانی از ایستادن:</w:t>
      </w:r>
    </w:p>
    <w:p>
      <w:pPr>
        <w:pStyle w:val="BookText"/>
      </w:pPr>
      <w:r>
        <w:rPr>
          <w:rFonts w:ascii="Amiri" w:hAnsi="Amiri" w:eastAsia="Amiri" w:cs="Amiri"/>
          <w:lang w:bidi="ar-SA"/>
          <w:color w:val="111111"/>
          <w:sz w:val="28"/>
          <w:szCs w:val="28"/>
          <w:rtl/>
        </w:rPr>
        <w:t xml:space="preserve">اَلَّذِینَ یَذْکُرُونَ اللّٰهَ قِیٰاماً وَ قُعُوداً  .... آل عمران (3) 191</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وجوب نماز به پهلو، در صورت عدم امکان ایستادن یا نشستن:</w:t>
      </w:r>
    </w:p>
    <w:p>
      <w:pPr>
        <w:pStyle w:val="BookText"/>
      </w:pPr>
      <w:r>
        <w:rPr>
          <w:rFonts w:ascii="Amiri" w:hAnsi="Amiri" w:eastAsia="Amiri" w:cs="Amiri"/>
          <w:lang w:bidi="ar-SA"/>
          <w:color w:val="111111"/>
          <w:sz w:val="28"/>
          <w:szCs w:val="28"/>
          <w:rtl/>
        </w:rPr>
        <w:t xml:space="preserve">اَلَّذِینَ یَذْکُرُونَ اللّٰهَ قِیٰاماً وَ قُعُوداً وَ عَلیٰ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3" w:name="pg19916_225243"/>
    <w:bookmarkEnd w:id="153"/>
    <w:p>
      <w:pPr>
        <w:pStyle w:val="BookText"/>
      </w:pPr>
      <w:r>
        <w:rPr>
          <w:rFonts w:ascii="Amiri" w:hAnsi="Amiri" w:eastAsia="Amiri" w:cs="Amiri"/>
          <w:lang w:bidi="ar-SA"/>
          <w:color w:val="111111"/>
          <w:sz w:val="28"/>
          <w:szCs w:val="28"/>
          <w:rtl/>
        </w:rPr>
        <w:t xml:space="preserve">جُنُوبِهِمْ  .... آل عمران (3) 191</w:t>
      </w:r>
    </w:p>
    <w:p>
      <w:pPr>
        <w:pStyle w:val="Heading4"/>
      </w:pPr>
      <w:bookmarkStart w:id="907" w:name="_Toc468"/>
      <w:r>
        <w:t>1. اوقات نماز</w:t>
      </w:r>
      <w:bookmarkEnd w:id="907"/>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وجوب نماز، در اوقات خاصّ و معیّن:</w:t>
      </w:r>
    </w:p>
    <w:p>
      <w:pPr>
        <w:pStyle w:val="BookText"/>
      </w:pPr>
      <w:r>
        <w:rPr>
          <w:rFonts w:ascii="Amiri" w:hAnsi="Amiri" w:eastAsia="Amiri" w:cs="Amiri"/>
          <w:lang w:bidi="ar-SA"/>
          <w:color w:val="111111"/>
          <w:sz w:val="28"/>
          <w:szCs w:val="28"/>
          <w:rtl/>
        </w:rPr>
        <w:t xml:space="preserve">... فَأَقِیمُوا الصَّلاٰةَ إِنَّ الصَّلاٰةَ کٰانَتْ عَلَی الْمُؤْمِنِینَ کِتٰاباً مَوْقُوتاً.  نساء (4) 103</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وجوب نماز، در اوقات پنج‌گانۀ شبانه روز:</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w:t>
      </w:r>
      <w:r>
        <w:rPr>
          <w:rStyle w:val="FootnoteReference"/>
        </w:rPr>
        <w:footnoteReference w:id="272"/>
      </w:r>
      <w:r>
        <w:rPr>
          <w:rFonts w:ascii="IRNazanin" w:hAnsi="IRNazanin" w:eastAsia="IRNazanin" w:cs="IRNazanin"/>
          <w:lang w:bidi="fa-IR"/>
          <w:color w:val="111111"/>
          <w:sz w:val="28"/>
          <w:szCs w:val="28"/>
          <w:rtl/>
        </w:rPr>
        <w:t xml:space="preserve">هود (11) 114</w:t>
      </w:r>
    </w:p>
    <w:p>
      <w:pPr>
        <w:pStyle w:val="BookText"/>
      </w:pPr>
      <w:r>
        <w:rPr>
          <w:rFonts w:ascii="Amiri" w:hAnsi="Amiri" w:eastAsia="Amiri" w:cs="Amiri"/>
          <w:lang w:bidi="ar-SA"/>
          <w:color w:val="111111"/>
          <w:sz w:val="28"/>
          <w:szCs w:val="28"/>
          <w:rtl/>
        </w:rPr>
        <w:t xml:space="preserve">أَقِمِ الصَّلاٰةَ لِدُلُوکِ الشَّمْسِ إِلیٰ غَسَقِ اللَّیْلِ وَ قُرْآنَ الْفَجْرِ  ... </w:t>
      </w:r>
      <w:r>
        <w:rPr>
          <w:rStyle w:val="FootnoteReference"/>
        </w:rPr>
        <w:footnoteReference w:id="273"/>
      </w:r>
      <w:r>
        <w:rPr>
          <w:rFonts w:ascii="IRNazanin" w:hAnsi="IRNazanin" w:eastAsia="IRNazanin" w:cs="IRNazanin"/>
          <w:lang w:bidi="fa-IR"/>
          <w:color w:val="111111"/>
          <w:sz w:val="28"/>
          <w:szCs w:val="28"/>
          <w:rtl/>
        </w:rPr>
        <w:t xml:space="preserve">اسراء (17) 78</w:t>
      </w:r>
    </w:p>
    <w:p>
      <w:pPr>
        <w:pStyle w:val="BookText"/>
      </w:pPr>
      <w:r>
        <w:rPr>
          <w:rFonts w:ascii="Amiri" w:hAnsi="Amiri" w:eastAsia="Amiri" w:cs="Amiri"/>
          <w:lang w:bidi="ar-SA"/>
          <w:color w:val="111111"/>
          <w:sz w:val="28"/>
          <w:szCs w:val="28"/>
          <w:rtl/>
        </w:rPr>
        <w:t xml:space="preserve">... وَ سَبِّحْ بِحَمْدِ رَبِّکَ قَبْلَ طُلُوعِ الشَّمْسِ وَ قَبْلَ غُرُوبِهٰا وَ مِنْ آنٰاءِ اللَّیْلِ فَسَبِّحْ وَ أَطْرٰافَ النَّهٰارِ  ... </w:t>
      </w:r>
      <w:r>
        <w:rPr>
          <w:rStyle w:val="FootnoteReference"/>
        </w:rPr>
        <w:footnoteReference w:id="274"/>
      </w:r>
      <w:r>
        <w:rPr>
          <w:rFonts w:ascii="IRNazanin" w:hAnsi="IRNazanin" w:eastAsia="IRNazanin" w:cs="IRNazanin"/>
          <w:lang w:bidi="fa-IR"/>
          <w:color w:val="111111"/>
          <w:sz w:val="28"/>
          <w:szCs w:val="28"/>
          <w:rtl/>
        </w:rPr>
        <w:t xml:space="preserve">طه (20) 130</w:t>
      </w:r>
    </w:p>
    <w:p>
      <w:pPr>
        <w:pStyle w:val="BookText"/>
      </w:pPr>
      <w:r>
        <w:rPr>
          <w:rFonts w:ascii="Amiri" w:hAnsi="Amiri" w:eastAsia="Amiri" w:cs="Amiri"/>
          <w:lang w:bidi="ar-SA"/>
          <w:color w:val="111111"/>
          <w:sz w:val="28"/>
          <w:szCs w:val="28"/>
          <w:rtl/>
        </w:rPr>
        <w:t xml:space="preserve">فَسُبْحٰانَ اللّٰهِ حِینَ تُمْسُونَ وَ حِینَ تُصْبِحُونَ</w:t>
      </w:r>
    </w:p>
    <w:p>
      <w:pPr>
        <w:pStyle w:val="BookText"/>
      </w:pPr>
      <w:r>
        <w:rPr>
          <w:rFonts w:ascii="Amiri" w:hAnsi="Amiri" w:eastAsia="Amiri" w:cs="Amiri"/>
          <w:lang w:bidi="ar-SA"/>
          <w:color w:val="111111"/>
          <w:sz w:val="28"/>
          <w:szCs w:val="28"/>
          <w:rtl/>
        </w:rPr>
        <w:t xml:space="preserve">وَ لَهُ الْحَمْدُ فِی السَّمٰاوٰاتِ وَ الْأَرْضِ وَ عَشِیًّا وَ حِینَ تُظْهِرُونَ . </w:t>
      </w:r>
      <w:r>
        <w:rPr>
          <w:rStyle w:val="FootnoteReference"/>
        </w:rPr>
        <w:footnoteReference w:id="275"/>
      </w:r>
      <w:r>
        <w:rPr>
          <w:rFonts w:ascii="IRNazanin" w:hAnsi="IRNazanin" w:eastAsia="IRNazanin" w:cs="IRNazanin"/>
          <w:lang w:bidi="fa-IR"/>
          <w:color w:val="111111"/>
          <w:sz w:val="28"/>
          <w:szCs w:val="28"/>
          <w:rtl/>
        </w:rPr>
        <w:t xml:space="preserve">روم (30) 17 و 18</w:t>
      </w:r>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الْغُرُوبِ</w:t>
      </w:r>
    </w:p>
    <w:p>
      <w:pPr>
        <w:pStyle w:val="BookText"/>
      </w:pPr>
      <w:r>
        <w:rPr>
          <w:rFonts w:ascii="Amiri" w:hAnsi="Amiri" w:eastAsia="Amiri" w:cs="Amiri"/>
          <w:lang w:bidi="ar-SA"/>
          <w:color w:val="111111"/>
          <w:sz w:val="28"/>
          <w:szCs w:val="28"/>
          <w:rtl/>
        </w:rPr>
        <w:t xml:space="preserve">وَ مِنَ اللَّیْلِ فَسَبِّحْهُ وَ أَدْبٰارَ السُّجُودِ.  ق (50) 39 و 40</w:t>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مطلوبیّت محافظت بر وقت نماز میانه:</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276"/>
      </w:r>
      <w:r>
        <w:rPr>
          <w:rFonts w:ascii="IRNazanin" w:hAnsi="IRNazanin" w:eastAsia="IRNazanin" w:cs="IRNazanin"/>
          <w:lang w:bidi="fa-IR"/>
          <w:color w:val="111111"/>
          <w:sz w:val="28"/>
          <w:szCs w:val="28"/>
          <w:rtl/>
        </w:rPr>
        <w:t xml:space="preserve">بقره (2) 238</w:t>
      </w:r>
    </w:p>
    <w:p>
      <w:pPr>
        <w:pStyle w:val="Heading4"/>
      </w:pPr>
      <w:bookmarkStart w:id="908" w:name="_Toc469"/>
      <w:r>
        <w:t>2. قضای نماز</w:t>
      </w:r>
      <w:bookmarkEnd w:id="908"/>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وجوب قضای نمازهای ترک شده:</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w:t>
      </w:r>
      <w:r>
        <w:rPr>
          <w:rStyle w:val="FootnoteReference"/>
        </w:rPr>
        <w:footnoteReference w:id="277"/>
      </w:r>
      <w:r>
        <w:rPr>
          <w:rFonts w:ascii="IRNazanin" w:hAnsi="IRNazanin" w:eastAsia="IRNazanin" w:cs="IRNazanin"/>
          <w:lang w:bidi="fa-IR"/>
          <w:color w:val="111111"/>
          <w:sz w:val="28"/>
          <w:szCs w:val="28"/>
          <w:rtl/>
        </w:rPr>
        <w:t xml:space="preserve">طه (20) 14</w:t>
      </w:r>
    </w:p>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 </w:t>
      </w:r>
      <w:r>
        <w:rPr>
          <w:rStyle w:val="FootnoteReference"/>
        </w:rPr>
        <w:footnoteReference w:id="278"/>
      </w:r>
      <w:r>
        <w:rPr>
          <w:rFonts w:ascii="IRNazanin" w:hAnsi="IRNazanin" w:eastAsia="IRNazanin" w:cs="IRNazanin"/>
          <w:lang w:bidi="fa-IR"/>
          <w:color w:val="111111"/>
          <w:sz w:val="28"/>
          <w:szCs w:val="28"/>
          <w:rtl/>
        </w:rPr>
        <w:t xml:space="preserve">فرقان (25) 62</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4" w:name="pg19916_225244"/>
    <w:bookmarkEnd w:id="154"/>
    <w:p>
      <w:pPr>
        <w:pStyle w:val="Heading4"/>
      </w:pPr>
      <w:bookmarkStart w:id="909" w:name="_Toc470"/>
      <w:r>
        <w:t>3. نماز جماعت</w:t>
      </w:r>
      <w:bookmarkEnd w:id="909"/>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وجوب همراهی با امام جماعت، در رکوع:</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279"/>
      </w:r>
      <w:r>
        <w:rPr>
          <w:rFonts w:ascii="IRNazanin" w:hAnsi="IRNazanin" w:eastAsia="IRNazanin" w:cs="IRNazanin"/>
          <w:lang w:bidi="fa-IR"/>
          <w:color w:val="111111"/>
          <w:sz w:val="28"/>
          <w:szCs w:val="28"/>
          <w:rtl/>
        </w:rPr>
        <w:t xml:space="preserve">بقره (2) 43</w:t>
      </w:r>
    </w:p>
    <w:p>
      <w:pPr>
        <w:pStyle w:val="BookText"/>
      </w:pPr>
      <w:r>
        <w:rPr>
          <w:rFonts w:ascii="Amiri" w:hAnsi="Amiri" w:eastAsia="Amiri" w:cs="Amiri"/>
          <w:lang w:bidi="ar-SA"/>
          <w:color w:val="111111"/>
          <w:sz w:val="28"/>
          <w:szCs w:val="28"/>
          <w:rtl/>
        </w:rPr>
        <w:t xml:space="preserve">یٰا مَرْیَمُ اقْنُتِی لِرَبِّکِ وَ اسْجُدِی وَ ارْکَعِی مَعَ الرّٰاکِعِینَ .  آل عمران (3) 43</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وجوب درک رکوع امام، در نماز جماعت:</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280"/>
      </w:r>
      <w:r>
        <w:rPr>
          <w:rFonts w:ascii="IRNazanin" w:hAnsi="IRNazanin" w:eastAsia="IRNazanin" w:cs="IRNazanin"/>
          <w:lang w:bidi="fa-IR"/>
          <w:color w:val="111111"/>
          <w:sz w:val="28"/>
          <w:szCs w:val="28"/>
          <w:rtl/>
        </w:rPr>
        <w:t xml:space="preserve">بقره (2) 43</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وجوب سکوت و توجّه، هنگام قرائت امام در جماعت:</w:t>
      </w:r>
    </w:p>
    <w:p>
      <w:pPr>
        <w:pStyle w:val="BookText"/>
      </w:pPr>
      <w:r>
        <w:rPr>
          <w:rFonts w:ascii="Amiri" w:hAnsi="Amiri" w:eastAsia="Amiri" w:cs="Amiri"/>
          <w:lang w:bidi="ar-SA"/>
          <w:color w:val="111111"/>
          <w:sz w:val="28"/>
          <w:szCs w:val="28"/>
          <w:rtl/>
        </w:rPr>
        <w:t xml:space="preserve">وَ إِذٰا قُرِئَ الْقُرْآنُ فَاسْتَمِعُوا لَهُ وَ أَنْصِتُوا لَعَلَّکُمْ تُرْحَمُونَ . </w:t>
      </w:r>
      <w:r>
        <w:rPr>
          <w:rStyle w:val="FootnoteReference"/>
        </w:rPr>
        <w:footnoteReference w:id="281"/>
      </w:r>
      <w:r>
        <w:rPr>
          <w:rFonts w:ascii="IRNazanin" w:hAnsi="IRNazanin" w:eastAsia="IRNazanin" w:cs="IRNazanin"/>
          <w:lang w:bidi="fa-IR"/>
          <w:color w:val="111111"/>
          <w:sz w:val="28"/>
          <w:szCs w:val="28"/>
          <w:rtl/>
        </w:rPr>
        <w:t xml:space="preserve">اعراف (7) 204</w:t>
      </w:r>
    </w:p>
    <w:p>
      <w:pPr>
        <w:pStyle w:val="Heading4"/>
      </w:pPr>
      <w:bookmarkStart w:id="910" w:name="_Toc471"/>
      <w:r>
        <w:t>4. نماز جمعه</w:t>
      </w:r>
      <w:bookmarkEnd w:id="910"/>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وجوب اقامۀ نماز جمعه، به صورت جماعت: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5" w:name="pg19916_225245"/>
    <w:bookmarkEnd w:id="155"/>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282"/>
      </w:r>
      <w:r>
        <w:rPr>
          <w:rFonts w:ascii="IRNazanin" w:hAnsi="IRNazanin" w:eastAsia="IRNazanin" w:cs="IRNazanin"/>
          <w:lang w:bidi="fa-IR"/>
          <w:color w:val="111111"/>
          <w:sz w:val="28"/>
          <w:szCs w:val="28"/>
          <w:rtl/>
        </w:rPr>
        <w:t xml:space="preserve">بقره (2) 43</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وجوب شرکت در نماز جمعه، بعد از اذان:</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جمعه (62) 9</w:t>
      </w:r>
    </w:p>
    <w:p>
      <w:pPr>
        <w:pStyle w:val="Heading4"/>
      </w:pPr>
      <w:bookmarkStart w:id="911" w:name="_Toc472"/>
      <w:r>
        <w:t>5. نماز خوف</w:t>
      </w:r>
      <w:bookmarkEnd w:id="911"/>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وجوب به پاداشتن نماز خوف، با همراه داشتن سلاح:</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 وَ لاٰ جُنٰاحَ عَلَیْکُمْ إِنْ کٰانَ بِکُمْ أَذیً مِنْ مَطَرٍ أَوْ کُنْتُمْ مَرْضیٰ أَنْ تَضَعُوا أَسْلِحَتَکُمْ وَ خُذُوا حِذْرَکُمْ .... نساء (4) 101 و 102</w:t>
      </w: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وجوب شکسته خواندن نماز، در حالت ترس و خوف:</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إِنْ خِفْتُمْ أَنْ یَفْتِنَکُمُ الَّذِینَ کَفَرُوا ... </w:t>
      </w:r>
      <w:r>
        <w:rPr>
          <w:rStyle w:val="FootnoteReference"/>
        </w:rPr>
        <w:footnoteReference w:id="283"/>
      </w:r>
      <w:r>
        <w:rPr>
          <w:rFonts w:ascii="IRNazanin" w:hAnsi="IRNazanin" w:eastAsia="IRNazanin" w:cs="IRNazanin"/>
          <w:lang w:bidi="fa-IR"/>
          <w:color w:val="111111"/>
          <w:sz w:val="28"/>
          <w:szCs w:val="28"/>
          <w:rtl/>
        </w:rPr>
        <w:t xml:space="preserve">نساء (4) 101</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وجوب فُرادی خواندن رکعت دوم نماز خوف، پس از پایان دو سجدۀ رکعت اوّل در صورت اقامۀ آن به جماعت با دو گروه:</w:t>
      </w:r>
    </w:p>
    <w:p>
      <w:pPr>
        <w:pStyle w:val="BookText"/>
      </w:pPr>
      <w:r>
        <w:rPr>
          <w:rFonts w:ascii="Amiri" w:hAnsi="Amiri" w:eastAsia="Amiri" w:cs="Amiri"/>
          <w:lang w:bidi="ar-SA"/>
          <w:color w:val="111111"/>
          <w:sz w:val="28"/>
          <w:szCs w:val="28"/>
          <w:rtl/>
        </w:rPr>
        <w:t xml:space="preserve">... فَلَیْسَ عَلَیْکُمْ جُنٰاحٌ أَنْ تَقْصُرُوا مِنَ الصَّلاٰةِ إِنْ خِفْتُمْ  ... وَ إِذٰا کُنْتَ فِیهِمْ فَأَقَمْتَ لَهُمُ الصَّلاٰةَ فَلْتَقُمْ طٰائِفَةٌ مِنْهُمْ مَعَکَ وَ لْیَأْخُذُوا أَسْلِحَتَهُمْ فَإِذٰا سَجَدُوا فَلْیَکُونُوا مِنْ وَرٰائِکُمْ وَ لْتَأْتِ طٰائِفَةٌ أُخْریٰ لَمْ یُصَلُّوا فَلْیُصَلُّوا مَعَکَ ... </w:t>
      </w:r>
      <w:r>
        <w:rPr>
          <w:rStyle w:val="FootnoteReference"/>
        </w:rPr>
        <w:footnoteReference w:id="284"/>
      </w:r>
      <w:r>
        <w:rPr>
          <w:rFonts w:ascii="IRNazanin" w:hAnsi="IRNazanin" w:eastAsia="IRNazanin" w:cs="IRNazanin"/>
          <w:lang w:bidi="fa-IR"/>
          <w:color w:val="111111"/>
          <w:sz w:val="28"/>
          <w:szCs w:val="28"/>
          <w:rtl/>
        </w:rPr>
        <w:t xml:space="preserve">نساء (4) 101 و 102</w:t>
      </w:r>
    </w:p>
    <w:p>
      <w:pPr>
        <w:pStyle w:val="Heading4"/>
      </w:pPr>
      <w:bookmarkStart w:id="912" w:name="_Toc473"/>
      <w:r>
        <w:t>6 . نماز طواف</w:t>
      </w:r>
      <w:bookmarkEnd w:id="912"/>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وجوب اقامۀ نماز طواف، در مقام ابراهیم (پس از طواف):</w:t>
      </w:r>
    </w:p>
    <w:p>
      <w:pPr>
        <w:pStyle w:val="BookText"/>
      </w:pPr>
      <w:r>
        <w:rPr>
          <w:rFonts w:ascii="Amiri" w:hAnsi="Amiri" w:eastAsia="Amiri" w:cs="Amiri"/>
          <w:lang w:bidi="ar-SA"/>
          <w:color w:val="111111"/>
          <w:sz w:val="28"/>
          <w:szCs w:val="28"/>
          <w:rtl/>
        </w:rPr>
        <w:t xml:space="preserve">وَ إِذْ جَعَلْنَا الْبَیْتَ مَثٰابَةً لِلنّٰاسِ وَ أَمْناً وَ اتَّخِذُوا مِنْ مَقٰامِ إِبْرٰاهِیمَ مُصَلًّی  ... </w:t>
      </w:r>
      <w:r>
        <w:rPr>
          <w:rStyle w:val="FootnoteReference"/>
        </w:rPr>
        <w:footnoteReference w:id="285"/>
      </w:r>
      <w:r>
        <w:rPr>
          <w:rFonts w:ascii="IRNazanin" w:hAnsi="IRNazanin" w:eastAsia="IRNazanin" w:cs="IRNazanin"/>
          <w:lang w:bidi="fa-IR"/>
          <w:color w:val="111111"/>
          <w:sz w:val="28"/>
          <w:szCs w:val="28"/>
          <w:rtl/>
        </w:rPr>
        <w:t xml:space="preserve">بقره (2) 125</w:t>
      </w:r>
    </w:p>
    <w:p>
      <w:pPr>
        <w:pStyle w:val="Heading4"/>
      </w:pPr>
      <w:bookmarkStart w:id="913" w:name="_Toc474"/>
      <w:r>
        <w:t>7. نماز عید</w:t>
      </w:r>
      <w:bookmarkEnd w:id="913"/>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وجوب اقامۀ عیدین (فطر و قربان) به صورت جماعت«در زمان حضور معصوم علیه السلام»:</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286"/>
      </w:r>
      <w:r>
        <w:rPr>
          <w:rFonts w:ascii="IRNazanin" w:hAnsi="IRNazanin" w:eastAsia="IRNazanin" w:cs="IRNazanin"/>
          <w:lang w:bidi="fa-IR"/>
          <w:color w:val="111111"/>
          <w:sz w:val="28"/>
          <w:szCs w:val="28"/>
          <w:rtl/>
        </w:rPr>
        <w:t xml:space="preserve">بقره (2) 43</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وجوب نماز عید، پس از پرداخت زکات فطره:</w:t>
      </w:r>
    </w:p>
    <w:p>
      <w:pPr>
        <w:pStyle w:val="BookText"/>
      </w:pPr>
      <w:r>
        <w:rPr>
          <w:rFonts w:ascii="Amiri" w:hAnsi="Amiri" w:eastAsia="Amiri" w:cs="Amiri"/>
          <w:lang w:bidi="ar-SA"/>
          <w:color w:val="111111"/>
          <w:sz w:val="28"/>
          <w:szCs w:val="28"/>
          <w:rtl/>
        </w:rPr>
        <w:t xml:space="preserve">قَدْ أَفْلَحَ مَنْ تَزَکّٰی</w:t>
      </w:r>
    </w:p>
    <w:p>
      <w:pPr>
        <w:pStyle w:val="BookText"/>
      </w:pPr>
      <w:r>
        <w:rPr>
          <w:rFonts w:ascii="Amiri" w:hAnsi="Amiri" w:eastAsia="Amiri" w:cs="Amiri"/>
          <w:lang w:bidi="ar-SA"/>
          <w:color w:val="111111"/>
          <w:sz w:val="28"/>
          <w:szCs w:val="28"/>
          <w:rtl/>
        </w:rPr>
        <w:t xml:space="preserve">وَ ذَکَرَ اسْمَ رَبِّهِ فَصَلّٰی . </w:t>
      </w:r>
      <w:r>
        <w:rPr>
          <w:rStyle w:val="FootnoteReference"/>
        </w:rPr>
        <w:footnoteReference w:id="287"/>
      </w:r>
      <w:r>
        <w:rPr>
          <w:rFonts w:ascii="IRNazanin" w:hAnsi="IRNazanin" w:eastAsia="IRNazanin" w:cs="IRNazanin"/>
          <w:lang w:bidi="fa-IR"/>
          <w:color w:val="111111"/>
          <w:sz w:val="28"/>
          <w:szCs w:val="28"/>
          <w:rtl/>
        </w:rPr>
        <w:t xml:space="preserve">اعلی (87) 14 و 15</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وجوب نماز عید قربان«در زمان حضور معصوم علیه السلام»:</w:t>
      </w:r>
    </w:p>
    <w:p>
      <w:pPr>
        <w:pStyle w:val="BookText"/>
      </w:pPr>
      <w:r>
        <w:rPr>
          <w:rFonts w:ascii="Amiri" w:hAnsi="Amiri" w:eastAsia="Amiri" w:cs="Amiri"/>
          <w:lang w:bidi="ar-SA"/>
          <w:color w:val="111111"/>
          <w:sz w:val="28"/>
          <w:szCs w:val="28"/>
          <w:rtl/>
        </w:rPr>
        <w:t xml:space="preserve">فَصَلِّ لِرَبِّکَ وَ انْحَرْ. </w:t>
      </w:r>
      <w:r>
        <w:rPr>
          <w:rStyle w:val="FootnoteReference"/>
        </w:rPr>
        <w:footnoteReference w:id="288"/>
      </w:r>
      <w:r>
        <w:rPr>
          <w:rFonts w:ascii="IRNazanin" w:hAnsi="IRNazanin" w:eastAsia="IRNazanin" w:cs="IRNazanin"/>
          <w:lang w:bidi="fa-IR"/>
          <w:color w:val="111111"/>
          <w:sz w:val="28"/>
          <w:szCs w:val="28"/>
          <w:rtl/>
        </w:rPr>
        <w:t xml:space="preserve">کوثر (108) 2</w:t>
      </w:r>
    </w:p>
    <w:p>
      <w:pPr>
        <w:pStyle w:val="Heading4"/>
      </w:pPr>
      <w:bookmarkStart w:id="914" w:name="_Toc475"/>
      <w:r>
        <w:t>8 . نماز مسافر</w:t>
      </w:r>
      <w:bookmarkEnd w:id="914"/>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وجوب شکسته خواندن نماز، در سفر:</w:t>
      </w:r>
    </w:p>
    <w:p>
      <w:pPr>
        <w:pStyle w:val="BookText"/>
      </w:pPr>
      <w:r>
        <w:rPr>
          <w:rFonts w:ascii="Amiri" w:hAnsi="Amiri" w:eastAsia="Amiri" w:cs="Amiri"/>
          <w:lang w:bidi="ar-SA"/>
          <w:color w:val="111111"/>
          <w:sz w:val="28"/>
          <w:szCs w:val="28"/>
          <w:rtl/>
        </w:rPr>
        <w:t xml:space="preserve">وَ إِذٰا ضَرَبْتُمْ فِی الْأَرْضِ فَلَیْسَ عَلَیْکُمْ جُنٰاحٌ أَنْ تَقْصُرُوا مِنَ الصَّلاٰةِ  ... </w:t>
      </w:r>
      <w:r>
        <w:rPr>
          <w:rStyle w:val="FootnoteReference"/>
        </w:rPr>
        <w:footnoteReference w:id="289"/>
      </w:r>
      <w:r>
        <w:rPr>
          <w:rFonts w:ascii="IRNazanin" w:hAnsi="IRNazanin" w:eastAsia="IRNazanin" w:cs="IRNazanin"/>
          <w:lang w:bidi="fa-IR"/>
          <w:color w:val="111111"/>
          <w:sz w:val="28"/>
          <w:szCs w:val="28"/>
          <w:rtl/>
        </w:rPr>
        <w:t xml:space="preserve">نساء (4) 101</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مأمور بودن پیامبر اکرم صلی الله علیه و آله به تهجّد و نماز شب:</w:t>
      </w:r>
    </w:p>
    <w:p>
      <w:pPr>
        <w:pStyle w:val="BookText"/>
      </w:pPr>
      <w:r>
        <w:rPr>
          <w:rFonts w:ascii="Amiri" w:hAnsi="Amiri" w:eastAsia="Amiri" w:cs="Amiri"/>
          <w:lang w:bidi="ar-SA"/>
          <w:color w:val="111111"/>
          <w:sz w:val="28"/>
          <w:szCs w:val="28"/>
          <w:rtl/>
        </w:rPr>
        <w:t xml:space="preserve">وَ مِنَ اللَّیْلِ فَتَهَجَّدْ بِهِ نٰافِلَةً لَکَ عَسیٰ أَنْ یَبْعَثَکَ رَبُّکَ مَقٰاماً مَحْمُوداً. </w:t>
      </w:r>
      <w:r>
        <w:rPr>
          <w:rStyle w:val="FootnoteReference"/>
        </w:rPr>
        <w:footnoteReference w:id="290"/>
      </w:r>
      <w:r>
        <w:rPr>
          <w:rFonts w:ascii="IRNazanin" w:hAnsi="IRNazanin" w:eastAsia="IRNazanin" w:cs="IRNazanin"/>
          <w:lang w:bidi="fa-IR"/>
          <w:color w:val="111111"/>
          <w:sz w:val="28"/>
          <w:szCs w:val="28"/>
          <w:rtl/>
        </w:rPr>
        <w:t xml:space="preserve">اسراء (17) 79</w:t>
      </w:r>
    </w:p>
    <w:p>
      <w:pPr>
        <w:pStyle w:val="BookText"/>
      </w:pPr>
      <w:r>
        <w:rPr>
          <w:rFonts w:ascii="Amiri" w:hAnsi="Amiri" w:eastAsia="Amiri" w:cs="Amiri"/>
          <w:lang w:bidi="ar-SA"/>
          <w:color w:val="111111"/>
          <w:sz w:val="28"/>
          <w:szCs w:val="28"/>
          <w:rtl/>
        </w:rPr>
        <w:t xml:space="preserve">وَ مِنَ اللَّیْلِ فَسَبِّحْهُ وَ أَدْبٰارَ السُّجُودِ.  ق (50) 40</w:t>
      </w:r>
    </w:p>
    <w:p>
      <w:pPr>
        <w:pStyle w:val="BookText"/>
      </w:pPr>
      <w:r>
        <w:rPr>
          <w:rFonts w:ascii="Amiri" w:hAnsi="Amiri" w:eastAsia="Amiri" w:cs="Amiri"/>
          <w:lang w:bidi="ar-SA"/>
          <w:color w:val="111111"/>
          <w:sz w:val="28"/>
          <w:szCs w:val="28"/>
          <w:rtl/>
        </w:rPr>
        <w:t xml:space="preserve">وَ مِنَ اللَّیْلِ فَسَبِّحْهُ وَ إِدْبٰارَ النُّجُومِ .  طور (52) 49</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6" w:name="pg19916_225246"/>
    <w:bookmarkEnd w:id="156"/>
    <w:p>
      <w:pPr>
        <w:pStyle w:val="BookText"/>
      </w:pPr>
      <w:r>
        <w:rPr>
          <w:rFonts w:ascii="Amiri" w:hAnsi="Amiri" w:eastAsia="Amiri" w:cs="Amiri"/>
          <w:lang w:bidi="ar-SA"/>
          <w:color w:val="111111"/>
          <w:sz w:val="28"/>
          <w:szCs w:val="28"/>
          <w:rtl/>
        </w:rPr>
        <w:t xml:space="preserve">تَرْتِیلاً</w:t>
      </w:r>
    </w:p>
    <w:p>
      <w:pPr>
        <w:pStyle w:val="BookText"/>
      </w:pPr>
      <w:r>
        <w:rPr>
          <w:rFonts w:ascii="Amiri" w:hAnsi="Amiri" w:eastAsia="Amiri" w:cs="Amiri"/>
          <w:lang w:bidi="ar-SA"/>
          <w:color w:val="111111"/>
          <w:sz w:val="28"/>
          <w:szCs w:val="28"/>
          <w:rtl/>
        </w:rPr>
        <w:t xml:space="preserve">إِنَّ نٰاشِئَةَ اللَّیْلِ هِیَ أَشَدُّ وَطْئاً وَ أَقْوَمُ قِیلاً.  مزمّل (73) 1 -\4 و 6</w:t>
      </w:r>
    </w:p>
    <w:p>
      <w:pPr>
        <w:pStyle w:val="BookText"/>
      </w:pPr>
      <w:r>
        <w:rPr>
          <w:rFonts w:ascii="Amiri" w:hAnsi="Amiri" w:eastAsia="Amiri" w:cs="Amiri"/>
          <w:lang w:bidi="ar-SA"/>
          <w:color w:val="111111"/>
          <w:sz w:val="28"/>
          <w:szCs w:val="28"/>
          <w:rtl/>
        </w:rPr>
        <w:t xml:space="preserve">إِنَّ رَبَّکَ یَعْلَمُ أَنَّکَ تَقُومُ أَدْنیٰ مِنْ ثُلُثَیِ اللَّیْلِ وَ نِصْفَهُ وَ ثُلُثَهُ وَ طٰائِفَةٌ مِنَ الَّذِینَ مَعَکَ  .... مزمّل (73) 20</w:t>
      </w:r>
    </w:p>
    <w:p>
      <w:pPr>
        <w:pStyle w:val="BookText"/>
      </w:pPr>
      <w:r>
        <w:rPr>
          <w:rFonts w:ascii="Amiri" w:hAnsi="Amiri" w:eastAsia="Amiri" w:cs="Amiri"/>
          <w:lang w:bidi="ar-SA"/>
          <w:color w:val="111111"/>
          <w:sz w:val="28"/>
          <w:szCs w:val="28"/>
          <w:rtl/>
        </w:rPr>
        <w:t xml:space="preserve">وَ مِنَ اللَّیْلِ فَاسْجُدْ لَهُ وَ سَبِّحْهُ لَیْلاً طَوِیلاً.  انسان (76) 26</w:t>
      </w:r>
    </w:p>
    <w:p>
      <w:pPr>
        <w:pStyle w:val="Heading4"/>
      </w:pPr>
      <w:bookmarkStart w:id="915" w:name="_Toc476"/>
      <w:r>
        <w:t>9. نماز میّت</w:t>
      </w:r>
      <w:bookmarkEnd w:id="915"/>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وجوب نماز میّت بر جنازۀ مسلمانان:</w:t>
      </w:r>
    </w:p>
    <w:p>
      <w:pPr>
        <w:pStyle w:val="BookText"/>
      </w:pPr>
      <w:r>
        <w:rPr>
          <w:rFonts w:ascii="Amiri" w:hAnsi="Amiri" w:eastAsia="Amiri" w:cs="Amiri"/>
          <w:lang w:bidi="ar-SA"/>
          <w:color w:val="111111"/>
          <w:sz w:val="28"/>
          <w:szCs w:val="28"/>
          <w:rtl/>
        </w:rPr>
        <w:t xml:space="preserve">وَ لاٰ تُصَلِّ عَلیٰ أَحَدٍ مِنْهُمْ مٰاتَ أَبَداً وَ لاٰ تَقُمْ عَلیٰ قَبْرِهِ إِنَّهُمْ کَفَرُوا بِاللّٰهِ وَ رَسُولِهِ وَ مٰاتُوا وَ هُمْ فٰاسِقُونَ .  توبه (9) 84</w:t>
      </w:r>
    </w:p>
    <w:p>
      <w:pPr>
        <w:pStyle w:val="Heading4"/>
      </w:pPr>
      <w:bookmarkStart w:id="916" w:name="_Toc477"/>
      <w:r>
        <w:t>10. واجبات نماز</w:t>
      </w:r>
      <w:bookmarkEnd w:id="916"/>
    </w:p>
    <w:p>
      <w:pPr>
        <w:pStyle w:val="Heading5"/>
      </w:pPr>
      <w:bookmarkStart w:id="917" w:name="_Toc478"/>
      <w:r>
        <w:t>1. تکبیرةالاحرام</w:t>
      </w:r>
      <w:bookmarkEnd w:id="917"/>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تکبیرةالاحرام، از واجبات نماز:</w:t>
      </w:r>
    </w:p>
    <w:p>
      <w:pPr>
        <w:pStyle w:val="BookText"/>
      </w:pPr>
      <w:r>
        <w:rPr>
          <w:rFonts w:ascii="Amiri" w:hAnsi="Amiri" w:eastAsia="Amiri" w:cs="Amiri"/>
          <w:lang w:bidi="ar-SA"/>
          <w:color w:val="111111"/>
          <w:sz w:val="28"/>
          <w:szCs w:val="28"/>
          <w:rtl/>
        </w:rPr>
        <w:t xml:space="preserve">... وَ کَبِّرْهُ تَکْبِیراً. </w:t>
      </w:r>
      <w:r>
        <w:rPr>
          <w:rStyle w:val="FootnoteReference"/>
        </w:rPr>
        <w:footnoteReference w:id="291"/>
      </w:r>
      <w:r>
        <w:rPr>
          <w:rFonts w:ascii="IRNazanin" w:hAnsi="IRNazanin" w:eastAsia="IRNazanin" w:cs="IRNazanin"/>
          <w:lang w:bidi="fa-IR"/>
          <w:color w:val="111111"/>
          <w:sz w:val="28"/>
          <w:szCs w:val="28"/>
          <w:rtl/>
        </w:rPr>
        <w:t xml:space="preserve">اسراء (17) 111</w:t>
      </w:r>
    </w:p>
    <w:p>
      <w:pPr>
        <w:pStyle w:val="BookText"/>
      </w:pPr>
      <w:r>
        <w:rPr>
          <w:rFonts w:ascii="Amiri" w:hAnsi="Amiri" w:eastAsia="Amiri" w:cs="Amiri"/>
          <w:lang w:bidi="ar-SA"/>
          <w:color w:val="111111"/>
          <w:sz w:val="28"/>
          <w:szCs w:val="28"/>
          <w:rtl/>
        </w:rPr>
        <w:t xml:space="preserve">وَ رَبَّکَ فَکَبِّرْ. </w:t>
      </w:r>
      <w:r>
        <w:rPr>
          <w:rStyle w:val="FootnoteReference"/>
        </w:rPr>
        <w:footnoteReference w:id="292"/>
      </w:r>
      <w:r>
        <w:rPr>
          <w:rFonts w:ascii="Amiri" w:hAnsi="Amiri" w:eastAsia="Amiri" w:cs="Amiri"/>
          <w:lang w:bidi="ar-SA"/>
          <w:color w:val="111111"/>
          <w:sz w:val="28"/>
          <w:szCs w:val="28"/>
          <w:rtl/>
        </w:rPr>
        <w:t xml:space="preserve">مدّثر (74) 3</w:t>
      </w:r>
    </w:p>
    <w:p>
      <w:pPr>
        <w:pStyle w:val="Heading5"/>
      </w:pPr>
      <w:bookmarkStart w:id="918" w:name="_Toc479"/>
      <w:r>
        <w:t>2. رکوع</w:t>
      </w:r>
      <w:bookmarkEnd w:id="918"/>
    </w:p>
    <w:p>
      <w:pPr>
        <w:pStyle w:val="BookText"/>
      </w:pPr>
      <w:r>
        <w:rPr>
          <w:rFonts w:ascii="Times New Roman" w:hAnsi="Times New Roman" w:eastAsia="Times New Roman" w:cs="Times New Roman"/>
          <w:lang w:val="en-US" w:bidi="en-US"/>
          <w:color w:val="111111"/>
          <w:sz w:val="28"/>
          <w:szCs w:val="28"/>
          <w:rtl/>
        </w:rPr>
        <w:t xml:space="preserve">685.</w:t>
      </w:r>
    </w:p>
    <w:p>
      <w:pPr>
        <w:pStyle w:val="BookText"/>
      </w:pPr>
      <w:r>
        <w:rPr>
          <w:rFonts w:ascii="IRNazanin" w:hAnsi="IRNazanin" w:eastAsia="IRNazanin" w:cs="IRNazanin"/>
          <w:lang w:bidi="fa-IR"/>
          <w:color w:val="111111"/>
          <w:sz w:val="28"/>
          <w:szCs w:val="28"/>
          <w:rtl/>
        </w:rPr>
        <w:t xml:space="preserve">رکوع، از واجبات نماز:</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293"/>
      </w:r>
      <w:r>
        <w:rPr>
          <w:rFonts w:ascii="IRNazanin" w:hAnsi="IRNazanin" w:eastAsia="IRNazanin" w:cs="IRNazanin"/>
          <w:lang w:bidi="fa-IR"/>
          <w:color w:val="111111"/>
          <w:sz w:val="28"/>
          <w:szCs w:val="28"/>
          <w:rtl/>
        </w:rPr>
        <w:t xml:space="preserve">بقره (2) 43</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الْآمِرُونَ بِالْمَعْرُوفِ وَ النّٰاهُونَ عَنِ الْمُنْکَرِ وَ الْحٰافِظُونَ لِحُدُودِ اللّٰهِ وَ بَشِّرِ الْمُؤْمِنِینَ . </w:t>
      </w:r>
      <w:r>
        <w:rPr>
          <w:rStyle w:val="FootnoteReference"/>
        </w:rPr>
        <w:footnoteReference w:id="294"/>
      </w:r>
      <w:r>
        <w:rPr>
          <w:rFonts w:ascii="IRNazanin" w:hAnsi="IRNazanin" w:eastAsia="IRNazanin" w:cs="IRNazanin"/>
          <w:lang w:bidi="fa-IR"/>
          <w:color w:val="111111"/>
          <w:sz w:val="28"/>
          <w:szCs w:val="28"/>
          <w:rtl/>
        </w:rPr>
        <w:t xml:space="preserve">توبه (9) 112</w:t>
      </w:r>
    </w:p>
    <w:p>
      <w:pPr>
        <w:pStyle w:val="BookText"/>
      </w:pPr>
      <w:r>
        <w:rPr>
          <w:rFonts w:ascii="Amiri" w:hAnsi="Amiri" w:eastAsia="Amiri" w:cs="Amiri"/>
          <w:lang w:bidi="ar-SA"/>
          <w:color w:val="111111"/>
          <w:sz w:val="28"/>
          <w:szCs w:val="28"/>
          <w:rtl/>
        </w:rPr>
        <w:t xml:space="preserve">یٰا أَیُّهَا الَّذِینَ آمَنُوا ارْکَعُوا وَ اسْجُدُوا وَ اعْبُدُوا رَبَّکُمْ  ... </w:t>
      </w:r>
      <w:r>
        <w:rPr>
          <w:rStyle w:val="FootnoteReference"/>
        </w:rPr>
        <w:footnoteReference w:id="295"/>
      </w:r>
      <w:r>
        <w:rPr>
          <w:rFonts w:ascii="IRNazanin" w:hAnsi="IRNazanin" w:eastAsia="IRNazanin" w:cs="IRNazanin"/>
          <w:lang w:bidi="fa-IR"/>
          <w:color w:val="111111"/>
          <w:sz w:val="28"/>
          <w:szCs w:val="28"/>
          <w:rtl/>
        </w:rPr>
        <w:t xml:space="preserve">حج (22) 77</w:t>
      </w:r>
    </w:p>
    <w:p>
      <w:pPr>
        <w:pStyle w:val="BookText"/>
      </w:pPr>
      <w:r>
        <w:rPr>
          <w:rFonts w:ascii="Amiri" w:hAnsi="Amiri" w:eastAsia="Amiri" w:cs="Amiri"/>
          <w:lang w:bidi="ar-SA"/>
          <w:color w:val="111111"/>
          <w:sz w:val="28"/>
          <w:szCs w:val="28"/>
          <w:rtl/>
        </w:rPr>
        <w:t xml:space="preserve">وَ إِذٰا قِیلَ لَهُمُ ارْکَعُوا لاٰ یَرْکَعُونَ . </w:t>
      </w:r>
      <w:r>
        <w:rPr>
          <w:rStyle w:val="FootnoteReference"/>
        </w:rPr>
        <w:footnoteReference w:id="296"/>
      </w:r>
      <w:r>
        <w:rPr>
          <w:rFonts w:ascii="IRNazanin" w:hAnsi="IRNazanin" w:eastAsia="IRNazanin" w:cs="IRNazanin"/>
          <w:lang w:bidi="fa-IR"/>
          <w:color w:val="111111"/>
          <w:sz w:val="28"/>
          <w:szCs w:val="28"/>
          <w:rtl/>
        </w:rPr>
        <w:t xml:space="preserve">مرسلات(77) 48</w:t>
      </w:r>
    </w:p>
    <w:p>
      <w:pPr>
        <w:pStyle w:val="Heading5"/>
      </w:pPr>
      <w:bookmarkStart w:id="919" w:name="_Toc480"/>
      <w:r>
        <w:t>3. سجده</w:t>
      </w:r>
      <w:bookmarkEnd w:id="919"/>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سجده، از واجبات نماز:</w:t>
      </w:r>
    </w:p>
    <w:p>
      <w:pPr>
        <w:pStyle w:val="BookText"/>
      </w:pPr>
      <w:r>
        <w:rPr>
          <w:rFonts w:ascii="Amiri" w:hAnsi="Amiri" w:eastAsia="Amiri" w:cs="Amiri"/>
          <w:lang w:bidi="ar-SA"/>
          <w:color w:val="111111"/>
          <w:sz w:val="28"/>
          <w:szCs w:val="28"/>
          <w:rtl/>
        </w:rPr>
        <w:t xml:space="preserve">اَلتّٰائِبُونَ الْعٰابِدُونَ الْحٰامِدُونَ السّٰائِحُونَ الرّٰاکِعُونَ السّٰاجِدُونَ  ... </w:t>
      </w:r>
      <w:r>
        <w:rPr>
          <w:rStyle w:val="FootnoteReference"/>
        </w:rPr>
        <w:footnoteReference w:id="297"/>
      </w:r>
      <w:r>
        <w:rPr>
          <w:rFonts w:ascii="IRNazanin" w:hAnsi="IRNazanin" w:eastAsia="IRNazanin" w:cs="IRNazanin"/>
          <w:lang w:bidi="fa-IR"/>
          <w:color w:val="111111"/>
          <w:sz w:val="28"/>
          <w:szCs w:val="28"/>
          <w:rtl/>
        </w:rPr>
        <w:t xml:space="preserve">توبه (9) 112</w:t>
      </w:r>
    </w:p>
    <w:p>
      <w:pPr>
        <w:pStyle w:val="BookText"/>
      </w:pPr>
      <w:r>
        <w:rPr>
          <w:rFonts w:ascii="Amiri" w:hAnsi="Amiri" w:eastAsia="Amiri" w:cs="Amiri"/>
          <w:lang w:bidi="ar-SA"/>
          <w:color w:val="111111"/>
          <w:sz w:val="28"/>
          <w:szCs w:val="28"/>
          <w:rtl/>
        </w:rPr>
        <w:t xml:space="preserve">فَسَبِّحْ بِحَمْدِ رَبِّکَ وَ کُنْ مِنَ السّٰاجِدِینَ . </w:t>
      </w:r>
      <w:r>
        <w:rPr>
          <w:rStyle w:val="FootnoteReference"/>
        </w:rPr>
        <w:footnoteReference w:id="298"/>
      </w:r>
      <w:r>
        <w:rPr>
          <w:rFonts w:ascii="IRNazanin" w:hAnsi="IRNazanin" w:eastAsia="IRNazanin" w:cs="IRNazanin"/>
          <w:lang w:bidi="fa-IR"/>
          <w:color w:val="111111"/>
          <w:sz w:val="28"/>
          <w:szCs w:val="28"/>
          <w:rtl/>
        </w:rPr>
        <w:t xml:space="preserve">حجر (15) 98</w:t>
      </w:r>
    </w:p>
    <w:p>
      <w:pPr>
        <w:pStyle w:val="BookText"/>
      </w:pPr>
      <w:r>
        <w:rPr>
          <w:rFonts w:ascii="Amiri" w:hAnsi="Amiri" w:eastAsia="Amiri" w:cs="Amiri"/>
          <w:lang w:bidi="ar-SA"/>
          <w:color w:val="111111"/>
          <w:sz w:val="28"/>
          <w:szCs w:val="28"/>
          <w:rtl/>
        </w:rPr>
        <w:t xml:space="preserve">یٰا أَیُّهَا الَّذِینَ آمَنُوا ارْکَعُوا وَ اسْجُدُوا  .... حج (22) 77</w:t>
      </w:r>
    </w:p>
    <w:p>
      <w:pPr>
        <w:pStyle w:val="BookText"/>
      </w:pPr>
      <w:r>
        <w:rPr>
          <w:rFonts w:ascii="Amiri" w:hAnsi="Amiri" w:eastAsia="Amiri" w:cs="Amiri"/>
          <w:lang w:bidi="ar-SA"/>
          <w:color w:val="111111"/>
          <w:sz w:val="28"/>
          <w:szCs w:val="28"/>
          <w:rtl/>
        </w:rPr>
        <w:t xml:space="preserve">وَ الَّذِینَ یَبِیتُونَ لِرَبِّهِمْ سُجَّداً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7" w:name="pg19916_225247"/>
    <w:bookmarkEnd w:id="157"/>
    <w:p>
      <w:pPr>
        <w:pStyle w:val="BookText"/>
      </w:pPr>
      <w:r>
        <w:rPr>
          <w:rFonts w:ascii="Amiri" w:hAnsi="Amiri" w:eastAsia="Amiri" w:cs="Amiri"/>
          <w:lang w:bidi="ar-SA"/>
          <w:color w:val="111111"/>
          <w:sz w:val="28"/>
          <w:szCs w:val="28"/>
          <w:rtl/>
        </w:rPr>
        <w:t xml:space="preserve">وَ قِیٰاماً. </w:t>
      </w:r>
      <w:r>
        <w:rPr>
          <w:rStyle w:val="FootnoteReference"/>
        </w:rPr>
        <w:footnoteReference w:id="299"/>
      </w:r>
      <w:r>
        <w:rPr>
          <w:rFonts w:ascii="IRNazanin" w:hAnsi="IRNazanin" w:eastAsia="IRNazanin" w:cs="IRNazanin"/>
          <w:lang w:bidi="fa-IR"/>
          <w:color w:val="111111"/>
          <w:sz w:val="28"/>
          <w:szCs w:val="28"/>
          <w:rtl/>
        </w:rPr>
        <w:t xml:space="preserve">فرقان (25) 64</w:t>
      </w:r>
    </w:p>
    <w:p>
      <w:pPr>
        <w:pStyle w:val="BookText"/>
      </w:pPr>
      <w:r>
        <w:rPr>
          <w:rFonts w:ascii="Amiri" w:hAnsi="Amiri" w:eastAsia="Amiri" w:cs="Amiri"/>
          <w:lang w:bidi="ar-SA"/>
          <w:color w:val="111111"/>
          <w:sz w:val="28"/>
          <w:szCs w:val="28"/>
          <w:rtl/>
        </w:rPr>
        <w:t xml:space="preserve">وَ تَقَلُّبَکَ فِی السّٰاجِدِینَ . </w:t>
      </w:r>
      <w:r>
        <w:rPr>
          <w:rStyle w:val="FootnoteReference"/>
        </w:rPr>
        <w:footnoteReference w:id="300"/>
      </w:r>
      <w:r>
        <w:rPr>
          <w:rFonts w:ascii="IRNazanin" w:hAnsi="IRNazanin" w:eastAsia="IRNazanin" w:cs="IRNazanin"/>
          <w:lang w:bidi="fa-IR"/>
          <w:color w:val="111111"/>
          <w:sz w:val="28"/>
          <w:szCs w:val="28"/>
          <w:rtl/>
        </w:rPr>
        <w:t xml:space="preserve">شعراء (26) 219</w:t>
      </w:r>
    </w:p>
    <w:p>
      <w:pPr>
        <w:pStyle w:val="BookText"/>
      </w:pPr>
      <w:r>
        <w:rPr>
          <w:rFonts w:ascii="Amiri" w:hAnsi="Amiri" w:eastAsia="Amiri" w:cs="Amiri"/>
          <w:lang w:bidi="ar-SA"/>
          <w:color w:val="111111"/>
          <w:sz w:val="28"/>
          <w:szCs w:val="28"/>
          <w:rtl/>
        </w:rPr>
        <w:t xml:space="preserve">أَمَّنْ هُوَ قٰانِتٌ آنٰاءَ اللَّیْلِ سٰاجِداً وَ قٰائِماً یَحْذَرُ الْآخِرَةَ وَ یَرْجُوا رَحْمَةَ رَبِّهِ  .... زمر (39) 9</w:t>
      </w:r>
    </w:p>
    <w:p>
      <w:pPr>
        <w:pStyle w:val="BookText"/>
      </w:pPr>
      <w:r>
        <w:rPr>
          <w:rFonts w:ascii="Amiri" w:hAnsi="Amiri" w:eastAsia="Amiri" w:cs="Amiri"/>
          <w:lang w:bidi="ar-SA"/>
          <w:color w:val="111111"/>
          <w:sz w:val="28"/>
          <w:szCs w:val="28"/>
          <w:rtl/>
        </w:rPr>
        <w:t xml:space="preserve">... وَ قَدْ کٰانُوا یُدْعَوْنَ إِلَی السُّجُودِ وَ هُمْ سٰالِمُونَ .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قلم (68) 43</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وجوب قرار دادن اعضای هفت‌گانه (پیشانی، دو کف دست، و سر زانوها و سر دو انگشت بزرگ پا) بر زمین، هنگام سجده:</w:t>
      </w:r>
    </w:p>
    <w:p>
      <w:pPr>
        <w:pStyle w:val="BookText"/>
      </w:pPr>
      <w:r>
        <w:rPr>
          <w:rFonts w:ascii="Amiri" w:hAnsi="Amiri" w:eastAsia="Amiri" w:cs="Amiri"/>
          <w:lang w:bidi="ar-SA"/>
          <w:color w:val="111111"/>
          <w:sz w:val="28"/>
          <w:szCs w:val="28"/>
          <w:rtl/>
        </w:rPr>
        <w:t xml:space="preserve">وَ أَنَّ الْمَسٰاجِدَ لِلّٰهِ فَلاٰ تَدْعُوا مَعَ اللّٰهِ أَحَداً. </w:t>
      </w:r>
      <w:r>
        <w:rPr>
          <w:rStyle w:val="FootnoteReference"/>
        </w:rPr>
        <w:footnoteReference w:id="302"/>
      </w:r>
      <w:r>
        <w:rPr>
          <w:rFonts w:ascii="Amiri" w:hAnsi="Amiri" w:eastAsia="Amiri" w:cs="Amiri"/>
          <w:lang w:bidi="ar-SA"/>
          <w:color w:val="111111"/>
          <w:sz w:val="28"/>
          <w:szCs w:val="28"/>
          <w:rtl/>
        </w:rPr>
        <w:t xml:space="preserve">جنّ (72) 18</w:t>
      </w:r>
    </w:p>
    <w:p>
      <w:pPr>
        <w:pStyle w:val="Heading5"/>
      </w:pPr>
      <w:bookmarkStart w:id="920" w:name="_Toc481"/>
      <w:r>
        <w:t>4. صلوات</w:t>
      </w:r>
      <w:bookmarkEnd w:id="920"/>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وجوب صلوات بر محمّد صلی الله علیه و آله در تشهّد:</w:t>
      </w:r>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 </w:t>
      </w:r>
      <w:r>
        <w:rPr>
          <w:rStyle w:val="FootnoteReference"/>
        </w:rPr>
        <w:footnoteReference w:id="303"/>
      </w:r>
      <w:r>
        <w:rPr>
          <w:rFonts w:ascii="IRNazanin" w:hAnsi="IRNazanin" w:eastAsia="IRNazanin" w:cs="IRNazanin"/>
          <w:lang w:bidi="fa-IR"/>
          <w:color w:val="111111"/>
          <w:sz w:val="28"/>
          <w:szCs w:val="28"/>
          <w:rtl/>
        </w:rPr>
        <w:t xml:space="preserve">احزاب (33) 56</w:t>
      </w:r>
    </w:p>
    <w:p>
      <w:pPr>
        <w:pStyle w:val="Heading5"/>
      </w:pPr>
      <w:bookmarkStart w:id="921" w:name="_Toc482"/>
      <w:r>
        <w:t>5. قرائت</w:t>
      </w:r>
      <w:bookmarkEnd w:id="921"/>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وجوب اعتدال در صدا به هنگام قرائت نماز:</w:t>
      </w:r>
    </w:p>
    <w:p>
      <w:pPr>
        <w:pStyle w:val="BookText"/>
      </w:pPr>
      <w:r>
        <w:rPr>
          <w:rFonts w:ascii="Amiri" w:hAnsi="Amiri" w:eastAsia="Amiri" w:cs="Amiri"/>
          <w:lang w:bidi="ar-SA"/>
          <w:color w:val="111111"/>
          <w:sz w:val="28"/>
          <w:szCs w:val="28"/>
          <w:rtl/>
        </w:rPr>
        <w:t xml:space="preserve">... وَ لاٰ تَجْهَرْ بِصَلاٰتِکَ وَ لاٰ تُخٰافِتْ بِهٰا وَ ابْتَغِ بَیْنَ ذٰلِکَ سَبِیلاً.  اسراء (17) 110</w:t>
      </w:r>
    </w:p>
    <w:p>
      <w:pPr>
        <w:pStyle w:val="Heading5"/>
      </w:pPr>
      <w:bookmarkStart w:id="922" w:name="_Toc483"/>
      <w:r>
        <w:t>6 . قصد قربت</w:t>
      </w:r>
      <w:bookmarkEnd w:id="922"/>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وجوب اقامۀ نماز به قصد قربت و نیّت خالص:</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بقره (2) 238</w:t>
      </w:r>
    </w:p>
    <w:p>
      <w:pPr>
        <w:pStyle w:val="BookText"/>
      </w:pPr>
      <w:r>
        <w:rPr>
          <w:rFonts w:ascii="Amiri" w:hAnsi="Amiri" w:eastAsia="Amiri" w:cs="Amiri"/>
          <w:lang w:bidi="ar-SA"/>
          <w:color w:val="111111"/>
          <w:sz w:val="28"/>
          <w:szCs w:val="28"/>
          <w:rtl/>
        </w:rPr>
        <w:t xml:space="preserve">إِنَّ الْمُنٰافِقِینَ یُخٰادِعُونَ اللّٰهَ وَ هُوَ خٰادِعُهُمْ وَ إِذٰا قٰامُوا إِلَی الصَّلاٰةِ قٰامُوا کُسٰالیٰ یُرٰاؤُنَ النّٰاسَ  ....</w:t>
      </w:r>
    </w:p>
    <w:p>
      <w:pPr>
        <w:pStyle w:val="BookText"/>
      </w:pPr>
      <w:r>
        <w:rPr>
          <w:rFonts w:ascii="IRNazanin" w:hAnsi="IRNazanin" w:eastAsia="IRNazanin" w:cs="IRNazanin"/>
          <w:lang w:bidi="fa-IR"/>
          <w:color w:val="111111"/>
          <w:sz w:val="28"/>
          <w:szCs w:val="28"/>
          <w:rtl/>
        </w:rPr>
        <w:t xml:space="preserve">نساء (4) 142</w:t>
      </w:r>
    </w:p>
    <w:p>
      <w:pPr>
        <w:pStyle w:val="BookText"/>
      </w:pPr>
      <w:r>
        <w:rPr>
          <w:rFonts w:ascii="Amiri" w:hAnsi="Amiri" w:eastAsia="Amiri" w:cs="Amiri"/>
          <w:lang w:bidi="ar-SA"/>
          <w:color w:val="111111"/>
          <w:sz w:val="28"/>
          <w:szCs w:val="28"/>
          <w:rtl/>
        </w:rPr>
        <w:t xml:space="preserve">قُلْ إِنَّ صَلاٰتِی ... لِلّٰهِ رَبِّ الْعٰالَمِینَ .  انعام (6) 162</w:t>
      </w:r>
    </w:p>
    <w:p>
      <w:pPr>
        <w:pStyle w:val="BookText"/>
      </w:pPr>
      <w:r>
        <w:rPr>
          <w:rFonts w:ascii="Amiri" w:hAnsi="Amiri" w:eastAsia="Amiri" w:cs="Amiri"/>
          <w:lang w:bidi="ar-SA"/>
          <w:color w:val="111111"/>
          <w:sz w:val="28"/>
          <w:szCs w:val="28"/>
          <w:rtl/>
        </w:rPr>
        <w:t xml:space="preserve">وَ مٰا أُمِرُوا إِلاّٰ لِیَعْبُدُوا اللّٰهَ مُخْلِصِینَ لَهُ الدِّینَ حُنَفٰاءَ وَ یُقِیمُوا الصَّلاٰةَ وَ یُؤْتُوا الزَّکٰاةَ وَ ذٰلِکَ دِینُ الْقَیِّمَةِ . </w:t>
      </w:r>
      <w:r>
        <w:rPr>
          <w:rStyle w:val="FootnoteReference"/>
        </w:rPr>
        <w:footnoteReference w:id="304"/>
      </w:r>
      <w:r>
        <w:rPr>
          <w:rFonts w:ascii="Amiri" w:hAnsi="Amiri" w:eastAsia="Amiri" w:cs="Amiri"/>
          <w:lang w:bidi="ar-SA"/>
          <w:color w:val="111111"/>
          <w:sz w:val="28"/>
          <w:szCs w:val="28"/>
          <w:rtl/>
        </w:rPr>
        <w:t xml:space="preserve">بیّنه (98) 5</w:t>
      </w:r>
    </w:p>
    <w:p>
      <w:pPr>
        <w:pStyle w:val="Heading5"/>
      </w:pPr>
      <w:bookmarkStart w:id="923" w:name="_Toc484"/>
      <w:r>
        <w:t>7. قیام</w:t>
      </w:r>
      <w:bookmarkEnd w:id="923"/>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وجوب نماز گزاردن، به صورت ایستادن:</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305"/>
      </w:r>
      <w:r>
        <w:rPr>
          <w:rFonts w:ascii="IRNazanin" w:hAnsi="IRNazanin" w:eastAsia="IRNazanin" w:cs="IRNazanin"/>
          <w:lang w:bidi="fa-IR"/>
          <w:color w:val="111111"/>
          <w:sz w:val="28"/>
          <w:szCs w:val="28"/>
          <w:rtl/>
        </w:rPr>
        <w:t xml:space="preserve">بقره (2) 238</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8" w:name="pg19916_225248"/>
    <w:bookmarkEnd w:id="158"/>
    <w:p>
      <w:pPr>
        <w:pStyle w:val="BookText"/>
      </w:pPr>
      <w:r>
        <w:rPr>
          <w:rFonts w:ascii="Amiri" w:hAnsi="Amiri" w:eastAsia="Amiri" w:cs="Amiri"/>
          <w:lang w:bidi="ar-SA"/>
          <w:color w:val="111111"/>
          <w:sz w:val="28"/>
          <w:szCs w:val="28"/>
          <w:rtl/>
        </w:rPr>
        <w:t xml:space="preserve">اَلَّذِینَ یَذْکُرُونَ اللّٰهَ قِیٰاماً وَ قُعُوداً  ... </w:t>
      </w:r>
      <w:r>
        <w:rPr>
          <w:rStyle w:val="FootnoteReference"/>
        </w:rPr>
        <w:footnoteReference w:id="306"/>
      </w:r>
      <w:r>
        <w:rPr>
          <w:rFonts w:ascii="IRNazanin" w:hAnsi="IRNazanin" w:eastAsia="IRNazanin" w:cs="IRNazanin"/>
          <w:lang w:bidi="fa-IR"/>
          <w:color w:val="111111"/>
          <w:sz w:val="28"/>
          <w:szCs w:val="28"/>
          <w:rtl/>
        </w:rPr>
        <w:t xml:space="preserve">آل عمران (3) 191</w:t>
      </w:r>
    </w:p>
    <w:p>
      <w:pPr>
        <w:pStyle w:val="BookText"/>
      </w:pPr>
      <w:r>
        <w:rPr>
          <w:rFonts w:ascii="Amiri" w:hAnsi="Amiri" w:eastAsia="Amiri" w:cs="Amiri"/>
          <w:lang w:bidi="ar-SA"/>
          <w:color w:val="111111"/>
          <w:sz w:val="28"/>
          <w:szCs w:val="28"/>
          <w:rtl/>
        </w:rPr>
        <w:t xml:space="preserve">فَإِذٰا قَضَیْتُمُ الصَّلاٰةَ فَاذْکُرُوا اللّٰهَ قِیٰاماً  ... </w:t>
      </w:r>
      <w:r>
        <w:rPr>
          <w:rStyle w:val="FootnoteReference"/>
        </w:rPr>
        <w:footnoteReference w:id="307"/>
      </w:r>
      <w:r>
        <w:rPr>
          <w:rFonts w:ascii="IRNazanin" w:hAnsi="IRNazanin" w:eastAsia="IRNazanin" w:cs="IRNazanin"/>
          <w:lang w:bidi="fa-IR"/>
          <w:color w:val="111111"/>
          <w:sz w:val="28"/>
          <w:szCs w:val="28"/>
          <w:rtl/>
        </w:rPr>
        <w:t xml:space="preserve">نساء (4) 103</w:t>
      </w:r>
    </w:p>
    <w:p>
      <w:pPr>
        <w:pStyle w:val="Heading5"/>
      </w:pPr>
      <w:bookmarkStart w:id="924" w:name="_Toc485"/>
      <w:r>
        <w:t>8 . نیّت</w:t>
      </w:r>
      <w:bookmarkEnd w:id="924"/>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وجوب نیّت، در نماز:</w:t>
      </w:r>
    </w:p>
    <w:p>
      <w:pPr>
        <w:pStyle w:val="BookText"/>
      </w:pPr>
      <w:r>
        <w:rPr>
          <w:rFonts w:ascii="Amiri" w:hAnsi="Amiri" w:eastAsia="Amiri" w:cs="Amiri"/>
          <w:lang w:bidi="ar-SA"/>
          <w:color w:val="111111"/>
          <w:sz w:val="28"/>
          <w:szCs w:val="28"/>
          <w:rtl/>
        </w:rPr>
        <w:t xml:space="preserve">حٰافِظُوا عَلَی الصَّلَوٰاتِ وَ الصَّلاٰةِ الْوُسْطیٰ وَ قُومُوا لِلّٰهِ قٰانِتِینَ . </w:t>
      </w:r>
      <w:r>
        <w:rPr>
          <w:rStyle w:val="FootnoteReference"/>
        </w:rPr>
        <w:footnoteReference w:id="308"/>
      </w:r>
      <w:r>
        <w:rPr>
          <w:rFonts w:ascii="IRNazanin" w:hAnsi="IRNazanin" w:eastAsia="IRNazanin" w:cs="IRNazanin"/>
          <w:lang w:bidi="fa-IR"/>
          <w:color w:val="111111"/>
          <w:sz w:val="28"/>
          <w:szCs w:val="28"/>
          <w:rtl/>
        </w:rPr>
        <w:t xml:space="preserve">بقره (2) 238</w:t>
      </w:r>
    </w:p>
    <w:p>
      <w:pPr>
        <w:pStyle w:val="Heading3"/>
      </w:pPr>
      <w:bookmarkStart w:id="925" w:name="_Toc486"/>
      <w:r>
        <w:t>وجوب نهی از منکر</w:t>
      </w:r>
      <w:bookmarkEnd w:id="925"/>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وجوب نهی از منکر:</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 کُنْتُمْ خَیْرَ أُمَّةٍ أُخْرِجَتْ لِلنّٰاسِ ... وَ تَنْهَوْنَ عَنِ الْمُنْکَرِ ....</w:t>
      </w:r>
    </w:p>
    <w:p>
      <w:pPr>
        <w:pStyle w:val="BookText"/>
      </w:pPr>
      <w:r>
        <w:rPr>
          <w:rFonts w:ascii="Amiri" w:hAnsi="Amiri" w:eastAsia="Amiri" w:cs="Amiri"/>
          <w:lang w:bidi="ar-SA"/>
          <w:color w:val="111111"/>
          <w:sz w:val="28"/>
          <w:szCs w:val="28"/>
          <w:rtl/>
        </w:rPr>
        <w:t xml:space="preserve">وَ یَنْهَوْنَ عَنِ الْمُنْکَرِ ... وَ أُولٰئِکَ مِنَ الصّٰالِحِینَ .</w:t>
      </w:r>
    </w:p>
    <w:p>
      <w:pPr>
        <w:pStyle w:val="BookText"/>
      </w:pPr>
      <w:r>
        <w:rPr>
          <w:rFonts w:ascii="IRNazanin" w:hAnsi="IRNazanin" w:eastAsia="IRNazanin" w:cs="IRNazanin"/>
          <w:lang w:bidi="fa-IR"/>
          <w:color w:val="111111"/>
          <w:sz w:val="28"/>
          <w:szCs w:val="28"/>
          <w:rtl/>
        </w:rPr>
        <w:t xml:space="preserve">آل عمران (3) 104 و 110 و 114</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 وَ یَنْهٰاهُمْ عَنِ الْمُنْکَرِ ... أُولٰئِکَ هُمُ الْمُفْلِحُونَ وَ إِذْ قٰالَتْ أُمَّةٌ مِنْهُمْ لِمَ تَعِظُونَ قَوْماً اللّٰهُ مُهْلِکُهُمْ أَوْ مُعَذِّبُهُمْ عَذٰاباً شَدِیداً قٰالُوا مَعْذِرَةً إِلیٰ رَبِّکُمْ وَ لَعَلَّهُمْ یَتَّقُونَ .  اعراف (7) 157 و 164</w:t>
      </w:r>
    </w:p>
    <w:p>
      <w:pPr>
        <w:pStyle w:val="BookText"/>
      </w:pPr>
      <w:r>
        <w:rPr>
          <w:rFonts w:ascii="Amiri" w:hAnsi="Amiri" w:eastAsia="Amiri" w:cs="Amiri"/>
          <w:lang w:bidi="ar-SA"/>
          <w:color w:val="111111"/>
          <w:sz w:val="28"/>
          <w:szCs w:val="28"/>
          <w:rtl/>
        </w:rPr>
        <w:t xml:space="preserve">وَ الْمُؤْمِنُونَ وَ الْمُؤْمِنٰاتُ بَعْضُهُمْ أَوْلِیٰاءُ بَعْضٍ ...</w:t>
      </w:r>
    </w:p>
    <w:p>
      <w:pPr>
        <w:pStyle w:val="BookText"/>
      </w:pPr>
      <w:r>
        <w:rPr>
          <w:rFonts w:ascii="Amiri" w:hAnsi="Amiri" w:eastAsia="Amiri" w:cs="Amiri"/>
          <w:lang w:bidi="ar-SA"/>
          <w:color w:val="111111"/>
          <w:sz w:val="28"/>
          <w:szCs w:val="28"/>
          <w:rtl/>
        </w:rPr>
        <w:t xml:space="preserve">وَ یَنْهَوْنَ عَنِ الْمُنْکَرِ ... أُولٰئِکَ سَیَرْحَمُهُمُ اللّٰهُ ...</w:t>
      </w:r>
    </w:p>
    <w:p>
      <w:pPr>
        <w:pStyle w:val="BookText"/>
      </w:pPr>
      <w:r>
        <w:rPr>
          <w:rFonts w:ascii="Amiri" w:hAnsi="Amiri" w:eastAsia="Amiri" w:cs="Amiri"/>
          <w:lang w:bidi="ar-SA"/>
          <w:color w:val="111111"/>
          <w:sz w:val="28"/>
          <w:szCs w:val="28"/>
          <w:rtl/>
        </w:rPr>
        <w:t xml:space="preserve">... اَلْآمِرُونَ بِالْمَعْرُوفِ وَ النّٰاهُونَ عَنِ الْمُنْکَرِ .... توبه (9) 71 و 112</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هود (11) 116</w:t>
      </w:r>
    </w:p>
    <w:p>
      <w:pPr>
        <w:pStyle w:val="BookText"/>
      </w:pPr>
      <w:r>
        <w:rPr>
          <w:rFonts w:ascii="Amiri" w:hAnsi="Amiri" w:eastAsia="Amiri" w:cs="Amiri"/>
          <w:lang w:bidi="ar-SA"/>
          <w:color w:val="111111"/>
          <w:sz w:val="28"/>
          <w:szCs w:val="28"/>
          <w:rtl/>
        </w:rPr>
        <w:t xml:space="preserve">إِنَّ اللّٰهَ یَأْمُرُ بِالْعَدْلِ ... وَ یَنْهیٰ عَنِ الْفَحْشٰاءِ وَ الْمُنْکَرِ وَ الْبَغْیِ یَعِظُکُمْ لَعَلَّکُمْ تَذَکَّرُونَ .  نحل (16) 90</w:t>
      </w:r>
    </w:p>
    <w:p>
      <w:pPr>
        <w:pStyle w:val="BookText"/>
      </w:pPr>
      <w:r>
        <w:rPr>
          <w:rFonts w:ascii="Amiri" w:hAnsi="Amiri" w:eastAsia="Amiri" w:cs="Amiri"/>
          <w:lang w:bidi="ar-SA"/>
          <w:color w:val="111111"/>
          <w:sz w:val="28"/>
          <w:szCs w:val="28"/>
          <w:rtl/>
        </w:rPr>
        <w:t xml:space="preserve">اَلَّذِینَ إِنْ مَکَّنّٰاهُمْ فِی الْأَرْضِ ... بِالْمَعْرُوفِ وَ نَهَوْا عَنِ الْمُنْکَرِ وَ لِلّٰهِ عٰاقِبَةُ الْأُمُورِ.  حجّ (22) 41</w:t>
      </w:r>
    </w:p>
    <w:p>
      <w:pPr>
        <w:pStyle w:val="BookText"/>
      </w:pPr>
      <w:r>
        <w:rPr>
          <w:rFonts w:ascii="Amiri" w:hAnsi="Amiri" w:eastAsia="Amiri" w:cs="Amiri"/>
          <w:lang w:bidi="ar-SA"/>
          <w:color w:val="111111"/>
          <w:sz w:val="28"/>
          <w:szCs w:val="28"/>
          <w:rtl/>
        </w:rPr>
        <w:t xml:space="preserve">یٰا بُنَیَّ أَقِمِ الصَّلاٰةَ ... وَ انْهَ عَنِ الْمُنْکَرِ .... لقمان (31) 17</w:t>
      </w:r>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نهی از منکر، از واجبات کفایی:</w:t>
      </w:r>
    </w:p>
    <w:p>
      <w:pPr>
        <w:pStyle w:val="BookText"/>
      </w:pPr>
      <w:r>
        <w:rPr>
          <w:rFonts w:ascii="Amiri" w:hAnsi="Amiri" w:eastAsia="Amiri" w:cs="Amiri"/>
          <w:lang w:bidi="ar-SA"/>
          <w:color w:val="111111"/>
          <w:sz w:val="28"/>
          <w:szCs w:val="28"/>
          <w:rtl/>
        </w:rPr>
        <w:t xml:space="preserve">وَ لْتَکُنْ مِنْکُمْ أُمَّةٌ یَدْعُونَ إِلَی الْخَیْرِ ... وَ یَنْهَوْنَ عَنِ الْمُنْکَرِ وَ أُولٰئِکَ هُمُ الْمُفْلِحُونَ . </w:t>
      </w:r>
      <w:r>
        <w:rPr>
          <w:rStyle w:val="FootnoteReference"/>
        </w:rPr>
        <w:footnoteReference w:id="309"/>
      </w:r>
      <w:r>
        <w:rPr>
          <w:rFonts w:ascii="IRNazanin" w:hAnsi="IRNazanin" w:eastAsia="IRNazanin" w:cs="IRNazanin"/>
          <w:lang w:bidi="fa-IR"/>
          <w:color w:val="111111"/>
          <w:sz w:val="28"/>
          <w:szCs w:val="28"/>
          <w:rtl/>
        </w:rPr>
        <w:t xml:space="preserve">آل عمران (3) 104</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9" w:name="pg19916_225249"/>
    <w:bookmarkEnd w:id="159"/>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وجوب نهی از منکر بر عالمان دینی:</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 (5) 63</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 </w:t>
      </w:r>
      <w:r>
        <w:rPr>
          <w:rStyle w:val="FootnoteReference"/>
        </w:rPr>
        <w:footnoteReference w:id="310"/>
      </w:r>
      <w:r>
        <w:rPr>
          <w:rFonts w:ascii="IRNazanin" w:hAnsi="IRNazanin" w:eastAsia="IRNazanin" w:cs="IRNazanin"/>
          <w:lang w:bidi="fa-IR"/>
          <w:color w:val="111111"/>
          <w:sz w:val="28"/>
          <w:szCs w:val="28"/>
          <w:rtl/>
        </w:rPr>
        <w:t xml:space="preserve">هود (11) 116</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وجوب نهی از منکر، در ادیان پیشین:</w:t>
      </w:r>
    </w:p>
    <w:p>
      <w:pPr>
        <w:pStyle w:val="BookText"/>
      </w:pPr>
      <w:r>
        <w:rPr>
          <w:rFonts w:ascii="Amiri" w:hAnsi="Amiri" w:eastAsia="Amiri" w:cs="Amiri"/>
          <w:lang w:bidi="ar-SA"/>
          <w:color w:val="111111"/>
          <w:sz w:val="28"/>
          <w:szCs w:val="28"/>
          <w:rtl/>
        </w:rPr>
        <w:t xml:space="preserve">فَلَوْ لاٰ کٰانَ مِنَ الْقُرُونِ مِنْ قَبْلِکُمْ أُولُوا بَقِیَّةٍ یَنْهَوْنَ عَنِ الْفَسٰادِ فِی الْأَرْضِ إِلاّٰ قَلِیلاً مِمَّنْ أَنْجَیْنٰا مِنْهُمْ وَ اتَّبَعَ الَّذِینَ ظَلَمُوا مٰا أُتْرِفُوا فِیهِ وَ کٰانُوا مُجْرِمِینَ .</w:t>
      </w:r>
    </w:p>
    <w:p>
      <w:pPr>
        <w:pStyle w:val="BookText"/>
      </w:pPr>
      <w:r>
        <w:rPr>
          <w:rFonts w:ascii="IRNazanin" w:hAnsi="IRNazanin" w:eastAsia="IRNazanin" w:cs="IRNazanin"/>
          <w:lang w:bidi="fa-IR"/>
          <w:color w:val="111111"/>
          <w:sz w:val="28"/>
          <w:szCs w:val="28"/>
          <w:rtl/>
        </w:rPr>
        <w:t xml:space="preserve">هود (11) 116</w:t>
      </w:r>
    </w:p>
    <w:p>
      <w:pPr>
        <w:pStyle w:val="BookText"/>
      </w:pPr>
      <w:r>
        <w:rPr>
          <w:rFonts w:ascii="IRNazanin" w:hAnsi="IRNazanin" w:eastAsia="IRNazanin" w:cs="IRNazanin"/>
          <w:lang w:bidi="fa-IR"/>
          <w:color w:val="111111"/>
          <w:sz w:val="28"/>
          <w:szCs w:val="28"/>
          <w:rtl/>
        </w:rPr>
        <w:t xml:space="preserve">نیز ==&gt; همین مدخل، وجوب امربه‌معروف</w:t>
      </w:r>
    </w:p>
    <w:p>
      <w:pPr>
        <w:pStyle w:val="Heading3"/>
      </w:pPr>
      <w:bookmarkStart w:id="926" w:name="_Toc487"/>
      <w:r>
        <w:t>وجوب وضو</w:t>
      </w:r>
      <w:bookmarkEnd w:id="926"/>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IRNazanin" w:hAnsi="IRNazanin" w:eastAsia="IRNazanin" w:cs="IRNazanin"/>
          <w:lang w:bidi="fa-IR"/>
          <w:color w:val="111111"/>
          <w:sz w:val="28"/>
          <w:szCs w:val="28"/>
          <w:rtl/>
        </w:rPr>
        <w:t xml:space="preserve">وجوب وضو گرفتن وجوبی غیری، برای نماز:</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 وَ إِنْ کُنْتُمْ مَرْضیٰ أَوْ عَلیٰ سَفَرٍ أَوْ جٰاءَ أَحَدٌ مِنْکُمْ مِنَ الْغٰائِطِ ... فَلَمْ تَجِدُوا مٰاءً فَتَیَمَّمُوا صَعِیداً طَیِّباً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 مائده (5) 6</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وجوب جستجو برای یافتن آب، جهت وضو:</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 وَ إِنْ کُنْتُمْ مَرْضیٰ أَوْ عَلیٰ سَفَرٍ أَوْ جٰاءَ أَحَدٌ مِنْکُمْ مِنَ الْغٰائِطِ ... فَلَمْ تَجِدُوا مٰاءً فَتَیَمَّمُوا صَعِیداً طَیِّباً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مائده (5) 6</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وجوب خرید آب برای وضو، در حدّ توان مالی:</w:t>
      </w:r>
    </w:p>
    <w:p>
      <w:pPr>
        <w:pStyle w:val="BookText"/>
      </w:pPr>
      <w:r>
        <w:rPr>
          <w:rFonts w:ascii="Amiri" w:hAnsi="Amiri" w:eastAsia="Amiri" w:cs="Amiri"/>
          <w:lang w:bidi="ar-SA"/>
          <w:color w:val="111111"/>
          <w:sz w:val="28"/>
          <w:szCs w:val="28"/>
          <w:rtl/>
        </w:rPr>
        <w:t xml:space="preserve">... لاٰ تَقْرَبُوا الصَّلاٰةَ ... جُنُباً ... وَ إِنْ کُنْتُمْ مَرْضیٰ أَوْ عَلیٰ سَفَرٍ أَوْ جٰاءَ أَحَدٌ مِنْکُمْ مِنَ الْغٰائِطِ ... فَلَمْ تَجِدُوا مٰاءً فَتَیَمَّمُوا صَعِیداً طَیِّباً ... </w:t>
      </w:r>
      <w:r>
        <w:rPr>
          <w:rStyle w:val="FootnoteReference"/>
        </w:rPr>
        <w:footnoteReference w:id="311"/>
      </w:r>
      <w:r>
        <w:rPr>
          <w:rFonts w:ascii="IRNazanin" w:hAnsi="IRNazanin" w:eastAsia="IRNazanin" w:cs="IRNazanin"/>
          <w:lang w:bidi="fa-IR"/>
          <w:color w:val="111111"/>
          <w:sz w:val="28"/>
          <w:szCs w:val="28"/>
          <w:rtl/>
        </w:rPr>
        <w:t xml:space="preserve">نساء (4) 43</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وجوب شستن صورت و دستها از آرنج تا سرانگشتان در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 </w:t>
      </w:r>
      <w:r>
        <w:rPr>
          <w:rStyle w:val="FootnoteReference"/>
        </w:rPr>
        <w:footnoteReference w:id="312"/>
      </w: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وجوب مسح نمودن قسمتی از سر، در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0" w:name="pg19916_225250"/>
    <w:bookmarkEnd w:id="160"/>
    <w:p>
      <w:pPr>
        <w:pStyle w:val="BookText"/>
      </w:pPr>
      <w:r>
        <w:rPr>
          <w:rFonts w:ascii="Amiri" w:hAnsi="Amiri" w:eastAsia="Amiri" w:cs="Amiri"/>
          <w:lang w:bidi="ar-SA"/>
          <w:color w:val="111111"/>
          <w:sz w:val="28"/>
          <w:szCs w:val="28"/>
          <w:rtl/>
        </w:rPr>
        <w:t xml:space="preserve">وُجُوهَکُمْ وَ أَیْدِیَکُمْ إِلَی الْمَرٰافِقِ وَ امْسَحُوا بِرُؤُسِکُمْ ... </w:t>
      </w:r>
      <w:r>
        <w:rPr>
          <w:rStyle w:val="FootnoteReference"/>
        </w:rPr>
        <w:footnoteReference w:id="313"/>
      </w: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مسح پا تا برآمدگی روی آن، از واجبات نماز:</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w:t>
      </w:r>
      <w:r>
        <w:rPr>
          <w:rStyle w:val="FootnoteReference"/>
        </w:rPr>
        <w:footnoteReference w:id="314"/>
      </w: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وجوب رعایت ترتیب در افعال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w:t>
      </w:r>
      <w:r>
        <w:rPr>
          <w:rStyle w:val="FootnoteReference"/>
        </w:rPr>
        <w:footnoteReference w:id="315"/>
      </w:r>
      <w:r>
        <w:rPr>
          <w:rFonts w:ascii="IRNazanin" w:hAnsi="IRNazanin" w:eastAsia="IRNazanin" w:cs="IRNazanin"/>
          <w:lang w:bidi="fa-IR"/>
          <w:color w:val="111111"/>
          <w:sz w:val="28"/>
          <w:szCs w:val="28"/>
          <w:rtl/>
        </w:rPr>
        <w:t xml:space="preserve">مائده (5) 6</w:t>
      </w:r>
    </w:p>
    <w:p>
      <w:pPr>
        <w:pStyle w:val="BookText"/>
      </w:pPr>
      <w:r>
        <w:rPr>
          <w:rFonts w:ascii="IRNazanin" w:hAnsi="IRNazanin" w:eastAsia="IRNazanin" w:cs="IRNazanin"/>
          <w:lang w:bidi="fa-IR"/>
          <w:color w:val="111111"/>
          <w:sz w:val="28"/>
          <w:szCs w:val="28"/>
          <w:rtl/>
        </w:rPr>
        <w:t xml:space="preserve">نیز ==&gt; وضو</w:t>
      </w:r>
    </w:p>
    <w:p>
      <w:pPr>
        <w:pStyle w:val="Heading3"/>
      </w:pPr>
      <w:bookmarkStart w:id="927" w:name="_Toc488"/>
      <w:r>
        <w:t>وجوب وفا</w:t>
      </w:r>
      <w:bookmarkEnd w:id="927"/>
    </w:p>
    <w:p>
      <w:pPr>
        <w:pStyle w:val="Heading4"/>
      </w:pPr>
      <w:bookmarkStart w:id="928" w:name="_Toc489"/>
      <w:r>
        <w:t>موارد وجوب وفا</w:t>
      </w:r>
      <w:bookmarkEnd w:id="928"/>
    </w:p>
    <w:p>
      <w:pPr>
        <w:pStyle w:val="Heading5"/>
      </w:pPr>
      <w:bookmarkStart w:id="929" w:name="_Toc490"/>
      <w:r>
        <w:t>1. بیعت</w:t>
      </w:r>
      <w:bookmarkEnd w:id="929"/>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وجوب وفاداری بیعت‌کنندگان با پیامبر صلی الله علیه و آله بر بیعت خود:</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فتح (48) 10</w:t>
      </w:r>
    </w:p>
    <w:p>
      <w:pPr>
        <w:pStyle w:val="Heading5"/>
      </w:pPr>
      <w:bookmarkStart w:id="930" w:name="_Toc491"/>
      <w:r>
        <w:t>2. عقد</w:t>
      </w:r>
      <w:bookmarkEnd w:id="930"/>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وجوب وفا به عقود و دادوستدها:</w:t>
      </w:r>
    </w:p>
    <w:p>
      <w:pPr>
        <w:pStyle w:val="BookText"/>
      </w:pPr>
      <w:r>
        <w:rPr>
          <w:rFonts w:ascii="Amiri" w:hAnsi="Amiri" w:eastAsia="Amiri" w:cs="Amiri"/>
          <w:lang w:bidi="ar-SA"/>
          <w:color w:val="111111"/>
          <w:sz w:val="28"/>
          <w:szCs w:val="28"/>
          <w:rtl/>
        </w:rPr>
        <w:t xml:space="preserve">یٰا أَیُّهَا الَّذِینَ آمَنُوا أَوْفُوا بِالْعُقُودِ .... مائدة (5) 1</w:t>
      </w:r>
    </w:p>
    <w:p>
      <w:pPr>
        <w:pStyle w:val="Heading5"/>
      </w:pPr>
      <w:bookmarkStart w:id="931" w:name="_Toc492"/>
      <w:r>
        <w:t>3. عهد</w:t>
      </w:r>
      <w:bookmarkEnd w:id="931"/>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وجوب وفای انسانها به عهدها و پیمانهای خود:</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 وَ الْمُوفُونَ بِعَهْدِهِمْ إِذٰا عٰاهَدُوا ... أُولٰئِکَ الَّذِینَ صَدَقُوا وَ أُولٰئِکَ هُمُ الْمُتَّقُونَ .  بقره (2) 177</w:t>
      </w:r>
    </w:p>
    <w:p>
      <w:pPr>
        <w:pStyle w:val="BookText"/>
      </w:pPr>
      <w:r>
        <w:rPr>
          <w:rFonts w:ascii="Amiri" w:hAnsi="Amiri" w:eastAsia="Amiri" w:cs="Amiri"/>
          <w:lang w:bidi="ar-SA"/>
          <w:color w:val="111111"/>
          <w:sz w:val="28"/>
          <w:szCs w:val="28"/>
          <w:rtl/>
        </w:rPr>
        <w:t xml:space="preserve">وَ کَیْفَ تَأْخُذُونَهُ وَ قَدْ أَفْضیٰ بَعْضُکُمْ إِلیٰ بَعْضٍ وَ أَخَذْنَ مِنْکُمْ مِیثٰاقاً غَلِیظاً.  نساء (4) 21</w:t>
      </w:r>
    </w:p>
    <w:p>
      <w:pPr>
        <w:pStyle w:val="BookText"/>
      </w:pPr>
      <w:r>
        <w:rPr>
          <w:rFonts w:ascii="Amiri" w:hAnsi="Amiri" w:eastAsia="Amiri" w:cs="Amiri"/>
          <w:lang w:bidi="ar-SA"/>
          <w:color w:val="111111"/>
          <w:sz w:val="28"/>
          <w:szCs w:val="28"/>
          <w:rtl/>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نساء (4) 90</w:t>
      </w:r>
    </w:p>
    <w:p>
      <w:pPr>
        <w:pStyle w:val="BookText"/>
      </w:pPr>
      <w:r>
        <w:rPr>
          <w:rFonts w:ascii="Amiri" w:hAnsi="Amiri" w:eastAsia="Amiri" w:cs="Amiri"/>
          <w:lang w:bidi="ar-SA"/>
          <w:color w:val="111111"/>
          <w:sz w:val="28"/>
          <w:szCs w:val="28"/>
          <w:rtl/>
        </w:rPr>
        <w:t xml:space="preserve">... وَ مَنْ قَتَلَ مُؤْمِناً خَطَأً فَتَحْرِیرُ رَقَبَةٍ مُؤْمِنَةٍ وَ دِیَةٌ مُسَلَّمَةٌ إِلیٰ أَهْلِهِ إِلاّٰ أَنْ یَصَّدَّقُوا فَإِنْ کٰانَ مِنْ قَوْمٍ عَدُوٍّ لَکُمْ وَ هُوَ مُؤْمِنٌ فَتَحْرِیرُ رَقَبَةٍ مُؤْمِنَةٍ وَ إِنْ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مِنْ قَوْمٍ بَیْنَکُمْ وَ بَیْنَهُمْ مِیثٰاقٌ فَدِیَةٌ مُسَلَّمَةٌ إِلیٰ أَهْلِهِ وَ تَحْرِیرُ رَقَبَةٍ مُؤْمِنَةٍ .... نساء (4) 92</w:t>
      </w:r>
    </w:p>
    <w:p>
      <w:pPr>
        <w:pStyle w:val="BookText"/>
      </w:pPr>
      <w:r>
        <w:rPr>
          <w:rFonts w:ascii="Amiri" w:hAnsi="Amiri" w:eastAsia="Amiri" w:cs="Amiri"/>
          <w:lang w:bidi="ar-SA"/>
          <w:color w:val="111111"/>
          <w:sz w:val="28"/>
          <w:szCs w:val="28"/>
          <w:rtl/>
        </w:rPr>
        <w:t xml:space="preserve">...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 .  توبه (9) 4</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 .  توبه (9) 7</w:t>
      </w:r>
    </w:p>
    <w:p>
      <w:pPr>
        <w:pStyle w:val="BookText"/>
      </w:pPr>
      <w:r>
        <w:rPr>
          <w:rFonts w:ascii="Amiri" w:hAnsi="Amiri" w:eastAsia="Amiri" w:cs="Amiri"/>
          <w:lang w:bidi="ar-SA"/>
          <w:color w:val="111111"/>
          <w:sz w:val="28"/>
          <w:szCs w:val="28"/>
          <w:rtl/>
        </w:rPr>
        <w:t xml:space="preserve">لاٰ یَرْقُبُونَ فِی مُؤْمِنٍ إِلاًّ وَ لاٰ ذِمَّةً وَ أُولٰئِکَ هُمُ الْمُعْتَدُونَ .  توبه (9) 10</w:t>
      </w:r>
    </w:p>
    <w:p>
      <w:pPr>
        <w:pStyle w:val="BookText"/>
      </w:pPr>
      <w:r>
        <w:rPr>
          <w:rFonts w:ascii="Amiri" w:hAnsi="Amiri" w:eastAsia="Amiri" w:cs="Amiri"/>
          <w:lang w:bidi="ar-SA"/>
          <w:color w:val="111111"/>
          <w:sz w:val="28"/>
          <w:szCs w:val="28"/>
          <w:rtl/>
        </w:rPr>
        <w:t xml:space="preserve">وَ الَّذِینَ هُمْ لِأَمٰانٰاتِهِمْ وَ عَهْدِهِمْ رٰاعُونَ .  مؤمنون (23) 8</w:t>
      </w:r>
    </w:p>
    <w:p>
      <w:pPr>
        <w:pStyle w:val="BookText"/>
      </w:pPr>
      <w:r>
        <w:rPr>
          <w:rFonts w:ascii="Amiri" w:hAnsi="Amiri" w:eastAsia="Amiri" w:cs="Amiri"/>
          <w:lang w:bidi="ar-SA"/>
          <w:color w:val="111111"/>
          <w:sz w:val="28"/>
          <w:szCs w:val="28"/>
          <w:rtl/>
        </w:rPr>
        <w:t xml:space="preserve">وَ الَّذِینَ هُمْ لِأَمٰانٰاتِهِمْ وَ عَهْدِهِمْ رٰاعُونَ .  معارج (70) 32</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وجوب وفا به عهد و پیمان الهی:</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  بقره (2) 27</w:t>
      </w:r>
    </w:p>
    <w:p>
      <w:pPr>
        <w:pStyle w:val="BookText"/>
      </w:pPr>
      <w:r>
        <w:rPr>
          <w:rFonts w:ascii="Amiri" w:hAnsi="Amiri" w:eastAsia="Amiri" w:cs="Amiri"/>
          <w:lang w:bidi="ar-SA"/>
          <w:color w:val="111111"/>
          <w:sz w:val="28"/>
          <w:szCs w:val="28"/>
          <w:rtl/>
        </w:rPr>
        <w:t xml:space="preserve">یٰا بَنِی إِسْرٰائِیلَ ... وَ أَوْفُوا بِعَهْدِی أُوفِ بِعَهْدِکُمْ وَ إِیّٰایَ فَارْهَبُونِ .  بقره (2) 40</w:t>
      </w:r>
    </w:p>
    <w:p>
      <w:pPr>
        <w:pStyle w:val="BookText"/>
      </w:pPr>
      <w:r>
        <w:rPr>
          <w:rFonts w:ascii="Amiri" w:hAnsi="Amiri" w:eastAsia="Amiri" w:cs="Amiri"/>
          <w:lang w:bidi="ar-SA"/>
          <w:color w:val="111111"/>
          <w:sz w:val="28"/>
          <w:szCs w:val="28"/>
          <w:rtl/>
        </w:rPr>
        <w:t xml:space="preserve">وَ إِذْ أَخَذْنٰا مِیثٰاقَکُمْ .... بقره (2) 63</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 .  بقره (2) 83 و 84</w:t>
      </w:r>
    </w:p>
    <w:p>
      <w:pPr>
        <w:pStyle w:val="BookText"/>
      </w:pPr>
      <w:r>
        <w:rPr>
          <w:rFonts w:ascii="Amiri" w:hAnsi="Amiri" w:eastAsia="Amiri" w:cs="Amiri"/>
          <w:lang w:bidi="ar-SA"/>
          <w:color w:val="111111"/>
          <w:sz w:val="28"/>
          <w:szCs w:val="28"/>
          <w:rtl/>
        </w:rPr>
        <w:t xml:space="preserve">وَ إِذْ أَخَذْنٰا مِیثٰاقَکُمْ .... بقره (2) 93</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  بقره (2) 100</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  آل عمران (3) 77</w:t>
      </w:r>
    </w:p>
    <w:p>
      <w:pPr>
        <w:pStyle w:val="BookText"/>
      </w:pPr>
      <w:r>
        <w:rPr>
          <w:rFonts w:ascii="Amiri" w:hAnsi="Amiri" w:eastAsia="Amiri" w:cs="Amiri"/>
          <w:lang w:bidi="ar-SA"/>
          <w:color w:val="111111"/>
          <w:sz w:val="28"/>
          <w:szCs w:val="28"/>
          <w:rtl/>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p>
    <w:p>
      <w:pPr>
        <w:pStyle w:val="BookText"/>
      </w:pPr>
      <w:r>
        <w:rPr>
          <w:rFonts w:ascii="Amiri" w:hAnsi="Amiri" w:eastAsia="Amiri" w:cs="Amiri"/>
          <w:lang w:bidi="ar-SA"/>
          <w:color w:val="111111"/>
          <w:sz w:val="28"/>
          <w:szCs w:val="28"/>
          <w:rtl/>
        </w:rPr>
        <w:t xml:space="preserve">فَمَنْ تَوَلّٰی بَعْدَ ذٰلِکَ فَأُولٰئِکَ هُمُ الْفٰاسِقُونَ .  آل عمران (3) 81 و 82</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 عمران (3) 187</w:t>
      </w:r>
    </w:p>
    <w:p>
      <w:pPr>
        <w:pStyle w:val="BookText"/>
      </w:pPr>
      <w:r>
        <w:rPr>
          <w:rFonts w:ascii="Amiri" w:hAnsi="Amiri" w:eastAsia="Amiri" w:cs="Amiri"/>
          <w:lang w:bidi="ar-SA"/>
          <w:color w:val="111111"/>
          <w:sz w:val="28"/>
          <w:szCs w:val="28"/>
          <w:rtl/>
        </w:rPr>
        <w:t xml:space="preserve">وَ رَفَعْنٰا فَوْقَهُمُ الطُّورَ بِمِیثٰاقِهِمْ وَ قُلْنٰا لَهُمُ ادْخُلُوا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سُجَّداً وَ قُلْنٰا لَهُمْ لاٰ تَعْدُوا فِی السَّبْتِ وَ أَخَذْنٰا مِنْهُمْ مِیثٰاقاً غَلِیظاً</w:t>
      </w:r>
    </w:p>
    <w:p>
      <w:pPr>
        <w:pStyle w:val="BookText"/>
      </w:pPr>
      <w:r>
        <w:rPr>
          <w:rFonts w:ascii="Amiri" w:hAnsi="Amiri" w:eastAsia="Amiri" w:cs="Amiri"/>
          <w:lang w:bidi="ar-SA"/>
          <w:color w:val="111111"/>
          <w:sz w:val="28"/>
          <w:szCs w:val="28"/>
          <w:rtl/>
        </w:rPr>
        <w:t xml:space="preserve">فَبِمٰا نَقْضِهِمْ مِیثٰاقَهُمْ .... نساء (4) 154 و 155</w:t>
      </w:r>
    </w:p>
    <w:p>
      <w:pPr>
        <w:pStyle w:val="BookText"/>
      </w:pPr>
      <w:r>
        <w:rPr>
          <w:rFonts w:ascii="Amiri" w:hAnsi="Amiri" w:eastAsia="Amiri" w:cs="Amiri"/>
          <w:lang w:bidi="ar-SA"/>
          <w:color w:val="111111"/>
          <w:sz w:val="28"/>
          <w:szCs w:val="28"/>
          <w:rtl/>
        </w:rPr>
        <w:t xml:space="preserve">وَ اذْکُرُوا نِعْمَةَ اللّٰهِ عَلَیْکُمْ وَ مِیثٰاقَهُ الَّذِی وٰاثَقَکُمْ بِهِ إِذْ قُلْتُمْ سَمِعْنٰا وَ أَطَعْنٰا وَ اتَّقُوا اللّٰهَ إِنَّ اللّٰهَ عَلِیمٌ بِذٰاتِ الصُّدُورِ.  مائده (5) 7</w:t>
      </w:r>
    </w:p>
    <w:p>
      <w:pPr>
        <w:pStyle w:val="BookText"/>
      </w:pPr>
      <w:r>
        <w:rPr>
          <w:rFonts w:ascii="Amiri" w:hAnsi="Amiri" w:eastAsia="Amiri" w:cs="Amiri"/>
          <w:lang w:bidi="ar-SA"/>
          <w:color w:val="111111"/>
          <w:sz w:val="28"/>
          <w:szCs w:val="28"/>
          <w:rtl/>
        </w:rPr>
        <w:t xml:space="preserve">وَ لَقَدْ أَخَذَ اللّٰهُ مِیثٰاقَ بَنِی إِسْرٰائِیلَ ... فَبِمٰا نَقْضِهِمْ مِیثٰاقَهُمْ لَعَنّٰاهُمْ وَ جَعَلْنٰا قُلُوبَهُمْ قٰاسِیَةً ... وَ مِنَ الَّذِینَ قٰالُوا إِنّٰا نَصٰاریٰ أَخَذْنٰا مِیثٰاقَهُمْ فَنَسُوا حَظًّا مِمّٰا ذُکِّرُوا بِهِ .... مائده (5) 12 -\14</w:t>
      </w:r>
    </w:p>
    <w:p>
      <w:pPr>
        <w:pStyle w:val="BookText"/>
      </w:pPr>
      <w:r>
        <w:rPr>
          <w:rFonts w:ascii="Amiri" w:hAnsi="Amiri" w:eastAsia="Amiri" w:cs="Amiri"/>
          <w:lang w:bidi="ar-SA"/>
          <w:color w:val="111111"/>
          <w:sz w:val="28"/>
          <w:szCs w:val="28"/>
          <w:rtl/>
        </w:rPr>
        <w:t xml:space="preserve">لَقَدْ أَخَذْنٰا مِیثٰاقَ بَنِی إِسْرٰائِیلَ .... مائده (5) 70</w:t>
      </w:r>
    </w:p>
    <w:p>
      <w:pPr>
        <w:pStyle w:val="BookText"/>
      </w:pPr>
      <w:r>
        <w:rPr>
          <w:rFonts w:ascii="Amiri" w:hAnsi="Amiri" w:eastAsia="Amiri" w:cs="Amiri"/>
          <w:lang w:bidi="ar-SA"/>
          <w:color w:val="111111"/>
          <w:sz w:val="28"/>
          <w:szCs w:val="28"/>
          <w:rtl/>
        </w:rPr>
        <w:t xml:space="preserve">... وَ بِعَهْدِ اللّٰهِ أَوْفُوا ذٰلِکُمْ وَصّٰاکُمْ بِهِ لَعَلَّکُمْ تَذَکَّرُونَ .  انعام (6) 152</w:t>
      </w:r>
    </w:p>
    <w:p>
      <w:pPr>
        <w:pStyle w:val="BookText"/>
      </w:pPr>
      <w:r>
        <w:rPr>
          <w:rFonts w:ascii="Amiri" w:hAnsi="Amiri" w:eastAsia="Amiri" w:cs="Amiri"/>
          <w:lang w:bidi="ar-SA"/>
          <w:color w:val="111111"/>
          <w:sz w:val="28"/>
          <w:szCs w:val="28"/>
          <w:rtl/>
        </w:rPr>
        <w:t xml:space="preserve">... أَ لَمْ یُؤْخَذْ عَلَیْهِمْ مِیثٰاقُ الْکِتٰابِ أَنْ لاٰ یَقُولُوا عَلَی اللّٰهِ إِلاَّ الْحَقَّ وَ دَرَسُوا مٰا فِیهِ وَ الدّٰارُ الْآخِرَةُ خَیْرٌ لِلَّذِینَ یَتَّقُونَ أَ فَلاٰ تَعْقِلُونَ .  اعراف (7) 169</w:t>
      </w:r>
    </w:p>
    <w:p>
      <w:pPr>
        <w:pStyle w:val="BookText"/>
      </w:pPr>
      <w:r>
        <w:rPr>
          <w:rFonts w:ascii="Amiri" w:hAnsi="Amiri" w:eastAsia="Amiri" w:cs="Amiri"/>
          <w:lang w:bidi="ar-SA"/>
          <w:color w:val="111111"/>
          <w:sz w:val="28"/>
          <w:szCs w:val="28"/>
          <w:rtl/>
        </w:rPr>
        <w:t xml:space="preserve">وَ إِنْ نَکَثُوا أَیْمٰانَهُمْ مِنْ بَعْدِ عَهْدِهِمْ وَ طَعَنُوا فِی دِینِکُمْ فَقٰاتِلُوا أَئِمَّةَ الْکُفْرِ إِنَّهُمْ لاٰ أَیْمٰانَ لَهُمْ لَعَلَّهُمْ یَنْتَهُونَ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أَ تَخْشَوْنَهُمْ فَاللّٰهُ أَحَقُّ أَنْ تَخْشَوْهُ إِنْ کُنْتُمْ مُؤْمِنِینَ .</w:t>
      </w:r>
    </w:p>
    <w:p>
      <w:pPr>
        <w:pStyle w:val="BookText"/>
      </w:pPr>
      <w:r>
        <w:rPr>
          <w:rFonts w:ascii="IRNazanin" w:hAnsi="IRNazanin" w:eastAsia="IRNazanin" w:cs="IRNazanin"/>
          <w:lang w:bidi="fa-IR"/>
          <w:color w:val="111111"/>
          <w:sz w:val="28"/>
          <w:szCs w:val="28"/>
          <w:rtl/>
        </w:rPr>
        <w:t xml:space="preserve">توبه (9) 12 و 13</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w:t>
      </w:r>
    </w:p>
    <w:p>
      <w:pPr>
        <w:pStyle w:val="BookText"/>
      </w:pPr>
      <w:r>
        <w:rPr>
          <w:rFonts w:ascii="Amiri" w:hAnsi="Amiri" w:eastAsia="Amiri" w:cs="Amiri"/>
          <w:lang w:bidi="ar-SA"/>
          <w:color w:val="111111"/>
          <w:sz w:val="28"/>
          <w:szCs w:val="28"/>
          <w:rtl/>
        </w:rPr>
        <w:t xml:space="preserve">اَلَّذِینَ یُوفُونَ بِعَهْدِ اللّٰهِ وَ لاٰ یَنْقُضُونَ الْمِیثٰاقَ .  رعد (13) 19 و 20</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 .  نحل (16) 91</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  اسراء (17) 34</w:t>
      </w:r>
    </w:p>
    <w:p>
      <w:pPr>
        <w:pStyle w:val="BookText"/>
      </w:pPr>
      <w:r>
        <w:rPr>
          <w:rFonts w:ascii="Amiri" w:hAnsi="Amiri" w:eastAsia="Amiri" w:cs="Amiri"/>
          <w:lang w:bidi="ar-SA"/>
          <w:color w:val="111111"/>
          <w:sz w:val="28"/>
          <w:szCs w:val="28"/>
          <w:rtl/>
        </w:rPr>
        <w:t xml:space="preserve">وَ إِذْ أَخَذْنٰا مِنَ النَّبِیِّینَ مِیثٰاقَهُمْ وَ مِنْکَ وَ مِنْ نُوحٍ وَ إِبْرٰاهِیمَ وَ مُوسیٰ وَ عِیسَی ابْنِ مَرْیَمَ وَ أَخَذْنٰا مِنْهُمْ مِیثٰاقاً غَلِیظاً.  احزاب (33) 7</w:t>
      </w:r>
    </w:p>
    <w:p>
      <w:pPr>
        <w:pStyle w:val="BookText"/>
      </w:pPr>
      <w:r>
        <w:rPr>
          <w:rFonts w:ascii="Amiri" w:hAnsi="Amiri" w:eastAsia="Amiri" w:cs="Amiri"/>
          <w:lang w:bidi="ar-SA"/>
          <w:color w:val="111111"/>
          <w:sz w:val="28"/>
          <w:szCs w:val="28"/>
          <w:rtl/>
        </w:rPr>
        <w:t xml:space="preserve">... وَ مَنْ أَوْفیٰ بِمٰا عٰاهَدَ عَلَیْهُ اللّٰهَ فَسَیُؤْتِیهِ أَجْراً عَظِیماً.  فتح (48) 10</w:t>
      </w:r>
    </w:p>
    <w:p>
      <w:pPr>
        <w:pStyle w:val="BookText"/>
      </w:pPr>
      <w:r>
        <w:rPr>
          <w:rFonts w:ascii="Amiri" w:hAnsi="Amiri" w:eastAsia="Amiri" w:cs="Amiri"/>
          <w:lang w:bidi="ar-SA"/>
          <w:color w:val="111111"/>
          <w:sz w:val="28"/>
          <w:szCs w:val="28"/>
          <w:rtl/>
        </w:rPr>
        <w:t xml:space="preserve">وَ مٰا لَکُمْ لاٰ تُؤْمِنُونَ بِاللّٰهِ وَ الرَّسُولُ یَدْعُوکُمْ لِتُؤْمِنُوا بِرَبِّکُمْ وَ قَدْ أَخَذَ مِیثٰاقَکُمْ إِنْ کُنْتُمْ مُؤْمِنِینَ .</w:t>
      </w:r>
    </w:p>
    <w:p>
      <w:pPr>
        <w:pStyle w:val="BookText"/>
      </w:pPr>
      <w:r>
        <w:rPr>
          <w:rFonts w:ascii="IRNazanin" w:hAnsi="IRNazanin" w:eastAsia="IRNazanin" w:cs="IRNazanin"/>
          <w:lang w:bidi="fa-IR"/>
          <w:color w:val="111111"/>
          <w:sz w:val="28"/>
          <w:szCs w:val="28"/>
          <w:rtl/>
        </w:rPr>
        <w:t xml:space="preserve">حدید (57) 8</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وجوب وفا به عهد و پیمان با مشرکان، در صورت پایبندی آنان:</w:t>
      </w:r>
    </w:p>
    <w:p>
      <w:pPr>
        <w:pStyle w:val="BookText"/>
      </w:pPr>
      <w:r>
        <w:rPr>
          <w:rFonts w:ascii="Amiri" w:hAnsi="Amiri" w:eastAsia="Amiri" w:cs="Amiri"/>
          <w:lang w:bidi="ar-SA"/>
          <w:color w:val="111111"/>
          <w:sz w:val="28"/>
          <w:szCs w:val="28"/>
          <w:rtl/>
        </w:rPr>
        <w:t xml:space="preserve">إِلاَّ الَّذِینَ عٰاهَدْتُمْ مِنَ الْمُشْرِکِینَ ثُمَّ لَمْ یَنْقُصُوکُمْ شَیْئاً وَ لَمْ یُظٰاهِرُوا عَلَیْکُمْ أَحَداً فَأَتِمُّوا إِلَیْهِمْ عَهْدَهُمْ إِلیٰ مُدَّتِهِمْ إِنَّ اللّٰهَ یُحِبُّ الْمُتَّقِینَ</w:t>
      </w:r>
    </w:p>
    <w:p>
      <w:pPr>
        <w:pStyle w:val="BookText"/>
      </w:pPr>
      <w:r>
        <w:rPr>
          <w:rFonts w:ascii="Amiri" w:hAnsi="Amiri" w:eastAsia="Amiri" w:cs="Amiri"/>
          <w:lang w:bidi="ar-SA"/>
          <w:color w:val="111111"/>
          <w:sz w:val="28"/>
          <w:szCs w:val="28"/>
          <w:rtl/>
        </w:rPr>
        <w:t xml:space="preserve">کَیْفَ یَکُونُ لِلْمُشْرِکِینَ عَهْدٌ عِنْدَ اللّٰهِ وَ عِنْدَ رَسُولِهِ إِلاَّ الَّذِینَ عٰاهَدْتُمْ عِنْدَ الْمَسْجِدِ الْحَرٰامِ فَمَا اسْتَقٰامُوا لَکُمْ فَاسْتَقِیمُوا لَهُمْ إِنَّ اللّٰهَ یُحِبُّ الْمُتَّقِینَ .  توبه (9) 4 و 7</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وجوب وفا به عهد و پیمان، در دین یعقوب علیه السلام :</w:t>
      </w:r>
    </w:p>
    <w:p>
      <w:pPr>
        <w:pStyle w:val="BookText"/>
      </w:pPr>
      <w:r>
        <w:rPr>
          <w:rFonts w:ascii="Amiri" w:hAnsi="Amiri" w:eastAsia="Amiri" w:cs="Amiri"/>
          <w:lang w:bidi="ar-SA"/>
          <w:color w:val="111111"/>
          <w:sz w:val="28"/>
          <w:szCs w:val="28"/>
          <w:rtl/>
        </w:rPr>
        <w:t xml:space="preserve">قٰالَ لَنْ أُرْسِلَهُ مَعَکُمْ حَتّٰی تُؤْتُونِ مَوْثِقاً مِنَ اللّٰهِ</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1" w:name="pg19916_225253"/>
    <w:bookmarkEnd w:id="161"/>
    <w:p>
      <w:pPr>
        <w:pStyle w:val="BookText"/>
      </w:pPr>
      <w:r>
        <w:rPr>
          <w:rFonts w:ascii="Amiri" w:hAnsi="Amiri" w:eastAsia="Amiri" w:cs="Amiri"/>
          <w:lang w:bidi="ar-SA"/>
          <w:color w:val="111111"/>
          <w:sz w:val="28"/>
          <w:szCs w:val="28"/>
          <w:rtl/>
        </w:rPr>
        <w:t xml:space="preserve">لَتَأْتُنَّنِی بِهِ إِلاّٰ أَنْ یُحٰاطَ بِکُمْ فَلَمّٰا آتَوْهُ مَوْثِقَهُمْ قٰالَ اللّٰهُ عَلیٰ مٰا نَقُولُ وَکِیلٌ .  یوسف (12) 66</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وجوب وفا به عهد و پیمان، در دین ابراهیم علیه السلام :</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 توبه (9) 114</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وجوب پایبندی مسلمانان به تعهدهای خود با اهل کتاب، در صورت پذیرش اسلام یا قبول تعهدات جامعۀ اسلامی از سوی آنان:</w:t>
      </w:r>
    </w:p>
    <w:p>
      <w:pPr>
        <w:pStyle w:val="BookText"/>
      </w:pPr>
      <w:r>
        <w:rPr>
          <w:rFonts w:ascii="Amiri" w:hAnsi="Amiri" w:eastAsia="Amiri" w:cs="Amiri"/>
          <w:lang w:bidi="ar-SA"/>
          <w:color w:val="111111"/>
          <w:sz w:val="28"/>
          <w:szCs w:val="28"/>
          <w:rtl/>
        </w:rPr>
        <w:t xml:space="preserve">کُنْتُمْ خَیْرَ أُمَّةٍ أُخْرِجَتْ لِلنّٰاسِ ... وَ لَوْ آمَنَ أَهْلُ الْکِتٰابِ ضُرِبَتْ عَلَیْهِمُ الذِّلَّةُ أَیْنَ مٰا ثُقِفُوا إِلاّٰ بِحَبْلٍ مِنَ اللّٰهِ وَ حَبْلٍ مِنَ النّٰاسِ .... آل عمران (3) 110 و 112</w:t>
      </w:r>
    </w:p>
    <w:p>
      <w:pPr>
        <w:pStyle w:val="Heading5"/>
      </w:pPr>
      <w:bookmarkStart w:id="932" w:name="_Toc493"/>
      <w:r>
        <w:t>4. قسم</w:t>
      </w:r>
      <w:bookmarkEnd w:id="932"/>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وجوب وفا به سوگندهای جدّی و از روی قصد:</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کَسَبَتْ قُلُوبُکُمْ .... بقره (2) 225</w:t>
      </w:r>
    </w:p>
    <w:p>
      <w:pPr>
        <w:pStyle w:val="BookText"/>
      </w:pPr>
      <w:r>
        <w:rPr>
          <w:rFonts w:ascii="Amiri" w:hAnsi="Amiri" w:eastAsia="Amiri" w:cs="Amiri"/>
          <w:lang w:bidi="ar-SA"/>
          <w:color w:val="111111"/>
          <w:sz w:val="28"/>
          <w:szCs w:val="28"/>
          <w:rtl/>
        </w:rPr>
        <w:t xml:space="preserve">لاٰ یُؤٰاخِذُکُمُ اللّٰهُ بِاللَّغْوِ فِی أَیْمٰانِکُمْ وَ لٰکِنْ یُؤٰاخِذُکُمْ بِمٰا عَقَّدْتُمُ الْأَیْمٰانَ .... مائده (5) 89</w:t>
      </w:r>
    </w:p>
    <w:p>
      <w:pPr>
        <w:pStyle w:val="BookText"/>
      </w:pPr>
      <w:r>
        <w:rPr>
          <w:rFonts w:ascii="Amiri" w:hAnsi="Amiri" w:eastAsia="Amiri" w:cs="Amiri"/>
          <w:lang w:bidi="ar-SA"/>
          <w:color w:val="111111"/>
          <w:sz w:val="28"/>
          <w:szCs w:val="28"/>
          <w:rtl/>
        </w:rPr>
        <w:t xml:space="preserve">وَ أَوْفُوا بِعَهْدِ اللّٰهِ إِذٰا عٰاهَدْتُمْ وَ لاٰ تَنْقُضُوا الْأَیْمٰانَ بَعْدَ تَوْکِیدِهٰا وَ قَدْ جَعَلْتُمُ اللّٰهَ عَلَیْکُمْ کَفِیلاً إِنَّ اللّٰهَ یَعْلَمُ مٰا تَفْعَلُونَ</w:t>
      </w:r>
    </w:p>
    <w:p>
      <w:pPr>
        <w:pStyle w:val="BookText"/>
      </w:pPr>
      <w:r>
        <w:rPr>
          <w:rFonts w:ascii="Amiri" w:hAnsi="Amiri" w:eastAsia="Amiri" w:cs="Amiri"/>
          <w:lang w:bidi="ar-SA"/>
          <w:color w:val="111111"/>
          <w:sz w:val="28"/>
          <w:szCs w:val="28"/>
          <w:rtl/>
        </w:rPr>
        <w:t xml:space="preserve">وَ لاٰ تَتَّخِذُوا أَیْمٰانَکُمْ دَخَلاً بَیْنَکُمْ فَتَزِلَّ قَدَمٌ بَعْدَ ثُبُوتِهٰا وَ تَذُوقُوا السُّوءَ بِمٰا صَدَدْتُمْ عَنْ سَبِیلِ اللّٰهِ وَ لَکُمْ عَذٰابٌ عَظِیمٌ .  نحل (16) 91 و 94</w:t>
      </w:r>
    </w:p>
    <w:p>
      <w:pPr>
        <w:pStyle w:val="BookText"/>
      </w:pPr>
      <w:r>
        <w:rPr>
          <w:rFonts w:ascii="Amiri" w:hAnsi="Amiri" w:eastAsia="Amiri" w:cs="Amiri"/>
          <w:lang w:bidi="ar-SA"/>
          <w:color w:val="111111"/>
          <w:sz w:val="28"/>
          <w:szCs w:val="28"/>
          <w:rtl/>
        </w:rPr>
        <w:t xml:space="preserve">وَ خُذْ بِیَدِکَ ضِغْثاً فَاضْرِبْ بِهِ وَ لاٰ تَحْنَثْ إِنّٰا وَجَدْنٰاهُ صٰابِراً نِعْمَ الْعَبْدُ إِنَّهُ أَوّٰابٌ .  ص (38) 44</w:t>
      </w:r>
    </w:p>
    <w:p>
      <w:pPr>
        <w:pStyle w:val="Heading5"/>
      </w:pPr>
      <w:bookmarkStart w:id="933" w:name="_Toc494"/>
      <w:r>
        <w:t>5. نذر</w:t>
      </w:r>
      <w:bookmarkEnd w:id="933"/>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وجوب وفا به نذر:</w:t>
      </w:r>
    </w:p>
    <w:p>
      <w:pPr>
        <w:pStyle w:val="BookText"/>
      </w:pPr>
      <w:r>
        <w:rPr>
          <w:rFonts w:ascii="Amiri" w:hAnsi="Amiri" w:eastAsia="Amiri" w:cs="Amiri"/>
          <w:lang w:bidi="ar-SA"/>
          <w:color w:val="111111"/>
          <w:sz w:val="28"/>
          <w:szCs w:val="28"/>
          <w:rtl/>
        </w:rPr>
        <w:t xml:space="preserve">وَ مٰا أَنْفَقْتُمْ مِنْ نَفَقَةٍ أَوْ نَذَرْتُمْ مِنْ نَذْرٍ فَإِنَّ اللّٰهَ یَعْلَمُهُ وَ مٰا لِلظّٰالِمِینَ مِنْ أَنْصٰارٍ. </w:t>
      </w:r>
      <w:r>
        <w:rPr>
          <w:rStyle w:val="FootnoteReference"/>
        </w:rPr>
        <w:footnoteReference w:id="316"/>
      </w:r>
      <w:r>
        <w:rPr>
          <w:rFonts w:ascii="IRNazanin" w:hAnsi="IRNazanin" w:eastAsia="IRNazanin" w:cs="IRNazanin"/>
          <w:lang w:bidi="fa-IR"/>
          <w:color w:val="111111"/>
          <w:sz w:val="28"/>
          <w:szCs w:val="28"/>
          <w:rtl/>
        </w:rPr>
        <w:t xml:space="preserve">بقره (2) 270</w:t>
      </w:r>
    </w:p>
    <w:p>
      <w:pPr>
        <w:pStyle w:val="BookText"/>
      </w:pPr>
      <w:r>
        <w:rPr>
          <w:rFonts w:ascii="Amiri" w:hAnsi="Amiri" w:eastAsia="Amiri" w:cs="Amiri"/>
          <w:lang w:bidi="ar-SA"/>
          <w:color w:val="111111"/>
          <w:sz w:val="28"/>
          <w:szCs w:val="28"/>
          <w:rtl/>
        </w:rPr>
        <w:t xml:space="preserve">... وَ لْیُوفُوا نُذُورَهُمْ .... حجّ (22) 29</w:t>
      </w:r>
    </w:p>
    <w:p>
      <w:pPr>
        <w:pStyle w:val="BookText"/>
      </w:pPr>
      <w:r>
        <w:rPr>
          <w:rFonts w:ascii="Amiri" w:hAnsi="Amiri" w:eastAsia="Amiri" w:cs="Amiri"/>
          <w:lang w:bidi="ar-SA"/>
          <w:color w:val="111111"/>
          <w:sz w:val="28"/>
          <w:szCs w:val="28"/>
          <w:rtl/>
        </w:rPr>
        <w:t xml:space="preserve">إِنَّ الْأَبْرٰارَ ... یُوفُونَ بِالنَّذْرِ وَ یَخٰافُونَ یَوْماً کٰانَ شَرُّهُ مُسْتَطِیراً.  انسان (76) 5 و 7</w:t>
      </w:r>
    </w:p>
    <w:p>
      <w:pPr>
        <w:pStyle w:val="Heading3"/>
      </w:pPr>
      <w:bookmarkStart w:id="934" w:name="_Toc495"/>
      <w:r>
        <w:t>وجوب هجرت</w:t>
      </w:r>
      <w:bookmarkEnd w:id="934"/>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وجوب هجرت از دار الکفر:</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Style w:val="FootnoteReference"/>
        </w:rPr>
        <w:footnoteReference w:id="317"/>
      </w:r>
      <w:r>
        <w:rPr>
          <w:rFonts w:ascii="IRNazanin" w:hAnsi="IRNazanin" w:eastAsia="IRNazanin" w:cs="IRNazanin"/>
          <w:lang w:bidi="fa-IR"/>
          <w:color w:val="111111"/>
          <w:sz w:val="28"/>
          <w:szCs w:val="28"/>
          <w:rtl/>
        </w:rPr>
        <w:t xml:space="preserve">نساء (4) 97</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وجوب هجرت از دار الشّرک:</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  بقره (2) 218</w:t>
      </w:r>
    </w:p>
    <w:p>
      <w:pPr>
        <w:pStyle w:val="BookText"/>
      </w:pPr>
      <w:r>
        <w:rPr>
          <w:rFonts w:ascii="Amiri" w:hAnsi="Amiri" w:eastAsia="Amiri" w:cs="Amiri"/>
          <w:lang w:bidi="ar-SA"/>
          <w:color w:val="111111"/>
          <w:sz w:val="28"/>
          <w:szCs w:val="28"/>
          <w:rtl/>
        </w:rPr>
        <w:t xml:space="preserve">فَاسْتَجٰابَ لَهُمْ رَبُّهُمْ أَنِّی لاٰ أُضِیعُ عَمَلَ عٰامِلٍ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  آل عمران (3) 195</w:t>
      </w:r>
    </w:p>
    <w:p>
      <w:pPr>
        <w:pStyle w:val="BookText"/>
      </w:pPr>
      <w:r>
        <w:rPr>
          <w:rFonts w:ascii="Amiri" w:hAnsi="Amiri" w:eastAsia="Amiri" w:cs="Amiri"/>
          <w:lang w:bidi="ar-SA"/>
          <w:color w:val="111111"/>
          <w:sz w:val="28"/>
          <w:szCs w:val="28"/>
          <w:rtl/>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نساء (4) 75</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نساء (4) 89</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نساء (4) 97</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نساء (4) 100</w:t>
      </w:r>
    </w:p>
    <w:p>
      <w:pPr>
        <w:pStyle w:val="BookText"/>
      </w:pPr>
      <w:r>
        <w:rPr>
          <w:rFonts w:ascii="Amiri" w:hAnsi="Amiri" w:eastAsia="Amiri" w:cs="Amiri"/>
          <w:lang w:bidi="ar-SA"/>
          <w:color w:val="111111"/>
          <w:sz w:val="28"/>
          <w:szCs w:val="28"/>
          <w:rtl/>
        </w:rPr>
        <w:t xml:space="preserve">إِنَّ الَّذِینَ آمَنُوا وَ هٰاجَرُوا ...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  انفال (8) 74</w:t>
      </w:r>
    </w:p>
    <w:p>
      <w:pPr>
        <w:pStyle w:val="BookText"/>
      </w:pPr>
      <w:r>
        <w:rPr>
          <w:rFonts w:ascii="Amiri" w:hAnsi="Amiri" w:eastAsia="Amiri" w:cs="Amiri"/>
          <w:lang w:bidi="ar-SA"/>
          <w:color w:val="111111"/>
          <w:sz w:val="28"/>
          <w:szCs w:val="28"/>
          <w:rtl/>
        </w:rPr>
        <w:t xml:space="preserve">وَ الَّذِینَ آمَنُوا مِنْ بَعْدُ وَ هٰاجَرُوا وَ جٰاهَدُوا مَعَکُمْ فَأُولٰئِکَ مِنْکُمْ .... انفال (8) 75</w:t>
      </w:r>
    </w:p>
    <w:p>
      <w:pPr>
        <w:pStyle w:val="BookText"/>
      </w:pPr>
      <w:r>
        <w:rPr>
          <w:rFonts w:ascii="Amiri" w:hAnsi="Amiri" w:eastAsia="Amiri" w:cs="Amiri"/>
          <w:lang w:bidi="ar-SA"/>
          <w:color w:val="111111"/>
          <w:sz w:val="28"/>
          <w:szCs w:val="28"/>
          <w:rtl/>
        </w:rPr>
        <w:t xml:space="preserve">اَلَّذِینَ آمَنُوا وَ هٰاجَرُوا ... أَعْظَمُ دَرَجَةً عِنْدَ اللّٰهِ وَ أُولٰئِکَ هُمُ الْفٰائِزُونَ .  توبه (9) 20</w:t>
      </w:r>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  کهف (18) 16</w:t>
      </w:r>
    </w:p>
    <w:p>
      <w:pPr>
        <w:pStyle w:val="BookText"/>
      </w:pPr>
      <w:r>
        <w:rPr>
          <w:rFonts w:ascii="Amiri" w:hAnsi="Amiri" w:eastAsia="Amiri" w:cs="Amiri"/>
          <w:lang w:bidi="ar-SA"/>
          <w:color w:val="111111"/>
          <w:sz w:val="28"/>
          <w:szCs w:val="28"/>
          <w:rtl/>
        </w:rPr>
        <w:t xml:space="preserve">وَ قٰالَ إِنِّی ذٰاهِبٌ إِلیٰ رَبِّی سَیَهْدِینِ . </w:t>
      </w:r>
      <w:r>
        <w:rPr>
          <w:rStyle w:val="FootnoteReference"/>
        </w:rPr>
        <w:footnoteReference w:id="318"/>
      </w:r>
      <w:r>
        <w:rPr>
          <w:rFonts w:ascii="Amiri" w:hAnsi="Amiri" w:eastAsia="Amiri" w:cs="Amiri"/>
          <w:lang w:bidi="ar-SA"/>
          <w:color w:val="111111"/>
          <w:sz w:val="28"/>
          <w:szCs w:val="28"/>
          <w:rtl/>
        </w:rPr>
        <w:t xml:space="preserve">صافّات (37) 99</w:t>
      </w:r>
    </w:p>
    <w:p>
      <w:pPr>
        <w:pStyle w:val="BookText"/>
      </w:pPr>
      <w:r>
        <w:rPr>
          <w:rFonts w:ascii="Amiri" w:hAnsi="Amiri" w:eastAsia="Amiri" w:cs="Amiri"/>
          <w:lang w:bidi="ar-SA"/>
          <w:color w:val="111111"/>
          <w:sz w:val="28"/>
          <w:szCs w:val="28"/>
          <w:rtl/>
        </w:rPr>
        <w:t xml:space="preserve">فَأَسْرِ بِعِبٰادِی لَیْلاً إِنَّکُمْ مُتَّبَعُونَ .  دخان (44) 23</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توانایی بر هجرت، شرط وجوب آن بر مسلمانان تحت ستم (مستضعفان):</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2" w:name="pg19916_225255"/>
    <w:bookmarkEnd w:id="162"/>
    <w:p>
      <w:pPr>
        <w:pStyle w:val="BookText"/>
      </w:pPr>
      <w:r>
        <w:rPr>
          <w:rFonts w:ascii="Amiri" w:hAnsi="Amiri" w:eastAsia="Amiri" w:cs="Amiri"/>
          <w:lang w:bidi="ar-SA"/>
          <w:color w:val="111111"/>
          <w:sz w:val="28"/>
          <w:szCs w:val="28"/>
          <w:rtl/>
        </w:rPr>
        <w:t xml:space="preserve">سَبِیلاً.  نساء (4) 97 و 98</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موسی علیه السلام موظّف به هجرت و کوچ شبانۀ بنی اسرائیل، برای نجات از فرعونیان:</w:t>
      </w:r>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 تَخْشیٰ .  طه (20) 77</w:t>
      </w:r>
    </w:p>
    <w:p>
      <w:pPr>
        <w:pStyle w:val="BookText"/>
      </w:pPr>
      <w:r>
        <w:rPr>
          <w:rFonts w:ascii="Amiri" w:hAnsi="Amiri" w:eastAsia="Amiri" w:cs="Amiri"/>
          <w:lang w:bidi="ar-SA"/>
          <w:color w:val="111111"/>
          <w:sz w:val="28"/>
          <w:szCs w:val="28"/>
          <w:rtl/>
        </w:rPr>
        <w:t xml:space="preserve">وَ أَوْحَیْنٰا إِلیٰ مُوسیٰ أَنْ أَسْرِ بِعِبٰادِی إِنَّکُمْ مُتَّبَعُونَ .  شعراء (26) 52</w:t>
      </w:r>
    </w:p>
    <w:p>
      <w:pPr>
        <w:pStyle w:val="BookText"/>
      </w:pPr>
      <w:r>
        <w:rPr>
          <w:rFonts w:ascii="Amiri" w:hAnsi="Amiri" w:eastAsia="Amiri" w:cs="Amiri"/>
          <w:lang w:bidi="ar-SA"/>
          <w:color w:val="111111"/>
          <w:sz w:val="28"/>
          <w:szCs w:val="28"/>
          <w:rtl/>
        </w:rPr>
        <w:t xml:space="preserve">وَ لَقَدْ فَتَنّٰا قَبْلَهُمْ قَوْمَ فِرْعَوْنَ وَ جٰاءَهُمْ رَسُولٌ کَرِیمٌ</w:t>
      </w:r>
    </w:p>
    <w:p>
      <w:pPr>
        <w:pStyle w:val="BookText"/>
      </w:pPr>
      <w:r>
        <w:rPr>
          <w:rFonts w:ascii="Amiri" w:hAnsi="Amiri" w:eastAsia="Amiri" w:cs="Amiri"/>
          <w:lang w:bidi="ar-SA"/>
          <w:color w:val="111111"/>
          <w:sz w:val="28"/>
          <w:szCs w:val="28"/>
          <w:rtl/>
        </w:rPr>
        <w:t xml:space="preserve">فَأَسْرِ بِعِبٰادِی لَیْلاً إِنَّکُمْ مُتَّبَعُونَ .  دخان (44) 17 و 23</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وجوب هجرت و ترک وطن، در صورت فرمان خداوند به آن:</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  نساء (4) 66</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وجوب هجرت، حتّی بر زنان و کودکان مانده در سیطرۀ کافران:</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p>
    <w:p>
      <w:pPr>
        <w:pStyle w:val="BookText"/>
      </w:pPr>
      <w:r>
        <w:rPr>
          <w:rFonts w:ascii="Amiri" w:hAnsi="Amiri" w:eastAsia="Amiri" w:cs="Amiri"/>
          <w:lang w:bidi="ar-SA"/>
          <w:color w:val="111111"/>
          <w:sz w:val="28"/>
          <w:szCs w:val="28"/>
          <w:rtl/>
        </w:rPr>
        <w:t xml:space="preserve">إِلاَّ الْمُسْتَضْعَفِینَ مِنَ الرِّجٰالِ وَ النِّسٰاءِ وَ الْوِلْدٰانِ لاٰ یَسْتَطِیعُونَ حِیلَةً وَ لاٰ یَهْتَدُونَ سَبِیلاً.  نساء (4) 97 و 98</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وجوب هجرت گروهی از مؤمنان، برای فراگیری عمیق معارف دین:</w:t>
      </w:r>
    </w:p>
    <w:p>
      <w:pPr>
        <w:pStyle w:val="BookText"/>
      </w:pPr>
      <w:r>
        <w:rPr>
          <w:rFonts w:ascii="Amiri" w:hAnsi="Amiri" w:eastAsia="Amiri" w:cs="Amiri"/>
          <w:lang w:bidi="ar-SA"/>
          <w:color w:val="111111"/>
          <w:sz w:val="28"/>
          <w:szCs w:val="28"/>
          <w:rtl/>
        </w:rPr>
        <w:t xml:space="preserve">وَ مٰا کٰانَ الْمُؤْمِنُونَ لِیَنْفِرُوا کَافَّةً فَلَوْ لاٰ نَفَرَ مِنْ کُلِّ فِرْقَةٍ مِنْهُمْ طٰائِفَةٌ لِیَتَفَقَّهُوا فِی الدِّینِ وَ لِیُنْذِرُوا قَوْمَهُمْ إِذٰا رَجَعُوا إِلَیْهِمْ لَعَلَّهُمْ یَحْذَرُونَ .  توبه (9) 122</w:t>
      </w:r>
    </w:p>
    <w:p>
      <w:pPr>
        <w:pStyle w:val="Heading3"/>
      </w:pPr>
      <w:bookmarkStart w:id="935" w:name="_Toc496"/>
      <w:r>
        <w:t>وجوب هدایت</w:t>
      </w:r>
      <w:bookmarkEnd w:id="935"/>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وجوب هدایت مردم، از سوی انبیا:</w:t>
      </w:r>
    </w:p>
    <w:p>
      <w:pPr>
        <w:pStyle w:val="BookText"/>
      </w:pPr>
      <w:r>
        <w:rPr>
          <w:rFonts w:ascii="Amiri" w:hAnsi="Amiri" w:eastAsia="Amiri" w:cs="Amiri"/>
          <w:lang w:bidi="ar-SA"/>
          <w:color w:val="111111"/>
          <w:sz w:val="28"/>
          <w:szCs w:val="28"/>
          <w:rtl/>
        </w:rPr>
        <w:t xml:space="preserve">وَ جَعَلْنٰاهُمْ أَئِمَّةً یَهْدُونَ بِأَمْرِنٰا .... انبیاء (21) 73</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وجوب خارج نمودن بنی اسرائیل از ظلمات به نور، و هدایت آنان از سوی موسی علیه السلام :</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 ابراهیم (14) 5</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IRNazanin" w:hAnsi="IRNazanin" w:eastAsia="IRNazanin" w:cs="IRNazanin"/>
          <w:lang w:bidi="fa-IR"/>
          <w:color w:val="111111"/>
          <w:sz w:val="28"/>
          <w:szCs w:val="28"/>
          <w:rtl/>
        </w:rPr>
        <w:t xml:space="preserve">وجوب هدایتگری مردم و خارج نمودن آنان از ظلمات به‌سوی نور، از سوی پیامبر صلی الله علیه و آله :</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 (14) 1</w:t>
      </w:r>
    </w:p>
    <w:p>
      <w:pPr>
        <w:pStyle w:val="Heading3"/>
      </w:pPr>
      <w:bookmarkStart w:id="936" w:name="_Toc497"/>
      <w:r>
        <w:t>وجوب یادآوری</w:t>
      </w:r>
      <w:bookmarkEnd w:id="936"/>
    </w:p>
    <w:p>
      <w:pPr>
        <w:pStyle w:val="BookText"/>
      </w:pPr>
      <w:r>
        <w:rPr>
          <w:rFonts w:ascii="IRNazanin" w:hAnsi="IRNazanin" w:eastAsia="IRNazanin" w:cs="IRNazanin"/>
          <w:lang w:bidi="fa-IR"/>
          <w:color w:val="111111"/>
          <w:sz w:val="28"/>
          <w:szCs w:val="28"/>
          <w:rtl/>
        </w:rPr>
        <w:t xml:space="preserve">==&gt; همین مدخل، وجوب</w:t>
      </w:r>
    </w:p>
    <w:p>
      <w:pPr>
        <w:pStyle w:val="Heading2"/>
      </w:pPr>
      <w:bookmarkStart w:id="937" w:name="_Toc498"/>
      <w:r>
        <w:t>وجه اللّه</w:t>
      </w:r>
      <w:bookmarkEnd w:id="937"/>
    </w:p>
    <w:p>
      <w:pPr>
        <w:pStyle w:val="Heading3"/>
      </w:pPr>
      <w:bookmarkStart w:id="938" w:name="_Toc499"/>
      <w:r>
        <w:t>اشاره</w:t>
      </w:r>
      <w:bookmarkEnd w:id="938"/>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3" w:name="pg19916_225256"/>
    <w:bookmarkEnd w:id="163"/>
    <w:p>
      <w:pPr>
        <w:pStyle w:val="BookText"/>
      </w:pPr>
      <w:r>
        <w:rPr>
          <w:rFonts w:ascii="IRNazanin" w:hAnsi="IRNazanin" w:eastAsia="IRNazanin" w:cs="IRNazanin"/>
          <w:lang w:bidi="fa-IR"/>
          <w:color w:val="111111"/>
          <w:sz w:val="28"/>
          <w:szCs w:val="28"/>
          <w:rtl/>
        </w:rPr>
        <w:t xml:space="preserve">وجه به معنای روی و صورت است. گاهی هم از «ذات»به وجه تعبیر می‌شود، نیز به معنای رضا و خشنودی و جهت هم به کار رفته است. </w:t>
      </w:r>
      <w:r>
        <w:rPr>
          <w:rStyle w:val="FootnoteReference"/>
        </w:rPr>
        <w:footnoteReference w:id="319"/>
      </w:r>
      <w:r>
        <w:rPr>
          <w:rFonts w:ascii="IRNazanin" w:hAnsi="IRNazanin" w:eastAsia="IRNazanin" w:cs="IRNazanin"/>
          <w:lang w:bidi="fa-IR"/>
          <w:color w:val="111111"/>
          <w:sz w:val="28"/>
          <w:szCs w:val="28"/>
          <w:rtl/>
        </w:rPr>
        <w:t xml:space="preserve">مراد از وجه ذات واجب‌الوجود، اسمای حسنای الهی، صفات علیا و انبیا، خلفای دین و اعمال متعلّق به آن‌که </w:t>
      </w:r>
      <w:r>
        <w:rPr>
          <w:rStyle w:val="FootnoteReference"/>
        </w:rPr>
        <w:footnoteReference w:id="320"/>
      </w:r>
      <w:r>
        <w:rPr>
          <w:rFonts w:ascii="IRNazanin" w:hAnsi="IRNazanin" w:eastAsia="IRNazanin" w:cs="IRNazanin"/>
          <w:lang w:bidi="fa-IR"/>
          <w:color w:val="111111"/>
          <w:sz w:val="28"/>
          <w:szCs w:val="28"/>
          <w:rtl/>
        </w:rPr>
        <w:t xml:space="preserve">به‌وسیلۀ آنها مردم به او توجّه پیدا می‌کنند. </w:t>
      </w:r>
      <w:r>
        <w:rPr>
          <w:rStyle w:val="FootnoteReference"/>
        </w:rPr>
        <w:footnoteReference w:id="321"/>
      </w:r>
      <w:r>
        <w:rPr>
          <w:rFonts w:ascii="IRNazanin" w:hAnsi="IRNazanin" w:eastAsia="IRNazanin" w:cs="IRNazanin"/>
          <w:lang w:bidi="fa-IR"/>
          <w:color w:val="111111"/>
          <w:sz w:val="28"/>
          <w:szCs w:val="28"/>
          <w:rtl/>
        </w:rPr>
        <w:t xml:space="preserve">در این مدخل از واژه‌های«وجه اللّه»، «وجه ربّهم»و«وجه ربّه»استفاده شده است.</w:t>
      </w:r>
    </w:p>
    <w:p>
      <w:pPr>
        <w:pStyle w:val="Heading3"/>
      </w:pPr>
      <w:bookmarkStart w:id="939" w:name="_Toc500"/>
      <w:r>
        <w:t>بقای وجه اللّه</w:t>
      </w:r>
      <w:bookmarkEnd w:id="9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وجه اللّه، تنها حقیقت باقی و ابدی، در نظام آفرینش:</w:t>
      </w:r>
    </w:p>
    <w:p>
      <w:pPr>
        <w:pStyle w:val="BookText"/>
      </w:pPr>
      <w:r>
        <w:rPr>
          <w:rFonts w:ascii="Amiri" w:hAnsi="Amiri" w:eastAsia="Amiri" w:cs="Amiri"/>
          <w:lang w:bidi="ar-SA"/>
          <w:color w:val="111111"/>
          <w:sz w:val="28"/>
          <w:szCs w:val="28"/>
          <w:rtl/>
        </w:rPr>
        <w:t xml:space="preserve">... لاٰ إِلٰهَ إِلاّٰ هُوَ کُلُّ شَیْءٍ هٰالِکٌ إِلاّٰ وَجْهَهُ .... قصص (28) 88</w:t>
      </w:r>
    </w:p>
    <w:p>
      <w:pPr>
        <w:pStyle w:val="BookText"/>
      </w:pPr>
      <w:r>
        <w:rPr>
          <w:rFonts w:ascii="Amiri" w:hAnsi="Amiri" w:eastAsia="Amiri" w:cs="Amiri"/>
          <w:lang w:bidi="ar-SA"/>
          <w:color w:val="111111"/>
          <w:sz w:val="28"/>
          <w:szCs w:val="28"/>
          <w:rtl/>
        </w:rPr>
        <w:t xml:space="preserve">وَ یَبْقیٰ وَجْهُ رَبِّکَ ذُو الْجَلاٰلِ وَ الْإِکْرٰامِ .  الرّحمن (55)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بقا و جاودانگی وجه اللّه، دلیل الوهیّت و یکتایی خداوند:</w:t>
      </w:r>
    </w:p>
    <w:p>
      <w:pPr>
        <w:pStyle w:val="BookText"/>
      </w:pPr>
      <w:r>
        <w:rPr>
          <w:rFonts w:ascii="Amiri" w:hAnsi="Amiri" w:eastAsia="Amiri" w:cs="Amiri"/>
          <w:lang w:bidi="ar-SA"/>
          <w:color w:val="111111"/>
          <w:sz w:val="28"/>
          <w:szCs w:val="28"/>
          <w:rtl/>
        </w:rPr>
        <w:t xml:space="preserve">... لاٰ إِلٰهَ إِلاّٰ هُوَ کُلُّ شَیْءٍ هٰالِکٌ إِلاّٰ وَجْهَهُ .... قصص (28) 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جاودانه باقی ماندن وجه اللّه، دلیل پرستش و نیایش خالصانه به‌سوی او:</w:t>
      </w:r>
    </w:p>
    <w:p>
      <w:pPr>
        <w:pStyle w:val="BookText"/>
      </w:pPr>
      <w:r>
        <w:rPr>
          <w:rFonts w:ascii="Amiri" w:hAnsi="Amiri" w:eastAsia="Amiri" w:cs="Amiri"/>
          <w:lang w:bidi="ar-SA"/>
          <w:color w:val="111111"/>
          <w:sz w:val="28"/>
          <w:szCs w:val="28"/>
          <w:rtl/>
        </w:rPr>
        <w:t xml:space="preserve">... وَ ادْعُ إِلیٰ رَبِّکَ ... وَ لاٰ تَدْعُ مَعَ اللّٰهِ إِلٰهاً آخَرَ لاٰ إِلٰهَ إِلاّٰ هُوَ کُلُّ شَیْءٍ هٰالِکٌ إِلاّٰ وَجْهَهُ .... قصص (28) 87 و 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حاکمیّت مطلق خدا بر جهان آفرینش دلیل بر توحید و بقای ابدی وجه اللّه:</w:t>
      </w:r>
    </w:p>
    <w:p>
      <w:pPr>
        <w:pStyle w:val="BookText"/>
      </w:pPr>
      <w:r>
        <w:rPr>
          <w:rFonts w:ascii="Amiri" w:hAnsi="Amiri" w:eastAsia="Amiri" w:cs="Amiri"/>
          <w:lang w:bidi="ar-SA"/>
          <w:color w:val="111111"/>
          <w:sz w:val="28"/>
          <w:szCs w:val="28"/>
          <w:rtl/>
        </w:rPr>
        <w:t xml:space="preserve">... کُلُّ شَیْءٍ هٰالِکٌ إِلاّٰ وَجْهَهُ لَهُ الْحُکْمُ .... قصص (28) 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هلاکت همۀ مخلوقات و بقای همیشگی وجه اللّه، دلیل بازگشت همۀ انسانها به‌سوی خدا:</w:t>
      </w:r>
    </w:p>
    <w:p>
      <w:pPr>
        <w:pStyle w:val="BookText"/>
      </w:pPr>
      <w:r>
        <w:rPr>
          <w:rFonts w:ascii="Amiri" w:hAnsi="Amiri" w:eastAsia="Amiri" w:cs="Amiri"/>
          <w:lang w:bidi="ar-SA"/>
          <w:color w:val="111111"/>
          <w:sz w:val="28"/>
          <w:szCs w:val="28"/>
          <w:rtl/>
        </w:rPr>
        <w:t xml:space="preserve">... کُلُّ شَیْءٍ هٰالِکٌ إِلاّٰ وَجْهَهُ ... وَ إِلَیْهِ تُرْجَعُونَ .  قصص (28) 88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جاودانگی و بقای وجه اللّه، دلیل نهی از شرک‌ورزی، در عبادت:</w:t>
      </w:r>
    </w:p>
    <w:p>
      <w:pPr>
        <w:pStyle w:val="BookText"/>
      </w:pPr>
      <w:r>
        <w:rPr>
          <w:rFonts w:ascii="Amiri" w:hAnsi="Amiri" w:eastAsia="Amiri" w:cs="Amiri"/>
          <w:lang w:bidi="ar-SA"/>
          <w:color w:val="111111"/>
          <w:sz w:val="28"/>
          <w:szCs w:val="28"/>
          <w:rtl/>
        </w:rPr>
        <w:t xml:space="preserve">... وَ ادْعُ إِلیٰ رَبِّکَ وَ لاٰ تَکُونَنَّ مِنَ الْمُشْرِکِینَ وَ لاٰ تَدْعُ مَعَ اللّٰهِ إِلٰهاً آخَرَ لاٰ إِلٰهَ إِلاّٰ هُوَ کُلُّ شَیْءٍ هٰالِکٌ إِلاّٰ وَجْهَهُ .... قصص (28) 87 و 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توجّه به فنای همه چیز و بقای وجه اللّه، نعمتی بزرگ و درخور تصدیق:</w:t>
      </w:r>
    </w:p>
    <w:p>
      <w:pPr>
        <w:pStyle w:val="BookText"/>
      </w:pPr>
      <w:r>
        <w:rPr>
          <w:rFonts w:ascii="Amiri" w:hAnsi="Amiri" w:eastAsia="Amiri" w:cs="Amiri"/>
          <w:lang w:bidi="ar-SA"/>
          <w:color w:val="111111"/>
          <w:sz w:val="28"/>
          <w:szCs w:val="28"/>
          <w:rtl/>
        </w:rPr>
        <w:t xml:space="preserve">کُلُّ مَنْ عَلَیْهٰا فٰانٍ</w:t>
      </w:r>
    </w:p>
    <w:p>
      <w:pPr>
        <w:pStyle w:val="BookText"/>
      </w:pPr>
      <w:r>
        <w:rPr>
          <w:rFonts w:ascii="Amiri" w:hAnsi="Amiri" w:eastAsia="Amiri" w:cs="Amiri"/>
          <w:lang w:bidi="ar-SA"/>
          <w:color w:val="111111"/>
          <w:sz w:val="28"/>
          <w:szCs w:val="28"/>
          <w:rtl/>
        </w:rPr>
        <w:t xml:space="preserve">وَ یَبْقیٰ وَجْهُ رَبِّکَ ذُو الْجَلاٰلِ وَ الْإِکْرٰامِ</w:t>
      </w:r>
    </w:p>
    <w:p>
      <w:pPr>
        <w:pStyle w:val="BookText"/>
      </w:pPr>
      <w:r>
        <w:rPr>
          <w:rFonts w:ascii="Amiri" w:hAnsi="Amiri" w:eastAsia="Amiri" w:cs="Amiri"/>
          <w:lang w:bidi="ar-SA"/>
          <w:color w:val="111111"/>
          <w:sz w:val="28"/>
          <w:szCs w:val="28"/>
          <w:rtl/>
        </w:rPr>
        <w:t xml:space="preserve">فَبِأَیِّ آلاٰءِ رَبِّکُمٰا تُکَذِّبٰانِ .</w:t>
      </w:r>
    </w:p>
    <w:p>
      <w:pPr>
        <w:pStyle w:val="BookText"/>
      </w:pPr>
      <w:r>
        <w:rPr>
          <w:rFonts w:ascii="Amiri" w:hAnsi="Amiri" w:eastAsia="Amiri" w:cs="Amiri"/>
          <w:lang w:bidi="ar-SA"/>
          <w:color w:val="111111"/>
          <w:sz w:val="28"/>
          <w:szCs w:val="28"/>
          <w:rtl/>
        </w:rPr>
        <w:t xml:space="preserve">الرّحمن (55) 26 -\28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فنای ممکنات، بی‌تأثیر در بقا و جاودانگی وجه اللّه:</w:t>
      </w:r>
    </w:p>
    <w:p>
      <w:pPr>
        <w:pStyle w:val="BookText"/>
      </w:pPr>
      <w:r>
        <w:rPr>
          <w:rFonts w:ascii="Amiri" w:hAnsi="Amiri" w:eastAsia="Amiri" w:cs="Amiri"/>
          <w:lang w:bidi="ar-SA"/>
          <w:color w:val="111111"/>
          <w:sz w:val="28"/>
          <w:szCs w:val="28"/>
          <w:rtl/>
        </w:rPr>
        <w:t xml:space="preserve">کُلُّ مَنْ عَلَیْهٰا فٰانٍ</w:t>
      </w:r>
    </w:p>
    <w:p>
      <w:pPr>
        <w:pStyle w:val="BookText"/>
      </w:pPr>
      <w:r>
        <w:rPr>
          <w:rFonts w:ascii="Amiri" w:hAnsi="Amiri" w:eastAsia="Amiri" w:cs="Amiri"/>
          <w:lang w:bidi="ar-SA"/>
          <w:color w:val="111111"/>
          <w:sz w:val="28"/>
          <w:szCs w:val="28"/>
          <w:rtl/>
        </w:rPr>
        <w:t xml:space="preserve">وَ یَبْقیٰ وَجْهُ رَبِّکَ ذُو الْجَلاٰلِ وَ الْإِکْرٰامِ .  الرّحمن (55) 26 و 27</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4" w:name="pg19916_225257"/>
    <w:bookmarkEnd w:id="164"/>
    <w:p>
      <w:pPr>
        <w:pStyle w:val="Heading3"/>
      </w:pPr>
      <w:bookmarkStart w:id="940" w:name="_Toc501"/>
      <w:r>
        <w:t>جلوه‌های وجه اللّه</w:t>
      </w:r>
      <w:bookmarkEnd w:id="940"/>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هستی و جهان آفرینش، از جلوه‌های وجه اللّه:</w:t>
      </w:r>
    </w:p>
    <w:p>
      <w:pPr>
        <w:pStyle w:val="BookText"/>
      </w:pPr>
      <w:r>
        <w:rPr>
          <w:rFonts w:ascii="Amiri" w:hAnsi="Amiri" w:eastAsia="Amiri" w:cs="Amiri"/>
          <w:lang w:bidi="ar-SA"/>
          <w:color w:val="111111"/>
          <w:sz w:val="28"/>
          <w:szCs w:val="28"/>
          <w:rtl/>
        </w:rPr>
        <w:t xml:space="preserve">وَ لِلّٰهِ الْمَشْرِقُ وَ الْمَغْرِبُ فَأَیْنَمٰا تُوَلُّوا فَثَمَّ وَجْهُ اللّٰهِ .... بقره (2) 115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پیامبران و رسولان و حجّتهای الهی، جلوه‌ای از وجه اللّه:</w:t>
      </w:r>
    </w:p>
    <w:p>
      <w:pPr>
        <w:pStyle w:val="BookText"/>
      </w:pPr>
      <w:r>
        <w:rPr>
          <w:rFonts w:ascii="Amiri" w:hAnsi="Amiri" w:eastAsia="Amiri" w:cs="Amiri"/>
          <w:lang w:bidi="ar-SA"/>
          <w:color w:val="111111"/>
          <w:sz w:val="28"/>
          <w:szCs w:val="28"/>
          <w:rtl/>
        </w:rPr>
        <w:t xml:space="preserve">... کُلُّ شَیْءٍ هٰالِکٌ إِلاّٰ وَجْهَهُ ... </w:t>
      </w:r>
      <w:r>
        <w:rPr>
          <w:rStyle w:val="FootnoteReference"/>
        </w:rPr>
        <w:footnoteReference w:id="322"/>
      </w:r>
      <w:r>
        <w:rPr>
          <w:rFonts w:ascii="IRNazanin" w:hAnsi="IRNazanin" w:eastAsia="IRNazanin" w:cs="IRNazanin"/>
          <w:lang w:bidi="fa-IR"/>
          <w:color w:val="111111"/>
          <w:sz w:val="28"/>
          <w:szCs w:val="28"/>
          <w:rtl/>
        </w:rPr>
        <w:t xml:space="preserve">قصص (28) 88</w:t>
      </w:r>
    </w:p>
    <w:p>
      <w:pPr>
        <w:pStyle w:val="Heading3"/>
      </w:pPr>
      <w:bookmarkStart w:id="941" w:name="_Toc502"/>
      <w:r>
        <w:t>طالبان وجه اللّه</w:t>
      </w:r>
      <w:bookmarkEnd w:id="941"/>
    </w:p>
    <w:p>
      <w:pPr>
        <w:pStyle w:val="Heading4"/>
      </w:pPr>
      <w:bookmarkStart w:id="942" w:name="_Toc503"/>
      <w:r>
        <w:t>1. ابرار</w:t>
      </w:r>
      <w:bookmarkEnd w:id="942"/>
    </w:p>
    <w:p>
      <w:pPr>
        <w:pStyle w:val="BookText"/>
      </w:pPr>
      <w:r>
        <w:rPr>
          <w:rFonts w:ascii="IRNazanin" w:hAnsi="IRNazanin" w:eastAsia="IRNazanin" w:cs="IRNazanin"/>
          <w:lang w:bidi="fa-IR"/>
          <w:color w:val="111111"/>
          <w:sz w:val="28"/>
          <w:szCs w:val="28"/>
          <w:rtl/>
        </w:rPr>
        <w:t xml:space="preserve">==&gt; ابرار، اوصاف ابرار</w:t>
      </w:r>
    </w:p>
    <w:p>
      <w:pPr>
        <w:pStyle w:val="Heading4"/>
      </w:pPr>
      <w:bookmarkStart w:id="943" w:name="_Toc504"/>
      <w:r>
        <w:t>2. اصحاب صُفّه</w:t>
      </w:r>
      <w:bookmarkEnd w:id="943"/>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اصحاب صُفّه طالبان وجه اللّه:</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نیز ==&gt; اصحاب صُفّه</w:t>
      </w:r>
    </w:p>
    <w:p>
      <w:pPr>
        <w:pStyle w:val="Heading4"/>
      </w:pPr>
      <w:bookmarkStart w:id="944" w:name="_Toc505"/>
      <w:r>
        <w:t>3. انفاق‌کنندگان</w:t>
      </w:r>
      <w:bookmarkEnd w:id="944"/>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انفاق‌کنندگان طالب وجه اللّه به دور از آتش دوزخ:</w:t>
      </w:r>
    </w:p>
    <w:p>
      <w:pPr>
        <w:pStyle w:val="BookText"/>
      </w:pPr>
      <w:r>
        <w:rPr>
          <w:rFonts w:ascii="Amiri" w:hAnsi="Amiri" w:eastAsia="Amiri" w:cs="Amiri"/>
          <w:lang w:bidi="ar-SA"/>
          <w:color w:val="111111"/>
          <w:sz w:val="28"/>
          <w:szCs w:val="28"/>
          <w:rtl/>
        </w:rPr>
        <w:t xml:space="preserve">فَأَنْذَرْتُکُمْ نٰاراً تَلَظّٰی</w:t>
      </w:r>
    </w:p>
    <w:p>
      <w:pPr>
        <w:pStyle w:val="BookText"/>
      </w:pPr>
      <w:r>
        <w:rPr>
          <w:rFonts w:ascii="Amiri" w:hAnsi="Amiri" w:eastAsia="Amiri" w:cs="Amiri"/>
          <w:lang w:bidi="ar-SA"/>
          <w:color w:val="111111"/>
          <w:sz w:val="28"/>
          <w:szCs w:val="28"/>
          <w:rtl/>
        </w:rPr>
        <w:t xml:space="preserve">وَ سَیُجَنَّبُهَا الْأَتْقَی</w:t>
      </w:r>
    </w:p>
    <w:p>
      <w:pPr>
        <w:pStyle w:val="BookText"/>
      </w:pPr>
      <w:r>
        <w:rPr>
          <w:rFonts w:ascii="Amiri" w:hAnsi="Amiri" w:eastAsia="Amiri" w:cs="Amiri"/>
          <w:lang w:bidi="ar-SA"/>
          <w:color w:val="111111"/>
          <w:sz w:val="28"/>
          <w:szCs w:val="28"/>
          <w:rtl/>
        </w:rPr>
        <w:t xml:space="preserve">اَلَّذِی یُؤْتِی مٰالَهُ یَتَزَکّٰی</w:t>
      </w:r>
    </w:p>
    <w:p>
      <w:pPr>
        <w:pStyle w:val="BookText"/>
      </w:pPr>
      <w:r>
        <w:rPr>
          <w:rFonts w:ascii="Amiri" w:hAnsi="Amiri" w:eastAsia="Amiri" w:cs="Amiri"/>
          <w:lang w:bidi="ar-SA"/>
          <w:color w:val="111111"/>
          <w:sz w:val="28"/>
          <w:szCs w:val="28"/>
          <w:rtl/>
        </w:rPr>
        <w:t xml:space="preserve">إِلاَّ ابْتِغٰاءَ وَجْهِ رَبِّهِ الْأَعْلیٰ .  لیل (92) 14 و 17 و 18 و 20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انفاق‌کنندگان طالب وجه اللّه افرادی رستگار:</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 .  روم (30) 38</w:t>
      </w:r>
    </w:p>
    <w:p>
      <w:pPr>
        <w:pStyle w:val="Heading4"/>
      </w:pPr>
      <w:bookmarkStart w:id="945" w:name="_Toc506"/>
      <w:r>
        <w:t>4. اهل‌بیت علیهم السلام</w:t>
      </w:r>
      <w:bookmarkEnd w:id="945"/>
    </w:p>
    <w:p>
      <w:pPr>
        <w:pStyle w:val="BookText"/>
      </w:pPr>
      <w:r>
        <w:rPr>
          <w:rFonts w:ascii="IRNazanin" w:hAnsi="IRNazanin" w:eastAsia="IRNazanin" w:cs="IRNazanin"/>
          <w:lang w:bidi="fa-IR"/>
          <w:color w:val="111111"/>
          <w:sz w:val="28"/>
          <w:szCs w:val="28"/>
          <w:rtl/>
        </w:rPr>
        <w:t xml:space="preserve">==&gt; اهل‌بیت علیهم السلام ، اخلاص اهل‌بیت علیهم السلام ، اطعام اهل‌بیت علیهم السلام</w:t>
      </w:r>
    </w:p>
    <w:p>
      <w:pPr>
        <w:pStyle w:val="Heading4"/>
      </w:pPr>
      <w:bookmarkStart w:id="946" w:name="_Toc507"/>
      <w:r>
        <w:t>5. صابران</w:t>
      </w:r>
      <w:bookmarkEnd w:id="946"/>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صابران، طلب‌کننده وجه اللّه:</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w:t>
      </w:r>
    </w:p>
    <w:p>
      <w:pPr>
        <w:pStyle w:val="BookText"/>
      </w:pPr>
      <w:r>
        <w:rPr>
          <w:rFonts w:ascii="Amiri" w:hAnsi="Amiri" w:eastAsia="Amiri" w:cs="Amiri"/>
          <w:lang w:bidi="ar-SA"/>
          <w:color w:val="111111"/>
          <w:sz w:val="28"/>
          <w:szCs w:val="28"/>
          <w:rtl/>
        </w:rPr>
        <w:t xml:space="preserve">سَلاٰمٌ عَلَیْکُمْ بِمٰا صَبَرْتُمْ فَنِعْمَ عُقْبَی الدّٰارِ.  رعد (13) 22 و 24</w:t>
      </w:r>
    </w:p>
    <w:p>
      <w:pPr>
        <w:pStyle w:val="Heading4"/>
      </w:pPr>
      <w:bookmarkStart w:id="947" w:name="_Toc508"/>
      <w:r>
        <w:t>6 . متّقین</w:t>
      </w:r>
      <w:bookmarkEnd w:id="947"/>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تقواپیشگان، طلب‌کننده وجه اللّه:</w:t>
      </w:r>
    </w:p>
    <w:p>
      <w:pPr>
        <w:pStyle w:val="BookText"/>
      </w:pPr>
      <w:r>
        <w:rPr>
          <w:rFonts w:ascii="Amiri" w:hAnsi="Amiri" w:eastAsia="Amiri" w:cs="Amiri"/>
          <w:lang w:bidi="ar-SA"/>
          <w:color w:val="111111"/>
          <w:sz w:val="28"/>
          <w:szCs w:val="28"/>
          <w:rtl/>
        </w:rPr>
        <w:t xml:space="preserve">وَ سَیُجَنَّبُهَا الْأَتْقَی</w:t>
      </w:r>
    </w:p>
    <w:p>
      <w:pPr>
        <w:pStyle w:val="BookText"/>
      </w:pPr>
      <w:r>
        <w:rPr>
          <w:rFonts w:ascii="Amiri" w:hAnsi="Amiri" w:eastAsia="Amiri" w:cs="Amiri"/>
          <w:lang w:bidi="ar-SA"/>
          <w:color w:val="111111"/>
          <w:sz w:val="28"/>
          <w:szCs w:val="28"/>
          <w:rtl/>
        </w:rPr>
        <w:t xml:space="preserve">اَلَّذِی یُؤْتِی مٰالَهُ یَتَزَکّٰی</w:t>
      </w:r>
    </w:p>
    <w:p>
      <w:pPr>
        <w:pStyle w:val="BookText"/>
      </w:pPr>
      <w:r>
        <w:rPr>
          <w:rFonts w:ascii="Amiri" w:hAnsi="Amiri" w:eastAsia="Amiri" w:cs="Amiri"/>
          <w:lang w:bidi="ar-SA"/>
          <w:color w:val="111111"/>
          <w:sz w:val="28"/>
          <w:szCs w:val="28"/>
          <w:rtl/>
        </w:rPr>
        <w:t xml:space="preserve">إِلاَّ ابْتِغٰاءَ وَجْهِ رَبِّهِ الْأَعْلیٰ .  لیل (92) 17 و 18 و 20</w:t>
      </w:r>
    </w:p>
    <w:p>
      <w:pPr>
        <w:pStyle w:val="Heading3"/>
      </w:pPr>
      <w:bookmarkStart w:id="948" w:name="_Toc509"/>
      <w:r>
        <w:t>قصد وجه اللّه</w:t>
      </w:r>
      <w:bookmarkEnd w:id="948"/>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ارزشمندی اعمال در پیشگاه خداوند، مشروط به داشتن قصد وجه اللّه:</w:t>
      </w:r>
    </w:p>
    <w:p>
      <w:pPr>
        <w:pStyle w:val="BookText"/>
      </w:pPr>
      <w:r>
        <w:rPr>
          <w:rFonts w:ascii="Amiri" w:hAnsi="Amiri" w:eastAsia="Amiri" w:cs="Amiri"/>
          <w:lang w:bidi="ar-SA"/>
          <w:color w:val="111111"/>
          <w:sz w:val="28"/>
          <w:szCs w:val="28"/>
          <w:rtl/>
        </w:rPr>
        <w:t xml:space="preserve">... وَ مٰا تُنْفِقُوا مِنْ خَیْرٍ فَلِأَنْفُسِکُمْ وَ مٰا تُنْفِقُونَ إِلاَّ ابْتِغٰاءَ وَجْهِ اللّٰهِ .... بقره (2) 272</w:t>
      </w:r>
    </w:p>
    <w:p>
      <w:pPr>
        <w:pStyle w:val="BookText"/>
      </w:pPr>
      <w:r>
        <w:rPr>
          <w:rFonts w:ascii="Amiri" w:hAnsi="Amiri" w:eastAsia="Amiri" w:cs="Amiri"/>
          <w:lang w:bidi="ar-SA"/>
          <w:color w:val="111111"/>
          <w:sz w:val="28"/>
          <w:szCs w:val="28"/>
          <w:rtl/>
        </w:rPr>
        <w:t xml:space="preserve">وَ الَّذِینَ صَبَرُوا ابْتِغٰاءَ وَجْهِ رَبِّهِمْ .... رعد (13) 22</w:t>
      </w:r>
    </w:p>
    <w:p>
      <w:pPr>
        <w:pStyle w:val="BookText"/>
      </w:pPr>
      <w:r>
        <w:rPr>
          <w:rFonts w:ascii="Amiri" w:hAnsi="Amiri" w:eastAsia="Amiri" w:cs="Amiri"/>
          <w:lang w:bidi="ar-SA"/>
          <w:color w:val="111111"/>
          <w:sz w:val="28"/>
          <w:szCs w:val="28"/>
          <w:rtl/>
        </w:rPr>
        <w:t xml:space="preserve">فَآتِ ذَا الْقُرْبیٰ حَقَّهُ وَ الْمِسْکِینَ وَ ابْنَ السَّبِیلِ ذٰلِکَ</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خَیْرٌ لِلَّذِینَ یُرِیدُونَ وَجْهَ اللّٰهِ وَ أُولٰئِکَ هُمُ الْمُفْلِحُونَ  ... مِنْ زَکٰاةٍ تُرِیدُونَ وَجْهَ اللّٰهِ .... روم (30) 38 و 39</w:t>
      </w:r>
    </w:p>
    <w:p>
      <w:pPr>
        <w:pStyle w:val="BookText"/>
      </w:pPr>
      <w:r>
        <w:rPr>
          <w:rFonts w:ascii="Amiri" w:hAnsi="Amiri" w:eastAsia="Amiri" w:cs="Amiri"/>
          <w:lang w:bidi="ar-SA"/>
          <w:color w:val="111111"/>
          <w:sz w:val="28"/>
          <w:szCs w:val="28"/>
          <w:rtl/>
        </w:rPr>
        <w:t xml:space="preserve">إِنَّمٰا نُطْعِمُکُمْ لِوَجْهِ اللّٰهِ .... انسان (76) 9</w:t>
      </w:r>
    </w:p>
    <w:p>
      <w:pPr>
        <w:pStyle w:val="BookText"/>
      </w:pPr>
      <w:r>
        <w:rPr>
          <w:rFonts w:ascii="Amiri" w:hAnsi="Amiri" w:eastAsia="Amiri" w:cs="Amiri"/>
          <w:lang w:bidi="ar-SA"/>
          <w:color w:val="111111"/>
          <w:sz w:val="28"/>
          <w:szCs w:val="28"/>
          <w:rtl/>
        </w:rPr>
        <w:t xml:space="preserve">إِلاَّ ابْتِغٰاءَ وَجْهِ رَبِّهِ الْأَعْلیٰ .  لیل (92) 20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خیر و صلاح بودن قصد وجه اللّه برای طالبان آن در گرو ادای حقوق خویشاوندان، مساکین و درماندگان در راه:</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 .  روم (30) 38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داشتن نیّت الهی و قصد وجه اللّه در کارها، باعث رستگاری:</w:t>
      </w:r>
    </w:p>
    <w:p>
      <w:pPr>
        <w:pStyle w:val="BookText"/>
      </w:pPr>
      <w:r>
        <w:rPr>
          <w:rFonts w:ascii="Amiri" w:hAnsi="Amiri" w:eastAsia="Amiri" w:cs="Amiri"/>
          <w:lang w:bidi="ar-SA"/>
          <w:color w:val="111111"/>
          <w:sz w:val="28"/>
          <w:szCs w:val="28"/>
          <w:rtl/>
        </w:rPr>
        <w:t xml:space="preserve">فَآتِ ذَا الْقُرْبیٰ حَقَّهُ وَ الْمِسْکِینَ وَ ابْنَ السَّبِیلِ ذٰلِکَ خَیْرٌ لِلَّذِینَ یُرِیدُونَ وَجْهَ اللّٰهِ وَ أُولٰئِکَ هُمُ الْمُفْلِحُونَ .  روم (30) 38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بهره‌مندی از پاداش مضاعف و کامل، در گرو داشتن قصد وجه اللّه، در انفاق:</w:t>
      </w:r>
    </w:p>
    <w:p>
      <w:pPr>
        <w:pStyle w:val="BookText"/>
      </w:pPr>
      <w:r>
        <w:rPr>
          <w:rFonts w:ascii="Amiri" w:hAnsi="Amiri" w:eastAsia="Amiri" w:cs="Amiri"/>
          <w:lang w:bidi="ar-SA"/>
          <w:color w:val="111111"/>
          <w:sz w:val="28"/>
          <w:szCs w:val="28"/>
          <w:rtl/>
        </w:rPr>
        <w:t xml:space="preserve">... وَ مٰا تُنْفِقُونَ إِلاَّ ابْتِغٰاءَ وَجْهِ اللّٰهِ وَ مٰا تُنْفِقُوا مِنْ خَیْرٍ یُوَفَّ إِلَیْکُمْ وَ أَنْتُمْ لاٰ تُظْلَمُونَ .  بقره (2) 272</w:t>
      </w:r>
    </w:p>
    <w:p>
      <w:pPr>
        <w:pStyle w:val="BookText"/>
      </w:pPr>
      <w:r>
        <w:rPr>
          <w:rFonts w:ascii="Amiri" w:hAnsi="Amiri" w:eastAsia="Amiri" w:cs="Amiri"/>
          <w:lang w:bidi="ar-SA"/>
          <w:color w:val="111111"/>
          <w:sz w:val="28"/>
          <w:szCs w:val="28"/>
          <w:rtl/>
        </w:rPr>
        <w:t xml:space="preserve">... وَ مٰا آتَیْتُمْ مِنْ زَکٰاةٍ تُرِیدُونَ وَجْهَ اللّٰهِ فَأُولٰئِکَ هُمُ الْمُضْعِفُونَ .  روم (30) 39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اطعام به نیازمندان به قصد وجه اللّه، موجب برخورداری ایشان از بهشت و نعمتهای آن:</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w:t>
      </w:r>
    </w:p>
    <w:p>
      <w:pPr>
        <w:pStyle w:val="BookText"/>
      </w:pPr>
      <w:r>
        <w:rPr>
          <w:rFonts w:ascii="Amiri" w:hAnsi="Amiri" w:eastAsia="Amiri" w:cs="Amiri"/>
          <w:lang w:bidi="ar-SA"/>
          <w:color w:val="111111"/>
          <w:sz w:val="28"/>
          <w:szCs w:val="28"/>
          <w:rtl/>
        </w:rPr>
        <w:t xml:space="preserve">إِنّٰا نَخٰافُ مِنْ رَبِّنٰا یَوْماً عَبُوساً قَمْطَرِیراً</w:t>
      </w:r>
    </w:p>
    <w:p>
      <w:pPr>
        <w:pStyle w:val="BookText"/>
      </w:pPr>
      <w:r>
        <w:rPr>
          <w:rFonts w:ascii="Amiri" w:hAnsi="Amiri" w:eastAsia="Amiri" w:cs="Amiri"/>
          <w:lang w:bidi="ar-SA"/>
          <w:color w:val="111111"/>
          <w:sz w:val="28"/>
          <w:szCs w:val="28"/>
          <w:rtl/>
        </w:rPr>
        <w:t xml:space="preserve">فَوَقٰاهُمُ اللّٰهُ شَرَّ ذٰلِکَ الْیَوْمِ وَ لَقّٰاهُمْ نَضْرَةً وَ سُرُوراً</w:t>
      </w:r>
    </w:p>
    <w:p>
      <w:pPr>
        <w:pStyle w:val="BookText"/>
      </w:pPr>
      <w:r>
        <w:rPr>
          <w:rFonts w:ascii="Amiri" w:hAnsi="Amiri" w:eastAsia="Amiri" w:cs="Amiri"/>
          <w:lang w:bidi="ar-SA"/>
          <w:color w:val="111111"/>
          <w:sz w:val="28"/>
          <w:szCs w:val="28"/>
          <w:rtl/>
        </w:rPr>
        <w:t xml:space="preserve">وَ جَزٰاهُمْ بِمٰا صَبَرُوا جَنَّةً وَ حَرِیراً</w:t>
      </w:r>
    </w:p>
    <w:p>
      <w:pPr>
        <w:pStyle w:val="BookText"/>
      </w:pPr>
      <w:r>
        <w:rPr>
          <w:rFonts w:ascii="Amiri" w:hAnsi="Amiri" w:eastAsia="Amiri" w:cs="Amiri"/>
          <w:lang w:bidi="ar-SA"/>
          <w:color w:val="111111"/>
          <w:sz w:val="28"/>
          <w:szCs w:val="28"/>
          <w:rtl/>
        </w:rPr>
        <w:t xml:space="preserve">مُتَّکِئِینَ فِیهٰا عَلَی الْأَرٰائِکِ لاٰ یَرَوْنَ فِیهٰا شَمْساً وَ لاٰ زَمْهَرِیراً</w:t>
      </w:r>
    </w:p>
    <w:p>
      <w:pPr>
        <w:pStyle w:val="BookText"/>
      </w:pPr>
      <w:r>
        <w:rPr>
          <w:rFonts w:ascii="Amiri" w:hAnsi="Amiri" w:eastAsia="Amiri" w:cs="Amiri"/>
          <w:lang w:bidi="ar-SA"/>
          <w:color w:val="111111"/>
          <w:sz w:val="28"/>
          <w:szCs w:val="28"/>
          <w:rtl/>
        </w:rPr>
        <w:t xml:space="preserve">وَ دٰانِیَةً عَلَیْهِمْ ظِلاٰلُهٰا وَ ذُلِّلَتْ قُطُوفُهٰا تَذْلِیلاً</w:t>
      </w:r>
    </w:p>
    <w:p>
      <w:pPr>
        <w:pStyle w:val="BookText"/>
      </w:pPr>
      <w:r>
        <w:rPr>
          <w:rFonts w:ascii="Amiri" w:hAnsi="Amiri" w:eastAsia="Amiri" w:cs="Amiri"/>
          <w:lang w:bidi="ar-SA"/>
          <w:color w:val="111111"/>
          <w:sz w:val="28"/>
          <w:szCs w:val="28"/>
          <w:rtl/>
        </w:rPr>
        <w:t xml:space="preserve">وَ یُطٰافُ عَلَیْهِمْ بِآنِیَةٍ مِنْ فِضَّةٍ وَ أَکْوٰابٍ کٰانَتْ قَوٰارِیرَا</w:t>
      </w:r>
    </w:p>
    <w:p>
      <w:pPr>
        <w:pStyle w:val="BookText"/>
      </w:pPr>
      <w:r>
        <w:rPr>
          <w:rFonts w:ascii="Amiri" w:hAnsi="Amiri" w:eastAsia="Amiri" w:cs="Amiri"/>
          <w:lang w:bidi="ar-SA"/>
          <w:color w:val="111111"/>
          <w:sz w:val="28"/>
          <w:szCs w:val="28"/>
          <w:rtl/>
        </w:rPr>
        <w:t xml:space="preserve">قَوٰارِیرَا مِنْ فِضَّةٍ قَدَّرُوهٰا تَقْدِیراً</w:t>
      </w:r>
    </w:p>
    <w:p>
      <w:pPr>
        <w:pStyle w:val="BookText"/>
      </w:pPr>
      <w:r>
        <w:rPr>
          <w:rFonts w:ascii="Amiri" w:hAnsi="Amiri" w:eastAsia="Amiri" w:cs="Amiri"/>
          <w:lang w:bidi="ar-SA"/>
          <w:color w:val="111111"/>
          <w:sz w:val="28"/>
          <w:szCs w:val="28"/>
          <w:rtl/>
        </w:rPr>
        <w:t xml:space="preserve">وَ یُسْقَوْنَ فِیهٰا کَأْساً کٰانَ مِزٰاجُهٰا زَنْجَبِیلاً</w:t>
      </w:r>
    </w:p>
    <w:p>
      <w:pPr>
        <w:pStyle w:val="BookText"/>
      </w:pPr>
      <w:r>
        <w:rPr>
          <w:rFonts w:ascii="Amiri" w:hAnsi="Amiri" w:eastAsia="Amiri" w:cs="Amiri"/>
          <w:lang w:bidi="ar-SA"/>
          <w:color w:val="111111"/>
          <w:sz w:val="28"/>
          <w:szCs w:val="28"/>
          <w:rtl/>
        </w:rPr>
        <w:t xml:space="preserve">عَیْناً فِیهٰا تُسَمّٰی سَلْسَبِیلاً</w:t>
      </w:r>
    </w:p>
    <w:p>
      <w:pPr>
        <w:pStyle w:val="BookText"/>
      </w:pPr>
      <w:r>
        <w:rPr>
          <w:rFonts w:ascii="Amiri" w:hAnsi="Amiri" w:eastAsia="Amiri" w:cs="Amiri"/>
          <w:lang w:bidi="ar-SA"/>
          <w:color w:val="111111"/>
          <w:sz w:val="28"/>
          <w:szCs w:val="28"/>
          <w:rtl/>
        </w:rPr>
        <w:t xml:space="preserve">وَ یَطُوفُ عَلَیْهِمْ وِلْدٰانٌ مُخَلَّدُونَ إِذٰا رَأَیْتَهُمْ حَسِبْتَهُمْ لُؤْلُؤاً مَنْثُوراً</w:t>
      </w:r>
    </w:p>
    <w:p>
      <w:pPr>
        <w:pStyle w:val="BookText"/>
      </w:pPr>
      <w:r>
        <w:rPr>
          <w:rFonts w:ascii="Amiri" w:hAnsi="Amiri" w:eastAsia="Amiri" w:cs="Amiri"/>
          <w:lang w:bidi="ar-SA"/>
          <w:color w:val="111111"/>
          <w:sz w:val="28"/>
          <w:szCs w:val="28"/>
          <w:rtl/>
        </w:rPr>
        <w:t xml:space="preserve">وَ إِذٰا رَأَیْتَ ثَمَّ رَأَیْتَ نَعِیماً وَ مُلْکاً کَبِیراً</w:t>
      </w:r>
    </w:p>
    <w:p>
      <w:pPr>
        <w:pStyle w:val="BookText"/>
      </w:pPr>
      <w:r>
        <w:rPr>
          <w:rFonts w:ascii="Amiri" w:hAnsi="Amiri" w:eastAsia="Amiri" w:cs="Amiri"/>
          <w:lang w:bidi="ar-SA"/>
          <w:color w:val="111111"/>
          <w:sz w:val="28"/>
          <w:szCs w:val="28"/>
          <w:rtl/>
        </w:rPr>
        <w:t xml:space="preserve">عٰالِیَهُمْ ثِیٰابُ سُندُسٍ خُضْرٌ وَ إِسْتَبْرَقٌ وَ حُلُّوا أَسٰاوِرَ مِنْ فِضَّةٍ وَ سَقٰاهُمْ رَبُّهُمْ شَرٰاباً طَهُوراً</w:t>
      </w:r>
    </w:p>
    <w:p>
      <w:pPr>
        <w:pStyle w:val="BookText"/>
      </w:pPr>
      <w:r>
        <w:rPr>
          <w:rFonts w:ascii="Amiri" w:hAnsi="Amiri" w:eastAsia="Amiri" w:cs="Amiri"/>
          <w:lang w:bidi="ar-SA"/>
          <w:color w:val="111111"/>
          <w:sz w:val="28"/>
          <w:szCs w:val="28"/>
          <w:rtl/>
        </w:rPr>
        <w:t xml:space="preserve">إِنَّ هٰذٰا کٰانَ لَکُمْ جَزٰاءً وَ کٰانَ سَعْیُکُمْ مَشْکُوراً.  انسان (76) 8 -\22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ترس از قیامت، زمینۀ پیدایش قصد وجه اللّه، برای انجام دادن کارها:</w:t>
      </w:r>
    </w:p>
    <w:p>
      <w:pPr>
        <w:pStyle w:val="BookText"/>
      </w:pPr>
      <w:r>
        <w:rPr>
          <w:rFonts w:ascii="Amiri" w:hAnsi="Amiri" w:eastAsia="Amiri" w:cs="Amiri"/>
          <w:lang w:bidi="ar-SA"/>
          <w:color w:val="111111"/>
          <w:sz w:val="28"/>
          <w:szCs w:val="28"/>
          <w:rtl/>
        </w:rPr>
        <w:t xml:space="preserve">... یَخٰافُونَ یَوْماً کٰانَ شَرُّهُ مُسْتَطِیراً وَ یُطْعِمُونَ الطَّعٰامَ عَلیٰ حُبِّهِ مِسْکِیناً وَ یَتِیماً وَ أَسِیراً إِنَّمٰا نُطْعِمُکُمْ لِوَجْهِ اللّٰهِ لاٰ نُرِیدُ مِنْکُمْ جَزٰاءً .... انسان (76) 7 -\9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داشتن قصد وجه اللّه هنگام کارهای خیر، باعث مصونیّت از سختیهای قیامت:</w:t>
      </w:r>
    </w:p>
    <w:p>
      <w:pPr>
        <w:pStyle w:val="BookText"/>
      </w:pPr>
      <w:r>
        <w:rPr>
          <w:rFonts w:ascii="Amiri" w:hAnsi="Amiri" w:eastAsia="Amiri" w:cs="Amiri"/>
          <w:lang w:bidi="ar-SA"/>
          <w:color w:val="111111"/>
          <w:sz w:val="28"/>
          <w:szCs w:val="28"/>
          <w:rtl/>
        </w:rPr>
        <w:t xml:space="preserve">إِنَّمٰا نُطْعِمُکُمْ لِوَجْهِ اللّٰهِ ... إِنّٰا نَخٰافُ مِنْ رَبِّنٰا یَوْماً عَبُوساً قَمْطَرِیراً فَوَقٰاهُمُ اللّٰهُ شَرَّ ذٰلِکَ الْیَوْمِ .... انسان (76) 9 - 11</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شادابی و سرور در قیامت، پاداش قصد وجه اللّه داشتن در کارها:</w:t>
      </w:r>
    </w:p>
    <w:p>
      <w:pPr>
        <w:pStyle w:val="BookText"/>
      </w:pPr>
      <w:r>
        <w:rPr>
          <w:rFonts w:ascii="Amiri" w:hAnsi="Amiri" w:eastAsia="Amiri" w:cs="Amiri"/>
          <w:lang w:bidi="ar-SA"/>
          <w:color w:val="111111"/>
          <w:sz w:val="28"/>
          <w:szCs w:val="28"/>
          <w:rtl/>
        </w:rPr>
        <w:t xml:space="preserve">إِنَّمٰا نُطْعِمُکُمْ لِوَجْهِ اللّٰهِ ... فَوَقٰاهُمُ اللّٰهُ شَرَّ ذٰلِکَ الْیَوْمِ وَ لَقّٰاهُمْ نَضْرَةً وَ سُرُوراً.  انسان (76) 9 و 11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تنافی داشتن اجرای کارها به قصد وجه اللّه و توقع پاداش و تشکّر:</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انسان (76) 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انفاق مال به قصد وجه اللّه، نشانۀ برخورداری از برترین درجۀ تقوا:</w:t>
      </w:r>
    </w:p>
    <w:p>
      <w:pPr>
        <w:pStyle w:val="BookText"/>
      </w:pPr>
      <w:r>
        <w:rPr>
          <w:rFonts w:ascii="Amiri" w:hAnsi="Amiri" w:eastAsia="Amiri" w:cs="Amiri"/>
          <w:lang w:bidi="ar-SA"/>
          <w:color w:val="111111"/>
          <w:sz w:val="28"/>
          <w:szCs w:val="28"/>
          <w:rtl/>
        </w:rPr>
        <w:t xml:space="preserve">وَ سَیُجَنَّبُهَا الْأَتْقَی</w:t>
      </w:r>
    </w:p>
    <w:p>
      <w:pPr>
        <w:pStyle w:val="BookText"/>
      </w:pPr>
      <w:r>
        <w:rPr>
          <w:rFonts w:ascii="Amiri" w:hAnsi="Amiri" w:eastAsia="Amiri" w:cs="Amiri"/>
          <w:lang w:bidi="ar-SA"/>
          <w:color w:val="111111"/>
          <w:sz w:val="28"/>
          <w:szCs w:val="28"/>
          <w:rtl/>
        </w:rPr>
        <w:t xml:space="preserve">اَلَّذِی یُؤْتِی مٰالَهُ یَتَزَکّٰی</w:t>
      </w:r>
    </w:p>
    <w:p>
      <w:pPr>
        <w:pStyle w:val="BookText"/>
      </w:pPr>
      <w:r>
        <w:rPr>
          <w:rFonts w:ascii="Amiri" w:hAnsi="Amiri" w:eastAsia="Amiri" w:cs="Amiri"/>
          <w:lang w:bidi="ar-SA"/>
          <w:color w:val="111111"/>
          <w:sz w:val="28"/>
          <w:szCs w:val="28"/>
          <w:rtl/>
        </w:rPr>
        <w:t xml:space="preserve">إِلاَّ ابْتِغٰاءَ وَجْهِ رَبِّهِ الْأَعْلیٰ .  لیل (92) 17 و 18 و 20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بذل مال به قصد وجه اللّه، مایۀ تزکیۀ نفس:</w:t>
      </w:r>
    </w:p>
    <w:p>
      <w:pPr>
        <w:pStyle w:val="BookText"/>
      </w:pPr>
      <w:r>
        <w:rPr>
          <w:rFonts w:ascii="Amiri" w:hAnsi="Amiri" w:eastAsia="Amiri" w:cs="Amiri"/>
          <w:lang w:bidi="ar-SA"/>
          <w:color w:val="111111"/>
          <w:sz w:val="28"/>
          <w:szCs w:val="28"/>
          <w:rtl/>
        </w:rPr>
        <w:t xml:space="preserve">اَلَّذِی یُؤْتِی مٰالَهُ یَتَزَکّٰی</w:t>
      </w:r>
    </w:p>
    <w:p>
      <w:pPr>
        <w:pStyle w:val="BookText"/>
      </w:pPr>
      <w:r>
        <w:rPr>
          <w:rFonts w:ascii="Amiri" w:hAnsi="Amiri" w:eastAsia="Amiri" w:cs="Amiri"/>
          <w:lang w:bidi="ar-SA"/>
          <w:color w:val="111111"/>
          <w:sz w:val="28"/>
          <w:szCs w:val="28"/>
          <w:rtl/>
        </w:rPr>
        <w:t xml:space="preserve">إِلاَّ ابْتِغٰاءَ وَجْهِ رَبِّهِ الْأَعْلیٰ .  لیل (92) 18 و 20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تزکیۀ نفس، در گرو داشتن قصد وجه اللّه و نیّت خالص:</w:t>
      </w:r>
    </w:p>
    <w:p>
      <w:pPr>
        <w:pStyle w:val="BookText"/>
      </w:pPr>
      <w:r>
        <w:rPr>
          <w:rFonts w:ascii="Amiri" w:hAnsi="Amiri" w:eastAsia="Amiri" w:cs="Amiri"/>
          <w:lang w:bidi="ar-SA"/>
          <w:color w:val="111111"/>
          <w:sz w:val="28"/>
          <w:szCs w:val="28"/>
          <w:rtl/>
        </w:rPr>
        <w:t xml:space="preserve">اَلَّذِی یُؤْتِی مٰالَهُ یَتَزَکّٰی</w:t>
      </w:r>
    </w:p>
    <w:p>
      <w:pPr>
        <w:pStyle w:val="BookText"/>
      </w:pPr>
      <w:r>
        <w:rPr>
          <w:rFonts w:ascii="Amiri" w:hAnsi="Amiri" w:eastAsia="Amiri" w:cs="Amiri"/>
          <w:lang w:bidi="ar-SA"/>
          <w:color w:val="111111"/>
          <w:sz w:val="28"/>
          <w:szCs w:val="28"/>
          <w:rtl/>
        </w:rPr>
        <w:t xml:space="preserve">وَ مٰا لِأَحَدٍ عِنْدَهُ مِنْ نِعْمَةٍ تُجْزیٰ</w:t>
      </w:r>
    </w:p>
    <w:p>
      <w:pPr>
        <w:pStyle w:val="BookText"/>
      </w:pPr>
      <w:r>
        <w:rPr>
          <w:rFonts w:ascii="Amiri" w:hAnsi="Amiri" w:eastAsia="Amiri" w:cs="Amiri"/>
          <w:lang w:bidi="ar-SA"/>
          <w:color w:val="111111"/>
          <w:sz w:val="28"/>
          <w:szCs w:val="28"/>
          <w:rtl/>
        </w:rPr>
        <w:t xml:space="preserve">إِلاَّ ابْتِغٰاءَ وَجْهِ رَبِّهِ الْأَعْلیٰ .  لیل (92) 18 -\20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خشنود شدن طالبان وجه اللّه، از پاداشهای خداوند:</w:t>
      </w:r>
    </w:p>
    <w:p>
      <w:pPr>
        <w:pStyle w:val="BookText"/>
      </w:pPr>
      <w:r>
        <w:rPr>
          <w:rFonts w:ascii="Amiri" w:hAnsi="Amiri" w:eastAsia="Amiri" w:cs="Amiri"/>
          <w:lang w:bidi="ar-SA"/>
          <w:color w:val="111111"/>
          <w:sz w:val="28"/>
          <w:szCs w:val="28"/>
          <w:rtl/>
        </w:rPr>
        <w:t xml:space="preserve">اَلَّذِی یُؤْتِی مٰالَهُ یَتَزَکّٰی</w:t>
      </w:r>
    </w:p>
    <w:p>
      <w:pPr>
        <w:pStyle w:val="BookText"/>
      </w:pPr>
      <w:r>
        <w:rPr>
          <w:rFonts w:ascii="Amiri" w:hAnsi="Amiri" w:eastAsia="Amiri" w:cs="Amiri"/>
          <w:lang w:bidi="ar-SA"/>
          <w:color w:val="111111"/>
          <w:sz w:val="28"/>
          <w:szCs w:val="28"/>
          <w:rtl/>
        </w:rPr>
        <w:t xml:space="preserve">إِلاَّ ابْتِغٰاءَ وَجْهِ رَبِّهِ الْأَعْلیٰ</w:t>
      </w:r>
    </w:p>
    <w:p>
      <w:pPr>
        <w:pStyle w:val="BookText"/>
      </w:pPr>
      <w:r>
        <w:rPr>
          <w:rFonts w:ascii="Amiri" w:hAnsi="Amiri" w:eastAsia="Amiri" w:cs="Amiri"/>
          <w:lang w:bidi="ar-SA"/>
          <w:color w:val="111111"/>
          <w:sz w:val="28"/>
          <w:szCs w:val="28"/>
          <w:rtl/>
        </w:rPr>
        <w:t xml:space="preserve">وَ لَسَوْفَ یَرْضیٰ .  لیل (92) 18 و 20 و 21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صبر و استقامت برای کسب وجه و رضای پروردگار، از ویژگیهای خردمندان:</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  رعد (13) 19 و 22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فرجام نیک، از آنِ طالبان وجه پروردگار و نمازگزاران و انفاق‌گران:</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  رعد (13) 22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صبر و شکیبایی، به قصد وجه و رضایت پروردگار، مورد تقدیر خداوند:</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  رعد (13) 22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بهشت عدن، پاداش صابرانِ طالب وجه پروردگار:</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 .  رعد (13) 22 و 23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الحاق پدران، همسران و فرزندان صالح به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طالبان وجه پروردگار، در بهشت:</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w:t>
      </w:r>
    </w:p>
    <w:p>
      <w:pPr>
        <w:pStyle w:val="BookText"/>
      </w:pPr>
      <w:r>
        <w:rPr>
          <w:rFonts w:ascii="Amiri" w:hAnsi="Amiri" w:eastAsia="Amiri" w:cs="Amiri"/>
          <w:lang w:bidi="ar-SA"/>
          <w:color w:val="111111"/>
          <w:sz w:val="28"/>
          <w:szCs w:val="28"/>
          <w:rtl/>
        </w:rPr>
        <w:t xml:space="preserve">سَلاٰمٌ عَلَیْکُمْ بِمٰا صَبَرْتُمْ فَنِعْمَ عُقْبَی الدّٰارِ.  رعد (13) 22 و 24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حضور یافتن فرشتگان از هر سو نزد طالبان وجه الهی، در بهشت:</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 مِنْ کُلِّ بٰابٍ .  رعد (13) 22 و 23</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صابرانِ طالب وجه الهی، مورد تفقّد، سلام و تحیّت فرشتگان، در بهشت:</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w:t>
      </w:r>
    </w:p>
    <w:p>
      <w:pPr>
        <w:pStyle w:val="BookText"/>
      </w:pPr>
      <w:r>
        <w:rPr>
          <w:rFonts w:ascii="Amiri" w:hAnsi="Amiri" w:eastAsia="Amiri" w:cs="Amiri"/>
          <w:lang w:bidi="ar-SA"/>
          <w:color w:val="111111"/>
          <w:sz w:val="28"/>
          <w:szCs w:val="28"/>
          <w:rtl/>
        </w:rPr>
        <w:t xml:space="preserve">سَلاٰمٌ عَلَیْکُمْ بِمٰا صَبَرْتُمْ فَنِعْمَ عُقْبَی الدّٰارِ.  رعد (13) 22 و 24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صابرانِ طالب وجه پروردگار، دارای جایگاه نیکو، در قیامت:</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w:t>
      </w:r>
    </w:p>
    <w:p>
      <w:pPr>
        <w:pStyle w:val="BookText"/>
      </w:pPr>
      <w:r>
        <w:rPr>
          <w:rFonts w:ascii="Amiri" w:hAnsi="Amiri" w:eastAsia="Amiri" w:cs="Amiri"/>
          <w:lang w:bidi="ar-SA"/>
          <w:color w:val="111111"/>
          <w:sz w:val="28"/>
          <w:szCs w:val="28"/>
          <w:rtl/>
        </w:rPr>
        <w:t xml:space="preserve">سَلاٰمٌ عَلَیْکُمْ بِمٰا صَبَرْتُمْ فَنِعْمَ عُقْبَی الدّٰارِ.  رعد (13) 22 و 24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قصد وجه و خشنودی خدا در اطعام و انفاق از صفات ابرار:</w:t>
      </w:r>
    </w:p>
    <w:p>
      <w:pPr>
        <w:pStyle w:val="BookText"/>
      </w:pPr>
      <w:r>
        <w:rPr>
          <w:rFonts w:ascii="Amiri" w:hAnsi="Amiri" w:eastAsia="Amiri" w:cs="Amiri"/>
          <w:lang w:bidi="ar-SA"/>
          <w:color w:val="111111"/>
          <w:sz w:val="28"/>
          <w:szCs w:val="28"/>
          <w:rtl/>
        </w:rPr>
        <w:t xml:space="preserve">إِنَّ الْأَبْرٰارَ یَشْرَبُونَ مِنْ کَأْسٍ کٰانَ مِزٰاجُهٰا کٰافُوراً</w:t>
      </w:r>
    </w:p>
    <w:p>
      <w:pPr>
        <w:pStyle w:val="BookText"/>
      </w:pPr>
      <w:r>
        <w:rPr>
          <w:rFonts w:ascii="Amiri" w:hAnsi="Amiri" w:eastAsia="Amiri" w:cs="Amiri"/>
          <w:lang w:bidi="ar-SA"/>
          <w:color w:val="111111"/>
          <w:sz w:val="28"/>
          <w:szCs w:val="28"/>
          <w:rtl/>
        </w:rPr>
        <w:t xml:space="preserve">وَ یُطْعِمُونَ الطَّعٰامَ عَلیٰ حُبِّهِ مِسْکِیناً وَ یَتِیماً وَ أَسِیراً</w:t>
      </w:r>
    </w:p>
    <w:p>
      <w:pPr>
        <w:pStyle w:val="BookText"/>
      </w:pPr>
      <w:r>
        <w:rPr>
          <w:rFonts w:ascii="Amiri" w:hAnsi="Amiri" w:eastAsia="Amiri" w:cs="Amiri"/>
          <w:lang w:bidi="ar-SA"/>
          <w:color w:val="111111"/>
          <w:sz w:val="28"/>
          <w:szCs w:val="28"/>
          <w:rtl/>
        </w:rPr>
        <w:t xml:space="preserve">إِنَّمٰا نُطْعِمُکُمْ لِوَجْهِ اللّٰهِ لاٰ نُرِیدُ مِنْکُمْ جَزٰاءً وَ لاٰ شُکُوراً.  انسان (76) 5 و 8 و 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انجام انفاق به قصد وجه الهی زمینه‌ساز نجات از آتش دوزخ الهی:</w:t>
      </w:r>
    </w:p>
    <w:p>
      <w:pPr>
        <w:pStyle w:val="BookText"/>
      </w:pPr>
      <w:r>
        <w:rPr>
          <w:rFonts w:ascii="Amiri" w:hAnsi="Amiri" w:eastAsia="Amiri" w:cs="Amiri"/>
          <w:lang w:bidi="ar-SA"/>
          <w:color w:val="111111"/>
          <w:sz w:val="28"/>
          <w:szCs w:val="28"/>
          <w:rtl/>
        </w:rPr>
        <w:t xml:space="preserve">فَأَنْذَرْتُکُمْ نٰاراً تَلَظّٰی</w:t>
      </w:r>
    </w:p>
    <w:p>
      <w:pPr>
        <w:pStyle w:val="BookText"/>
      </w:pPr>
      <w:r>
        <w:rPr>
          <w:rFonts w:ascii="Amiri" w:hAnsi="Amiri" w:eastAsia="Amiri" w:cs="Amiri"/>
          <w:lang w:bidi="ar-SA"/>
          <w:color w:val="111111"/>
          <w:sz w:val="28"/>
          <w:szCs w:val="28"/>
          <w:rtl/>
        </w:rPr>
        <w:t xml:space="preserve">وَ سَیُجَنَّبُهَا الْأَتْقَی</w:t>
      </w:r>
    </w:p>
    <w:p>
      <w:pPr>
        <w:pStyle w:val="BookText"/>
      </w:pPr>
      <w:r>
        <w:rPr>
          <w:rFonts w:ascii="Amiri" w:hAnsi="Amiri" w:eastAsia="Amiri" w:cs="Amiri"/>
          <w:lang w:bidi="ar-SA"/>
          <w:color w:val="111111"/>
          <w:sz w:val="28"/>
          <w:szCs w:val="28"/>
          <w:rtl/>
        </w:rPr>
        <w:t xml:space="preserve">اَلَّذِی یُؤْتِی مٰالَهُ یَتَزَکّٰی</w:t>
      </w:r>
    </w:p>
    <w:p>
      <w:pPr>
        <w:pStyle w:val="BookText"/>
      </w:pPr>
      <w:r>
        <w:rPr>
          <w:rFonts w:ascii="Amiri" w:hAnsi="Amiri" w:eastAsia="Amiri" w:cs="Amiri"/>
          <w:lang w:bidi="ar-SA"/>
          <w:color w:val="111111"/>
          <w:sz w:val="28"/>
          <w:szCs w:val="28"/>
          <w:rtl/>
        </w:rPr>
        <w:t xml:space="preserve">وَ مٰا لِأَحَدٍ عِنْدَهُ مِنْ نِعْمَةٍ تُجْزیٰ</w:t>
      </w:r>
    </w:p>
    <w:p>
      <w:pPr>
        <w:pStyle w:val="BookText"/>
      </w:pPr>
      <w:r>
        <w:rPr>
          <w:rFonts w:ascii="Amiri" w:hAnsi="Amiri" w:eastAsia="Amiri" w:cs="Amiri"/>
          <w:lang w:bidi="ar-SA"/>
          <w:color w:val="111111"/>
          <w:sz w:val="28"/>
          <w:szCs w:val="28"/>
          <w:rtl/>
        </w:rPr>
        <w:t xml:space="preserve">إِلاَّ ابْتِغٰاءَ وَجْهِ رَبِّهِ الْأَعْلیٰ .  لیل (92) 14 و 17 -\20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دعا و راز و نیاز به قصد وجه اللّه امری ارزشمند:</w:t>
      </w:r>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  انعام (6) 52</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کهف (18) 28</w:t>
      </w:r>
    </w:p>
    <w:p>
      <w:pPr>
        <w:pStyle w:val="BookText"/>
      </w:pPr>
      <w:r>
        <w:rPr>
          <w:rFonts w:ascii="IRNazanin" w:hAnsi="IRNazanin" w:eastAsia="IRNazanin" w:cs="IRNazanin"/>
          <w:lang w:bidi="fa-IR"/>
          <w:color w:val="111111"/>
          <w:sz w:val="28"/>
          <w:szCs w:val="28"/>
          <w:rtl/>
        </w:rPr>
        <w:t xml:space="preserve">نیز ==&gt; اخلاص، انفاق، اخلاص در انفاق</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5" w:name="pg19916_225261"/>
    <w:bookmarkEnd w:id="165"/>
    <w:p>
      <w:pPr>
        <w:pStyle w:val="Heading2"/>
      </w:pPr>
      <w:bookmarkStart w:id="949" w:name="_Toc510"/>
      <w:r>
        <w:t>وحدت</w:t>
      </w:r>
      <w:bookmarkEnd w:id="949"/>
    </w:p>
    <w:p>
      <w:pPr>
        <w:pStyle w:val="BookText"/>
      </w:pPr>
      <w:r>
        <w:rPr>
          <w:rFonts w:ascii="Amiri" w:hAnsi="Amiri" w:eastAsia="Amiri" w:cs="Amiri"/>
          <w:lang w:bidi="ar-SA"/>
          <w:color w:val="111111"/>
          <w:sz w:val="28"/>
          <w:szCs w:val="28"/>
          <w:rtl/>
        </w:rPr>
        <w:t xml:space="preserve">==&gt;اتّحاد</w:t>
      </w:r>
    </w:p>
    <w:p>
      <w:pPr>
        <w:pStyle w:val="Heading2"/>
      </w:pPr>
      <w:bookmarkStart w:id="950" w:name="_Toc511"/>
      <w:r>
        <w:t>وحشت</w:t>
      </w:r>
      <w:bookmarkEnd w:id="950"/>
    </w:p>
    <w:p>
      <w:pPr>
        <w:pStyle w:val="Heading3"/>
      </w:pPr>
      <w:bookmarkStart w:id="951" w:name="_Toc512"/>
      <w:r>
        <w:t>اشاره</w:t>
      </w:r>
      <w:bookmarkEnd w:id="951"/>
    </w:p>
    <w:p>
      <w:pPr>
        <w:pStyle w:val="BookText"/>
      </w:pPr>
      <w:r>
        <w:rPr>
          <w:rFonts w:ascii="IRNazanin" w:hAnsi="IRNazanin" w:eastAsia="IRNazanin" w:cs="IRNazanin"/>
          <w:lang w:bidi="fa-IR"/>
          <w:color w:val="111111"/>
          <w:sz w:val="28"/>
          <w:szCs w:val="28"/>
          <w:rtl/>
        </w:rPr>
        <w:t xml:space="preserve">==&gt;خوف</w:t>
      </w:r>
    </w:p>
    <w:p>
      <w:pPr>
        <w:pStyle w:val="Heading3"/>
      </w:pPr>
      <w:bookmarkStart w:id="952" w:name="_Toc513"/>
      <w:r>
        <w:t>وحشی بن حرب</w:t>
      </w:r>
      <w:bookmarkEnd w:id="952"/>
    </w:p>
    <w:p>
      <w:pPr>
        <w:pStyle w:val="BookText"/>
      </w:pPr>
      <w:r>
        <w:rPr>
          <w:rFonts w:ascii="IRNazanin" w:hAnsi="IRNazanin" w:eastAsia="IRNazanin" w:cs="IRNazanin"/>
          <w:lang w:bidi="fa-IR"/>
          <w:color w:val="111111"/>
          <w:sz w:val="28"/>
          <w:szCs w:val="28"/>
          <w:rtl/>
        </w:rPr>
        <w:t xml:space="preserve">وحشی بن حرب [ابو دَسْمه] غلام جبیر بن مطعم بود. وی در جنگ احُد در صف مشرکان بود و حمزه، عموی پیامبر صلی الله علیه و آله را به شهادت رساند، </w:t>
      </w:r>
      <w:r>
        <w:rPr>
          <w:rStyle w:val="FootnoteReference"/>
        </w:rPr>
        <w:footnoteReference w:id="323"/>
      </w:r>
      <w:r>
        <w:rPr>
          <w:rFonts w:ascii="IRNazanin" w:hAnsi="IRNazanin" w:eastAsia="IRNazanin" w:cs="IRNazanin"/>
          <w:lang w:bidi="fa-IR"/>
          <w:color w:val="111111"/>
          <w:sz w:val="28"/>
          <w:szCs w:val="28"/>
          <w:rtl/>
        </w:rPr>
        <w:t xml:space="preserve">لیکن وی اسلام را پذیرفت و در قصّۀ مسجد ضرار همراه عمّار یاسر مسجد را به آتش کشاند. </w:t>
      </w:r>
      <w:r>
        <w:rPr>
          <w:rStyle w:val="FootnoteReference"/>
        </w:rPr>
        <w:footnoteReference w:id="324"/>
      </w:r>
      <w:r>
        <w:rPr>
          <w:rFonts w:ascii="IRNazanin" w:hAnsi="IRNazanin" w:eastAsia="IRNazanin" w:cs="IRNazanin"/>
          <w:lang w:bidi="fa-IR"/>
          <w:color w:val="111111"/>
          <w:sz w:val="28"/>
          <w:szCs w:val="28"/>
          <w:rtl/>
        </w:rPr>
        <w:t xml:space="preserve">بنا بر نقلی آیۀ 48 نساء (4)، دربارۀ وی نازل شد و خداوند وی را مشمول آمرزش خود قرار داد. </w:t>
      </w:r>
      <w:r>
        <w:rPr>
          <w:rStyle w:val="FootnoteReference"/>
        </w:rPr>
        <w:footnoteReference w:id="325"/>
      </w:r>
      <w:r>
        <w:rPr>
          <w:rFonts w:ascii="IRNazanin" w:hAnsi="IRNazanin" w:eastAsia="IRNazanin" w:cs="IRNazanin"/>
          <w:lang w:bidi="fa-IR"/>
          <w:color w:val="111111"/>
          <w:sz w:val="28"/>
          <w:szCs w:val="28"/>
          <w:rtl/>
        </w:rPr>
        <w:t xml:space="preserve">نیز مفسّران آیۀ 53 زمر (39) را دراین‌باره دانسته‌اند که شمول مغفرت الهی را برای وی</w:t>
      </w:r>
    </w:p>
    <w:p>
      <w:pPr>
        <w:pStyle w:val="Heading2"/>
      </w:pPr>
      <w:bookmarkStart w:id="953" w:name="_Toc514"/>
      <w:r>
        <w:t>وَحْوَح بن الاَسْلَتْ</w:t>
      </w:r>
      <w:bookmarkEnd w:id="953"/>
    </w:p>
    <w:p>
      <w:pPr>
        <w:pStyle w:val="BookText"/>
      </w:pPr>
      <w:r>
        <w:rPr>
          <w:rFonts w:ascii="IRNazanin" w:hAnsi="IRNazanin" w:eastAsia="IRNazanin" w:cs="IRNazanin"/>
          <w:lang w:bidi="fa-IR"/>
          <w:color w:val="111111"/>
          <w:sz w:val="28"/>
          <w:szCs w:val="28"/>
          <w:rtl/>
        </w:rPr>
        <w:t xml:space="preserve">وحوح بن اسلت بن جشم انصاری از قبیله اوس و از تیرۀ بنی مرّه بود. </w:t>
      </w:r>
      <w:r>
        <w:rPr>
          <w:rStyle w:val="FootnoteReference"/>
        </w:rPr>
        <w:footnoteReference w:id="326"/>
      </w:r>
      <w:r>
        <w:rPr>
          <w:rFonts w:ascii="IRNazanin" w:hAnsi="IRNazanin" w:eastAsia="IRNazanin" w:cs="IRNazanin"/>
          <w:lang w:bidi="fa-IR"/>
          <w:color w:val="111111"/>
          <w:sz w:val="28"/>
          <w:szCs w:val="28"/>
          <w:rtl/>
        </w:rPr>
        <w:t xml:space="preserve">برخی مفسّران آیات 86 تا 89 آل عمران (3) را دربارۀ گروهی از مسلمانان مرتدّ دانسته‌اند که پس از پذیرش اسلام و اقرار به حقّانیّت پیامبر صلی الله علیه و آله دوباره کفر ورزیدند، سپس توبه نمودند و مورد آمرزش خداوند قرار گرفتند. </w:t>
      </w:r>
      <w:r>
        <w:rPr>
          <w:rStyle w:val="FootnoteReference"/>
        </w:rPr>
        <w:footnoteReference w:id="327"/>
      </w:r>
    </w:p>
    <w:p>
      <w:pPr>
        <w:pStyle w:val="Heading2"/>
      </w:pPr>
      <w:bookmarkStart w:id="954" w:name="_Toc515"/>
      <w:r>
        <w:t>وحوش</w:t>
      </w:r>
      <w:bookmarkEnd w:id="954"/>
    </w:p>
    <w:p>
      <w:pPr>
        <w:pStyle w:val="BookText"/>
      </w:pPr>
      <w:r>
        <w:rPr>
          <w:rFonts w:ascii="IRNazanin" w:hAnsi="IRNazanin" w:eastAsia="IRNazanin" w:cs="IRNazanin"/>
          <w:lang w:bidi="fa-IR"/>
          <w:color w:val="111111"/>
          <w:sz w:val="28"/>
          <w:szCs w:val="28"/>
          <w:rtl/>
        </w:rPr>
        <w:t xml:space="preserve">==&gt;حیوان</w:t>
      </w:r>
    </w:p>
    <w:p>
      <w:pPr>
        <w:pStyle w:val="Heading2"/>
      </w:pPr>
      <w:bookmarkStart w:id="955" w:name="_Toc516"/>
      <w:r>
        <w:t>وحی</w:t>
      </w:r>
      <w:bookmarkEnd w:id="955"/>
    </w:p>
    <w:p>
      <w:pPr>
        <w:pStyle w:val="Heading3"/>
      </w:pPr>
      <w:bookmarkStart w:id="956" w:name="_Toc517"/>
      <w:r>
        <w:t>اشاره</w:t>
      </w:r>
      <w:bookmarkEnd w:id="956"/>
    </w:p>
    <w:p>
      <w:pPr>
        <w:pStyle w:val="BookText"/>
      </w:pPr>
      <w:r>
        <w:rPr>
          <w:rFonts w:ascii="IRNazanin" w:hAnsi="IRNazanin" w:eastAsia="IRNazanin" w:cs="IRNazanin"/>
          <w:lang w:bidi="fa-IR"/>
          <w:color w:val="111111"/>
          <w:sz w:val="28"/>
          <w:szCs w:val="28"/>
          <w:rtl/>
        </w:rPr>
        <w:t xml:space="preserve">وحی در لغت به معنای اشارۀ سریع است و به خاطر در برداشتن معنای سرعت وحی [سریع] گفته شده است و این [وحی] گاهی با کلام است، به نحو رمزی و کنایه، گاهی به صورت صدای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6" w:name="pg19916_225262"/>
    <w:bookmarkEnd w:id="166"/>
    <w:p>
      <w:pPr>
        <w:pStyle w:val="BookText"/>
      </w:pPr>
      <w:r>
        <w:rPr>
          <w:rFonts w:ascii="IRNazanin" w:hAnsi="IRNazanin" w:eastAsia="IRNazanin" w:cs="IRNazanin"/>
          <w:lang w:bidi="fa-IR"/>
          <w:color w:val="111111"/>
          <w:sz w:val="28"/>
          <w:szCs w:val="28"/>
          <w:rtl/>
        </w:rPr>
        <w:t xml:space="preserve">مجرد از ترکیب، گاهی هم به‌وسیلۀ اشاره کردن با بعضی از اعضای بدن و بعضی وقتها هم با نوشتن و کتابت است. </w:t>
      </w:r>
      <w:r>
        <w:rPr>
          <w:rStyle w:val="FootnoteReference"/>
        </w:rPr>
        <w:footnoteReference w:id="328"/>
      </w:r>
      <w:r>
        <w:rPr>
          <w:rFonts w:ascii="IRNazanin" w:hAnsi="IRNazanin" w:eastAsia="IRNazanin" w:cs="IRNazanin"/>
          <w:lang w:bidi="fa-IR"/>
          <w:color w:val="111111"/>
          <w:sz w:val="28"/>
          <w:szCs w:val="28"/>
          <w:rtl/>
        </w:rPr>
        <w:t xml:space="preserve">وحی در قرآن به معنای لغوی [اشارۀ خفیّ] و به معنای ارتکاز غریزی فطری و به معنای الهام نفسی و نیز به معنای وحی رسالی  به‌کاررفته‌است . وحی رسالی که تفاوت چندانی با معنای لغوی‌اش در اعلام خفی بودن ندارد عبارت است از رابطۀ غیبی بین خدا و پیامبرش که سه گونه است: 1. القای در قلب و افکندن در دل پیامبر؛ 2. سخن گفتن از پس پرده به‌وسیلۀ ایجاد صدا در هوا، به گونه‌ای که پیامبر بشنود، ولی شخص متکلّم را نبیند؛ 3. فرستادن فرشتۀ وحی برای رساندن آن [وحی] به پیامبر، چه پیامبر او را ببیند چه نبیند، ولی سخن او را می‌شنود. </w:t>
      </w:r>
      <w:r>
        <w:rPr>
          <w:rStyle w:val="FootnoteReference"/>
        </w:rPr>
        <w:footnoteReference w:id="329"/>
      </w:r>
      <w:r>
        <w:rPr>
          <w:rFonts w:ascii="IRNazanin" w:hAnsi="IRNazanin" w:eastAsia="IRNazanin" w:cs="IRNazanin"/>
          <w:lang w:bidi="fa-IR"/>
          <w:color w:val="111111"/>
          <w:sz w:val="28"/>
          <w:szCs w:val="28"/>
          <w:rtl/>
        </w:rPr>
        <w:t xml:space="preserve">در این مدخل فقط وحی رسالی مورد بحث است و از «وحی»و مشتقّات آن و یا«ما انزل اللّه»و...</w:t>
      </w:r>
    </w:p>
    <w:p>
      <w:pPr>
        <w:pStyle w:val="BookText"/>
      </w:pPr>
      <w:r>
        <w:rPr>
          <w:rFonts w:ascii="IRNazanin" w:hAnsi="IRNazanin" w:eastAsia="IRNazanin" w:cs="IRNazanin"/>
          <w:lang w:bidi="fa-IR"/>
          <w:color w:val="111111"/>
          <w:sz w:val="28"/>
          <w:szCs w:val="28"/>
          <w:rtl/>
        </w:rPr>
        <w:t xml:space="preserve">استفاده شده است. وحی به معنای ارتکاز غریزی فطری و به معنای الهام نفسی در مدخل‌های «غریزه»و«الهام»آمده است.</w:t>
      </w:r>
    </w:p>
    <w:p>
      <w:pPr>
        <w:pStyle w:val="BookText"/>
      </w:pPr>
      <w:r>
        <w:rPr>
          <w:rFonts w:ascii="IRNazanin" w:hAnsi="IRNazanin" w:eastAsia="IRNazanin" w:cs="IRNazanin"/>
          <w:lang w:bidi="fa-IR"/>
          <w:color w:val="111111"/>
          <w:sz w:val="28"/>
          <w:szCs w:val="28"/>
          <w:rtl/>
        </w:rPr>
        <w:t xml:space="preserve">اهمّ عناوین: تعالیم مورد تأکید وحی، دریافت وحی و نقش وحی.</w:t>
      </w:r>
    </w:p>
    <w:p>
      <w:pPr>
        <w:pStyle w:val="Heading3"/>
      </w:pPr>
      <w:bookmarkStart w:id="957" w:name="_Toc518"/>
      <w:r>
        <w:t>ابلاغ وحی</w:t>
      </w:r>
      <w:bookmarkEnd w:id="957"/>
    </w:p>
    <w:p>
      <w:pPr>
        <w:pStyle w:val="Heading4"/>
      </w:pPr>
      <w:bookmarkStart w:id="958" w:name="_Toc519"/>
      <w:r>
        <w:t>اشاره</w:t>
      </w:r>
      <w:bookmarkEnd w:id="9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ابلاغ وحی خداوند به مردم، از وظایف پیامبر صلی الله علیه و آله :</w:t>
      </w:r>
    </w:p>
    <w:p>
      <w:pPr>
        <w:pStyle w:val="BookText"/>
      </w:pPr>
      <w:r>
        <w:rPr>
          <w:rFonts w:ascii="Amiri" w:hAnsi="Amiri" w:eastAsia="Amiri" w:cs="Amiri"/>
          <w:lang w:bidi="ar-SA"/>
          <w:color w:val="111111"/>
          <w:sz w:val="28"/>
          <w:szCs w:val="28"/>
          <w:rtl/>
        </w:rPr>
        <w:t xml:space="preserve">... وَ إِنْ تَوَلَّوْا فَإِنَّمٰا عَلَیْکَ الْبَلاٰغُ .... آل عمران (3) 20</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مائده (5) 67</w:t>
      </w:r>
    </w:p>
    <w:p>
      <w:pPr>
        <w:pStyle w:val="BookText"/>
      </w:pPr>
      <w:r>
        <w:rPr>
          <w:rFonts w:ascii="Amiri" w:hAnsi="Amiri" w:eastAsia="Amiri" w:cs="Amiri"/>
          <w:lang w:bidi="ar-SA"/>
          <w:color w:val="111111"/>
          <w:sz w:val="28"/>
          <w:szCs w:val="28"/>
          <w:rtl/>
        </w:rPr>
        <w:t xml:space="preserve">...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مٰا عَلَی الرَّسُولِ إِلاَّ الْبَلاٰغُ .... مائده (5) 99</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 یونس (10) 15</w:t>
      </w:r>
    </w:p>
    <w:p>
      <w:pPr>
        <w:pStyle w:val="BookText"/>
      </w:pPr>
      <w:r>
        <w:rPr>
          <w:rFonts w:ascii="Amiri" w:hAnsi="Amiri" w:eastAsia="Amiri" w:cs="Amiri"/>
          <w:lang w:bidi="ar-SA"/>
          <w:color w:val="111111"/>
          <w:sz w:val="28"/>
          <w:szCs w:val="28"/>
          <w:rtl/>
        </w:rPr>
        <w:t xml:space="preserve">فَلَعَلَّکَ تٰارِکٌ بَعْضَ مٰا یُوحیٰ إِلَیْکَ .... هود (11) 12</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 رعد (13) 30</w:t>
      </w:r>
    </w:p>
    <w:p>
      <w:pPr>
        <w:pStyle w:val="BookText"/>
      </w:pPr>
      <w:r>
        <w:rPr>
          <w:rFonts w:ascii="Amiri" w:hAnsi="Amiri" w:eastAsia="Amiri" w:cs="Amiri"/>
          <w:lang w:bidi="ar-SA"/>
          <w:color w:val="111111"/>
          <w:sz w:val="28"/>
          <w:szCs w:val="28"/>
          <w:rtl/>
        </w:rPr>
        <w:t xml:space="preserve">... فَإِنَّمٰا عَلَیْکَ الْبَلاٰغُ .... رعد (13) 40</w:t>
      </w:r>
    </w:p>
    <w:p>
      <w:pPr>
        <w:pStyle w:val="BookText"/>
      </w:pPr>
      <w:r>
        <w:rPr>
          <w:rFonts w:ascii="Amiri" w:hAnsi="Amiri" w:eastAsia="Amiri" w:cs="Amiri"/>
          <w:lang w:bidi="ar-SA"/>
          <w:color w:val="111111"/>
          <w:sz w:val="28"/>
          <w:szCs w:val="28"/>
          <w:rtl/>
        </w:rPr>
        <w:t xml:space="preserve">وَ اتْلُ مٰا أُوحِیَ إِلَیْکَ مِنْ کِتٰابِ رَبِّکَ ... </w:t>
      </w:r>
      <w:r>
        <w:rPr>
          <w:rStyle w:val="FootnoteReference"/>
        </w:rPr>
        <w:footnoteReference w:id="330"/>
      </w:r>
      <w:r>
        <w:rPr>
          <w:rFonts w:ascii="IRNazanin" w:hAnsi="IRNazanin" w:eastAsia="IRNazanin" w:cs="IRNazanin"/>
          <w:lang w:bidi="fa-IR"/>
          <w:color w:val="111111"/>
          <w:sz w:val="28"/>
          <w:szCs w:val="28"/>
          <w:rtl/>
        </w:rPr>
        <w:t xml:space="preserve">کهف (18) 27</w:t>
      </w:r>
    </w:p>
    <w:p>
      <w:pPr>
        <w:pStyle w:val="BookText"/>
      </w:pPr>
      <w:r>
        <w:rPr>
          <w:rFonts w:ascii="Amiri" w:hAnsi="Amiri" w:eastAsia="Amiri" w:cs="Amiri"/>
          <w:lang w:bidi="ar-SA"/>
          <w:color w:val="111111"/>
          <w:sz w:val="28"/>
          <w:szCs w:val="28"/>
          <w:rtl/>
        </w:rPr>
        <w:t xml:space="preserve">... وَ مٰا عَلَی الرَّسُولِ إِلاَّ الْبَلاٰغُ الْمُبِینُ .  نور (24) 54</w:t>
      </w:r>
    </w:p>
    <w:p>
      <w:pPr>
        <w:pStyle w:val="BookText"/>
      </w:pPr>
      <w:r>
        <w:rPr>
          <w:rFonts w:ascii="Amiri" w:hAnsi="Amiri" w:eastAsia="Amiri" w:cs="Amiri"/>
          <w:lang w:bidi="ar-SA"/>
          <w:color w:val="111111"/>
          <w:sz w:val="28"/>
          <w:szCs w:val="28"/>
          <w:rtl/>
        </w:rPr>
        <w:t xml:space="preserve">إِنَّمٰا أُمِرْتُ أَنْ أَعْبُدَ رَبَّ هٰذِهِ الْبَلْدَةِ ... وَ أَنْ أَتْلُوَا الْقُرْآنَ .... نمل (27) 91 و 92</w:t>
      </w:r>
    </w:p>
    <w:p>
      <w:pPr>
        <w:pStyle w:val="BookText"/>
      </w:pPr>
      <w:r>
        <w:rPr>
          <w:rFonts w:ascii="Amiri" w:hAnsi="Amiri" w:eastAsia="Amiri" w:cs="Amiri"/>
          <w:lang w:bidi="ar-SA"/>
          <w:color w:val="111111"/>
          <w:sz w:val="28"/>
          <w:szCs w:val="28"/>
          <w:rtl/>
        </w:rPr>
        <w:t xml:space="preserve">... وَ مٰا عَلَی الرَّسُولِ إِلاَّ الْبَلاٰغُ الْمُبِینُ .  عنکبوت (29) 18</w:t>
      </w:r>
    </w:p>
    <w:p>
      <w:pPr>
        <w:pStyle w:val="BookText"/>
      </w:pPr>
      <w:r>
        <w:rPr>
          <w:rFonts w:ascii="Amiri" w:hAnsi="Amiri" w:eastAsia="Amiri" w:cs="Amiri"/>
          <w:lang w:bidi="ar-SA"/>
          <w:color w:val="111111"/>
          <w:sz w:val="28"/>
          <w:szCs w:val="28"/>
          <w:rtl/>
        </w:rPr>
        <w:t xml:space="preserve">اُتْلُ مٰا أُوحِیَ إِلَیْکَ مِنَ الْکِتٰابِ .... عنکبوت (29) 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بخل نورزیدن پیامبر صلی الله علیه و آله در ابلاغ وحی الهی:</w:t>
      </w:r>
    </w:p>
    <w:p>
      <w:pPr>
        <w:pStyle w:val="BookText"/>
      </w:pPr>
      <w:r>
        <w:rPr>
          <w:rFonts w:ascii="Amiri" w:hAnsi="Amiri" w:eastAsia="Amiri" w:cs="Amiri"/>
          <w:lang w:bidi="ar-SA"/>
          <w:color w:val="111111"/>
          <w:sz w:val="28"/>
          <w:szCs w:val="28"/>
          <w:rtl/>
        </w:rPr>
        <w:t xml:space="preserve">إِنَّهُ لَقَوْلُ رَسُولٍ کَرِیمٍ</w:t>
      </w:r>
    </w:p>
    <w:p>
      <w:pPr>
        <w:pStyle w:val="BookText"/>
      </w:pPr>
      <w:r>
        <w:rPr>
          <w:rFonts w:ascii="Amiri" w:hAnsi="Amiri" w:eastAsia="Amiri" w:cs="Amiri"/>
          <w:lang w:bidi="ar-SA"/>
          <w:color w:val="111111"/>
          <w:sz w:val="28"/>
          <w:szCs w:val="28"/>
          <w:rtl/>
        </w:rPr>
        <w:t xml:space="preserve">وَ مٰا صٰاحِبُکُمْ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بِمَجْنُونٍ</w:t>
      </w:r>
    </w:p>
    <w:p>
      <w:pPr>
        <w:pStyle w:val="BookText"/>
      </w:pPr>
      <w:r>
        <w:rPr>
          <w:rFonts w:ascii="Amiri" w:hAnsi="Amiri" w:eastAsia="Amiri" w:cs="Amiri"/>
          <w:lang w:bidi="ar-SA"/>
          <w:color w:val="111111"/>
          <w:sz w:val="28"/>
          <w:szCs w:val="28"/>
          <w:rtl/>
        </w:rPr>
        <w:t xml:space="preserve">وَ مٰا هُوَ عَلَی الْغَیْبِ بِضَنِینٍ . </w:t>
      </w:r>
      <w:r>
        <w:rPr>
          <w:rStyle w:val="FootnoteReference"/>
        </w:rPr>
        <w:footnoteReference w:id="331"/>
      </w:r>
      <w:r>
        <w:rPr>
          <w:rFonts w:ascii="IRNazanin" w:hAnsi="IRNazanin" w:eastAsia="IRNazanin" w:cs="IRNazanin"/>
          <w:lang w:bidi="fa-IR"/>
          <w:color w:val="111111"/>
          <w:sz w:val="28"/>
          <w:szCs w:val="28"/>
          <w:rtl/>
        </w:rPr>
        <w:t xml:space="preserve">تکویر (81) 19 و 22 و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ابلاغ وحی به پیامبر صلی الله علیه و آله در قالب الفاظ و به شکل گفتاری و قرائت:</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BookText"/>
      </w:pPr>
      <w:r>
        <w:rPr>
          <w:rFonts w:ascii="Amiri" w:hAnsi="Amiri" w:eastAsia="Amiri" w:cs="Amiri"/>
          <w:lang w:bidi="ar-SA"/>
          <w:color w:val="111111"/>
          <w:sz w:val="28"/>
          <w:szCs w:val="28"/>
          <w:rtl/>
        </w:rPr>
        <w:t xml:space="preserve">وَ اتْلُ مٰا أُوحِیَ إِلَیْکَ مِنْ کِتٰابِ رَبِّکَ لاٰ مُبَدِّلَ لِکَلِمٰاتِهِ .... کهف (18) 27</w:t>
      </w:r>
    </w:p>
    <w:p>
      <w:pPr>
        <w:pStyle w:val="BookText"/>
      </w:pPr>
      <w:r>
        <w:rPr>
          <w:rFonts w:ascii="Amiri" w:hAnsi="Amiri" w:eastAsia="Amiri" w:cs="Amiri"/>
          <w:lang w:bidi="ar-SA"/>
          <w:color w:val="111111"/>
          <w:sz w:val="28"/>
          <w:szCs w:val="28"/>
          <w:rtl/>
        </w:rPr>
        <w:t xml:space="preserve">اُتْلُ مٰا أُوحِیَ إِلَیْکَ مِنَ الْکِتٰابِ .... عنکبوت (29) 45</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 رعد (13) 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تکذیب پیامبر صلی الله علیه و آله از سوی کافران به سبب مطرح کردن قیامت و پیشنهادهای نابجای آنها، باعث پدید آمدن خطر عدم ابلاغ کامل وحی از سوی آن حضرت:</w:t>
      </w:r>
    </w:p>
    <w:p>
      <w:pPr>
        <w:pStyle w:val="BookText"/>
      </w:pPr>
      <w:r>
        <w:rPr>
          <w:rFonts w:ascii="Amiri" w:hAnsi="Amiri" w:eastAsia="Amiri" w:cs="Amiri"/>
          <w:lang w:bidi="ar-SA"/>
          <w:color w:val="111111"/>
          <w:sz w:val="28"/>
          <w:szCs w:val="28"/>
          <w:rtl/>
        </w:rPr>
        <w:t xml:space="preserve">... وَ لَئِنْ قُلْتَ إِنَّکُمْ مَبْعُوثُونَ مِنْ بَعْدِ الْمَوْتِ لَیَقُولَنَّ الَّذِینَ کَفَرُوا إِنْ هٰذٰا إِلاّٰ سِحْرٌ مُبِینٌ فَلَعَلَّکَ تٰارِکٌ بَعْضَ مٰا یُوحیٰ إِلَیْکَ وَ ضٰائِقٌ بِهِ صَدْرُکَ أَنْ یَقُولُوا لَوْ لاٰ أُنْزِلَ عَلَیْهِ کَنْزٌ أَوْ جٰاءَ مَعَهُ مَلَکٌ .... هود (11) 7 و 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اندیشۀ ترک ابلاغ وحی، باعث دلتنگی پیامبر صلی الله علیه و آله :</w:t>
      </w:r>
    </w:p>
    <w:p>
      <w:pPr>
        <w:pStyle w:val="BookText"/>
      </w:pPr>
      <w:r>
        <w:rPr>
          <w:rFonts w:ascii="Amiri" w:hAnsi="Amiri" w:eastAsia="Amiri" w:cs="Amiri"/>
          <w:lang w:bidi="ar-SA"/>
          <w:color w:val="111111"/>
          <w:sz w:val="28"/>
          <w:szCs w:val="28"/>
          <w:rtl/>
        </w:rPr>
        <w:t xml:space="preserve">فَلَعَلَّکَ تٰارِکٌ بَعْضَ مٰا یُوحیٰ إِلَیْکَ وَ ضٰائِقٌ بِهِ صَدْرُکَ .... هود (11) 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پرهیز از کتمان وحی و ابلاغ کامل آن به مردم، مسئولیت انبیا:</w:t>
      </w:r>
    </w:p>
    <w:p>
      <w:pPr>
        <w:pStyle w:val="BookText"/>
      </w:pPr>
      <w:r>
        <w:rPr>
          <w:rFonts w:ascii="Amiri" w:hAnsi="Amiri" w:eastAsia="Amiri" w:cs="Amiri"/>
          <w:lang w:bidi="ar-SA"/>
          <w:color w:val="111111"/>
          <w:sz w:val="28"/>
          <w:szCs w:val="28"/>
          <w:rtl/>
        </w:rPr>
        <w:t xml:space="preserve">وَ مٰا کٰانَ لِنَبِیٍّ أَنْ یَغُلَّ ... </w:t>
      </w:r>
      <w:r>
        <w:rPr>
          <w:rStyle w:val="FootnoteReference"/>
        </w:rPr>
        <w:footnoteReference w:id="332"/>
      </w:r>
      <w:r>
        <w:rPr>
          <w:rFonts w:ascii="IRNazanin" w:hAnsi="IRNazanin" w:eastAsia="IRNazanin" w:cs="IRNazanin"/>
          <w:lang w:bidi="fa-IR"/>
          <w:color w:val="111111"/>
          <w:sz w:val="28"/>
          <w:szCs w:val="28"/>
          <w:rtl/>
        </w:rPr>
        <w:t xml:space="preserve">آل عمران (3) 161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ملائکه، واسطۀ ابلاغ وحی الهی به پیامبران:</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 </w:t>
      </w:r>
      <w:r>
        <w:rPr>
          <w:rStyle w:val="FootnoteReference"/>
        </w:rPr>
        <w:footnoteReference w:id="333"/>
      </w:r>
      <w:r>
        <w:rPr>
          <w:rFonts w:ascii="IRNazanin" w:hAnsi="IRNazanin" w:eastAsia="IRNazanin" w:cs="IRNazanin"/>
          <w:lang w:bidi="fa-IR"/>
          <w:color w:val="111111"/>
          <w:sz w:val="28"/>
          <w:szCs w:val="28"/>
          <w:rtl/>
        </w:rPr>
        <w:t xml:space="preserve">نحل (16) 2</w:t>
      </w:r>
    </w:p>
    <w:p>
      <w:pPr>
        <w:pStyle w:val="BookText"/>
      </w:pPr>
      <w:r>
        <w:rPr>
          <w:rFonts w:ascii="Amiri" w:hAnsi="Amiri" w:eastAsia="Amiri" w:cs="Amiri"/>
          <w:lang w:bidi="ar-SA"/>
          <w:color w:val="111111"/>
          <w:sz w:val="28"/>
          <w:szCs w:val="28"/>
          <w:rtl/>
        </w:rPr>
        <w:t xml:space="preserve">اَللّٰهُ یَصْطَفِی مِنَ الْمَلاٰئِکَةِ رُسُلاً .... حجّ (22) 75</w:t>
      </w:r>
    </w:p>
    <w:p>
      <w:pPr>
        <w:pStyle w:val="BookText"/>
      </w:pPr>
      <w:r>
        <w:rPr>
          <w:rFonts w:ascii="Amiri" w:hAnsi="Amiri" w:eastAsia="Amiri" w:cs="Amiri"/>
          <w:lang w:bidi="ar-SA"/>
          <w:color w:val="111111"/>
          <w:sz w:val="28"/>
          <w:szCs w:val="28"/>
          <w:rtl/>
        </w:rPr>
        <w:t xml:space="preserve">وَ الصَّافّٰاتِ صَفًّا</w:t>
      </w:r>
    </w:p>
    <w:p>
      <w:pPr>
        <w:pStyle w:val="BookText"/>
      </w:pPr>
      <w:r>
        <w:rPr>
          <w:rFonts w:ascii="Amiri" w:hAnsi="Amiri" w:eastAsia="Amiri" w:cs="Amiri"/>
          <w:lang w:bidi="ar-SA"/>
          <w:color w:val="111111"/>
          <w:sz w:val="28"/>
          <w:szCs w:val="28"/>
          <w:rtl/>
        </w:rPr>
        <w:t xml:space="preserve">فَالزّٰاجِرٰاتِ زَجْراً</w:t>
      </w:r>
    </w:p>
    <w:p>
      <w:pPr>
        <w:pStyle w:val="BookText"/>
      </w:pPr>
      <w:r>
        <w:rPr>
          <w:rFonts w:ascii="Amiri" w:hAnsi="Amiri" w:eastAsia="Amiri" w:cs="Amiri"/>
          <w:lang w:bidi="ar-SA"/>
          <w:color w:val="111111"/>
          <w:sz w:val="28"/>
          <w:szCs w:val="28"/>
          <w:rtl/>
        </w:rPr>
        <w:t xml:space="preserve">فَالتّٰالِیٰاتِ ذِکْراً. </w:t>
      </w:r>
      <w:r>
        <w:rPr>
          <w:rStyle w:val="FootnoteReference"/>
        </w:rPr>
        <w:footnoteReference w:id="334"/>
      </w:r>
      <w:r>
        <w:rPr>
          <w:rFonts w:ascii="Amiri" w:hAnsi="Amiri" w:eastAsia="Amiri" w:cs="Amiri"/>
          <w:lang w:bidi="ar-SA"/>
          <w:color w:val="111111"/>
          <w:sz w:val="28"/>
          <w:szCs w:val="28"/>
          <w:rtl/>
        </w:rPr>
        <w:t xml:space="preserve">صافّات (37) 1 -\3</w:t>
      </w:r>
    </w:p>
    <w:p>
      <w:pPr>
        <w:pStyle w:val="BookText"/>
      </w:pPr>
      <w:r>
        <w:rPr>
          <w:rFonts w:ascii="Amiri" w:hAnsi="Amiri" w:eastAsia="Amiri" w:cs="Amiri"/>
          <w:lang w:bidi="ar-SA"/>
          <w:color w:val="111111"/>
          <w:sz w:val="28"/>
          <w:szCs w:val="28"/>
          <w:rtl/>
        </w:rPr>
        <w:t xml:space="preserve">وَ الْمُرْسَلاٰتِ عُرْفاً</w:t>
      </w:r>
    </w:p>
    <w:p>
      <w:pPr>
        <w:pStyle w:val="BookText"/>
      </w:pPr>
      <w:r>
        <w:rPr>
          <w:rFonts w:ascii="Amiri" w:hAnsi="Amiri" w:eastAsia="Amiri" w:cs="Amiri"/>
          <w:lang w:bidi="ar-SA"/>
          <w:color w:val="111111"/>
          <w:sz w:val="28"/>
          <w:szCs w:val="28"/>
          <w:rtl/>
        </w:rPr>
        <w:t xml:space="preserve">وَ النّٰاشِرٰاتِ نَشْراً. </w:t>
      </w:r>
      <w:r>
        <w:rPr>
          <w:rStyle w:val="FootnoteReference"/>
        </w:rPr>
        <w:footnoteReference w:id="335"/>
      </w:r>
      <w:r>
        <w:rPr>
          <w:rFonts w:ascii="IRNazanin" w:hAnsi="IRNazanin" w:eastAsia="IRNazanin" w:cs="IRNazanin"/>
          <w:lang w:bidi="fa-IR"/>
          <w:color w:val="111111"/>
          <w:sz w:val="28"/>
          <w:szCs w:val="28"/>
          <w:rtl/>
        </w:rPr>
        <w:t xml:space="preserve">مرسلات (77) 1 و 3 و 4</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7" w:name="pg19916_225264"/>
    <w:bookmarkEnd w:id="167"/>
    <w:p>
      <w:pPr>
        <w:pStyle w:val="BookText"/>
      </w:pPr>
      <w:r>
        <w:rPr>
          <w:rFonts w:ascii="Amiri" w:hAnsi="Amiri" w:eastAsia="Amiri" w:cs="Amiri"/>
          <w:lang w:bidi="ar-SA"/>
          <w:color w:val="111111"/>
          <w:sz w:val="28"/>
          <w:szCs w:val="28"/>
          <w:rtl/>
        </w:rPr>
        <w:t xml:space="preserve">فَالْمُلْقِیٰاتِ ذِکْراً.  مرسلات (77) 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فرستادن ملائکه برای ابلاغ وحی، منوط به تعلق مشیت الهی:</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 نحل (16) 2</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 .  شوری (42) 51 و 52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ابلاغ وحی به پیامبر صلی الله علیه و آله از سوی جبرئیل:</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 بقره (2) 97</w:t>
      </w:r>
    </w:p>
    <w:p>
      <w:pPr>
        <w:pStyle w:val="BookText"/>
      </w:pPr>
      <w:r>
        <w:rPr>
          <w:rFonts w:ascii="Amiri" w:hAnsi="Amiri" w:eastAsia="Amiri" w:cs="Amiri"/>
          <w:lang w:bidi="ar-SA"/>
          <w:color w:val="111111"/>
          <w:sz w:val="28"/>
          <w:szCs w:val="28"/>
          <w:rtl/>
        </w:rPr>
        <w:t xml:space="preserve">... وَ اللّٰهُ أَعْلَمُ بِمٰا یُنَزِّلُ قٰالُوا إِنَّمٰا أَنْتَ مُفْتَرٍ ...</w:t>
      </w:r>
    </w:p>
    <w:p>
      <w:pPr>
        <w:pStyle w:val="BookText"/>
      </w:pPr>
      <w:r>
        <w:rPr>
          <w:rFonts w:ascii="Amiri" w:hAnsi="Amiri" w:eastAsia="Amiri" w:cs="Amiri"/>
          <w:lang w:bidi="ar-SA"/>
          <w:color w:val="111111"/>
          <w:sz w:val="28"/>
          <w:szCs w:val="28"/>
          <w:rtl/>
        </w:rPr>
        <w:t xml:space="preserve">قُلْ نَزَّلَهُ رُوحُ الْقُدُسِ مِنْ رَبِّکَ بِالْحَقِّ .... نحل (16) 101 و 102</w:t>
      </w:r>
    </w:p>
    <w:p>
      <w:pPr>
        <w:pStyle w:val="BookText"/>
      </w:pPr>
      <w:r>
        <w:rPr>
          <w:rFonts w:ascii="Amiri" w:hAnsi="Amiri" w:eastAsia="Amiri" w:cs="Amiri"/>
          <w:lang w:bidi="ar-SA"/>
          <w:color w:val="111111"/>
          <w:sz w:val="28"/>
          <w:szCs w:val="28"/>
          <w:rtl/>
        </w:rPr>
        <w:t xml:space="preserve">وَ مٰا نَتَنَزَّلُ إِلاّٰ بِأَمْرِ رَبِّکَ ... </w:t>
      </w:r>
      <w:r>
        <w:rPr>
          <w:rStyle w:val="FootnoteReference"/>
        </w:rPr>
        <w:footnoteReference w:id="336"/>
      </w:r>
      <w:r>
        <w:rPr>
          <w:rFonts w:ascii="IRNazanin" w:hAnsi="IRNazanin" w:eastAsia="IRNazanin" w:cs="IRNazanin"/>
          <w:lang w:bidi="fa-IR"/>
          <w:color w:val="111111"/>
          <w:sz w:val="28"/>
          <w:szCs w:val="28"/>
          <w:rtl/>
        </w:rPr>
        <w:t xml:space="preserve">مریم (19) 64</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 .  شعراء (26) 192 و 193</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 .  نجم (53) 4 و 5</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w:t>
      </w:r>
      <w:r>
        <w:rPr>
          <w:rStyle w:val="FootnoteReference"/>
        </w:rPr>
        <w:footnoteReference w:id="337"/>
      </w:r>
      <w:r>
        <w:rPr>
          <w:rFonts w:ascii="IRNazanin" w:hAnsi="IRNazanin" w:eastAsia="IRNazanin" w:cs="IRNazanin"/>
          <w:lang w:bidi="fa-IR"/>
          <w:color w:val="111111"/>
          <w:sz w:val="28"/>
          <w:szCs w:val="28"/>
          <w:rtl/>
        </w:rPr>
        <w:t xml:space="preserve">نجم (53) 8 -\10</w:t>
      </w:r>
    </w:p>
    <w:p>
      <w:pPr>
        <w:pStyle w:val="BookText"/>
      </w:pPr>
      <w:r>
        <w:rPr>
          <w:rFonts w:ascii="Amiri" w:hAnsi="Amiri" w:eastAsia="Amiri" w:cs="Amiri"/>
          <w:lang w:bidi="ar-SA"/>
          <w:color w:val="111111"/>
          <w:sz w:val="28"/>
          <w:szCs w:val="28"/>
          <w:rtl/>
        </w:rPr>
        <w:t xml:space="preserve">اِقْرَأْ بِاسْمِ رَبِّکَ الَّذِی خَلَقَ . </w:t>
      </w:r>
      <w:r>
        <w:rPr>
          <w:rStyle w:val="FootnoteReference"/>
        </w:rPr>
        <w:footnoteReference w:id="338"/>
      </w:r>
      <w:r>
        <w:rPr>
          <w:rFonts w:ascii="IRNazanin" w:hAnsi="IRNazanin" w:eastAsia="IRNazanin" w:cs="IRNazanin"/>
          <w:lang w:bidi="fa-IR"/>
          <w:color w:val="111111"/>
          <w:sz w:val="28"/>
          <w:szCs w:val="28"/>
          <w:rtl/>
        </w:rPr>
        <w:t xml:space="preserve">علق (96) 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جبرئیل، مأمور ابلاغ وحی به پیامبران:</w:t>
      </w:r>
    </w:p>
    <w:p>
      <w:pPr>
        <w:pStyle w:val="BookText"/>
      </w:pPr>
      <w:r>
        <w:rPr>
          <w:rFonts w:ascii="Amiri" w:hAnsi="Amiri" w:eastAsia="Amiri" w:cs="Amiri"/>
          <w:lang w:bidi="ar-SA"/>
          <w:color w:val="111111"/>
          <w:sz w:val="28"/>
          <w:szCs w:val="28"/>
          <w:rtl/>
        </w:rPr>
        <w:t xml:space="preserve">وَ مٰا کٰانَ لِبَشَرٍ أَنْ یُکَلِّمَهُ اللّٰهُ إِلاّٰ وَحْیاً ... أَوْ یُرْسِلَ رَسُولاً فَیُوحِیَ بِإِذْنِهِ ... وَ کَذٰلِکَ أَوْحَیْنٰا إِلَیْکَ رُوحاً مِنْ أَمْرِنٰا .... شوری (42) 51 و 52</w:t>
      </w:r>
    </w:p>
    <w:p>
      <w:pPr>
        <w:pStyle w:val="Heading4"/>
      </w:pPr>
      <w:bookmarkStart w:id="959" w:name="_Toc520"/>
      <w:r>
        <w:t>عجله در ابلاغ وحی</w:t>
      </w:r>
      <w:bookmarkEnd w:id="959"/>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تعجیل پیامبر صلی الله علیه و آله در ابلاغ وحی الهی، قبل از اتمام آن:</w:t>
      </w:r>
    </w:p>
    <w:p>
      <w:pPr>
        <w:pStyle w:val="BookText"/>
      </w:pPr>
      <w:r>
        <w:rPr>
          <w:rFonts w:ascii="Amiri" w:hAnsi="Amiri" w:eastAsia="Amiri" w:cs="Amiri"/>
          <w:lang w:bidi="ar-SA"/>
          <w:color w:val="111111"/>
          <w:sz w:val="28"/>
          <w:szCs w:val="28"/>
          <w:rtl/>
        </w:rPr>
        <w:t xml:space="preserve">... وَ لاٰ تَعْجَلْ بِالْقُرْآنِ مِنْ قَبْلِ أَنْ یُقْضیٰ إِلَیْکَ وَحْیُهُ ... </w:t>
      </w:r>
      <w:r>
        <w:rPr>
          <w:rStyle w:val="FootnoteReference"/>
        </w:rPr>
        <w:footnoteReference w:id="339"/>
      </w:r>
      <w:r>
        <w:rPr>
          <w:rFonts w:ascii="IRNazanin" w:hAnsi="IRNazanin" w:eastAsia="IRNazanin" w:cs="IRNazanin"/>
          <w:lang w:bidi="fa-IR"/>
          <w:color w:val="111111"/>
          <w:sz w:val="28"/>
          <w:szCs w:val="28"/>
          <w:rtl/>
        </w:rPr>
        <w:t xml:space="preserve">طه (20) 114</w:t>
      </w:r>
    </w:p>
    <w:p>
      <w:pPr>
        <w:pStyle w:val="BookText"/>
      </w:pPr>
      <w:r>
        <w:rPr>
          <w:rFonts w:ascii="Amiri" w:hAnsi="Amiri" w:eastAsia="Amiri" w:cs="Amiri"/>
          <w:lang w:bidi="ar-SA"/>
          <w:color w:val="111111"/>
          <w:sz w:val="28"/>
          <w:szCs w:val="28"/>
          <w:rtl/>
        </w:rPr>
        <w:t xml:space="preserve">لاٰ تُحَرِّکْ بِهِ لِسٰانَکَ لِتَعْجَلَ بِهِ</w:t>
      </w:r>
    </w:p>
    <w:p>
      <w:pPr>
        <w:pStyle w:val="BookText"/>
      </w:pPr>
      <w:r>
        <w:rPr>
          <w:rFonts w:ascii="Amiri" w:hAnsi="Amiri" w:eastAsia="Amiri" w:cs="Amiri"/>
          <w:lang w:bidi="ar-SA"/>
          <w:color w:val="111111"/>
          <w:sz w:val="28"/>
          <w:szCs w:val="28"/>
          <w:rtl/>
        </w:rPr>
        <w:t xml:space="preserve">إِنَّ عَلَیْنٰا جَمْعَهُ وَ قُرْآنَهُ</w:t>
      </w:r>
    </w:p>
    <w:p>
      <w:pPr>
        <w:pStyle w:val="BookText"/>
      </w:pPr>
      <w:r>
        <w:rPr>
          <w:rFonts w:ascii="Amiri" w:hAnsi="Amiri" w:eastAsia="Amiri" w:cs="Amiri"/>
          <w:lang w:bidi="ar-SA"/>
          <w:color w:val="111111"/>
          <w:sz w:val="28"/>
          <w:szCs w:val="28"/>
          <w:rtl/>
        </w:rPr>
        <w:t xml:space="preserve">فَإِذٰا قَرَأْنٰاهُ فَاتَّبِعْ قُرْآنَهُ .  قیامت (75) 16 -\18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نهی شدن پیامبر صلی الله علیه و آله از عجله در ابلاغ وحی الهی: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8" w:name="pg19916_225265"/>
    <w:bookmarkEnd w:id="168"/>
    <w:p>
      <w:pPr>
        <w:pStyle w:val="BookText"/>
      </w:pPr>
      <w:r>
        <w:rPr>
          <w:rFonts w:ascii="Amiri" w:hAnsi="Amiri" w:eastAsia="Amiri" w:cs="Amiri"/>
          <w:lang w:bidi="ar-SA"/>
          <w:color w:val="111111"/>
          <w:sz w:val="28"/>
          <w:szCs w:val="28"/>
          <w:rtl/>
        </w:rPr>
        <w:t xml:space="preserve">... وَ لاٰ تَعْجَلْ بِالْقُرْآنِ مِنْ قَبْلِ أَنْ یُقْضیٰ إِلَیْکَ وَحْیُهُ .... طه (20) 114</w:t>
      </w:r>
    </w:p>
    <w:p>
      <w:pPr>
        <w:pStyle w:val="BookText"/>
      </w:pPr>
      <w:r>
        <w:rPr>
          <w:rFonts w:ascii="Amiri" w:hAnsi="Amiri" w:eastAsia="Amiri" w:cs="Amiri"/>
          <w:lang w:bidi="ar-SA"/>
          <w:color w:val="111111"/>
          <w:sz w:val="28"/>
          <w:szCs w:val="28"/>
          <w:rtl/>
        </w:rPr>
        <w:t xml:space="preserve">لاٰ تُحَرِّکْ بِهِ لِسٰانَکَ لِتَعْجَلَ بِهِ</w:t>
      </w:r>
    </w:p>
    <w:p>
      <w:pPr>
        <w:pStyle w:val="BookText"/>
      </w:pPr>
      <w:r>
        <w:rPr>
          <w:rFonts w:ascii="Amiri" w:hAnsi="Amiri" w:eastAsia="Amiri" w:cs="Amiri"/>
          <w:lang w:bidi="ar-SA"/>
          <w:color w:val="111111"/>
          <w:sz w:val="28"/>
          <w:szCs w:val="28"/>
          <w:rtl/>
        </w:rPr>
        <w:t xml:space="preserve">إِنَّ عَلَیْنٰا جَمْعَهُ وَ قُرْآنَهُ</w:t>
      </w:r>
    </w:p>
    <w:p>
      <w:pPr>
        <w:pStyle w:val="BookText"/>
      </w:pPr>
      <w:r>
        <w:rPr>
          <w:rFonts w:ascii="Amiri" w:hAnsi="Amiri" w:eastAsia="Amiri" w:cs="Amiri"/>
          <w:lang w:bidi="ar-SA"/>
          <w:color w:val="111111"/>
          <w:sz w:val="28"/>
          <w:szCs w:val="28"/>
          <w:rtl/>
        </w:rPr>
        <w:t xml:space="preserve">فَإِذٰا قَرَأْنٰاهُ فَاتَّبِعْ قُرْآنَهُ .  قیامت (75) 16 -\18</w:t>
      </w:r>
    </w:p>
    <w:p>
      <w:pPr>
        <w:pStyle w:val="Heading4"/>
      </w:pPr>
      <w:bookmarkStart w:id="960" w:name="_Toc521"/>
      <w:r>
        <w:t>عصمت در ابلاغ وحی</w:t>
      </w:r>
      <w:bookmarkEnd w:id="96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عصمت پیامبر صلی الله علیه و آله در ابلاغ وحی:</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 .  نجم (53) 1 -\4</w:t>
      </w:r>
    </w:p>
    <w:p>
      <w:pPr>
        <w:pStyle w:val="BookText"/>
      </w:pPr>
      <w:r>
        <w:rPr>
          <w:rFonts w:ascii="Amiri" w:hAnsi="Amiri" w:eastAsia="Amiri" w:cs="Amiri"/>
          <w:lang w:bidi="ar-SA"/>
          <w:color w:val="111111"/>
          <w:sz w:val="28"/>
          <w:szCs w:val="28"/>
          <w:rtl/>
        </w:rPr>
        <w:t xml:space="preserve">لاٰ تُحَرِّکْ بِهِ لِسٰانَکَ لِتَعْجَلَ بِهِ</w:t>
      </w:r>
    </w:p>
    <w:p>
      <w:pPr>
        <w:pStyle w:val="BookText"/>
      </w:pPr>
      <w:r>
        <w:rPr>
          <w:rFonts w:ascii="Amiri" w:hAnsi="Amiri" w:eastAsia="Amiri" w:cs="Amiri"/>
          <w:lang w:bidi="ar-SA"/>
          <w:color w:val="111111"/>
          <w:sz w:val="28"/>
          <w:szCs w:val="28"/>
          <w:rtl/>
        </w:rPr>
        <w:t xml:space="preserve">إِنَّ عَلَیْنٰا جَمْعَهُ وَ قُرْآنَهُ</w:t>
      </w:r>
    </w:p>
    <w:p>
      <w:pPr>
        <w:pStyle w:val="BookText"/>
      </w:pPr>
      <w:r>
        <w:rPr>
          <w:rFonts w:ascii="Amiri" w:hAnsi="Amiri" w:eastAsia="Amiri" w:cs="Amiri"/>
          <w:lang w:bidi="ar-SA"/>
          <w:color w:val="111111"/>
          <w:sz w:val="28"/>
          <w:szCs w:val="28"/>
          <w:rtl/>
        </w:rPr>
        <w:t xml:space="preserve">فَإِذٰا قَرَأْنٰاهُ فَاتَّبِعْ قُرْآنَهُ .  قیامت (75) 16 -\18</w:t>
      </w:r>
    </w:p>
    <w:p>
      <w:pPr>
        <w:pStyle w:val="BookText"/>
      </w:pPr>
      <w:r>
        <w:rPr>
          <w:rFonts w:ascii="Amiri" w:hAnsi="Amiri" w:eastAsia="Amiri" w:cs="Amiri"/>
          <w:lang w:bidi="ar-SA"/>
          <w:color w:val="111111"/>
          <w:sz w:val="28"/>
          <w:szCs w:val="28"/>
          <w:rtl/>
        </w:rPr>
        <w:t xml:space="preserve">وَ مٰا صٰاحِبُکُمْ بِمَجْنُونٍ</w:t>
      </w:r>
    </w:p>
    <w:p>
      <w:pPr>
        <w:pStyle w:val="BookText"/>
      </w:pPr>
      <w:r>
        <w:rPr>
          <w:rFonts w:ascii="Amiri" w:hAnsi="Amiri" w:eastAsia="Amiri" w:cs="Amiri"/>
          <w:lang w:bidi="ar-SA"/>
          <w:color w:val="111111"/>
          <w:sz w:val="28"/>
          <w:szCs w:val="28"/>
          <w:rtl/>
        </w:rPr>
        <w:t xml:space="preserve">وَ مٰا هُوَ عَلَی الْغَیْبِ بِضَنِینٍ . </w:t>
      </w:r>
      <w:r>
        <w:rPr>
          <w:rStyle w:val="FootnoteReference"/>
        </w:rPr>
        <w:footnoteReference w:id="340"/>
      </w:r>
      <w:r>
        <w:rPr>
          <w:rFonts w:ascii="IRNazanin" w:hAnsi="IRNazanin" w:eastAsia="IRNazanin" w:cs="IRNazanin"/>
          <w:lang w:bidi="fa-IR"/>
          <w:color w:val="111111"/>
          <w:sz w:val="28"/>
          <w:szCs w:val="28"/>
          <w:rtl/>
        </w:rPr>
        <w:t xml:space="preserve">تکویر (81) 22 و 24</w:t>
      </w:r>
    </w:p>
    <w:p>
      <w:pPr>
        <w:pStyle w:val="BookText"/>
      </w:pPr>
      <w:r>
        <w:rPr>
          <w:rFonts w:ascii="Amiri" w:hAnsi="Amiri" w:eastAsia="Amiri" w:cs="Amiri"/>
          <w:lang w:bidi="ar-SA"/>
          <w:color w:val="111111"/>
          <w:sz w:val="28"/>
          <w:szCs w:val="28"/>
          <w:rtl/>
        </w:rPr>
        <w:t xml:space="preserve">سَنُقْرِئُکَ فَلاٰ تَنْسیٰ .  اعلی (87) 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پیامبران، معصوم و مصون از خطا در ابلاغ کامل وحی الهی به مردم:</w:t>
      </w:r>
    </w:p>
    <w:p>
      <w:pPr>
        <w:pStyle w:val="BookText"/>
      </w:pPr>
      <w:r>
        <w:rPr>
          <w:rFonts w:ascii="Amiri" w:hAnsi="Amiri" w:eastAsia="Amiri" w:cs="Amiri"/>
          <w:lang w:bidi="ar-SA"/>
          <w:color w:val="111111"/>
          <w:sz w:val="28"/>
          <w:szCs w:val="28"/>
          <w:rtl/>
        </w:rPr>
        <w:t xml:space="preserve">وَ مٰا کٰانَ لِنَبِیٍّ أَنْ یَغُلَّ .... آل عمران (3) 161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عصمت و امانتداری جبرئیل، در ابلاغ وحی به پیامبر صلی الله علیه و آله :</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شعراء (26) 192 -\194</w:t>
      </w:r>
    </w:p>
    <w:p>
      <w:pPr>
        <w:pStyle w:val="Heading3"/>
      </w:pPr>
      <w:bookmarkStart w:id="961" w:name="_Toc522"/>
      <w:r>
        <w:t>اخلال در وحی</w:t>
      </w:r>
      <w:bookmarkEnd w:id="961"/>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شیطان، در صدد اخلال در وحی الهی، هنگام ابلاغ آن از سوی انبیا به مردم:</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 </w:t>
      </w:r>
      <w:r>
        <w:rPr>
          <w:rStyle w:val="FootnoteReference"/>
        </w:rPr>
        <w:footnoteReference w:id="341"/>
      </w:r>
      <w:r>
        <w:rPr>
          <w:rFonts w:ascii="Amiri" w:hAnsi="Amiri" w:eastAsia="Amiri" w:cs="Amiri"/>
          <w:lang w:bidi="ar-SA"/>
          <w:color w:val="111111"/>
          <w:sz w:val="28"/>
          <w:szCs w:val="28"/>
          <w:rtl/>
        </w:rPr>
        <w:t xml:space="preserve">حجّ (22) 52</w:t>
      </w:r>
    </w:p>
    <w:p>
      <w:pPr>
        <w:pStyle w:val="Heading3"/>
      </w:pPr>
      <w:bookmarkStart w:id="962" w:name="_Toc523"/>
      <w:r>
        <w:t>ادّعای وحی</w:t>
      </w:r>
      <w:bookmarkEnd w:id="96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ادّعای دروغین دریافت وحی، نشانۀ خودبرتربینی و استکبار:</w:t>
      </w:r>
    </w:p>
    <w:p>
      <w:pPr>
        <w:pStyle w:val="BookText"/>
      </w:pPr>
      <w:r>
        <w:rPr>
          <w:rFonts w:ascii="Amiri" w:hAnsi="Amiri" w:eastAsia="Amiri" w:cs="Amiri"/>
          <w:lang w:bidi="ar-SA"/>
          <w:color w:val="111111"/>
          <w:sz w:val="28"/>
          <w:szCs w:val="28"/>
          <w:rtl/>
        </w:rPr>
        <w:t xml:space="preserve">وَ مَنْ أَظْلَمُ مِمَّنِ ... أَوْ قٰالَ أُوحِیَ إِلَیَّ وَ لَمْ یُوحَ إِلَیْهِ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9" w:name="pg19916_225266"/>
    <w:bookmarkEnd w:id="169"/>
    <w:p>
      <w:pPr>
        <w:pStyle w:val="BookText"/>
      </w:pPr>
      <w:r>
        <w:rPr>
          <w:rFonts w:ascii="Amiri" w:hAnsi="Amiri" w:eastAsia="Amiri" w:cs="Amiri"/>
          <w:lang w:bidi="ar-SA"/>
          <w:color w:val="111111"/>
          <w:sz w:val="28"/>
          <w:szCs w:val="28"/>
          <w:rtl/>
        </w:rPr>
        <w:t xml:space="preserve">شَیْءٌ ... بِمٰا کُنْتُمْ تَقُولُونَ عَلَی اللّٰهِ غَیْرَ الْحَقِّ وَ کُنْتُمْ عَنْ آیٰاتِهِ تَسْتَکْبِرُونَ .  انعام (6) 93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ادّعای دریافت وحی، نیازمند دلیل قاطع و روشن:</w:t>
      </w:r>
    </w:p>
    <w:p>
      <w:pPr>
        <w:pStyle w:val="BookText"/>
      </w:pPr>
      <w:r>
        <w:rPr>
          <w:rFonts w:ascii="Amiri" w:hAnsi="Amiri" w:eastAsia="Amiri" w:cs="Amiri"/>
          <w:lang w:bidi="ar-SA"/>
          <w:color w:val="111111"/>
          <w:sz w:val="28"/>
          <w:szCs w:val="28"/>
          <w:rtl/>
        </w:rPr>
        <w:t xml:space="preserve">أَمْ لَهُمْ سُلَّمٌ یَسْتَمِعُونَ فِیهِ فَلْیَأْتِ مُسْتَمِعُهُمْ بِسُلْطٰانٍ مُبِینٍ .  طور (52) 38</w:t>
      </w:r>
    </w:p>
    <w:p>
      <w:pPr>
        <w:pStyle w:val="BookText"/>
      </w:pPr>
      <w:r>
        <w:rPr>
          <w:rFonts w:ascii="IRNazanin" w:hAnsi="IRNazanin" w:eastAsia="IRNazanin" w:cs="IRNazanin"/>
          <w:lang w:bidi="fa-IR"/>
          <w:color w:val="111111"/>
          <w:sz w:val="28"/>
          <w:szCs w:val="28"/>
          <w:rtl/>
        </w:rPr>
        <w:t xml:space="preserve">نیز ==&gt; همین مدخل، مدّعیان وحی</w:t>
      </w:r>
    </w:p>
    <w:p>
      <w:pPr>
        <w:pStyle w:val="Heading3"/>
      </w:pPr>
      <w:bookmarkStart w:id="963" w:name="_Toc524"/>
      <w:r>
        <w:t>اذن در وحی</w:t>
      </w:r>
      <w:bookmarkEnd w:id="963"/>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وحی به انبیا به‌وسیلۀ ملائکه، منوط به اذن الهی:</w:t>
      </w:r>
    </w:p>
    <w:p>
      <w:pPr>
        <w:pStyle w:val="BookText"/>
      </w:pPr>
      <w:r>
        <w:rPr>
          <w:rFonts w:ascii="Amiri" w:hAnsi="Amiri" w:eastAsia="Amiri" w:cs="Amiri"/>
          <w:lang w:bidi="ar-SA"/>
          <w:color w:val="111111"/>
          <w:sz w:val="28"/>
          <w:szCs w:val="28"/>
          <w:rtl/>
        </w:rPr>
        <w:t xml:space="preserve">وَ مٰا کٰانَ لِبَشَرٍ أَنْ یُکَلِّمَهُ اللّٰهُ إِلاّٰ وَحْیاً ... أَوْ یُرْسِلَ رَسُولاً فَیُوحِیَ بِإِذْنِهِ .... شوری (42) 51</w:t>
      </w:r>
    </w:p>
    <w:p>
      <w:pPr>
        <w:pStyle w:val="Heading3"/>
      </w:pPr>
      <w:bookmarkStart w:id="964" w:name="_Toc525"/>
      <w:r>
        <w:t>استماع وحی</w:t>
      </w:r>
      <w:bookmarkEnd w:id="96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فرمان خداوند به موسی علیه السلام پس از انتخاب به پیامبری، مبنی بر گوش سپردن به وحی:</w:t>
      </w:r>
    </w:p>
    <w:p>
      <w:pPr>
        <w:pStyle w:val="BookText"/>
      </w:pPr>
      <w:r>
        <w:rPr>
          <w:rFonts w:ascii="Amiri" w:hAnsi="Amiri" w:eastAsia="Amiri" w:cs="Amiri"/>
          <w:lang w:bidi="ar-SA"/>
          <w:color w:val="111111"/>
          <w:sz w:val="28"/>
          <w:szCs w:val="28"/>
          <w:rtl/>
        </w:rPr>
        <w:t xml:space="preserve">وَ أَنَا اخْتَرْتُکَ فَاسْتَمِعْ لِمٰا یُوحیٰ .  طه (20) 13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مجذوب شدن گروهی از جن، با استماع وحی از زبان پیامبر صلی الله علیه و آله :</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  جنّ (72) 1</w:t>
      </w:r>
    </w:p>
    <w:p>
      <w:pPr>
        <w:pStyle w:val="Heading3"/>
      </w:pPr>
      <w:bookmarkStart w:id="965" w:name="_Toc526"/>
      <w:r>
        <w:t>استمرار وحی</w:t>
      </w:r>
      <w:bookmarkEnd w:id="965"/>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وحی و بعثت پیامبران، جریانی مداوم و پیوسته در تاریخ، تا زمان محمد صلی الله علیه و آله :</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نساء (4) 163</w:t>
      </w:r>
    </w:p>
    <w:p>
      <w:pPr>
        <w:pStyle w:val="BookText"/>
      </w:pPr>
      <w:r>
        <w:rPr>
          <w:rFonts w:ascii="Amiri" w:hAnsi="Amiri" w:eastAsia="Amiri" w:cs="Amiri"/>
          <w:lang w:bidi="ar-SA"/>
          <w:color w:val="111111"/>
          <w:sz w:val="28"/>
          <w:szCs w:val="28"/>
          <w:rtl/>
        </w:rPr>
        <w:t xml:space="preserve">وَ مٰا أَرْسَلْنٰا مِنْ قَبْلِکَ إِلاّٰ رِجٰالاً نُوحِی إِلَیْهِمْ .... یوسف (12) 109</w:t>
      </w:r>
    </w:p>
    <w:p>
      <w:pPr>
        <w:pStyle w:val="BookText"/>
      </w:pPr>
      <w:r>
        <w:rPr>
          <w:rFonts w:ascii="Amiri" w:hAnsi="Amiri" w:eastAsia="Amiri" w:cs="Amiri"/>
          <w:lang w:bidi="ar-SA"/>
          <w:color w:val="111111"/>
          <w:sz w:val="28"/>
          <w:szCs w:val="28"/>
          <w:rtl/>
        </w:rPr>
        <w:t xml:space="preserve">وَ مٰا أَرْسَلْنٰا مِنْ قَبْلِکَ إِلاّٰ رِجٰالاً نُوحِی إِلَیْهِمْ .... نحل (16) 43</w:t>
      </w:r>
    </w:p>
    <w:p>
      <w:pPr>
        <w:pStyle w:val="BookText"/>
      </w:pPr>
      <w:r>
        <w:rPr>
          <w:rFonts w:ascii="Amiri" w:hAnsi="Amiri" w:eastAsia="Amiri" w:cs="Amiri"/>
          <w:lang w:bidi="ar-SA"/>
          <w:color w:val="111111"/>
          <w:sz w:val="28"/>
          <w:szCs w:val="28"/>
          <w:rtl/>
        </w:rPr>
        <w:t xml:space="preserve">وَ مٰا أَرْسَلْنٰا قَبْلَکَ إِلاّٰ رِجٰالاً نُوحِی إِلَیْهِمْ .... انبیاء (21) 7</w:t>
      </w:r>
    </w:p>
    <w:p>
      <w:pPr>
        <w:pStyle w:val="BookText"/>
      </w:pPr>
      <w:r>
        <w:rPr>
          <w:rFonts w:ascii="Amiri" w:hAnsi="Amiri" w:eastAsia="Amiri" w:cs="Amiri"/>
          <w:lang w:bidi="ar-SA"/>
          <w:color w:val="111111"/>
          <w:sz w:val="28"/>
          <w:szCs w:val="28"/>
          <w:rtl/>
        </w:rPr>
        <w:t xml:space="preserve">وَ مٰا أَرْسَلْنٰا مِنْ قَبْلِکَ مِنْ رَسُولٍ إِلاّٰ نُوحِی إِلَیْهِ .... انبیاء (21) 25</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 .  شوری (42) 3</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w:t>
      </w:r>
    </w:p>
    <w:p>
      <w:pPr>
        <w:pStyle w:val="BookText"/>
      </w:pPr>
      <w:r>
        <w:rPr>
          <w:rFonts w:ascii="Amiri" w:hAnsi="Amiri" w:eastAsia="Amiri" w:cs="Amiri"/>
          <w:lang w:bidi="ar-SA"/>
          <w:color w:val="111111"/>
          <w:sz w:val="28"/>
          <w:szCs w:val="28"/>
          <w:rtl/>
        </w:rPr>
        <w:t xml:space="preserve">وَ کَذٰلِکَ أَوْحَیْنٰا إِلَیْکَ رُوحاً مِنْ أَمْرِنٰا .... شوری (42) 51 و 52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تدریجی بودن نزول وحی بر پیامبر صلی الله علیه و آله :</w:t>
      </w:r>
    </w:p>
    <w:p>
      <w:pPr>
        <w:pStyle w:val="BookText"/>
      </w:pPr>
      <w:r>
        <w:rPr>
          <w:rFonts w:ascii="Amiri" w:hAnsi="Amiri" w:eastAsia="Amiri" w:cs="Amiri"/>
          <w:lang w:bidi="ar-SA"/>
          <w:color w:val="111111"/>
          <w:sz w:val="28"/>
          <w:szCs w:val="28"/>
          <w:rtl/>
        </w:rPr>
        <w:t xml:space="preserve">ذٰلِکَ مِنْ أَنْبٰاءِ الْغَیْبِ نُوحِیهِ إِلَیْکَ ... </w:t>
      </w:r>
      <w:r>
        <w:rPr>
          <w:rStyle w:val="FootnoteReference"/>
        </w:rPr>
        <w:footnoteReference w:id="342"/>
      </w:r>
      <w:r>
        <w:rPr>
          <w:rFonts w:ascii="IRNazanin" w:hAnsi="IRNazanin" w:eastAsia="IRNazanin" w:cs="IRNazanin"/>
          <w:lang w:bidi="fa-IR"/>
          <w:color w:val="111111"/>
          <w:sz w:val="28"/>
          <w:szCs w:val="28"/>
          <w:rtl/>
        </w:rPr>
        <w:t xml:space="preserve">آل عمران (3) 44</w:t>
      </w:r>
    </w:p>
    <w:p>
      <w:pPr>
        <w:pStyle w:val="BookText"/>
      </w:pPr>
      <w:r>
        <w:rPr>
          <w:rFonts w:ascii="Amiri" w:hAnsi="Amiri" w:eastAsia="Amiri" w:cs="Amiri"/>
          <w:lang w:bidi="ar-SA"/>
          <w:color w:val="111111"/>
          <w:sz w:val="28"/>
          <w:szCs w:val="28"/>
          <w:rtl/>
        </w:rPr>
        <w:t xml:space="preserve">قُلْ لاٰ أَقُولُ لَکُمْ عِنْدِی خَزٰائِنُ اللّٰهِ ... إِنْ أَتَّبِعُ إِلاّٰ مٰا یُوحیٰ إِلَیَّ .... انعام (6) 50</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0" w:name="pg19916_225267"/>
    <w:bookmarkEnd w:id="170"/>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 اعراف (7) 203</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 یونس (10) 15</w:t>
      </w:r>
    </w:p>
    <w:p>
      <w:pPr>
        <w:pStyle w:val="BookText"/>
      </w:pPr>
      <w:r>
        <w:rPr>
          <w:rFonts w:ascii="Amiri" w:hAnsi="Amiri" w:eastAsia="Amiri" w:cs="Amiri"/>
          <w:lang w:bidi="ar-SA"/>
          <w:color w:val="111111"/>
          <w:sz w:val="28"/>
          <w:szCs w:val="28"/>
          <w:rtl/>
        </w:rPr>
        <w:t xml:space="preserve">وَ اتَّبِعْ مٰا یُوحیٰ إِلَیْکَ .... یونس (10) 109</w:t>
      </w:r>
    </w:p>
    <w:p>
      <w:pPr>
        <w:pStyle w:val="BookText"/>
      </w:pPr>
      <w:r>
        <w:rPr>
          <w:rFonts w:ascii="Amiri" w:hAnsi="Amiri" w:eastAsia="Amiri" w:cs="Amiri"/>
          <w:lang w:bidi="ar-SA"/>
          <w:color w:val="111111"/>
          <w:sz w:val="28"/>
          <w:szCs w:val="28"/>
          <w:rtl/>
        </w:rPr>
        <w:t xml:space="preserve">فَلَعَلَّکَ تٰارِکٌ بَعْضَ مٰا یُوحیٰ إِلَیْکَ .... هود (11) 12</w:t>
      </w:r>
    </w:p>
    <w:p>
      <w:pPr>
        <w:pStyle w:val="BookText"/>
      </w:pPr>
      <w:r>
        <w:rPr>
          <w:rFonts w:ascii="Amiri" w:hAnsi="Amiri" w:eastAsia="Amiri" w:cs="Amiri"/>
          <w:lang w:bidi="ar-SA"/>
          <w:color w:val="111111"/>
          <w:sz w:val="28"/>
          <w:szCs w:val="28"/>
          <w:rtl/>
        </w:rPr>
        <w:t xml:space="preserve">تِلْکَ مِنْ أَنْبٰاءِ الْغَیْبِ نُوحِیهٰا إِلَیْکَ .... هود (11) 49</w:t>
      </w:r>
    </w:p>
    <w:p>
      <w:pPr>
        <w:pStyle w:val="BookText"/>
      </w:pPr>
      <w:r>
        <w:rPr>
          <w:rFonts w:ascii="Amiri" w:hAnsi="Amiri" w:eastAsia="Amiri" w:cs="Amiri"/>
          <w:lang w:bidi="ar-SA"/>
          <w:color w:val="111111"/>
          <w:sz w:val="28"/>
          <w:szCs w:val="28"/>
          <w:rtl/>
        </w:rPr>
        <w:t xml:space="preserve">ذٰلِکَ مِنْ أَنْبٰاءِ الْغَیْبِ نُوحِیهِ إِلَیْکَ .... یوسف (12) 102</w:t>
      </w:r>
    </w:p>
    <w:p>
      <w:pPr>
        <w:pStyle w:val="BookText"/>
      </w:pPr>
      <w:r>
        <w:rPr>
          <w:rFonts w:ascii="Amiri" w:hAnsi="Amiri" w:eastAsia="Amiri" w:cs="Amiri"/>
          <w:lang w:bidi="ar-SA"/>
          <w:color w:val="111111"/>
          <w:sz w:val="28"/>
          <w:szCs w:val="28"/>
          <w:rtl/>
        </w:rPr>
        <w:t xml:space="preserve">قُلْ إِنَّمٰا أَنَا بَشَرٌ مِثْلُکُمْ یُوحیٰ إِلَیَّ .... کهف (18) 110</w:t>
      </w:r>
    </w:p>
    <w:p>
      <w:pPr>
        <w:pStyle w:val="BookText"/>
      </w:pPr>
      <w:r>
        <w:rPr>
          <w:rFonts w:ascii="Amiri" w:hAnsi="Amiri" w:eastAsia="Amiri" w:cs="Amiri"/>
          <w:lang w:bidi="ar-SA"/>
          <w:color w:val="111111"/>
          <w:sz w:val="28"/>
          <w:szCs w:val="28"/>
          <w:rtl/>
        </w:rPr>
        <w:t xml:space="preserve">قُلْ إِنَّمٰا یُوحیٰ إِلَیَّ .... انبیاء (21) 108</w:t>
      </w:r>
    </w:p>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قُلْ ... وَ إِنِ اهْتَدَیْتُ فَبِمٰا یُوحِی إِلَیَّ رَبِّی .... سبأ (34) 50</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فصّلت (41) 6</w:t>
      </w:r>
    </w:p>
    <w:p>
      <w:pPr>
        <w:pStyle w:val="BookText"/>
      </w:pPr>
      <w:r>
        <w:rPr>
          <w:rFonts w:ascii="Amiri" w:hAnsi="Amiri" w:eastAsia="Amiri" w:cs="Amiri"/>
          <w:lang w:bidi="ar-SA"/>
          <w:color w:val="111111"/>
          <w:sz w:val="28"/>
          <w:szCs w:val="28"/>
          <w:rtl/>
        </w:rPr>
        <w:t xml:space="preserve">کَذٰلِکَ یُوحِی إِلَیْکَ وَ إِلَی الَّذِینَ مِنْ قَبْلِکَ .... شوری (42) 3</w:t>
      </w:r>
    </w:p>
    <w:p>
      <w:pPr>
        <w:pStyle w:val="BookText"/>
      </w:pPr>
      <w:r>
        <w:rPr>
          <w:rFonts w:ascii="Amiri" w:hAnsi="Amiri" w:eastAsia="Amiri" w:cs="Amiri"/>
          <w:lang w:bidi="ar-SA"/>
          <w:color w:val="111111"/>
          <w:sz w:val="28"/>
          <w:szCs w:val="28"/>
          <w:rtl/>
        </w:rPr>
        <w:t xml:space="preserve">قُلْ مٰا کُنْتُ بِدْعاً مِنَ الرُّسُلِ ... إِنْ أَتَّبِعُ إِلاّٰ مٰا یُوحیٰ إِلَیَّ وَ مٰا أَنَا إِلاّٰ نَذِیرٌ مُبِینٌ .  احقاف (46) 9</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 .  نجم (53) 2 -\5</w:t>
      </w:r>
    </w:p>
    <w:p>
      <w:pPr>
        <w:pStyle w:val="Heading3"/>
      </w:pPr>
      <w:bookmarkStart w:id="966" w:name="_Toc527"/>
      <w:r>
        <w:t>استهزای وحی</w:t>
      </w:r>
      <w:bookmarkEnd w:id="96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استهزای کافران نسبت به وحی و سخنان پیامبر صلی الله علیه و آله پس از خارج شدن از محضر آن حضرت:</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 </w:t>
      </w:r>
      <w:r>
        <w:rPr>
          <w:rStyle w:val="FootnoteReference"/>
        </w:rPr>
        <w:footnoteReference w:id="343"/>
      </w:r>
      <w:r>
        <w:rPr>
          <w:rFonts w:ascii="Amiri" w:hAnsi="Amiri" w:eastAsia="Amiri" w:cs="Amiri"/>
          <w:lang w:bidi="ar-SA"/>
          <w:color w:val="111111"/>
          <w:sz w:val="28"/>
          <w:szCs w:val="28"/>
          <w:rtl/>
        </w:rPr>
        <w:t xml:space="preserve">محمّد (47) 16</w:t>
      </w:r>
    </w:p>
    <w:p>
      <w:pPr>
        <w:pStyle w:val="Heading3"/>
      </w:pPr>
      <w:bookmarkStart w:id="967" w:name="_Toc528"/>
      <w:r>
        <w:t>انتظار وحی</w:t>
      </w:r>
      <w:bookmarkEnd w:id="967"/>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چشم دوختن پیامبر صلی الله علیه و آله به آسمان، هنگام انتظار وحی:</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 بقره (2) 144</w:t>
      </w:r>
    </w:p>
    <w:p>
      <w:pPr>
        <w:pStyle w:val="Heading3"/>
      </w:pPr>
      <w:bookmarkStart w:id="968" w:name="_Toc529"/>
      <w:r>
        <w:t>انقطاع وحی</w:t>
      </w:r>
      <w:bookmarkEnd w:id="968"/>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پیدایش وقفه‌ای کوتاه در نزول وحی بر پیامبر صلی الله علیه و آله جلوه‌ای از ربوبیت خدا و در راستای تدبیر امور رسالت:</w:t>
      </w:r>
    </w:p>
    <w:p>
      <w:pPr>
        <w:pStyle w:val="BookText"/>
      </w:pPr>
      <w:r>
        <w:rPr>
          <w:rFonts w:ascii="Amiri" w:hAnsi="Amiri" w:eastAsia="Amiri" w:cs="Amiri"/>
          <w:lang w:bidi="ar-SA"/>
          <w:color w:val="111111"/>
          <w:sz w:val="28"/>
          <w:szCs w:val="28"/>
          <w:rtl/>
        </w:rPr>
        <w:t xml:space="preserve">مٰا وَدَّعَکَ رَبُّکَ وَ مٰا قَلیٰ . </w:t>
      </w:r>
      <w:r>
        <w:rPr>
          <w:rStyle w:val="FootnoteReference"/>
        </w:rPr>
        <w:footnoteReference w:id="344"/>
      </w:r>
      <w:r>
        <w:rPr>
          <w:rFonts w:ascii="IRNazanin" w:hAnsi="IRNazanin" w:eastAsia="IRNazanin" w:cs="IRNazanin"/>
          <w:lang w:bidi="fa-IR"/>
          <w:color w:val="111111"/>
          <w:sz w:val="28"/>
          <w:szCs w:val="28"/>
          <w:rtl/>
        </w:rPr>
        <w:t xml:space="preserve">ضحی (93) 3</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1" w:name="pg19916_225268"/>
    <w:bookmarkEnd w:id="171"/>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دلگیر شدن پیامبر صلی الله علیه و آله از انقطاع وحی و تمایلش به نزول بیشتر ملائکه:</w:t>
      </w:r>
    </w:p>
    <w:p>
      <w:pPr>
        <w:pStyle w:val="BookText"/>
      </w:pPr>
      <w:r>
        <w:rPr>
          <w:rFonts w:ascii="Amiri" w:hAnsi="Amiri" w:eastAsia="Amiri" w:cs="Amiri"/>
          <w:lang w:bidi="ar-SA"/>
          <w:color w:val="111111"/>
          <w:sz w:val="28"/>
          <w:szCs w:val="28"/>
          <w:rtl/>
        </w:rPr>
        <w:t xml:space="preserve">مٰا وَدَّعَکَ رَبُّکَ وَ مٰا قَلیٰ .  ضحی (93) 3</w:t>
      </w:r>
    </w:p>
    <w:p>
      <w:pPr>
        <w:pStyle w:val="Heading3"/>
      </w:pPr>
      <w:bookmarkStart w:id="969" w:name="_Toc530"/>
      <w:r>
        <w:t>ایمان به وحی</w:t>
      </w:r>
      <w:bookmarkEnd w:id="969"/>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دعوت خداوند از اهل کتاب، برای ایمان آوردن به وحی:</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بقره (2) 91</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 (2) 135 و 136</w:t>
      </w:r>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 نساء (4) 47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نزول وحی بر فردی از نژاد بنی اسرائیل، شرط ایشان برای ایمان به وحی: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2" w:name="pg19916_225269"/>
    <w:bookmarkEnd w:id="172"/>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 بقره (2) 91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ایمان گروهی از اهل کتاب به وحی و تعالیم نازل شده از سوی خداوند:</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 آل عمران (3) 199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ایمان پیامبر صلی الله علیه و آله به تعالیم وحی شده به خود:</w:t>
      </w:r>
    </w:p>
    <w:p>
      <w:pPr>
        <w:pStyle w:val="BookText"/>
      </w:pPr>
      <w:r>
        <w:rPr>
          <w:rFonts w:ascii="Amiri" w:hAnsi="Amiri" w:eastAsia="Amiri" w:cs="Amiri"/>
          <w:lang w:bidi="ar-SA"/>
          <w:color w:val="111111"/>
          <w:sz w:val="28"/>
          <w:szCs w:val="28"/>
          <w:rtl/>
        </w:rPr>
        <w:t xml:space="preserve">آمَنَ الرَّسُولُ بِمٰا أُنْزِلَ إِلَیْهِ مِنْ رَبِّهِ .... بقره (2) 285</w:t>
      </w:r>
    </w:p>
    <w:p>
      <w:pPr>
        <w:pStyle w:val="BookText"/>
      </w:pPr>
      <w:r>
        <w:rPr>
          <w:rFonts w:ascii="Amiri" w:hAnsi="Amiri" w:eastAsia="Amiri" w:cs="Amiri"/>
          <w:lang w:bidi="ar-SA"/>
          <w:color w:val="111111"/>
          <w:sz w:val="28"/>
          <w:szCs w:val="28"/>
          <w:rtl/>
        </w:rPr>
        <w:t xml:space="preserve">... فَآمِنُوا بِاللّٰهِ وَ رَسُولِهِ النَّبِیِّ الْأُمِّیِّ الَّذِی یُؤْمِنُ بِاللّٰهِ وَ کَلِمٰاتِهِ ... </w:t>
      </w:r>
      <w:r>
        <w:rPr>
          <w:rStyle w:val="FootnoteReference"/>
        </w:rPr>
        <w:footnoteReference w:id="345"/>
      </w:r>
      <w:r>
        <w:rPr>
          <w:rFonts w:ascii="IRNazanin" w:hAnsi="IRNazanin" w:eastAsia="IRNazanin" w:cs="IRNazanin"/>
          <w:lang w:bidi="fa-IR"/>
          <w:color w:val="111111"/>
          <w:sz w:val="28"/>
          <w:szCs w:val="28"/>
          <w:rtl/>
        </w:rPr>
        <w:t xml:space="preserve">اعراف (7) 158</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 .  نجم (53) 10 و 11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ایمان راسخان در علم به وحی، باعث برخورداری ایشان از اجر الهی:</w:t>
      </w:r>
    </w:p>
    <w:p>
      <w:pPr>
        <w:pStyle w:val="BookText"/>
      </w:pPr>
      <w:r>
        <w:rPr>
          <w:rFonts w:ascii="Amiri" w:hAnsi="Amiri" w:eastAsia="Amiri" w:cs="Amiri"/>
          <w:lang w:bidi="ar-SA"/>
          <w:color w:val="111111"/>
          <w:sz w:val="28"/>
          <w:szCs w:val="28"/>
          <w:rtl/>
        </w:rPr>
        <w:t xml:space="preserve">لٰکِنِ الرّٰاسِخُونَ فِی الْعِلْمِ ... یُؤْمِنُونَ بِمٰا أُنْزِلَ إِلَیْکَ وَ مٰا أُنْزِلَ مِنْ قَبْلِکَ ... أُولٰئِکَ سَنُؤْتِیهِمْ أَجْراً عَظِیماً.  نساء (4) 162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ایمان به وحی الهی، عامل خرده‌گیری و کینه‌جویی اهل کتاب با مسلمانان:</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 </w:t>
      </w:r>
      <w:r>
        <w:rPr>
          <w:rStyle w:val="FootnoteReference"/>
        </w:rPr>
        <w:footnoteReference w:id="346"/>
      </w:r>
      <w:r>
        <w:rPr>
          <w:rFonts w:ascii="IRNazanin" w:hAnsi="IRNazanin" w:eastAsia="IRNazanin" w:cs="IRNazanin"/>
          <w:lang w:bidi="fa-IR"/>
          <w:color w:val="111111"/>
          <w:sz w:val="28"/>
          <w:szCs w:val="28"/>
          <w:rtl/>
        </w:rPr>
        <w:t xml:space="preserve">مائده (5) 59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ایمان به وحی، باعث تکفیر گناه:</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کَفَّرَ عَنْهُمْ سَیِّئٰاتِهِمْ .... محمّد (47) 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اصلاح کارها، پیامد ایمان به وحی و عمل صالح:</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 أَصْلَحَ بٰالَهُمْ .  محمّد (47) 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ایمان مریم علیها السلام به وحی و کتابهای آسمانی:</w:t>
      </w:r>
    </w:p>
    <w:p>
      <w:pPr>
        <w:pStyle w:val="BookText"/>
      </w:pPr>
      <w:r>
        <w:rPr>
          <w:rFonts w:ascii="Amiri" w:hAnsi="Amiri" w:eastAsia="Amiri" w:cs="Amiri"/>
          <w:lang w:bidi="ar-SA"/>
          <w:color w:val="111111"/>
          <w:sz w:val="28"/>
          <w:szCs w:val="28"/>
          <w:rtl/>
        </w:rPr>
        <w:t xml:space="preserve">وَ مَرْیَمَ ابْنَتَ عِمْرٰانَ الَّتِی أَحْصَنَتْ فَرْجَهٰا ...</w:t>
      </w:r>
    </w:p>
    <w:p>
      <w:pPr>
        <w:pStyle w:val="BookText"/>
      </w:pPr>
      <w:r>
        <w:rPr>
          <w:rFonts w:ascii="Amiri" w:hAnsi="Amiri" w:eastAsia="Amiri" w:cs="Amiri"/>
          <w:lang w:bidi="ar-SA"/>
          <w:color w:val="111111"/>
          <w:sz w:val="28"/>
          <w:szCs w:val="28"/>
          <w:rtl/>
        </w:rPr>
        <w:t xml:space="preserve">وَ صَدَّقَتْ بِکَلِمٰاتِ رَبِّهٰا وَ کُتُبِهِ ... </w:t>
      </w:r>
      <w:r>
        <w:rPr>
          <w:rStyle w:val="FootnoteReference"/>
        </w:rPr>
        <w:footnoteReference w:id="347"/>
      </w:r>
      <w:r>
        <w:rPr>
          <w:rFonts w:ascii="IRNazanin" w:hAnsi="IRNazanin" w:eastAsia="IRNazanin" w:cs="IRNazanin"/>
          <w:lang w:bidi="fa-IR"/>
          <w:color w:val="111111"/>
          <w:sz w:val="28"/>
          <w:szCs w:val="28"/>
          <w:rtl/>
        </w:rPr>
        <w:t xml:space="preserve">تحریم (66) 12</w:t>
      </w:r>
    </w:p>
    <w:p>
      <w:pPr>
        <w:pStyle w:val="Heading3"/>
      </w:pPr>
      <w:bookmarkStart w:id="970" w:name="_Toc531"/>
      <w:r>
        <w:t>بازپس‌گیری وحی</w:t>
      </w:r>
      <w:bookmarkEnd w:id="970"/>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خداوند، قادر بر محو و زائل کردن تمامی معارف و حقایق وحی شده به پیامبر صلی الله علیه و آله :</w:t>
      </w:r>
    </w:p>
    <w:p>
      <w:pPr>
        <w:pStyle w:val="BookText"/>
      </w:pPr>
      <w:r>
        <w:rPr>
          <w:rFonts w:ascii="Amiri" w:hAnsi="Amiri" w:eastAsia="Amiri" w:cs="Amiri"/>
          <w:lang w:bidi="ar-SA"/>
          <w:color w:val="111111"/>
          <w:sz w:val="28"/>
          <w:szCs w:val="28"/>
          <w:rtl/>
        </w:rPr>
        <w:t xml:space="preserve">وَ لَئِنْ شِئْنٰا لَنَذْهَبَنَّ بِالَّذِی أَوْحَیْنٰا إِلَیْکَ .... اسراء (17) 86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رحمت و فضل الهی، مانع بازپس‌گیری وحی از پیامبر صلی الله علیه و آله :</w:t>
      </w:r>
    </w:p>
    <w:p>
      <w:pPr>
        <w:pStyle w:val="BookText"/>
      </w:pPr>
      <w:r>
        <w:rPr>
          <w:rFonts w:ascii="Amiri" w:hAnsi="Amiri" w:eastAsia="Amiri" w:cs="Amiri"/>
          <w:lang w:bidi="ar-SA"/>
          <w:color w:val="111111"/>
          <w:sz w:val="28"/>
          <w:szCs w:val="28"/>
          <w:rtl/>
        </w:rPr>
        <w:t xml:space="preserve">وَ لَئِنْ شِئْنٰا لَنَذْهَبَنَّ بِالَّذِی أَوْحَیْنٰا إِلَیْکَ ... إِلاّٰ رَحْمَةً مِنْ رَبِّکَ إِنَّ فَضْلَهُ کٰانَ عَلَیْکَ کَبِیراً.  اسراء (17) 86 و 87</w:t>
      </w:r>
    </w:p>
    <w:p>
      <w:pPr>
        <w:pStyle w:val="Heading3"/>
      </w:pPr>
      <w:bookmarkStart w:id="971" w:name="_Toc532"/>
      <w:r>
        <w:t>پیروی از وحی</w:t>
      </w:r>
      <w:bookmarkEnd w:id="971"/>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پیامبر صلی الله علیه و آله موظف به پیروی از وحی:</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قُلْ ... إِنْ أَتَّبِعُ إِلاّٰ مٰا یُوحیٰ إِلَیَّ .... انعام (6) 50</w:t>
      </w:r>
    </w:p>
    <w:p>
      <w:pPr>
        <w:pStyle w:val="BookText"/>
      </w:pPr>
      <w:r>
        <w:rPr>
          <w:rFonts w:ascii="Amiri" w:hAnsi="Amiri" w:eastAsia="Amiri" w:cs="Amiri"/>
          <w:lang w:bidi="ar-SA"/>
          <w:color w:val="111111"/>
          <w:sz w:val="28"/>
          <w:szCs w:val="28"/>
          <w:rtl/>
        </w:rPr>
        <w:t xml:space="preserve">... قُلْ إِنَّمٰا أَتَّبِعُ مٰا یُوحیٰ إِلَیَّ مِنْ رَبِّی .... اعراف (7) 203</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 یونس (10) 15</w:t>
      </w:r>
    </w:p>
    <w:p>
      <w:pPr>
        <w:pStyle w:val="BookText"/>
      </w:pPr>
      <w:r>
        <w:rPr>
          <w:rFonts w:ascii="Amiri" w:hAnsi="Amiri" w:eastAsia="Amiri" w:cs="Amiri"/>
          <w:lang w:bidi="ar-SA"/>
          <w:color w:val="111111"/>
          <w:sz w:val="28"/>
          <w:szCs w:val="28"/>
          <w:rtl/>
        </w:rPr>
        <w:t xml:space="preserve">وَ اتَّبِعْ مٰا یُوحیٰ إِلَیْکَ .... یونس (10) 109</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 ثَبَّتْنٰاکَ لَقَدْ کِدْتَ تَرْکَنُ إِلَیْهِمْ شَیْئاً قَلِیلاً</w:t>
      </w:r>
    </w:p>
    <w:p>
      <w:pPr>
        <w:pStyle w:val="BookText"/>
      </w:pPr>
      <w:r>
        <w:rPr>
          <w:rFonts w:ascii="Amiri" w:hAnsi="Amiri" w:eastAsia="Amiri" w:cs="Amiri"/>
          <w:lang w:bidi="ar-SA"/>
          <w:color w:val="111111"/>
          <w:sz w:val="28"/>
          <w:szCs w:val="28"/>
          <w:rtl/>
        </w:rPr>
        <w:t xml:space="preserve">إِذاً لَأَذَقْنٰاکَ ضِعْفَ الْحَیٰاةِ وَ ضِعْفَ الْمَمٰاتِ ثُمَّ لاٰ تَجِدُ لَکَ عَلَیْنٰا نَصِیراً.  اسراء (17) 73 -\75</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کهف (18) 110</w:t>
      </w:r>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 .  انبیاء (21) 108</w:t>
      </w:r>
    </w:p>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قُلْ إِنْ ضَلَلْتُ فَإِنَّمٰا أَضِلُّ عَلیٰ نَفْسِی وَ إِنِ اهْتَدَیْتُ فَبِمٰا یُوحِی إِلَیَّ رَبِّی إِنَّهُ سَمِیعٌ قَرِیبٌ .  سبأ (34) 50</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فصّلت (41) 6</w:t>
      </w:r>
    </w:p>
    <w:p>
      <w:pPr>
        <w:pStyle w:val="BookText"/>
      </w:pPr>
      <w:r>
        <w:rPr>
          <w:rFonts w:ascii="Amiri" w:hAnsi="Amiri" w:eastAsia="Amiri" w:cs="Amiri"/>
          <w:lang w:bidi="ar-SA"/>
          <w:color w:val="111111"/>
          <w:sz w:val="28"/>
          <w:szCs w:val="28"/>
          <w:rtl/>
        </w:rPr>
        <w:t xml:space="preserve">فَاسْتَمْسِکْ بِالَّذِی أُوحِیَ إِلَیْکَ .... زخرف (43) 43</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 احقاف (46) 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پیامبر صلی الله علیه و آله مکلف به اعلام پیروی نمودنش از وحی:</w:t>
      </w:r>
    </w:p>
    <w:p>
      <w:pPr>
        <w:pStyle w:val="BookText"/>
      </w:pPr>
      <w:r>
        <w:rPr>
          <w:rFonts w:ascii="Amiri" w:hAnsi="Amiri" w:eastAsia="Amiri" w:cs="Amiri"/>
          <w:lang w:bidi="ar-SA"/>
          <w:color w:val="111111"/>
          <w:sz w:val="28"/>
          <w:szCs w:val="28"/>
          <w:rtl/>
        </w:rPr>
        <w:t xml:space="preserve">قُلْ ... إِنْ أَتَّبِعُ إِلاّٰ مٰا یُوحیٰ إِلَیَّ .... انعام (6) 50</w:t>
      </w:r>
    </w:p>
    <w:p>
      <w:pPr>
        <w:pStyle w:val="BookText"/>
      </w:pPr>
      <w:r>
        <w:rPr>
          <w:rFonts w:ascii="Amiri" w:hAnsi="Amiri" w:eastAsia="Amiri" w:cs="Amiri"/>
          <w:lang w:bidi="ar-SA"/>
          <w:color w:val="111111"/>
          <w:sz w:val="28"/>
          <w:szCs w:val="28"/>
          <w:rtl/>
        </w:rPr>
        <w:t xml:space="preserve">... قُلْ إِنَّمٰا أَتَّبِعُ مٰا یُوحیٰ إِلَیَّ .... اعراف (7) 203</w:t>
      </w:r>
    </w:p>
    <w:p>
      <w:pPr>
        <w:pStyle w:val="BookText"/>
      </w:pPr>
      <w:r>
        <w:rPr>
          <w:rFonts w:ascii="Amiri" w:hAnsi="Amiri" w:eastAsia="Amiri" w:cs="Amiri"/>
          <w:lang w:bidi="ar-SA"/>
          <w:color w:val="111111"/>
          <w:sz w:val="28"/>
          <w:szCs w:val="28"/>
          <w:rtl/>
        </w:rPr>
        <w:t xml:space="preserve">... قُلْ ... إِنْ أَتَّبِعُ إِلاّٰ مٰا یُوحیٰ إِلَیَّ .... یونس (10) 15</w:t>
      </w:r>
    </w:p>
    <w:p>
      <w:pPr>
        <w:pStyle w:val="BookText"/>
      </w:pPr>
      <w:r>
        <w:rPr>
          <w:rFonts w:ascii="Amiri" w:hAnsi="Amiri" w:eastAsia="Amiri" w:cs="Amiri"/>
          <w:lang w:bidi="ar-SA"/>
          <w:color w:val="111111"/>
          <w:sz w:val="28"/>
          <w:szCs w:val="28"/>
          <w:rtl/>
        </w:rPr>
        <w:t xml:space="preserve">قُلْ إِنْ ضَلَلْتُ فَإِنَّمٰا أَضِلُّ عَلیٰ نَفْسِی وَ إِنِ اهْتَدَیْتُ فَبِمٰا یُوحِی إِلَیَّ رَبِّی إِنَّهُ سَمِیعٌ قَرِیبٌ .  سبأ (34) 50</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 (46) 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منشأ خدایی داشتن وحی، دلیل لزوم پیروی از آن:</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 إِنَّمٰا أَتَّبِعُ مٰا یُوحیٰ إِلَیَّ مِنْ رَبِّی .... اعراف (7) 203</w:t>
      </w:r>
    </w:p>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وَ اتَّبِعُوا أَحْسَنَ مٰا أُنْزِلَ إِلَیْکُمْ مِنْ رَبِّکُمْ .... زمر (39) 55</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پیروی نکردن از وحی، موجب گرفتاری به عذاب:</w:t>
      </w:r>
    </w:p>
    <w:p>
      <w:pPr>
        <w:pStyle w:val="BookText"/>
      </w:pPr>
      <w:r>
        <w:rPr>
          <w:rFonts w:ascii="Amiri" w:hAnsi="Amiri" w:eastAsia="Amiri" w:cs="Amiri"/>
          <w:lang w:bidi="ar-SA"/>
          <w:color w:val="111111"/>
          <w:sz w:val="28"/>
          <w:szCs w:val="28"/>
          <w:rtl/>
        </w:rPr>
        <w:t xml:space="preserve">... إِنْ أَتَّبِعُ إِلاّٰ مٰا یُوحیٰ إِلَیَّ إِنِّی أَخٰافُ إِنْ عَصَیْتُ رَبِّی عَذٰابَ یَوْمٍ عَظِیمٍ .  یونس (10) 15</w:t>
      </w:r>
    </w:p>
    <w:p>
      <w:pPr>
        <w:pStyle w:val="BookText"/>
      </w:pPr>
      <w:r>
        <w:rPr>
          <w:rFonts w:ascii="Amiri" w:hAnsi="Amiri" w:eastAsia="Amiri" w:cs="Amiri"/>
          <w:lang w:bidi="ar-SA"/>
          <w:color w:val="111111"/>
          <w:sz w:val="28"/>
          <w:szCs w:val="28"/>
          <w:rtl/>
        </w:rPr>
        <w:t xml:space="preserve">وَ إِنْ کٰادُوا لَیَفْتِنُونَکَ عَنِ الَّذِی أَوْحَیْنٰا إِلَیْکَ لِتَفْتَرِیَ عَلَیْنٰا غَیْرَهُ وَ إِذاً لاَتَّخَذُوکَ خَلِیلاً</w:t>
      </w:r>
    </w:p>
    <w:p>
      <w:pPr>
        <w:pStyle w:val="BookText"/>
      </w:pPr>
      <w:r>
        <w:rPr>
          <w:rFonts w:ascii="Amiri" w:hAnsi="Amiri" w:eastAsia="Amiri" w:cs="Amiri"/>
          <w:lang w:bidi="ar-SA"/>
          <w:color w:val="111111"/>
          <w:sz w:val="28"/>
          <w:szCs w:val="28"/>
          <w:rtl/>
        </w:rPr>
        <w:t xml:space="preserve">وَ لَوْ لاٰ أَنْ ثَبَّتْنٰاکَ لَقَدْ کِدْتَ تَرْکَنُ إِلَیْهِمْ شَیْئاً قَلِیلاً</w:t>
      </w:r>
    </w:p>
    <w:p>
      <w:pPr>
        <w:pStyle w:val="BookText"/>
      </w:pPr>
      <w:r>
        <w:rPr>
          <w:rFonts w:ascii="Amiri" w:hAnsi="Amiri" w:eastAsia="Amiri" w:cs="Amiri"/>
          <w:lang w:bidi="ar-SA"/>
          <w:color w:val="111111"/>
          <w:sz w:val="28"/>
          <w:szCs w:val="28"/>
          <w:rtl/>
        </w:rPr>
        <w:t xml:space="preserve">إِذاً لَأَذَقْنٰاکَ ضِعْفَ الْحَیٰاةِ وَ ضِعْفَ الْمَمٰاتِ ثُمَّ لاٰ تَجِدُ لَکَ عَلَیْنٰا نَصِیراً.  اسراء (17) 73 -\75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پیامبر صلی الله علیه و آله نیازمند امداد الهی، برای پایدار ماندن بر طریق وحی:</w:t>
      </w:r>
    </w:p>
    <w:p>
      <w:pPr>
        <w:pStyle w:val="BookText"/>
      </w:pPr>
      <w:r>
        <w:rPr>
          <w:rFonts w:ascii="Amiri" w:hAnsi="Amiri" w:eastAsia="Amiri" w:cs="Amiri"/>
          <w:lang w:bidi="ar-SA"/>
          <w:color w:val="111111"/>
          <w:sz w:val="28"/>
          <w:szCs w:val="28"/>
          <w:rtl/>
        </w:rPr>
        <w:t xml:space="preserve">وَ إِنْ کٰادُوا لَیَفْتِنُونَکَ عَنِ الَّذِی أَوْحَیْنٰا إِلَیْکَ ...</w:t>
      </w:r>
    </w:p>
    <w:p>
      <w:pPr>
        <w:pStyle w:val="BookText"/>
      </w:pPr>
      <w:r>
        <w:rPr>
          <w:rFonts w:ascii="Amiri" w:hAnsi="Amiri" w:eastAsia="Amiri" w:cs="Amiri"/>
          <w:lang w:bidi="ar-SA"/>
          <w:color w:val="111111"/>
          <w:sz w:val="28"/>
          <w:szCs w:val="28"/>
          <w:rtl/>
        </w:rPr>
        <w:t xml:space="preserve">وَ لَوْ لاٰ أَنْ ثَبَّتْنٰاکَ لَقَدْ کِدْتَ تَرْکَنُ إِلَیْهِمْ شَیْئاً قَلِیلاً.</w:t>
      </w:r>
    </w:p>
    <w:p>
      <w:pPr>
        <w:pStyle w:val="BookText"/>
      </w:pPr>
      <w:r>
        <w:rPr>
          <w:rFonts w:ascii="IRNazanin" w:hAnsi="IRNazanin" w:eastAsia="IRNazanin" w:cs="IRNazanin"/>
          <w:lang w:bidi="fa-IR"/>
          <w:color w:val="111111"/>
          <w:sz w:val="28"/>
          <w:szCs w:val="28"/>
          <w:rtl/>
        </w:rPr>
        <w:t xml:space="preserve">اسراء (17) 73 و 74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علم و آگاهی خداوند به تمامی اعمال، دلیل ضرورت پیروی از وحی:</w:t>
      </w:r>
    </w:p>
    <w:p>
      <w:pPr>
        <w:pStyle w:val="BookText"/>
      </w:pPr>
      <w:r>
        <w:rPr>
          <w:rFonts w:ascii="Amiri" w:hAnsi="Amiri" w:eastAsia="Amiri" w:cs="Amiri"/>
          <w:lang w:bidi="ar-SA"/>
          <w:color w:val="111111"/>
          <w:sz w:val="28"/>
          <w:szCs w:val="28"/>
          <w:rtl/>
        </w:rPr>
        <w:t xml:space="preserve">وَ اتَّبِعْ مٰا یُوحیٰ إِلَیْکَ مِنْ رَبِّکَ إِنَّ اللّٰهَ کٰانَ بِمٰا تَعْمَلُونَ خَبِیراً.  احزاب (33) 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توجه به آگاهی همه‌جانبۀ خداوند بر اعمال، باعث پیروی از وحی:</w:t>
      </w:r>
    </w:p>
    <w:p>
      <w:pPr>
        <w:pStyle w:val="BookText"/>
      </w:pPr>
      <w:r>
        <w:rPr>
          <w:rFonts w:ascii="Amiri" w:hAnsi="Amiri" w:eastAsia="Amiri" w:cs="Amiri"/>
          <w:lang w:bidi="ar-SA"/>
          <w:color w:val="111111"/>
          <w:sz w:val="28"/>
          <w:szCs w:val="28"/>
          <w:rtl/>
        </w:rPr>
        <w:t xml:space="preserve">وَ اتَّبِعْ مٰا یُوحیٰ إِلَیْکَ مِنْ رَبِّکَ إِنَّ اللّٰهَ کٰانَ بِمٰا تَعْمَلُونَ خَبِیراً.  احزاب (33) 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ناسازگاری اطاعت از کافران و منافقان، با پیروی از وحی الهی:</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 وَ اتَّبِعْ مٰا یُوحیٰ إِلَیْکَ مِنْ رَبِّکَ .... مٰا جَعَلَ اللّٰهُ لِرَجُلٍ مِنْ قَلْبَیْنِ فِی جَوْفِهِ ... </w:t>
      </w:r>
      <w:r>
        <w:rPr>
          <w:rStyle w:val="FootnoteReference"/>
        </w:rPr>
        <w:footnoteReference w:id="348"/>
      </w:r>
      <w:r>
        <w:rPr>
          <w:rFonts w:ascii="IRNazanin" w:hAnsi="IRNazanin" w:eastAsia="IRNazanin" w:cs="IRNazanin"/>
          <w:lang w:bidi="fa-IR"/>
          <w:color w:val="111111"/>
          <w:sz w:val="28"/>
          <w:szCs w:val="28"/>
          <w:rtl/>
        </w:rPr>
        <w:t xml:space="preserve">احزاب (33) 1 و 2 و 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پیروان و تمسّک‌جویندگان به وحی، در صراط</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3" w:name="pg19916_225271"/>
    <w:bookmarkEnd w:id="173"/>
    <w:p>
      <w:pPr>
        <w:pStyle w:val="BookText"/>
      </w:pPr>
      <w:r>
        <w:rPr>
          <w:rFonts w:ascii="IRNazanin" w:hAnsi="IRNazanin" w:eastAsia="IRNazanin" w:cs="IRNazanin"/>
          <w:lang w:bidi="fa-IR"/>
          <w:color w:val="111111"/>
          <w:sz w:val="28"/>
          <w:szCs w:val="28"/>
          <w:rtl/>
        </w:rPr>
        <w:t xml:space="preserve">مستقیم الهی:</w:t>
      </w:r>
    </w:p>
    <w:p>
      <w:pPr>
        <w:pStyle w:val="BookText"/>
      </w:pPr>
      <w:r>
        <w:rPr>
          <w:rFonts w:ascii="Amiri" w:hAnsi="Amiri" w:eastAsia="Amiri" w:cs="Amiri"/>
          <w:lang w:bidi="ar-SA"/>
          <w:color w:val="111111"/>
          <w:sz w:val="28"/>
          <w:szCs w:val="28"/>
          <w:rtl/>
        </w:rPr>
        <w:t xml:space="preserve">فَاسْتَمْسِکْ بِالَّذِی أُوحِیَ إِلَیْکَ إِنَّکَ عَلیٰ صِرٰاطٍ مُسْتَقِیمٍ .  زخرف (43) 43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پیروی پیامبر صلی الله علیه و آله و مسلمانان از وحی و استقامت در مسیر آن، از مسائل مهم مورد سؤال در قیامت:</w:t>
      </w:r>
    </w:p>
    <w:p>
      <w:pPr>
        <w:pStyle w:val="BookText"/>
      </w:pPr>
      <w:r>
        <w:rPr>
          <w:rFonts w:ascii="Amiri" w:hAnsi="Amiri" w:eastAsia="Amiri" w:cs="Amiri"/>
          <w:lang w:bidi="ar-SA"/>
          <w:color w:val="111111"/>
          <w:sz w:val="28"/>
          <w:szCs w:val="28"/>
          <w:rtl/>
        </w:rPr>
        <w:t xml:space="preserve">فَاسْتَمْسِکْ بِالَّذِی أُوحِیَ إِلَیْکَ ... وَ إِنَّهُ لَذِکْرٌ لَکَ وَ لِقَوْمِکَ وَ سَوْفَ تُسْئَلُونَ .  زخرف (43) 43 و 44</w:t>
      </w:r>
    </w:p>
    <w:p>
      <w:pPr>
        <w:pStyle w:val="Heading3"/>
      </w:pPr>
      <w:bookmarkStart w:id="972" w:name="_Toc533"/>
      <w:r>
        <w:t>پیشینۀ وحی</w:t>
      </w:r>
      <w:bookmarkEnd w:id="97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نزول وحی به امر خدا، دارای سابقۀ دیرین، در تاریخ بشر:</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نساء (4) 163</w:t>
      </w:r>
    </w:p>
    <w:p>
      <w:pPr>
        <w:pStyle w:val="BookText"/>
      </w:pPr>
      <w:r>
        <w:rPr>
          <w:rFonts w:ascii="Amiri" w:hAnsi="Amiri" w:eastAsia="Amiri" w:cs="Amiri"/>
          <w:lang w:bidi="ar-SA"/>
          <w:color w:val="111111"/>
          <w:sz w:val="28"/>
          <w:szCs w:val="28"/>
          <w:rtl/>
        </w:rPr>
        <w:t xml:space="preserve">وَ مٰا أَرْسَلْنٰا مِنْ قَبْلِکَ إِلاّٰ رِجٰالاً نُوحِی إِلَیْهِمْ .... یوسف (12) 109</w:t>
      </w:r>
    </w:p>
    <w:p>
      <w:pPr>
        <w:pStyle w:val="BookText"/>
      </w:pPr>
      <w:r>
        <w:rPr>
          <w:rFonts w:ascii="Amiri" w:hAnsi="Amiri" w:eastAsia="Amiri" w:cs="Amiri"/>
          <w:lang w:bidi="ar-SA"/>
          <w:color w:val="111111"/>
          <w:sz w:val="28"/>
          <w:szCs w:val="28"/>
          <w:rtl/>
        </w:rPr>
        <w:t xml:space="preserve">وَ مٰا أَرْسَلْنٰا مِنْ قَبْلِکَ إِلاّٰ رِجٰالاً نُوحِی إِلَیْهِمْ .... نحل (16) 43</w:t>
      </w:r>
    </w:p>
    <w:p>
      <w:pPr>
        <w:pStyle w:val="BookText"/>
      </w:pPr>
      <w:r>
        <w:rPr>
          <w:rFonts w:ascii="Amiri" w:hAnsi="Amiri" w:eastAsia="Amiri" w:cs="Amiri"/>
          <w:lang w:bidi="ar-SA"/>
          <w:color w:val="111111"/>
          <w:sz w:val="28"/>
          <w:szCs w:val="28"/>
          <w:rtl/>
        </w:rPr>
        <w:t xml:space="preserve">وَ مٰا أَرْسَلْنٰا قَبْلَکَ إِلاّٰ رِجٰالاً نُوحِی إِلَیْهِمْ .... انبیاء (21) 7</w:t>
      </w:r>
    </w:p>
    <w:p>
      <w:pPr>
        <w:pStyle w:val="BookText"/>
      </w:pPr>
      <w:r>
        <w:rPr>
          <w:rFonts w:ascii="Amiri" w:hAnsi="Amiri" w:eastAsia="Amiri" w:cs="Amiri"/>
          <w:lang w:bidi="ar-SA"/>
          <w:color w:val="111111"/>
          <w:sz w:val="28"/>
          <w:szCs w:val="28"/>
          <w:rtl/>
        </w:rPr>
        <w:t xml:space="preserve">وَ مٰا أَرْسَلْنٰا مِنْ قَبْلِکَ مِنْ رَسُولٍ إِلاّٰ نُوحِی إِلَیْهِ .... انبیاء (21) 25</w:t>
      </w:r>
    </w:p>
    <w:p>
      <w:pPr>
        <w:pStyle w:val="BookText"/>
      </w:pPr>
      <w:r>
        <w:rPr>
          <w:rFonts w:ascii="Amiri" w:hAnsi="Amiri" w:eastAsia="Amiri" w:cs="Amiri"/>
          <w:lang w:bidi="ar-SA"/>
          <w:color w:val="111111"/>
          <w:sz w:val="28"/>
          <w:szCs w:val="28"/>
          <w:rtl/>
        </w:rPr>
        <w:t xml:space="preserve">وَ لَقَدْ أُوحِیَ إِلَیْکَ وَ إِلَی الَّذِینَ مِنْ قَبْلِکَ .... زمر (39) 65</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 .  شوری (42) 3</w:t>
      </w:r>
    </w:p>
    <w:p>
      <w:pPr>
        <w:pStyle w:val="Heading3"/>
      </w:pPr>
      <w:bookmarkStart w:id="973" w:name="_Toc534"/>
      <w:r>
        <w:t>تبلیغ وحی</w:t>
      </w:r>
      <w:bookmarkEnd w:id="973"/>
    </w:p>
    <w:p>
      <w:pPr>
        <w:pStyle w:val="BookText"/>
      </w:pPr>
      <w:r>
        <w:rPr>
          <w:rFonts w:ascii="IRNazanin" w:hAnsi="IRNazanin" w:eastAsia="IRNazanin" w:cs="IRNazanin"/>
          <w:lang w:bidi="fa-IR"/>
          <w:color w:val="111111"/>
          <w:sz w:val="28"/>
          <w:szCs w:val="28"/>
          <w:rtl/>
        </w:rPr>
        <w:t xml:space="preserve">==&gt; همین مدخل، ابلاغ وحی</w:t>
      </w:r>
    </w:p>
    <w:p>
      <w:pPr>
        <w:pStyle w:val="Heading3"/>
      </w:pPr>
      <w:bookmarkStart w:id="974" w:name="_Toc535"/>
      <w:r>
        <w:t>تثبیت وحی</w:t>
      </w:r>
      <w:bookmarkEnd w:id="974"/>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تثبیت مفاهیم وحی و جاودانگی آنها در قلب پیامبر صلی الله علیه و آله جلوۀ ربوبیت خاص الهی نسبت به آن حضرت:</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امتنان خداوند بر پیامبر صلی الله علیه و آله به علت تثبیت مفاهیم وحی در قلب او:</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تثبیت وحی و بقای مفاهیم قرآنی، جلوۀ رحمت الهی بر بندگان:</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pStyle w:val="Heading3"/>
      </w:pPr>
      <w:bookmarkStart w:id="975" w:name="_Toc536"/>
      <w:r>
        <w:t>تصدیق وحی</w:t>
      </w:r>
      <w:bookmarkEnd w:id="975"/>
    </w:p>
    <w:p>
      <w:pPr>
        <w:pStyle w:val="BookText"/>
      </w:pPr>
      <w:r>
        <w:rPr>
          <w:rFonts w:ascii="IRNazanin" w:hAnsi="IRNazanin" w:eastAsia="IRNazanin" w:cs="IRNazanin"/>
          <w:lang w:bidi="fa-IR"/>
          <w:color w:val="111111"/>
          <w:sz w:val="28"/>
          <w:szCs w:val="28"/>
          <w:rtl/>
        </w:rPr>
        <w:t xml:space="preserve">==&gt; همین مدخل، ایمان به وحی</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4" w:name="pg19916_225272"/>
    <w:bookmarkEnd w:id="174"/>
    <w:p>
      <w:pPr>
        <w:pStyle w:val="Heading3"/>
      </w:pPr>
      <w:bookmarkStart w:id="976" w:name="_Toc537"/>
      <w:r>
        <w:t>تعالیم وحی</w:t>
      </w:r>
      <w:bookmarkEnd w:id="976"/>
    </w:p>
    <w:p>
      <w:pPr>
        <w:pStyle w:val="Heading4"/>
      </w:pPr>
      <w:bookmarkStart w:id="977" w:name="_Toc538"/>
      <w:r>
        <w:t>1. احسان به والدین</w:t>
      </w:r>
      <w:bookmarkEnd w:id="977"/>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احسان و نیکی به پدر و مادر و خوش‌رفتاری با آنان، آموزه‌ای وحیانی:</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إِمّٰا یَبْلُغَنَّ عِنْدَکَ الْکِبَرَ أَحَدُهُمٰا أَوْ کِلاٰهُمٰا فَلاٰ تَقُلْ لَهُمٰا أُفٍّ وَ لاٰ تَنْهَرْهُمٰا وَ قُلْ لَهُمٰا قَوْلاً کَرِیماً</w:t>
      </w:r>
    </w:p>
    <w:p>
      <w:pPr>
        <w:pStyle w:val="BookText"/>
      </w:pPr>
      <w:r>
        <w:rPr>
          <w:rFonts w:ascii="Amiri" w:hAnsi="Amiri" w:eastAsia="Amiri" w:cs="Amiri"/>
          <w:lang w:bidi="ar-SA"/>
          <w:color w:val="111111"/>
          <w:sz w:val="28"/>
          <w:szCs w:val="28"/>
          <w:rtl/>
        </w:rPr>
        <w:t xml:space="preserve">ذٰلِکَ مِمّٰا أَوْحیٰ إِلَیْکَ رَبُّکَ مِنَ الْحِکْمَةِ ... </w:t>
      </w:r>
      <w:r>
        <w:rPr>
          <w:rStyle w:val="FootnoteReference"/>
        </w:rPr>
        <w:footnoteReference w:id="349"/>
      </w:r>
      <w:r>
        <w:rPr>
          <w:rFonts w:ascii="IRNazanin" w:hAnsi="IRNazanin" w:eastAsia="IRNazanin" w:cs="IRNazanin"/>
          <w:lang w:bidi="fa-IR"/>
          <w:color w:val="111111"/>
          <w:sz w:val="28"/>
          <w:szCs w:val="28"/>
          <w:rtl/>
        </w:rPr>
        <w:t xml:space="preserve">اسراء (17) 23 و 39</w:t>
      </w:r>
    </w:p>
    <w:p>
      <w:pPr>
        <w:pStyle w:val="Heading4"/>
      </w:pPr>
      <w:bookmarkStart w:id="978" w:name="_Toc539"/>
      <w:r>
        <w:t>2. اعتدال</w:t>
      </w:r>
      <w:bookmarkEnd w:id="978"/>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رعایت میانه روی و اعتدال در انفاق و مصرف، حکمتی وحیانی:</w:t>
      </w:r>
    </w:p>
    <w:p>
      <w:pPr>
        <w:pStyle w:val="BookText"/>
      </w:pPr>
      <w:r>
        <w:rPr>
          <w:rFonts w:ascii="Amiri" w:hAnsi="Amiri" w:eastAsia="Amiri" w:cs="Amiri"/>
          <w:lang w:bidi="ar-SA"/>
          <w:color w:val="111111"/>
          <w:sz w:val="28"/>
          <w:szCs w:val="28"/>
          <w:rtl/>
        </w:rPr>
        <w:t xml:space="preserve">وَ لاٰ تَجْعَلْ یَدَکَ مَغْلُولَةً إِلیٰ عُنُقِکَ وَ لاٰ تَبْسُطْهٰا کُلَّ الْبَسْطِ فَتَقْعُدَ مَلُوماً مَحْسُوراً</w:t>
      </w:r>
    </w:p>
    <w:p>
      <w:pPr>
        <w:pStyle w:val="BookText"/>
      </w:pPr>
      <w:r>
        <w:rPr>
          <w:rFonts w:ascii="Amiri" w:hAnsi="Amiri" w:eastAsia="Amiri" w:cs="Amiri"/>
          <w:lang w:bidi="ar-SA"/>
          <w:color w:val="111111"/>
          <w:sz w:val="28"/>
          <w:szCs w:val="28"/>
          <w:rtl/>
        </w:rPr>
        <w:t xml:space="preserve">ذٰلِکَ مِمّٰا أَوْحیٰ إِلَیْکَ رَبُّکَ .... اسراء (17) 29 و 39</w:t>
      </w:r>
    </w:p>
    <w:p>
      <w:pPr>
        <w:pStyle w:val="Heading4"/>
      </w:pPr>
      <w:bookmarkStart w:id="979" w:name="_Toc540"/>
      <w:r>
        <w:t>3. پرداخت حقوق</w:t>
      </w:r>
      <w:bookmarkEnd w:id="979"/>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پرداخت حقوق خویشاوندان، مساکین و  درراه‌ماندگان، سفارشی وحیانی:</w:t>
      </w:r>
    </w:p>
    <w:p>
      <w:pPr>
        <w:pStyle w:val="BookText"/>
      </w:pPr>
      <w:r>
        <w:rPr>
          <w:rFonts w:ascii="Amiri" w:hAnsi="Amiri" w:eastAsia="Amiri" w:cs="Amiri"/>
          <w:lang w:bidi="ar-SA"/>
          <w:color w:val="111111"/>
          <w:sz w:val="28"/>
          <w:szCs w:val="28"/>
          <w:rtl/>
        </w:rPr>
        <w:t xml:space="preserve">وَ آتِ ذَا الْقُرْبیٰ حَقَّهُ وَ الْمِسْکِینَ وَ ابْنَ السَّبِیلِ .... ذٰلِکَ مِمّٰا أَوْحیٰ إِلَیْکَ رَبُّکَ مِنَ الْحِکْمَةِ .... اسراء (17) 26 و 39</w:t>
      </w:r>
    </w:p>
    <w:p>
      <w:pPr>
        <w:pStyle w:val="Heading4"/>
      </w:pPr>
      <w:bookmarkStart w:id="980" w:name="_Toc541"/>
      <w:r>
        <w:t>4. پرهیز از اسراف</w:t>
      </w:r>
      <w:bookmarkEnd w:id="980"/>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توصیه شدن پیامبر صلی الله علیه و آله به پرهیز از اسراف و تبذیر، از طریق وحی:</w:t>
      </w:r>
    </w:p>
    <w:p>
      <w:pPr>
        <w:pStyle w:val="BookText"/>
      </w:pPr>
      <w:r>
        <w:rPr>
          <w:rFonts w:ascii="Amiri" w:hAnsi="Amiri" w:eastAsia="Amiri" w:cs="Amiri"/>
          <w:lang w:bidi="ar-SA"/>
          <w:color w:val="111111"/>
          <w:sz w:val="28"/>
          <w:szCs w:val="28"/>
          <w:rtl/>
        </w:rPr>
        <w:t xml:space="preserve">... وَ لاٰ تُبَذِّرْ تَبْذِیراً ذٰلِکَ مِمّٰا أَوْحیٰ إِلَیْکَ رَبُّکَ مِنَ الْحِکْمَةِ .... اسراء (17) 26 و 39</w:t>
      </w:r>
    </w:p>
    <w:p>
      <w:pPr>
        <w:pStyle w:val="Heading4"/>
      </w:pPr>
      <w:bookmarkStart w:id="981" w:name="_Toc542"/>
      <w:r>
        <w:t>5. پرهیز از زنا</w:t>
      </w:r>
      <w:bookmarkEnd w:id="981"/>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حکم پرهیز از زنا، حکمتی وحیانی:</w:t>
      </w:r>
    </w:p>
    <w:p>
      <w:pPr>
        <w:pStyle w:val="BookText"/>
      </w:pPr>
      <w:r>
        <w:rPr>
          <w:rFonts w:ascii="Amiri" w:hAnsi="Amiri" w:eastAsia="Amiri" w:cs="Amiri"/>
          <w:lang w:bidi="ar-SA"/>
          <w:color w:val="111111"/>
          <w:sz w:val="28"/>
          <w:szCs w:val="28"/>
          <w:rtl/>
        </w:rPr>
        <w:t xml:space="preserve">وَ لاٰ تَقْرَبُوا الزِّنیٰ إِنَّهُ کٰانَ فٰاحِشَةً وَ سٰاءَ سَبِیلاً</w:t>
      </w:r>
    </w:p>
    <w:p>
      <w:pPr>
        <w:pStyle w:val="BookText"/>
      </w:pPr>
      <w:r>
        <w:rPr>
          <w:rFonts w:ascii="Amiri" w:hAnsi="Amiri" w:eastAsia="Amiri" w:cs="Amiri"/>
          <w:lang w:bidi="ar-SA"/>
          <w:color w:val="111111"/>
          <w:sz w:val="28"/>
          <w:szCs w:val="28"/>
          <w:rtl/>
        </w:rPr>
        <w:t xml:space="preserve">ذٰلِکَ مِمّٰا أَوْحیٰ إِلَیْکَ رَبُّکَ مِنَ الْحِکْمَةِ ....... اسراء (17) 32 و 39</w:t>
      </w:r>
    </w:p>
    <w:p>
      <w:pPr>
        <w:pStyle w:val="Heading4"/>
      </w:pPr>
      <w:bookmarkStart w:id="982" w:name="_Toc543"/>
      <w:r>
        <w:t>6. پرهیز از فرزندکشی</w:t>
      </w:r>
      <w:bookmarkEnd w:id="982"/>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اجتناب از فرزندکشی به علت ترس از تنگدستی و فقر، از حکمتهای وحی شده به پیامبر صلی الله علیه و آله :</w:t>
      </w:r>
    </w:p>
    <w:p>
      <w:pPr>
        <w:pStyle w:val="BookText"/>
      </w:pPr>
      <w:r>
        <w:rPr>
          <w:rFonts w:ascii="Amiri" w:hAnsi="Amiri" w:eastAsia="Amiri" w:cs="Amiri"/>
          <w:lang w:bidi="ar-SA"/>
          <w:color w:val="111111"/>
          <w:sz w:val="28"/>
          <w:szCs w:val="28"/>
          <w:rtl/>
        </w:rPr>
        <w:t xml:space="preserve">وَ لاٰ تَقْتُلُوا أَوْلاٰدَکُمْ خَشْیَةَ إِمْلاٰقٍ ... ذٰلِکَ مِمّٰا أَوْحیٰ إِلَیْکَ رَبُّکَ مِنَ الْحِکْمَةِ .... اسراء (17) 31 و 39</w:t>
      </w:r>
    </w:p>
    <w:p>
      <w:pPr>
        <w:pStyle w:val="Heading4"/>
      </w:pPr>
      <w:bookmarkStart w:id="983" w:name="_Toc544"/>
      <w:r>
        <w:t>7. پرهیز از قتل</w:t>
      </w:r>
      <w:bookmarkEnd w:id="983"/>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پرهیز از قتل انسانهای بی‌گناه و محترم شمردن جان آنها، دستوری وحی شده از جانب خدا:</w:t>
      </w:r>
    </w:p>
    <w:p>
      <w:pPr>
        <w:pStyle w:val="BookText"/>
      </w:pPr>
      <w:r>
        <w:rPr>
          <w:rFonts w:ascii="Amiri" w:hAnsi="Amiri" w:eastAsia="Amiri" w:cs="Amiri"/>
          <w:lang w:bidi="ar-SA"/>
          <w:color w:val="111111"/>
          <w:sz w:val="28"/>
          <w:szCs w:val="28"/>
          <w:rtl/>
        </w:rPr>
        <w:t xml:space="preserve">وَ لاٰ تَقْتُلُوا النَّفْسَ الَّتِی حَرَّمَ اللّٰهُ إِلاّٰ بِالْحَقِّ ...</w:t>
      </w:r>
    </w:p>
    <w:p>
      <w:pPr>
        <w:pStyle w:val="BookText"/>
      </w:pPr>
      <w:r>
        <w:rPr>
          <w:rFonts w:ascii="Amiri" w:hAnsi="Amiri" w:eastAsia="Amiri" w:cs="Amiri"/>
          <w:lang w:bidi="ar-SA"/>
          <w:color w:val="111111"/>
          <w:sz w:val="28"/>
          <w:szCs w:val="28"/>
          <w:rtl/>
        </w:rPr>
        <w:t xml:space="preserve">ذٰلِکَ مِمّٰا أَوْحیٰ إِلَیْکَ رَبُّکَ .... اسراء (17) 33 و 39</w:t>
      </w:r>
    </w:p>
    <w:p>
      <w:pPr>
        <w:pStyle w:val="Heading4"/>
      </w:pPr>
      <w:bookmarkStart w:id="984" w:name="_Toc545"/>
      <w:r>
        <w:t>8. پرهیز از کم‌فروشی</w:t>
      </w:r>
      <w:bookmarkEnd w:id="984"/>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پرهیز از کم‌فروشی و پر کردن پیمانه‌ها و استفاده از ترازوها، از دستورات وحی شده به پیامبر صلی الله علیه و آله :</w:t>
      </w:r>
    </w:p>
    <w:p>
      <w:pPr>
        <w:pStyle w:val="BookText"/>
      </w:pPr>
      <w:r>
        <w:rPr>
          <w:rFonts w:ascii="Amiri" w:hAnsi="Amiri" w:eastAsia="Amiri" w:cs="Amiri"/>
          <w:lang w:bidi="ar-SA"/>
          <w:color w:val="111111"/>
          <w:sz w:val="28"/>
          <w:szCs w:val="28"/>
          <w:rtl/>
        </w:rPr>
        <w:t xml:space="preserve">وَ أَوْفُوا الْکَیْلَ إِذٰا کِلْتُمْ وَ زِنُوا بِالْقِسْطٰاسِ الْمُسْتَقِیمِ ... ذٰلِکَ مِمّٰا أَوْحیٰ إِلَیْکَ رَبُّکَ .... اسراء (17) 35 و 39</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5" w:name="pg19916_225273"/>
    <w:bookmarkEnd w:id="175"/>
    <w:p>
      <w:pPr>
        <w:pStyle w:val="Heading4"/>
      </w:pPr>
      <w:bookmarkStart w:id="985" w:name="_Toc546"/>
      <w:r>
        <w:t>9. پرهیز از وساطت برای ظالمان</w:t>
      </w:r>
      <w:bookmarkEnd w:id="985"/>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پرهیز از وساطت برای نجات ظالمان، آموزه‌ای وحی شده به نوح علیه السلام :</w:t>
      </w:r>
    </w:p>
    <w:p>
      <w:pPr>
        <w:pStyle w:val="BookText"/>
      </w:pPr>
      <w:r>
        <w:rPr>
          <w:rFonts w:ascii="Amiri" w:hAnsi="Amiri" w:eastAsia="Amiri" w:cs="Amiri"/>
          <w:lang w:bidi="ar-SA"/>
          <w:color w:val="111111"/>
          <w:sz w:val="28"/>
          <w:szCs w:val="28"/>
          <w:rtl/>
        </w:rPr>
        <w:t xml:space="preserve">فَأَوْحَیْنٰا إِلَیْهِ أَنِ اصْنَعِ الْفُلْکَ بِأَعْیُنِنٰا وَ وَحْیِنٰا ... وَ لاٰ تُخٰاطِبْنِی فِی الَّذِینَ ظَلَمُوا .... مؤمنون (23) 27</w:t>
      </w:r>
    </w:p>
    <w:p>
      <w:pPr>
        <w:pStyle w:val="Heading4"/>
      </w:pPr>
      <w:bookmarkStart w:id="986" w:name="_Toc547"/>
      <w:r>
        <w:t>10. پیروی از آیین ابراهیم علیه السلام</w:t>
      </w:r>
      <w:bookmarkEnd w:id="986"/>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توصیه شدن پیامبر صلی الله علیه و آله به پیروی از دین ابراهیم علیه السلام فرمانی وحی شده از جانب خداوند:</w:t>
      </w:r>
    </w:p>
    <w:p>
      <w:pPr>
        <w:pStyle w:val="BookText"/>
      </w:pPr>
      <w:r>
        <w:rPr>
          <w:rFonts w:ascii="Amiri" w:hAnsi="Amiri" w:eastAsia="Amiri" w:cs="Amiri"/>
          <w:lang w:bidi="ar-SA"/>
          <w:color w:val="111111"/>
          <w:sz w:val="28"/>
          <w:szCs w:val="28"/>
          <w:rtl/>
        </w:rPr>
        <w:t xml:space="preserve">ثُمَّ أَوْحَیْنٰا إِلَیْکَ أَنِ اتَّبِعْ مِلَّةَ إِبْرٰاهِیمَ حَنِیفاً .... نحل (16) 123</w:t>
      </w:r>
    </w:p>
    <w:p>
      <w:pPr>
        <w:pStyle w:val="Heading4"/>
      </w:pPr>
      <w:bookmarkStart w:id="987" w:name="_Toc548"/>
      <w:r>
        <w:t>11. تواضع</w:t>
      </w:r>
      <w:bookmarkEnd w:id="987"/>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تواضع و فروتنی در برابر پدر و مادر و دعا برای ایشان، فرمانی وحیانی:</w:t>
      </w:r>
    </w:p>
    <w:p>
      <w:pPr>
        <w:pStyle w:val="BookText"/>
      </w:pPr>
      <w:r>
        <w:rPr>
          <w:rFonts w:ascii="Amiri" w:hAnsi="Amiri" w:eastAsia="Amiri" w:cs="Amiri"/>
          <w:lang w:bidi="ar-SA"/>
          <w:color w:val="111111"/>
          <w:sz w:val="28"/>
          <w:szCs w:val="28"/>
          <w:rtl/>
        </w:rPr>
        <w:t xml:space="preserve">وَ اخْفِضْ لَهُمٰا جَنٰاحَ الذُّلِّ مِنَ الرَّحْمَةِ وَ قُلْ رَبِّ ارْحَمْهُمٰا کَمٰا رَبَّیٰانِی صَغِیراً</w:t>
      </w:r>
    </w:p>
    <w:p>
      <w:pPr>
        <w:pStyle w:val="BookText"/>
      </w:pPr>
      <w:r>
        <w:rPr>
          <w:rFonts w:ascii="Amiri" w:hAnsi="Amiri" w:eastAsia="Amiri" w:cs="Amiri"/>
          <w:lang w:bidi="ar-SA"/>
          <w:color w:val="111111"/>
          <w:sz w:val="28"/>
          <w:szCs w:val="28"/>
          <w:rtl/>
        </w:rPr>
        <w:t xml:space="preserve">ذٰلِکَ مِمّٰا أَوْحیٰ إِلَیْکَ رَبُّکَ مِنَ الْحِکْمَةِ .... اسراء (17) 24 و 39</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پرهیز از هرگونه تکبر و داشتن رفتار متواضعانه، از تعالیم وحی شده به پیامبر صلی الله علیه و آله :</w:t>
      </w:r>
    </w:p>
    <w:p>
      <w:pPr>
        <w:pStyle w:val="BookText"/>
      </w:pPr>
      <w:r>
        <w:rPr>
          <w:rFonts w:ascii="Amiri" w:hAnsi="Amiri" w:eastAsia="Amiri" w:cs="Amiri"/>
          <w:lang w:bidi="ar-SA"/>
          <w:color w:val="111111"/>
          <w:sz w:val="28"/>
          <w:szCs w:val="28"/>
          <w:rtl/>
        </w:rPr>
        <w:t xml:space="preserve">وَ لاٰ تَمْشِ فِی الْأَرْضِ مَرَحاً ... ذٰلِکَ مِمّٰا أَوْحیٰ إِلَیْکَ رَبُّکَ مِنَ الْحِکْمَةِ .... اسراء (17) 37 و 39</w:t>
      </w:r>
    </w:p>
    <w:p>
      <w:pPr>
        <w:pStyle w:val="Heading4"/>
      </w:pPr>
      <w:bookmarkStart w:id="988" w:name="_Toc549"/>
      <w:r>
        <w:t>12. توحید</w:t>
      </w:r>
      <w:bookmarkEnd w:id="988"/>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توحید، از تعالیم اساسی و شاخص وحی:</w:t>
      </w:r>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 .  انعام (6) 106</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 .  رعد (13) 30</w:t>
      </w:r>
    </w:p>
    <w:p>
      <w:pPr>
        <w:pStyle w:val="BookText"/>
      </w:pPr>
      <w:r>
        <w:rPr>
          <w:rFonts w:ascii="Amiri" w:hAnsi="Amiri" w:eastAsia="Amiri" w:cs="Amiri"/>
          <w:lang w:bidi="ar-SA"/>
          <w:color w:val="111111"/>
          <w:sz w:val="28"/>
          <w:szCs w:val="28"/>
          <w:rtl/>
        </w:rPr>
        <w:t xml:space="preserve">لاٰ تَجْعَلْ مَعَ اللّٰهِ إِلٰهاً آخَرَ فَتَقْعُدَ مَذْمُوماً مَخْذُولاً</w:t>
      </w:r>
    </w:p>
    <w:p>
      <w:pPr>
        <w:pStyle w:val="BookText"/>
      </w:pPr>
      <w:r>
        <w:rPr>
          <w:rFonts w:ascii="Amiri" w:hAnsi="Amiri" w:eastAsia="Amiri" w:cs="Amiri"/>
          <w:lang w:bidi="ar-SA"/>
          <w:color w:val="111111"/>
          <w:sz w:val="28"/>
          <w:szCs w:val="28"/>
          <w:rtl/>
        </w:rPr>
        <w:t xml:space="preserve">وَ قَضیٰ رَبُّکَ أَلاّٰ تَعْبُدُوا إِلاّٰ إِیّٰاهُ ...</w:t>
      </w:r>
    </w:p>
    <w:p>
      <w:pPr>
        <w:pStyle w:val="BookText"/>
      </w:pPr>
      <w:r>
        <w:rPr>
          <w:rFonts w:ascii="Amiri" w:hAnsi="Amiri" w:eastAsia="Amiri" w:cs="Amiri"/>
          <w:lang w:bidi="ar-SA"/>
          <w:color w:val="111111"/>
          <w:sz w:val="28"/>
          <w:szCs w:val="28"/>
          <w:rtl/>
        </w:rPr>
        <w:t xml:space="preserve">ذٰلِکَ مِمّٰا أَوْحیٰ إِلَیْکَ رَبُّکَ مِنَ الْحِکْمَةِ وَ لاٰ تَجْعَلْ مَعَ اللّٰهِ إِلٰهاً آخَرَ .... اسراء (17) 22 و 23 و 39</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کهف (18) 110</w:t>
      </w:r>
    </w:p>
    <w:p>
      <w:pPr>
        <w:pStyle w:val="BookText"/>
      </w:pPr>
      <w:r>
        <w:rPr>
          <w:rFonts w:ascii="Amiri" w:hAnsi="Amiri" w:eastAsia="Amiri" w:cs="Amiri"/>
          <w:lang w:bidi="ar-SA"/>
          <w:color w:val="111111"/>
          <w:sz w:val="28"/>
          <w:szCs w:val="28"/>
          <w:rtl/>
        </w:rPr>
        <w:t xml:space="preserve">وَ أَنَا اخْتَرْتُکَ فَاسْتَمِعْ لِمٰا یُوحیٰ</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طه (20) 13 و 14</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 انبیاء (21) 25</w:t>
      </w:r>
    </w:p>
    <w:p>
      <w:pPr>
        <w:pStyle w:val="BookText"/>
      </w:pPr>
      <w:r>
        <w:rPr>
          <w:rFonts w:ascii="Amiri" w:hAnsi="Amiri" w:eastAsia="Amiri" w:cs="Amiri"/>
          <w:lang w:bidi="ar-SA"/>
          <w:color w:val="111111"/>
          <w:sz w:val="28"/>
          <w:szCs w:val="28"/>
          <w:rtl/>
        </w:rPr>
        <w:t xml:space="preserve">قُلْ إِنَّمٰا یُوحیٰ إِلَیَّ أَنَّمٰا إِلٰهُکُمْ إِلٰهٌ وٰاحِدٌ .... انبیاء (21) 108</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فصّلت (41) 6</w:t>
      </w:r>
    </w:p>
    <w:p>
      <w:pPr>
        <w:pStyle w:val="BookText"/>
      </w:pPr>
      <w:r>
        <w:rPr>
          <w:rFonts w:ascii="Amiri" w:hAnsi="Amiri" w:eastAsia="Amiri" w:cs="Amiri"/>
          <w:lang w:bidi="ar-SA"/>
          <w:color w:val="111111"/>
          <w:sz w:val="28"/>
          <w:szCs w:val="28"/>
          <w:rtl/>
        </w:rPr>
        <w:t xml:space="preserve">قُلْ إِنَّمٰا یُوحیٰ إِلَیَّ أَنَّمٰا إِلٰهُکُمْ إِلٰهٌ وٰاحِدٌ .... انبیاء (21) 108</w:t>
      </w:r>
    </w:p>
    <w:p>
      <w:pPr>
        <w:pStyle w:val="Heading4"/>
      </w:pPr>
      <w:bookmarkStart w:id="989" w:name="_Toc550"/>
      <w:r>
        <w:t>14. حفظ مال یتیم</w:t>
      </w:r>
      <w:bookmarkEnd w:id="989"/>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پرهیز از حیف و میل اموال یتیم و تصرف ناصحیح آن، فرمانی وحی شده به پیامبر صلی الله علیه و آله :</w:t>
      </w:r>
    </w:p>
    <w:p>
      <w:pPr>
        <w:pStyle w:val="BookText"/>
      </w:pPr>
      <w:r>
        <w:rPr>
          <w:rFonts w:ascii="Amiri" w:hAnsi="Amiri" w:eastAsia="Amiri" w:cs="Amiri"/>
          <w:lang w:bidi="ar-SA"/>
          <w:color w:val="111111"/>
          <w:sz w:val="28"/>
          <w:szCs w:val="28"/>
          <w:rtl/>
        </w:rPr>
        <w:t xml:space="preserve">وَ لاٰ تَقْرَبُوا مٰالَ الْیَتِیمِ إِلاّٰ بِالَّتِی هِیَ أَحْسَنُ ...</w:t>
      </w:r>
    </w:p>
    <w:p>
      <w:pPr>
        <w:pStyle w:val="BookText"/>
      </w:pPr>
      <w:r>
        <w:rPr>
          <w:rFonts w:ascii="Amiri" w:hAnsi="Amiri" w:eastAsia="Amiri" w:cs="Amiri"/>
          <w:lang w:bidi="ar-SA"/>
          <w:color w:val="111111"/>
          <w:sz w:val="28"/>
          <w:szCs w:val="28"/>
          <w:rtl/>
        </w:rPr>
        <w:t xml:space="preserve">ذٰلِکَ مِمّٰا أَوْحیٰ إِلَیْکَ رَبُّکَ .... اسراء (17) 34 و 39</w:t>
      </w:r>
    </w:p>
    <w:p>
      <w:pPr>
        <w:pStyle w:val="Heading4"/>
      </w:pPr>
      <w:bookmarkStart w:id="990" w:name="_Toc551"/>
      <w:r>
        <w:t>15. خوشرفتاری با نیازمندان</w:t>
      </w:r>
      <w:bookmarkEnd w:id="990"/>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خوشرفتاری با نیازمندان و عذرخواهی از</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6" w:name="pg19916_225274"/>
    <w:bookmarkEnd w:id="176"/>
    <w:p>
      <w:pPr>
        <w:pStyle w:val="BookText"/>
      </w:pPr>
      <w:r>
        <w:rPr>
          <w:rFonts w:ascii="IRNazanin" w:hAnsi="IRNazanin" w:eastAsia="IRNazanin" w:cs="IRNazanin"/>
          <w:lang w:bidi="fa-IR"/>
          <w:color w:val="111111"/>
          <w:sz w:val="28"/>
          <w:szCs w:val="28"/>
          <w:rtl/>
        </w:rPr>
        <w:t xml:space="preserve">آنان، با زبانی نرم و دلپذیر، هنگام عدم امکان تأمین آنها، آموزه‌ای وحیانی:</w:t>
      </w:r>
    </w:p>
    <w:p>
      <w:pPr>
        <w:pStyle w:val="BookText"/>
      </w:pPr>
      <w:r>
        <w:rPr>
          <w:rFonts w:ascii="Amiri" w:hAnsi="Amiri" w:eastAsia="Amiri" w:cs="Amiri"/>
          <w:lang w:bidi="ar-SA"/>
          <w:color w:val="111111"/>
          <w:sz w:val="28"/>
          <w:szCs w:val="28"/>
          <w:rtl/>
        </w:rPr>
        <w:t xml:space="preserve">وَ آتِ ذَا الْقُرْبیٰ حَقَّهُ وَ الْمِسْکِینَ وَ ابْنَ السَّبِیلِ وَ لاٰ تُبَذِّرْ تَبْذِیراً</w:t>
      </w:r>
    </w:p>
    <w:p>
      <w:pPr>
        <w:pStyle w:val="BookText"/>
      </w:pPr>
      <w:r>
        <w:rPr>
          <w:rFonts w:ascii="Amiri" w:hAnsi="Amiri" w:eastAsia="Amiri" w:cs="Amiri"/>
          <w:lang w:bidi="ar-SA"/>
          <w:color w:val="111111"/>
          <w:sz w:val="28"/>
          <w:szCs w:val="28"/>
          <w:rtl/>
        </w:rPr>
        <w:t xml:space="preserve">وَ إِمّٰا تُعْرِضَنَّ عَنْهُمُ ابْتِغٰاءَ رَحْمَةٍ مِنْ رَبِّکَ تَرْجُوهٰا فَقُلْ لَهُمْ قَوْلاً مَیْسُوراً</w:t>
      </w:r>
    </w:p>
    <w:p>
      <w:pPr>
        <w:pStyle w:val="BookText"/>
      </w:pPr>
      <w:r>
        <w:rPr>
          <w:rFonts w:ascii="Amiri" w:hAnsi="Amiri" w:eastAsia="Amiri" w:cs="Amiri"/>
          <w:lang w:bidi="ar-SA"/>
          <w:color w:val="111111"/>
          <w:sz w:val="28"/>
          <w:szCs w:val="28"/>
          <w:rtl/>
        </w:rPr>
        <w:t xml:space="preserve">ذٰلِکَ مِمّٰا أَوْحیٰ إِلَیْکَ رَبُّکَ مِنَ الْحِکْمَةِ .... اسراء (17) 26 و 28 و 39</w:t>
      </w:r>
    </w:p>
    <w:p>
      <w:pPr>
        <w:pStyle w:val="Heading4"/>
      </w:pPr>
      <w:bookmarkStart w:id="991" w:name="_Toc552"/>
      <w:r>
        <w:t>16. دعوت به عبادت</w:t>
      </w:r>
      <w:bookmarkEnd w:id="991"/>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دعوت به عبادت خدای یگانه، از آموزه‌های شاخص وحی:</w:t>
      </w:r>
    </w:p>
    <w:p>
      <w:pPr>
        <w:pStyle w:val="BookText"/>
      </w:pPr>
      <w:r>
        <w:rPr>
          <w:rFonts w:ascii="Amiri" w:hAnsi="Amiri" w:eastAsia="Amiri" w:cs="Amiri"/>
          <w:lang w:bidi="ar-SA"/>
          <w:color w:val="111111"/>
          <w:sz w:val="28"/>
          <w:szCs w:val="28"/>
          <w:rtl/>
        </w:rPr>
        <w:t xml:space="preserve">... فَاسْتَمِعْ لِمٰا یُوحیٰ إِنَّنِی أَنَا اللّٰهُ لاٰ إِلٰهَ إِلاّٰ أَنَا فَاعْبُدْنِی .... طه (20) 13 و 14</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انبیاء (21) 25</w:t>
      </w:r>
    </w:p>
    <w:p>
      <w:pPr>
        <w:pStyle w:val="Heading4"/>
      </w:pPr>
      <w:bookmarkStart w:id="992" w:name="_Toc553"/>
      <w:r>
        <w:t>17. زکات</w:t>
      </w:r>
      <w:bookmarkEnd w:id="992"/>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توصیه شدن ابراهیم، لوط، اسحاق و یعقوب علیهم السلام به پرداخت زکات، به‌وسیلۀ وحی:</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 .  انبیاء (21) 69 و 71 -\73</w:t>
      </w:r>
    </w:p>
    <w:p>
      <w:pPr>
        <w:pStyle w:val="Heading4"/>
      </w:pPr>
      <w:bookmarkStart w:id="993" w:name="_Toc554"/>
      <w:r>
        <w:t>18. شکرگزاری</w:t>
      </w:r>
      <w:bookmarkEnd w:id="993"/>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توصیه به شکرگزاری، وحی خداوند به موسی علیه السلام :</w:t>
      </w:r>
    </w:p>
    <w:p>
      <w:pPr>
        <w:pStyle w:val="BookText"/>
      </w:pPr>
      <w:r>
        <w:rPr>
          <w:rFonts w:ascii="Amiri" w:hAnsi="Amiri" w:eastAsia="Amiri" w:cs="Amiri"/>
          <w:lang w:bidi="ar-SA"/>
          <w:color w:val="111111"/>
          <w:sz w:val="28"/>
          <w:szCs w:val="28"/>
          <w:rtl/>
        </w:rPr>
        <w:t xml:space="preserve">وَ لَمّٰا جٰاءَ مُوسیٰ لِمِیقٰاتِنٰا وَ کَلَّمَهُ رَبُّهُ ... قٰالَ یٰا مُوسیٰ إِنِّی اصْطَفَیْتُکَ عَلَی النّٰاسِ بِرِسٰالاٰتِی وَ بِکَلاٰمِی فَخُذْ مٰا آتَیْتُکَ وَ کُنْ مِنَ الشّٰاکِرِینَ .  اعراف (7) 143 و 144</w:t>
      </w:r>
    </w:p>
    <w:p>
      <w:pPr>
        <w:pStyle w:val="Heading4"/>
      </w:pPr>
      <w:bookmarkStart w:id="994" w:name="_Toc555"/>
      <w:r>
        <w:t>19. عذاب ظالمان</w:t>
      </w:r>
      <w:bookmarkEnd w:id="994"/>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حتمیت عذاب ستمگران، وعده‌ای وحی شده از سوی خدا به انبیا:</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13</w:t>
      </w:r>
    </w:p>
    <w:p>
      <w:pPr>
        <w:pStyle w:val="Heading4"/>
      </w:pPr>
      <w:bookmarkStart w:id="995" w:name="_Toc556"/>
      <w:r>
        <w:t>20. عذاب مکذبان</w:t>
      </w:r>
      <w:bookmarkEnd w:id="995"/>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حتمیت عذاب مکذبان و معرضان از حق، محتوای وحی به موسی و هارون علیهما السلام :</w:t>
      </w:r>
    </w:p>
    <w:p>
      <w:pPr>
        <w:pStyle w:val="BookText"/>
      </w:pPr>
      <w:r>
        <w:rPr>
          <w:rFonts w:ascii="Amiri" w:hAnsi="Amiri" w:eastAsia="Amiri" w:cs="Amiri"/>
          <w:lang w:bidi="ar-SA"/>
          <w:color w:val="111111"/>
          <w:sz w:val="28"/>
          <w:szCs w:val="28"/>
          <w:rtl/>
        </w:rPr>
        <w:t xml:space="preserve">إِنّٰا قَدْ أُوحِیَ إِلَیْنٰا أَنَّ الْعَذٰابَ عَلیٰ مَنْ کَذَّبَ وَ تَوَلّٰی .  طه (20) 48</w:t>
      </w:r>
    </w:p>
    <w:p>
      <w:pPr>
        <w:pStyle w:val="Heading4"/>
      </w:pPr>
      <w:bookmarkStart w:id="996" w:name="_Toc557"/>
      <w:r>
        <w:t>21. عمل خیر</w:t>
      </w:r>
      <w:bookmarkEnd w:id="996"/>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اجرای کارهای خیر، از توصیه‌های وحی شده به ابراهیم، لوط، اسحاق و یعقوب علیهم السلام :</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 انبیاء (21) 69 و 71 -\73</w:t>
      </w:r>
    </w:p>
    <w:p>
      <w:pPr>
        <w:pStyle w:val="Heading4"/>
      </w:pPr>
      <w:bookmarkStart w:id="997" w:name="_Toc558"/>
      <w:r>
        <w:t>22. ممنوعیت پیروی از غیر علم</w:t>
      </w:r>
      <w:bookmarkEnd w:id="997"/>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7" w:name="pg19916_225275"/>
    <w:bookmarkEnd w:id="177"/>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ممنوعیت پیروی از امر غیر علمی، از تعالیم وحی شده به پیامبر صلی الله علیه و آله :</w:t>
      </w:r>
    </w:p>
    <w:p>
      <w:pPr>
        <w:pStyle w:val="BookText"/>
      </w:pPr>
      <w:r>
        <w:rPr>
          <w:rFonts w:ascii="Amiri" w:hAnsi="Amiri" w:eastAsia="Amiri" w:cs="Amiri"/>
          <w:lang w:bidi="ar-SA"/>
          <w:color w:val="111111"/>
          <w:sz w:val="28"/>
          <w:szCs w:val="28"/>
          <w:rtl/>
        </w:rPr>
        <w:t xml:space="preserve">وَ لاٰ تَقْفُ مٰا لَیْسَ لَکَ بِهِ عِلْمٌ ... ذٰلِکَ مِمّٰا أَوْحیٰ إِلَیْکَ رَبُّکَ .... اسراء (17) 36 و 39</w:t>
      </w:r>
    </w:p>
    <w:p>
      <w:pPr>
        <w:pStyle w:val="Heading4"/>
      </w:pPr>
      <w:bookmarkStart w:id="998" w:name="_Toc559"/>
      <w:r>
        <w:t>23. نماز</w:t>
      </w:r>
      <w:bookmarkEnd w:id="998"/>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اقامۀ نماز، از آموزه‌های وحی شده از سوی خداوند:</w:t>
      </w:r>
    </w:p>
    <w:p>
      <w:pPr>
        <w:pStyle w:val="BookText"/>
      </w:pPr>
      <w:r>
        <w:rPr>
          <w:rFonts w:ascii="Amiri" w:hAnsi="Amiri" w:eastAsia="Amiri" w:cs="Amiri"/>
          <w:lang w:bidi="ar-SA"/>
          <w:color w:val="111111"/>
          <w:sz w:val="28"/>
          <w:szCs w:val="28"/>
          <w:rtl/>
        </w:rPr>
        <w:t xml:space="preserve">وَ أَوْحَیْنٰا إِلیٰ مُوسیٰ وَ أَخِیهِ ... وَ أَقِیمُوا الصَّلاٰةَ .... یونس (10) 87</w:t>
      </w:r>
    </w:p>
    <w:p>
      <w:pPr>
        <w:pStyle w:val="BookText"/>
      </w:pPr>
      <w:r>
        <w:rPr>
          <w:rFonts w:ascii="Amiri" w:hAnsi="Amiri" w:eastAsia="Amiri" w:cs="Amiri"/>
          <w:lang w:bidi="ar-SA"/>
          <w:color w:val="111111"/>
          <w:sz w:val="28"/>
          <w:szCs w:val="28"/>
          <w:rtl/>
        </w:rPr>
        <w:t xml:space="preserve">... فَاسْتَمِعْ لِمٰا یُوحیٰ ... وَ أَقِمِ الصَّلاٰةَ لِذِکْرِی .  طه (20) 13 و 14</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 انبیاء (21) 73</w:t>
      </w:r>
    </w:p>
    <w:p>
      <w:pPr>
        <w:pStyle w:val="Heading4"/>
      </w:pPr>
      <w:bookmarkStart w:id="999" w:name="_Toc560"/>
      <w:r>
        <w:t>24. وفای به عهد</w:t>
      </w:r>
      <w:bookmarkEnd w:id="999"/>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ضرورت وفای به عهدها و پیمانها و مسئول بودن انسان در برابر آنها، تعلیمی وحیانی:</w:t>
      </w:r>
    </w:p>
    <w:p>
      <w:pPr>
        <w:pStyle w:val="BookText"/>
      </w:pPr>
      <w:r>
        <w:rPr>
          <w:rFonts w:ascii="Amiri" w:hAnsi="Amiri" w:eastAsia="Amiri" w:cs="Amiri"/>
          <w:lang w:bidi="ar-SA"/>
          <w:color w:val="111111"/>
          <w:sz w:val="28"/>
          <w:szCs w:val="28"/>
          <w:rtl/>
        </w:rPr>
        <w:t xml:space="preserve">... وَ أَوْفُوا بِالْعَهْدِ إِنَّ الْعَهْدَ کٰانَ مَسْؤُلاً ذٰلِکَ مِمّٰا أَوْحیٰ إِلَیْکَ رَبُّکَ .... اسراء (17) 34 و 39</w:t>
      </w:r>
    </w:p>
    <w:p>
      <w:pPr>
        <w:pStyle w:val="Heading3"/>
      </w:pPr>
      <w:bookmarkStart w:id="1000" w:name="_Toc561"/>
      <w:r>
        <w:t>تکذیب وحی</w:t>
      </w:r>
      <w:bookmarkEnd w:id="1000"/>
    </w:p>
    <w:p>
      <w:pPr>
        <w:pStyle w:val="Heading4"/>
      </w:pPr>
      <w:bookmarkStart w:id="1001" w:name="_Toc562"/>
      <w:r>
        <w:t>اشاره</w:t>
      </w:r>
      <w:bookmarkEnd w:id="1001"/>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یهود صدر اسلام، منکر نزول وحی بر بشر:</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 </w:t>
      </w:r>
      <w:r>
        <w:rPr>
          <w:rStyle w:val="FootnoteReference"/>
        </w:rPr>
        <w:footnoteReference w:id="350"/>
      </w:r>
      <w:r>
        <w:rPr>
          <w:rFonts w:ascii="IRNazanin" w:hAnsi="IRNazanin" w:eastAsia="IRNazanin" w:cs="IRNazanin"/>
          <w:lang w:bidi="fa-IR"/>
          <w:color w:val="111111"/>
          <w:sz w:val="28"/>
          <w:szCs w:val="28"/>
          <w:rtl/>
        </w:rPr>
        <w:t xml:space="preserve">انعام (6) 91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تکذیب نزول وحی، از سوی مشرکان مکه:</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أَ فَلَمْ یَسِیرُوا فِی الْأَرْضِ فَیَنْظُرُوا کَیْفَ کٰانَ عٰاقِبَةُ الَّذِینَ مِنْ قَبْلِهِمْ .... یوسف (12) 109</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نحل (16) 43</w:t>
      </w:r>
    </w:p>
    <w:p>
      <w:pPr>
        <w:pStyle w:val="BookText"/>
      </w:pPr>
      <w:r>
        <w:rPr>
          <w:rFonts w:ascii="Amiri" w:hAnsi="Amiri" w:eastAsia="Amiri" w:cs="Amiri"/>
          <w:lang w:bidi="ar-SA"/>
          <w:color w:val="111111"/>
          <w:sz w:val="28"/>
          <w:szCs w:val="28"/>
          <w:rtl/>
        </w:rPr>
        <w:t xml:space="preserve">إِنّٰا سَنُلْقِی عَلَیْکَ قَوْلاً ثَقِیلاً</w:t>
      </w:r>
    </w:p>
    <w:p>
      <w:pPr>
        <w:pStyle w:val="BookText"/>
      </w:pPr>
      <w:r>
        <w:rPr>
          <w:rFonts w:ascii="Amiri" w:hAnsi="Amiri" w:eastAsia="Amiri" w:cs="Amiri"/>
          <w:lang w:bidi="ar-SA"/>
          <w:color w:val="111111"/>
          <w:sz w:val="28"/>
          <w:szCs w:val="28"/>
          <w:rtl/>
        </w:rPr>
        <w:t xml:space="preserve">وَ ذَرْنِی وَ الْمُکَذِّبِینَ أُولِی النَّعْمَةِ وَ مَهِّلْهُمْ قَلِیلاً.  مزمّل (73) 5 و 11</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تکذیب وحی به انبیا، از ناحیۀ مردم انطاکیه:</w:t>
      </w:r>
    </w:p>
    <w:p>
      <w:pPr>
        <w:pStyle w:val="BookText"/>
      </w:pPr>
      <w:r>
        <w:rPr>
          <w:rFonts w:ascii="Amiri" w:hAnsi="Amiri" w:eastAsia="Amiri" w:cs="Amiri"/>
          <w:lang w:bidi="ar-SA"/>
          <w:color w:val="111111"/>
          <w:sz w:val="28"/>
          <w:szCs w:val="28"/>
          <w:rtl/>
        </w:rPr>
        <w:t xml:space="preserve">وَ اضْرِبْ لَهُمْ مَثَلاً أَصْحٰابَ الْقَرْیَةِ ... قٰالُوا ... وَ مٰا أَنْزَلَ الرَّحْمٰنُ مِنْ شَیْءٍ .... یس (36) 13 و 15</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تکذیب وحی، نشانۀ کفر به رحمانیت خدا:</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 رعد (13) 30</w:t>
      </w:r>
    </w:p>
    <w:p>
      <w:pPr>
        <w:pStyle w:val="Heading4"/>
      </w:pPr>
      <w:bookmarkStart w:id="1002" w:name="_Toc563"/>
      <w:r>
        <w:t>عوامل تکذیب وحی</w:t>
      </w:r>
      <w:bookmarkEnd w:id="1002"/>
    </w:p>
    <w:p>
      <w:pPr>
        <w:pStyle w:val="Heading5"/>
      </w:pPr>
      <w:bookmarkStart w:id="1003" w:name="_Toc564"/>
      <w:r>
        <w:t>1. استکبار</w:t>
      </w:r>
      <w:bookmarkEnd w:id="1003"/>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استکبار، موجب تکذیب وحی:</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8" w:name="pg19916_225276"/>
    <w:bookmarkEnd w:id="178"/>
    <w:p>
      <w:pPr>
        <w:pStyle w:val="BookText"/>
      </w:pPr>
      <w:r>
        <w:rPr>
          <w:rFonts w:ascii="Amiri" w:hAnsi="Amiri" w:eastAsia="Amiri" w:cs="Amiri"/>
          <w:lang w:bidi="ar-SA"/>
          <w:color w:val="111111"/>
          <w:sz w:val="28"/>
          <w:szCs w:val="28"/>
          <w:rtl/>
        </w:rPr>
        <w:t xml:space="preserve">اَلظّٰالِمِینَ .  احقاف (46) 9 و 10</w:t>
      </w:r>
    </w:p>
    <w:p>
      <w:pPr>
        <w:pStyle w:val="Heading5"/>
      </w:pPr>
      <w:bookmarkStart w:id="1004" w:name="_Toc565"/>
      <w:r>
        <w:t>2. جهل</w:t>
      </w:r>
      <w:bookmarkEnd w:id="1004"/>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جهل و نادانی، عامل تکذیب وحی:</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تکذیب نزول وحی بر پیامبر صلی الله علیه و آله از جانب یهود، برخاسته از نقصان معرفت آنان نسبت به خداوند:</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 انعام (6) 91</w:t>
      </w:r>
    </w:p>
    <w:p>
      <w:pPr>
        <w:pStyle w:val="Heading5"/>
      </w:pPr>
      <w:bookmarkStart w:id="1005" w:name="_Toc566"/>
      <w:r>
        <w:t>3. حق‌ناپذیری</w:t>
      </w:r>
      <w:bookmarkEnd w:id="1005"/>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حق‌ناپذیری و هدایت‌گریزی کافران، منتهی به دروغ شمردن وحی:</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w:t>
      </w:r>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 .  احقاف (46) 9 -\11</w:t>
      </w:r>
    </w:p>
    <w:p>
      <w:pPr>
        <w:pStyle w:val="Heading5"/>
      </w:pPr>
      <w:bookmarkStart w:id="1006" w:name="_Toc567"/>
      <w:r>
        <w:t>4. فسق</w:t>
      </w:r>
      <w:bookmarkEnd w:id="1006"/>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فسق بنی اسرائیل، عامل ایمان نیاوردن ایشان به وحی الهی:</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81</w:t>
      </w:r>
    </w:p>
    <w:p>
      <w:pPr>
        <w:pStyle w:val="Heading4"/>
      </w:pPr>
      <w:bookmarkStart w:id="1007" w:name="_Toc568"/>
      <w:r>
        <w:t>کیفر تکذیب وحی</w:t>
      </w:r>
      <w:bookmarkEnd w:id="1007"/>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تکذیب وحی، سبب عذاب آخرتی:</w:t>
      </w:r>
    </w:p>
    <w:p>
      <w:pPr>
        <w:pStyle w:val="BookText"/>
      </w:pPr>
      <w:r>
        <w:rPr>
          <w:rFonts w:ascii="Amiri" w:hAnsi="Amiri" w:eastAsia="Amiri" w:cs="Amiri"/>
          <w:lang w:bidi="ar-SA"/>
          <w:color w:val="111111"/>
          <w:sz w:val="28"/>
          <w:szCs w:val="28"/>
          <w:rtl/>
        </w:rPr>
        <w:t xml:space="preserve">وَ لَقَدْ زَیَّنَّا السَّمٰاءَ الدُّنْیٰا بِمَصٰابِیحَ وَ جَعَلْنٰاهٰا رُجُوماً لِلشَّیٰاطِینِ وَ أَعْتَدْنٰا لَهُمْ عَذٰابَ السَّعِیرِ</w:t>
      </w:r>
    </w:p>
    <w:p>
      <w:pPr>
        <w:pStyle w:val="BookText"/>
      </w:pPr>
      <w:r>
        <w:rPr>
          <w:rFonts w:ascii="Amiri" w:hAnsi="Amiri" w:eastAsia="Amiri" w:cs="Amiri"/>
          <w:lang w:bidi="ar-SA"/>
          <w:color w:val="111111"/>
          <w:sz w:val="28"/>
          <w:szCs w:val="28"/>
          <w:rtl/>
        </w:rPr>
        <w:t xml:space="preserve">تَکٰادُ تَمَیَّزُ مِنَ الْغَیْظِ کُلَّمٰا أُلْقِیَ فِیهٰا فَوْجٌ سَأَلَهُمْ خَزَنَتُهٰا أَ لَمْ یَأْتِکُمْ نَذِیرٌ</w:t>
      </w:r>
    </w:p>
    <w:p>
      <w:pPr>
        <w:pStyle w:val="BookText"/>
      </w:pPr>
      <w:r>
        <w:rPr>
          <w:rFonts w:ascii="Amiri" w:hAnsi="Amiri" w:eastAsia="Amiri" w:cs="Amiri"/>
          <w:lang w:bidi="ar-SA"/>
          <w:color w:val="111111"/>
          <w:sz w:val="28"/>
          <w:szCs w:val="28"/>
          <w:rtl/>
        </w:rPr>
        <w:t xml:space="preserve">قٰالُوا بَلیٰ قَدْ جٰاءَنٰا نَذِیرٌ فَکَذَّبْنٰا وَ قُلْنٰا مٰا نَزَّلَ اللّٰهُ مِنْ شَیْءٍ .... ملک (67) 5 و 8 و 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عذاب دنیوی، کیفر تکذیب نزول وحی:</w:t>
      </w:r>
    </w:p>
    <w:p>
      <w:pPr>
        <w:pStyle w:val="BookText"/>
      </w:pPr>
      <w:r>
        <w:rPr>
          <w:rFonts w:ascii="Amiri" w:hAnsi="Amiri" w:eastAsia="Amiri" w:cs="Amiri"/>
          <w:lang w:bidi="ar-SA"/>
          <w:color w:val="111111"/>
          <w:sz w:val="28"/>
          <w:szCs w:val="28"/>
          <w:rtl/>
        </w:rPr>
        <w:t xml:space="preserve">وَ مٰا أَرْسَلْنٰا مِنْ قَبْلِکَ إِلاّٰ رِجٰالاً نُوحِی إِلَیْهِمْ مِنْ أَهْلِ الْقُریٰ أَ فَلَمْ یَسِیرُوا فِی الْأَرْضِ فَیَنْظُرُوا کَیْفَ کٰانَ عٰاقِبَةُ الَّذِینَ مِنْ قَبْلِهِمْ .... یوسف (12) 109</w:t>
      </w:r>
    </w:p>
    <w:p>
      <w:pPr>
        <w:pStyle w:val="Heading3"/>
      </w:pPr>
      <w:bookmarkStart w:id="1008" w:name="_Toc569"/>
      <w:r>
        <w:t>تلاوت وحی</w:t>
      </w:r>
      <w:bookmarkEnd w:id="1008"/>
    </w:p>
    <w:p>
      <w:pPr>
        <w:pStyle w:val="BookText"/>
      </w:pPr>
      <w:r>
        <w:rPr>
          <w:rFonts w:ascii="IRNazanin" w:hAnsi="IRNazanin" w:eastAsia="IRNazanin" w:cs="IRNazanin"/>
          <w:lang w:bidi="fa-IR"/>
          <w:color w:val="111111"/>
          <w:sz w:val="28"/>
          <w:szCs w:val="28"/>
          <w:rtl/>
        </w:rPr>
        <w:t xml:space="preserve">==&gt; همین مدخل، ابلاغ وحی</w:t>
      </w:r>
    </w:p>
    <w:p>
      <w:pPr>
        <w:pStyle w:val="Heading3"/>
      </w:pPr>
      <w:bookmarkStart w:id="1009" w:name="_Toc570"/>
      <w:r>
        <w:t>تلقی وحی</w:t>
      </w:r>
      <w:bookmarkEnd w:id="1009"/>
    </w:p>
    <w:p>
      <w:pPr>
        <w:pStyle w:val="BookText"/>
      </w:pPr>
      <w:r>
        <w:rPr>
          <w:rFonts w:ascii="IRNazanin" w:hAnsi="IRNazanin" w:eastAsia="IRNazanin" w:cs="IRNazanin"/>
          <w:lang w:bidi="fa-IR"/>
          <w:color w:val="111111"/>
          <w:sz w:val="28"/>
          <w:szCs w:val="28"/>
          <w:rtl/>
        </w:rPr>
        <w:t xml:space="preserve">==&gt; همین مدخل، دریافت وحی</w:t>
      </w:r>
    </w:p>
    <w:p>
      <w:pPr>
        <w:pStyle w:val="Heading3"/>
      </w:pPr>
      <w:bookmarkStart w:id="1010" w:name="_Toc571"/>
      <w:r>
        <w:t>جدال درباره وحی</w:t>
      </w:r>
      <w:bookmarkEnd w:id="1010"/>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مجادلات و اظهار تردیدهای مشرکان، دربارۀ وحی و مشاهدات قلبی پیامبر صلی الله علیه و آله :</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w:t>
      </w:r>
    </w:p>
    <w:p>
      <w:pPr>
        <w:pStyle w:val="BookText"/>
      </w:pPr>
      <w:r>
        <w:rPr>
          <w:rFonts w:ascii="Amiri" w:hAnsi="Amiri" w:eastAsia="Amiri" w:cs="Amiri"/>
          <w:lang w:bidi="ar-SA"/>
          <w:color w:val="111111"/>
          <w:sz w:val="28"/>
          <w:szCs w:val="28"/>
          <w:rtl/>
        </w:rPr>
        <w:t xml:space="preserve">أَ فَتُمٰارُونَهُ عَلیٰ مٰا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9" w:name="pg19916_225277"/>
    <w:bookmarkEnd w:id="179"/>
    <w:p>
      <w:pPr>
        <w:pStyle w:val="BookText"/>
      </w:pPr>
      <w:r>
        <w:rPr>
          <w:rFonts w:ascii="Amiri" w:hAnsi="Amiri" w:eastAsia="Amiri" w:cs="Amiri"/>
          <w:lang w:bidi="ar-SA"/>
          <w:color w:val="111111"/>
          <w:sz w:val="28"/>
          <w:szCs w:val="28"/>
          <w:rtl/>
        </w:rPr>
        <w:t xml:space="preserve">یَریٰ .  نجم (53) 10 - 12</w:t>
      </w:r>
    </w:p>
    <w:p>
      <w:pPr>
        <w:pStyle w:val="Heading3"/>
      </w:pPr>
      <w:bookmarkStart w:id="1011" w:name="_Toc572"/>
      <w:r>
        <w:t>حقّانیّت وحی</w:t>
      </w:r>
      <w:bookmarkEnd w:id="1011"/>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حقّانیّت وحی و تعالیم نازل شده از سوی خداوند:</w:t>
      </w:r>
    </w:p>
    <w:p>
      <w:pPr>
        <w:pStyle w:val="BookText"/>
      </w:pPr>
      <w:r>
        <w:rPr>
          <w:rFonts w:ascii="Amiri" w:hAnsi="Amiri" w:eastAsia="Amiri" w:cs="Amiri"/>
          <w:lang w:bidi="ar-SA"/>
          <w:color w:val="111111"/>
          <w:sz w:val="28"/>
          <w:szCs w:val="28"/>
          <w:rtl/>
        </w:rPr>
        <w:t xml:space="preserve">إِنَّ هٰذٰا لَهُوَ الْقَصَصُ الْحَقُّ وَ مٰا مِنْ إِلٰهٍ إِلاَّ اللّٰهُ وَ إِنَّ اللّٰهَ لَهُوَ الْعَزِیزُ الْحَکِیمُ . </w:t>
      </w:r>
      <w:r>
        <w:rPr>
          <w:rStyle w:val="FootnoteReference"/>
        </w:rPr>
        <w:footnoteReference w:id="351"/>
      </w:r>
      <w:r>
        <w:rPr>
          <w:rFonts w:ascii="IRNazanin" w:hAnsi="IRNazanin" w:eastAsia="IRNazanin" w:cs="IRNazanin"/>
          <w:lang w:bidi="fa-IR"/>
          <w:color w:val="111111"/>
          <w:sz w:val="28"/>
          <w:szCs w:val="28"/>
          <w:rtl/>
        </w:rPr>
        <w:t xml:space="preserve">آل عمران (3) 62</w:t>
      </w:r>
    </w:p>
    <w:p>
      <w:pPr>
        <w:pStyle w:val="BookText"/>
      </w:pPr>
      <w:r>
        <w:rPr>
          <w:rFonts w:ascii="Amiri" w:hAnsi="Amiri" w:eastAsia="Amiri" w:cs="Amiri"/>
          <w:lang w:bidi="ar-SA"/>
          <w:color w:val="111111"/>
          <w:sz w:val="28"/>
          <w:szCs w:val="28"/>
          <w:rtl/>
        </w:rPr>
        <w:t xml:space="preserve">وَ أَنْزَلْنٰا إِلَیْکَ الْکِتٰابَ بِالْحَقِّ ... فَاحْکُمْ بَیْنَهُمْ بِمٰا أَنْزَلَ اللّٰهُ وَ لاٰ تَتَّبِعْ أَهْوٰاءَهُمْ عَمّٰا جٰاءَکَ مِنَ الْحَقِّ .... مائده (5) 48</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 یونس (10) 94</w:t>
      </w:r>
    </w:p>
    <w:p>
      <w:pPr>
        <w:pStyle w:val="BookText"/>
      </w:pPr>
      <w:r>
        <w:rPr>
          <w:rFonts w:ascii="Amiri" w:hAnsi="Amiri" w:eastAsia="Amiri" w:cs="Amiri"/>
          <w:lang w:bidi="ar-SA"/>
          <w:color w:val="111111"/>
          <w:sz w:val="28"/>
          <w:szCs w:val="28"/>
          <w:rtl/>
        </w:rPr>
        <w:t xml:space="preserve">... وَ تَمَّتْ کَلِمَةُ رَبِّکَ ... وَ کُلاًّ نَقُصُّ عَلَیْکَ مِنْ أَنْبٰاءِ الرُّسُلِ مٰا نُثَبِّتُ بِهِ فُؤٰادَکَ وَ جٰاءَکَ فِی هٰذِهِ الْحَقُّ .... هود (11) 119 و 120</w:t>
      </w:r>
    </w:p>
    <w:p>
      <w:pPr>
        <w:pStyle w:val="BookText"/>
      </w:pPr>
      <w:r>
        <w:rPr>
          <w:rFonts w:ascii="Amiri" w:hAnsi="Amiri" w:eastAsia="Amiri" w:cs="Amiri"/>
          <w:lang w:bidi="ar-SA"/>
          <w:color w:val="111111"/>
          <w:sz w:val="28"/>
          <w:szCs w:val="28"/>
          <w:rtl/>
        </w:rPr>
        <w:t xml:space="preserve">المر تِلْکَ آیٰاتُ الْکِتٰابِ وَ الَّذِی أُنْزِلَ إِلَیْکَ مِنْ رَبِّکَ الْحَقُّ .... رعد (13) 1</w:t>
      </w:r>
    </w:p>
    <w:p>
      <w:pPr>
        <w:pStyle w:val="BookText"/>
      </w:pPr>
      <w:r>
        <w:rPr>
          <w:rFonts w:ascii="Amiri" w:hAnsi="Amiri" w:eastAsia="Amiri" w:cs="Amiri"/>
          <w:lang w:bidi="ar-SA"/>
          <w:color w:val="111111"/>
          <w:sz w:val="28"/>
          <w:szCs w:val="28"/>
          <w:rtl/>
        </w:rPr>
        <w:t xml:space="preserve">أَ فَمَنْ یَعْلَمُ أَنَّمٰا أُنْزِلَ إِلَیْکَ مِنْ رَبِّکَ الْحَقُّ .... رعد (13) 19</w:t>
      </w:r>
    </w:p>
    <w:p>
      <w:pPr>
        <w:pStyle w:val="BookText"/>
      </w:pPr>
      <w:r>
        <w:rPr>
          <w:rFonts w:ascii="Amiri" w:hAnsi="Amiri" w:eastAsia="Amiri" w:cs="Amiri"/>
          <w:lang w:bidi="ar-SA"/>
          <w:color w:val="111111"/>
          <w:sz w:val="28"/>
          <w:szCs w:val="28"/>
          <w:rtl/>
        </w:rPr>
        <w:t xml:space="preserve">قُلْ نَزَّلَهُ رُوحُ الْقُدُسِ مِنْ رَبِّکَ بِالْحَقِّ .... نحل (16) 102</w:t>
      </w:r>
    </w:p>
    <w:p>
      <w:pPr>
        <w:pStyle w:val="BookText"/>
      </w:pPr>
      <w:r>
        <w:rPr>
          <w:rFonts w:ascii="Amiri" w:hAnsi="Amiri" w:eastAsia="Amiri" w:cs="Amiri"/>
          <w:lang w:bidi="ar-SA"/>
          <w:color w:val="111111"/>
          <w:sz w:val="28"/>
          <w:szCs w:val="28"/>
          <w:rtl/>
        </w:rPr>
        <w:t xml:space="preserve">نَحْنُ نَقُصُّ عَلَیْکَ نَبَأَهُمْ بِالْحَقِّ .... کهف (18) 13</w:t>
      </w:r>
    </w:p>
    <w:p>
      <w:pPr>
        <w:pStyle w:val="BookText"/>
      </w:pPr>
      <w:r>
        <w:rPr>
          <w:rFonts w:ascii="Amiri" w:hAnsi="Amiri" w:eastAsia="Amiri" w:cs="Amiri"/>
          <w:lang w:bidi="ar-SA"/>
          <w:color w:val="111111"/>
          <w:sz w:val="28"/>
          <w:szCs w:val="28"/>
          <w:rtl/>
        </w:rPr>
        <w:t xml:space="preserve">وَ الَّذِی أَوْحَیْنٰا إِلَیْکَ مِنَ الْکِتٰابِ هُوَ الْحَقُّ .... فاطر (35) 31</w:t>
      </w:r>
    </w:p>
    <w:p>
      <w:pPr>
        <w:pStyle w:val="BookText"/>
      </w:pP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 محمّد (47) 2</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گواهی خداوند و ملائکه به حقانیت وحی نازل شده بر پیامبر صلی الله علیه و آله :</w:t>
      </w:r>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وَ کَفیٰ بِاللّٰهِ شَهِیداً.  نساء (4) 166</w:t>
      </w:r>
    </w:p>
    <w:p>
      <w:pPr>
        <w:pStyle w:val="Heading3"/>
      </w:pPr>
      <w:bookmarkStart w:id="1012" w:name="_Toc573"/>
      <w:r>
        <w:t>خشوع در برابر وحی</w:t>
      </w:r>
      <w:bookmarkEnd w:id="1012"/>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توصیۀ خداوند به مؤمنان، برای خشوع در برابر وحی:</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 حدید (57) 16</w:t>
      </w:r>
    </w:p>
    <w:p>
      <w:pPr>
        <w:pStyle w:val="Heading3"/>
      </w:pPr>
      <w:bookmarkStart w:id="1013" w:name="_Toc574"/>
      <w:r>
        <w:t>خیریّت وحی</w:t>
      </w:r>
      <w:bookmarkEnd w:id="1013"/>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وحی نازل شده بر پیامبر صلی الله علیه و آله ، خیر برای مسلمانان:</w:t>
      </w:r>
    </w:p>
    <w:p>
      <w:pPr>
        <w:pStyle w:val="BookText"/>
      </w:pPr>
      <w:r>
        <w:rPr>
          <w:rFonts w:ascii="Amiri" w:hAnsi="Amiri" w:eastAsia="Amiri" w:cs="Amiri"/>
          <w:lang w:bidi="ar-SA"/>
          <w:color w:val="111111"/>
          <w:sz w:val="28"/>
          <w:szCs w:val="28"/>
          <w:rtl/>
        </w:rPr>
        <w:t xml:space="preserve">مٰا یَوَدُّ الَّذِینَ کَفَرُوا مِنْ أَهْلِ الْکِتٰابِ وَ لاَ الْمُشْرِکِینَ أَنْ یُنَزَّلَ عَلَیْکُمْ مِنْ خَیْرٍ ... </w:t>
      </w:r>
      <w:r>
        <w:rPr>
          <w:rStyle w:val="FootnoteReference"/>
        </w:rPr>
        <w:footnoteReference w:id="352"/>
      </w:r>
      <w:r>
        <w:rPr>
          <w:rFonts w:ascii="IRNazanin" w:hAnsi="IRNazanin" w:eastAsia="IRNazanin" w:cs="IRNazanin"/>
          <w:lang w:bidi="fa-IR"/>
          <w:color w:val="111111"/>
          <w:sz w:val="28"/>
          <w:szCs w:val="28"/>
          <w:rtl/>
        </w:rPr>
        <w:t xml:space="preserve">بقره (2) 105</w:t>
      </w:r>
    </w:p>
    <w:p>
      <w:pPr>
        <w:pStyle w:val="BookText"/>
      </w:pPr>
      <w:r>
        <w:rPr>
          <w:rFonts w:ascii="Amiri" w:hAnsi="Amiri" w:eastAsia="Amiri" w:cs="Amiri"/>
          <w:lang w:bidi="ar-SA"/>
          <w:color w:val="111111"/>
          <w:sz w:val="28"/>
          <w:szCs w:val="28"/>
          <w:rtl/>
        </w:rPr>
        <w:t xml:space="preserve">وَ قِیلَ لِلَّذِینَ اتَّقَوْا مٰا ذٰا أَنْزَلَ رَبُّکُمْ قٰالُوا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0" w:name="pg19916_225278"/>
    <w:bookmarkEnd w:id="180"/>
    <w:p>
      <w:pPr>
        <w:pStyle w:val="BookText"/>
      </w:pPr>
      <w:r>
        <w:rPr>
          <w:rFonts w:ascii="Amiri" w:hAnsi="Amiri" w:eastAsia="Amiri" w:cs="Amiri"/>
          <w:lang w:bidi="ar-SA"/>
          <w:color w:val="111111"/>
          <w:sz w:val="28"/>
          <w:szCs w:val="28"/>
          <w:rtl/>
        </w:rPr>
        <w:t xml:space="preserve">خَیْراً .... نحل (16) 30</w:t>
      </w:r>
    </w:p>
    <w:p>
      <w:pPr>
        <w:pStyle w:val="Heading3"/>
      </w:pPr>
      <w:bookmarkStart w:id="1014" w:name="_Toc575"/>
      <w:r>
        <w:t>در خواست وحی</w:t>
      </w:r>
      <w:bookmarkEnd w:id="1014"/>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اشراف مجرم، خواستار نزول وحی بر آنها، همانند وحی انبیا، جهت ایمان آوردن:</w:t>
      </w:r>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 وَ إِذٰا جٰاءَتْهُمْ آیَةٌ قٰالُوا لَنْ نُؤْمِنَ حَتّٰی نُؤْتیٰ مِثْلَ مٰا أُوتِیَ رُسُلُ اللّٰهِ ... </w:t>
      </w:r>
      <w:r>
        <w:rPr>
          <w:rStyle w:val="FootnoteReference"/>
        </w:rPr>
        <w:footnoteReference w:id="353"/>
      </w:r>
      <w:r>
        <w:rPr>
          <w:rFonts w:ascii="IRNazanin" w:hAnsi="IRNazanin" w:eastAsia="IRNazanin" w:cs="IRNazanin"/>
          <w:lang w:bidi="fa-IR"/>
          <w:color w:val="111111"/>
          <w:sz w:val="28"/>
          <w:szCs w:val="28"/>
          <w:rtl/>
        </w:rPr>
        <w:t xml:space="preserve">انعام (6) 123 و 124</w:t>
      </w:r>
    </w:p>
    <w:p>
      <w:pPr>
        <w:pStyle w:val="Heading3"/>
      </w:pPr>
      <w:bookmarkStart w:id="1015" w:name="_Toc576"/>
      <w:r>
        <w:t>دریافت وحی</w:t>
      </w:r>
      <w:bookmarkEnd w:id="1015"/>
    </w:p>
    <w:p>
      <w:pPr>
        <w:pStyle w:val="Heading4"/>
      </w:pPr>
      <w:bookmarkStart w:id="1016" w:name="_Toc577"/>
      <w:r>
        <w:t>اشاره</w:t>
      </w:r>
      <w:bookmarkEnd w:id="1016"/>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استعداد انسان، برای دریافت وحی:</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 انعام (6) 91</w:t>
      </w:r>
    </w:p>
    <w:p>
      <w:pPr>
        <w:pStyle w:val="BookText"/>
      </w:pPr>
      <w:r>
        <w:rPr>
          <w:rFonts w:ascii="Amiri" w:hAnsi="Amiri" w:eastAsia="Amiri" w:cs="Amiri"/>
          <w:lang w:bidi="ar-SA"/>
          <w:color w:val="111111"/>
          <w:sz w:val="28"/>
          <w:szCs w:val="28"/>
          <w:rtl/>
        </w:rPr>
        <w:t xml:space="preserve">أَ کٰانَ لِلنّٰاسِ عَجَباً أَنْ أَوْحَیْنٰا إِلیٰ رَجُلٍ مِنْهُمْ .... یونس (10) 2</w:t>
      </w:r>
    </w:p>
    <w:p>
      <w:pPr>
        <w:pStyle w:val="BookText"/>
      </w:pPr>
      <w:r>
        <w:rPr>
          <w:rFonts w:ascii="Amiri" w:hAnsi="Amiri" w:eastAsia="Amiri" w:cs="Amiri"/>
          <w:lang w:bidi="ar-SA"/>
          <w:color w:val="111111"/>
          <w:sz w:val="28"/>
          <w:szCs w:val="28"/>
          <w:rtl/>
        </w:rPr>
        <w:t xml:space="preserve">وَ مٰا أَرْسَلْنٰا مِنْ قَبْلِکَ إِلاّٰ رِجٰالاً نُوحِی إِلَیْهِمْ .... یوسف (12) 109</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 نحل (16) 2</w:t>
      </w:r>
    </w:p>
    <w:p>
      <w:pPr>
        <w:pStyle w:val="BookText"/>
      </w:pPr>
      <w:r>
        <w:rPr>
          <w:rFonts w:ascii="Amiri" w:hAnsi="Amiri" w:eastAsia="Amiri" w:cs="Amiri"/>
          <w:lang w:bidi="ar-SA"/>
          <w:color w:val="111111"/>
          <w:sz w:val="28"/>
          <w:szCs w:val="28"/>
          <w:rtl/>
        </w:rPr>
        <w:t xml:space="preserve">وَ مٰا أَرْسَلْنٰا مِنْ قَبْلِکَ إِلاّٰ رِجٰالاً نُوحِی إِلَیْهِمْ .... نحل (16) 43</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کهف (18) 110</w:t>
      </w:r>
    </w:p>
    <w:p>
      <w:pPr>
        <w:pStyle w:val="BookText"/>
      </w:pPr>
      <w:r>
        <w:rPr>
          <w:rFonts w:ascii="Amiri" w:hAnsi="Amiri" w:eastAsia="Amiri" w:cs="Amiri"/>
          <w:lang w:bidi="ar-SA"/>
          <w:color w:val="111111"/>
          <w:sz w:val="28"/>
          <w:szCs w:val="28"/>
          <w:rtl/>
        </w:rPr>
        <w:t xml:space="preserve">وَ مٰا أَرْسَلْنٰا قَبْلَکَ إِلاّٰ رِجٰالاً نُوحِی إِلَیْهِمْ .... انبیاء (21) 7</w:t>
      </w:r>
    </w:p>
    <w:p>
      <w:pPr>
        <w:pStyle w:val="BookText"/>
      </w:pPr>
      <w:r>
        <w:rPr>
          <w:rFonts w:ascii="Amiri" w:hAnsi="Amiri" w:eastAsia="Amiri" w:cs="Amiri"/>
          <w:lang w:bidi="ar-SA"/>
          <w:color w:val="111111"/>
          <w:sz w:val="28"/>
          <w:szCs w:val="28"/>
          <w:rtl/>
        </w:rPr>
        <w:t xml:space="preserve">وَ مٰا أَرْسَلْنٰاکَ إِلاّٰ رَحْمَةً لِلْعٰالَمِینَ</w:t>
      </w:r>
    </w:p>
    <w:p>
      <w:pPr>
        <w:pStyle w:val="BookText"/>
      </w:pPr>
      <w:r>
        <w:rPr>
          <w:rFonts w:ascii="Amiri" w:hAnsi="Amiri" w:eastAsia="Amiri" w:cs="Amiri"/>
          <w:lang w:bidi="ar-SA"/>
          <w:color w:val="111111"/>
          <w:sz w:val="28"/>
          <w:szCs w:val="28"/>
          <w:rtl/>
        </w:rPr>
        <w:t xml:space="preserve">قُلْ إِنَّمٰا یُوحیٰ إِلَیَّ أَنَّمٰا إِلٰهُکُمْ إِلٰهٌ وٰاحِدٌ .... انبیاء (21) 107 و 108</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 فصّلت (41) 6</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 .  شوری (42) 3</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 .  شوری (42) 51</w:t>
      </w:r>
    </w:p>
    <w:p>
      <w:pPr>
        <w:pStyle w:val="BookText"/>
      </w:pPr>
      <w:r>
        <w:rPr>
          <w:rFonts w:ascii="Amiri" w:hAnsi="Amiri" w:eastAsia="Amiri" w:cs="Amiri"/>
          <w:lang w:bidi="ar-SA"/>
          <w:color w:val="111111"/>
          <w:sz w:val="28"/>
          <w:szCs w:val="28"/>
          <w:rtl/>
        </w:rPr>
        <w:t xml:space="preserve">فَأَوْحیٰ إِلیٰ عَبْدِهِ مٰا أَوْحیٰ .  نجم (53) 10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تکذیب نزول وحی بر بشر نشانه نقصان معرفت آدمی به خداوند:</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 انعام (6) 91</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ادعای یهود صدر اسلام از عدم نزول وحی بر بشر، ادعایی پوچ و نشان بازیگری:</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1" w:name="pg19916_225279"/>
    <w:bookmarkEnd w:id="181"/>
    <w:p>
      <w:pPr>
        <w:pStyle w:val="BookText"/>
      </w:pPr>
      <w:r>
        <w:rPr>
          <w:rFonts w:ascii="Amiri" w:hAnsi="Amiri" w:eastAsia="Amiri" w:cs="Amiri"/>
          <w:lang w:bidi="ar-SA"/>
          <w:color w:val="111111"/>
          <w:sz w:val="28"/>
          <w:szCs w:val="28"/>
          <w:rtl/>
        </w:rPr>
        <w:t xml:space="preserve">یَلْعَبُونَ .  انعام (6) 91</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انکار نزول وحی بر انسان، افترا به خداوند:</w:t>
      </w:r>
    </w:p>
    <w:p>
      <w:pPr>
        <w:pStyle w:val="BookText"/>
      </w:pPr>
      <w:r>
        <w:rPr>
          <w:rFonts w:ascii="Amiri" w:hAnsi="Amiri" w:eastAsia="Amiri" w:cs="Amiri"/>
          <w:lang w:bidi="ar-SA"/>
          <w:color w:val="111111"/>
          <w:sz w:val="28"/>
          <w:szCs w:val="28"/>
          <w:rtl/>
        </w:rPr>
        <w:t xml:space="preserve">... إِذْ قٰالُوا مٰا أَنْزَلَ اللّٰهُ عَلیٰ بَشَرٍ مِنْ شَیْءٍ ...</w:t>
      </w:r>
    </w:p>
    <w:p>
      <w:pPr>
        <w:pStyle w:val="BookText"/>
      </w:pPr>
      <w:r>
        <w:rPr>
          <w:rFonts w:ascii="Amiri" w:hAnsi="Amiri" w:eastAsia="Amiri" w:cs="Amiri"/>
          <w:lang w:bidi="ar-SA"/>
          <w:color w:val="111111"/>
          <w:sz w:val="28"/>
          <w:szCs w:val="28"/>
          <w:rtl/>
        </w:rPr>
        <w:t xml:space="preserve">وَ مَنْ أَظْلَمُ مِمَّنِ افْتَریٰ عَلَی اللّٰهِ کَذِباً .... انعام (6) 91 و 93</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نزول قرآن، دلیلی دیگر بر بطلان ادعای عدم نزول وحی بر انسان:</w:t>
      </w:r>
    </w:p>
    <w:p>
      <w:pPr>
        <w:pStyle w:val="BookText"/>
      </w:pPr>
      <w:r>
        <w:rPr>
          <w:rFonts w:ascii="Amiri" w:hAnsi="Amiri" w:eastAsia="Amiri" w:cs="Amiri"/>
          <w:lang w:bidi="ar-SA"/>
          <w:color w:val="111111"/>
          <w:sz w:val="28"/>
          <w:szCs w:val="28"/>
          <w:rtl/>
        </w:rPr>
        <w:t xml:space="preserve">... إِذْ قٰالُوا مٰا أَنْزَلَ اللّٰهُ عَلیٰ بَشَرٍ مِنْ شَیْءٍ ...</w:t>
      </w:r>
    </w:p>
    <w:p>
      <w:pPr>
        <w:pStyle w:val="BookText"/>
      </w:pPr>
      <w:r>
        <w:rPr>
          <w:rFonts w:ascii="Amiri" w:hAnsi="Amiri" w:eastAsia="Amiri" w:cs="Amiri"/>
          <w:lang w:bidi="ar-SA"/>
          <w:color w:val="111111"/>
          <w:sz w:val="28"/>
          <w:szCs w:val="28"/>
          <w:rtl/>
        </w:rPr>
        <w:t xml:space="preserve">وَ هٰذٰا کِتٰابٌ أَنْزَلْنٰاهُ مُبٰارَکٌ مُصَدِّقُ الَّذِی بَیْنَ یَدَیْهِ .... انعام (6) 91 و 92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ادعای نازل نشدن وحی بر انسان از سوی یهود صدر اسلام، در تناقض با عقیدۀ آنان به نبوت موسی علیه السلام و نزول تورات بر او:</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 انعام (6) 91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تعجب کافران، از نزول وحی بر انسان:</w:t>
      </w:r>
    </w:p>
    <w:p>
      <w:pPr>
        <w:pStyle w:val="BookText"/>
      </w:pPr>
      <w:r>
        <w:rPr>
          <w:rFonts w:ascii="Amiri" w:hAnsi="Amiri" w:eastAsia="Amiri" w:cs="Amiri"/>
          <w:lang w:bidi="ar-SA"/>
          <w:color w:val="111111"/>
          <w:sz w:val="28"/>
          <w:szCs w:val="28"/>
          <w:rtl/>
        </w:rPr>
        <w:t xml:space="preserve">أَ کٰانَ لِلنّٰاسِ عَجَباً أَنْ أَوْحَیْنٰا إِلیٰ رَجُلٍ مِنْهُمْ ...</w:t>
      </w:r>
    </w:p>
    <w:p>
      <w:pPr>
        <w:pStyle w:val="BookText"/>
      </w:pPr>
      <w:r>
        <w:rPr>
          <w:rFonts w:ascii="Amiri" w:hAnsi="Amiri" w:eastAsia="Amiri" w:cs="Amiri"/>
          <w:lang w:bidi="ar-SA"/>
          <w:color w:val="111111"/>
          <w:sz w:val="28"/>
          <w:szCs w:val="28"/>
          <w:rtl/>
        </w:rPr>
        <w:t xml:space="preserve">قٰالَ الْکٰافِرُونَ إِنَّ هٰذٰا لَسٰاحِرٌ مُبِینٌ .  یونس (10) 2</w:t>
      </w:r>
    </w:p>
    <w:p>
      <w:pPr>
        <w:pStyle w:val="BookText"/>
      </w:pPr>
      <w:r>
        <w:rPr>
          <w:rFonts w:ascii="Amiri" w:hAnsi="Amiri" w:eastAsia="Amiri" w:cs="Amiri"/>
          <w:lang w:bidi="ar-SA"/>
          <w:color w:val="111111"/>
          <w:sz w:val="28"/>
          <w:szCs w:val="28"/>
          <w:rtl/>
        </w:rPr>
        <w:t xml:space="preserve">بَلِ الَّذِینَ کَفَرُوا ... وَ عَجِبُوا أَنْ جٰاءَهُمْ مُنْذِرٌ مِنْهُمْ .... ص (38) 2 و 4</w:t>
      </w:r>
    </w:p>
    <w:p>
      <w:pPr>
        <w:pStyle w:val="BookText"/>
      </w:pPr>
      <w:r>
        <w:rPr>
          <w:rFonts w:ascii="Amiri" w:hAnsi="Amiri" w:eastAsia="Amiri" w:cs="Amiri"/>
          <w:lang w:bidi="ar-SA"/>
          <w:color w:val="111111"/>
          <w:sz w:val="28"/>
          <w:szCs w:val="28"/>
          <w:rtl/>
        </w:rPr>
        <w:t xml:space="preserve">بَلْ عَجِبُوا أَنْ جٰاءَهُمْ مُنْذِرٌ مِنْهُمْ فَقٰالَ الْکٰافِرُونَ هٰذٰا شَیْءٌ عَجِیبٌ .  ق (50) 2</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نکوهش خداوند نسبت به تعجب‌کنندگان از نزول وحی بر بشری همانند خود:</w:t>
      </w:r>
    </w:p>
    <w:p>
      <w:pPr>
        <w:pStyle w:val="BookText"/>
      </w:pPr>
      <w:r>
        <w:rPr>
          <w:rFonts w:ascii="Amiri" w:hAnsi="Amiri" w:eastAsia="Amiri" w:cs="Amiri"/>
          <w:lang w:bidi="ar-SA"/>
          <w:color w:val="111111"/>
          <w:sz w:val="28"/>
          <w:szCs w:val="28"/>
          <w:rtl/>
        </w:rPr>
        <w:t xml:space="preserve">أَ کٰانَ لِلنّٰاسِ عَجَباً أَنْ أَوْحَیْنٰا إِلیٰ رَجُلٍ مِنْهُمْ .... یونس (10) 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تفکر در آیات قرآن، عامل کشف حقانیت و روا بودن نزول وحی بر بشر:</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بِالْبَیِّنٰاتِ وَ الزُّبُرِ وَ أَنْزَلْنٰا إِلَیْکَ الذِّکْرَ لِتُبَیِّنَ لِلنّٰاسِ مٰا نُزِّلَ إِلَیْهِمْ وَ لَعَلَّهُمْ یَتَفَکَّرُونَ .  نحل (16) 43 و 44</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ملزم شدن مشرکان به پرسش از علمای اهل کتاب، دربارۀ نزول وحی بر بشر:</w:t>
      </w:r>
    </w:p>
    <w:p>
      <w:pPr>
        <w:pStyle w:val="BookText"/>
      </w:pPr>
      <w:r>
        <w:rPr>
          <w:rFonts w:ascii="Amiri" w:hAnsi="Amiri" w:eastAsia="Amiri" w:cs="Amiri"/>
          <w:lang w:bidi="ar-SA"/>
          <w:color w:val="111111"/>
          <w:sz w:val="28"/>
          <w:szCs w:val="28"/>
          <w:rtl/>
        </w:rPr>
        <w:t xml:space="preserve">وَ مٰا أَرْسَلْنٰا مِنْ قَبْلِکَ إِلاّٰ رِجٰالاً نُوحِی إِلَیْهِمْ فَسْئَلُوا أَهْلَ الذِّکْرِ إِنْ کُنْتُمْ لاٰ تَعْلَمُونَ .  نحل (16) 43</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  انبیاء (21) 7</w:t>
      </w:r>
    </w:p>
    <w:p>
      <w:pPr>
        <w:pStyle w:val="Heading4"/>
      </w:pPr>
      <w:bookmarkStart w:id="1017" w:name="_Toc578"/>
      <w:r>
        <w:t>آداب دریافت وحی</w:t>
      </w:r>
      <w:bookmarkEnd w:id="1017"/>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تعلیم ادب دریافت وحی به پیامبر صلی الله علیه و آله از جانب خدا:</w:t>
      </w:r>
    </w:p>
    <w:p>
      <w:pPr>
        <w:pStyle w:val="BookText"/>
      </w:pPr>
      <w:r>
        <w:rPr>
          <w:rFonts w:ascii="Amiri" w:hAnsi="Amiri" w:eastAsia="Amiri" w:cs="Amiri"/>
          <w:lang w:bidi="ar-SA"/>
          <w:color w:val="111111"/>
          <w:sz w:val="28"/>
          <w:szCs w:val="28"/>
          <w:rtl/>
        </w:rPr>
        <w:t xml:space="preserve">... وَ لاٰ تَعْجَلْ بِالْقُرْآنِ مِنْ قَبْلِ أَنْ یُقْضیٰ إِلَیْکَ وَحْیُهُ .... طه (20) 114</w:t>
      </w:r>
    </w:p>
    <w:p>
      <w:pPr>
        <w:pStyle w:val="BookText"/>
      </w:pPr>
      <w:r>
        <w:rPr>
          <w:rFonts w:ascii="Amiri" w:hAnsi="Amiri" w:eastAsia="Amiri" w:cs="Amiri"/>
          <w:lang w:bidi="ar-SA"/>
          <w:color w:val="111111"/>
          <w:sz w:val="28"/>
          <w:szCs w:val="28"/>
          <w:rtl/>
        </w:rPr>
        <w:t xml:space="preserve">لاٰ تُحَرِّکْ بِهِ لِسٰانَکَ لِتَعْجَلَ بِهِ</w:t>
      </w:r>
    </w:p>
    <w:p>
      <w:pPr>
        <w:pStyle w:val="BookText"/>
      </w:pPr>
      <w:r>
        <w:rPr>
          <w:rFonts w:ascii="Amiri" w:hAnsi="Amiri" w:eastAsia="Amiri" w:cs="Amiri"/>
          <w:lang w:bidi="ar-SA"/>
          <w:color w:val="111111"/>
          <w:sz w:val="28"/>
          <w:szCs w:val="28"/>
          <w:rtl/>
        </w:rPr>
        <w:t xml:space="preserve">إِنَّ عَلَیْنٰا جَمْعَهُ وَ قُرْآنَهُ .  قیامت (75) 16 و 17</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توصیۀ خداوند به پیامبر صلی الله علیه و آله جهت رعایت کامل سکوت، هنگام دریافت وحی:</w:t>
      </w:r>
    </w:p>
    <w:p>
      <w:pPr>
        <w:pStyle w:val="BookText"/>
      </w:pPr>
      <w:r>
        <w:rPr>
          <w:rFonts w:ascii="Amiri" w:hAnsi="Amiri" w:eastAsia="Amiri" w:cs="Amiri"/>
          <w:lang w:bidi="ar-SA"/>
          <w:color w:val="111111"/>
          <w:sz w:val="28"/>
          <w:szCs w:val="28"/>
          <w:rtl/>
        </w:rPr>
        <w:t xml:space="preserve">... وَ لاٰ تَعْجَلْ بِالْقُرْآنِ مِنْ قَبْلِ أَنْ یُقْضیٰ إِلَیْکَ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2" w:name="pg19916_225280"/>
    <w:bookmarkEnd w:id="182"/>
    <w:p>
      <w:pPr>
        <w:pStyle w:val="BookText"/>
      </w:pPr>
      <w:r>
        <w:rPr>
          <w:rFonts w:ascii="Amiri" w:hAnsi="Amiri" w:eastAsia="Amiri" w:cs="Amiri"/>
          <w:lang w:bidi="ar-SA"/>
          <w:color w:val="111111"/>
          <w:sz w:val="28"/>
          <w:szCs w:val="28"/>
          <w:rtl/>
        </w:rPr>
        <w:t xml:space="preserve">وَحْیُهُ .... طه (20) 114</w:t>
      </w:r>
    </w:p>
    <w:p>
      <w:pPr>
        <w:pStyle w:val="BookText"/>
      </w:pPr>
      <w:r>
        <w:rPr>
          <w:rFonts w:ascii="Amiri" w:hAnsi="Amiri" w:eastAsia="Amiri" w:cs="Amiri"/>
          <w:lang w:bidi="ar-SA"/>
          <w:color w:val="111111"/>
          <w:sz w:val="28"/>
          <w:szCs w:val="28"/>
          <w:rtl/>
        </w:rPr>
        <w:t xml:space="preserve">لاٰ تُحَرِّکْ بِهِ لِسٰانَکَ لِتَعْجَلَ بِهِ</w:t>
      </w:r>
    </w:p>
    <w:p>
      <w:pPr>
        <w:pStyle w:val="BookText"/>
      </w:pPr>
      <w:r>
        <w:rPr>
          <w:rFonts w:ascii="Amiri" w:hAnsi="Amiri" w:eastAsia="Amiri" w:cs="Amiri"/>
          <w:lang w:bidi="ar-SA"/>
          <w:color w:val="111111"/>
          <w:sz w:val="28"/>
          <w:szCs w:val="28"/>
          <w:rtl/>
        </w:rPr>
        <w:t xml:space="preserve">فَإِذٰا قَرَأْنٰاهُ فَاتَّبِعْ قُرْآنَهُ .  قیامت (75) 16 و 18</w:t>
      </w:r>
    </w:p>
    <w:p>
      <w:pPr>
        <w:pStyle w:val="Heading4"/>
      </w:pPr>
      <w:bookmarkStart w:id="1018" w:name="_Toc579"/>
      <w:r>
        <w:t>اشتراک در دریافت وحی</w:t>
      </w:r>
      <w:bookmarkEnd w:id="1018"/>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شریک بودن هارون علیه السلام با موسی علیه السلام در دریافت وحی الهی:</w:t>
      </w:r>
    </w:p>
    <w:p>
      <w:pPr>
        <w:pStyle w:val="BookText"/>
      </w:pPr>
      <w:r>
        <w:rPr>
          <w:rFonts w:ascii="Amiri" w:hAnsi="Amiri" w:eastAsia="Amiri" w:cs="Amiri"/>
          <w:lang w:bidi="ar-SA"/>
          <w:color w:val="111111"/>
          <w:sz w:val="28"/>
          <w:szCs w:val="28"/>
          <w:rtl/>
        </w:rPr>
        <w:t xml:space="preserve">وَ أَوْحَیْنٰا إِلیٰ مُوسیٰ وَ أَخِیهِ .... یونس (10) 87</w:t>
      </w:r>
    </w:p>
    <w:p>
      <w:pPr>
        <w:pStyle w:val="BookText"/>
      </w:pPr>
      <w:r>
        <w:rPr>
          <w:rFonts w:ascii="Amiri" w:hAnsi="Amiri" w:eastAsia="Amiri" w:cs="Amiri"/>
          <w:lang w:bidi="ar-SA"/>
          <w:color w:val="111111"/>
          <w:sz w:val="28"/>
          <w:szCs w:val="28"/>
          <w:rtl/>
        </w:rPr>
        <w:t xml:space="preserve">اِذْهَبْ أَنْتَ وَ أَخُوکَ .... فَقُولاٰ إِنّٰا رَسُولاٰ رَبِّکَ ... إِنّٰا قَدْ أُوحِیَ إِلَیْنٰا أَنَّ الْعَذٰابَ عَلیٰ مَنْ کَذَّبَ وَ تَوَلّٰی .  طه (20) 42 و 47 و 48</w:t>
      </w:r>
    </w:p>
    <w:p>
      <w:pPr>
        <w:pStyle w:val="Heading4"/>
      </w:pPr>
      <w:bookmarkStart w:id="1019" w:name="_Toc580"/>
      <w:r>
        <w:t>دریافت‌کنندگان وحی</w:t>
      </w:r>
      <w:bookmarkEnd w:id="1019"/>
    </w:p>
    <w:p>
      <w:pPr>
        <w:pStyle w:val="Heading5"/>
      </w:pPr>
      <w:bookmarkStart w:id="1020" w:name="_Toc581"/>
      <w:r>
        <w:t>1. آدم علیه السلام</w:t>
      </w:r>
      <w:bookmarkEnd w:id="1020"/>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شنیدن صدای وحی الهی، از سوی آدم علیه السلام و حوا علیها السلام :</w:t>
      </w:r>
    </w:p>
    <w:p>
      <w:pPr>
        <w:pStyle w:val="BookText"/>
      </w:pPr>
      <w:r>
        <w:rPr>
          <w:rFonts w:ascii="Amiri" w:hAnsi="Amiri" w:eastAsia="Amiri" w:cs="Amiri"/>
          <w:lang w:bidi="ar-SA"/>
          <w:color w:val="111111"/>
          <w:sz w:val="28"/>
          <w:szCs w:val="28"/>
          <w:rtl/>
        </w:rPr>
        <w:t xml:space="preserve">وَ یٰا آدَمُ اسْکُنْ أَنْتَ وَ زَوْجُکَ الْجَنَّةَ ....</w:t>
      </w:r>
    </w:p>
    <w:p>
      <w:pPr>
        <w:pStyle w:val="BookText"/>
      </w:pPr>
      <w:r>
        <w:rPr>
          <w:rFonts w:ascii="Amiri" w:hAnsi="Amiri" w:eastAsia="Amiri" w:cs="Amiri"/>
          <w:lang w:bidi="ar-SA"/>
          <w:color w:val="111111"/>
          <w:sz w:val="28"/>
          <w:szCs w:val="28"/>
          <w:rtl/>
        </w:rPr>
        <w:t xml:space="preserve">وَ نٰادٰاهُمٰا رَبُّهُمٰا أَ لَمْ أَنْهَکُمٰا عَنْ تِلْکُمَا الشَّجَرَةِ وَ أَقُلْ لَکُمٰا إِنَّ الشَّیْطٰانَ لَکُمٰا عَدُوٌّ مُبِینٌ .  اعراف (7) 19 و 22</w:t>
      </w:r>
    </w:p>
    <w:p>
      <w:pPr>
        <w:pStyle w:val="Heading5"/>
      </w:pPr>
      <w:bookmarkStart w:id="1021" w:name="_Toc582"/>
      <w:r>
        <w:t>2. ابراهیم علیه السلام</w:t>
      </w:r>
      <w:bookmarkEnd w:id="1021"/>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ابراهیم علیه السلام دریافت‌کنندۀ وحی الهی:</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 آل عمران (3) 84</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 نساء (4) 163</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 .  انبیاء (21) 69 و 73</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فَانْظُرْ مٰا ذٰا تَریٰ قٰالَ یٰا أَبَتِ افْعَلْ مٰا تُؤْمَرُ سَتَجِدُنِی إِنْ شٰاءَ اللّٰهُ مِنَ الصّٰابِرِینَ</w:t>
      </w:r>
    </w:p>
    <w:p>
      <w:pPr>
        <w:pStyle w:val="BookText"/>
      </w:pPr>
      <w:r>
        <w:rPr>
          <w:rFonts w:ascii="Amiri" w:hAnsi="Amiri" w:eastAsia="Amiri" w:cs="Amiri"/>
          <w:lang w:bidi="ar-SA"/>
          <w:color w:val="111111"/>
          <w:sz w:val="28"/>
          <w:szCs w:val="28"/>
          <w:rtl/>
        </w:rPr>
        <w:t xml:space="preserve">فَلَمّٰا أَسْلَمٰا وَ تَلَّهُ لِلْجَبِینِ</w:t>
      </w:r>
    </w:p>
    <w:p>
      <w:pPr>
        <w:pStyle w:val="BookText"/>
      </w:pPr>
      <w:r>
        <w:rPr>
          <w:rFonts w:ascii="Amiri" w:hAnsi="Amiri" w:eastAsia="Amiri" w:cs="Amiri"/>
          <w:lang w:bidi="ar-SA"/>
          <w:color w:val="111111"/>
          <w:sz w:val="28"/>
          <w:szCs w:val="28"/>
          <w:rtl/>
        </w:rPr>
        <w:t xml:space="preserve">وَ نٰادَیْنٰاهُ أَنْ یٰا إِبْرٰاهِیمُ</w:t>
      </w:r>
    </w:p>
    <w:p>
      <w:pPr>
        <w:pStyle w:val="BookText"/>
      </w:pPr>
      <w:r>
        <w:rPr>
          <w:rFonts w:ascii="Amiri" w:hAnsi="Amiri" w:eastAsia="Amiri" w:cs="Amiri"/>
          <w:lang w:bidi="ar-SA"/>
          <w:color w:val="111111"/>
          <w:sz w:val="28"/>
          <w:szCs w:val="28"/>
          <w:rtl/>
        </w:rPr>
        <w:t xml:space="preserve">قَدْ صَدَّقْتَ الرُّؤْیٰا إِنّٰا کَذٰلِکَ نَجْزِی الْمُحْسِنِینَ .  صافّات (37) 83 و 102 -\105</w:t>
      </w:r>
    </w:p>
    <w:p>
      <w:pPr>
        <w:pStyle w:val="Heading5"/>
      </w:pPr>
      <w:bookmarkStart w:id="1022" w:name="_Toc583"/>
      <w:r>
        <w:t>3. اسباط</w:t>
      </w:r>
      <w:bookmarkEnd w:id="1022"/>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نزول وحی الهی بر اسباط:</w:t>
      </w:r>
    </w:p>
    <w:p>
      <w:pPr>
        <w:pStyle w:val="BookText"/>
      </w:pPr>
      <w:r>
        <w:rPr>
          <w:rFonts w:ascii="Amiri" w:hAnsi="Amiri" w:eastAsia="Amiri" w:cs="Amiri"/>
          <w:lang w:bidi="ar-SA"/>
          <w:color w:val="111111"/>
          <w:sz w:val="28"/>
          <w:szCs w:val="28"/>
          <w:rtl/>
        </w:rPr>
        <w:t xml:space="preserve">قُولُوا آمَنّٰا بِاللّٰهِ وَ مٰا أُنْزِلَ إِلَیْنٰا وَ مٰا أُنْزِلَ إِلیٰ ...</w:t>
      </w:r>
    </w:p>
    <w:p>
      <w:pPr>
        <w:pStyle w:val="BookText"/>
      </w:pPr>
      <w:r>
        <w:rPr>
          <w:rFonts w:ascii="Amiri" w:hAnsi="Amiri" w:eastAsia="Amiri" w:cs="Amiri"/>
          <w:lang w:bidi="ar-SA"/>
          <w:color w:val="111111"/>
          <w:sz w:val="28"/>
          <w:szCs w:val="28"/>
          <w:rtl/>
        </w:rPr>
        <w:t xml:space="preserve">وَ الْأَسْبٰاطِ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w:t>
      </w:r>
    </w:p>
    <w:p>
      <w:pPr>
        <w:pStyle w:val="BookText"/>
      </w:pPr>
      <w:r>
        <w:rPr>
          <w:rFonts w:ascii="Amiri" w:hAnsi="Amiri" w:eastAsia="Amiri" w:cs="Amiri"/>
          <w:lang w:bidi="ar-SA"/>
          <w:color w:val="111111"/>
          <w:sz w:val="28"/>
          <w:szCs w:val="28"/>
          <w:rtl/>
        </w:rPr>
        <w:t xml:space="preserve">وَ الْأَسْبٰاطِ .... آل عمران (3) 84</w:t>
      </w:r>
    </w:p>
    <w:p>
      <w:pPr>
        <w:pStyle w:val="BookText"/>
      </w:pPr>
      <w:r>
        <w:rPr>
          <w:rFonts w:ascii="Amiri" w:hAnsi="Amiri" w:eastAsia="Amiri" w:cs="Amiri"/>
          <w:lang w:bidi="ar-SA"/>
          <w:color w:val="111111"/>
          <w:sz w:val="28"/>
          <w:szCs w:val="28"/>
          <w:rtl/>
        </w:rPr>
        <w:t xml:space="preserve">إِنّٰا أَوْحَیْنٰا إِلَیْکَ کَمٰا أَوْحَیْنٰا ... إِلیٰ إِبْرٰاهِیمَ ...</w:t>
      </w:r>
    </w:p>
    <w:p>
      <w:pPr>
        <w:pStyle w:val="BookText"/>
      </w:pPr>
      <w:r>
        <w:rPr>
          <w:rFonts w:ascii="Amiri" w:hAnsi="Amiri" w:eastAsia="Amiri" w:cs="Amiri"/>
          <w:lang w:bidi="ar-SA"/>
          <w:color w:val="111111"/>
          <w:sz w:val="28"/>
          <w:szCs w:val="28"/>
          <w:rtl/>
        </w:rPr>
        <w:t xml:space="preserve">وَ الْأَسْبٰاطِ .... نساء (4) 163</w:t>
      </w:r>
    </w:p>
    <w:p>
      <w:pPr>
        <w:pStyle w:val="Heading5"/>
      </w:pPr>
      <w:bookmarkStart w:id="1023" w:name="_Toc584"/>
      <w:r>
        <w:t>4. اسحاق علیه السلام</w:t>
      </w:r>
      <w:bookmarkEnd w:id="1023"/>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دریافت وحی الهی، به‌وسیلۀ اسحاق علیه السلام :</w:t>
      </w:r>
    </w:p>
    <w:p>
      <w:pPr>
        <w:pStyle w:val="BookText"/>
      </w:pPr>
      <w:r>
        <w:rPr>
          <w:rFonts w:ascii="Amiri" w:hAnsi="Amiri" w:eastAsia="Amiri" w:cs="Amiri"/>
          <w:lang w:bidi="ar-SA"/>
          <w:color w:val="111111"/>
          <w:sz w:val="28"/>
          <w:szCs w:val="28"/>
          <w:rtl/>
        </w:rPr>
        <w:t xml:space="preserve">قُولُوا آمَنّٰا بِاللّٰهِ وَ مٰا أُنْزِلَ إِلَیْنٰا وَ مٰا أُنْزِلَ إِلیٰ ...</w:t>
      </w:r>
    </w:p>
    <w:p>
      <w:pPr>
        <w:pStyle w:val="BookText"/>
      </w:pPr>
      <w:r>
        <w:rPr>
          <w:rFonts w:ascii="Amiri" w:hAnsi="Amiri" w:eastAsia="Amiri" w:cs="Amiri"/>
          <w:lang w:bidi="ar-SA"/>
          <w:color w:val="111111"/>
          <w:sz w:val="28"/>
          <w:szCs w:val="28"/>
          <w:rtl/>
        </w:rPr>
        <w:t xml:space="preserve">وَ إِسْحٰاقَ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w:t>
      </w:r>
    </w:p>
    <w:p>
      <w:pPr>
        <w:pStyle w:val="BookText"/>
      </w:pPr>
      <w:r>
        <w:rPr>
          <w:rFonts w:ascii="Amiri" w:hAnsi="Amiri" w:eastAsia="Amiri" w:cs="Amiri"/>
          <w:lang w:bidi="ar-SA"/>
          <w:color w:val="111111"/>
          <w:sz w:val="28"/>
          <w:szCs w:val="28"/>
          <w:rtl/>
        </w:rPr>
        <w:t xml:space="preserve">وَ إِسْحٰاقَ .... آل عمران (3) 84</w:t>
      </w:r>
    </w:p>
    <w:p>
      <w:pPr>
        <w:pStyle w:val="BookText"/>
      </w:pPr>
      <w:r>
        <w:rPr>
          <w:rFonts w:ascii="Amiri" w:hAnsi="Amiri" w:eastAsia="Amiri" w:cs="Amiri"/>
          <w:lang w:bidi="ar-SA"/>
          <w:color w:val="111111"/>
          <w:sz w:val="28"/>
          <w:szCs w:val="28"/>
          <w:rtl/>
        </w:rPr>
        <w:t xml:space="preserve">... وَ أَوْحَیْنٰا إِلیٰ إِبْرٰاهِیمَ وَ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3" w:name="pg19916_225281"/>
    <w:bookmarkEnd w:id="183"/>
    <w:p>
      <w:pPr>
        <w:pStyle w:val="BookText"/>
      </w:pPr>
      <w:r>
        <w:rPr>
          <w:rFonts w:ascii="Amiri" w:hAnsi="Amiri" w:eastAsia="Amiri" w:cs="Amiri"/>
          <w:lang w:bidi="ar-SA"/>
          <w:color w:val="111111"/>
          <w:sz w:val="28"/>
          <w:szCs w:val="28"/>
          <w:rtl/>
        </w:rPr>
        <w:t xml:space="preserve">وَ إِسْحٰاقَ .... نساء (4) 163</w:t>
      </w:r>
    </w:p>
    <w:p>
      <w:pPr>
        <w:pStyle w:val="BookText"/>
      </w:pPr>
      <w:r>
        <w:rPr>
          <w:rFonts w:ascii="Amiri" w:hAnsi="Amiri" w:eastAsia="Amiri" w:cs="Amiri"/>
          <w:lang w:bidi="ar-SA"/>
          <w:color w:val="111111"/>
          <w:sz w:val="28"/>
          <w:szCs w:val="28"/>
          <w:rtl/>
        </w:rPr>
        <w:t xml:space="preserve">وَ وَهَبْنٰا لَهُ إِسْحٰاقَ .... وَ أَوْحَیْنٰا إِلَیْهِمْ .... انبیاء (21) 72 و 73</w:t>
      </w:r>
    </w:p>
    <w:p>
      <w:pPr>
        <w:pStyle w:val="Heading5"/>
      </w:pPr>
      <w:bookmarkStart w:id="1024" w:name="_Toc585"/>
      <w:r>
        <w:t>5. اسماعیل علیه السلام</w:t>
      </w:r>
      <w:bookmarkEnd w:id="1024"/>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اسماعیل علیه السلام دریافت‌کنندۀ وحی الهی:</w:t>
      </w:r>
    </w:p>
    <w:p>
      <w:pPr>
        <w:pStyle w:val="BookText"/>
      </w:pPr>
      <w:r>
        <w:rPr>
          <w:rFonts w:ascii="Amiri" w:hAnsi="Amiri" w:eastAsia="Amiri" w:cs="Amiri"/>
          <w:lang w:bidi="ar-SA"/>
          <w:color w:val="111111"/>
          <w:sz w:val="28"/>
          <w:szCs w:val="28"/>
          <w:rtl/>
        </w:rPr>
        <w:t xml:space="preserve">قُولُوا آمَنّٰا بِاللّٰهِ وَ مٰا أُنْزِلَ إِلَیْنٰا وَ مٰا أُنْزِلَ إِلیٰ ...</w:t>
      </w:r>
    </w:p>
    <w:p>
      <w:pPr>
        <w:pStyle w:val="BookText"/>
      </w:pPr>
      <w:r>
        <w:rPr>
          <w:rFonts w:ascii="Amiri" w:hAnsi="Amiri" w:eastAsia="Amiri" w:cs="Amiri"/>
          <w:lang w:bidi="ar-SA"/>
          <w:color w:val="111111"/>
          <w:sz w:val="28"/>
          <w:szCs w:val="28"/>
          <w:rtl/>
        </w:rPr>
        <w:t xml:space="preserve">وَ إِسْمٰاعِیلَ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w:t>
      </w:r>
    </w:p>
    <w:p>
      <w:pPr>
        <w:pStyle w:val="BookText"/>
      </w:pPr>
      <w:r>
        <w:rPr>
          <w:rFonts w:ascii="Amiri" w:hAnsi="Amiri" w:eastAsia="Amiri" w:cs="Amiri"/>
          <w:lang w:bidi="ar-SA"/>
          <w:color w:val="111111"/>
          <w:sz w:val="28"/>
          <w:szCs w:val="28"/>
          <w:rtl/>
        </w:rPr>
        <w:t xml:space="preserve">وَ إِسْمٰاعِیلَ .... آل عمران (3) 84</w:t>
      </w:r>
    </w:p>
    <w:p>
      <w:pPr>
        <w:pStyle w:val="BookText"/>
      </w:pPr>
      <w:r>
        <w:rPr>
          <w:rFonts w:ascii="Amiri" w:hAnsi="Amiri" w:eastAsia="Amiri" w:cs="Amiri"/>
          <w:lang w:bidi="ar-SA"/>
          <w:color w:val="111111"/>
          <w:sz w:val="28"/>
          <w:szCs w:val="28"/>
          <w:rtl/>
        </w:rPr>
        <w:t xml:space="preserve">... وَ أَوْحَیْنٰا إِلیٰ إِبْرٰاهِیمَ وَ إِسْمٰاعِیلَ .... نساء (4) 163</w:t>
      </w:r>
    </w:p>
    <w:p>
      <w:pPr>
        <w:pStyle w:val="Heading5"/>
      </w:pPr>
      <w:bookmarkStart w:id="1025" w:name="_Toc586"/>
      <w:r>
        <w:t>6. انبیا</w:t>
      </w:r>
      <w:bookmarkEnd w:id="1025"/>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دریافت وحی الهی، از سوی انبیا:</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 آل عمران (3) 84</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نساء (4) 163</w:t>
      </w:r>
    </w:p>
    <w:p>
      <w:pPr>
        <w:pStyle w:val="BookText"/>
      </w:pPr>
      <w:r>
        <w:rPr>
          <w:rFonts w:ascii="Amiri" w:hAnsi="Amiri" w:eastAsia="Amiri" w:cs="Amiri"/>
          <w:lang w:bidi="ar-SA"/>
          <w:color w:val="111111"/>
          <w:sz w:val="28"/>
          <w:szCs w:val="28"/>
          <w:rtl/>
        </w:rPr>
        <w:t xml:space="preserve">وَ مٰا أَرْسَلْنٰا مِنْ قَبْلِکَ إِلاّٰ رِجٰالاً نُوحِی إِلَیْهِمْ .... یوسف (12) 109</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13</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 نحل (16) 2</w:t>
      </w:r>
    </w:p>
    <w:p>
      <w:pPr>
        <w:pStyle w:val="BookText"/>
      </w:pPr>
      <w:r>
        <w:rPr>
          <w:rFonts w:ascii="Amiri" w:hAnsi="Amiri" w:eastAsia="Amiri" w:cs="Amiri"/>
          <w:lang w:bidi="ar-SA"/>
          <w:color w:val="111111"/>
          <w:sz w:val="28"/>
          <w:szCs w:val="28"/>
          <w:rtl/>
        </w:rPr>
        <w:t xml:space="preserve">وَ مٰا أَرْسَلْنٰا مِنْ قَبْلِکَ إِلاّٰ رِجٰالاً نُوحِی إِلَیْهِمْ .... نحل (16) 43</w:t>
      </w:r>
    </w:p>
    <w:p>
      <w:pPr>
        <w:pStyle w:val="BookText"/>
      </w:pPr>
      <w:r>
        <w:rPr>
          <w:rFonts w:ascii="Amiri" w:hAnsi="Amiri" w:eastAsia="Amiri" w:cs="Amiri"/>
          <w:lang w:bidi="ar-SA"/>
          <w:color w:val="111111"/>
          <w:sz w:val="28"/>
          <w:szCs w:val="28"/>
          <w:rtl/>
        </w:rPr>
        <w:t xml:space="preserve">وَ مٰا أَرْسَلْنٰا قَبْلَکَ إِلاّٰ رِجٰالاً نُوحِی إِلَیْهِمْ .... انبیاء (21) 7</w:t>
      </w:r>
    </w:p>
    <w:p>
      <w:pPr>
        <w:pStyle w:val="BookText"/>
      </w:pPr>
      <w:r>
        <w:rPr>
          <w:rFonts w:ascii="Amiri" w:hAnsi="Amiri" w:eastAsia="Amiri" w:cs="Amiri"/>
          <w:lang w:bidi="ar-SA"/>
          <w:color w:val="111111"/>
          <w:sz w:val="28"/>
          <w:szCs w:val="28"/>
          <w:rtl/>
        </w:rPr>
        <w:t xml:space="preserve">وَ مٰا أَرْسَلْنٰا مِنْ قَبْلِکَ مِنْ رَسُولٍ إِلاّٰ نُوحِی إِلَیْهِ .... انبیاء (21) 25</w:t>
      </w:r>
    </w:p>
    <w:p>
      <w:pPr>
        <w:pStyle w:val="BookText"/>
      </w:pPr>
      <w:r>
        <w:rPr>
          <w:rFonts w:ascii="Amiri" w:hAnsi="Amiri" w:eastAsia="Amiri" w:cs="Amiri"/>
          <w:lang w:bidi="ar-SA"/>
          <w:color w:val="111111"/>
          <w:sz w:val="28"/>
          <w:szCs w:val="28"/>
          <w:rtl/>
        </w:rPr>
        <w:t xml:space="preserve">وَ جَعَلْنٰاهُمْ أَئِمَّةً یَهْدُونَ بِأَمْرِنٰا وَ أَوْحَیْنٰا إِلَیْهِمْ .... انبیاء (21) 73</w:t>
      </w:r>
    </w:p>
    <w:p>
      <w:pPr>
        <w:pStyle w:val="BookText"/>
      </w:pPr>
      <w:r>
        <w:rPr>
          <w:rFonts w:ascii="Amiri" w:hAnsi="Amiri" w:eastAsia="Amiri" w:cs="Amiri"/>
          <w:lang w:bidi="ar-SA"/>
          <w:color w:val="111111"/>
          <w:sz w:val="28"/>
          <w:szCs w:val="28"/>
          <w:rtl/>
        </w:rPr>
        <w:t xml:space="preserve">وَ لَقَدْ أُوحِیَ إِلَیْکَ وَ إِلَی الَّذِینَ مِنْ قَبْلِکَ .... زمر (39) 65</w:t>
      </w:r>
    </w:p>
    <w:p>
      <w:pPr>
        <w:pStyle w:val="BookText"/>
      </w:pPr>
      <w:r>
        <w:rPr>
          <w:rFonts w:ascii="Amiri" w:hAnsi="Amiri" w:eastAsia="Amiri" w:cs="Amiri"/>
          <w:lang w:bidi="ar-SA"/>
          <w:color w:val="111111"/>
          <w:sz w:val="28"/>
          <w:szCs w:val="28"/>
          <w:rtl/>
        </w:rPr>
        <w:t xml:space="preserve">رَفِیعُ الدَّرَجٰاتِ ذُو الْعَرْشِ یُلْقِی الرُّوحَ مِنْ أَمْرِهِ عَلیٰ مَنْ یَشٰاءُ مِنْ عِبٰادِهِ .... غافر (40) 15</w:t>
      </w:r>
    </w:p>
    <w:p>
      <w:pPr>
        <w:pStyle w:val="BookText"/>
      </w:pPr>
      <w:r>
        <w:rPr>
          <w:rFonts w:ascii="Amiri" w:hAnsi="Amiri" w:eastAsia="Amiri" w:cs="Amiri"/>
          <w:lang w:bidi="ar-SA"/>
          <w:color w:val="111111"/>
          <w:sz w:val="28"/>
          <w:szCs w:val="28"/>
          <w:rtl/>
        </w:rPr>
        <w:t xml:space="preserve">کَذٰلِکَ یُوحِی إِلَیْکَ وَ إِلَی الَّذِینَ مِنْ قَبْلِکَ .... شوری (42) 3</w:t>
      </w:r>
    </w:p>
    <w:p>
      <w:pPr>
        <w:pStyle w:val="BookText"/>
      </w:pPr>
      <w:r>
        <w:rPr>
          <w:rFonts w:ascii="Amiri" w:hAnsi="Amiri" w:eastAsia="Amiri" w:cs="Amiri"/>
          <w:lang w:bidi="ar-SA"/>
          <w:color w:val="111111"/>
          <w:sz w:val="28"/>
          <w:szCs w:val="28"/>
          <w:rtl/>
        </w:rPr>
        <w:t xml:space="preserve">وَ مٰا کٰانَ لِبَشَرٍ أَنْ یُکَلِّمَهُ اللّٰهُ إِلاّٰ وَحْیاً .... شوری (42) 51</w:t>
      </w:r>
    </w:p>
    <w:p>
      <w:pPr>
        <w:pStyle w:val="Heading5"/>
      </w:pPr>
      <w:bookmarkStart w:id="1026" w:name="_Toc587"/>
      <w:r>
        <w:t>7. ایوب علیه السلام</w:t>
      </w:r>
      <w:bookmarkEnd w:id="1026"/>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وحی خداوند به ایوب علیه السلام همانند وحی به دیگر انبیا:</w:t>
      </w:r>
    </w:p>
    <w:p>
      <w:pPr>
        <w:pStyle w:val="BookText"/>
      </w:pPr>
      <w:r>
        <w:rPr>
          <w:rFonts w:ascii="Amiri" w:hAnsi="Amiri" w:eastAsia="Amiri" w:cs="Amiri"/>
          <w:lang w:bidi="ar-SA"/>
          <w:color w:val="111111"/>
          <w:sz w:val="28"/>
          <w:szCs w:val="28"/>
          <w:rtl/>
        </w:rPr>
        <w:t xml:space="preserve">إِنّٰا أَوْحَیْنٰا إِلَیْکَ کَمٰا أَوْحَیْنٰا إِلیٰ ...</w:t>
      </w:r>
    </w:p>
    <w:p>
      <w:pPr>
        <w:pStyle w:val="BookText"/>
      </w:pPr>
      <w:r>
        <w:rPr>
          <w:rFonts w:ascii="Amiri" w:hAnsi="Amiri" w:eastAsia="Amiri" w:cs="Amiri"/>
          <w:lang w:bidi="ar-SA"/>
          <w:color w:val="111111"/>
          <w:sz w:val="28"/>
          <w:szCs w:val="28"/>
          <w:rtl/>
        </w:rPr>
        <w:t xml:space="preserve">وَ أَیُّوبَ .... نساء (4) 163</w:t>
      </w:r>
    </w:p>
    <w:p>
      <w:pPr>
        <w:pStyle w:val="Heading5"/>
      </w:pPr>
      <w:bookmarkStart w:id="1027" w:name="_Toc588"/>
      <w:r>
        <w:t>8. جبرئیل</w:t>
      </w:r>
      <w:bookmarkEnd w:id="1027"/>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دریافت پیام وحی به‌وسیلۀ جبرئیل از مقام الوهیت، جهت آوردن آن برای پیامبر صلی الله علیه و آله :</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4" w:name="pg19916_225282"/>
    <w:bookmarkEnd w:id="184"/>
    <w:p>
      <w:pPr>
        <w:pStyle w:val="BookText"/>
      </w:pPr>
      <w:r>
        <w:rPr>
          <w:rFonts w:ascii="Amiri" w:hAnsi="Amiri" w:eastAsia="Amiri" w:cs="Amiri"/>
          <w:lang w:bidi="ar-SA"/>
          <w:color w:val="111111"/>
          <w:sz w:val="28"/>
          <w:szCs w:val="28"/>
          <w:rtl/>
        </w:rPr>
        <w:t xml:space="preserve">فَأَوْحیٰ إِلیٰ عَبْدِهِ مٰا أَوْحیٰ .  نجم (53) 4 -\10</w:t>
      </w:r>
    </w:p>
    <w:p>
      <w:pPr>
        <w:pStyle w:val="Heading5"/>
      </w:pPr>
      <w:bookmarkStart w:id="1028" w:name="_Toc589"/>
      <w:r>
        <w:t>9. داود علیه السلام</w:t>
      </w:r>
      <w:bookmarkEnd w:id="1028"/>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نزول وحی الهی بر داود علیه السلام :</w:t>
      </w:r>
    </w:p>
    <w:p>
      <w:pPr>
        <w:pStyle w:val="BookText"/>
      </w:pPr>
      <w:r>
        <w:rPr>
          <w:rFonts w:ascii="Amiri" w:hAnsi="Amiri" w:eastAsia="Amiri" w:cs="Amiri"/>
          <w:lang w:bidi="ar-SA"/>
          <w:color w:val="111111"/>
          <w:sz w:val="28"/>
          <w:szCs w:val="28"/>
          <w:rtl/>
        </w:rPr>
        <w:t xml:space="preserve">... وَ أَوْحَیْنٰا إِلیٰ إِبْرٰاهِیمَ ... وَ آتَیْنٰا دٰاوُدَ زَبُوراً.  نساء (4) 163</w:t>
      </w:r>
    </w:p>
    <w:p>
      <w:pPr>
        <w:pStyle w:val="Heading5"/>
      </w:pPr>
      <w:bookmarkStart w:id="1029" w:name="_Toc590"/>
      <w:r>
        <w:t>10. زکریا علیه السلام</w:t>
      </w:r>
      <w:bookmarkEnd w:id="1029"/>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برخورداری زکریا علیه السلام از مقام نبوت و دریافت وحی:</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w:t>
      </w:r>
    </w:p>
    <w:p>
      <w:pPr>
        <w:pStyle w:val="BookText"/>
      </w:pPr>
      <w:r>
        <w:rPr>
          <w:rFonts w:ascii="Amiri" w:hAnsi="Amiri" w:eastAsia="Amiri" w:cs="Amiri"/>
          <w:lang w:bidi="ar-SA"/>
          <w:color w:val="111111"/>
          <w:sz w:val="28"/>
          <w:szCs w:val="28"/>
          <w:rtl/>
        </w:rPr>
        <w:t xml:space="preserve">قٰالَ رَبِّ أَنّٰی یَکُونُ لِی غُلاٰمٌ وَ قَدْ بَلَغَنِیَ الْکِبَرُ وَ امْرَأَتِی عٰاقِرٌ قٰالَ کَذٰلِکَ اللّٰهُ یَفْعَلُ مٰا یَشٰاءُ</w:t>
      </w:r>
    </w:p>
    <w:p>
      <w:pPr>
        <w:pStyle w:val="BookText"/>
      </w:pPr>
      <w:r>
        <w:rPr>
          <w:rFonts w:ascii="Amiri" w:hAnsi="Amiri" w:eastAsia="Amiri" w:cs="Amiri"/>
          <w:lang w:bidi="ar-SA"/>
          <w:color w:val="111111"/>
          <w:sz w:val="28"/>
          <w:szCs w:val="28"/>
          <w:rtl/>
        </w:rPr>
        <w:t xml:space="preserve">قٰالَ رَبِّ اجْعَلْ لِی آیَةً قٰالَ آیَتُکَ أَلاّٰ تُکَلِّمَ النّٰاسَ ثَلاٰثَةَ أَیّٰامٍ إِلاّٰ رَمْزاً وَ اذْکُرْ رَبَّکَ کَثِیراً وَ سَبِّحْ بِالْعَشِیِّ وَ الْإِبْکٰارِ.  آل عمران (3) 38 -\41</w:t>
      </w:r>
    </w:p>
    <w:p>
      <w:pPr>
        <w:pStyle w:val="BookText"/>
      </w:pPr>
      <w:r>
        <w:rPr>
          <w:rFonts w:ascii="Amiri" w:hAnsi="Amiri" w:eastAsia="Amiri" w:cs="Amiri"/>
          <w:lang w:bidi="ar-SA"/>
          <w:color w:val="111111"/>
          <w:sz w:val="28"/>
          <w:szCs w:val="28"/>
          <w:rtl/>
        </w:rPr>
        <w:t xml:space="preserve">یٰا زَکَرِیّٰا إِنّٰا نُبَشِّرُکَ بِغُلاٰمٍ اسْمُهُ یَحْییٰ .... قٰالَ کَذٰلِکَ قٰالَ رَبُّکَ هُوَ عَلَیَّ هَیِّنٌ .... قٰالَ آیَتُکَ أَلاّٰ تُکَلِّمَ النّٰاسَ .... مریم (19) 7 و 9 و 10</w:t>
      </w:r>
    </w:p>
    <w:p>
      <w:pPr>
        <w:pStyle w:val="Heading5"/>
      </w:pPr>
      <w:bookmarkStart w:id="1030" w:name="_Toc591"/>
      <w:r>
        <w:t>11. سلیمان علیه السلام</w:t>
      </w:r>
      <w:bookmarkEnd w:id="1030"/>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سلیمان علیه السلام دریافت‌کنندۀ وحی الهی:</w:t>
      </w:r>
    </w:p>
    <w:p>
      <w:pPr>
        <w:pStyle w:val="BookText"/>
      </w:pPr>
      <w:r>
        <w:rPr>
          <w:rFonts w:ascii="Amiri" w:hAnsi="Amiri" w:eastAsia="Amiri" w:cs="Amiri"/>
          <w:lang w:bidi="ar-SA"/>
          <w:color w:val="111111"/>
          <w:sz w:val="28"/>
          <w:szCs w:val="28"/>
          <w:rtl/>
        </w:rPr>
        <w:t xml:space="preserve">... وَ أَوْحَیْنٰا إِلیٰ إِبْرٰاهِیمَ ... وَ سُلَیْمٰانَ .... نساء (4) 163</w:t>
      </w:r>
    </w:p>
    <w:p>
      <w:pPr>
        <w:pStyle w:val="Heading5"/>
      </w:pPr>
      <w:bookmarkStart w:id="1031" w:name="_Toc592"/>
      <w:r>
        <w:t>12. صالح علیه السلام</w:t>
      </w:r>
      <w:bookmarkEnd w:id="1031"/>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نزول وحی الهی بر صالح علیه السلام :</w:t>
      </w:r>
    </w:p>
    <w:p>
      <w:pPr>
        <w:pStyle w:val="BookText"/>
      </w:pPr>
      <w:r>
        <w:rPr>
          <w:rFonts w:ascii="Amiri" w:hAnsi="Amiri" w:eastAsia="Amiri" w:cs="Amiri"/>
          <w:lang w:bidi="ar-SA"/>
          <w:color w:val="111111"/>
          <w:sz w:val="28"/>
          <w:szCs w:val="28"/>
          <w:rtl/>
        </w:rPr>
        <w:t xml:space="preserve">کَذَّبَتْ ثَمُودُ بِالنُّذُرِ</w:t>
      </w:r>
    </w:p>
    <w:p>
      <w:pPr>
        <w:pStyle w:val="BookText"/>
      </w:pPr>
      <w:r>
        <w:rPr>
          <w:rFonts w:ascii="Amiri" w:hAnsi="Amiri" w:eastAsia="Amiri" w:cs="Amiri"/>
          <w:lang w:bidi="ar-SA"/>
          <w:color w:val="111111"/>
          <w:sz w:val="28"/>
          <w:szCs w:val="28"/>
          <w:rtl/>
        </w:rPr>
        <w:t xml:space="preserve">أَ أُلْقِیَ الذِّکْرُ عَلَیْهِ مِنْ بَیْنِنٰا .... قمر (54) 23 و 25</w:t>
      </w:r>
    </w:p>
    <w:p>
      <w:pPr>
        <w:pStyle w:val="Heading5"/>
      </w:pPr>
      <w:bookmarkStart w:id="1032" w:name="_Toc593"/>
      <w:r>
        <w:t>13. عیسی علیه السلام</w:t>
      </w:r>
      <w:bookmarkEnd w:id="1032"/>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وحی الهی به عیسی علیه السلام همانند دیگر انبیا:</w:t>
      </w:r>
    </w:p>
    <w:p>
      <w:pPr>
        <w:pStyle w:val="BookText"/>
      </w:pPr>
      <w:r>
        <w:rPr>
          <w:rFonts w:ascii="Amiri" w:hAnsi="Amiri" w:eastAsia="Amiri" w:cs="Amiri"/>
          <w:lang w:bidi="ar-SA"/>
          <w:color w:val="111111"/>
          <w:sz w:val="28"/>
          <w:szCs w:val="28"/>
          <w:rtl/>
        </w:rPr>
        <w:t xml:space="preserve">قُولُوا آمَنّٰا بِاللّٰهِ وَ مٰا أُنْزِلَ إِلَیْنٰا وَ مٰا أُنْزِلَ إِلیٰ ...</w:t>
      </w:r>
    </w:p>
    <w:p>
      <w:pPr>
        <w:pStyle w:val="BookText"/>
      </w:pPr>
      <w:r>
        <w:rPr>
          <w:rFonts w:ascii="Amiri" w:hAnsi="Amiri" w:eastAsia="Amiri" w:cs="Amiri"/>
          <w:lang w:bidi="ar-SA"/>
          <w:color w:val="111111"/>
          <w:sz w:val="28"/>
          <w:szCs w:val="28"/>
          <w:rtl/>
        </w:rPr>
        <w:t xml:space="preserve">وَ عِیسیٰ .... بقره (2) 136</w:t>
      </w:r>
    </w:p>
    <w:p>
      <w:pPr>
        <w:pStyle w:val="BookText"/>
      </w:pPr>
      <w:r>
        <w:rPr>
          <w:rFonts w:ascii="Amiri" w:hAnsi="Amiri" w:eastAsia="Amiri" w:cs="Amiri"/>
          <w:lang w:bidi="ar-SA"/>
          <w:color w:val="111111"/>
          <w:sz w:val="28"/>
          <w:szCs w:val="28"/>
          <w:rtl/>
        </w:rPr>
        <w:t xml:space="preserve">... وَ أَوْحَیْنٰا إِلیٰ ... وَ عِیسیٰ .... نساء (4) 163</w:t>
      </w:r>
    </w:p>
    <w:p>
      <w:pPr>
        <w:pStyle w:val="Heading5"/>
      </w:pPr>
      <w:bookmarkStart w:id="1033" w:name="_Toc594"/>
      <w:r>
        <w:t>14. محمد صلی الله علیه و آله</w:t>
      </w:r>
      <w:bookmarkEnd w:id="1033"/>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پیامبر صلی الله علیه و آله دریافت‌کنندۀ وحی الهی:</w:t>
      </w:r>
    </w:p>
    <w:p>
      <w:pPr>
        <w:pStyle w:val="BookText"/>
      </w:pPr>
      <w:r>
        <w:rPr>
          <w:rFonts w:ascii="Amiri" w:hAnsi="Amiri" w:eastAsia="Amiri" w:cs="Amiri"/>
          <w:lang w:bidi="ar-SA"/>
          <w:color w:val="111111"/>
          <w:sz w:val="28"/>
          <w:szCs w:val="28"/>
          <w:rtl/>
        </w:rPr>
        <w:t xml:space="preserve">وَ الَّذِینَ یُؤْمِنُونَ بِمٰا أُنْزِلَ إِلَیْکَ .... بقره (2) 4</w:t>
      </w:r>
    </w:p>
    <w:p>
      <w:pPr>
        <w:pStyle w:val="BookText"/>
      </w:pPr>
      <w:r>
        <w:rPr>
          <w:rFonts w:ascii="Amiri" w:hAnsi="Amiri" w:eastAsia="Amiri" w:cs="Amiri"/>
          <w:lang w:bidi="ar-SA"/>
          <w:color w:val="111111"/>
          <w:sz w:val="28"/>
          <w:szCs w:val="28"/>
          <w:rtl/>
        </w:rPr>
        <w:t xml:space="preserve">وَ إِنْ کُنْتُمْ فِی رَیْبٍ مِمّٰا نَزَّلْنٰا عَلیٰ عَبْدِنٰا .... بقره (2) 23</w:t>
      </w:r>
    </w:p>
    <w:p>
      <w:pPr>
        <w:pStyle w:val="BookText"/>
      </w:pPr>
      <w:r>
        <w:rPr>
          <w:rFonts w:ascii="Amiri" w:hAnsi="Amiri" w:eastAsia="Amiri" w:cs="Amiri"/>
          <w:lang w:bidi="ar-SA"/>
          <w:color w:val="111111"/>
          <w:sz w:val="28"/>
          <w:szCs w:val="28"/>
          <w:rtl/>
        </w:rPr>
        <w:t xml:space="preserve">قُلْ مَنْ کٰانَ عَدُوًّا لِجِبْرِیلَ فَإِنَّهُ نَزَّلَهُ عَلیٰ قَلْبِکَ .... بقره (2) 97</w:t>
      </w:r>
    </w:p>
    <w:p>
      <w:pPr>
        <w:pStyle w:val="BookText"/>
      </w:pPr>
      <w:r>
        <w:rPr>
          <w:rFonts w:ascii="Amiri" w:hAnsi="Amiri" w:eastAsia="Amiri" w:cs="Amiri"/>
          <w:lang w:bidi="ar-SA"/>
          <w:color w:val="111111"/>
          <w:sz w:val="28"/>
          <w:szCs w:val="28"/>
          <w:rtl/>
        </w:rPr>
        <w:t xml:space="preserve">ذٰلِکَ مِنْ أَنْبٰاءِ الْغَیْبِ نُوحِیهِ إِلَیْکَ .... آل عمران (3) 44</w:t>
      </w:r>
    </w:p>
    <w:p>
      <w:pPr>
        <w:pStyle w:val="BookText"/>
      </w:pPr>
      <w:r>
        <w:rPr>
          <w:rFonts w:ascii="Amiri" w:hAnsi="Amiri" w:eastAsia="Amiri" w:cs="Amiri"/>
          <w:lang w:bidi="ar-SA"/>
          <w:color w:val="111111"/>
          <w:sz w:val="28"/>
          <w:szCs w:val="28"/>
          <w:rtl/>
        </w:rPr>
        <w:t xml:space="preserve">... وَ الْمُؤْمِنُونَ یُؤْمِنُونَ بِمٰا أُنْزِلَ إِلَیْکَ وَ مٰا أُنْزِلَ مِنْ قَبْلِکَ .... نساء (4) 162</w:t>
      </w:r>
    </w:p>
    <w:p>
      <w:pPr>
        <w:pStyle w:val="BookText"/>
      </w:pPr>
      <w:r>
        <w:rPr>
          <w:rFonts w:ascii="Amiri" w:hAnsi="Amiri" w:eastAsia="Amiri" w:cs="Amiri"/>
          <w:lang w:bidi="ar-SA"/>
          <w:color w:val="111111"/>
          <w:sz w:val="28"/>
          <w:szCs w:val="28"/>
          <w:rtl/>
        </w:rPr>
        <w:t xml:space="preserve">إِنّٰا أَوْحَیْنٰا إِلَیْکَ .... نساء (4) 163</w:t>
      </w:r>
    </w:p>
    <w:p>
      <w:pPr>
        <w:pStyle w:val="BookText"/>
      </w:pPr>
      <w:r>
        <w:rPr>
          <w:rFonts w:ascii="Amiri" w:hAnsi="Amiri" w:eastAsia="Amiri" w:cs="Amiri"/>
          <w:lang w:bidi="ar-SA"/>
          <w:color w:val="111111"/>
          <w:sz w:val="28"/>
          <w:szCs w:val="28"/>
          <w:rtl/>
        </w:rPr>
        <w:t xml:space="preserve">لٰکِنِ اللّٰهُ یَشْهَدُ بِمٰا أَنْزَلَ إِلَیْکَ .... نساء (4) 166</w:t>
      </w:r>
    </w:p>
    <w:p>
      <w:pPr>
        <w:pStyle w:val="BookText"/>
      </w:pPr>
      <w:r>
        <w:rPr>
          <w:rFonts w:ascii="Amiri" w:hAnsi="Amiri" w:eastAsia="Amiri" w:cs="Amiri"/>
          <w:lang w:bidi="ar-SA"/>
          <w:color w:val="111111"/>
          <w:sz w:val="28"/>
          <w:szCs w:val="28"/>
          <w:rtl/>
        </w:rPr>
        <w:t xml:space="preserve">یٰا أَیُّهَا الرَّسُولُ بَلِّغْ مٰا أُنْزِلَ إِلَیْکَ مِنْ رَبِّکَ .... مائده (5) 67</w:t>
      </w:r>
    </w:p>
    <w:p>
      <w:pPr>
        <w:pStyle w:val="BookText"/>
      </w:pPr>
      <w:r>
        <w:rPr>
          <w:rFonts w:ascii="Amiri" w:hAnsi="Amiri" w:eastAsia="Amiri" w:cs="Amiri"/>
          <w:lang w:bidi="ar-SA"/>
          <w:color w:val="111111"/>
          <w:sz w:val="28"/>
          <w:szCs w:val="28"/>
          <w:rtl/>
        </w:rPr>
        <w:t xml:space="preserve">... وَ لَیَزِیدَنَّ کَثِیراً مِنْهُمْ مٰا أُنْزِلَ إِلَیْکَ مِنْ رَبِّکَ .... مائده (5) 68</w:t>
      </w:r>
    </w:p>
    <w:p>
      <w:pPr>
        <w:pStyle w:val="BookText"/>
      </w:pPr>
      <w:r>
        <w:rPr>
          <w:rFonts w:ascii="Amiri" w:hAnsi="Amiri" w:eastAsia="Amiri" w:cs="Amiri"/>
          <w:lang w:bidi="ar-SA"/>
          <w:color w:val="111111"/>
          <w:sz w:val="28"/>
          <w:szCs w:val="28"/>
          <w:rtl/>
        </w:rPr>
        <w:t xml:space="preserve">... وَ أُوحِیَ إِلَیَّ هٰذَا الْقُرْآنُ لِأُنْذِرَکُمْ بِهِ وَ مَنْ بَلَغَ .... انعام (6) 19</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أَتَّبِعُ إِلاّٰ مٰا یُوحیٰ إِلَیَّ .... انعام (6) 50</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قُلْ لاٰ أَجِدُ فِی مٰا أُوحِیَ إِلَیَّ .... انعام (6) 145</w:t>
      </w:r>
    </w:p>
    <w:p>
      <w:pPr>
        <w:pStyle w:val="BookText"/>
      </w:pPr>
      <w:r>
        <w:rPr>
          <w:rFonts w:ascii="Amiri" w:hAnsi="Amiri" w:eastAsia="Amiri" w:cs="Amiri"/>
          <w:lang w:bidi="ar-SA"/>
          <w:color w:val="111111"/>
          <w:sz w:val="28"/>
          <w:szCs w:val="28"/>
          <w:rtl/>
        </w:rPr>
        <w:t xml:space="preserve">... قُلْ إِنَّمٰا أَتَّبِعُ مٰا یُوحیٰ إِلَیَّ مِنْ رَبِّی .... اعراف (7) 203</w:t>
      </w:r>
    </w:p>
    <w:p>
      <w:pPr>
        <w:pStyle w:val="BookText"/>
      </w:pPr>
      <w:r>
        <w:rPr>
          <w:rFonts w:ascii="Amiri" w:hAnsi="Amiri" w:eastAsia="Amiri" w:cs="Amiri"/>
          <w:lang w:bidi="ar-SA"/>
          <w:color w:val="111111"/>
          <w:sz w:val="28"/>
          <w:szCs w:val="28"/>
          <w:rtl/>
        </w:rPr>
        <w:t xml:space="preserve">أَ کٰانَ لِلنّٰاسِ عَجَباً أَنْ أَوْحَیْنٰا إِلیٰ رَجُلٍ مِنْهُمْ .... یونس (10) 2</w:t>
      </w:r>
    </w:p>
    <w:p>
      <w:pPr>
        <w:pStyle w:val="BookText"/>
      </w:pPr>
      <w:r>
        <w:rPr>
          <w:rFonts w:ascii="Amiri" w:hAnsi="Amiri" w:eastAsia="Amiri" w:cs="Amiri"/>
          <w:lang w:bidi="ar-SA"/>
          <w:color w:val="111111"/>
          <w:sz w:val="28"/>
          <w:szCs w:val="28"/>
          <w:rtl/>
        </w:rPr>
        <w:t xml:space="preserve">... إِنْ أَتَّبِعُ إِلاّٰ مٰا یُوحیٰ إِلَیَّ إِنِّی .... یونس (10) 15</w:t>
      </w:r>
    </w:p>
    <w:p>
      <w:pPr>
        <w:pStyle w:val="BookText"/>
      </w:pPr>
      <w:r>
        <w:rPr>
          <w:rFonts w:ascii="Amiri" w:hAnsi="Amiri" w:eastAsia="Amiri" w:cs="Amiri"/>
          <w:lang w:bidi="ar-SA"/>
          <w:color w:val="111111"/>
          <w:sz w:val="28"/>
          <w:szCs w:val="28"/>
          <w:rtl/>
        </w:rPr>
        <w:t xml:space="preserve">فَإِنْ کُنْتَ فِی شَکٍّ مِمّٰا أَنْزَلْنٰا إِلَیْکَ .... یونس (10) 94</w:t>
      </w:r>
    </w:p>
    <w:p>
      <w:pPr>
        <w:pStyle w:val="BookText"/>
      </w:pPr>
      <w:r>
        <w:rPr>
          <w:rFonts w:ascii="Amiri" w:hAnsi="Amiri" w:eastAsia="Amiri" w:cs="Amiri"/>
          <w:lang w:bidi="ar-SA"/>
          <w:color w:val="111111"/>
          <w:sz w:val="28"/>
          <w:szCs w:val="28"/>
          <w:rtl/>
        </w:rPr>
        <w:t xml:space="preserve">وَ اتَّبِعْ مٰا یُوحیٰ إِلَیْکَ .... یونس (10) 109</w:t>
      </w:r>
    </w:p>
    <w:p>
      <w:pPr>
        <w:pStyle w:val="BookText"/>
      </w:pPr>
      <w:r>
        <w:rPr>
          <w:rFonts w:ascii="Amiri" w:hAnsi="Amiri" w:eastAsia="Amiri" w:cs="Amiri"/>
          <w:lang w:bidi="ar-SA"/>
          <w:color w:val="111111"/>
          <w:sz w:val="28"/>
          <w:szCs w:val="28"/>
          <w:rtl/>
        </w:rPr>
        <w:t xml:space="preserve">فَلَعَلَّکَ تٰارِکٌ بَعْضَ مٰا یُوحیٰ إِلَیْکَ .... هود (11) 12</w:t>
      </w:r>
    </w:p>
    <w:p>
      <w:pPr>
        <w:pStyle w:val="BookText"/>
      </w:pPr>
      <w:r>
        <w:rPr>
          <w:rFonts w:ascii="Amiri" w:hAnsi="Amiri" w:eastAsia="Amiri" w:cs="Amiri"/>
          <w:lang w:bidi="ar-SA"/>
          <w:color w:val="111111"/>
          <w:sz w:val="28"/>
          <w:szCs w:val="28"/>
          <w:rtl/>
        </w:rPr>
        <w:t xml:space="preserve">تِلْکَ مِنْ أَنْبٰاءِ الْغَیْبِ نُوحِیهٰا إِلَیْکَ .... هود (11) 49</w:t>
      </w:r>
    </w:p>
    <w:p>
      <w:pPr>
        <w:pStyle w:val="BookText"/>
      </w:pPr>
      <w:r>
        <w:rPr>
          <w:rFonts w:ascii="Amiri" w:hAnsi="Amiri" w:eastAsia="Amiri" w:cs="Amiri"/>
          <w:lang w:bidi="ar-SA"/>
          <w:color w:val="111111"/>
          <w:sz w:val="28"/>
          <w:szCs w:val="28"/>
          <w:rtl/>
        </w:rPr>
        <w:t xml:space="preserve">ذٰلِکَ مِنْ أَنْبٰاءِ الْقُریٰ نَقُصُّهُ عَلَیْکَ .... هود (11) 100</w:t>
      </w:r>
    </w:p>
    <w:p>
      <w:pPr>
        <w:pStyle w:val="BookText"/>
      </w:pPr>
      <w:r>
        <w:rPr>
          <w:rFonts w:ascii="Amiri" w:hAnsi="Amiri" w:eastAsia="Amiri" w:cs="Amiri"/>
          <w:lang w:bidi="ar-SA"/>
          <w:color w:val="111111"/>
          <w:sz w:val="28"/>
          <w:szCs w:val="28"/>
          <w:rtl/>
        </w:rPr>
        <w:t xml:space="preserve">نَحْنُ نَقُصُّ عَلَیْکَ أَحْسَنَ الْقَصَصِ بِمٰا أَوْحَیْنٰا إِلَیْکَ .... یوسف (12) 3</w:t>
      </w:r>
    </w:p>
    <w:p>
      <w:pPr>
        <w:pStyle w:val="BookText"/>
      </w:pPr>
      <w:r>
        <w:rPr>
          <w:rFonts w:ascii="Amiri" w:hAnsi="Amiri" w:eastAsia="Amiri" w:cs="Amiri"/>
          <w:lang w:bidi="ar-SA"/>
          <w:color w:val="111111"/>
          <w:sz w:val="28"/>
          <w:szCs w:val="28"/>
          <w:rtl/>
        </w:rPr>
        <w:t xml:space="preserve">ذٰلِکَ مِنْ أَنْبٰاءِ الْغَیْبِ نُوحِیهِ إِلَیْکَ .... یوسف (12) 102</w:t>
      </w:r>
    </w:p>
    <w:p>
      <w:pPr>
        <w:pStyle w:val="BookText"/>
      </w:pPr>
      <w:r>
        <w:rPr>
          <w:rFonts w:ascii="Amiri" w:hAnsi="Amiri" w:eastAsia="Amiri" w:cs="Amiri"/>
          <w:lang w:bidi="ar-SA"/>
          <w:color w:val="111111"/>
          <w:sz w:val="28"/>
          <w:szCs w:val="28"/>
          <w:rtl/>
        </w:rPr>
        <w:t xml:space="preserve">المر تِلْکَ آیٰاتُ الْکِتٰابِ وَ الَّذِی أُنْزِلَ إِلَیْکَ مِنْ رَبِّکَ .... رعد (13) 1</w:t>
      </w:r>
    </w:p>
    <w:p>
      <w:pPr>
        <w:pStyle w:val="BookText"/>
      </w:pPr>
      <w:r>
        <w:rPr>
          <w:rFonts w:ascii="Amiri" w:hAnsi="Amiri" w:eastAsia="Amiri" w:cs="Amiri"/>
          <w:lang w:bidi="ar-SA"/>
          <w:color w:val="111111"/>
          <w:sz w:val="28"/>
          <w:szCs w:val="28"/>
          <w:rtl/>
        </w:rPr>
        <w:t xml:space="preserve">أَ فَمَنْ یَعْلَمُ أَنَّمٰا أُنْزِلَ إِلَیْکَ مِنْ رَبِّکَ الْحَقُّ .... رعد (13) 19</w:t>
      </w:r>
    </w:p>
    <w:p>
      <w:pPr>
        <w:pStyle w:val="BookText"/>
      </w:pPr>
      <w:r>
        <w:rPr>
          <w:rFonts w:ascii="Amiri" w:hAnsi="Amiri" w:eastAsia="Amiri" w:cs="Amiri"/>
          <w:lang w:bidi="ar-SA"/>
          <w:color w:val="111111"/>
          <w:sz w:val="28"/>
          <w:szCs w:val="28"/>
          <w:rtl/>
        </w:rPr>
        <w:t xml:space="preserve">... لِتَتْلُوَا عَلَیْهِمُ الَّذِی أَوْحَیْنٰا إِلَیْکَ .... رعد (13) 30</w:t>
      </w:r>
    </w:p>
    <w:p>
      <w:pPr>
        <w:pStyle w:val="BookText"/>
      </w:pPr>
      <w:r>
        <w:rPr>
          <w:rFonts w:ascii="Amiri" w:hAnsi="Amiri" w:eastAsia="Amiri" w:cs="Amiri"/>
          <w:lang w:bidi="ar-SA"/>
          <w:color w:val="111111"/>
          <w:sz w:val="28"/>
          <w:szCs w:val="28"/>
          <w:rtl/>
        </w:rPr>
        <w:t xml:space="preserve">وَ قٰالُوا یٰا أَیُّهَا الَّذِی نُزِّلَ عَلَیْهِ الذِّکْرُ .... حجر (15) 6</w:t>
      </w:r>
    </w:p>
    <w:p>
      <w:pPr>
        <w:pStyle w:val="BookText"/>
      </w:pPr>
      <w:r>
        <w:rPr>
          <w:rFonts w:ascii="Amiri" w:hAnsi="Amiri" w:eastAsia="Amiri" w:cs="Amiri"/>
          <w:lang w:bidi="ar-SA"/>
          <w:color w:val="111111"/>
          <w:sz w:val="28"/>
          <w:szCs w:val="28"/>
          <w:rtl/>
        </w:rPr>
        <w:t xml:space="preserve">قُلْ نَزَّلَهُ رُوحُ الْقُدُسِ مِنْ رَبِّکَ بِالْحَقِّ .... نحل (16) 102</w:t>
      </w:r>
    </w:p>
    <w:p>
      <w:pPr>
        <w:pStyle w:val="BookText"/>
      </w:pPr>
      <w:r>
        <w:rPr>
          <w:rFonts w:ascii="Amiri" w:hAnsi="Amiri" w:eastAsia="Amiri" w:cs="Amiri"/>
          <w:lang w:bidi="ar-SA"/>
          <w:color w:val="111111"/>
          <w:sz w:val="28"/>
          <w:szCs w:val="28"/>
          <w:rtl/>
        </w:rPr>
        <w:t xml:space="preserve">ثُمَّ أَوْحَیْنٰا إِلَیْکَ أَنِ اتَّبِعْ مِلَّةَ إِبْرٰاهِیمَ .... نحل (16) 123</w:t>
      </w:r>
    </w:p>
    <w:p>
      <w:pPr>
        <w:pStyle w:val="BookText"/>
      </w:pPr>
      <w:r>
        <w:rPr>
          <w:rFonts w:ascii="Amiri" w:hAnsi="Amiri" w:eastAsia="Amiri" w:cs="Amiri"/>
          <w:lang w:bidi="ar-SA"/>
          <w:color w:val="111111"/>
          <w:sz w:val="28"/>
          <w:szCs w:val="28"/>
          <w:rtl/>
        </w:rPr>
        <w:t xml:space="preserve">ذٰلِکَ مِمّٰا أَوْحیٰ إِلَیْکَ رَبُّکَ .... اسراء (17) 39</w:t>
      </w:r>
    </w:p>
    <w:p>
      <w:pPr>
        <w:pStyle w:val="BookText"/>
      </w:pPr>
      <w:r>
        <w:rPr>
          <w:rFonts w:ascii="Amiri" w:hAnsi="Amiri" w:eastAsia="Amiri" w:cs="Amiri"/>
          <w:lang w:bidi="ar-SA"/>
          <w:color w:val="111111"/>
          <w:sz w:val="28"/>
          <w:szCs w:val="28"/>
          <w:rtl/>
        </w:rPr>
        <w:t xml:space="preserve">وَ إِنْ کٰادُوا لَیَفْتِنُونَکَ عَنِ الَّذِی أَوْحَیْنٰا إِلَیْکَ .... اسراء (17) 73</w:t>
      </w:r>
    </w:p>
    <w:p>
      <w:pPr>
        <w:pStyle w:val="BookText"/>
      </w:pPr>
      <w:r>
        <w:rPr>
          <w:rFonts w:ascii="Amiri" w:hAnsi="Amiri" w:eastAsia="Amiri" w:cs="Amiri"/>
          <w:lang w:bidi="ar-SA"/>
          <w:color w:val="111111"/>
          <w:sz w:val="28"/>
          <w:szCs w:val="28"/>
          <w:rtl/>
        </w:rPr>
        <w:t xml:space="preserve">وَ لَئِنْ شِئْنٰا لَنَذْهَبَنَّ بِالَّذِی أَوْحَیْنٰا إِلَیْکَ .... اسراء (17) 86</w:t>
      </w:r>
    </w:p>
    <w:p>
      <w:pPr>
        <w:pStyle w:val="BookText"/>
      </w:pPr>
      <w:r>
        <w:rPr>
          <w:rFonts w:ascii="Amiri" w:hAnsi="Amiri" w:eastAsia="Amiri" w:cs="Amiri"/>
          <w:lang w:bidi="ar-SA"/>
          <w:color w:val="111111"/>
          <w:sz w:val="28"/>
          <w:szCs w:val="28"/>
          <w:rtl/>
        </w:rPr>
        <w:t xml:space="preserve">وَ اتْلُ مٰا أُوحِیَ إِلَیْکَ مِنْ کِتٰابِ رَبِّکَ .... کهف (18) 27</w:t>
      </w:r>
    </w:p>
    <w:p>
      <w:pPr>
        <w:pStyle w:val="BookText"/>
      </w:pPr>
      <w:r>
        <w:rPr>
          <w:rFonts w:ascii="Amiri" w:hAnsi="Amiri" w:eastAsia="Amiri" w:cs="Amiri"/>
          <w:lang w:bidi="ar-SA"/>
          <w:color w:val="111111"/>
          <w:sz w:val="28"/>
          <w:szCs w:val="28"/>
          <w:rtl/>
        </w:rPr>
        <w:t xml:space="preserve">قُلْ إِنَّمٰا أَنَا بَشَرٌ مِثْلُکُمْ یُوحیٰ إِلَیَّ .... کهف (18) 110</w:t>
      </w:r>
    </w:p>
    <w:p>
      <w:pPr>
        <w:pStyle w:val="BookText"/>
      </w:pPr>
      <w:r>
        <w:rPr>
          <w:rFonts w:ascii="Amiri" w:hAnsi="Amiri" w:eastAsia="Amiri" w:cs="Amiri"/>
          <w:lang w:bidi="ar-SA"/>
          <w:color w:val="111111"/>
          <w:sz w:val="28"/>
          <w:szCs w:val="28"/>
          <w:rtl/>
        </w:rPr>
        <w:t xml:space="preserve">... وَ لاٰ تَعْجَلْ بِالْقُرْآنِ مِنْ قَبْلِ أَنْ یُقْضیٰ إِلَیْکَ وَحْیُهُ .... طه (20) 114</w:t>
      </w:r>
    </w:p>
    <w:p>
      <w:pPr>
        <w:pStyle w:val="BookText"/>
      </w:pPr>
      <w:r>
        <w:rPr>
          <w:rFonts w:ascii="Amiri" w:hAnsi="Amiri" w:eastAsia="Amiri" w:cs="Amiri"/>
          <w:lang w:bidi="ar-SA"/>
          <w:color w:val="111111"/>
          <w:sz w:val="28"/>
          <w:szCs w:val="28"/>
          <w:rtl/>
        </w:rPr>
        <w:t xml:space="preserve">قُلْ إِنَّمٰا أُنْذِرُکُمْ بِالْوَحْیِ .... انبیاء (21) 45</w:t>
      </w:r>
    </w:p>
    <w:p>
      <w:pPr>
        <w:pStyle w:val="BookText"/>
      </w:pPr>
      <w:r>
        <w:rPr>
          <w:rFonts w:ascii="Amiri" w:hAnsi="Amiri" w:eastAsia="Amiri" w:cs="Amiri"/>
          <w:lang w:bidi="ar-SA"/>
          <w:color w:val="111111"/>
          <w:sz w:val="28"/>
          <w:szCs w:val="28"/>
          <w:rtl/>
        </w:rPr>
        <w:t xml:space="preserve">قُلْ إِنَّمٰا یُوحیٰ إِلَیَّ أَنَّمٰا إِلٰهُکُمْ إِلٰهٌ وٰاحِدٌ .... انبیاء (21) 108</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شعراء (26) 192 -\194</w:t>
      </w:r>
    </w:p>
    <w:p>
      <w:pPr>
        <w:pStyle w:val="BookText"/>
      </w:pPr>
      <w:r>
        <w:rPr>
          <w:rFonts w:ascii="Amiri" w:hAnsi="Amiri" w:eastAsia="Amiri" w:cs="Amiri"/>
          <w:lang w:bidi="ar-SA"/>
          <w:color w:val="111111"/>
          <w:sz w:val="28"/>
          <w:szCs w:val="28"/>
          <w:rtl/>
        </w:rPr>
        <w:t xml:space="preserve">اُتْلُ مٰا أُوحِیَ إِلَیْکَ مِنَ الْکِتٰابِ .... عنکبوت (29) 45</w:t>
      </w:r>
    </w:p>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 وَ إِنِ اهْتَدَیْتُ فَبِمٰا یُوحِی إِلَیَّ رَبِّی .... سبأ (34) 50</w:t>
      </w:r>
    </w:p>
    <w:p>
      <w:pPr>
        <w:pStyle w:val="BookText"/>
      </w:pPr>
      <w:r>
        <w:rPr>
          <w:rFonts w:ascii="Amiri" w:hAnsi="Amiri" w:eastAsia="Amiri" w:cs="Amiri"/>
          <w:lang w:bidi="ar-SA"/>
          <w:color w:val="111111"/>
          <w:sz w:val="28"/>
          <w:szCs w:val="28"/>
          <w:rtl/>
        </w:rPr>
        <w:t xml:space="preserve">وَ الَّذِی أَوْحَیْنٰا إِلَیْکَ مِنَ الْکِتٰابِ .... فاطر (35) 31</w:t>
      </w:r>
    </w:p>
    <w:p>
      <w:pPr>
        <w:pStyle w:val="BookText"/>
      </w:pPr>
      <w:r>
        <w:rPr>
          <w:rFonts w:ascii="Amiri" w:hAnsi="Amiri" w:eastAsia="Amiri" w:cs="Amiri"/>
          <w:lang w:bidi="ar-SA"/>
          <w:color w:val="111111"/>
          <w:sz w:val="28"/>
          <w:szCs w:val="28"/>
          <w:rtl/>
        </w:rPr>
        <w:t xml:space="preserve">إِنْ یُوحیٰ إِلَیَّ .... ص (38) 70</w:t>
      </w:r>
    </w:p>
    <w:p>
      <w:pPr>
        <w:pStyle w:val="BookText"/>
      </w:pPr>
      <w:r>
        <w:rPr>
          <w:rFonts w:ascii="Amiri" w:hAnsi="Amiri" w:eastAsia="Amiri" w:cs="Amiri"/>
          <w:lang w:bidi="ar-SA"/>
          <w:color w:val="111111"/>
          <w:sz w:val="28"/>
          <w:szCs w:val="28"/>
          <w:rtl/>
        </w:rPr>
        <w:t xml:space="preserve">وَ لَقَدْ أُوحِیَ إِلَیْکَ وَ إِلَی الَّذِینَ مِنْ قَبْلِکَ .... زمر (39) 65</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إِنَّمٰا أَنَا بَشَرٌ مِثْلُکُمْ یُوحیٰ إِلَیَّ .... فصّلت (41) 6</w:t>
      </w:r>
    </w:p>
    <w:p>
      <w:pPr>
        <w:pStyle w:val="BookText"/>
      </w:pPr>
      <w:r>
        <w:rPr>
          <w:rFonts w:ascii="Amiri" w:hAnsi="Amiri" w:eastAsia="Amiri" w:cs="Amiri"/>
          <w:lang w:bidi="ar-SA"/>
          <w:color w:val="111111"/>
          <w:sz w:val="28"/>
          <w:szCs w:val="28"/>
          <w:rtl/>
        </w:rPr>
        <w:t xml:space="preserve">کَذٰلِکَ یُوحِی إِلَیْکَ وَ إِلَی الَّذِینَ مِنْ قَبْلِکَ .... شوری (42) 3</w:t>
      </w:r>
    </w:p>
    <w:p>
      <w:pPr>
        <w:pStyle w:val="BookText"/>
      </w:pPr>
      <w:r>
        <w:rPr>
          <w:rFonts w:ascii="Amiri" w:hAnsi="Amiri" w:eastAsia="Amiri" w:cs="Amiri"/>
          <w:lang w:bidi="ar-SA"/>
          <w:color w:val="111111"/>
          <w:sz w:val="28"/>
          <w:szCs w:val="28"/>
          <w:rtl/>
        </w:rPr>
        <w:t xml:space="preserve">وَ کَذٰلِکَ أَوْحَیْنٰا إِلَیْکَ قُرْآناً عَرَبِیًّا .... شوری (42) 7</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 شوری (42) 13</w:t>
      </w:r>
    </w:p>
    <w:p>
      <w:pPr>
        <w:pStyle w:val="BookText"/>
      </w:pPr>
      <w:r>
        <w:rPr>
          <w:rFonts w:ascii="Amiri" w:hAnsi="Amiri" w:eastAsia="Amiri" w:cs="Amiri"/>
          <w:lang w:bidi="ar-SA"/>
          <w:color w:val="111111"/>
          <w:sz w:val="28"/>
          <w:szCs w:val="28"/>
          <w:rtl/>
        </w:rPr>
        <w:t xml:space="preserve">وَ کَذٰلِکَ أَوْحَیْنٰا إِلَیْکَ رُوحاً مِنْ أَمْرِنٰا .... شوری (42) 52</w:t>
      </w:r>
    </w:p>
    <w:p>
      <w:pPr>
        <w:pStyle w:val="BookText"/>
      </w:pPr>
      <w:r>
        <w:rPr>
          <w:rFonts w:ascii="Amiri" w:hAnsi="Amiri" w:eastAsia="Amiri" w:cs="Amiri"/>
          <w:lang w:bidi="ar-SA"/>
          <w:color w:val="111111"/>
          <w:sz w:val="28"/>
          <w:szCs w:val="28"/>
          <w:rtl/>
        </w:rPr>
        <w:t xml:space="preserve">فَاسْتَمْسِکْ بِالَّذِی أُوحِیَ إِلَیْکَ .... زخرف (43) 43</w:t>
      </w:r>
    </w:p>
    <w:p>
      <w:pPr>
        <w:pStyle w:val="BookText"/>
      </w:pPr>
      <w:r>
        <w:rPr>
          <w:rFonts w:ascii="Amiri" w:hAnsi="Amiri" w:eastAsia="Amiri" w:cs="Amiri"/>
          <w:lang w:bidi="ar-SA"/>
          <w:color w:val="111111"/>
          <w:sz w:val="28"/>
          <w:szCs w:val="28"/>
          <w:rtl/>
        </w:rPr>
        <w:t xml:space="preserve">... إِنْ أَتَّبِعُ إِلاّٰ مٰا یُوحیٰ إِلَیَّ .... احقاف (46) 9</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إِنْ هُوَ إِلاّٰ وَحْیٌ یُوحیٰ .  نجم (53) 2 و 4</w:t>
      </w:r>
    </w:p>
    <w:p>
      <w:pPr>
        <w:pStyle w:val="BookText"/>
      </w:pPr>
      <w:r>
        <w:rPr>
          <w:rFonts w:ascii="Amiri" w:hAnsi="Amiri" w:eastAsia="Amiri" w:cs="Amiri"/>
          <w:lang w:bidi="ar-SA"/>
          <w:color w:val="111111"/>
          <w:sz w:val="28"/>
          <w:szCs w:val="28"/>
          <w:rtl/>
        </w:rPr>
        <w:t xml:space="preserve">فَأَوْحیٰ إِلیٰ عَبْدِهِ مٰا أَوْحیٰ .  نجم (53) 10</w:t>
      </w:r>
    </w:p>
    <w:p>
      <w:pPr>
        <w:pStyle w:val="BookText"/>
      </w:pPr>
      <w:r>
        <w:rPr>
          <w:rFonts w:ascii="Amiri" w:hAnsi="Amiri" w:eastAsia="Amiri" w:cs="Amiri"/>
          <w:lang w:bidi="ar-SA"/>
          <w:color w:val="111111"/>
          <w:sz w:val="28"/>
          <w:szCs w:val="28"/>
          <w:rtl/>
        </w:rPr>
        <w:t xml:space="preserve">هُوَ الَّذِی یُنَزِّلُ عَلیٰ عَبْدِهِ آیٰاتٍ بَیِّنٰاتٍ .... حدید (57) 9</w:t>
      </w:r>
    </w:p>
    <w:p>
      <w:pPr>
        <w:pStyle w:val="BookText"/>
      </w:pPr>
      <w:r>
        <w:rPr>
          <w:rFonts w:ascii="Amiri" w:hAnsi="Amiri" w:eastAsia="Amiri" w:cs="Amiri"/>
          <w:lang w:bidi="ar-SA"/>
          <w:color w:val="111111"/>
          <w:sz w:val="28"/>
          <w:szCs w:val="28"/>
          <w:rtl/>
        </w:rPr>
        <w:t xml:space="preserve">وَ إِذْ أَسَرَّ النَّبِیُّ إِلیٰ بَعْضِ أَزْوٰاجِهِ حَدِیثاً فَلَمّٰا نَبَّأَتْ ... قٰالَتْ مَنْ أَنْبَأَکَ هٰذٰا قٰالَ نَبَّأَنِیَ الْعَلِیمُ الْخَبِیرُ.  تحریم (66) 3</w:t>
      </w:r>
    </w:p>
    <w:p>
      <w:pPr>
        <w:pStyle w:val="BookText"/>
      </w:pPr>
      <w:r>
        <w:rPr>
          <w:rFonts w:ascii="Amiri" w:hAnsi="Amiri" w:eastAsia="Amiri" w:cs="Amiri"/>
          <w:lang w:bidi="ar-SA"/>
          <w:color w:val="111111"/>
          <w:sz w:val="28"/>
          <w:szCs w:val="28"/>
          <w:rtl/>
        </w:rPr>
        <w:t xml:space="preserve">قُلْ أُوحِیَ إِلَیَّ أَنَّهُ اسْتَمَعَ نَفَرٌ مِنَ الْجِنِّ .... جنّ (72) 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ربوبیت خداوند، مقتضی وحی به پیامبر صلی الله علیه و آله :</w:t>
      </w:r>
    </w:p>
    <w:p>
      <w:pPr>
        <w:pStyle w:val="BookText"/>
      </w:pPr>
      <w:r>
        <w:rPr>
          <w:rFonts w:ascii="Amiri" w:hAnsi="Amiri" w:eastAsia="Amiri" w:cs="Amiri"/>
          <w:lang w:bidi="ar-SA"/>
          <w:color w:val="111111"/>
          <w:sz w:val="28"/>
          <w:szCs w:val="28"/>
          <w:rtl/>
        </w:rPr>
        <w:t xml:space="preserve">آمَنَ الرَّسُولُ بِمٰا أُنْزِلَ إِلَیْهِ مِنْ رَبِّهِ .... بقره (2) 285</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 إِنَّمٰا أَتَّبِعُ مٰا یُوحیٰ إِلَیَّ مِنْ رَبِّی .... اعراف (7) 203</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قُلْ هُوَ رَبِّی لاٰ إِلٰهَ إِلاّٰ هُوَ عَلَیْهِ تَوَکَّلْتُ وَ إِلَیْهِ مَتٰابِ .  رعد (13) 30</w:t>
      </w:r>
    </w:p>
    <w:p>
      <w:pPr>
        <w:pStyle w:val="BookText"/>
      </w:pPr>
      <w:r>
        <w:rPr>
          <w:rFonts w:ascii="Amiri" w:hAnsi="Amiri" w:eastAsia="Amiri" w:cs="Amiri"/>
          <w:lang w:bidi="ar-SA"/>
          <w:color w:val="111111"/>
          <w:sz w:val="28"/>
          <w:szCs w:val="28"/>
          <w:rtl/>
        </w:rPr>
        <w:t xml:space="preserve">ذٰلِکَ مِمّٰا أَوْحیٰ إِلَیْکَ رَبُّکَ .... اسراء (17) 39</w:t>
      </w:r>
    </w:p>
    <w:p>
      <w:pPr>
        <w:pStyle w:val="BookText"/>
      </w:pPr>
      <w:r>
        <w:rPr>
          <w:rFonts w:ascii="Amiri" w:hAnsi="Amiri" w:eastAsia="Amiri" w:cs="Amiri"/>
          <w:lang w:bidi="ar-SA"/>
          <w:color w:val="111111"/>
          <w:sz w:val="28"/>
          <w:szCs w:val="28"/>
          <w:rtl/>
        </w:rPr>
        <w:t xml:space="preserve">وَ اتْلُ مٰا أُوحِیَ إِلَیْکَ مِنْ کِتٰابِ رَبِّکَ لاٰ مُبَدِّلَ لِکَلِمٰاتِهِ وَ لَنْ تَجِدَ مِنْ دُونِهِ مُلْتَحَداً.  کهف (18) 27</w:t>
      </w:r>
    </w:p>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 وَ إِنِ اهْتَدَیْتُ فَبِمٰا یُوحِی إِلَیَّ رَبِّی .... سبأ (34) 50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وحی الهی به پیامبر صلی الله علیه و آله دارای تمامی ویژگیهای وحی به پیامبران گذشته:</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نساء (4) 163</w:t>
      </w:r>
    </w:p>
    <w:p>
      <w:pPr>
        <w:pStyle w:val="BookText"/>
      </w:pPr>
      <w:r>
        <w:rPr>
          <w:rFonts w:ascii="Amiri" w:hAnsi="Amiri" w:eastAsia="Amiri" w:cs="Amiri"/>
          <w:lang w:bidi="ar-SA"/>
          <w:color w:val="111111"/>
          <w:sz w:val="28"/>
          <w:szCs w:val="28"/>
          <w:rtl/>
        </w:rPr>
        <w:t xml:space="preserve">وَ کَذٰلِکَ أَنْزَلْنٰاهُ حُکْماً عَرَبِیًّا ... </w:t>
      </w:r>
      <w:r>
        <w:rPr>
          <w:rStyle w:val="FootnoteReference"/>
        </w:rPr>
        <w:footnoteReference w:id="354"/>
      </w:r>
      <w:r>
        <w:rPr>
          <w:rFonts w:ascii="IRNazanin" w:hAnsi="IRNazanin" w:eastAsia="IRNazanin" w:cs="IRNazanin"/>
          <w:lang w:bidi="fa-IR"/>
          <w:color w:val="111111"/>
          <w:sz w:val="28"/>
          <w:szCs w:val="28"/>
          <w:rtl/>
        </w:rPr>
        <w:t xml:space="preserve">رعد (13) 37</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 وَ کَذٰلِکَ أَوْحَیْنٰا إِلَیْکَ رُوحاً مِنْ أَمْرِنٰا .... شوری (42) 51 و 52</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تهجد و قیام شبانۀ پیامبر صلی الله علیه و آله زمینه‌ساز دریافت وحی:</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وَ رَتِّلِ الْقُرْآنَ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5" w:name="pg19916_225285"/>
    <w:bookmarkEnd w:id="185"/>
    <w:p>
      <w:pPr>
        <w:pStyle w:val="BookText"/>
      </w:pPr>
      <w:r>
        <w:rPr>
          <w:rFonts w:ascii="Amiri" w:hAnsi="Amiri" w:eastAsia="Amiri" w:cs="Amiri"/>
          <w:lang w:bidi="ar-SA"/>
          <w:color w:val="111111"/>
          <w:sz w:val="28"/>
          <w:szCs w:val="28"/>
          <w:rtl/>
        </w:rPr>
        <w:t xml:space="preserve">تَرْتِیلاً</w:t>
      </w:r>
    </w:p>
    <w:p>
      <w:pPr>
        <w:pStyle w:val="BookText"/>
      </w:pPr>
      <w:r>
        <w:rPr>
          <w:rFonts w:ascii="Amiri" w:hAnsi="Amiri" w:eastAsia="Amiri" w:cs="Amiri"/>
          <w:lang w:bidi="ar-SA"/>
          <w:color w:val="111111"/>
          <w:sz w:val="28"/>
          <w:szCs w:val="28"/>
          <w:rtl/>
        </w:rPr>
        <w:t xml:space="preserve">إِنّٰا سَنُلْقِی عَلَیْکَ قَوْلاً ثَقِیلاً. </w:t>
      </w:r>
      <w:r>
        <w:rPr>
          <w:rStyle w:val="FootnoteReference"/>
        </w:rPr>
        <w:footnoteReference w:id="355"/>
      </w:r>
      <w:r>
        <w:rPr>
          <w:rFonts w:ascii="Amiri" w:hAnsi="Amiri" w:eastAsia="Amiri" w:cs="Amiri"/>
          <w:lang w:bidi="ar-SA"/>
          <w:color w:val="111111"/>
          <w:sz w:val="28"/>
          <w:szCs w:val="28"/>
          <w:rtl/>
        </w:rPr>
        <w:t xml:space="preserve">مزمّل (73) 1 -\5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عبودیت محمد صلی الله علیه و آله دارای نقشی به‌سزا، در نزول وحی بر او:</w:t>
      </w:r>
    </w:p>
    <w:p>
      <w:pPr>
        <w:pStyle w:val="BookText"/>
      </w:pPr>
      <w:r>
        <w:rPr>
          <w:rFonts w:ascii="Amiri" w:hAnsi="Amiri" w:eastAsia="Amiri" w:cs="Amiri"/>
          <w:lang w:bidi="ar-SA"/>
          <w:color w:val="111111"/>
          <w:sz w:val="28"/>
          <w:szCs w:val="28"/>
          <w:rtl/>
        </w:rPr>
        <w:t xml:space="preserve">وَ إِنْ کُنْتُمْ فِی رَیْبٍ مِمّٰا نَزَّلْنٰا عَلیٰ عَبْدِنٰا .... بقره (2) 23</w:t>
      </w:r>
    </w:p>
    <w:p>
      <w:pPr>
        <w:pStyle w:val="BookText"/>
      </w:pPr>
      <w:r>
        <w:rPr>
          <w:rFonts w:ascii="Amiri" w:hAnsi="Amiri" w:eastAsia="Amiri" w:cs="Amiri"/>
          <w:lang w:bidi="ar-SA"/>
          <w:color w:val="111111"/>
          <w:sz w:val="28"/>
          <w:szCs w:val="28"/>
          <w:rtl/>
        </w:rPr>
        <w:t xml:space="preserve">فَأَوْحیٰ إِلیٰ عَبْدِهِ مٰا أَوْحیٰ .  نجم (53) 10</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 حدید (57) 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دریافت وحی از سوی پیامبر صلی الله علیه و آله بدون دخالت حواس ظاهری:</w:t>
      </w:r>
    </w:p>
    <w:p>
      <w:pPr>
        <w:pStyle w:val="BookText"/>
      </w:pPr>
      <w:r>
        <w:rPr>
          <w:rFonts w:ascii="Amiri" w:hAnsi="Amiri" w:eastAsia="Amiri" w:cs="Amiri"/>
          <w:lang w:bidi="ar-SA"/>
          <w:color w:val="111111"/>
          <w:sz w:val="28"/>
          <w:szCs w:val="28"/>
          <w:rtl/>
        </w:rPr>
        <w:t xml:space="preserve">قُلْ مَنْ کٰانَ عَدُوًّا لِجِبْرِیلَ فَإِنَّهُ نَزَّلَهُ عَلیٰ قَلْبِکَ .... بقره (2) 97</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w:t>
      </w:r>
      <w:r>
        <w:rPr>
          <w:rStyle w:val="FootnoteReference"/>
        </w:rPr>
        <w:footnoteReference w:id="356"/>
      </w:r>
      <w:r>
        <w:rPr>
          <w:rFonts w:ascii="IRNazanin" w:hAnsi="IRNazanin" w:eastAsia="IRNazanin" w:cs="IRNazanin"/>
          <w:lang w:bidi="fa-IR"/>
          <w:color w:val="111111"/>
          <w:sz w:val="28"/>
          <w:szCs w:val="28"/>
          <w:rtl/>
        </w:rPr>
        <w:t xml:space="preserve">شعراء (26) 192 -\194</w:t>
      </w:r>
    </w:p>
    <w:p>
      <w:pPr>
        <w:pStyle w:val="Heading5"/>
      </w:pPr>
      <w:bookmarkStart w:id="1034" w:name="_Toc595"/>
      <w:r>
        <w:t>15. ملائکه</w:t>
      </w:r>
      <w:bookmarkEnd w:id="1034"/>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ملائکه، دریافت‌کنندۀ وحی الهی:</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 انفال (8) 12</w:t>
      </w:r>
    </w:p>
    <w:p>
      <w:pPr>
        <w:pStyle w:val="BookText"/>
      </w:pPr>
      <w:r>
        <w:rPr>
          <w:rFonts w:ascii="Amiri" w:hAnsi="Amiri" w:eastAsia="Amiri" w:cs="Amiri"/>
          <w:lang w:bidi="ar-SA"/>
          <w:color w:val="111111"/>
          <w:sz w:val="28"/>
          <w:szCs w:val="28"/>
          <w:rtl/>
        </w:rPr>
        <w:t xml:space="preserve">... وَ أَوْحیٰ فِی کُلِّ سَمٰاءٍ أَمْرَهٰا ... </w:t>
      </w:r>
      <w:r>
        <w:rPr>
          <w:rStyle w:val="FootnoteReference"/>
        </w:rPr>
        <w:footnoteReference w:id="357"/>
      </w:r>
      <w:r>
        <w:rPr>
          <w:rFonts w:ascii="Amiri" w:hAnsi="Amiri" w:eastAsia="Amiri" w:cs="Amiri"/>
          <w:lang w:bidi="ar-SA"/>
          <w:color w:val="111111"/>
          <w:sz w:val="28"/>
          <w:szCs w:val="28"/>
          <w:rtl/>
        </w:rPr>
        <w:t xml:space="preserve">فصّلت (41) 12</w:t>
      </w:r>
    </w:p>
    <w:p>
      <w:pPr>
        <w:pStyle w:val="Heading5"/>
      </w:pPr>
      <w:bookmarkStart w:id="1035" w:name="_Toc596"/>
      <w:r>
        <w:t>16. موسی علیه السلام</w:t>
      </w:r>
      <w:bookmarkEnd w:id="1035"/>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نزول وحی بر موسی علیه السلام :</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 وَ مٰا أُوتِیَ مُوسیٰ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 آل عمران (3) 84</w:t>
      </w:r>
    </w:p>
    <w:p>
      <w:pPr>
        <w:pStyle w:val="BookText"/>
      </w:pPr>
      <w:r>
        <w:rPr>
          <w:rFonts w:ascii="Amiri" w:hAnsi="Amiri" w:eastAsia="Amiri" w:cs="Amiri"/>
          <w:lang w:bidi="ar-SA"/>
          <w:color w:val="111111"/>
          <w:sz w:val="28"/>
          <w:szCs w:val="28"/>
          <w:rtl/>
        </w:rPr>
        <w:t xml:space="preserve">... وَ کَلَّمَ اللّٰهُ مُوسیٰ تَکْلِیماً.  نساء (4) 164</w:t>
      </w:r>
    </w:p>
    <w:p>
      <w:pPr>
        <w:pStyle w:val="BookText"/>
      </w:pPr>
      <w:r>
        <w:rPr>
          <w:rFonts w:ascii="Amiri" w:hAnsi="Amiri" w:eastAsia="Amiri" w:cs="Amiri"/>
          <w:lang w:bidi="ar-SA"/>
          <w:color w:val="111111"/>
          <w:sz w:val="28"/>
          <w:szCs w:val="28"/>
          <w:rtl/>
        </w:rPr>
        <w:t xml:space="preserve">وَ أَوْحَیْنٰا إِلیٰ مُوسیٰ أَنْ أَلْقِ عَصٰاکَ .... اعراف (7) 117</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 اعراف (7) 144</w:t>
      </w:r>
    </w:p>
    <w:p>
      <w:pPr>
        <w:pStyle w:val="BookText"/>
      </w:pPr>
      <w:r>
        <w:rPr>
          <w:rFonts w:ascii="Amiri" w:hAnsi="Amiri" w:eastAsia="Amiri" w:cs="Amiri"/>
          <w:lang w:bidi="ar-SA"/>
          <w:color w:val="111111"/>
          <w:sz w:val="28"/>
          <w:szCs w:val="28"/>
          <w:rtl/>
        </w:rPr>
        <w:t xml:space="preserve">وَ قَطَّعْنٰاهُمُ اثْنَتَیْ عَشْرَةَ أَسْبٰاطاً أُمَماً وَ أَوْحَیْنٰا إِلیٰ مُوسیٰ .... اعراف (7) 160</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 یونس (10) 87</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وَ أَنَا اخْتَرْتُکَ فَاسْتَمِعْ لِمٰا یُوحیٰ .  طه (20) 11 و 13</w:t>
      </w:r>
    </w:p>
    <w:p>
      <w:pPr>
        <w:pStyle w:val="BookText"/>
      </w:pPr>
      <w:r>
        <w:rPr>
          <w:rFonts w:ascii="Amiri" w:hAnsi="Amiri" w:eastAsia="Amiri" w:cs="Amiri"/>
          <w:lang w:bidi="ar-SA"/>
          <w:color w:val="111111"/>
          <w:sz w:val="28"/>
          <w:szCs w:val="28"/>
          <w:rtl/>
        </w:rPr>
        <w:t xml:space="preserve">فَأْتِیٰاهُ فَقُولاٰ إِنّٰا رَسُولاٰ رَبِّکَ فَأَرْسِلْ مَعَنٰا بَنِی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6" w:name="pg19916_225286"/>
    <w:bookmarkEnd w:id="186"/>
    <w:p>
      <w:pPr>
        <w:pStyle w:val="BookText"/>
      </w:pPr>
      <w:r>
        <w:rPr>
          <w:rFonts w:ascii="Amiri" w:hAnsi="Amiri" w:eastAsia="Amiri" w:cs="Amiri"/>
          <w:lang w:bidi="ar-SA"/>
          <w:color w:val="111111"/>
          <w:sz w:val="28"/>
          <w:szCs w:val="28"/>
          <w:rtl/>
        </w:rPr>
        <w:t xml:space="preserve">إِسْرٰائِیلَ وَ لاٰ تُعَذِّبْهُمْ قَدْ جِئْنٰاکَ بِآیَةٍ مِنْ رَبِّکَ وَ السَّلاٰمُ عَلیٰ مَنِ اتَّبَعَ الْهُدیٰ</w:t>
      </w:r>
    </w:p>
    <w:p>
      <w:pPr>
        <w:pStyle w:val="BookText"/>
      </w:pPr>
      <w:r>
        <w:rPr>
          <w:rFonts w:ascii="Amiri" w:hAnsi="Amiri" w:eastAsia="Amiri" w:cs="Amiri"/>
          <w:lang w:bidi="ar-SA"/>
          <w:color w:val="111111"/>
          <w:sz w:val="28"/>
          <w:szCs w:val="28"/>
          <w:rtl/>
        </w:rPr>
        <w:t xml:space="preserve">إِنّٰا قَدْ أُوحِیَ إِلَیْنٰا أَنَّ الْعَذٰابَ عَلیٰ مَنْ کَذَّبَ وَ تَوَلّٰی .  طه (20) 47 و 48</w:t>
      </w:r>
    </w:p>
    <w:p>
      <w:pPr>
        <w:pStyle w:val="BookText"/>
      </w:pPr>
      <w:r>
        <w:rPr>
          <w:rFonts w:ascii="Amiri" w:hAnsi="Amiri" w:eastAsia="Amiri" w:cs="Amiri"/>
          <w:lang w:bidi="ar-SA"/>
          <w:color w:val="111111"/>
          <w:sz w:val="28"/>
          <w:szCs w:val="28"/>
          <w:rtl/>
        </w:rPr>
        <w:t xml:space="preserve">وَ لَقَدْ أَوْحَیْنٰا إِلیٰ مُوسیٰ أَنْ أَسْرِ بِعِبٰادِی .... طه (20) 77</w:t>
      </w:r>
    </w:p>
    <w:p>
      <w:pPr>
        <w:pStyle w:val="BookText"/>
      </w:pPr>
      <w:r>
        <w:rPr>
          <w:rFonts w:ascii="Amiri" w:hAnsi="Amiri" w:eastAsia="Amiri" w:cs="Amiri"/>
          <w:lang w:bidi="ar-SA"/>
          <w:color w:val="111111"/>
          <w:sz w:val="28"/>
          <w:szCs w:val="28"/>
          <w:rtl/>
        </w:rPr>
        <w:t xml:space="preserve">وَ أَوْحَیْنٰا إِلیٰ مُوسیٰ أَنْ أَسْرِ بِعِبٰادِی إِنَّکُمْ مُتَّبَعُونَ .  شعراء (26) 52</w:t>
      </w:r>
    </w:p>
    <w:p>
      <w:pPr>
        <w:pStyle w:val="BookText"/>
      </w:pPr>
      <w:r>
        <w:rPr>
          <w:rFonts w:ascii="Amiri" w:hAnsi="Amiri" w:eastAsia="Amiri" w:cs="Amiri"/>
          <w:lang w:bidi="ar-SA"/>
          <w:color w:val="111111"/>
          <w:sz w:val="28"/>
          <w:szCs w:val="28"/>
          <w:rtl/>
        </w:rPr>
        <w:t xml:space="preserve">فَأَوْحَیْنٰا إِلیٰ مُوسیٰ أَنِ اضْرِبْ بِعَصٰاکَ الْبَحْرَ .... شعراء (26) 63</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w:t>
      </w:r>
    </w:p>
    <w:p>
      <w:pPr>
        <w:pStyle w:val="BookText"/>
      </w:pPr>
      <w:r>
        <w:rPr>
          <w:rFonts w:ascii="Amiri" w:hAnsi="Amiri" w:eastAsia="Amiri" w:cs="Amiri"/>
          <w:lang w:bidi="ar-SA"/>
          <w:color w:val="111111"/>
          <w:sz w:val="28"/>
          <w:szCs w:val="28"/>
          <w:rtl/>
        </w:rPr>
        <w:t xml:space="preserve">فَلَمّٰا جٰاءَهٰا نُودِیَ أَنْ بُورِکَ مَنْ فِی النّٰارِ وَ مَنْ حَوْلَهٰا وَ سُبْحٰانَ اللّٰهِ رَبِّ الْعٰالَمِینَ .  نمل (27) 7 و 8</w:t>
      </w:r>
    </w:p>
    <w:p>
      <w:pPr>
        <w:pStyle w:val="BookText"/>
      </w:pPr>
      <w:r>
        <w:rPr>
          <w:rFonts w:ascii="Amiri" w:hAnsi="Amiri" w:eastAsia="Amiri" w:cs="Amiri"/>
          <w:lang w:bidi="ar-SA"/>
          <w:color w:val="111111"/>
          <w:sz w:val="28"/>
          <w:szCs w:val="28"/>
          <w:rtl/>
        </w:rPr>
        <w:t xml:space="preserve">فَلَمّٰا قَضیٰ مُوسَی الْأَجَلَ وَ سٰارَ بِأَهْلِهِ آنَسَ مِنْ جٰانِبِ الطُّورِ نٰاراً قٰالَ لِأَهْلِهِ امْکُثُوا إِنِّی آنَسْتُ نٰاراً لَعَلِّی آتِیکُمْ مِنْهٰا بِخَبَرٍ أَوْ جَذْوَةٍ مِنَ النّٰارِ لَعَلَّکُمْ تَصْطَلُونَ</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  قصص (28) 29 و 30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وحی الهی به موسی علیه السلام با صدایی رسا و بلند:</w:t>
      </w:r>
    </w:p>
    <w:p>
      <w:pPr>
        <w:pStyle w:val="BookText"/>
      </w:pPr>
      <w:r>
        <w:rPr>
          <w:rFonts w:ascii="Amiri" w:hAnsi="Amiri" w:eastAsia="Amiri" w:cs="Amiri"/>
          <w:lang w:bidi="ar-SA"/>
          <w:color w:val="111111"/>
          <w:sz w:val="28"/>
          <w:szCs w:val="28"/>
          <w:rtl/>
        </w:rPr>
        <w:t xml:space="preserve">وَ نٰادَیْنٰاهُ مِنْ جٰانِبِ الطُّورِ الْأَیْمَنِ وَ قَرَّبْنٰاهُ نَجِیًّا.</w:t>
      </w:r>
    </w:p>
    <w:p>
      <w:pPr>
        <w:pStyle w:val="BookText"/>
      </w:pPr>
      <w:r>
        <w:rPr>
          <w:rFonts w:ascii="IRNazanin" w:hAnsi="IRNazanin" w:eastAsia="IRNazanin" w:cs="IRNazanin"/>
          <w:lang w:bidi="fa-IR"/>
          <w:color w:val="111111"/>
          <w:sz w:val="28"/>
          <w:szCs w:val="28"/>
          <w:rtl/>
        </w:rPr>
        <w:t xml:space="preserve">مریم (19) 52</w:t>
      </w:r>
    </w:p>
    <w:p>
      <w:pPr>
        <w:pStyle w:val="BookText"/>
      </w:pPr>
      <w:r>
        <w:rPr>
          <w:rFonts w:ascii="Amiri" w:hAnsi="Amiri" w:eastAsia="Amiri" w:cs="Amiri"/>
          <w:lang w:bidi="ar-SA"/>
          <w:color w:val="111111"/>
          <w:sz w:val="28"/>
          <w:szCs w:val="28"/>
          <w:rtl/>
        </w:rPr>
        <w:t xml:space="preserve">فَلَمّٰا أَتٰاهٰا نُودِیَ یٰا مُوسیٰ .  طه (20) 11</w:t>
      </w:r>
    </w:p>
    <w:p>
      <w:pPr>
        <w:pStyle w:val="BookText"/>
      </w:pPr>
      <w:r>
        <w:rPr>
          <w:rFonts w:ascii="Amiri" w:hAnsi="Amiri" w:eastAsia="Amiri" w:cs="Amiri"/>
          <w:lang w:bidi="ar-SA"/>
          <w:color w:val="111111"/>
          <w:sz w:val="28"/>
          <w:szCs w:val="28"/>
          <w:rtl/>
        </w:rPr>
        <w:t xml:space="preserve">وَ إِذْ نٰادیٰ رَبُّکَ مُوسیٰ أَنِ ائْتِ الْقَوْمَ الظّٰالِمِینَ .  شعراء (26) 10</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w:t>
      </w:r>
    </w:p>
    <w:p>
      <w:pPr>
        <w:pStyle w:val="BookText"/>
      </w:pPr>
      <w:r>
        <w:rPr>
          <w:rFonts w:ascii="Amiri" w:hAnsi="Amiri" w:eastAsia="Amiri" w:cs="Amiri"/>
          <w:lang w:bidi="ar-SA"/>
          <w:color w:val="111111"/>
          <w:sz w:val="28"/>
          <w:szCs w:val="28"/>
          <w:rtl/>
        </w:rPr>
        <w:t xml:space="preserve">فَلَمّٰا جٰاءَهٰا نُودِیَ أَنْ بُورِکَ مَنْ فِی النّٰارِ وَ مَنْ حَوْلَهٰا وَ سُبْحٰانَ اللّٰهِ رَبِّ الْعٰالَمِینَ .  نمل (27) 7 و 8</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  قصص (28) 30</w:t>
      </w:r>
    </w:p>
    <w:p>
      <w:pPr>
        <w:pStyle w:val="BookText"/>
      </w:pPr>
      <w:r>
        <w:rPr>
          <w:rFonts w:ascii="Amiri" w:hAnsi="Amiri" w:eastAsia="Amiri" w:cs="Amiri"/>
          <w:lang w:bidi="ar-SA"/>
          <w:color w:val="111111"/>
          <w:sz w:val="28"/>
          <w:szCs w:val="28"/>
          <w:rtl/>
        </w:rPr>
        <w:t xml:space="preserve">وَ مٰا کُنْتَ بِجٰانِبِ الطُّورِ إِذْ نٰادَیْنٰا .... قصص (28) 46</w:t>
      </w:r>
    </w:p>
    <w:p>
      <w:pPr>
        <w:pStyle w:val="BookText"/>
      </w:pPr>
      <w:r>
        <w:rPr>
          <w:rFonts w:ascii="Amiri" w:hAnsi="Amiri" w:eastAsia="Amiri" w:cs="Amiri"/>
          <w:lang w:bidi="ar-SA"/>
          <w:color w:val="111111"/>
          <w:sz w:val="28"/>
          <w:szCs w:val="28"/>
          <w:rtl/>
        </w:rPr>
        <w:t xml:space="preserve">إِذْ نٰادٰاهُ رَبُّهُ بِالْوٰادِ الْمُقَدَّسِ طُویً .  نازعات (79) 16</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طور سینا، محل نزول وحی بر موسی علیه السلام :</w:t>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  اعراف (7) 143</w:t>
      </w:r>
    </w:p>
    <w:p>
      <w:pPr>
        <w:pStyle w:val="BookText"/>
      </w:pPr>
      <w:r>
        <w:rPr>
          <w:rFonts w:ascii="Amiri" w:hAnsi="Amiri" w:eastAsia="Amiri" w:cs="Amiri"/>
          <w:lang w:bidi="ar-SA"/>
          <w:color w:val="111111"/>
          <w:sz w:val="28"/>
          <w:szCs w:val="28"/>
          <w:rtl/>
        </w:rPr>
        <w:t xml:space="preserve">وَ نٰادَیْنٰاهُ مِنْ جٰانِبِ الطُّورِ الْأَیْمَنِ وَ قَرَّبْنٰاهُ نَجِیًّا.</w:t>
      </w:r>
    </w:p>
    <w:p>
      <w:pPr>
        <w:pStyle w:val="BookText"/>
      </w:pPr>
      <w:r>
        <w:rPr>
          <w:rFonts w:ascii="IRNazanin" w:hAnsi="IRNazanin" w:eastAsia="IRNazanin" w:cs="IRNazanin"/>
          <w:lang w:bidi="fa-IR"/>
          <w:color w:val="111111"/>
          <w:sz w:val="28"/>
          <w:szCs w:val="28"/>
          <w:rtl/>
        </w:rPr>
        <w:t xml:space="preserve">مریم (19) 52</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w:t>
      </w:r>
    </w:p>
    <w:p>
      <w:pPr>
        <w:pStyle w:val="BookText"/>
      </w:pPr>
      <w:r>
        <w:rPr>
          <w:rFonts w:ascii="Amiri" w:hAnsi="Amiri" w:eastAsia="Amiri" w:cs="Amiri"/>
          <w:lang w:bidi="ar-SA"/>
          <w:color w:val="111111"/>
          <w:sz w:val="28"/>
          <w:szCs w:val="28"/>
          <w:rtl/>
        </w:rPr>
        <w:t xml:space="preserve">وَ مٰا کُنْتَ بِجٰانِبِ الطُّورِ إِذْ نٰادَیْنٰا .... قصص (28) 44 و 46</w:t>
      </w:r>
    </w:p>
    <w:p>
      <w:pPr>
        <w:pStyle w:val="Heading5"/>
      </w:pPr>
      <w:bookmarkStart w:id="1036" w:name="_Toc597"/>
      <w:r>
        <w:t>17. نوح علیه السلام</w:t>
      </w:r>
      <w:bookmarkEnd w:id="1036"/>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وحی خداوند به نوح علیه السلام :</w:t>
      </w:r>
    </w:p>
    <w:p>
      <w:pPr>
        <w:pStyle w:val="BookText"/>
      </w:pPr>
      <w:r>
        <w:rPr>
          <w:rFonts w:ascii="Amiri" w:hAnsi="Amiri" w:eastAsia="Amiri" w:cs="Amiri"/>
          <w:lang w:bidi="ar-SA"/>
          <w:color w:val="111111"/>
          <w:sz w:val="28"/>
          <w:szCs w:val="28"/>
          <w:rtl/>
        </w:rPr>
        <w:t xml:space="preserve">إِنّٰا أَوْحَیْنٰا إِلَیْکَ کَمٰا أَوْحَیْنٰا إِلیٰ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7" w:name="pg19916_225287"/>
    <w:bookmarkEnd w:id="187"/>
    <w:p>
      <w:pPr>
        <w:pStyle w:val="BookText"/>
      </w:pPr>
      <w:r>
        <w:rPr>
          <w:rFonts w:ascii="Amiri" w:hAnsi="Amiri" w:eastAsia="Amiri" w:cs="Amiri"/>
          <w:lang w:bidi="ar-SA"/>
          <w:color w:val="111111"/>
          <w:sz w:val="28"/>
          <w:szCs w:val="28"/>
          <w:rtl/>
        </w:rPr>
        <w:t xml:space="preserve">نُوحٍ .... نساء (4) 163</w:t>
      </w:r>
    </w:p>
    <w:p>
      <w:pPr>
        <w:pStyle w:val="BookText"/>
      </w:pPr>
      <w:r>
        <w:rPr>
          <w:rFonts w:ascii="Amiri" w:hAnsi="Amiri" w:eastAsia="Amiri" w:cs="Amiri"/>
          <w:lang w:bidi="ar-SA"/>
          <w:color w:val="111111"/>
          <w:sz w:val="28"/>
          <w:szCs w:val="28"/>
          <w:rtl/>
        </w:rPr>
        <w:t xml:space="preserve">وَ أُوحِیَ إِلیٰ نُوحٍ أَنَّهُ لَنْ یُؤْمِنَ مِنْ قَوْمِکَ إِلاّٰ مَنْ قَدْ آمَنَ فَلاٰ تَبْتَئِسْ بِمٰا کٰانُوا یَفْعَلُونَ</w:t>
      </w:r>
    </w:p>
    <w:p>
      <w:pPr>
        <w:pStyle w:val="BookText"/>
      </w:pPr>
      <w:r>
        <w:rPr>
          <w:rFonts w:ascii="Amiri" w:hAnsi="Amiri" w:eastAsia="Amiri" w:cs="Amiri"/>
          <w:lang w:bidi="ar-SA"/>
          <w:color w:val="111111"/>
          <w:sz w:val="28"/>
          <w:szCs w:val="28"/>
          <w:rtl/>
        </w:rPr>
        <w:t xml:space="preserve">وَ اصْنَعِ الْفُلْکَ بِأَعْیُنِنٰا وَ وَحْیِنٰا وَ لاٰ تُخٰاطِبْنِی فِی الَّذِینَ ظَلَمُوا إِنَّهُمْ مُغْرَقُونَ .  هود (11) 36 و 37</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  هود (11) 48</w:t>
      </w:r>
    </w:p>
    <w:p>
      <w:pPr>
        <w:pStyle w:val="BookText"/>
      </w:pPr>
      <w:r>
        <w:rPr>
          <w:rFonts w:ascii="Amiri" w:hAnsi="Amiri" w:eastAsia="Amiri" w:cs="Amiri"/>
          <w:lang w:bidi="ar-SA"/>
          <w:color w:val="111111"/>
          <w:sz w:val="28"/>
          <w:szCs w:val="28"/>
          <w:rtl/>
        </w:rPr>
        <w:t xml:space="preserve">فَأَوْحَیْنٰا إِلَیْهِ أَنِ اصْنَعِ الْفُلْکَ بِأَعْیُنِنٰا وَ وَحْیِنٰا .... مؤمنون (23) 27</w:t>
      </w:r>
    </w:p>
    <w:p>
      <w:pPr>
        <w:pStyle w:val="Heading5"/>
      </w:pPr>
      <w:bookmarkStart w:id="1037" w:name="_Toc598"/>
      <w:r>
        <w:t>18. هارون علیه السلام</w:t>
      </w:r>
      <w:bookmarkEnd w:id="1037"/>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هارون پیامبر، یکی از دریافت‌کنندگان وحی الهی:</w:t>
      </w:r>
    </w:p>
    <w:p>
      <w:pPr>
        <w:pStyle w:val="BookText"/>
      </w:pPr>
      <w:r>
        <w:rPr>
          <w:rFonts w:ascii="Amiri" w:hAnsi="Amiri" w:eastAsia="Amiri" w:cs="Amiri"/>
          <w:lang w:bidi="ar-SA"/>
          <w:color w:val="111111"/>
          <w:sz w:val="28"/>
          <w:szCs w:val="28"/>
          <w:rtl/>
        </w:rPr>
        <w:t xml:space="preserve">... وَ أَوْحَیْنٰا إِلیٰ إِبْرٰاهِیمَ ... وَ هٰارُونَ .... نساء (4) 163</w:t>
      </w:r>
    </w:p>
    <w:p>
      <w:pPr>
        <w:pStyle w:val="BookText"/>
      </w:pPr>
      <w:r>
        <w:rPr>
          <w:rFonts w:ascii="Amiri" w:hAnsi="Amiri" w:eastAsia="Amiri" w:cs="Amiri"/>
          <w:lang w:bidi="ar-SA"/>
          <w:color w:val="111111"/>
          <w:sz w:val="28"/>
          <w:szCs w:val="28"/>
          <w:rtl/>
        </w:rPr>
        <w:t xml:space="preserve">وَ أَوْحَیْنٰا إِلیٰ مُوسیٰ وَ أَخِیهِ .... یونس (10) 87</w:t>
      </w:r>
    </w:p>
    <w:p>
      <w:pPr>
        <w:pStyle w:val="BookText"/>
      </w:pPr>
      <w:r>
        <w:rPr>
          <w:rFonts w:ascii="Amiri" w:hAnsi="Amiri" w:eastAsia="Amiri" w:cs="Amiri"/>
          <w:lang w:bidi="ar-SA"/>
          <w:color w:val="111111"/>
          <w:sz w:val="28"/>
          <w:szCs w:val="28"/>
          <w:rtl/>
        </w:rPr>
        <w:t xml:space="preserve">... فِی أَهْلِ مَدْیَنَ ثُمَّ جِئْتَ عَلیٰ قَدَرٍ یٰا مُوسیٰ اِذْهَبْ أَنْتَ وَ أَخُوکَ بِآیٰاتِی ... فَقُولاٰ لَهُ قَوْلاً لَیِّناً لَعَلَّهُ یَتَذَکَّرُ أَوْ یَخْشیٰ فَأْتِیٰاهُ فَقُولاٰ إِنّٰا رَسُولاٰ رَبِّکَ ... إِنّٰا قَدْ أُوحِیَ إِلَیْنٰا .... طه (20) 40 و 42 و 44 و 47 و 48</w:t>
      </w:r>
    </w:p>
    <w:p>
      <w:pPr>
        <w:pStyle w:val="Heading5"/>
      </w:pPr>
      <w:bookmarkStart w:id="1038" w:name="_Toc599"/>
      <w:r>
        <w:t>19. یحیی علیه السلام</w:t>
      </w:r>
      <w:bookmarkEnd w:id="1038"/>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یحیی علیه السلام ، دریافت‌کنندۀ وحی الهی:</w:t>
      </w:r>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IRNazanin" w:hAnsi="IRNazanin" w:eastAsia="IRNazanin" w:cs="IRNazanin"/>
          <w:lang w:bidi="fa-IR"/>
          <w:color w:val="111111"/>
          <w:sz w:val="28"/>
          <w:szCs w:val="28"/>
          <w:rtl/>
        </w:rPr>
        <w:t xml:space="preserve">مریم (19) 12</w:t>
      </w:r>
    </w:p>
    <w:p>
      <w:pPr>
        <w:pStyle w:val="Heading5"/>
      </w:pPr>
      <w:bookmarkStart w:id="1039" w:name="_Toc600"/>
      <w:r>
        <w:t>20. یعقوب علیه السلام</w:t>
      </w:r>
      <w:bookmarkEnd w:id="1039"/>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یعقوب علیه السلام ، یکی از دریافت‌کنندگان وحی الهی:</w:t>
      </w:r>
    </w:p>
    <w:p>
      <w:pPr>
        <w:pStyle w:val="BookText"/>
      </w:pPr>
      <w:r>
        <w:rPr>
          <w:rFonts w:ascii="Amiri" w:hAnsi="Amiri" w:eastAsia="Amiri" w:cs="Amiri"/>
          <w:lang w:bidi="ar-SA"/>
          <w:color w:val="111111"/>
          <w:sz w:val="28"/>
          <w:szCs w:val="28"/>
          <w:rtl/>
        </w:rPr>
        <w:t xml:space="preserve">قُولُوا آمَنّٰا بِاللّٰهِ وَ مٰا أُنْزِلَ إِلَیْنٰا وَ مٰا أُنْزِلَ إِلیٰ ...</w:t>
      </w:r>
    </w:p>
    <w:p>
      <w:pPr>
        <w:pStyle w:val="BookText"/>
      </w:pPr>
      <w:r>
        <w:rPr>
          <w:rFonts w:ascii="Amiri" w:hAnsi="Amiri" w:eastAsia="Amiri" w:cs="Amiri"/>
          <w:lang w:bidi="ar-SA"/>
          <w:color w:val="111111"/>
          <w:sz w:val="28"/>
          <w:szCs w:val="28"/>
          <w:rtl/>
        </w:rPr>
        <w:t xml:space="preserve">وَ یَعْقُوبَ .... بقره (2) 136</w:t>
      </w:r>
    </w:p>
    <w:p>
      <w:pPr>
        <w:pStyle w:val="BookText"/>
      </w:pPr>
      <w:r>
        <w:rPr>
          <w:rFonts w:ascii="Amiri" w:hAnsi="Amiri" w:eastAsia="Amiri" w:cs="Amiri"/>
          <w:lang w:bidi="ar-SA"/>
          <w:color w:val="111111"/>
          <w:sz w:val="28"/>
          <w:szCs w:val="28"/>
          <w:rtl/>
        </w:rPr>
        <w:t xml:space="preserve">قُلْ آمَنّٰا بِاللّٰهِ وَ مٰا أُنْزِلَ عَلَیْنٰا وَ مٰا أُنْزِلَ عَلیٰ ...</w:t>
      </w:r>
    </w:p>
    <w:p>
      <w:pPr>
        <w:pStyle w:val="BookText"/>
      </w:pPr>
      <w:r>
        <w:rPr>
          <w:rFonts w:ascii="Amiri" w:hAnsi="Amiri" w:eastAsia="Amiri" w:cs="Amiri"/>
          <w:lang w:bidi="ar-SA"/>
          <w:color w:val="111111"/>
          <w:sz w:val="28"/>
          <w:szCs w:val="28"/>
          <w:rtl/>
        </w:rPr>
        <w:t xml:space="preserve">وَ یَعْقُوبَ .... آل عمران (3) 84</w:t>
      </w:r>
    </w:p>
    <w:p>
      <w:pPr>
        <w:pStyle w:val="BookText"/>
      </w:pPr>
      <w:r>
        <w:rPr>
          <w:rFonts w:ascii="Amiri" w:hAnsi="Amiri" w:eastAsia="Amiri" w:cs="Amiri"/>
          <w:lang w:bidi="ar-SA"/>
          <w:color w:val="111111"/>
          <w:sz w:val="28"/>
          <w:szCs w:val="28"/>
          <w:rtl/>
        </w:rPr>
        <w:t xml:space="preserve">... وَ أَوْحَیْنٰا إِلیٰ إِبْرٰاهِیمَ ... وَ یَعْقُوبَ .... نساء (4) 163</w:t>
      </w:r>
    </w:p>
    <w:p>
      <w:pPr>
        <w:pStyle w:val="BookText"/>
      </w:pPr>
      <w:r>
        <w:rPr>
          <w:rFonts w:ascii="Amiri" w:hAnsi="Amiri" w:eastAsia="Amiri" w:cs="Amiri"/>
          <w:lang w:bidi="ar-SA"/>
          <w:color w:val="111111"/>
          <w:sz w:val="28"/>
          <w:szCs w:val="28"/>
          <w:rtl/>
        </w:rPr>
        <w:t xml:space="preserve">وَ وَهَبْنٰا لَهُ إِسْحٰاقَ وَ یَعْقُوبَ .... وَ أَوْحَیْنٰا إِلَیْهِمْ .... انبیاء (21) 72 و 73</w:t>
      </w:r>
    </w:p>
    <w:p>
      <w:pPr>
        <w:pStyle w:val="Heading5"/>
      </w:pPr>
      <w:bookmarkStart w:id="1040" w:name="_Toc601"/>
      <w:r>
        <w:t>21. یوسف علیه السلام</w:t>
      </w:r>
      <w:bookmarkEnd w:id="1040"/>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یوسف علیه السلام دریافت‌کنندۀ وحی در رؤیا:</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 یوسف (12) 15</w:t>
      </w:r>
    </w:p>
    <w:p>
      <w:pPr>
        <w:pStyle w:val="Heading5"/>
      </w:pPr>
      <w:bookmarkStart w:id="1041" w:name="_Toc602"/>
      <w:r>
        <w:t>22. یونس علیه السلام</w:t>
      </w:r>
      <w:bookmarkEnd w:id="1041"/>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یونس علیه السلام یکی از دریافت‌کنندگان وحی الهی:</w:t>
      </w:r>
    </w:p>
    <w:p>
      <w:pPr>
        <w:pStyle w:val="BookText"/>
      </w:pPr>
      <w:r>
        <w:rPr>
          <w:rFonts w:ascii="Amiri" w:hAnsi="Amiri" w:eastAsia="Amiri" w:cs="Amiri"/>
          <w:lang w:bidi="ar-SA"/>
          <w:color w:val="111111"/>
          <w:sz w:val="28"/>
          <w:szCs w:val="28"/>
          <w:rtl/>
        </w:rPr>
        <w:t xml:space="preserve">... وَ أَوْحَیْنٰا إِلیٰ إِبْرٰاهِیمَ ... وَ یُونُسَ .... نساء (4) 163</w:t>
      </w:r>
    </w:p>
    <w:p>
      <w:pPr>
        <w:pStyle w:val="Heading4"/>
      </w:pPr>
      <w:bookmarkStart w:id="1042" w:name="_Toc603"/>
      <w:r>
        <w:t>روشهای دریافت وحی</w:t>
      </w:r>
      <w:bookmarkEnd w:id="1042"/>
    </w:p>
    <w:p>
      <w:pPr>
        <w:pStyle w:val="Heading5"/>
      </w:pPr>
      <w:bookmarkStart w:id="1043" w:name="_Toc604"/>
      <w:r>
        <w:t>اشاره</w:t>
      </w:r>
      <w:bookmarkEnd w:id="1043"/>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تحقّق روشهای سه‌گانۀ وحی (تکلّم بی‌واسطه، نزول فرشته و وحی از پس حجاب) برای پیامبر صلی الله علیه و آله :</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8" w:name="pg19916_225288"/>
    <w:bookmarkEnd w:id="188"/>
    <w:p>
      <w:pPr>
        <w:pStyle w:val="BookText"/>
      </w:pPr>
      <w:r>
        <w:rPr>
          <w:rFonts w:ascii="Amiri" w:hAnsi="Amiri" w:eastAsia="Amiri" w:cs="Amiri"/>
          <w:lang w:bidi="ar-SA"/>
          <w:color w:val="111111"/>
          <w:sz w:val="28"/>
          <w:szCs w:val="28"/>
          <w:rtl/>
        </w:rPr>
        <w:t xml:space="preserve">مُسْتَقِیمٍ .  شوری (42) 51 و 52</w:t>
      </w:r>
    </w:p>
    <w:p>
      <w:pPr>
        <w:pStyle w:val="Heading5"/>
      </w:pPr>
      <w:bookmarkStart w:id="1044" w:name="_Toc605"/>
      <w:r>
        <w:t>1. تکلّم از پس حجاب</w:t>
      </w:r>
      <w:bookmarkEnd w:id="1044"/>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تکلّم از پس حجاب، از راههای وحی به انبیا:</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إِنَّهُ عَلِیٌّ حَکِیمٌ .  شوری (42) 51</w:t>
      </w:r>
    </w:p>
    <w:p>
      <w:pPr>
        <w:pStyle w:val="Heading5"/>
      </w:pPr>
      <w:bookmarkStart w:id="1045" w:name="_Toc606"/>
      <w:r>
        <w:t>2. تکلّم بی‌واسطه</w:t>
      </w:r>
      <w:bookmarkEnd w:id="1045"/>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سخن گفتن خدا با انبیا، یکی از روشهای وحی به آنان:</w:t>
      </w:r>
    </w:p>
    <w:p>
      <w:pPr>
        <w:pStyle w:val="BookText"/>
      </w:pPr>
      <w:r>
        <w:rPr>
          <w:rFonts w:ascii="Amiri" w:hAnsi="Amiri" w:eastAsia="Amiri" w:cs="Amiri"/>
          <w:lang w:bidi="ar-SA"/>
          <w:color w:val="111111"/>
          <w:sz w:val="28"/>
          <w:szCs w:val="28"/>
          <w:rtl/>
        </w:rPr>
        <w:t xml:space="preserve">تِلْکَ الرُّسُلُ فَضَّلْنٰا بَعْضَهُمْ عَلیٰ بَعْضٍ مِنْهُمْ مَنْ کَلَّمَ اللّٰهُ .... بقره (2) 253</w:t>
      </w:r>
    </w:p>
    <w:p>
      <w:pPr>
        <w:pStyle w:val="BookText"/>
      </w:pPr>
      <w:r>
        <w:rPr>
          <w:rFonts w:ascii="Amiri" w:hAnsi="Amiri" w:eastAsia="Amiri" w:cs="Amiri"/>
          <w:lang w:bidi="ar-SA"/>
          <w:color w:val="111111"/>
          <w:sz w:val="28"/>
          <w:szCs w:val="28"/>
          <w:rtl/>
        </w:rPr>
        <w:t xml:space="preserve">... وَ کَلَّمَ اللّٰهُ مُوسیٰ تَکْلِیماً.  نساء (4) 164</w:t>
      </w:r>
    </w:p>
    <w:p>
      <w:pPr>
        <w:pStyle w:val="BookText"/>
      </w:pPr>
      <w:r>
        <w:rPr>
          <w:rFonts w:ascii="Amiri" w:hAnsi="Amiri" w:eastAsia="Amiri" w:cs="Amiri"/>
          <w:lang w:bidi="ar-SA"/>
          <w:color w:val="111111"/>
          <w:sz w:val="28"/>
          <w:szCs w:val="28"/>
          <w:rtl/>
        </w:rPr>
        <w:t xml:space="preserve">وَ لَمّٰا جٰاءَ مُوسیٰ لِمِیقٰاتِنٰا وَ کَلَّمَهُ رَبُّهُ .... اعراف (7) 143</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 اعراف (7) 144</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إِنِّی أَنَا رَبُّکَ فَاخْلَعْ نَعْلَیْکَ إِنَّکَ بِالْوٰادِ الْمُقَدَّسِ طُویً</w:t>
      </w:r>
    </w:p>
    <w:p>
      <w:pPr>
        <w:pStyle w:val="BookText"/>
      </w:pPr>
      <w:r>
        <w:rPr>
          <w:rFonts w:ascii="Amiri" w:hAnsi="Amiri" w:eastAsia="Amiri" w:cs="Amiri"/>
          <w:lang w:bidi="ar-SA"/>
          <w:color w:val="111111"/>
          <w:sz w:val="28"/>
          <w:szCs w:val="28"/>
          <w:rtl/>
        </w:rPr>
        <w:t xml:space="preserve">وَ أَنَا اخْتَرْتُکَ فَاسْتَمِعْ لِمٰا یُوحیٰ</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w:t>
      </w:r>
    </w:p>
    <w:p>
      <w:pPr>
        <w:pStyle w:val="BookText"/>
      </w:pPr>
      <w:r>
        <w:rPr>
          <w:rFonts w:ascii="Amiri" w:hAnsi="Amiri" w:eastAsia="Amiri" w:cs="Amiri"/>
          <w:lang w:bidi="ar-SA"/>
          <w:color w:val="111111"/>
          <w:sz w:val="28"/>
          <w:szCs w:val="28"/>
          <w:rtl/>
        </w:rPr>
        <w:t xml:space="preserve">إِنَّ السّٰاعَةَ آتِیَةٌ أَکٰادُ أُخْفِیهٰا لِتُجْزیٰ کُلُّ نَفْسٍ بِمٰا تَسْعیٰ</w:t>
      </w:r>
    </w:p>
    <w:p>
      <w:pPr>
        <w:pStyle w:val="BookText"/>
      </w:pPr>
      <w:r>
        <w:rPr>
          <w:rFonts w:ascii="Amiri" w:hAnsi="Amiri" w:eastAsia="Amiri" w:cs="Amiri"/>
          <w:lang w:bidi="ar-SA"/>
          <w:color w:val="111111"/>
          <w:sz w:val="28"/>
          <w:szCs w:val="28"/>
          <w:rtl/>
        </w:rPr>
        <w:t xml:space="preserve">فَلاٰ یَصُدَّنَّکَ عَنْهٰا مَنْ لاٰ یُؤْمِنُ بِهٰا وَ اتَّبَعَ هَوٰاهُ فَتَرْدیٰ</w:t>
      </w:r>
    </w:p>
    <w:p>
      <w:pPr>
        <w:pStyle w:val="BookText"/>
      </w:pPr>
      <w:r>
        <w:rPr>
          <w:rFonts w:ascii="Amiri" w:hAnsi="Amiri" w:eastAsia="Amiri" w:cs="Amiri"/>
          <w:lang w:bidi="ar-SA"/>
          <w:color w:val="111111"/>
          <w:sz w:val="28"/>
          <w:szCs w:val="28"/>
          <w:rtl/>
        </w:rPr>
        <w:t xml:space="preserve">وَ مٰا تِلْکَ بِیَمِینِکَ یٰا مُوسیٰ</w:t>
      </w:r>
    </w:p>
    <w:p>
      <w:pPr>
        <w:pStyle w:val="BookText"/>
      </w:pPr>
      <w:r>
        <w:rPr>
          <w:rFonts w:ascii="Amiri" w:hAnsi="Amiri" w:eastAsia="Amiri" w:cs="Amiri"/>
          <w:lang w:bidi="ar-SA"/>
          <w:color w:val="111111"/>
          <w:sz w:val="28"/>
          <w:szCs w:val="28"/>
          <w:rtl/>
        </w:rPr>
        <w:t xml:space="preserve">قٰالَ هِیَ عَصٰایَ أَتَوَکَّؤُا عَلَیْهٰا وَ أَهُشُّ بِهٰا عَلیٰ غَنَمِی وَ لِیَ فِیهٰا مَآرِبُ أُخْریٰ</w:t>
      </w:r>
    </w:p>
    <w:p>
      <w:pPr>
        <w:pStyle w:val="BookText"/>
      </w:pPr>
      <w:r>
        <w:rPr>
          <w:rFonts w:ascii="Amiri" w:hAnsi="Amiri" w:eastAsia="Amiri" w:cs="Amiri"/>
          <w:lang w:bidi="ar-SA"/>
          <w:color w:val="111111"/>
          <w:sz w:val="28"/>
          <w:szCs w:val="28"/>
          <w:rtl/>
        </w:rPr>
        <w:t xml:space="preserve">قٰالَ أَلْقِهٰا یٰا مُوسیٰ</w:t>
      </w:r>
    </w:p>
    <w:p>
      <w:pPr>
        <w:pStyle w:val="BookText"/>
      </w:pPr>
      <w:r>
        <w:rPr>
          <w:rFonts w:ascii="Amiri" w:hAnsi="Amiri" w:eastAsia="Amiri" w:cs="Amiri"/>
          <w:lang w:bidi="ar-SA"/>
          <w:color w:val="111111"/>
          <w:sz w:val="28"/>
          <w:szCs w:val="28"/>
          <w:rtl/>
        </w:rPr>
        <w:t xml:space="preserve">فَأَلْقٰاهٰا فَإِذٰا هِیَ حَیَّةٌ تَسْعیٰ</w:t>
      </w:r>
    </w:p>
    <w:p>
      <w:pPr>
        <w:pStyle w:val="BookText"/>
      </w:pPr>
      <w:r>
        <w:rPr>
          <w:rFonts w:ascii="Amiri" w:hAnsi="Amiri" w:eastAsia="Amiri" w:cs="Amiri"/>
          <w:lang w:bidi="ar-SA"/>
          <w:color w:val="111111"/>
          <w:sz w:val="28"/>
          <w:szCs w:val="28"/>
          <w:rtl/>
        </w:rPr>
        <w:t xml:space="preserve">قٰالَ خُذْهٰا وَ لاٰ تَخَفْ سَنُعِیدُهٰا سِیرَتَهَا الْأُولیٰ</w:t>
      </w:r>
    </w:p>
    <w:p>
      <w:pPr>
        <w:pStyle w:val="BookText"/>
      </w:pPr>
      <w:r>
        <w:rPr>
          <w:rFonts w:ascii="Amiri" w:hAnsi="Amiri" w:eastAsia="Amiri" w:cs="Amiri"/>
          <w:lang w:bidi="ar-SA"/>
          <w:color w:val="111111"/>
          <w:sz w:val="28"/>
          <w:szCs w:val="28"/>
          <w:rtl/>
        </w:rPr>
        <w:t xml:space="preserve">وَ اضْمُمْ یَدَکَ إِلیٰ جَنٰاحِکَ تَخْرُجْ بَیْضٰاءَ مِنْ غَیْرِ سُوءٍ آیَةً أُخْریٰ</w:t>
      </w:r>
    </w:p>
    <w:p>
      <w:pPr>
        <w:pStyle w:val="BookText"/>
      </w:pPr>
      <w:r>
        <w:rPr>
          <w:rFonts w:ascii="Amiri" w:hAnsi="Amiri" w:eastAsia="Amiri" w:cs="Amiri"/>
          <w:lang w:bidi="ar-SA"/>
          <w:color w:val="111111"/>
          <w:sz w:val="28"/>
          <w:szCs w:val="28"/>
          <w:rtl/>
        </w:rPr>
        <w:t xml:space="preserve">لِنُرِیَکَ مِنْ آیٰاتِنَا الْکُبْریٰ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یَسِّرْ لِی أَمْرِی</w:t>
      </w:r>
    </w:p>
    <w:p>
      <w:pPr>
        <w:pStyle w:val="BookText"/>
      </w:pPr>
      <w:r>
        <w:rPr>
          <w:rFonts w:ascii="Amiri" w:hAnsi="Amiri" w:eastAsia="Amiri" w:cs="Amiri"/>
          <w:lang w:bidi="ar-SA"/>
          <w:color w:val="111111"/>
          <w:sz w:val="28"/>
          <w:szCs w:val="28"/>
          <w:rtl/>
        </w:rPr>
        <w:t xml:space="preserve">وَ احْلُلْ عُقْدَةً مِنْ لِسٰانِی</w:t>
      </w:r>
    </w:p>
    <w:p>
      <w:pPr>
        <w:pStyle w:val="BookText"/>
      </w:pPr>
      <w:r>
        <w:rPr>
          <w:rFonts w:ascii="Amiri" w:hAnsi="Amiri" w:eastAsia="Amiri" w:cs="Amiri"/>
          <w:lang w:bidi="ar-SA"/>
          <w:color w:val="111111"/>
          <w:sz w:val="28"/>
          <w:szCs w:val="28"/>
          <w:rtl/>
        </w:rPr>
        <w:t xml:space="preserve">یَفْقَهُوا قَوْلِی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w:t>
      </w:r>
    </w:p>
    <w:p>
      <w:pPr>
        <w:pStyle w:val="BookText"/>
      </w:pPr>
      <w:r>
        <w:rPr>
          <w:rFonts w:ascii="Amiri" w:hAnsi="Amiri" w:eastAsia="Amiri" w:cs="Amiri"/>
          <w:lang w:bidi="ar-SA"/>
          <w:color w:val="111111"/>
          <w:sz w:val="28"/>
          <w:szCs w:val="28"/>
          <w:rtl/>
        </w:rPr>
        <w:t xml:space="preserve">کَیْ نُسَبِّحَکَ کَثِیراً</w:t>
      </w:r>
    </w:p>
    <w:p>
      <w:pPr>
        <w:pStyle w:val="BookText"/>
      </w:pPr>
      <w:r>
        <w:rPr>
          <w:rFonts w:ascii="Amiri" w:hAnsi="Amiri" w:eastAsia="Amiri" w:cs="Amiri"/>
          <w:lang w:bidi="ar-SA"/>
          <w:color w:val="111111"/>
          <w:sz w:val="28"/>
          <w:szCs w:val="28"/>
          <w:rtl/>
        </w:rPr>
        <w:t xml:space="preserve">وَ نَذْکُرَکَ کَثِیراً</w:t>
      </w:r>
    </w:p>
    <w:p>
      <w:pPr>
        <w:pStyle w:val="BookText"/>
      </w:pPr>
      <w:r>
        <w:rPr>
          <w:rFonts w:ascii="Amiri" w:hAnsi="Amiri" w:eastAsia="Amiri" w:cs="Amiri"/>
          <w:lang w:bidi="ar-SA"/>
          <w:color w:val="111111"/>
          <w:sz w:val="28"/>
          <w:szCs w:val="28"/>
          <w:rtl/>
        </w:rPr>
        <w:t xml:space="preserve">إِنَّکَ کُنْتَ بِنٰا بَصِیراً</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وَ لَقَدْ مَنَنّٰا عَلَیْکَ مَرَّةً أُخْریٰ</w:t>
      </w:r>
    </w:p>
    <w:p>
      <w:pPr>
        <w:pStyle w:val="BookText"/>
      </w:pPr>
      <w:r>
        <w:rPr>
          <w:rFonts w:ascii="Amiri" w:hAnsi="Amiri" w:eastAsia="Amiri" w:cs="Amiri"/>
          <w:lang w:bidi="ar-SA"/>
          <w:color w:val="111111"/>
          <w:sz w:val="28"/>
          <w:szCs w:val="28"/>
          <w:rtl/>
        </w:rPr>
        <w:t xml:space="preserve">إِذْ أَوْحَیْنٰا إِلیٰ أُمِّکَ مٰا یُوحیٰ</w:t>
      </w:r>
    </w:p>
    <w:p>
      <w:pPr>
        <w:pStyle w:val="BookText"/>
      </w:pPr>
      <w:r>
        <w:rPr>
          <w:rFonts w:ascii="Amiri" w:hAnsi="Amiri" w:eastAsia="Amiri" w:cs="Amiri"/>
          <w:lang w:bidi="ar-SA"/>
          <w:color w:val="111111"/>
          <w:sz w:val="28"/>
          <w:szCs w:val="28"/>
          <w:rtl/>
        </w:rPr>
        <w:t xml:space="preserve">أَنِ اقْذِفِیهِ فِی التّٰابُوتِ فَاقْذِفِیهِ فِی الْیَمِّ فَلْیُلْقِهِ الْیَمُّ بِالسّٰاحِلِ یَأْخُذْهُ عَدُوٌّ لِی وَ عَدُوٌّ لَهُ وَ أَلْقَیْتُ عَلَیْکَ مَحَبَّةً مِنِّی وَ لِتُصْنَعَ عَلیٰ عَیْنِی</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w:t>
      </w:r>
    </w:p>
    <w:p>
      <w:pPr>
        <w:pStyle w:val="BookText"/>
      </w:pPr>
      <w:r>
        <w:rPr>
          <w:rFonts w:ascii="Amiri" w:hAnsi="Amiri" w:eastAsia="Amiri" w:cs="Amiri"/>
          <w:lang w:bidi="ar-SA"/>
          <w:color w:val="111111"/>
          <w:sz w:val="28"/>
          <w:szCs w:val="28"/>
          <w:rtl/>
        </w:rPr>
        <w:t xml:space="preserve">وَ اصْطَنَعْتُکَ لِنَفْسِی</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فَقُولاٰ لَهُ قَوْلاً لَیِّناً لَعَلَّهُ یَتَذَکَّرُ أَوْ یَخْشیٰ</w:t>
      </w:r>
    </w:p>
    <w:p>
      <w:pPr>
        <w:pStyle w:val="BookText"/>
      </w:pPr>
      <w:r>
        <w:rPr>
          <w:rFonts w:ascii="Amiri" w:hAnsi="Amiri" w:eastAsia="Amiri" w:cs="Amiri"/>
          <w:lang w:bidi="ar-SA"/>
          <w:color w:val="111111"/>
          <w:sz w:val="28"/>
          <w:szCs w:val="28"/>
          <w:rtl/>
        </w:rPr>
        <w:t xml:space="preserve">قٰالاٰ رَبَّنٰا إِنَّنٰا نَخٰافُ أَنْ یَفْرُطَ عَلَیْنٰا أَوْ أَنْ یَطْغیٰ</w:t>
      </w:r>
    </w:p>
    <w:p>
      <w:pPr>
        <w:pStyle w:val="BookText"/>
      </w:pPr>
      <w:r>
        <w:rPr>
          <w:rFonts w:ascii="Amiri" w:hAnsi="Amiri" w:eastAsia="Amiri" w:cs="Amiri"/>
          <w:lang w:bidi="ar-SA"/>
          <w:color w:val="111111"/>
          <w:sz w:val="28"/>
          <w:szCs w:val="28"/>
          <w:rtl/>
        </w:rPr>
        <w:t xml:space="preserve">قٰالَ لاٰ تَخٰافٰا إِنَّنِی مَعَکُمٰا أَسْمَعُ وَ أَریٰ .  طه (20) 11 -\46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وحی خداوند به پیامبر صلی الله علیه و آله با سخن گفتن با ایشان در معراج:</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9" w:name="pg19916_225289"/>
    <w:bookmarkEnd w:id="189"/>
    <w:p>
      <w:pPr>
        <w:pStyle w:val="BookText"/>
      </w:pPr>
      <w:r>
        <w:rPr>
          <w:rFonts w:ascii="Amiri" w:hAnsi="Amiri" w:eastAsia="Amiri" w:cs="Amiri"/>
          <w:lang w:bidi="ar-SA"/>
          <w:color w:val="111111"/>
          <w:sz w:val="28"/>
          <w:szCs w:val="28"/>
          <w:rtl/>
        </w:rPr>
        <w:t xml:space="preserve">وَ النَّجْمِ إِذٰا هَویٰ</w:t>
      </w:r>
    </w:p>
    <w:p>
      <w:pPr>
        <w:pStyle w:val="BookText"/>
      </w:pPr>
      <w:r>
        <w:rPr>
          <w:rFonts w:ascii="Amiri" w:hAnsi="Amiri" w:eastAsia="Amiri" w:cs="Amiri"/>
          <w:lang w:bidi="ar-SA"/>
          <w:color w:val="111111"/>
          <w:sz w:val="28"/>
          <w:szCs w:val="28"/>
          <w:rtl/>
        </w:rPr>
        <w:t xml:space="preserve">مٰا ضَلَّ صٰاحِبُکُمْ وَ مٰا غَویٰ</w:t>
      </w:r>
    </w:p>
    <w:p>
      <w:pPr>
        <w:pStyle w:val="BookText"/>
      </w:pPr>
      <w:r>
        <w:rPr>
          <w:rFonts w:ascii="Amiri" w:hAnsi="Amiri" w:eastAsia="Amiri" w:cs="Amiri"/>
          <w:lang w:bidi="ar-SA"/>
          <w:color w:val="111111"/>
          <w:sz w:val="28"/>
          <w:szCs w:val="28"/>
          <w:rtl/>
        </w:rPr>
        <w:t xml:space="preserve">وَ مٰا یَنْطِقُ عَنِ الْهَویٰ</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نجم (53) 1 -\10</w:t>
      </w:r>
    </w:p>
    <w:p>
      <w:pPr>
        <w:pStyle w:val="Heading5"/>
      </w:pPr>
      <w:bookmarkStart w:id="1046" w:name="_Toc607"/>
      <w:r>
        <w:t>3. رؤیای صادقه</w:t>
      </w:r>
      <w:bookmarkEnd w:id="1046"/>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دریافت وحی به‌وسیلۀ پیامبر اکرم صلی الله علیه و آله در رؤیا:</w:t>
      </w:r>
    </w:p>
    <w:p>
      <w:pPr>
        <w:pStyle w:val="BookText"/>
      </w:pPr>
      <w:r>
        <w:rPr>
          <w:rFonts w:ascii="Amiri" w:hAnsi="Amiri" w:eastAsia="Amiri" w:cs="Amiri"/>
          <w:lang w:bidi="ar-SA"/>
          <w:color w:val="111111"/>
          <w:sz w:val="28"/>
          <w:szCs w:val="28"/>
          <w:rtl/>
        </w:rPr>
        <w:t xml:space="preserve">إِذْ یُرِیکَهُمُ اللّٰهُ فِی مَنٰامِکَ قَلِیلاً وَ لَوْ أَرٰاکَهُمْ کَثِیراً لَفَشِلْتُمْ ... </w:t>
      </w:r>
      <w:r>
        <w:rPr>
          <w:rStyle w:val="FootnoteReference"/>
        </w:rPr>
        <w:footnoteReference w:id="358"/>
      </w:r>
      <w:r>
        <w:rPr>
          <w:rFonts w:ascii="IRNazanin" w:hAnsi="IRNazanin" w:eastAsia="IRNazanin" w:cs="IRNazanin"/>
          <w:lang w:bidi="fa-IR"/>
          <w:color w:val="111111"/>
          <w:sz w:val="28"/>
          <w:szCs w:val="28"/>
          <w:rtl/>
        </w:rPr>
        <w:t xml:space="preserve">انفال (8) 43</w:t>
      </w:r>
    </w:p>
    <w:p>
      <w:pPr>
        <w:pStyle w:val="BookText"/>
      </w:pPr>
      <w:r>
        <w:rPr>
          <w:rFonts w:ascii="Amiri" w:hAnsi="Amiri" w:eastAsia="Amiri" w:cs="Amiri"/>
          <w:lang w:bidi="ar-SA"/>
          <w:color w:val="111111"/>
          <w:sz w:val="28"/>
          <w:szCs w:val="28"/>
          <w:rtl/>
        </w:rPr>
        <w:t xml:space="preserve">وَ إِذْ قُلْنٰا لَکَ إِنَّ رَبَّکَ أَحٰاطَ بِالنّٰاسِ وَ مٰا جَعَلْنَا الرُّؤْیَا الَّتِی أَرَیْنٰاکَ إِلاّٰ فِتْنَةً لِلنّٰاسِ ... </w:t>
      </w:r>
      <w:r>
        <w:rPr>
          <w:rStyle w:val="FootnoteReference"/>
        </w:rPr>
        <w:footnoteReference w:id="359"/>
      </w:r>
      <w:r>
        <w:rPr>
          <w:rFonts w:ascii="IRNazanin" w:hAnsi="IRNazanin" w:eastAsia="IRNazanin" w:cs="IRNazanin"/>
          <w:lang w:bidi="fa-IR"/>
          <w:color w:val="111111"/>
          <w:sz w:val="28"/>
          <w:szCs w:val="28"/>
          <w:rtl/>
        </w:rPr>
        <w:t xml:space="preserve">اسراء (17) 60</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 </w:t>
      </w:r>
      <w:r>
        <w:rPr>
          <w:rStyle w:val="FootnoteReference"/>
        </w:rPr>
        <w:footnoteReference w:id="360"/>
      </w:r>
      <w:r>
        <w:rPr>
          <w:rFonts w:ascii="IRNazanin" w:hAnsi="IRNazanin" w:eastAsia="IRNazanin" w:cs="IRNazanin"/>
          <w:lang w:bidi="fa-IR"/>
          <w:color w:val="111111"/>
          <w:sz w:val="28"/>
          <w:szCs w:val="28"/>
          <w:rtl/>
        </w:rPr>
        <w:t xml:space="preserve">فتح (48) 27</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یوسف علیه السلام دریافت‌کنندۀ وحی در رؤیا:</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 </w:t>
      </w:r>
      <w:r>
        <w:rPr>
          <w:rStyle w:val="FootnoteReference"/>
        </w:rPr>
        <w:footnoteReference w:id="361"/>
      </w:r>
      <w:r>
        <w:rPr>
          <w:rFonts w:ascii="IRNazanin" w:hAnsi="IRNazanin" w:eastAsia="IRNazanin" w:cs="IRNazanin"/>
          <w:lang w:bidi="fa-IR"/>
          <w:color w:val="111111"/>
          <w:sz w:val="28"/>
          <w:szCs w:val="28"/>
          <w:rtl/>
        </w:rPr>
        <w:t xml:space="preserve">یوسف (12) 4 و 5 و 100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ابراهیم علیه السلام دریافت‌کنندۀ وحی در رؤیا:</w:t>
      </w:r>
    </w:p>
    <w:p>
      <w:pPr>
        <w:pStyle w:val="BookText"/>
      </w:pPr>
      <w:r>
        <w:rPr>
          <w:rFonts w:ascii="Amiri" w:hAnsi="Amiri" w:eastAsia="Amiri" w:cs="Amiri"/>
          <w:lang w:bidi="ar-SA"/>
          <w:color w:val="111111"/>
          <w:sz w:val="28"/>
          <w:szCs w:val="28"/>
          <w:rtl/>
        </w:rPr>
        <w:t xml:space="preserve">فَلَمّٰا بَلَغَ مَعَهُ السَّعْیَ قٰالَ یٰا بُنَیَّ إِنِّی أَریٰ فِی الْمَنٰامِ أَنِّی أَذْبَحُکَ .... قَدْ صَدَّقْتَ الرُّؤْیٰا ... </w:t>
      </w:r>
      <w:r>
        <w:rPr>
          <w:rStyle w:val="FootnoteReference"/>
        </w:rPr>
        <w:footnoteReference w:id="362"/>
      </w:r>
      <w:r>
        <w:rPr>
          <w:rFonts w:ascii="Amiri" w:hAnsi="Amiri" w:eastAsia="Amiri" w:cs="Amiri"/>
          <w:lang w:bidi="ar-SA"/>
          <w:color w:val="111111"/>
          <w:sz w:val="28"/>
          <w:szCs w:val="28"/>
          <w:rtl/>
        </w:rPr>
        <w:t xml:space="preserve">صافّات (37) 102 و 105</w:t>
      </w:r>
    </w:p>
    <w:p>
      <w:pPr>
        <w:pStyle w:val="Heading5"/>
      </w:pPr>
      <w:bookmarkStart w:id="1047" w:name="_Toc608"/>
      <w:r>
        <w:t>4. نزول ملائکه</w:t>
      </w:r>
      <w:bookmarkEnd w:id="1047"/>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وحی فرستادن به انبیا به‌وسیلۀ ملائکه (جبرئیل):</w:t>
      </w:r>
    </w:p>
    <w:p>
      <w:pPr>
        <w:pStyle w:val="BookText"/>
      </w:pPr>
      <w:r>
        <w:rPr>
          <w:rFonts w:ascii="Amiri" w:hAnsi="Amiri" w:eastAsia="Amiri" w:cs="Amiri"/>
          <w:lang w:bidi="ar-SA"/>
          <w:color w:val="111111"/>
          <w:sz w:val="28"/>
          <w:szCs w:val="28"/>
          <w:rtl/>
        </w:rPr>
        <w:t xml:space="preserve">... أَوْ یُرْسِلَ رَسُولاً فَیُوحِیَ بِإِذْنِهِ مٰا یَشٰاءُ .... شوری (42) 51</w:t>
      </w:r>
    </w:p>
    <w:p>
      <w:pPr>
        <w:pStyle w:val="Heading4"/>
      </w:pPr>
      <w:bookmarkStart w:id="1048" w:name="_Toc609"/>
      <w:r>
        <w:t>زمینه‌های دریافت وحی</w:t>
      </w:r>
      <w:bookmarkEnd w:id="1048"/>
    </w:p>
    <w:p>
      <w:pPr>
        <w:pStyle w:val="Heading5"/>
      </w:pPr>
      <w:bookmarkStart w:id="1049" w:name="_Toc610"/>
      <w:r>
        <w:t>1. برگزیدگی</w:t>
      </w:r>
      <w:bookmarkEnd w:id="1049"/>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برگزیدگی موسی علیه السلام باعث پیدایش شایستگی دریافت وحی:</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0" w:name="pg19916_225290"/>
    <w:bookmarkEnd w:id="190"/>
    <w:p>
      <w:pPr>
        <w:pStyle w:val="BookText"/>
      </w:pPr>
      <w:r>
        <w:rPr>
          <w:rFonts w:ascii="Amiri" w:hAnsi="Amiri" w:eastAsia="Amiri" w:cs="Amiri"/>
          <w:lang w:bidi="ar-SA"/>
          <w:color w:val="111111"/>
          <w:sz w:val="28"/>
          <w:szCs w:val="28"/>
          <w:rtl/>
        </w:rPr>
        <w:t xml:space="preserve">وَ هَلْ أَتٰاکَ حَدِیثُ مُوسیٰ</w:t>
      </w:r>
    </w:p>
    <w:p>
      <w:pPr>
        <w:pStyle w:val="BookText"/>
      </w:pPr>
      <w:r>
        <w:rPr>
          <w:rFonts w:ascii="Amiri" w:hAnsi="Amiri" w:eastAsia="Amiri" w:cs="Amiri"/>
          <w:lang w:bidi="ar-SA"/>
          <w:color w:val="111111"/>
          <w:sz w:val="28"/>
          <w:szCs w:val="28"/>
          <w:rtl/>
        </w:rPr>
        <w:t xml:space="preserve">وَ أَنَا اخْتَرْتُکَ فَاسْتَمِعْ لِمٰا یُوحیٰ .  طه (20) 9 و 13</w:t>
      </w:r>
    </w:p>
    <w:p>
      <w:pPr>
        <w:pStyle w:val="Heading5"/>
      </w:pPr>
      <w:bookmarkStart w:id="1050" w:name="_Toc611"/>
      <w:r>
        <w:t>2. ترتیل قرآن</w:t>
      </w:r>
      <w:bookmarkEnd w:id="1050"/>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ترتیل قرآن در نیمه‌شب، فراهم‌کنندۀ زمینۀ دریافت وحی الهی برای پیامبر صلی الله علیه و آله :</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أَوْ زِدْ عَلَیْهِ وَ رَتِّلِ الْقُرْآنَ تَرْتِیلاً</w:t>
      </w:r>
    </w:p>
    <w:p>
      <w:pPr>
        <w:pStyle w:val="BookText"/>
      </w:pPr>
      <w:r>
        <w:rPr>
          <w:rFonts w:ascii="Amiri" w:hAnsi="Amiri" w:eastAsia="Amiri" w:cs="Amiri"/>
          <w:lang w:bidi="ar-SA"/>
          <w:color w:val="111111"/>
          <w:sz w:val="28"/>
          <w:szCs w:val="28"/>
          <w:rtl/>
        </w:rPr>
        <w:t xml:space="preserve">إِنّٰا سَنُلْقِی عَلَیْکَ قَوْلاً ثَقِیلاً.  مزمّل (73) 1 و 2 و 4 و 5</w:t>
      </w:r>
    </w:p>
    <w:p>
      <w:pPr>
        <w:pStyle w:val="Heading5"/>
      </w:pPr>
      <w:bookmarkStart w:id="1051" w:name="_Toc612"/>
      <w:r>
        <w:t>3. تقرّب</w:t>
      </w:r>
      <w:bookmarkEnd w:id="1051"/>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تقرّب به خدا و کمال محمّد صلی الله علیه و آله زمینه‌ای برای دریافت وحی: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w:t>
      </w:r>
      <w:r>
        <w:rPr>
          <w:rStyle w:val="FootnoteReference"/>
        </w:rPr>
        <w:footnoteReference w:id="363"/>
      </w:r>
      <w:r>
        <w:rPr>
          <w:rFonts w:ascii="IRNazanin" w:hAnsi="IRNazanin" w:eastAsia="IRNazanin" w:cs="IRNazanin"/>
          <w:lang w:bidi="fa-IR"/>
          <w:color w:val="111111"/>
          <w:sz w:val="28"/>
          <w:szCs w:val="28"/>
          <w:rtl/>
        </w:rPr>
        <w:t xml:space="preserve">نجم (53) 8 -\10</w:t>
      </w:r>
    </w:p>
    <w:p>
      <w:pPr>
        <w:pStyle w:val="Heading5"/>
      </w:pPr>
      <w:bookmarkStart w:id="1052" w:name="_Toc613"/>
      <w:r>
        <w:t>4. تهجّد</w:t>
      </w:r>
      <w:bookmarkEnd w:id="1052"/>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تهجّد و عبادتهای شبانۀ پیامبر صلی الله علیه و آله زمینه‌ساز نزول وحی برآن حضرت:</w:t>
      </w:r>
    </w:p>
    <w:p>
      <w:pPr>
        <w:pStyle w:val="BookText"/>
      </w:pPr>
      <w:r>
        <w:rPr>
          <w:rFonts w:ascii="Amiri" w:hAnsi="Amiri" w:eastAsia="Amiri" w:cs="Amiri"/>
          <w:lang w:bidi="ar-SA"/>
          <w:color w:val="111111"/>
          <w:sz w:val="28"/>
          <w:szCs w:val="28"/>
          <w:rtl/>
        </w:rPr>
        <w:t xml:space="preserve">یٰا أَیُّهَا الْمُزَّمِّلُ</w:t>
      </w:r>
    </w:p>
    <w:p>
      <w:pPr>
        <w:pStyle w:val="BookText"/>
      </w:pPr>
      <w:r>
        <w:rPr>
          <w:rFonts w:ascii="Amiri" w:hAnsi="Amiri" w:eastAsia="Amiri" w:cs="Amiri"/>
          <w:lang w:bidi="ar-SA"/>
          <w:color w:val="111111"/>
          <w:sz w:val="28"/>
          <w:szCs w:val="28"/>
          <w:rtl/>
        </w:rPr>
        <w:t xml:space="preserve">قُمِ اللَّیْلَ إِلاّٰ قَلِیلاً</w:t>
      </w:r>
    </w:p>
    <w:p>
      <w:pPr>
        <w:pStyle w:val="BookText"/>
      </w:pPr>
      <w:r>
        <w:rPr>
          <w:rFonts w:ascii="Amiri" w:hAnsi="Amiri" w:eastAsia="Amiri" w:cs="Amiri"/>
          <w:lang w:bidi="ar-SA"/>
          <w:color w:val="111111"/>
          <w:sz w:val="28"/>
          <w:szCs w:val="28"/>
          <w:rtl/>
        </w:rPr>
        <w:t xml:space="preserve">نِصْفَهُ أَوِ انْقُصْ مِنْهُ قَلِیلاً</w:t>
      </w:r>
    </w:p>
    <w:p>
      <w:pPr>
        <w:pStyle w:val="BookText"/>
      </w:pPr>
      <w:r>
        <w:rPr>
          <w:rFonts w:ascii="Amiri" w:hAnsi="Amiri" w:eastAsia="Amiri" w:cs="Amiri"/>
          <w:lang w:bidi="ar-SA"/>
          <w:color w:val="111111"/>
          <w:sz w:val="28"/>
          <w:szCs w:val="28"/>
          <w:rtl/>
        </w:rPr>
        <w:t xml:space="preserve">أَوْ زِدْ عَلَیْهِ ... إِنّٰا سَنُلْقِی عَلَیْکَ قَوْلاً ثَقِیلاً.  مزمّل (73) 1 -\5</w:t>
      </w:r>
    </w:p>
    <w:p>
      <w:pPr>
        <w:pStyle w:val="Heading5"/>
      </w:pPr>
      <w:bookmarkStart w:id="1053" w:name="_Toc614"/>
      <w:r>
        <w:t>5. عبودیّت</w:t>
      </w:r>
      <w:bookmarkEnd w:id="1053"/>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عبودیّت خدا، زمینه‌ساز شایستگی انسان برای دریافت وحی:</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 </w:t>
      </w:r>
      <w:r>
        <w:rPr>
          <w:rStyle w:val="FootnoteReference"/>
        </w:rPr>
        <w:footnoteReference w:id="364"/>
      </w:r>
      <w:r>
        <w:rPr>
          <w:rFonts w:ascii="IRNazanin" w:hAnsi="IRNazanin" w:eastAsia="IRNazanin" w:cs="IRNazanin"/>
          <w:lang w:bidi="fa-IR"/>
          <w:color w:val="111111"/>
          <w:sz w:val="28"/>
          <w:szCs w:val="28"/>
          <w:rtl/>
        </w:rPr>
        <w:t xml:space="preserve">نحل (16) 2</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 وَ کٰانُوا لَنٰا عٰابِدِینَ .  انبیاء (21) 73</w:t>
      </w:r>
    </w:p>
    <w:p>
      <w:pPr>
        <w:pStyle w:val="BookText"/>
      </w:pPr>
      <w:r>
        <w:rPr>
          <w:rFonts w:ascii="Amiri" w:hAnsi="Amiri" w:eastAsia="Amiri" w:cs="Amiri"/>
          <w:lang w:bidi="ar-SA"/>
          <w:color w:val="111111"/>
          <w:sz w:val="28"/>
          <w:szCs w:val="28"/>
          <w:rtl/>
        </w:rPr>
        <w:t xml:space="preserve">... یُلْقِی الرُّوحَ مِنْ أَمْرِهِ عَلیٰ مَنْ یَشٰاءُ مِنْ عِبٰادِهِ ....</w:t>
      </w:r>
    </w:p>
    <w:p>
      <w:pPr>
        <w:pStyle w:val="BookText"/>
      </w:pPr>
      <w:r>
        <w:rPr>
          <w:rFonts w:ascii="IRNazanin" w:hAnsi="IRNazanin" w:eastAsia="IRNazanin" w:cs="IRNazanin"/>
          <w:lang w:bidi="fa-IR"/>
          <w:color w:val="111111"/>
          <w:sz w:val="28"/>
          <w:szCs w:val="28"/>
          <w:rtl/>
        </w:rPr>
        <w:t xml:space="preserve">غافر (40) 15</w:t>
      </w:r>
    </w:p>
    <w:p>
      <w:pPr>
        <w:pStyle w:val="BookText"/>
      </w:pPr>
      <w:r>
        <w:rPr>
          <w:rFonts w:ascii="Amiri" w:hAnsi="Amiri" w:eastAsia="Amiri" w:cs="Amiri"/>
          <w:lang w:bidi="ar-SA"/>
          <w:color w:val="111111"/>
          <w:sz w:val="28"/>
          <w:szCs w:val="28"/>
          <w:rtl/>
        </w:rPr>
        <w:t xml:space="preserve">فَأَوْحیٰ إِلیٰ عَبْدِهِ مٰا أَوْحیٰ .  نجم (53) 10</w:t>
      </w:r>
    </w:p>
    <w:p>
      <w:pPr>
        <w:pStyle w:val="BookText"/>
      </w:pPr>
      <w:r>
        <w:rPr>
          <w:rFonts w:ascii="Amiri" w:hAnsi="Amiri" w:eastAsia="Amiri" w:cs="Amiri"/>
          <w:lang w:bidi="ar-SA"/>
          <w:color w:val="111111"/>
          <w:sz w:val="28"/>
          <w:szCs w:val="28"/>
          <w:rtl/>
        </w:rPr>
        <w:t xml:space="preserve">هُوَ الَّذِی یُنَزِّلُ عَلیٰ عَبْدِهِ آیٰاتٍ بَیِّنٰاتٍ .... حدید (57) 9</w:t>
      </w:r>
    </w:p>
    <w:p>
      <w:pPr>
        <w:pStyle w:val="Heading4"/>
      </w:pPr>
      <w:bookmarkStart w:id="1054" w:name="_Toc615"/>
      <w:r>
        <w:t>شرایط دریافت وحی</w:t>
      </w:r>
      <w:bookmarkEnd w:id="1054"/>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دریافت وحی، نیازمند داشتن شرح صدر و زبانی گویا:</w:t>
      </w:r>
    </w:p>
    <w:p>
      <w:pPr>
        <w:pStyle w:val="BookText"/>
      </w:pPr>
      <w:r>
        <w:rPr>
          <w:rFonts w:ascii="Amiri" w:hAnsi="Amiri" w:eastAsia="Amiri" w:cs="Amiri"/>
          <w:lang w:bidi="ar-SA"/>
          <w:color w:val="111111"/>
          <w:sz w:val="28"/>
          <w:szCs w:val="28"/>
          <w:rtl/>
        </w:rPr>
        <w:t xml:space="preserve">وَ أَنَا اخْتَرْتُکَ فَاسْتَمِعْ لِمٰا یُوحیٰ</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احْلُلْ عُقْدَةً مِنْ لِسٰانِی .  طه (20) 13 و 25 و 27</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شرطْ نبودن رسیدن به سنی خاص، برای صلاحیت دریافت وحی و امکان آن در سنین کودکی:</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 یوسف (12) 15</w:t>
      </w:r>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IRNazanin" w:hAnsi="IRNazanin" w:eastAsia="IRNazanin" w:cs="IRNazanin"/>
          <w:lang w:bidi="fa-IR"/>
          <w:color w:val="111111"/>
          <w:sz w:val="28"/>
          <w:szCs w:val="28"/>
          <w:rtl/>
        </w:rPr>
        <w:t xml:space="preserve">مریم (19) 12</w:t>
      </w:r>
    </w:p>
    <w:p>
      <w:pPr>
        <w:pStyle w:val="BookText"/>
      </w:pPr>
      <w:r>
        <w:rPr>
          <w:rFonts w:ascii="Amiri" w:hAnsi="Amiri" w:eastAsia="Amiri" w:cs="Amiri"/>
          <w:lang w:bidi="ar-SA"/>
          <w:color w:val="111111"/>
          <w:sz w:val="28"/>
          <w:szCs w:val="28"/>
          <w:rtl/>
        </w:rPr>
        <w:t xml:space="preserve">فَأَشٰارَتْ إِلَیْهِ قٰالُوا کَیْفَ نُکَلِّمُ مَنْ کٰانَ فِی الْمَهْدِ صَبِیًّا</w:t>
      </w:r>
    </w:p>
    <w:p>
      <w:pPr>
        <w:pStyle w:val="BookText"/>
      </w:pPr>
      <w:r>
        <w:rPr>
          <w:rFonts w:ascii="Amiri" w:hAnsi="Amiri" w:eastAsia="Amiri" w:cs="Amiri"/>
          <w:lang w:bidi="ar-SA"/>
          <w:color w:val="111111"/>
          <w:sz w:val="28"/>
          <w:szCs w:val="28"/>
          <w:rtl/>
        </w:rPr>
        <w:t xml:space="preserve">قٰالَ إِنِّی عَبْدُ اللّٰهِ آتٰانِیَ الْکِتٰابَ</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1" w:name="pg19916_225291"/>
    <w:bookmarkEnd w:id="191"/>
    <w:p>
      <w:pPr>
        <w:pStyle w:val="BookText"/>
      </w:pPr>
      <w:r>
        <w:rPr>
          <w:rFonts w:ascii="Amiri" w:hAnsi="Amiri" w:eastAsia="Amiri" w:cs="Amiri"/>
          <w:lang w:bidi="ar-SA"/>
          <w:color w:val="111111"/>
          <w:sz w:val="28"/>
          <w:szCs w:val="28"/>
          <w:rtl/>
        </w:rPr>
        <w:t xml:space="preserve">وَ جَعَلَنِی نَبِیًّا</w:t>
      </w:r>
    </w:p>
    <w:p>
      <w:pPr>
        <w:pStyle w:val="BookText"/>
      </w:pPr>
      <w:r>
        <w:rPr>
          <w:rFonts w:ascii="Amiri" w:hAnsi="Amiri" w:eastAsia="Amiri" w:cs="Amiri"/>
          <w:lang w:bidi="ar-SA"/>
          <w:color w:val="111111"/>
          <w:sz w:val="28"/>
          <w:szCs w:val="28"/>
          <w:rtl/>
        </w:rPr>
        <w:t xml:space="preserve">وَ جَعَلَنِی مُبٰارَکاً أَیْنَ مٰا کُنْتُ وَ أَوْصٰانِی بِالصَّلاٰةِ وَ الزَّکٰاةِ .... مریم (19) 29 -\31</w:t>
      </w:r>
    </w:p>
    <w:p>
      <w:pPr>
        <w:pStyle w:val="Heading4"/>
      </w:pPr>
      <w:bookmarkStart w:id="1055" w:name="_Toc616"/>
      <w:r>
        <w:t>عصمت در دریافت وحی</w:t>
      </w:r>
      <w:bookmarkEnd w:id="1055"/>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عصمت پیامبر صلی الله علیه و آله از هرگونه خطا، هنگام دریافت وحی:</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 بقره (2) 97</w:t>
      </w:r>
    </w:p>
    <w:p>
      <w:pPr>
        <w:pStyle w:val="BookText"/>
      </w:pPr>
      <w:r>
        <w:rPr>
          <w:rFonts w:ascii="Amiri" w:hAnsi="Amiri" w:eastAsia="Amiri" w:cs="Amiri"/>
          <w:lang w:bidi="ar-SA"/>
          <w:color w:val="111111"/>
          <w:sz w:val="28"/>
          <w:szCs w:val="28"/>
          <w:rtl/>
        </w:rPr>
        <w:t xml:space="preserve">إِنّٰا نَحْنُ نَزَّلْنَا الذِّکْرَ وَ إِنّٰا لَهُ لَحٰافِظُونَ . </w:t>
      </w:r>
      <w:r>
        <w:rPr>
          <w:rStyle w:val="FootnoteReference"/>
        </w:rPr>
        <w:footnoteReference w:id="365"/>
      </w:r>
      <w:r>
        <w:rPr>
          <w:rFonts w:ascii="IRNazanin" w:hAnsi="IRNazanin" w:eastAsia="IRNazanin" w:cs="IRNazanin"/>
          <w:lang w:bidi="fa-IR"/>
          <w:color w:val="111111"/>
          <w:sz w:val="28"/>
          <w:szCs w:val="28"/>
          <w:rtl/>
        </w:rPr>
        <w:t xml:space="preserve">حجر (15) 9</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شعراء (26) 192 -\194</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مٰا کَذَبَ الْفُؤٰادُ مٰا رَأیٰ .  نجم (53) 10 و 11</w:t>
      </w:r>
    </w:p>
    <w:p>
      <w:pPr>
        <w:pStyle w:val="Heading3"/>
      </w:pPr>
      <w:bookmarkStart w:id="1056" w:name="_Toc617"/>
      <w:r>
        <w:t>سکوت هنگام وحی</w:t>
      </w:r>
      <w:bookmarkEnd w:id="1056"/>
    </w:p>
    <w:p>
      <w:pPr>
        <w:pStyle w:val="BookText"/>
      </w:pPr>
      <w:r>
        <w:rPr>
          <w:rFonts w:ascii="IRNazanin" w:hAnsi="IRNazanin" w:eastAsia="IRNazanin" w:cs="IRNazanin"/>
          <w:lang w:bidi="fa-IR"/>
          <w:color w:val="111111"/>
          <w:sz w:val="28"/>
          <w:szCs w:val="28"/>
          <w:rtl/>
        </w:rPr>
        <w:t xml:space="preserve">==&gt; همین مدخل، دریافت وحی آداب دریافت وحی</w:t>
      </w:r>
    </w:p>
    <w:p>
      <w:pPr>
        <w:pStyle w:val="Heading3"/>
      </w:pPr>
      <w:bookmarkStart w:id="1057" w:name="_Toc618"/>
      <w:r>
        <w:t>شک به وحی</w:t>
      </w:r>
      <w:bookmarkEnd w:id="1057"/>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شک و تردید مشرکان، دربارۀ وحی و مشاهدات قلبی پیامبر صلی الله علیه و آله :</w:t>
      </w:r>
    </w:p>
    <w:p>
      <w:pPr>
        <w:pStyle w:val="BookText"/>
      </w:pPr>
      <w:r>
        <w:rPr>
          <w:rFonts w:ascii="Amiri" w:hAnsi="Amiri" w:eastAsia="Amiri" w:cs="Amiri"/>
          <w:lang w:bidi="ar-SA"/>
          <w:color w:val="111111"/>
          <w:sz w:val="28"/>
          <w:szCs w:val="28"/>
          <w:rtl/>
        </w:rPr>
        <w:t xml:space="preserve">فَأَوْحیٰ إِلیٰ عَبْدِهِ مٰا أَوْحیٰ</w:t>
      </w:r>
    </w:p>
    <w:p>
      <w:pPr>
        <w:pStyle w:val="BookText"/>
      </w:pPr>
      <w:r>
        <w:rPr>
          <w:rFonts w:ascii="Amiri" w:hAnsi="Amiri" w:eastAsia="Amiri" w:cs="Amiri"/>
          <w:lang w:bidi="ar-SA"/>
          <w:color w:val="111111"/>
          <w:sz w:val="28"/>
          <w:szCs w:val="28"/>
          <w:rtl/>
        </w:rPr>
        <w:t xml:space="preserve">أَ فَتُمٰارُونَهُ عَلیٰ مٰا یَریٰ .  نجم (53) 10 و 12</w:t>
      </w:r>
    </w:p>
    <w:p>
      <w:pPr>
        <w:pStyle w:val="Heading3"/>
      </w:pPr>
      <w:bookmarkStart w:id="1058" w:name="_Toc619"/>
      <w:r>
        <w:t>صدای وحی</w:t>
      </w:r>
      <w:bookmarkEnd w:id="1058"/>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سخن خداوند با موسی علیهما السلام به صورت ایجاد صدا و قابل شنیدن:</w:t>
      </w:r>
    </w:p>
    <w:p>
      <w:pPr>
        <w:pStyle w:val="BookText"/>
      </w:pPr>
      <w:r>
        <w:rPr>
          <w:rFonts w:ascii="Amiri" w:hAnsi="Amiri" w:eastAsia="Amiri" w:cs="Amiri"/>
          <w:lang w:bidi="ar-SA"/>
          <w:color w:val="111111"/>
          <w:sz w:val="28"/>
          <w:szCs w:val="28"/>
          <w:rtl/>
        </w:rPr>
        <w:t xml:space="preserve">وَ رُسُلاً قَدْ قَصَصْنٰاهُمْ عَلَیْکَ مِنْ قَبْلُ وَ رُسُلاً لَمْ نَقْصُصْهُمْ عَلَیْکَ وَ کَلَّمَ اللّٰهُ مُوسیٰ تَکْلِیماً. </w:t>
      </w:r>
      <w:r>
        <w:rPr>
          <w:rStyle w:val="FootnoteReference"/>
        </w:rPr>
        <w:footnoteReference w:id="366"/>
      </w:r>
      <w:r>
        <w:rPr>
          <w:rFonts w:ascii="IRNazanin" w:hAnsi="IRNazanin" w:eastAsia="IRNazanin" w:cs="IRNazanin"/>
          <w:lang w:bidi="fa-IR"/>
          <w:color w:val="111111"/>
          <w:sz w:val="28"/>
          <w:szCs w:val="28"/>
          <w:rtl/>
        </w:rPr>
        <w:t xml:space="preserve">نساء (4) 164</w:t>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 اعراف (7) 143</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شنیدن صدای وحی از سوی آدم و حوّا علیهما السلام :</w:t>
      </w:r>
    </w:p>
    <w:p>
      <w:pPr>
        <w:pStyle w:val="BookText"/>
      </w:pPr>
      <w:r>
        <w:rPr>
          <w:rFonts w:ascii="Amiri" w:hAnsi="Amiri" w:eastAsia="Amiri" w:cs="Amiri"/>
          <w:lang w:bidi="ar-SA"/>
          <w:color w:val="111111"/>
          <w:sz w:val="28"/>
          <w:szCs w:val="28"/>
          <w:rtl/>
        </w:rPr>
        <w:t xml:space="preserve">وَ یٰا آدَمُ اسْکُنْ أَنْتَ وَ زَوْجُکَ الْجَنَّةَ ... فَدَلاّٰهُمٰا بِغُرُورٍ فَلَمّٰا ذٰاقَا الشَّجَرَةَ بَدَتْ لَهُمٰا سَوْآتُهُمٰا وَ طَفِقٰا یَخْصِفٰانِ عَلَیْهِمٰا مِنْ وَرَقِ الْجَنَّةِ وَ نٰادٰاهُمٰا رَبُّهُمٰا أَ لَمْ أَنْهَکُمٰا عَنْ تِلْکُمَا الشَّجَرَةِ .... اعراف (7) 19 و 22</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وحی الهی به موسی علیه السلام با صدایی رسا و بلند، در آغاز نبوت:</w:t>
      </w:r>
    </w:p>
    <w:p>
      <w:pPr>
        <w:pStyle w:val="BookText"/>
      </w:pPr>
      <w:r>
        <w:rPr>
          <w:rFonts w:ascii="Amiri" w:hAnsi="Amiri" w:eastAsia="Amiri" w:cs="Amiri"/>
          <w:lang w:bidi="ar-SA"/>
          <w:color w:val="111111"/>
          <w:sz w:val="28"/>
          <w:szCs w:val="28"/>
          <w:rtl/>
        </w:rPr>
        <w:t xml:space="preserve">وَ نٰادَیْنٰاهُ مِنْ جٰانِبِ الطُّورِ الْأَیْمَنِ وَ قَرَّبْنٰاهُ نَجِیًّا.</w:t>
      </w:r>
    </w:p>
    <w:p>
      <w:pPr>
        <w:pStyle w:val="BookText"/>
      </w:pPr>
      <w:r>
        <w:rPr>
          <w:rFonts w:ascii="IRNazanin" w:hAnsi="IRNazanin" w:eastAsia="IRNazanin" w:cs="IRNazanin"/>
          <w:lang w:bidi="fa-IR"/>
          <w:color w:val="111111"/>
          <w:sz w:val="28"/>
          <w:szCs w:val="28"/>
          <w:rtl/>
        </w:rPr>
        <w:t xml:space="preserve">مریم (19) 52</w:t>
      </w:r>
    </w:p>
    <w:p>
      <w:pPr>
        <w:pStyle w:val="BookText"/>
      </w:pPr>
      <w:r>
        <w:rPr>
          <w:rFonts w:ascii="Amiri" w:hAnsi="Amiri" w:eastAsia="Amiri" w:cs="Amiri"/>
          <w:lang w:bidi="ar-SA"/>
          <w:color w:val="111111"/>
          <w:sz w:val="28"/>
          <w:szCs w:val="28"/>
          <w:rtl/>
        </w:rPr>
        <w:t xml:space="preserve">فَلَمّٰا أَتٰاهٰا نُودِیَ یٰا مُوسیٰ .  طه (20) 11</w:t>
      </w:r>
    </w:p>
    <w:p>
      <w:pPr>
        <w:pStyle w:val="BookText"/>
      </w:pPr>
      <w:r>
        <w:rPr>
          <w:rFonts w:ascii="Amiri" w:hAnsi="Amiri" w:eastAsia="Amiri" w:cs="Amiri"/>
          <w:lang w:bidi="ar-SA"/>
          <w:color w:val="111111"/>
          <w:sz w:val="28"/>
          <w:szCs w:val="28"/>
          <w:rtl/>
        </w:rPr>
        <w:t xml:space="preserve">وَ إِذْ نٰادیٰ رَبُّکَ مُوسیٰ أَنِ ائْتِ الْقَوْمَ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2" w:name="pg19916_225292"/>
    <w:bookmarkEnd w:id="192"/>
    <w:p>
      <w:pPr>
        <w:pStyle w:val="BookText"/>
      </w:pPr>
      <w:r>
        <w:rPr>
          <w:rFonts w:ascii="Amiri" w:hAnsi="Amiri" w:eastAsia="Amiri" w:cs="Amiri"/>
          <w:lang w:bidi="ar-SA"/>
          <w:color w:val="111111"/>
          <w:sz w:val="28"/>
          <w:szCs w:val="28"/>
          <w:rtl/>
        </w:rPr>
        <w:t xml:space="preserve">اَلظّٰالِمِینَ .  شعراء (26) 10</w:t>
      </w:r>
    </w:p>
    <w:p>
      <w:pPr>
        <w:pStyle w:val="BookText"/>
      </w:pPr>
      <w:r>
        <w:rPr>
          <w:rFonts w:ascii="Amiri" w:hAnsi="Amiri" w:eastAsia="Amiri" w:cs="Amiri"/>
          <w:lang w:bidi="ar-SA"/>
          <w:color w:val="111111"/>
          <w:sz w:val="28"/>
          <w:szCs w:val="28"/>
          <w:rtl/>
        </w:rPr>
        <w:t xml:space="preserve">فَلَمّٰا جٰاءَهٰا نُودِیَ أَنْ بُورِکَ مَنْ فِی النّٰارِ وَ مَنْ حَوْلَهٰا وَ سُبْحٰانَ اللّٰهِ رَبِّ الْعٰالَمِینَ .  نمل (27) 8</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  قصص (28) 30</w:t>
      </w:r>
    </w:p>
    <w:p>
      <w:pPr>
        <w:pStyle w:val="BookText"/>
      </w:pPr>
      <w:r>
        <w:rPr>
          <w:rFonts w:ascii="Amiri" w:hAnsi="Amiri" w:eastAsia="Amiri" w:cs="Amiri"/>
          <w:lang w:bidi="ar-SA"/>
          <w:color w:val="111111"/>
          <w:sz w:val="28"/>
          <w:szCs w:val="28"/>
          <w:rtl/>
        </w:rPr>
        <w:t xml:space="preserve">وَ مٰا کُنْتَ بِجٰانِبِ الطُّورِ إِذْ نٰادَیْنٰا وَ لٰکِنْ رَحْمَةً مِنْ رَبِّکَ لِتُنْذِرَ قَوْماً مٰا أَتٰاهُمْ مِنْ نَذِیرٍ مِنْ قَبْلِکَ لَعَلَّهُمْ یَتَذَکَّرُونَ .  قصص (28) 46</w:t>
      </w:r>
    </w:p>
    <w:p>
      <w:pPr>
        <w:pStyle w:val="BookText"/>
      </w:pPr>
      <w:r>
        <w:rPr>
          <w:rFonts w:ascii="Amiri" w:hAnsi="Amiri" w:eastAsia="Amiri" w:cs="Amiri"/>
          <w:lang w:bidi="ar-SA"/>
          <w:color w:val="111111"/>
          <w:sz w:val="28"/>
          <w:szCs w:val="28"/>
          <w:rtl/>
        </w:rPr>
        <w:t xml:space="preserve">إِذْ نٰادٰاهُ رَبُّهُ بِالْوٰادِ الْمُقَدَّسِ طُویً .  نازعات (79) 16</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ایجاد صدا از سوی خدا در درخت، هنگام وحی به موسی علیه السلام :</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 أَنْ یٰا مُوسیٰ إِنِّی أَنَا اللّٰهُ رَبُّ الْعٰالَمِینَ .  قصص (28) 30</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ابلاغ وحی با صدای بلند به ابراهیم علیه السلام برای خودداری از ذبح فرزند:</w:t>
      </w:r>
    </w:p>
    <w:p>
      <w:pPr>
        <w:pStyle w:val="BookText"/>
      </w:pPr>
      <w:r>
        <w:rPr>
          <w:rFonts w:ascii="Amiri" w:hAnsi="Amiri" w:eastAsia="Amiri" w:cs="Amiri"/>
          <w:lang w:bidi="ar-SA"/>
          <w:color w:val="111111"/>
          <w:sz w:val="28"/>
          <w:szCs w:val="28"/>
          <w:rtl/>
        </w:rPr>
        <w:t xml:space="preserve">فَلَمّٰا أَسْلَمٰا وَ تَلَّهُ لِلْجَبِینِ</w:t>
      </w:r>
    </w:p>
    <w:p>
      <w:pPr>
        <w:pStyle w:val="BookText"/>
      </w:pPr>
      <w:r>
        <w:rPr>
          <w:rFonts w:ascii="Amiri" w:hAnsi="Amiri" w:eastAsia="Amiri" w:cs="Amiri"/>
          <w:lang w:bidi="ar-SA"/>
          <w:color w:val="111111"/>
          <w:sz w:val="28"/>
          <w:szCs w:val="28"/>
          <w:rtl/>
        </w:rPr>
        <w:t xml:space="preserve">وَ نٰادَیْنٰاهُ أَنْ یٰا إِبْرٰاهِیمُ</w:t>
      </w:r>
    </w:p>
    <w:p>
      <w:pPr>
        <w:pStyle w:val="BookText"/>
      </w:pPr>
      <w:r>
        <w:rPr>
          <w:rFonts w:ascii="Amiri" w:hAnsi="Amiri" w:eastAsia="Amiri" w:cs="Amiri"/>
          <w:lang w:bidi="ar-SA"/>
          <w:color w:val="111111"/>
          <w:sz w:val="28"/>
          <w:szCs w:val="28"/>
          <w:rtl/>
        </w:rPr>
        <w:t xml:space="preserve">قَدْ صَدَّقْتَ الرُّؤْیٰا إِنّٰا کَذٰلِکَ نَجْزِی الْمُحْسِنِینَ .  صافّات (37) 103 -\105</w:t>
      </w:r>
    </w:p>
    <w:p>
      <w:pPr>
        <w:pStyle w:val="Heading3"/>
      </w:pPr>
      <w:bookmarkStart w:id="1059" w:name="_Toc620"/>
      <w:r>
        <w:t>عظمت وحی</w:t>
      </w:r>
      <w:bookmarkEnd w:id="1059"/>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عظمت و گران‌باری وحی و تعالیم آن:</w:t>
      </w:r>
    </w:p>
    <w:p>
      <w:pPr>
        <w:pStyle w:val="BookText"/>
      </w:pPr>
      <w:r>
        <w:rPr>
          <w:rFonts w:ascii="Amiri" w:hAnsi="Amiri" w:eastAsia="Amiri" w:cs="Amiri"/>
          <w:lang w:bidi="ar-SA"/>
          <w:color w:val="111111"/>
          <w:sz w:val="28"/>
          <w:szCs w:val="28"/>
          <w:rtl/>
        </w:rPr>
        <w:t xml:space="preserve">إِنّٰا سَنُلْقِی عَلَیْکَ قَوْلاً ثَقِیلاً.  مزمّل (73) 5</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تحمّل عبور وحی الهی، امری سخت و دشوار بر آسمانها و عامل شکافته شدن آنها:</w:t>
      </w:r>
    </w:p>
    <w:p>
      <w:pPr>
        <w:pStyle w:val="BookText"/>
      </w:pPr>
      <w:r>
        <w:rPr>
          <w:rFonts w:ascii="Amiri" w:hAnsi="Amiri" w:eastAsia="Amiri" w:cs="Amiri"/>
          <w:lang w:bidi="ar-SA"/>
          <w:color w:val="111111"/>
          <w:sz w:val="28"/>
          <w:szCs w:val="28"/>
          <w:rtl/>
        </w:rPr>
        <w:t xml:space="preserve">کَذٰلِکَ یُوحِی إِلَیْکَ وَ إِلَی الَّذِینَ مِنْ قَبْلِکَ ... تَکٰادُ السَّمٰاوٰاتُ یَتَفَطَّرْنَ مِنْ فَوْقِهِنَّ ... </w:t>
      </w:r>
      <w:r>
        <w:rPr>
          <w:rStyle w:val="FootnoteReference"/>
        </w:rPr>
        <w:footnoteReference w:id="367"/>
      </w:r>
      <w:r>
        <w:rPr>
          <w:rFonts w:ascii="IRNazanin" w:hAnsi="IRNazanin" w:eastAsia="IRNazanin" w:cs="IRNazanin"/>
          <w:lang w:bidi="fa-IR"/>
          <w:color w:val="111111"/>
          <w:sz w:val="28"/>
          <w:szCs w:val="28"/>
          <w:rtl/>
        </w:rPr>
        <w:t xml:space="preserve">شوری (42) 3 و 5</w:t>
      </w:r>
    </w:p>
    <w:p>
      <w:pPr>
        <w:pStyle w:val="Heading3"/>
      </w:pPr>
      <w:bookmarkStart w:id="1060" w:name="_Toc621"/>
      <w:r>
        <w:t>فلسفۀ وحی</w:t>
      </w:r>
      <w:bookmarkEnd w:id="1060"/>
    </w:p>
    <w:p>
      <w:pPr>
        <w:pStyle w:val="Heading4"/>
      </w:pPr>
      <w:bookmarkStart w:id="1061" w:name="_Toc622"/>
      <w:r>
        <w:t>1. انذار</w:t>
      </w:r>
      <w:bookmarkEnd w:id="1061"/>
    </w:p>
    <w:p>
      <w:pPr>
        <w:pStyle w:val="BookText"/>
      </w:pPr>
      <w:r>
        <w:rPr>
          <w:rFonts w:ascii="IRNazanin" w:hAnsi="IRNazanin" w:eastAsia="IRNazanin" w:cs="IRNazanin"/>
          <w:lang w:bidi="fa-IR"/>
          <w:color w:val="111111"/>
          <w:sz w:val="28"/>
          <w:szCs w:val="28"/>
          <w:rtl/>
        </w:rPr>
        <w:t xml:space="preserve">==&gt; همین مدخل، نقش وحی، انذار</w:t>
      </w:r>
    </w:p>
    <w:p>
      <w:pPr>
        <w:pStyle w:val="Heading4"/>
      </w:pPr>
      <w:bookmarkStart w:id="1062" w:name="_Toc623"/>
      <w:r>
        <w:t>2. تقوا</w:t>
      </w:r>
      <w:bookmarkEnd w:id="1062"/>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ایجاد زمینه‌های تقوا و تربیت انسانهای متقی، فلسفۀ نزول وحی:</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أَنْ أَنْذِرُوا أَنَّهُ لاٰ إِلٰهَ إِلاّٰ أَنَا فَاتَّقُونِ .  نحل (16) 2</w:t>
      </w:r>
    </w:p>
    <w:p>
      <w:pPr>
        <w:pStyle w:val="Heading4"/>
      </w:pPr>
      <w:bookmarkStart w:id="1063" w:name="_Toc624"/>
      <w:r>
        <w:t>3. ذکر خدا</w:t>
      </w:r>
      <w:bookmarkEnd w:id="1063"/>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ذکر خدا فلسفۀ نزول وحی:</w:t>
      </w:r>
    </w:p>
    <w:p>
      <w:pPr>
        <w:pStyle w:val="BookText"/>
      </w:pPr>
      <w:r>
        <w:rPr>
          <w:rFonts w:ascii="Amiri" w:hAnsi="Amiri" w:eastAsia="Amiri" w:cs="Amiri"/>
          <w:lang w:bidi="ar-SA"/>
          <w:color w:val="111111"/>
          <w:sz w:val="28"/>
          <w:szCs w:val="28"/>
          <w:rtl/>
        </w:rPr>
        <w:t xml:space="preserve">فَاسْتَمْسِکْ بِالَّذِی أُوحِیَ إِلَیْکَ ... وَ إِنَّهُ لَذِکْرٌ لَکَ وَ لِقَوْمِکَ ... </w:t>
      </w:r>
      <w:r>
        <w:rPr>
          <w:rStyle w:val="FootnoteReference"/>
        </w:rPr>
        <w:footnoteReference w:id="368"/>
      </w:r>
      <w:r>
        <w:rPr>
          <w:rFonts w:ascii="IRNazanin" w:hAnsi="IRNazanin" w:eastAsia="IRNazanin" w:cs="IRNazanin"/>
          <w:lang w:bidi="fa-IR"/>
          <w:color w:val="111111"/>
          <w:sz w:val="28"/>
          <w:szCs w:val="28"/>
          <w:rtl/>
        </w:rPr>
        <w:t xml:space="preserve">زخرف (43) 43 و 44</w:t>
      </w:r>
    </w:p>
    <w:p>
      <w:pPr>
        <w:pStyle w:val="Heading4"/>
      </w:pPr>
      <w:bookmarkStart w:id="1064" w:name="_Toc625"/>
      <w:r>
        <w:t>4. عبادت</w:t>
      </w:r>
      <w:bookmarkEnd w:id="1064"/>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گرایش انسانها به عبادت خدای یگانه، فلسفۀ نزول وحی:</w:t>
      </w:r>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  انبیاء (21) 25</w:t>
      </w:r>
    </w:p>
    <w:p>
      <w:pPr>
        <w:pStyle w:val="Heading3"/>
      </w:pPr>
      <w:bookmarkStart w:id="1065" w:name="_Toc626"/>
      <w:r>
        <w:t>فهم وحی</w:t>
      </w:r>
      <w:bookmarkEnd w:id="1065"/>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3" w:name="pg19916_225293"/>
    <w:bookmarkEnd w:id="193"/>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مشرکان، مدعی قابل درک نبودن وحی بر ایشان:</w:t>
      </w:r>
    </w:p>
    <w:p>
      <w:pPr>
        <w:pStyle w:val="BookText"/>
      </w:pPr>
      <w:r>
        <w:rPr>
          <w:rFonts w:ascii="Amiri" w:hAnsi="Amiri" w:eastAsia="Amiri" w:cs="Amiri"/>
          <w:lang w:bidi="ar-SA"/>
          <w:color w:val="111111"/>
          <w:sz w:val="28"/>
          <w:szCs w:val="28"/>
          <w:rtl/>
        </w:rPr>
        <w:t xml:space="preserve">تَنْزِیلٌ مِنَ الرَّحْمٰنِ الرَّحِیمِ</w:t>
      </w:r>
    </w:p>
    <w:p>
      <w:pPr>
        <w:pStyle w:val="BookText"/>
      </w:pPr>
      <w:r>
        <w:rPr>
          <w:rFonts w:ascii="Amiri" w:hAnsi="Amiri" w:eastAsia="Amiri" w:cs="Amiri"/>
          <w:lang w:bidi="ar-SA"/>
          <w:color w:val="111111"/>
          <w:sz w:val="28"/>
          <w:szCs w:val="28"/>
          <w:rtl/>
        </w:rPr>
        <w:t xml:space="preserve">وَ قٰالُوا قُلُوبُنٰا فِی أَکِنَّةٍ مِمّٰا تَدْعُونٰا إِلَیْهِ وَ فِی آذٰانِنٰا وَقْرٌ وَ مِنْ بَیْنِنٰا وَ بَیْنِکَ حِجٰابٌ ... قُلْ إِنَّمٰا أَنَا بَشَرٌ مِثْلُکُمْ یُوحیٰ إِلَیَّ أَنَّمٰا إِلٰهُکُمْ إِلٰهٌ وٰاحِدٌ فَاسْتَقِیمُوا إِلَیْهِ وَ اسْتَغْفِرُوهُ وَ وَیْلٌ لِلْمُشْرِکِینَ .  فصّلت (41) 2 و 5 و 6</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عدم درک کافران نسبت به وحی و سخنان پیامبر صلی الله علیه و آله ناشی از تیرگی قلب و هواپرستی آنان:</w:t>
      </w:r>
    </w:p>
    <w:p>
      <w:pPr>
        <w:pStyle w:val="BookText"/>
      </w:pPr>
      <w:r>
        <w:rPr>
          <w:rFonts w:ascii="Amiri" w:hAnsi="Amiri" w:eastAsia="Amiri" w:cs="Amiri"/>
          <w:lang w:bidi="ar-SA"/>
          <w:color w:val="111111"/>
          <w:sz w:val="28"/>
          <w:szCs w:val="28"/>
          <w:rtl/>
        </w:rPr>
        <w:t xml:space="preserve">وَ مِنْهُمْ مَنْ یَسْتَمِعُ إِلَیْکَ حَتّٰی إِذٰا خَرَجُوا مِنْ عِنْدِکَ قٰالُوا لِلَّذِینَ أُوتُوا الْعِلْمَ مٰا ذٰا قٰالَ آنِفاً أُولٰئِکَ الَّذِینَ طَبَعَ اللّٰهُ عَلیٰ قُلُوبِهِمْ وَ اتَّبَعُوا أَهْوٰاءَهُمْ .  محمّد (47) 16</w:t>
      </w:r>
    </w:p>
    <w:p>
      <w:pPr>
        <w:pStyle w:val="Heading3"/>
      </w:pPr>
      <w:bookmarkStart w:id="1066" w:name="_Toc627"/>
      <w:r>
        <w:t>کفر به وحی</w:t>
      </w:r>
      <w:bookmarkEnd w:id="1066"/>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ایمان نیاوردن اکثر مردم به وحی، به رغم آرزوی پیامبر صلی الله علیه و آله :</w:t>
      </w:r>
    </w:p>
    <w:p>
      <w:pPr>
        <w:pStyle w:val="BookText"/>
      </w:pPr>
      <w:r>
        <w:rPr>
          <w:rFonts w:ascii="Amiri" w:hAnsi="Amiri" w:eastAsia="Amiri" w:cs="Amiri"/>
          <w:lang w:bidi="ar-SA"/>
          <w:color w:val="111111"/>
          <w:sz w:val="28"/>
          <w:szCs w:val="28"/>
          <w:rtl/>
        </w:rPr>
        <w:t xml:space="preserve">ذٰلِکَ مِنْ أَنْبٰاءِ الْغَیْبِ نُوحِیهِ إِلَیْکَ ... وَ مٰا أَکْثَرُ النّٰاسِ وَ لَوْ حَرَصْتَ بِمُؤْمِنِینَ .  یوسف (12) 103</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کفر ورزیدن به وحی، مصداق بارز ظلم و ستم‌پیشگی:</w:t>
      </w:r>
    </w:p>
    <w:p>
      <w:pPr>
        <w:pStyle w:val="BookText"/>
      </w:pPr>
      <w:r>
        <w:rPr>
          <w:rFonts w:ascii="Amiri" w:hAnsi="Amiri" w:eastAsia="Amiri" w:cs="Amiri"/>
          <w:lang w:bidi="ar-SA"/>
          <w:color w:val="111111"/>
          <w:sz w:val="28"/>
          <w:szCs w:val="28"/>
          <w:rtl/>
        </w:rPr>
        <w:t xml:space="preserve">... إِنْ أَتَّبِعُ إِلاّٰ مٰا یُوحیٰ إِلَیَّ ... قُلْ أَ رَأَیْتُمْ إِنْ کٰانَ مِنْ عِنْدِ اللّٰهِ وَ کَفَرْتُمْ بِهِ ... إِنَّ اللّٰهَ لاٰ یَهْدِی الْقَوْمَ الظّٰالِمِینَ .  احقاف (46) 9 و 10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استکبار و خودبرتربینی، باعث کفر به وحی:</w:t>
      </w:r>
    </w:p>
    <w:p>
      <w:pPr>
        <w:pStyle w:val="BookText"/>
      </w:pPr>
      <w:r>
        <w:rPr>
          <w:rFonts w:ascii="Amiri" w:hAnsi="Amiri" w:eastAsia="Amiri" w:cs="Amiri"/>
          <w:lang w:bidi="ar-SA"/>
          <w:color w:val="111111"/>
          <w:sz w:val="28"/>
          <w:szCs w:val="28"/>
          <w:rtl/>
        </w:rPr>
        <w:t xml:space="preserve">... إِنْ أَتَّبِعُ إِلاّٰ مٰا یُوحیٰ إِلَیَّ وَ مٰا أَنَا إِلاّٰ نَذِیرٌ مُبِینٌ قُلْ أَ رَأَیْتُمْ إِنْ کٰانَ مِنْ عِنْدِ اللّٰهِ وَ کَفَرْتُمْ بِهِ ...</w:t>
      </w:r>
    </w:p>
    <w:p>
      <w:pPr>
        <w:pStyle w:val="BookText"/>
      </w:pPr>
      <w:r>
        <w:rPr>
          <w:rFonts w:ascii="Amiri" w:hAnsi="Amiri" w:eastAsia="Amiri" w:cs="Amiri"/>
          <w:lang w:bidi="ar-SA"/>
          <w:color w:val="111111"/>
          <w:sz w:val="28"/>
          <w:szCs w:val="28"/>
          <w:rtl/>
        </w:rPr>
        <w:t xml:space="preserve">وَ اسْتَکْبَرْتُمْ إِنَّ اللّٰهَ لاٰ یَهْدِی الْقَوْمَ الظّٰالِمِینَ .  احقاف (46) 9 و 10</w:t>
      </w:r>
    </w:p>
    <w:p>
      <w:pPr>
        <w:pStyle w:val="Heading3"/>
      </w:pPr>
      <w:bookmarkStart w:id="1067" w:name="_Toc628"/>
      <w:r>
        <w:t>مبدأ وحی</w:t>
      </w:r>
      <w:bookmarkEnd w:id="1067"/>
    </w:p>
    <w:p>
      <w:pPr>
        <w:pStyle w:val="Heading4"/>
      </w:pPr>
      <w:bookmarkStart w:id="1068" w:name="_Toc629"/>
      <w:r>
        <w:t>اشاره</w:t>
      </w:r>
      <w:bookmarkEnd w:id="1068"/>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خداوند، مبدأ و منشأ وحی:</w:t>
      </w:r>
    </w:p>
    <w:p>
      <w:pPr>
        <w:pStyle w:val="BookText"/>
      </w:pPr>
      <w:r>
        <w:rPr>
          <w:rFonts w:ascii="Amiri" w:hAnsi="Amiri" w:eastAsia="Amiri" w:cs="Amiri"/>
          <w:lang w:bidi="ar-SA"/>
          <w:color w:val="111111"/>
          <w:sz w:val="28"/>
          <w:szCs w:val="28"/>
          <w:rtl/>
        </w:rPr>
        <w:t xml:space="preserve">ذٰلِکَ مِنْ أَنْبٰاءِ الْغَیْبِ نُوحِیهِ إِلَیْکَ .... آل عمران (3) 44</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 نساء (4) 163</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 وَ نٰادٰاهُمٰا رَبُّهُمٰا أَ لَمْ أَنْهَکُمٰا عَنْ تِلْکُمَا الشَّجَرَةِ ...</w:t>
      </w:r>
    </w:p>
    <w:p>
      <w:pPr>
        <w:pStyle w:val="BookText"/>
      </w:pPr>
      <w:r>
        <w:rPr>
          <w:rFonts w:ascii="IRNazanin" w:hAnsi="IRNazanin" w:eastAsia="IRNazanin" w:cs="IRNazanin"/>
          <w:lang w:bidi="fa-IR"/>
          <w:color w:val="111111"/>
          <w:sz w:val="28"/>
          <w:szCs w:val="28"/>
          <w:rtl/>
        </w:rPr>
        <w:t xml:space="preserve">اعراف (7) 22</w:t>
      </w:r>
    </w:p>
    <w:p>
      <w:pPr>
        <w:pStyle w:val="BookText"/>
      </w:pPr>
      <w:r>
        <w:rPr>
          <w:rFonts w:ascii="Amiri" w:hAnsi="Amiri" w:eastAsia="Amiri" w:cs="Amiri"/>
          <w:lang w:bidi="ar-SA"/>
          <w:color w:val="111111"/>
          <w:sz w:val="28"/>
          <w:szCs w:val="28"/>
          <w:rtl/>
        </w:rPr>
        <w:t xml:space="preserve">... وَ أَوْحَیْنٰا إِلیٰ مُوسیٰ .... اعراف (7) 160</w:t>
      </w:r>
    </w:p>
    <w:p>
      <w:pPr>
        <w:pStyle w:val="BookText"/>
      </w:pPr>
      <w:r>
        <w:rPr>
          <w:rFonts w:ascii="Amiri" w:hAnsi="Amiri" w:eastAsia="Amiri" w:cs="Amiri"/>
          <w:lang w:bidi="ar-SA"/>
          <w:color w:val="111111"/>
          <w:sz w:val="28"/>
          <w:szCs w:val="28"/>
          <w:rtl/>
        </w:rPr>
        <w:t xml:space="preserve">... قُلْ إِنَّمٰا أَتَّبِعُ مٰا یُوحیٰ إِلَیَّ مِنْ رَبِّی .... اعراف (7) 203</w:t>
      </w:r>
    </w:p>
    <w:p>
      <w:pPr>
        <w:pStyle w:val="BookText"/>
      </w:pPr>
      <w:r>
        <w:rPr>
          <w:rFonts w:ascii="Amiri" w:hAnsi="Amiri" w:eastAsia="Amiri" w:cs="Amiri"/>
          <w:lang w:bidi="ar-SA"/>
          <w:color w:val="111111"/>
          <w:sz w:val="28"/>
          <w:szCs w:val="28"/>
          <w:rtl/>
        </w:rPr>
        <w:t xml:space="preserve">إِذْ یُوحِی رَبُّکَ إِلَی الْمَلاٰئِکَةِ .... انفال (8) 12</w:t>
      </w:r>
    </w:p>
    <w:p>
      <w:pPr>
        <w:pStyle w:val="BookText"/>
      </w:pPr>
      <w:r>
        <w:rPr>
          <w:rFonts w:ascii="Amiri" w:hAnsi="Amiri" w:eastAsia="Amiri" w:cs="Amiri"/>
          <w:lang w:bidi="ar-SA"/>
          <w:color w:val="111111"/>
          <w:sz w:val="28"/>
          <w:szCs w:val="28"/>
          <w:rtl/>
        </w:rPr>
        <w:t xml:space="preserve">أَ کٰانَ لِلنّٰاسِ عَجَباً أَنْ أَوْحَیْنٰا إِلیٰ رَجُلٍ مِنْهُمْ .... یونس (10) 2</w:t>
      </w:r>
    </w:p>
    <w:p>
      <w:pPr>
        <w:pStyle w:val="BookText"/>
      </w:pPr>
      <w:r>
        <w:rPr>
          <w:rFonts w:ascii="Amiri" w:hAnsi="Amiri" w:eastAsia="Amiri" w:cs="Amiri"/>
          <w:lang w:bidi="ar-SA"/>
          <w:color w:val="111111"/>
          <w:sz w:val="28"/>
          <w:szCs w:val="28"/>
          <w:rtl/>
        </w:rPr>
        <w:t xml:space="preserve">وَ أَوْحَیْنٰا إِلیٰ مُوسیٰ وَ أَخِیهِ .... یونس (10) 87</w:t>
      </w:r>
    </w:p>
    <w:p>
      <w:pPr>
        <w:pStyle w:val="BookText"/>
      </w:pPr>
      <w:r>
        <w:rPr>
          <w:rFonts w:ascii="Amiri" w:hAnsi="Amiri" w:eastAsia="Amiri" w:cs="Amiri"/>
          <w:lang w:bidi="ar-SA"/>
          <w:color w:val="111111"/>
          <w:sz w:val="28"/>
          <w:szCs w:val="28"/>
          <w:rtl/>
        </w:rPr>
        <w:t xml:space="preserve">وَ اصْنَعِ الْفُلْکَ بِأَعْیُنِنٰا وَ وَحْیِنٰا .... هود (11) 37</w:t>
      </w:r>
    </w:p>
    <w:p>
      <w:pPr>
        <w:pStyle w:val="BookText"/>
      </w:pPr>
      <w:r>
        <w:rPr>
          <w:rFonts w:ascii="Amiri" w:hAnsi="Amiri" w:eastAsia="Amiri" w:cs="Amiri"/>
          <w:lang w:bidi="ar-SA"/>
          <w:color w:val="111111"/>
          <w:sz w:val="28"/>
          <w:szCs w:val="28"/>
          <w:rtl/>
        </w:rPr>
        <w:t xml:space="preserve">تِلْکَ مِنْ أَنْبٰاءِ الْغَیْبِ نُوحِیهٰا إِلَیْکَ .... هود (11) 49</w:t>
      </w:r>
    </w:p>
    <w:p>
      <w:pPr>
        <w:pStyle w:val="BookText"/>
      </w:pPr>
      <w:r>
        <w:rPr>
          <w:rFonts w:ascii="Amiri" w:hAnsi="Amiri" w:eastAsia="Amiri" w:cs="Amiri"/>
          <w:lang w:bidi="ar-SA"/>
          <w:color w:val="111111"/>
          <w:sz w:val="28"/>
          <w:szCs w:val="28"/>
          <w:rtl/>
        </w:rPr>
        <w:t xml:space="preserve">نَحْنُ نَقُصُّ عَلَیْکَ أَحْسَنَ الْقَصَصِ بِمٰا أَوْحَیْنٰا إِلَیْکَ .... یوسف (12) 3</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4" w:name="pg19916_225294"/>
    <w:bookmarkEnd w:id="194"/>
    <w:p>
      <w:pPr>
        <w:pStyle w:val="BookText"/>
      </w:pPr>
      <w:r>
        <w:rPr>
          <w:rFonts w:ascii="Amiri" w:hAnsi="Amiri" w:eastAsia="Amiri" w:cs="Amiri"/>
          <w:lang w:bidi="ar-SA"/>
          <w:color w:val="111111"/>
          <w:sz w:val="28"/>
          <w:szCs w:val="28"/>
          <w:rtl/>
        </w:rPr>
        <w:t xml:space="preserve">... وَ أَوْحَیْنٰا إِلَیْهِ لَتُنَبِّئَنَّهُمْ بِأَمْرِهِمْ هٰذٰا .... یوسف (12) 15</w:t>
      </w:r>
    </w:p>
    <w:p>
      <w:pPr>
        <w:pStyle w:val="BookText"/>
      </w:pPr>
      <w:r>
        <w:rPr>
          <w:rFonts w:ascii="Amiri" w:hAnsi="Amiri" w:eastAsia="Amiri" w:cs="Amiri"/>
          <w:lang w:bidi="ar-SA"/>
          <w:color w:val="111111"/>
          <w:sz w:val="28"/>
          <w:szCs w:val="28"/>
          <w:rtl/>
        </w:rPr>
        <w:t xml:space="preserve">ذٰلِکَ مِنْ أَنْبٰاءِ الْغَیْبِ نُوحِیهِ إِلَیْکَ .... یوسف (12) 102</w:t>
      </w:r>
    </w:p>
    <w:p>
      <w:pPr>
        <w:pStyle w:val="BookText"/>
      </w:pPr>
      <w:r>
        <w:rPr>
          <w:rFonts w:ascii="Amiri" w:hAnsi="Amiri" w:eastAsia="Amiri" w:cs="Amiri"/>
          <w:lang w:bidi="ar-SA"/>
          <w:color w:val="111111"/>
          <w:sz w:val="28"/>
          <w:szCs w:val="28"/>
          <w:rtl/>
        </w:rPr>
        <w:t xml:space="preserve">وَ مٰا أَرْسَلْنٰا مِنْ قَبْلِکَ إِلاّٰ رِجٰالاً نُوحِی إِلَیْهِمْ .... یوسف (12) 109</w:t>
      </w:r>
    </w:p>
    <w:p>
      <w:pPr>
        <w:pStyle w:val="BookText"/>
      </w:pPr>
      <w:r>
        <w:rPr>
          <w:rFonts w:ascii="Amiri" w:hAnsi="Amiri" w:eastAsia="Amiri" w:cs="Amiri"/>
          <w:lang w:bidi="ar-SA"/>
          <w:color w:val="111111"/>
          <w:sz w:val="28"/>
          <w:szCs w:val="28"/>
          <w:rtl/>
        </w:rPr>
        <w:t xml:space="preserve">... لِتَتْلُوَا عَلَیْهِمُ الَّذِی أَوْحَیْنٰا إِلَیْکَ .... رعد (13) 30</w:t>
      </w:r>
    </w:p>
    <w:p>
      <w:pPr>
        <w:pStyle w:val="BookText"/>
      </w:pPr>
      <w:r>
        <w:rPr>
          <w:rFonts w:ascii="Amiri" w:hAnsi="Amiri" w:eastAsia="Amiri" w:cs="Amiri"/>
          <w:lang w:bidi="ar-SA"/>
          <w:color w:val="111111"/>
          <w:sz w:val="28"/>
          <w:szCs w:val="28"/>
          <w:rtl/>
        </w:rPr>
        <w:t xml:space="preserve">وَ مٰا أَرْسَلْنٰا مِنْ قَبْلِکَ إِلاّٰ رِجٰالاً نُوحِی إِلَیْهِمْ .... نحل (16) 43</w:t>
      </w:r>
    </w:p>
    <w:p>
      <w:pPr>
        <w:pStyle w:val="BookText"/>
      </w:pPr>
      <w:r>
        <w:rPr>
          <w:rFonts w:ascii="Amiri" w:hAnsi="Amiri" w:eastAsia="Amiri" w:cs="Amiri"/>
          <w:lang w:bidi="ar-SA"/>
          <w:color w:val="111111"/>
          <w:sz w:val="28"/>
          <w:szCs w:val="28"/>
          <w:rtl/>
        </w:rPr>
        <w:t xml:space="preserve">ثُمَّ أَوْحَیْنٰا إِلَیْکَ أَنِ اتَّبِعْ مِلَّةَ إِبْرٰاهِیمَ .... نحل (16) 123</w:t>
      </w:r>
    </w:p>
    <w:p>
      <w:pPr>
        <w:pStyle w:val="BookText"/>
      </w:pPr>
      <w:r>
        <w:rPr>
          <w:rFonts w:ascii="Amiri" w:hAnsi="Amiri" w:eastAsia="Amiri" w:cs="Amiri"/>
          <w:lang w:bidi="ar-SA"/>
          <w:color w:val="111111"/>
          <w:sz w:val="28"/>
          <w:szCs w:val="28"/>
          <w:rtl/>
        </w:rPr>
        <w:t xml:space="preserve">ذٰلِکَ مِمّٰا أَوْحیٰ إِلَیْکَ رَبُّکَ مِنَ الْحِکْمَةِ .... اسراء (17) 39</w:t>
      </w:r>
    </w:p>
    <w:p>
      <w:pPr>
        <w:pStyle w:val="BookText"/>
      </w:pPr>
      <w:r>
        <w:rPr>
          <w:rFonts w:ascii="Amiri" w:hAnsi="Amiri" w:eastAsia="Amiri" w:cs="Amiri"/>
          <w:lang w:bidi="ar-SA"/>
          <w:color w:val="111111"/>
          <w:sz w:val="28"/>
          <w:szCs w:val="28"/>
          <w:rtl/>
        </w:rPr>
        <w:t xml:space="preserve">وَ إِنْ کٰادُوا لَیَفْتِنُونَکَ عَنِ الَّذِی أَوْحَیْنٰا إِلَیْکَ .... اسراء (17) 73</w:t>
      </w:r>
    </w:p>
    <w:p>
      <w:pPr>
        <w:pStyle w:val="BookText"/>
      </w:pPr>
      <w:r>
        <w:rPr>
          <w:rFonts w:ascii="Amiri" w:hAnsi="Amiri" w:eastAsia="Amiri" w:cs="Amiri"/>
          <w:lang w:bidi="ar-SA"/>
          <w:color w:val="111111"/>
          <w:sz w:val="28"/>
          <w:szCs w:val="28"/>
          <w:rtl/>
        </w:rPr>
        <w:t xml:space="preserve">وَ لَئِنْ شِئْنٰا لَنَذْهَبَنَّ بِالَّذِی أَوْحَیْنٰا إِلَیْکَ .... اسراء (17) 86</w:t>
      </w:r>
    </w:p>
    <w:p>
      <w:pPr>
        <w:pStyle w:val="BookText"/>
      </w:pPr>
      <w:r>
        <w:rPr>
          <w:rFonts w:ascii="Amiri" w:hAnsi="Amiri" w:eastAsia="Amiri" w:cs="Amiri"/>
          <w:lang w:bidi="ar-SA"/>
          <w:color w:val="111111"/>
          <w:sz w:val="28"/>
          <w:szCs w:val="28"/>
          <w:rtl/>
        </w:rPr>
        <w:t xml:space="preserve">وَ نٰادَیْنٰاهُ مِنْ جٰانِبِ الطُّورِ الْأَیْمَنِ .... مریم (19) 52</w:t>
      </w:r>
    </w:p>
    <w:p>
      <w:pPr>
        <w:pStyle w:val="BookText"/>
      </w:pPr>
      <w:r>
        <w:rPr>
          <w:rFonts w:ascii="Amiri" w:hAnsi="Amiri" w:eastAsia="Amiri" w:cs="Amiri"/>
          <w:lang w:bidi="ar-SA"/>
          <w:color w:val="111111"/>
          <w:sz w:val="28"/>
          <w:szCs w:val="28"/>
          <w:rtl/>
        </w:rPr>
        <w:t xml:space="preserve">فَلَمّٰا أَتٰاهٰا نُودِیَ یٰا مُوسیٰ .  طه (20) 11</w:t>
      </w:r>
    </w:p>
    <w:p>
      <w:pPr>
        <w:pStyle w:val="BookText"/>
      </w:pPr>
      <w:r>
        <w:rPr>
          <w:rFonts w:ascii="Amiri" w:hAnsi="Amiri" w:eastAsia="Amiri" w:cs="Amiri"/>
          <w:lang w:bidi="ar-SA"/>
          <w:color w:val="111111"/>
          <w:sz w:val="28"/>
          <w:szCs w:val="28"/>
          <w:rtl/>
        </w:rPr>
        <w:t xml:space="preserve">وَ أَنَا اخْتَرْتُکَ فَاسْتَمِعْ لِمٰا یُوحیٰ .  طه (20) 13</w:t>
      </w:r>
    </w:p>
    <w:p>
      <w:pPr>
        <w:pStyle w:val="BookText"/>
      </w:pPr>
      <w:r>
        <w:rPr>
          <w:rFonts w:ascii="Amiri" w:hAnsi="Amiri" w:eastAsia="Amiri" w:cs="Amiri"/>
          <w:lang w:bidi="ar-SA"/>
          <w:color w:val="111111"/>
          <w:sz w:val="28"/>
          <w:szCs w:val="28"/>
          <w:rtl/>
        </w:rPr>
        <w:t xml:space="preserve">وَ لَقَدْ أَوْحَیْنٰا إِلیٰ مُوسیٰ .... طه (20) 77</w:t>
      </w:r>
    </w:p>
    <w:p>
      <w:pPr>
        <w:pStyle w:val="BookText"/>
      </w:pPr>
      <w:r>
        <w:rPr>
          <w:rFonts w:ascii="Amiri" w:hAnsi="Amiri" w:eastAsia="Amiri" w:cs="Amiri"/>
          <w:lang w:bidi="ar-SA"/>
          <w:color w:val="111111"/>
          <w:sz w:val="28"/>
          <w:szCs w:val="28"/>
          <w:rtl/>
        </w:rPr>
        <w:t xml:space="preserve">وَ مٰا أَرْسَلْنٰا قَبْلَکَ إِلاّٰ رِجٰالاً نُوحِی إِلَیْهِمْ .... انبیاء (21) 7</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 انبیاء (21) 73</w:t>
      </w:r>
    </w:p>
    <w:p>
      <w:pPr>
        <w:pStyle w:val="BookText"/>
      </w:pPr>
      <w:r>
        <w:rPr>
          <w:rFonts w:ascii="Amiri" w:hAnsi="Amiri" w:eastAsia="Amiri" w:cs="Amiri"/>
          <w:lang w:bidi="ar-SA"/>
          <w:color w:val="111111"/>
          <w:sz w:val="28"/>
          <w:szCs w:val="28"/>
          <w:rtl/>
        </w:rPr>
        <w:t xml:space="preserve">فَأَوْحَیْنٰا إِلَیْهِ أَنِ اصْنَعِ الْفُلْکَ .... مؤمنون (23) 27</w:t>
      </w:r>
    </w:p>
    <w:p>
      <w:pPr>
        <w:pStyle w:val="BookText"/>
      </w:pPr>
      <w:r>
        <w:rPr>
          <w:rFonts w:ascii="Amiri" w:hAnsi="Amiri" w:eastAsia="Amiri" w:cs="Amiri"/>
          <w:lang w:bidi="ar-SA"/>
          <w:color w:val="111111"/>
          <w:sz w:val="28"/>
          <w:szCs w:val="28"/>
          <w:rtl/>
        </w:rPr>
        <w:t xml:space="preserve">وَ إِذْ نٰادیٰ رَبُّکَ مُوسیٰ أَنِ ائْتِ الْقَوْمَ الظّٰالِمِینَ .  شعراء (26) 10</w:t>
      </w:r>
    </w:p>
    <w:p>
      <w:pPr>
        <w:pStyle w:val="BookText"/>
      </w:pPr>
      <w:r>
        <w:rPr>
          <w:rFonts w:ascii="Amiri" w:hAnsi="Amiri" w:eastAsia="Amiri" w:cs="Amiri"/>
          <w:lang w:bidi="ar-SA"/>
          <w:color w:val="111111"/>
          <w:sz w:val="28"/>
          <w:szCs w:val="28"/>
          <w:rtl/>
        </w:rPr>
        <w:t xml:space="preserve">وَ أَوْحَیْنٰا إِلیٰ مُوسیٰ أَنْ أَسْرِ بِعِبٰادِی .... شعراء (26) 52</w:t>
      </w:r>
    </w:p>
    <w:p>
      <w:pPr>
        <w:pStyle w:val="BookText"/>
      </w:pPr>
      <w:r>
        <w:rPr>
          <w:rFonts w:ascii="Amiri" w:hAnsi="Amiri" w:eastAsia="Amiri" w:cs="Amiri"/>
          <w:lang w:bidi="ar-SA"/>
          <w:color w:val="111111"/>
          <w:sz w:val="28"/>
          <w:szCs w:val="28"/>
          <w:rtl/>
        </w:rPr>
        <w:t xml:space="preserve">فَأَوْحَیْنٰا إِلیٰ مُوسیٰ أَنِ اضْرِبْ بِعَصٰاکَ الْبَحْرَ .... شعراء (26) 63</w:t>
      </w:r>
    </w:p>
    <w:p>
      <w:pPr>
        <w:pStyle w:val="BookText"/>
      </w:pPr>
      <w:r>
        <w:rPr>
          <w:rFonts w:ascii="Amiri" w:hAnsi="Amiri" w:eastAsia="Amiri" w:cs="Amiri"/>
          <w:lang w:bidi="ar-SA"/>
          <w:color w:val="111111"/>
          <w:sz w:val="28"/>
          <w:szCs w:val="28"/>
          <w:rtl/>
        </w:rPr>
        <w:t xml:space="preserve">فَلَمّٰا جٰاءَهٰا نُودِیَ أَنْ بُورِکَ مَنْ فِی النّٰارِ .... نمل (27) 8</w:t>
      </w:r>
    </w:p>
    <w:p>
      <w:pPr>
        <w:pStyle w:val="BookText"/>
      </w:pPr>
      <w:r>
        <w:rPr>
          <w:rFonts w:ascii="Amiri" w:hAnsi="Amiri" w:eastAsia="Amiri" w:cs="Amiri"/>
          <w:lang w:bidi="ar-SA"/>
          <w:color w:val="111111"/>
          <w:sz w:val="28"/>
          <w:szCs w:val="28"/>
          <w:rtl/>
        </w:rPr>
        <w:t xml:space="preserve">فَلَمّٰا أَتٰاهٰا نُودِیَ مِنْ شٰاطِئِ الْوٰادِ الْأَیْمَنِ .... قصص (28) 30</w:t>
      </w:r>
    </w:p>
    <w:p>
      <w:pPr>
        <w:pStyle w:val="BookText"/>
      </w:pPr>
      <w:r>
        <w:rPr>
          <w:rFonts w:ascii="Amiri" w:hAnsi="Amiri" w:eastAsia="Amiri" w:cs="Amiri"/>
          <w:lang w:bidi="ar-SA"/>
          <w:color w:val="111111"/>
          <w:sz w:val="28"/>
          <w:szCs w:val="28"/>
          <w:rtl/>
        </w:rPr>
        <w:t xml:space="preserve">وَ مٰا کُنْتَ بِجٰانِبِ الطُّورِ إِذْ نٰادَیْنٰا .... قصص (28) 46</w:t>
      </w:r>
    </w:p>
    <w:p>
      <w:pPr>
        <w:pStyle w:val="BookText"/>
      </w:pPr>
      <w:r>
        <w:rPr>
          <w:rFonts w:ascii="Amiri" w:hAnsi="Amiri" w:eastAsia="Amiri" w:cs="Amiri"/>
          <w:lang w:bidi="ar-SA"/>
          <w:color w:val="111111"/>
          <w:sz w:val="28"/>
          <w:szCs w:val="28"/>
          <w:rtl/>
        </w:rPr>
        <w:t xml:space="preserve">... وَ إِنِ اهْتَدَیْتُ فَبِمٰا یُوحِی إِلَیَّ رَبِّی .... سبأ (34) 50</w:t>
      </w:r>
    </w:p>
    <w:p>
      <w:pPr>
        <w:pStyle w:val="BookText"/>
      </w:pPr>
      <w:r>
        <w:rPr>
          <w:rFonts w:ascii="Amiri" w:hAnsi="Amiri" w:eastAsia="Amiri" w:cs="Amiri"/>
          <w:lang w:bidi="ar-SA"/>
          <w:color w:val="111111"/>
          <w:sz w:val="28"/>
          <w:szCs w:val="28"/>
          <w:rtl/>
        </w:rPr>
        <w:t xml:space="preserve">وَ الَّذِی أَوْحَیْنٰا إِلَیْکَ مِنَ الْکِتٰابِ .... فاطر (35) 31</w:t>
      </w:r>
    </w:p>
    <w:p>
      <w:pPr>
        <w:pStyle w:val="BookText"/>
      </w:pPr>
      <w:r>
        <w:rPr>
          <w:rFonts w:ascii="Amiri" w:hAnsi="Amiri" w:eastAsia="Amiri" w:cs="Amiri"/>
          <w:lang w:bidi="ar-SA"/>
          <w:color w:val="111111"/>
          <w:sz w:val="28"/>
          <w:szCs w:val="28"/>
          <w:rtl/>
        </w:rPr>
        <w:t xml:space="preserve">وَ نٰادَیْنٰاهُ أَنْ یٰا إِبْرٰاهِیمُ .  صافّات (37) 104</w:t>
      </w:r>
    </w:p>
    <w:p>
      <w:pPr>
        <w:pStyle w:val="BookText"/>
      </w:pPr>
      <w:r>
        <w:rPr>
          <w:rFonts w:ascii="Amiri" w:hAnsi="Amiri" w:eastAsia="Amiri" w:cs="Amiri"/>
          <w:lang w:bidi="ar-SA"/>
          <w:color w:val="111111"/>
          <w:sz w:val="28"/>
          <w:szCs w:val="28"/>
          <w:rtl/>
        </w:rPr>
        <w:t xml:space="preserve">وَ کَذٰلِکَ أَوْحَیْنٰا إِلَیْکَ .... شوری (42) 7</w:t>
      </w:r>
    </w:p>
    <w:p>
      <w:pPr>
        <w:pStyle w:val="BookText"/>
      </w:pPr>
      <w:r>
        <w:rPr>
          <w:rFonts w:ascii="Amiri" w:hAnsi="Amiri" w:eastAsia="Amiri" w:cs="Amiri"/>
          <w:lang w:bidi="ar-SA"/>
          <w:color w:val="111111"/>
          <w:sz w:val="28"/>
          <w:szCs w:val="28"/>
          <w:rtl/>
        </w:rPr>
        <w:t xml:space="preserve">... وَ الَّذِی أَوْحَیْنٰا إِلَیْکَ .... شوری (42) 13</w:t>
      </w:r>
    </w:p>
    <w:p>
      <w:pPr>
        <w:pStyle w:val="BookText"/>
      </w:pPr>
      <w:r>
        <w:rPr>
          <w:rFonts w:ascii="Amiri" w:hAnsi="Amiri" w:eastAsia="Amiri" w:cs="Amiri"/>
          <w:lang w:bidi="ar-SA"/>
          <w:color w:val="111111"/>
          <w:sz w:val="28"/>
          <w:szCs w:val="28"/>
          <w:rtl/>
        </w:rPr>
        <w:t xml:space="preserve">وَ کَذٰلِکَ أَوْحَیْنٰا إِلَیْکَ رُوحاً مِنْ أَمْرِنٰا .... شوری (42) 52</w:t>
      </w:r>
    </w:p>
    <w:p>
      <w:pPr>
        <w:pStyle w:val="BookText"/>
      </w:pPr>
      <w:r>
        <w:rPr>
          <w:rFonts w:ascii="Amiri" w:hAnsi="Amiri" w:eastAsia="Amiri" w:cs="Amiri"/>
          <w:lang w:bidi="ar-SA"/>
          <w:color w:val="111111"/>
          <w:sz w:val="28"/>
          <w:szCs w:val="28"/>
          <w:rtl/>
        </w:rPr>
        <w:t xml:space="preserve">إِذْ نٰادٰاهُ رَبُّهُ بِالْوٰادِ الْمُقَدَّسِ طُویً .  نازعات (79) 16</w:t>
      </w:r>
    </w:p>
    <w:p>
      <w:pPr>
        <w:pStyle w:val="Heading4"/>
      </w:pPr>
      <w:bookmarkStart w:id="1069" w:name="_Toc630"/>
      <w:r>
        <w:t>1. حکمت خدا</w:t>
      </w:r>
      <w:bookmarkEnd w:id="1069"/>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تکلم خداوند با بشر از طریق وحی، نشانۀ حکمت الهی:</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 .  شوری (42) 3</w:t>
      </w:r>
    </w:p>
    <w:p>
      <w:pPr>
        <w:pStyle w:val="BookText"/>
      </w:pPr>
      <w:r>
        <w:rPr>
          <w:rFonts w:ascii="Amiri" w:hAnsi="Amiri" w:eastAsia="Amiri" w:cs="Amiri"/>
          <w:lang w:bidi="ar-SA"/>
          <w:color w:val="111111"/>
          <w:sz w:val="28"/>
          <w:szCs w:val="28"/>
          <w:rtl/>
        </w:rPr>
        <w:t xml:space="preserve">وَ مٰا کٰانَ لِبَشَرٍ أَنْ یُکَلِّمَهُ اللّٰهُ إِلاّٰ وَحْیاً ... إِنَّهُ عَلِیٌّ</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5" w:name="pg19916_225295"/>
    <w:bookmarkEnd w:id="195"/>
    <w:p>
      <w:pPr>
        <w:pStyle w:val="BookText"/>
      </w:pPr>
      <w:r>
        <w:rPr>
          <w:rFonts w:ascii="Amiri" w:hAnsi="Amiri" w:eastAsia="Amiri" w:cs="Amiri"/>
          <w:lang w:bidi="ar-SA"/>
          <w:color w:val="111111"/>
          <w:sz w:val="28"/>
          <w:szCs w:val="28"/>
          <w:rtl/>
        </w:rPr>
        <w:t xml:space="preserve">حَکِیمٌ .  شوری (42) 51</w:t>
      </w:r>
    </w:p>
    <w:p>
      <w:pPr>
        <w:pStyle w:val="Heading4"/>
      </w:pPr>
      <w:bookmarkStart w:id="1070" w:name="_Toc631"/>
      <w:r>
        <w:t>2. ربوبیت خدا</w:t>
      </w:r>
      <w:bookmarkEnd w:id="1070"/>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ربوبیت خداوند، مقتضی وحی به پیامبران:</w:t>
      </w:r>
    </w:p>
    <w:p>
      <w:pPr>
        <w:pStyle w:val="BookText"/>
      </w:pPr>
      <w:r>
        <w:rPr>
          <w:rFonts w:ascii="Amiri" w:hAnsi="Amiri" w:eastAsia="Amiri" w:cs="Amiri"/>
          <w:lang w:bidi="ar-SA"/>
          <w:color w:val="111111"/>
          <w:sz w:val="28"/>
          <w:szCs w:val="28"/>
          <w:rtl/>
        </w:rPr>
        <w:t xml:space="preserve">آمَنَ الرَّسُولُ بِمٰا أُنْزِلَ إِلَیْهِ مِنْ رَبِّهِ .... بقره (2) 285</w:t>
      </w:r>
    </w:p>
    <w:p>
      <w:pPr>
        <w:pStyle w:val="BookText"/>
      </w:pPr>
      <w:r>
        <w:rPr>
          <w:rFonts w:ascii="Amiri" w:hAnsi="Amiri" w:eastAsia="Amiri" w:cs="Amiri"/>
          <w:lang w:bidi="ar-SA"/>
          <w:color w:val="111111"/>
          <w:sz w:val="28"/>
          <w:szCs w:val="28"/>
          <w:rtl/>
        </w:rPr>
        <w:t xml:space="preserve">... وَ لَیَزِیدَنَّ کَثِیراً مِنْهُمْ مٰا أُنْزِلَ إِلَیْکَ مِنْ رَبِّکَ .... مائده (5) 64</w:t>
      </w:r>
    </w:p>
    <w:p>
      <w:pPr>
        <w:pStyle w:val="BookText"/>
      </w:pPr>
      <w:r>
        <w:rPr>
          <w:rFonts w:ascii="Amiri" w:hAnsi="Amiri" w:eastAsia="Amiri" w:cs="Amiri"/>
          <w:lang w:bidi="ar-SA"/>
          <w:color w:val="111111"/>
          <w:sz w:val="28"/>
          <w:szCs w:val="28"/>
          <w:rtl/>
        </w:rPr>
        <w:t xml:space="preserve">یٰا أَیُّهَا الرَّسُولُ بَلِّغْ مٰا أُنْزِلَ إِلَیْکَ مِنْ رَبِّکَ .... مائده (5) 67</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  مائده (5) 68</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 وَ نٰادٰاهُمٰا رَبُّهُمٰا أَ لَمْ أَنْهَکُمٰا عَنْ تِلْکُمَا الشَّجَرَةِ .... اعراف (7) 22</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وَ هُدیً وَ رَحْمَةٌ لِقَوْمٍ یُؤْمِنُونَ .  اعراف (7) 203</w:t>
      </w:r>
    </w:p>
    <w:p>
      <w:pPr>
        <w:pStyle w:val="BookText"/>
      </w:pPr>
      <w:r>
        <w:rPr>
          <w:rFonts w:ascii="Amiri" w:hAnsi="Amiri" w:eastAsia="Amiri" w:cs="Amiri"/>
          <w:lang w:bidi="ar-SA"/>
          <w:color w:val="111111"/>
          <w:sz w:val="28"/>
          <w:szCs w:val="28"/>
          <w:rtl/>
        </w:rPr>
        <w:t xml:space="preserve">... إِنْ أَتَّبِعُ إِلاّٰ مٰا یُوحیٰ إِلَیَّ إِنِّی أَخٰافُ إِنْ عَصَیْتُ رَبِّی .... یونس (10) 15</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 (14) 13</w:t>
      </w:r>
    </w:p>
    <w:p>
      <w:pPr>
        <w:pStyle w:val="BookText"/>
      </w:pPr>
      <w:r>
        <w:rPr>
          <w:rFonts w:ascii="Amiri" w:hAnsi="Amiri" w:eastAsia="Amiri" w:cs="Amiri"/>
          <w:lang w:bidi="ar-SA"/>
          <w:color w:val="111111"/>
          <w:sz w:val="28"/>
          <w:szCs w:val="28"/>
          <w:rtl/>
        </w:rPr>
        <w:t xml:space="preserve">ذٰلِکَ مِمّٰا أَوْحیٰ إِلَیْکَ رَبُّکَ .... اسراء (17) 39</w:t>
      </w:r>
    </w:p>
    <w:p>
      <w:pPr>
        <w:pStyle w:val="BookText"/>
      </w:pPr>
      <w:r>
        <w:rPr>
          <w:rFonts w:ascii="Amiri" w:hAnsi="Amiri" w:eastAsia="Amiri" w:cs="Amiri"/>
          <w:lang w:bidi="ar-SA"/>
          <w:color w:val="111111"/>
          <w:sz w:val="28"/>
          <w:szCs w:val="28"/>
          <w:rtl/>
        </w:rPr>
        <w:t xml:space="preserve">وَ اتْلُ مٰا أُوحِیَ إِلَیْکَ مِنْ کِتٰابِ رَبِّکَ .... کهف (18) 27</w:t>
      </w:r>
    </w:p>
    <w:p>
      <w:pPr>
        <w:pStyle w:val="BookText"/>
      </w:pPr>
      <w:r>
        <w:rPr>
          <w:rFonts w:ascii="Amiri" w:hAnsi="Amiri" w:eastAsia="Amiri" w:cs="Amiri"/>
          <w:lang w:bidi="ar-SA"/>
          <w:color w:val="111111"/>
          <w:sz w:val="28"/>
          <w:szCs w:val="28"/>
          <w:rtl/>
        </w:rPr>
        <w:t xml:space="preserve">وَ مٰا نَتَنَزَّلُ إِلاّٰ بِأَمْرِ رَبِّکَ .... مریم (19) 64</w:t>
      </w:r>
    </w:p>
    <w:p>
      <w:pPr>
        <w:pStyle w:val="BookText"/>
      </w:pPr>
      <w:r>
        <w:rPr>
          <w:rFonts w:ascii="Amiri" w:hAnsi="Amiri" w:eastAsia="Amiri" w:cs="Amiri"/>
          <w:lang w:bidi="ar-SA"/>
          <w:color w:val="111111"/>
          <w:sz w:val="28"/>
          <w:szCs w:val="28"/>
          <w:rtl/>
        </w:rPr>
        <w:t xml:space="preserve">وَ إِذْ نٰادیٰ رَبُّکَ مُوسیٰ .... شعراء (26) 10</w:t>
      </w:r>
    </w:p>
    <w:p>
      <w:pPr>
        <w:pStyle w:val="BookText"/>
      </w:pPr>
      <w:r>
        <w:rPr>
          <w:rFonts w:ascii="Amiri" w:hAnsi="Amiri" w:eastAsia="Amiri" w:cs="Amiri"/>
          <w:lang w:bidi="ar-SA"/>
          <w:color w:val="111111"/>
          <w:sz w:val="28"/>
          <w:szCs w:val="28"/>
          <w:rtl/>
        </w:rPr>
        <w:t xml:space="preserve">وَ إِنَّهُ لَتَنْزِیلُ رَبِّ الْعٰالَمِینَ .  شعراء (26) 192</w:t>
      </w:r>
    </w:p>
    <w:p>
      <w:pPr>
        <w:pStyle w:val="BookText"/>
      </w:pPr>
      <w:r>
        <w:rPr>
          <w:rFonts w:ascii="Amiri" w:hAnsi="Amiri" w:eastAsia="Amiri" w:cs="Amiri"/>
          <w:lang w:bidi="ar-SA"/>
          <w:color w:val="111111"/>
          <w:sz w:val="28"/>
          <w:szCs w:val="28"/>
          <w:rtl/>
        </w:rPr>
        <w:t xml:space="preserve">وَ اتَّبِعْ مٰا یُوحیٰ إِلَیْکَ مِنْ رَبِّکَ .... احزاب (33) 2</w:t>
      </w:r>
    </w:p>
    <w:p>
      <w:pPr>
        <w:pStyle w:val="BookText"/>
      </w:pPr>
      <w:r>
        <w:rPr>
          <w:rFonts w:ascii="Amiri" w:hAnsi="Amiri" w:eastAsia="Amiri" w:cs="Amiri"/>
          <w:lang w:bidi="ar-SA"/>
          <w:color w:val="111111"/>
          <w:sz w:val="28"/>
          <w:szCs w:val="28"/>
          <w:rtl/>
        </w:rPr>
        <w:t xml:space="preserve">وَ یَرَی الَّذِینَ أُوتُوا الْعِلْمَ الَّذِی أُنْزِلَ إِلَیْکَ مِنْ رَبِّکَ هُوَ الْحَقَّ .... سبأ (34) 6</w:t>
      </w:r>
    </w:p>
    <w:p>
      <w:pPr>
        <w:pStyle w:val="BookText"/>
      </w:pPr>
      <w:r>
        <w:rPr>
          <w:rFonts w:ascii="Amiri" w:hAnsi="Amiri" w:eastAsia="Amiri" w:cs="Amiri"/>
          <w:lang w:bidi="ar-SA"/>
          <w:color w:val="111111"/>
          <w:sz w:val="28"/>
          <w:szCs w:val="28"/>
          <w:rtl/>
        </w:rPr>
        <w:t xml:space="preserve">... وَ إِنِ اهْتَدَیْتُ فَبِمٰا یُوحِی إِلَیَّ رَبِّی إِنَّهُ سَمِیعٌ قَرِیبٌ .  سبأ (34) 50</w:t>
      </w:r>
    </w:p>
    <w:p>
      <w:pPr>
        <w:pStyle w:val="BookText"/>
      </w:pPr>
      <w:r>
        <w:rPr>
          <w:rFonts w:ascii="Amiri" w:hAnsi="Amiri" w:eastAsia="Amiri" w:cs="Amiri"/>
          <w:lang w:bidi="ar-SA"/>
          <w:color w:val="111111"/>
          <w:sz w:val="28"/>
          <w:szCs w:val="28"/>
          <w:rtl/>
        </w:rPr>
        <w:t xml:space="preserve">وَ اتَّبِعُوا أَحْسَنَ مٰا أُنْزِلَ إِلَیْکُمْ مِنْ رَبِّکُمْ .... زمر (39) 55</w:t>
      </w:r>
    </w:p>
    <w:p>
      <w:pPr>
        <w:pStyle w:val="BookText"/>
      </w:pPr>
      <w:r>
        <w:rPr>
          <w:rFonts w:ascii="Amiri" w:hAnsi="Amiri" w:eastAsia="Amiri" w:cs="Amiri"/>
          <w:lang w:bidi="ar-SA"/>
          <w:color w:val="111111"/>
          <w:sz w:val="28"/>
          <w:szCs w:val="28"/>
          <w:rtl/>
        </w:rPr>
        <w:t xml:space="preserve">کَذٰلِکَ یُوحِی إِلَیْکَ وَ إِلَی الَّذِینَ مِنْ قَبْلِکَ ... تَکٰادُ السَّمٰاوٰاتُ یَتَفَطَّرْنَ مِنْ فَوْقِهِنَّ وَ الْمَلاٰئِکَةُ یُسَبِّحُونَ بِحَمْدِ رَبِّهِمْ .... شوری (42) 3 و 5</w:t>
      </w:r>
    </w:p>
    <w:p>
      <w:pPr>
        <w:pStyle w:val="BookText"/>
      </w:pPr>
      <w:r>
        <w:rPr>
          <w:rFonts w:ascii="Amiri" w:hAnsi="Amiri" w:eastAsia="Amiri" w:cs="Amiri"/>
          <w:lang w:bidi="ar-SA"/>
          <w:color w:val="111111"/>
          <w:sz w:val="28"/>
          <w:szCs w:val="28"/>
          <w:rtl/>
        </w:rPr>
        <w:t xml:space="preserve">إِذْ نٰادٰاهُ رَبُّهُ بِالْوٰادِ الْمُقَدَّسِ طُویً .  نازعات (79) 16</w:t>
      </w:r>
    </w:p>
    <w:p>
      <w:pPr>
        <w:pStyle w:val="Heading4"/>
      </w:pPr>
      <w:bookmarkStart w:id="1071" w:name="_Toc632"/>
      <w:r>
        <w:t>3. رحمت خدا</w:t>
      </w:r>
      <w:bookmarkEnd w:id="1071"/>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وحی الهی به پیامبر صلی الله علیه و آله پرتوی از رحمت گستردۀ او:</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وَ هُدیً وَ رَحْمَةٌ لِقَوْمٍ یُؤْمِنُونَ .  اعراف (7) 203</w:t>
      </w:r>
    </w:p>
    <w:p>
      <w:pPr>
        <w:pStyle w:val="BookText"/>
      </w:pPr>
      <w:r>
        <w:rPr>
          <w:rFonts w:ascii="Amiri" w:hAnsi="Amiri" w:eastAsia="Amiri" w:cs="Amiri"/>
          <w:lang w:bidi="ar-SA"/>
          <w:color w:val="111111"/>
          <w:sz w:val="28"/>
          <w:szCs w:val="28"/>
          <w:rtl/>
        </w:rPr>
        <w:t xml:space="preserve">کَذٰلِکَ أَرْسَلْنٰاکَ فِی أُمَّةٍ قَدْ خَلَتْ مِنْ قَبْلِهٰا أُمَمٌ لِتَتْلُوَا عَلَیْهِمُ الَّذِی أَوْحَیْنٰا إِلَیْکَ وَ هُمْ یَکْفُرُونَ بِالرَّحْمٰنِ .... رعد (13) 30</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6" w:name="pg19916_225296"/>
    <w:bookmarkEnd w:id="196"/>
    <w:p>
      <w:pPr>
        <w:pStyle w:val="BookText"/>
      </w:pPr>
      <w:r>
        <w:rPr>
          <w:rFonts w:ascii="Amiri" w:hAnsi="Amiri" w:eastAsia="Amiri" w:cs="Amiri"/>
          <w:lang w:bidi="ar-SA"/>
          <w:color w:val="111111"/>
          <w:sz w:val="28"/>
          <w:szCs w:val="28"/>
          <w:rtl/>
        </w:rPr>
        <w:t xml:space="preserve">کَذٰلِکَ یُوحِی إِلَیْکَ وَ إِلَی الَّذِینَ مِنْ قَبْلِکَ .... أَلاٰ إِنَّ اللّٰهَ هُوَ الْغَفُورُ الرَّحِیمُ .  شوری (42) 3 و 5</w:t>
      </w:r>
    </w:p>
    <w:p>
      <w:pPr>
        <w:pStyle w:val="BookText"/>
      </w:pPr>
      <w:r>
        <w:rPr>
          <w:rFonts w:ascii="Amiri" w:hAnsi="Amiri" w:eastAsia="Amiri" w:cs="Amiri"/>
          <w:lang w:bidi="ar-SA"/>
          <w:color w:val="111111"/>
          <w:sz w:val="28"/>
          <w:szCs w:val="28"/>
          <w:rtl/>
        </w:rPr>
        <w:t xml:space="preserve">هُوَ الَّذِی یُنَزِّلُ عَلیٰ عَبْدِهِ آیٰاتٍ بَیِّنٰاتٍ .... حدید (57) 9</w:t>
      </w:r>
    </w:p>
    <w:p>
      <w:pPr>
        <w:pStyle w:val="Heading4"/>
      </w:pPr>
      <w:bookmarkStart w:id="1072" w:name="_Toc633"/>
      <w:r>
        <w:t>4. عزّت خدا</w:t>
      </w:r>
      <w:bookmarkEnd w:id="1072"/>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وحی خداوند به پیامبر صلی الله علیه و آله و انبیای پیش از او، جلوۀ عزّت الهی:</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 .  شوری (42) 3</w:t>
      </w:r>
    </w:p>
    <w:p>
      <w:pPr>
        <w:pStyle w:val="Heading4"/>
      </w:pPr>
      <w:bookmarkStart w:id="1073" w:name="_Toc634"/>
      <w:r>
        <w:t>5. فضل خدا</w:t>
      </w:r>
      <w:bookmarkEnd w:id="1073"/>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وحی خدا به پیامبر صلی الله علیه و آله و استمرار آن، جلوۀ فضل الهی:</w:t>
      </w:r>
    </w:p>
    <w:p>
      <w:pPr>
        <w:pStyle w:val="BookText"/>
      </w:pPr>
      <w:r>
        <w:rPr>
          <w:rFonts w:ascii="Amiri" w:hAnsi="Amiri" w:eastAsia="Amiri" w:cs="Amiri"/>
          <w:lang w:bidi="ar-SA"/>
          <w:color w:val="111111"/>
          <w:sz w:val="28"/>
          <w:szCs w:val="28"/>
          <w:rtl/>
        </w:rPr>
        <w:t xml:space="preserve">وَ لَئِنْ شِئْنٰا لَنَذْهَبَنَّ بِالَّذِی أَوْحَیْنٰا إِلَیْکَ ثُمَّ لاٰ تَجِدُ لَکَ بِهِ عَلَیْنٰا وَکِیلاً</w:t>
      </w:r>
    </w:p>
    <w:p>
      <w:pPr>
        <w:pStyle w:val="BookText"/>
      </w:pPr>
      <w:r>
        <w:rPr>
          <w:rFonts w:ascii="Amiri" w:hAnsi="Amiri" w:eastAsia="Amiri" w:cs="Amiri"/>
          <w:lang w:bidi="ar-SA"/>
          <w:color w:val="111111"/>
          <w:sz w:val="28"/>
          <w:szCs w:val="28"/>
          <w:rtl/>
        </w:rPr>
        <w:t xml:space="preserve">إِلاّٰ رَحْمَةً مِنْ رَبِّکَ إِنَّ فَضْلَهُ کٰانَ عَلَیْکَ کَبِیراً.  اسراء (17) 86 و 87</w:t>
      </w:r>
    </w:p>
    <w:p>
      <w:pPr>
        <w:pStyle w:val="Heading4"/>
      </w:pPr>
      <w:bookmarkStart w:id="1074" w:name="_Toc635"/>
      <w:r>
        <w:t>6 . مالکیّت خدا</w:t>
      </w:r>
      <w:bookmarkEnd w:id="1074"/>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وحی خداوند، مقتضای مالکیت او بر آفرینش:</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w:t>
      </w:r>
    </w:p>
    <w:p>
      <w:pPr>
        <w:pStyle w:val="BookText"/>
      </w:pPr>
      <w:r>
        <w:rPr>
          <w:rFonts w:ascii="Amiri" w:hAnsi="Amiri" w:eastAsia="Amiri" w:cs="Amiri"/>
          <w:lang w:bidi="ar-SA"/>
          <w:color w:val="111111"/>
          <w:sz w:val="28"/>
          <w:szCs w:val="28"/>
          <w:rtl/>
        </w:rPr>
        <w:t xml:space="preserve">لَهُ مٰا فِی السَّمٰاوٰاتِ وَ مٰا فِی الْأَرْضِ .... شوری (42) 3 و 4</w:t>
      </w:r>
    </w:p>
    <w:p>
      <w:pPr>
        <w:pStyle w:val="Heading3"/>
      </w:pPr>
      <w:bookmarkStart w:id="1075" w:name="_Toc636"/>
      <w:r>
        <w:t>محافظت از وحی</w:t>
      </w:r>
      <w:bookmarkEnd w:id="1075"/>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گماشتن نگهبانانی برای محافظت از وحی، در اطراف پیامبر صلی الله علیه و آله از سوی خداوند:</w:t>
      </w:r>
    </w:p>
    <w:p>
      <w:pPr>
        <w:pStyle w:val="BookText"/>
      </w:pPr>
      <w:r>
        <w:rPr>
          <w:rFonts w:ascii="Amiri" w:hAnsi="Amiri" w:eastAsia="Amiri" w:cs="Amiri"/>
          <w:lang w:bidi="ar-SA"/>
          <w:color w:val="111111"/>
          <w:sz w:val="28"/>
          <w:szCs w:val="28"/>
          <w:rtl/>
        </w:rPr>
        <w:t xml:space="preserve">إِلاّٰ مَنِ ارْتَضیٰ مِنْ رَسُولٍ فَإِنَّهُ یَسْلُکُ مِنْ بَیْنِ یَدَیْهِ وَ مِنْ خَلْفِهِ رَصَداً</w:t>
      </w:r>
    </w:p>
    <w:p>
      <w:pPr>
        <w:pStyle w:val="BookText"/>
      </w:pPr>
      <w:r>
        <w:rPr>
          <w:rFonts w:ascii="Amiri" w:hAnsi="Amiri" w:eastAsia="Amiri" w:cs="Amiri"/>
          <w:lang w:bidi="ar-SA"/>
          <w:color w:val="111111"/>
          <w:sz w:val="28"/>
          <w:szCs w:val="28"/>
          <w:rtl/>
        </w:rPr>
        <w:t xml:space="preserve">لِیَعْلَمَ أَنْ قَدْ أَبْلَغُوا رِسٰالاٰتِ رَبِّهِمْ وَ أَحٰاطَ بِمٰا لَدَیْهِمْ وَ أَحْصیٰ کُلَّ شَیْءٍ عَدَداً. </w:t>
      </w:r>
      <w:r>
        <w:rPr>
          <w:rStyle w:val="FootnoteReference"/>
        </w:rPr>
        <w:footnoteReference w:id="369"/>
      </w:r>
    </w:p>
    <w:p>
      <w:pPr>
        <w:pStyle w:val="BookText"/>
      </w:pPr>
      <w:r>
        <w:rPr>
          <w:rFonts w:ascii="Amiri" w:hAnsi="Amiri" w:eastAsia="Amiri" w:cs="Amiri"/>
          <w:lang w:bidi="ar-SA"/>
          <w:color w:val="111111"/>
          <w:sz w:val="28"/>
          <w:szCs w:val="28"/>
          <w:rtl/>
        </w:rPr>
        <w:t xml:space="preserve">جنّ (72) 27 و 28</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ابلاغ کامل رسالت الهی از سوی انبیا به مردم، فلسفۀ محافظت از وحی:</w:t>
      </w:r>
    </w:p>
    <w:p>
      <w:pPr>
        <w:pStyle w:val="BookText"/>
      </w:pPr>
      <w:r>
        <w:rPr>
          <w:rFonts w:ascii="Amiri" w:hAnsi="Amiri" w:eastAsia="Amiri" w:cs="Amiri"/>
          <w:lang w:bidi="ar-SA"/>
          <w:color w:val="111111"/>
          <w:sz w:val="28"/>
          <w:szCs w:val="28"/>
          <w:rtl/>
        </w:rPr>
        <w:t xml:space="preserve">إِلاّٰ مَنِ ارْتَضیٰ مِنْ رَسُولٍ فَإِنَّهُ یَسْلُکُ مِنْ بَیْنِ یَدَیْهِ وَ مِنْ خَلْفِهِ رَصَداً</w:t>
      </w:r>
    </w:p>
    <w:p>
      <w:pPr>
        <w:pStyle w:val="BookText"/>
      </w:pPr>
      <w:r>
        <w:rPr>
          <w:rFonts w:ascii="Amiri" w:hAnsi="Amiri" w:eastAsia="Amiri" w:cs="Amiri"/>
          <w:lang w:bidi="ar-SA"/>
          <w:color w:val="111111"/>
          <w:sz w:val="28"/>
          <w:szCs w:val="28"/>
          <w:rtl/>
        </w:rPr>
        <w:t xml:space="preserve">لِیَعْلَمَ أَنْ قَدْ أَبْلَغُوا رِسٰالاٰتِ رَبِّهِمْ وَ أَحٰاطَ بِمٰا لَدَیْهِمْ وَ أَحْصیٰ کُلَّ شَیْءٍ عَدَداً.  جنّ (72) 27 و 28</w:t>
      </w:r>
    </w:p>
    <w:p>
      <w:pPr>
        <w:pStyle w:val="Heading3"/>
      </w:pPr>
      <w:bookmarkStart w:id="1076" w:name="_Toc637"/>
      <w:r>
        <w:t>مدعیان وحی</w:t>
      </w:r>
      <w:bookmarkEnd w:id="1076"/>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تشنگی مدعیان دروغین دریافت وحی، هنگام احتضار و جان کندن:</w:t>
      </w:r>
    </w:p>
    <w:p>
      <w:pPr>
        <w:pStyle w:val="BookText"/>
      </w:pPr>
      <w:r>
        <w:rPr>
          <w:rFonts w:ascii="Amiri" w:hAnsi="Amiri" w:eastAsia="Amiri" w:cs="Amiri"/>
          <w:lang w:bidi="ar-SA"/>
          <w:color w:val="111111"/>
          <w:sz w:val="28"/>
          <w:szCs w:val="28"/>
          <w:rtl/>
        </w:rPr>
        <w:t xml:space="preserve">وَ مَنْ أَظْلَمُ مِمَّنِ ...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 </w:t>
      </w:r>
      <w:r>
        <w:rPr>
          <w:rStyle w:val="FootnoteReference"/>
        </w:rPr>
        <w:footnoteReference w:id="370"/>
      </w:r>
      <w:r>
        <w:rPr>
          <w:rFonts w:ascii="IRNazanin" w:hAnsi="IRNazanin" w:eastAsia="IRNazanin" w:cs="IRNazanin"/>
          <w:lang w:bidi="fa-IR"/>
          <w:color w:val="111111"/>
          <w:sz w:val="28"/>
          <w:szCs w:val="28"/>
          <w:rtl/>
        </w:rPr>
        <w:t xml:space="preserve">انعام (6) 93</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احتضار و جان کندن مدعیان دروغین دریافت وحی، سخت و طاقت فرسا:</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7" w:name="pg19916_225297"/>
    <w:bookmarkEnd w:id="197"/>
    <w:p>
      <w:pPr>
        <w:pStyle w:val="BookText"/>
      </w:pPr>
      <w:r>
        <w:rPr>
          <w:rFonts w:ascii="Amiri" w:hAnsi="Amiri" w:eastAsia="Amiri" w:cs="Amiri"/>
          <w:lang w:bidi="ar-SA"/>
          <w:color w:val="111111"/>
          <w:sz w:val="28"/>
          <w:szCs w:val="28"/>
          <w:rtl/>
        </w:rPr>
        <w:t xml:space="preserve">وَ مَنْ أَظْلَمُ مِمَّنِ ... أَوْ قٰالَ أُوحِیَ إِلَیَّ وَ لَمْ یُوحَ إِلَیْهِ ...</w:t>
      </w:r>
    </w:p>
    <w:p>
      <w:pPr>
        <w:pStyle w:val="BookText"/>
      </w:pPr>
      <w:r>
        <w:rPr>
          <w:rFonts w:ascii="Amiri" w:hAnsi="Amiri" w:eastAsia="Amiri" w:cs="Amiri"/>
          <w:lang w:bidi="ar-SA"/>
          <w:color w:val="111111"/>
          <w:sz w:val="28"/>
          <w:szCs w:val="28"/>
          <w:rtl/>
        </w:rPr>
        <w:t xml:space="preserve">وَ لَوْ تَریٰ إِذِ الظّٰالِمُونَ فِی غَمَرٰاتِ الْمَوْتِ وَ الْمَلاٰئِکَةُ بٰاسِطُوا أَیْدِیهِمْ أَخْرِجُوا أَنْفُسَکُمُ .... انعام (6) 93</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مدعیان دروغین وحی، مشمول عذاب خوارکنندۀ الهی:</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 انعام (6) 93</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مدعیان دروغین وحی، ستمکارترین مردم:</w:t>
      </w:r>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 انعام (6) 93</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صحنۀ جان کندن مدعیان دروغین وحی، عبرت‌آموز:</w:t>
      </w:r>
    </w:p>
    <w:p>
      <w:pPr>
        <w:pStyle w:val="BookText"/>
      </w:pPr>
      <w:r>
        <w:rPr>
          <w:rFonts w:ascii="Amiri" w:hAnsi="Amiri" w:eastAsia="Amiri" w:cs="Amiri"/>
          <w:lang w:bidi="ar-SA"/>
          <w:color w:val="111111"/>
          <w:sz w:val="28"/>
          <w:szCs w:val="28"/>
          <w:rtl/>
        </w:rPr>
        <w:t xml:space="preserve">وَ مَنْ أَظْلَمُ مِمَّنِ ... أَوْ قٰالَ أُوحِیَ إِلَیَّ وَ لَمْ یُوحَ إِلَیْهِ شَیْءٌ وَ مَنْ قٰالَ سَأُنْزِلُ مِثْلَ مٰا أَنْزَلَ اللّٰهُ وَ لَوْ تَریٰ إِذِ الظّٰالِمُونَ فِی غَمَرٰاتِ الْمَوْتِ وَ الْمَلاٰئِکَةُ بٰاسِطُوا أَیْدِیهِمْ .... انعام (6) 93</w:t>
      </w:r>
    </w:p>
    <w:p>
      <w:pPr>
        <w:pStyle w:val="Heading3"/>
      </w:pPr>
      <w:bookmarkStart w:id="1077" w:name="_Toc638"/>
      <w:r>
        <w:t>ملائکه وحی</w:t>
      </w:r>
      <w:bookmarkEnd w:id="1077"/>
    </w:p>
    <w:p>
      <w:pPr>
        <w:pStyle w:val="BookText"/>
      </w:pPr>
      <w:r>
        <w:rPr>
          <w:rFonts w:ascii="IRNazanin" w:hAnsi="IRNazanin" w:eastAsia="IRNazanin" w:cs="IRNazanin"/>
          <w:lang w:bidi="fa-IR"/>
          <w:color w:val="111111"/>
          <w:sz w:val="28"/>
          <w:szCs w:val="28"/>
          <w:rtl/>
        </w:rPr>
        <w:t xml:space="preserve">==&gt; ملائکه، ملائکه وحی</w:t>
      </w:r>
    </w:p>
    <w:p>
      <w:pPr>
        <w:pStyle w:val="Heading3"/>
      </w:pPr>
      <w:bookmarkStart w:id="1078" w:name="_Toc639"/>
      <w:r>
        <w:t>نزول وحی</w:t>
      </w:r>
      <w:bookmarkEnd w:id="1078"/>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قلب پیامبر صلی الله علیه و آله محل نزول و دریافت وحی الهی:</w:t>
      </w:r>
    </w:p>
    <w:p>
      <w:pPr>
        <w:pStyle w:val="BookText"/>
      </w:pPr>
      <w:r>
        <w:rPr>
          <w:rFonts w:ascii="Amiri" w:hAnsi="Amiri" w:eastAsia="Amiri" w:cs="Amiri"/>
          <w:lang w:bidi="ar-SA"/>
          <w:color w:val="111111"/>
          <w:sz w:val="28"/>
          <w:szCs w:val="28"/>
          <w:rtl/>
        </w:rPr>
        <w:t xml:space="preserve">... فَإِنَّهُ نَزَّلَهُ عَلیٰ قَلْبِکَ بِإِذْنِ اللّٰهِ .... بقره (2) 97</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شعراء (26) 192 -\194</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طور سینا، محل نزول وحی بر موسی علیه السلام :</w:t>
      </w:r>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 اعراف (7) 143</w:t>
      </w:r>
    </w:p>
    <w:p>
      <w:pPr>
        <w:pStyle w:val="BookText"/>
      </w:pPr>
      <w:r>
        <w:rPr>
          <w:rFonts w:ascii="Amiri" w:hAnsi="Amiri" w:eastAsia="Amiri" w:cs="Amiri"/>
          <w:lang w:bidi="ar-SA"/>
          <w:color w:val="111111"/>
          <w:sz w:val="28"/>
          <w:szCs w:val="28"/>
          <w:rtl/>
        </w:rPr>
        <w:t xml:space="preserve">وَ نٰادَیْنٰاهُ مِنْ جٰانِبِ الطُّورِ الْأَیْمَنِ وَ قَرَّبْنٰاهُ نَجِیًّا.</w:t>
      </w:r>
    </w:p>
    <w:p>
      <w:pPr>
        <w:pStyle w:val="BookText"/>
      </w:pPr>
      <w:r>
        <w:rPr>
          <w:rFonts w:ascii="IRNazanin" w:hAnsi="IRNazanin" w:eastAsia="IRNazanin" w:cs="IRNazanin"/>
          <w:lang w:bidi="fa-IR"/>
          <w:color w:val="111111"/>
          <w:sz w:val="28"/>
          <w:szCs w:val="28"/>
          <w:rtl/>
        </w:rPr>
        <w:t xml:space="preserve">مریم (19) 52</w:t>
      </w:r>
    </w:p>
    <w:p>
      <w:pPr>
        <w:pStyle w:val="BookText"/>
      </w:pPr>
      <w:r>
        <w:rPr>
          <w:rFonts w:ascii="Amiri" w:hAnsi="Amiri" w:eastAsia="Amiri" w:cs="Amiri"/>
          <w:lang w:bidi="ar-SA"/>
          <w:color w:val="111111"/>
          <w:sz w:val="28"/>
          <w:szCs w:val="28"/>
          <w:rtl/>
        </w:rPr>
        <w:t xml:space="preserve">إِذْ قٰالَ مُوسیٰ لِأَهْلِهِ إِنِّی آنَسْتُ نٰاراً سَآتِیکُمْ مِنْهٰا بِخَبَرٍ أَوْ آتِیکُمْ بِشِهٰابٍ قَبَسٍ لَعَلَّکُمْ تَصْطَلُونَ</w:t>
      </w:r>
    </w:p>
    <w:p>
      <w:pPr>
        <w:pStyle w:val="BookText"/>
      </w:pPr>
      <w:r>
        <w:rPr>
          <w:rFonts w:ascii="Amiri" w:hAnsi="Amiri" w:eastAsia="Amiri" w:cs="Amiri"/>
          <w:lang w:bidi="ar-SA"/>
          <w:color w:val="111111"/>
          <w:sz w:val="28"/>
          <w:szCs w:val="28"/>
          <w:rtl/>
        </w:rPr>
        <w:t xml:space="preserve">فَلَمّٰا جٰاءَهٰا نُودِیَ أَنْ بُورِکَ مَنْ فِی النّٰارِ وَ مَنْ حَوْلَهٰا وَ سُبْحٰانَ اللّٰهِ رَبِّ الْعٰالَمِینَ .  نمل (27) 7 و 8</w:t>
      </w:r>
    </w:p>
    <w:p>
      <w:pPr>
        <w:pStyle w:val="BookText"/>
      </w:pPr>
      <w:r>
        <w:rPr>
          <w:rFonts w:ascii="Amiri" w:hAnsi="Amiri" w:eastAsia="Amiri" w:cs="Amiri"/>
          <w:lang w:bidi="ar-SA"/>
          <w:color w:val="111111"/>
          <w:sz w:val="28"/>
          <w:szCs w:val="28"/>
          <w:rtl/>
        </w:rPr>
        <w:t xml:space="preserve">فَلَمّٰا قَضیٰ مُوسَی الْأَجَلَ وَ سٰارَ بِأَهْلِهِ آنَسَ مِنْ جٰانِبِ الطُّورِ نٰاراً ... فَلَمّٰا أَتٰاهٰا نُودِیَ مِنْ شٰاطِئِ الْوٰادِ الْأَیْمَنِ فِی الْبُقْعَةِ الْمُبٰارَکَةِ مِنَ الشَّجَرَةِ أَنْ یٰا مُوسیٰ إِنِّی أَنَا اللّٰهُ رَبُّ الْعٰالَمِینَ .  قصص (28) 29 و 30</w:t>
      </w:r>
    </w:p>
    <w:p>
      <w:pPr>
        <w:pStyle w:val="BookText"/>
      </w:pPr>
      <w:r>
        <w:rPr>
          <w:rFonts w:ascii="Amiri" w:hAnsi="Amiri" w:eastAsia="Amiri" w:cs="Amiri"/>
          <w:lang w:bidi="ar-SA"/>
          <w:color w:val="111111"/>
          <w:sz w:val="28"/>
          <w:szCs w:val="28"/>
          <w:rtl/>
        </w:rPr>
        <w:t xml:space="preserve">وَ مٰا کُنْتَ بِجٰانِبِ الْغَرْبِیِّ إِذْ قَضَیْنٰا إِلیٰ مُوسَی الْأَمْرَ وَ مٰا کُنْتَ مِنَ الشّٰاهِدِینَ</w:t>
      </w:r>
    </w:p>
    <w:p>
      <w:pPr>
        <w:pStyle w:val="BookText"/>
      </w:pPr>
      <w:r>
        <w:rPr>
          <w:rFonts w:ascii="Amiri" w:hAnsi="Amiri" w:eastAsia="Amiri" w:cs="Amiri"/>
          <w:lang w:bidi="ar-SA"/>
          <w:color w:val="111111"/>
          <w:sz w:val="28"/>
          <w:szCs w:val="28"/>
          <w:rtl/>
        </w:rPr>
        <w:t xml:space="preserve">وَ مٰا کُنْتَ بِجٰانِبِ الطُّورِ إِذْ نٰادَیْنٰا .... قصص (28) 44 و 46</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نزول اولین وحی بر موسی علیه السلام در درۀ طوی:</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إِنِّی أَنَا رَبُّکَ فَاخْلَعْ</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نَعْلَیْکَ إِنَّکَ بِالْوٰادِ الْمُقَدَّسِ طُویً</w:t>
      </w:r>
    </w:p>
    <w:p>
      <w:pPr>
        <w:pStyle w:val="BookText"/>
      </w:pPr>
      <w:r>
        <w:rPr>
          <w:rFonts w:ascii="Amiri" w:hAnsi="Amiri" w:eastAsia="Amiri" w:cs="Amiri"/>
          <w:lang w:bidi="ar-SA"/>
          <w:color w:val="111111"/>
          <w:sz w:val="28"/>
          <w:szCs w:val="28"/>
          <w:rtl/>
        </w:rPr>
        <w:t xml:space="preserve">وَ أَنَا اخْتَرْتُکَ فَاسْتَمِعْ لِمٰا یُوحیٰ .  طه (20) 11 -\13</w:t>
      </w:r>
    </w:p>
    <w:p>
      <w:pPr>
        <w:pStyle w:val="BookText"/>
      </w:pPr>
      <w:r>
        <w:rPr>
          <w:rFonts w:ascii="Amiri" w:hAnsi="Amiri" w:eastAsia="Amiri" w:cs="Amiri"/>
          <w:lang w:bidi="ar-SA"/>
          <w:color w:val="111111"/>
          <w:sz w:val="28"/>
          <w:szCs w:val="28"/>
          <w:rtl/>
        </w:rPr>
        <w:t xml:space="preserve">فَلَمّٰا قَضیٰ مُوسَی الْأَجَلَ وَ سٰارَ بِأَهْلِهِ آنَسَ مِنْ جٰانِبِ الطُّورِ نٰاراً ... فَلَمّٰا أَتٰاهٰا نُودِیَ مِنْ شٰاطِئِ الْوٰادِ الْأَیْمَنِ فِی الْبُقْعَةِ الْمُبٰارَکَةِ مِنَ الشَّجَرَةِ أَنْ یٰا مُوسیٰ إِنِّی أَنَا اللّٰهُ رَبُّ الْعٰالَمِینَ . </w:t>
      </w:r>
      <w:r>
        <w:rPr>
          <w:rStyle w:val="FootnoteReference"/>
        </w:rPr>
        <w:footnoteReference w:id="371"/>
      </w:r>
      <w:r>
        <w:rPr>
          <w:rFonts w:ascii="IRNazanin" w:hAnsi="IRNazanin" w:eastAsia="IRNazanin" w:cs="IRNazanin"/>
          <w:lang w:bidi="fa-IR"/>
          <w:color w:val="111111"/>
          <w:sz w:val="28"/>
          <w:szCs w:val="28"/>
          <w:rtl/>
        </w:rPr>
        <w:t xml:space="preserve">قصص (28) 29 و 30</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نزول وحی از آسمان:</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 بقره (2) 144</w:t>
      </w:r>
    </w:p>
    <w:p>
      <w:pPr>
        <w:pStyle w:val="BookText"/>
      </w:pPr>
      <w:r>
        <w:rPr>
          <w:rFonts w:ascii="Amiri" w:hAnsi="Amiri" w:eastAsia="Amiri" w:cs="Amiri"/>
          <w:lang w:bidi="ar-SA"/>
          <w:color w:val="111111"/>
          <w:sz w:val="28"/>
          <w:szCs w:val="28"/>
          <w:rtl/>
        </w:rPr>
        <w:t xml:space="preserve">یَسْئَلُکَ أَهْلُ الْکِتٰابِ أَنْ تُنَزِّلَ عَلَیْهِمْ کِتٰاباً مِنَ السَّمٰاءِ .... نساء (4) 153</w:t>
      </w:r>
    </w:p>
    <w:p>
      <w:pPr>
        <w:pStyle w:val="BookText"/>
      </w:pPr>
      <w:r>
        <w:rPr>
          <w:rFonts w:ascii="Amiri" w:hAnsi="Amiri" w:eastAsia="Amiri" w:cs="Amiri"/>
          <w:lang w:bidi="ar-SA"/>
          <w:color w:val="111111"/>
          <w:sz w:val="28"/>
          <w:szCs w:val="28"/>
          <w:rtl/>
        </w:rPr>
        <w:t xml:space="preserve">... لَنَزَّلْنٰا عَلَیْهِمْ مِنَ السَّمٰاءِ مَلَکاً رَسُولاً.  اسراء (17) 95</w:t>
      </w:r>
    </w:p>
    <w:p>
      <w:pPr>
        <w:pStyle w:val="BookText"/>
      </w:pPr>
      <w:r>
        <w:rPr>
          <w:rFonts w:ascii="Amiri" w:hAnsi="Amiri" w:eastAsia="Amiri" w:cs="Amiri"/>
          <w:lang w:bidi="ar-SA"/>
          <w:color w:val="111111"/>
          <w:sz w:val="28"/>
          <w:szCs w:val="28"/>
          <w:rtl/>
        </w:rPr>
        <w:t xml:space="preserve">إِنْ هُوَ إِلاّٰ وَحْیٌ یُوحیٰ</w:t>
      </w:r>
    </w:p>
    <w:p>
      <w:pPr>
        <w:pStyle w:val="BookText"/>
      </w:pPr>
      <w:r>
        <w:rPr>
          <w:rFonts w:ascii="Amiri" w:hAnsi="Amiri" w:eastAsia="Amiri" w:cs="Amiri"/>
          <w:lang w:bidi="ar-SA"/>
          <w:color w:val="111111"/>
          <w:sz w:val="28"/>
          <w:szCs w:val="28"/>
          <w:rtl/>
        </w:rPr>
        <w:t xml:space="preserve">عَلَّمَهُ شَدِیدُ الْقُویٰ</w:t>
      </w:r>
    </w:p>
    <w:p>
      <w:pPr>
        <w:pStyle w:val="BookText"/>
      </w:pPr>
      <w:r>
        <w:rPr>
          <w:rFonts w:ascii="Amiri" w:hAnsi="Amiri" w:eastAsia="Amiri" w:cs="Amiri"/>
          <w:lang w:bidi="ar-SA"/>
          <w:color w:val="111111"/>
          <w:sz w:val="28"/>
          <w:szCs w:val="28"/>
          <w:rtl/>
        </w:rPr>
        <w:t xml:space="preserve">ذُو مِرَّةٍ فَاسْتَویٰ</w:t>
      </w:r>
    </w:p>
    <w:p>
      <w:pPr>
        <w:pStyle w:val="BookText"/>
      </w:pPr>
      <w:r>
        <w:rPr>
          <w:rFonts w:ascii="Amiri" w:hAnsi="Amiri" w:eastAsia="Amiri" w:cs="Amiri"/>
          <w:lang w:bidi="ar-SA"/>
          <w:color w:val="111111"/>
          <w:sz w:val="28"/>
          <w:szCs w:val="28"/>
          <w:rtl/>
        </w:rPr>
        <w:t xml:space="preserve">وَ هُوَ بِالْأُفُقِ الْأَعْلیٰ</w:t>
      </w:r>
    </w:p>
    <w:p>
      <w:pPr>
        <w:pStyle w:val="BookText"/>
      </w:pPr>
      <w:r>
        <w:rPr>
          <w:rFonts w:ascii="Amiri" w:hAnsi="Amiri" w:eastAsia="Amiri" w:cs="Amiri"/>
          <w:lang w:bidi="ar-SA"/>
          <w:color w:val="111111"/>
          <w:sz w:val="28"/>
          <w:szCs w:val="28"/>
          <w:rtl/>
        </w:rPr>
        <w:t xml:space="preserve">ثُمَّ دَنٰا فَتَدَلّٰی</w:t>
      </w:r>
    </w:p>
    <w:p>
      <w:pPr>
        <w:pStyle w:val="BookText"/>
      </w:pPr>
      <w:r>
        <w:rPr>
          <w:rFonts w:ascii="Amiri" w:hAnsi="Amiri" w:eastAsia="Amiri" w:cs="Amiri"/>
          <w:lang w:bidi="ar-SA"/>
          <w:color w:val="111111"/>
          <w:sz w:val="28"/>
          <w:szCs w:val="28"/>
          <w:rtl/>
        </w:rPr>
        <w:t xml:space="preserve">فَکٰانَ قٰابَ قَوْسَیْنِ أَوْ أَدْنیٰ</w:t>
      </w:r>
    </w:p>
    <w:p>
      <w:pPr>
        <w:pStyle w:val="BookText"/>
      </w:pPr>
      <w:r>
        <w:rPr>
          <w:rFonts w:ascii="Amiri" w:hAnsi="Amiri" w:eastAsia="Amiri" w:cs="Amiri"/>
          <w:lang w:bidi="ar-SA"/>
          <w:color w:val="111111"/>
          <w:sz w:val="28"/>
          <w:szCs w:val="28"/>
          <w:rtl/>
        </w:rPr>
        <w:t xml:space="preserve">فَأَوْحیٰ إِلیٰ عَبْدِهِ مٰا أَوْحیٰ .  نجم (53) 4 -\10</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عبور وحی الهی از آسمانها، هنگام نزول:</w:t>
      </w:r>
    </w:p>
    <w:p>
      <w:pPr>
        <w:pStyle w:val="BookText"/>
      </w:pPr>
      <w:r>
        <w:rPr>
          <w:rFonts w:ascii="Amiri" w:hAnsi="Amiri" w:eastAsia="Amiri" w:cs="Amiri"/>
          <w:lang w:bidi="ar-SA"/>
          <w:color w:val="111111"/>
          <w:sz w:val="28"/>
          <w:szCs w:val="28"/>
          <w:rtl/>
        </w:rPr>
        <w:t xml:space="preserve">کَذٰلِکَ یُوحِی إِلَیْکَ وَ إِلَی الَّذِینَ مِنْ قَبْلِکَ اللّٰهُ الْعَزِیزُ الْحَکِیمُ</w:t>
      </w:r>
    </w:p>
    <w:p>
      <w:pPr>
        <w:pStyle w:val="BookText"/>
      </w:pPr>
      <w:r>
        <w:rPr>
          <w:rFonts w:ascii="Amiri" w:hAnsi="Amiri" w:eastAsia="Amiri" w:cs="Amiri"/>
          <w:lang w:bidi="ar-SA"/>
          <w:color w:val="111111"/>
          <w:sz w:val="28"/>
          <w:szCs w:val="28"/>
          <w:rtl/>
        </w:rPr>
        <w:t xml:space="preserve">تَکٰادُ السَّمٰاوٰاتُ یَتَفَطَّرْنَ مِنْ فَوْقِهِنَّ .... شوری (42) 3 و 5</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نزول وحی تابع مشیت و خواست خداوند:</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 بقره (2) 97</w:t>
      </w:r>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 ابراهیم (14) 11</w:t>
      </w:r>
    </w:p>
    <w:p>
      <w:pPr>
        <w:pStyle w:val="BookText"/>
      </w:pPr>
      <w:r>
        <w:rPr>
          <w:rFonts w:ascii="Amiri" w:hAnsi="Amiri" w:eastAsia="Amiri" w:cs="Amiri"/>
          <w:lang w:bidi="ar-SA"/>
          <w:color w:val="111111"/>
          <w:sz w:val="28"/>
          <w:szCs w:val="28"/>
          <w:rtl/>
        </w:rPr>
        <w:t xml:space="preserve">یُنَزِّلُ الْمَلاٰئِکَةَ بِالرُّوحِ مِنْ أَمْرِهِ عَلیٰ مَنْ یَشٰاءُ مِنْ عِبٰادِهِ .... نحل (16) 2</w:t>
      </w:r>
    </w:p>
    <w:p>
      <w:pPr>
        <w:pStyle w:val="BookText"/>
      </w:pPr>
      <w:r>
        <w:rPr>
          <w:rFonts w:ascii="Amiri" w:hAnsi="Amiri" w:eastAsia="Amiri" w:cs="Amiri"/>
          <w:lang w:bidi="ar-SA"/>
          <w:color w:val="111111"/>
          <w:sz w:val="28"/>
          <w:szCs w:val="28"/>
          <w:rtl/>
        </w:rPr>
        <w:t xml:space="preserve">... یُلْقِی الرُّوحَ مِنْ أَمْرِهِ عَلیٰ مَنْ یَشٰاءُ مِنْ عِبٰادِهِ .... غافر (40) 15</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 شوری (42) 51</w:t>
      </w:r>
    </w:p>
    <w:p>
      <w:pPr>
        <w:pStyle w:val="BookText"/>
      </w:pPr>
      <w:r>
        <w:rPr>
          <w:rFonts w:ascii="Amiri" w:hAnsi="Amiri" w:eastAsia="Amiri" w:cs="Amiri"/>
          <w:lang w:bidi="ar-SA"/>
          <w:color w:val="111111"/>
          <w:sz w:val="28"/>
          <w:szCs w:val="28"/>
          <w:rtl/>
        </w:rPr>
        <w:t xml:space="preserve">تَنَزَّلُ الْمَلاٰئِکَةُ وَ الرُّوحُ فِیهٰا بِإِذْنِ رَبِّهِمْ مِنْ کُلِّ أَمْرٍ.  قدر (97) 4</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نزول وحی، ناشی از مقام ربوبیت الهی:</w:t>
      </w:r>
    </w:p>
    <w:p>
      <w:pPr>
        <w:pStyle w:val="BookText"/>
      </w:pPr>
      <w:r>
        <w:rPr>
          <w:rFonts w:ascii="Amiri" w:hAnsi="Amiri" w:eastAsia="Amiri" w:cs="Amiri"/>
          <w:lang w:bidi="ar-SA"/>
          <w:color w:val="111111"/>
          <w:sz w:val="28"/>
          <w:szCs w:val="28"/>
          <w:rtl/>
        </w:rPr>
        <w:t xml:space="preserve">آمَنَ الرَّسُولُ بِمٰا أُنْزِلَ إِلَیْهِ مِنْ رَبِّهِ .... بقره (2) 285</w:t>
      </w:r>
    </w:p>
    <w:p>
      <w:pPr>
        <w:pStyle w:val="BookText"/>
      </w:pPr>
      <w:r>
        <w:rPr>
          <w:rFonts w:ascii="Amiri" w:hAnsi="Amiri" w:eastAsia="Amiri" w:cs="Amiri"/>
          <w:lang w:bidi="ar-SA"/>
          <w:color w:val="111111"/>
          <w:sz w:val="28"/>
          <w:szCs w:val="28"/>
          <w:rtl/>
        </w:rPr>
        <w:t xml:space="preserve">اِتَّبِعْ مٰا أُوحِیَ إِلَیْکَ مِنْ رَبِّکَ .... انعام (6) 106</w:t>
      </w:r>
    </w:p>
    <w:p>
      <w:pPr>
        <w:pStyle w:val="BookText"/>
      </w:pPr>
      <w:r>
        <w:rPr>
          <w:rFonts w:ascii="Amiri" w:hAnsi="Amiri" w:eastAsia="Amiri" w:cs="Amiri"/>
          <w:lang w:bidi="ar-SA"/>
          <w:color w:val="111111"/>
          <w:sz w:val="28"/>
          <w:szCs w:val="28"/>
          <w:rtl/>
        </w:rPr>
        <w:t xml:space="preserve">وَ مٰا نَتَنَزَّلُ إِلاّٰ بِأَمْرِ رَبِّکَ .... مریم (19) 64</w:t>
      </w:r>
    </w:p>
    <w:p>
      <w:pPr>
        <w:pStyle w:val="BookText"/>
      </w:pPr>
      <w:r>
        <w:rPr>
          <w:rFonts w:ascii="Amiri" w:hAnsi="Amiri" w:eastAsia="Amiri" w:cs="Amiri"/>
          <w:lang w:bidi="ar-SA"/>
          <w:color w:val="111111"/>
          <w:sz w:val="28"/>
          <w:szCs w:val="28"/>
          <w:rtl/>
        </w:rPr>
        <w:t xml:space="preserve">... وَ آمَنُوا بِمٰا نُزِّلَ عَلیٰ مُحَمَّدٍ وَ هُوَ الْحَقُّ مِنْ رَبِّهِمْ .... محمّد (47) 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تدریجی بودن نزول وحی بر پیامبر صلی الله علیه و آله :</w:t>
      </w:r>
    </w:p>
    <w:p>
      <w:pPr>
        <w:pStyle w:val="BookText"/>
      </w:pPr>
      <w:r>
        <w:rPr>
          <w:rFonts w:ascii="Amiri" w:hAnsi="Amiri" w:eastAsia="Amiri" w:cs="Amiri"/>
          <w:lang w:bidi="ar-SA"/>
          <w:color w:val="111111"/>
          <w:sz w:val="28"/>
          <w:szCs w:val="28"/>
          <w:rtl/>
        </w:rPr>
        <w:t xml:space="preserve">... إِنْ أَتَّبِعُ إِلاّٰ مٰا یُوحیٰ إِلَیَّ .... انعام (6) 50</w:t>
      </w:r>
    </w:p>
    <w:p>
      <w:pPr>
        <w:pStyle w:val="BookText"/>
      </w:pPr>
      <w:r>
        <w:rPr>
          <w:rFonts w:ascii="Amiri" w:hAnsi="Amiri" w:eastAsia="Amiri" w:cs="Amiri"/>
          <w:lang w:bidi="ar-SA"/>
          <w:color w:val="111111"/>
          <w:sz w:val="28"/>
          <w:szCs w:val="28"/>
          <w:rtl/>
        </w:rPr>
        <w:t xml:space="preserve">... إِنَّمٰا أَتَّبِعُ مٰا یُوحیٰ إِلَیَّ مِنْ رَبِّی .... اعراف (7) 203</w:t>
      </w:r>
    </w:p>
    <w:p>
      <w:pPr>
        <w:pStyle w:val="BookText"/>
      </w:pPr>
      <w:r>
        <w:rPr>
          <w:rFonts w:ascii="Amiri" w:hAnsi="Amiri" w:eastAsia="Amiri" w:cs="Amiri"/>
          <w:lang w:bidi="ar-SA"/>
          <w:color w:val="111111"/>
          <w:sz w:val="28"/>
          <w:szCs w:val="28"/>
          <w:rtl/>
        </w:rPr>
        <w:t xml:space="preserve">... إِنْ أَتَّبِعُ إِلاّٰ مٰا یُوحیٰ إِلَیَّ .... یونس (10) 15</w:t>
      </w:r>
    </w:p>
    <w:p>
      <w:pPr>
        <w:pStyle w:val="BookText"/>
      </w:pPr>
      <w:r>
        <w:rPr>
          <w:rFonts w:ascii="Amiri" w:hAnsi="Amiri" w:eastAsia="Amiri" w:cs="Amiri"/>
          <w:lang w:bidi="ar-SA"/>
          <w:color w:val="111111"/>
          <w:sz w:val="28"/>
          <w:szCs w:val="28"/>
          <w:rtl/>
        </w:rPr>
        <w:t xml:space="preserve">وَ اتَّبِعْ مٰا یُوحیٰ إِلَیْکَ .... یونس (10) 109</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8" w:name="pg19916_225299"/>
    <w:bookmarkEnd w:id="198"/>
    <w:p>
      <w:pPr>
        <w:pStyle w:val="BookText"/>
      </w:pPr>
      <w:r>
        <w:rPr>
          <w:rFonts w:ascii="Amiri" w:hAnsi="Amiri" w:eastAsia="Amiri" w:cs="Amiri"/>
          <w:lang w:bidi="ar-SA"/>
          <w:color w:val="111111"/>
          <w:sz w:val="28"/>
          <w:szCs w:val="28"/>
          <w:rtl/>
        </w:rPr>
        <w:t xml:space="preserve">فَلَعَلَّکَ تٰارِکٌ بَعْضَ مٰا یُوحیٰ إِلَیْکَ .... هود (11) 12</w:t>
      </w:r>
    </w:p>
    <w:p>
      <w:pPr>
        <w:pStyle w:val="BookText"/>
      </w:pPr>
      <w:r>
        <w:rPr>
          <w:rFonts w:ascii="Amiri" w:hAnsi="Amiri" w:eastAsia="Amiri" w:cs="Amiri"/>
          <w:lang w:bidi="ar-SA"/>
          <w:color w:val="111111"/>
          <w:sz w:val="28"/>
          <w:szCs w:val="28"/>
          <w:rtl/>
        </w:rPr>
        <w:t xml:space="preserve">قُلْ إِنَّمٰا أَنَا بَشَرٌ مِثْلُکُمْ یُوحیٰ إِلَیَّ .... کهف (18) 110</w:t>
      </w:r>
    </w:p>
    <w:p>
      <w:pPr>
        <w:pStyle w:val="BookText"/>
      </w:pPr>
      <w:r>
        <w:rPr>
          <w:rFonts w:ascii="Amiri" w:hAnsi="Amiri" w:eastAsia="Amiri" w:cs="Amiri"/>
          <w:lang w:bidi="ar-SA"/>
          <w:color w:val="111111"/>
          <w:sz w:val="28"/>
          <w:szCs w:val="28"/>
          <w:rtl/>
        </w:rPr>
        <w:t xml:space="preserve">قُلْ إِنَّمٰا یُوحیٰ إِلَیَّ .... انبیاء (21) 108</w:t>
      </w:r>
    </w:p>
    <w:p>
      <w:pPr>
        <w:pStyle w:val="BookText"/>
      </w:pPr>
      <w:r>
        <w:rPr>
          <w:rFonts w:ascii="Amiri" w:hAnsi="Amiri" w:eastAsia="Amiri" w:cs="Amiri"/>
          <w:lang w:bidi="ar-SA"/>
          <w:color w:val="111111"/>
          <w:sz w:val="28"/>
          <w:szCs w:val="28"/>
          <w:rtl/>
        </w:rPr>
        <w:t xml:space="preserve">وَ اتَّبِعْ مٰا یُوحیٰ إِلَیْکَ .... احزاب (33) 2</w:t>
      </w:r>
    </w:p>
    <w:p>
      <w:pPr>
        <w:pStyle w:val="BookText"/>
      </w:pPr>
      <w:r>
        <w:rPr>
          <w:rFonts w:ascii="Amiri" w:hAnsi="Amiri" w:eastAsia="Amiri" w:cs="Amiri"/>
          <w:lang w:bidi="ar-SA"/>
          <w:color w:val="111111"/>
          <w:sz w:val="28"/>
          <w:szCs w:val="28"/>
          <w:rtl/>
        </w:rPr>
        <w:t xml:space="preserve">إِنْ یُوحیٰ إِلَیَّ إِلاّٰ أَنَّمٰا أَنَا نَذِیرٌ مُبِینٌ .  ص (38) 70</w:t>
      </w:r>
    </w:p>
    <w:p>
      <w:pPr>
        <w:pStyle w:val="BookText"/>
      </w:pPr>
      <w:r>
        <w:rPr>
          <w:rFonts w:ascii="Amiri" w:hAnsi="Amiri" w:eastAsia="Amiri" w:cs="Amiri"/>
          <w:lang w:bidi="ar-SA"/>
          <w:color w:val="111111"/>
          <w:sz w:val="28"/>
          <w:szCs w:val="28"/>
          <w:rtl/>
        </w:rPr>
        <w:t xml:space="preserve">قُلْ إِنَّمٰا أَنَا بَشَرٌ مِثْلُکُمْ یُوحیٰ إِلَیَّ .... فصّلت (41) 6</w:t>
      </w:r>
    </w:p>
    <w:p>
      <w:pPr>
        <w:pStyle w:val="BookText"/>
      </w:pPr>
      <w:r>
        <w:rPr>
          <w:rFonts w:ascii="Amiri" w:hAnsi="Amiri" w:eastAsia="Amiri" w:cs="Amiri"/>
          <w:lang w:bidi="ar-SA"/>
          <w:color w:val="111111"/>
          <w:sz w:val="28"/>
          <w:szCs w:val="28"/>
          <w:rtl/>
        </w:rPr>
        <w:t xml:space="preserve">قُلْ ... إِنْ أَتَّبِعُ إِلاّٰ مٰا یُوحیٰ إِلَیَّ .... احقاف (46) 9</w:t>
      </w:r>
    </w:p>
    <w:p>
      <w:pPr>
        <w:pStyle w:val="BookText"/>
      </w:pPr>
      <w:r>
        <w:rPr>
          <w:rFonts w:ascii="Amiri" w:hAnsi="Amiri" w:eastAsia="Amiri" w:cs="Amiri"/>
          <w:lang w:bidi="ar-SA"/>
          <w:color w:val="111111"/>
          <w:sz w:val="28"/>
          <w:szCs w:val="28"/>
          <w:rtl/>
        </w:rPr>
        <w:t xml:space="preserve">إِنْ هُوَ إِلاّٰ وَحْیٌ یُوحیٰ .  نجم (53) 4</w:t>
      </w:r>
    </w:p>
    <w:p>
      <w:pPr>
        <w:pStyle w:val="Heading3"/>
      </w:pPr>
      <w:bookmarkStart w:id="1079" w:name="_Toc640"/>
      <w:r>
        <w:t>نقش وحی</w:t>
      </w:r>
      <w:bookmarkEnd w:id="1079"/>
    </w:p>
    <w:p>
      <w:pPr>
        <w:pStyle w:val="Heading4"/>
      </w:pPr>
      <w:bookmarkStart w:id="1080" w:name="_Toc641"/>
      <w:r>
        <w:t>1. اتمام حجت</w:t>
      </w:r>
      <w:bookmarkEnd w:id="1080"/>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وحی الهی به انبیا، باعث اتمام حجت بر مردم:</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 لِئَلاّٰ یَکُونَ لِلنّٰاسِ عَلَی اللّٰهِ حُجَّةٌ .... نساء (4) 163 و 165</w:t>
      </w:r>
    </w:p>
    <w:p>
      <w:pPr>
        <w:pStyle w:val="BookText"/>
      </w:pPr>
      <w:r>
        <w:rPr>
          <w:rFonts w:ascii="Amiri" w:hAnsi="Amiri" w:eastAsia="Amiri" w:cs="Amiri"/>
          <w:lang w:bidi="ar-SA"/>
          <w:color w:val="111111"/>
          <w:sz w:val="28"/>
          <w:szCs w:val="28"/>
          <w:rtl/>
        </w:rPr>
        <w:t xml:space="preserve">فَالْمُلْقِیٰاتِ ذِکْراً</w:t>
      </w:r>
    </w:p>
    <w:p>
      <w:pPr>
        <w:pStyle w:val="BookText"/>
      </w:pPr>
      <w:r>
        <w:rPr>
          <w:rFonts w:ascii="Amiri" w:hAnsi="Amiri" w:eastAsia="Amiri" w:cs="Amiri"/>
          <w:lang w:bidi="ar-SA"/>
          <w:color w:val="111111"/>
          <w:sz w:val="28"/>
          <w:szCs w:val="28"/>
          <w:rtl/>
        </w:rPr>
        <w:t xml:space="preserve">عُذْراً .... مرسلات (77) 5 و 6</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ابلاغ وحی به پیامبر صلی الله علیه و آله سبب تمام شدن حجت خدا بر وی، در پیروی نکردن از اهل کتاب:</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w:t>
      </w:r>
      <w:r>
        <w:rPr>
          <w:rStyle w:val="FootnoteReference"/>
        </w:rPr>
        <w:footnoteReference w:id="372"/>
      </w:r>
      <w:r>
        <w:rPr>
          <w:rFonts w:ascii="IRNazanin" w:hAnsi="IRNazanin" w:eastAsia="IRNazanin" w:cs="IRNazanin"/>
          <w:lang w:bidi="fa-IR"/>
          <w:color w:val="111111"/>
          <w:sz w:val="28"/>
          <w:szCs w:val="28"/>
          <w:rtl/>
        </w:rPr>
        <w:t xml:space="preserve">بقره (2) 145</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Heading4"/>
      </w:pPr>
      <w:bookmarkStart w:id="1081" w:name="_Toc642"/>
      <w:r>
        <w:t>2. ازدیاد ایمان</w:t>
      </w:r>
      <w:bookmarkEnd w:id="1081"/>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افزایش ایمان پیامبر صلی الله علیه و آله در نتیجۀ نزول وحی:</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 شوری (42) 52</w:t>
      </w:r>
    </w:p>
    <w:p>
      <w:pPr>
        <w:pStyle w:val="Heading4"/>
      </w:pPr>
      <w:bookmarkStart w:id="1082" w:name="_Toc643"/>
      <w:r>
        <w:t>3. افشاگری</w:t>
      </w:r>
      <w:bookmarkEnd w:id="1082"/>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افشاگری وحی الهی نسبت به بازگو شدن راز محمد صلی الله علیه و آله از سوی همسرش (حفصه):</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 فَلَمّٰا نَبَّأَهٰا بِهِ قٰالَتْ مَنْ أَنْبَأَکَ هٰذٰا قٰالَ نَبَّأَنِیَ الْعَلِیمُ الْخَبِیرُ.  تحریم (66) 3</w:t>
      </w:r>
    </w:p>
    <w:p>
      <w:pPr>
        <w:pStyle w:val="BookText"/>
      </w:pPr>
      <w:r>
        <w:rPr>
          <w:rFonts w:ascii="IRNazanin" w:hAnsi="IRNazanin" w:eastAsia="IRNazanin" w:cs="IRNazanin"/>
          <w:lang w:bidi="fa-IR"/>
          <w:color w:val="111111"/>
          <w:sz w:val="28"/>
          <w:szCs w:val="28"/>
          <w:rtl/>
        </w:rPr>
        <w:t xml:space="preserve">نیز ==&gt; افشاگری</w:t>
      </w:r>
    </w:p>
    <w:p>
      <w:pPr>
        <w:pStyle w:val="Heading4"/>
      </w:pPr>
      <w:bookmarkStart w:id="1083" w:name="_Toc644"/>
      <w:r>
        <w:t>4. انذار</w:t>
      </w:r>
      <w:bookmarkEnd w:id="1083"/>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انذار انسانها به‌وسیلۀ وحی: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9" w:name="pg19916_225300"/>
    <w:bookmarkEnd w:id="199"/>
    <w:p>
      <w:pPr>
        <w:pStyle w:val="BookText"/>
      </w:pPr>
      <w:r>
        <w:rPr>
          <w:rFonts w:ascii="Amiri" w:hAnsi="Amiri" w:eastAsia="Amiri" w:cs="Amiri"/>
          <w:lang w:bidi="ar-SA"/>
          <w:color w:val="111111"/>
          <w:sz w:val="28"/>
          <w:szCs w:val="28"/>
          <w:rtl/>
        </w:rPr>
        <w:t xml:space="preserve">... وَ أُوحِیَ إِلَیَّ هٰذَا الْقُرْآنُ لِأُنْذِرَکُمْ بِهِ .... انعام (6) 19</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 یونس (10) 2</w:t>
      </w:r>
    </w:p>
    <w:p>
      <w:pPr>
        <w:pStyle w:val="BookText"/>
      </w:pPr>
      <w:r>
        <w:rPr>
          <w:rFonts w:ascii="Amiri" w:hAnsi="Amiri" w:eastAsia="Amiri" w:cs="Amiri"/>
          <w:lang w:bidi="ar-SA"/>
          <w:color w:val="111111"/>
          <w:sz w:val="28"/>
          <w:szCs w:val="28"/>
          <w:rtl/>
        </w:rPr>
        <w:t xml:space="preserve">یُنَزِّلُ الْمَلاٰئِکَةَ بِالرُّوحِ مِنْ أَمْرِهِ ... أَنْ أَنْذِرُوا .... نحل (16) 2</w:t>
      </w:r>
    </w:p>
    <w:p>
      <w:pPr>
        <w:pStyle w:val="BookText"/>
      </w:pPr>
      <w:r>
        <w:rPr>
          <w:rFonts w:ascii="Amiri" w:hAnsi="Amiri" w:eastAsia="Amiri" w:cs="Amiri"/>
          <w:lang w:bidi="ar-SA"/>
          <w:color w:val="111111"/>
          <w:sz w:val="28"/>
          <w:szCs w:val="28"/>
          <w:rtl/>
        </w:rPr>
        <w:t xml:space="preserve">قُلْ إِنَّمٰا أُنْذِرُکُمْ بِالْوَحْیِ .... انبیاء (21) 45</w:t>
      </w:r>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 .  شعراء (26) 192 -\194</w:t>
      </w:r>
    </w:p>
    <w:p>
      <w:pPr>
        <w:pStyle w:val="BookText"/>
      </w:pPr>
      <w:r>
        <w:rPr>
          <w:rFonts w:ascii="Amiri" w:hAnsi="Amiri" w:eastAsia="Amiri" w:cs="Amiri"/>
          <w:lang w:bidi="ar-SA"/>
          <w:color w:val="111111"/>
          <w:sz w:val="28"/>
          <w:szCs w:val="28"/>
          <w:rtl/>
        </w:rPr>
        <w:t xml:space="preserve">أَمْ یَقُولُونَ افْتَرٰاهُ بَلْ هُوَ الْحَقُّ مِنْ رَبِّکَ لِتُنْذِرَ قَوْماً .... سجده (32) 3</w:t>
      </w:r>
    </w:p>
    <w:p>
      <w:pPr>
        <w:pStyle w:val="BookText"/>
      </w:pPr>
      <w:r>
        <w:rPr>
          <w:rFonts w:ascii="Amiri" w:hAnsi="Amiri" w:eastAsia="Amiri" w:cs="Amiri"/>
          <w:lang w:bidi="ar-SA"/>
          <w:color w:val="111111"/>
          <w:sz w:val="28"/>
          <w:szCs w:val="28"/>
          <w:rtl/>
        </w:rPr>
        <w:t xml:space="preserve">إِنْ یُوحیٰ إِلَیَّ إِلاّٰ أَنَّمٰا أَنَا نَذِیرٌ مُبِینٌ . </w:t>
      </w:r>
      <w:r>
        <w:rPr>
          <w:rStyle w:val="FootnoteReference"/>
        </w:rPr>
        <w:footnoteReference w:id="373"/>
      </w:r>
      <w:r>
        <w:rPr>
          <w:rFonts w:ascii="IRNazanin" w:hAnsi="IRNazanin" w:eastAsia="IRNazanin" w:cs="IRNazanin"/>
          <w:lang w:bidi="fa-IR"/>
          <w:color w:val="111111"/>
          <w:sz w:val="28"/>
          <w:szCs w:val="28"/>
          <w:rtl/>
        </w:rPr>
        <w:t xml:space="preserve">ص (38) 70</w:t>
      </w:r>
    </w:p>
    <w:p>
      <w:pPr>
        <w:pStyle w:val="BookText"/>
      </w:pPr>
      <w:r>
        <w:rPr>
          <w:rFonts w:ascii="Amiri" w:hAnsi="Amiri" w:eastAsia="Amiri" w:cs="Amiri"/>
          <w:lang w:bidi="ar-SA"/>
          <w:color w:val="111111"/>
          <w:sz w:val="28"/>
          <w:szCs w:val="28"/>
          <w:rtl/>
        </w:rPr>
        <w:t xml:space="preserve">رَفِیعُ الدَّرَجٰاتِ ذُو الْعَرْشِ یُلْقِی الرُّوحَ مِنْ أَمْرِهِ عَلیٰ مَنْ یَشٰاءُ مِنْ عِبٰادِهِ لِیُنْذِرَ یَوْمَ التَّلاٰقِ .  غافر (40) 15</w:t>
      </w:r>
    </w:p>
    <w:p>
      <w:pPr>
        <w:pStyle w:val="BookText"/>
      </w:pPr>
      <w:r>
        <w:rPr>
          <w:rFonts w:ascii="Amiri" w:hAnsi="Amiri" w:eastAsia="Amiri" w:cs="Amiri"/>
          <w:lang w:bidi="ar-SA"/>
          <w:color w:val="111111"/>
          <w:sz w:val="28"/>
          <w:szCs w:val="28"/>
          <w:rtl/>
        </w:rPr>
        <w:t xml:space="preserve">وَ کَذٰلِکَ أَوْحَیْنٰا إِلَیْکَ قُرْآناً عَرَبِیًّا لِتُنْذِرَ أُمَّ الْقُریٰ وَ مَنْ حَوْلَهٰا وَ تُنْذِرَ یَوْمَ الْجَمْعِ .... شوری (42) 7</w:t>
      </w:r>
    </w:p>
    <w:p>
      <w:pPr>
        <w:pStyle w:val="BookText"/>
      </w:pPr>
      <w:r>
        <w:rPr>
          <w:rFonts w:ascii="Amiri" w:hAnsi="Amiri" w:eastAsia="Amiri" w:cs="Amiri"/>
          <w:lang w:bidi="ar-SA"/>
          <w:color w:val="111111"/>
          <w:sz w:val="28"/>
          <w:szCs w:val="28"/>
          <w:rtl/>
        </w:rPr>
        <w:t xml:space="preserve">... إِنْ أَتَّبِعُ إِلاّٰ مٰا یُوحیٰ إِلَیَّ وَ مٰا أَنَا إِلاّٰ نَذِیرٌ مُبِینٌ .  احقاف (46) 9</w:t>
      </w:r>
    </w:p>
    <w:p>
      <w:pPr>
        <w:pStyle w:val="BookText"/>
      </w:pPr>
      <w:r>
        <w:rPr>
          <w:rFonts w:ascii="Amiri" w:hAnsi="Amiri" w:eastAsia="Amiri" w:cs="Amiri"/>
          <w:lang w:bidi="ar-SA"/>
          <w:color w:val="111111"/>
          <w:sz w:val="28"/>
          <w:szCs w:val="28"/>
          <w:rtl/>
        </w:rPr>
        <w:t xml:space="preserve">فَالْمُلْقِیٰاتِ ذِکْراً</w:t>
      </w:r>
    </w:p>
    <w:p>
      <w:pPr>
        <w:pStyle w:val="BookText"/>
      </w:pPr>
      <w:r>
        <w:rPr>
          <w:rFonts w:ascii="Amiri" w:hAnsi="Amiri" w:eastAsia="Amiri" w:cs="Amiri"/>
          <w:lang w:bidi="ar-SA"/>
          <w:color w:val="111111"/>
          <w:sz w:val="28"/>
          <w:szCs w:val="28"/>
          <w:rtl/>
        </w:rPr>
        <w:t xml:space="preserve">عُذْراً أَوْ نُذْراً.  مرسلات (77) 5 و 6</w:t>
      </w:r>
    </w:p>
    <w:p>
      <w:pPr>
        <w:pStyle w:val="Heading4"/>
      </w:pPr>
      <w:bookmarkStart w:id="1084" w:name="_Toc645"/>
      <w:r>
        <w:t>5. بشارت</w:t>
      </w:r>
      <w:bookmarkEnd w:id="1084"/>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برخورداری مؤمنان از شفاعت پیامبر صلی الله علیه و آله در قیامت، بشارتی وحی شده از سوی خداوند:</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 </w:t>
      </w:r>
      <w:r>
        <w:rPr>
          <w:rStyle w:val="FootnoteReference"/>
        </w:rPr>
        <w:footnoteReference w:id="374"/>
      </w:r>
      <w:r>
        <w:rPr>
          <w:rFonts w:ascii="IRNazanin" w:hAnsi="IRNazanin" w:eastAsia="IRNazanin" w:cs="IRNazanin"/>
          <w:lang w:bidi="fa-IR"/>
          <w:color w:val="111111"/>
          <w:sz w:val="28"/>
          <w:szCs w:val="28"/>
          <w:rtl/>
        </w:rPr>
        <w:t xml:space="preserve">یونس (10) 2</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بشارت برخورداری از جایگاه بلند و حسن سابقه در پیشگاه خداوند به مؤمنان، به‌وسیلۀ وحی:</w:t>
      </w:r>
    </w:p>
    <w:p>
      <w:pPr>
        <w:pStyle w:val="BookText"/>
      </w:pPr>
      <w:r>
        <w:rPr>
          <w:rFonts w:ascii="Amiri" w:hAnsi="Amiri" w:eastAsia="Amiri" w:cs="Amiri"/>
          <w:lang w:bidi="ar-SA"/>
          <w:color w:val="111111"/>
          <w:sz w:val="28"/>
          <w:szCs w:val="28"/>
          <w:rtl/>
        </w:rPr>
        <w:t xml:space="preserve">أَ کٰانَ لِلنّٰاسِ عَجَباً أَنْ أَوْحَیْنٰا إِلیٰ رَجُلٍ مِنْهُمْ أَنْ أَنْذِرِ النّٰاسَ وَ بَشِّرِ الَّذِینَ آمَنُوا أَنَّ لَهُمْ قَدَمَ صِدْقٍ عِنْدَ رَبِّهِمْ .... یونس (10) 2</w:t>
      </w:r>
    </w:p>
    <w:p>
      <w:pPr>
        <w:pStyle w:val="Heading4"/>
      </w:pPr>
      <w:bookmarkStart w:id="1085" w:name="_Toc646"/>
      <w:r>
        <w:t>6. بصیرت</w:t>
      </w:r>
      <w:bookmarkEnd w:id="1085"/>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وحی الهی به پیامبر صلی الله علیه و آله باعث بصیرت ایشان:</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 .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انعام (6) 50</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0" w:name="pg19916_225301"/>
    <w:bookmarkEnd w:id="200"/>
    <w:p>
      <w:pPr>
        <w:pStyle w:val="BookText"/>
      </w:pPr>
      <w:r>
        <w:rPr>
          <w:rFonts w:ascii="Amiri" w:hAnsi="Amiri" w:eastAsia="Amiri" w:cs="Amiri"/>
          <w:lang w:bidi="ar-SA"/>
          <w:color w:val="111111"/>
          <w:sz w:val="28"/>
          <w:szCs w:val="28"/>
          <w:rtl/>
        </w:rPr>
        <w:t xml:space="preserve">... قُلْ إِنَّمٰا أَتَّبِعُ مٰا یُوحیٰ إِلَیَّ مِنْ رَبِّی هٰذٰا بَصٰائِرُ مِنْ رَبِّکُمْ .... اعراف (7) 203</w:t>
      </w:r>
    </w:p>
    <w:p>
      <w:pPr>
        <w:pStyle w:val="Heading4"/>
      </w:pPr>
      <w:bookmarkStart w:id="1086" w:name="_Toc647"/>
      <w:r>
        <w:t>7. تحکیم حق</w:t>
      </w:r>
      <w:bookmarkEnd w:id="1086"/>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وحی الهی، موجب تحکیم حق و نابودی باطل:</w:t>
      </w:r>
    </w:p>
    <w:p>
      <w:pPr>
        <w:pStyle w:val="BookText"/>
      </w:pPr>
      <w:r>
        <w:rPr>
          <w:rFonts w:ascii="Amiri" w:hAnsi="Amiri" w:eastAsia="Amiri" w:cs="Amiri"/>
          <w:lang w:bidi="ar-SA"/>
          <w:color w:val="111111"/>
          <w:sz w:val="28"/>
          <w:szCs w:val="28"/>
          <w:rtl/>
        </w:rPr>
        <w:t xml:space="preserve">... وَ یُرِیدُ اللّٰهُ أَنْ یُحِقَّ الْحَقَّ بِکَلِمٰاتِهِ .... انفال (8) 7</w:t>
      </w:r>
    </w:p>
    <w:p>
      <w:pPr>
        <w:pStyle w:val="BookText"/>
      </w:pPr>
      <w:r>
        <w:rPr>
          <w:rFonts w:ascii="Amiri" w:hAnsi="Amiri" w:eastAsia="Amiri" w:cs="Amiri"/>
          <w:lang w:bidi="ar-SA"/>
          <w:color w:val="111111"/>
          <w:sz w:val="28"/>
          <w:szCs w:val="28"/>
          <w:rtl/>
        </w:rPr>
        <w:t xml:space="preserve">... وَ یَمْحُ اللّٰهُ الْبٰاطِلَ وَ یُحِقُّ الْحَقَّ بِکَلِمٰاتِهِ ... </w:t>
      </w:r>
      <w:r>
        <w:rPr>
          <w:rStyle w:val="FootnoteReference"/>
        </w:rPr>
        <w:footnoteReference w:id="376"/>
      </w:r>
      <w:r>
        <w:rPr>
          <w:rFonts w:ascii="IRNazanin" w:hAnsi="IRNazanin" w:eastAsia="IRNazanin" w:cs="IRNazanin"/>
          <w:lang w:bidi="fa-IR"/>
          <w:color w:val="111111"/>
          <w:sz w:val="28"/>
          <w:szCs w:val="28"/>
          <w:rtl/>
        </w:rPr>
        <w:t xml:space="preserve">شوری (42) 24</w:t>
      </w:r>
    </w:p>
    <w:p>
      <w:pPr>
        <w:pStyle w:val="Heading4"/>
      </w:pPr>
      <w:bookmarkStart w:id="1087" w:name="_Toc648"/>
      <w:r>
        <w:t>8. تعلیم</w:t>
      </w:r>
      <w:bookmarkEnd w:id="1087"/>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وحی الهی، باعث تعلیم و ازدیاد دانش انسانها:</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 (6) 91</w:t>
      </w:r>
    </w:p>
    <w:p>
      <w:pPr>
        <w:pStyle w:val="Heading4"/>
      </w:pPr>
      <w:bookmarkStart w:id="1088" w:name="_Toc649"/>
      <w:r>
        <w:t>9. تعلیم احکام</w:t>
      </w:r>
      <w:bookmarkEnd w:id="1088"/>
    </w:p>
    <w:p>
      <w:pPr>
        <w:pStyle w:val="BookText"/>
      </w:pPr>
      <w:r>
        <w:rPr>
          <w:rFonts w:ascii="IRNazanin" w:hAnsi="IRNazanin" w:eastAsia="IRNazanin" w:cs="IRNazanin"/>
          <w:lang w:bidi="fa-IR"/>
          <w:color w:val="111111"/>
          <w:sz w:val="28"/>
          <w:szCs w:val="28"/>
          <w:rtl/>
        </w:rPr>
        <w:t xml:space="preserve">==&gt; همین مدخل، تعالیم وحی</w:t>
      </w:r>
    </w:p>
    <w:p>
      <w:pPr>
        <w:pStyle w:val="Heading4"/>
      </w:pPr>
      <w:bookmarkStart w:id="1089" w:name="_Toc650"/>
      <w:r>
        <w:t>10. تعلیم علوم</w:t>
      </w:r>
      <w:bookmarkEnd w:id="1089"/>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وحی الهی، منبع بسیاری از علوم بشری:</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 انعام (6) 91</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وحی الهی، منشأ علم پیامبر صلی الله علیه و آله در بسیاری از حقایق:</w:t>
      </w:r>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وَ الْمَسٰاکِینِ وَ ابْنِ السَّبِیلِ وَ مٰا تَفْعَلُوا مِنْ خَیْرٍ فَإِنَّ اللّٰهَ بِهِ عَلِیمٌ .  بقره (2) 215</w:t>
      </w:r>
    </w:p>
    <w:p>
      <w:pPr>
        <w:pStyle w:val="BookText"/>
      </w:pPr>
      <w:r>
        <w:rPr>
          <w:rFonts w:ascii="Amiri" w:hAnsi="Amiri" w:eastAsia="Amiri" w:cs="Amiri"/>
          <w:lang w:bidi="ar-SA"/>
          <w:color w:val="111111"/>
          <w:sz w:val="28"/>
          <w:szCs w:val="28"/>
          <w:rtl/>
        </w:rPr>
        <w:t xml:space="preserve">یَسْئَلُونَکَ عَنِ الشَّهْرِ الْحَرٰامِ قِتٰالٍ فِیهِ قُلْ قِتٰالٌ فِیهِ کَبِیرٌ وَ صَدٌّ عَنْ سَبِیلِ اللّٰهِ وَ کُفْرٌ بِهِ وَ الْمَسْجِدِ الْحَرٰامِ وَ إِخْرٰاجُ أَهْلِهِ مِنْهُ أَکْبَرُ عِنْدَ اللّٰهِ وَ الْفِتْنَةُ أَکْبَرُ مِنَ الْقَتْلِ وَ لاٰ یَزٰالُونَ یُقٰاتِلُونَکُمْ حَتّٰی یَرُدُّوکُمْ عَنْ دِینِکُمْ إِنِ اسْتَطٰاعُوا وَ مَنْ یَرْتَدِدْ مِنْکُمْ عَنْ دِینِهِ فَیَمُتْ وَ هُوَ کٰافِرٌ فَأُولٰئِکَ حَبِطَتْ أَعْمٰالُهُمْ فِی الدُّنْیٰا وَ الْآخِرَةِ وَ أُولٰئِکَ أَصْحٰابُ النّٰارِ هُمْ فِیهٰا خٰالِدُونَ .  بقره (2) 217</w:t>
      </w:r>
    </w:p>
    <w:p>
      <w:pPr>
        <w:pStyle w:val="BookText"/>
      </w:pPr>
      <w:r>
        <w:rPr>
          <w:rFonts w:ascii="Amiri" w:hAnsi="Amiri" w:eastAsia="Amiri" w:cs="Amiri"/>
          <w:lang w:bidi="ar-SA"/>
          <w:color w:val="111111"/>
          <w:sz w:val="28"/>
          <w:szCs w:val="28"/>
          <w:rtl/>
        </w:rPr>
        <w:t xml:space="preserve">یَسْئَلُونَکَ عَنِ الْخَمْرِ وَ الْمَیْسِرِ قُلْ فِیهِمٰا إِثْمٌ کَبِیرٌ وَ مَنٰافِعُ لِلنّٰاسِ وَ إِثْمُهُمٰا أَکْبَرُ مِنْ نَفْعِهِمٰا وَ یَسْئَلُونَکَ مٰا ذٰا یُنْفِقُونَ قُلِ الْعَفْوَ کَذٰلِکَ یُبَیِّنُ اللّٰهُ لَکُمُ الْآیٰاتِ لَعَلَّکُمْ تَتَفَکَّرُونَ</w:t>
      </w:r>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  بقره (2) 119 و 220</w:t>
      </w:r>
    </w:p>
    <w:p>
      <w:pPr>
        <w:pStyle w:val="BookText"/>
      </w:pPr>
      <w:r>
        <w:rPr>
          <w:rFonts w:ascii="Amiri" w:hAnsi="Amiri" w:eastAsia="Amiri" w:cs="Amiri"/>
          <w:lang w:bidi="ar-SA"/>
          <w:color w:val="111111"/>
          <w:sz w:val="28"/>
          <w:szCs w:val="28"/>
          <w:rtl/>
        </w:rPr>
        <w:t xml:space="preserve">وَ یَسْئَلُونَکَ عَنِ الْمَحِیضِ قُلْ هُوَ أَذیً فَاعْتَزِلُوا النِّسٰاءَ فِی الْمَحِیضِ وَ لاٰ تَقْرَبُوهُنَّ حَتّٰی یَطْهُرْنَ فَإِذٰا تَطَهَّرْنَ فَأْتُوهُنَّ مِنْ حَیْثُ أَمَرَکُمُ اللّٰهُ إِنَّ اللّٰهَ</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1" w:name="pg19916_225302"/>
    <w:bookmarkEnd w:id="201"/>
    <w:p>
      <w:pPr>
        <w:pStyle w:val="BookText"/>
      </w:pPr>
      <w:r>
        <w:rPr>
          <w:rFonts w:ascii="Amiri" w:hAnsi="Amiri" w:eastAsia="Amiri" w:cs="Amiri"/>
          <w:lang w:bidi="ar-SA"/>
          <w:color w:val="111111"/>
          <w:sz w:val="28"/>
          <w:szCs w:val="28"/>
          <w:rtl/>
        </w:rPr>
        <w:t xml:space="preserve">یُحِبُّ التَّوّٰابِینَ وَ یُحِبُّ الْمُتَطَهِّرِینَ .  بقره (2) 222</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 آل عمران (3) 44</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 .  انعام (6) 50</w:t>
      </w:r>
    </w:p>
    <w:p>
      <w:pPr>
        <w:pStyle w:val="BookText"/>
      </w:pPr>
      <w:r>
        <w:rPr>
          <w:rFonts w:ascii="Amiri" w:hAnsi="Amiri" w:eastAsia="Amiri" w:cs="Amiri"/>
          <w:lang w:bidi="ar-SA"/>
          <w:color w:val="111111"/>
          <w:sz w:val="28"/>
          <w:szCs w:val="28"/>
          <w:rtl/>
        </w:rPr>
        <w:t xml:space="preserve">یَعْتَذِرُونَ إِلَیْکُمْ إِذٰا رَجَعْتُمْ إِلَیْهِمْ قُلْ لاٰ تَعْتَذِرُوا لَنْ نُؤْمِنَ لَکُمْ قَدْ نَبَّأَنَا اللّٰهُ مِنْ أَخْبٰارِکُمْ وَ سَیَرَی اللّٰهُ عَمَلَکُمْ وَ رَسُولُهُ ثُمَّ تُرَدُّونَ إِلیٰ عٰالِمِ الْغَیْبِ وَ الشَّهٰادَةِ فَیُنَبِّئُکُمْ بِمٰا کُنْتُمْ تَعْمَلُونَ .  توبه (9) 94</w:t>
      </w:r>
    </w:p>
    <w:p>
      <w:pPr>
        <w:pStyle w:val="BookText"/>
      </w:pPr>
      <w:r>
        <w:rPr>
          <w:rFonts w:ascii="Amiri" w:hAnsi="Amiri" w:eastAsia="Amiri" w:cs="Amiri"/>
          <w:lang w:bidi="ar-SA"/>
          <w:color w:val="111111"/>
          <w:sz w:val="28"/>
          <w:szCs w:val="28"/>
          <w:rtl/>
        </w:rPr>
        <w:t xml:space="preserve">تِلْکَ مِنْ أَنْبٰاءِ الْغَیْبِ نُوحِیهٰا إِلَیْکَ .... هود (11) 49</w:t>
      </w:r>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 .  یوسف (12) 3</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  یوسف (12) 102</w:t>
      </w:r>
    </w:p>
    <w:p>
      <w:pPr>
        <w:pStyle w:val="BookText"/>
      </w:pPr>
      <w:r>
        <w:rPr>
          <w:rFonts w:ascii="Amiri" w:hAnsi="Amiri" w:eastAsia="Amiri" w:cs="Amiri"/>
          <w:lang w:bidi="ar-SA"/>
          <w:color w:val="111111"/>
          <w:sz w:val="28"/>
          <w:szCs w:val="28"/>
          <w:rtl/>
        </w:rPr>
        <w:t xml:space="preserve">قُلْ لَوْ کٰانَ الْبَحْرُ مِدٰاداً لِکَلِمٰاتِ رَبِّی لَنَفِدَ الْبَحْرُ قَبْلَ أَنْ تَنْفَدَ کَلِمٰاتُ رَبِّی وَ لَوْ جِئْنٰا بِمِثْلِهِ مَدَداً</w:t>
      </w:r>
    </w:p>
    <w:p>
      <w:pPr>
        <w:pStyle w:val="BookText"/>
      </w:pPr>
      <w:r>
        <w:rPr>
          <w:rFonts w:ascii="Amiri" w:hAnsi="Amiri" w:eastAsia="Amiri" w:cs="Amiri"/>
          <w:lang w:bidi="ar-SA"/>
          <w:color w:val="111111"/>
          <w:sz w:val="28"/>
          <w:szCs w:val="28"/>
          <w:rtl/>
        </w:rPr>
        <w:t xml:space="preserve">قُلْ إِنَّمٰا أَنَا بَشَرٌ مِثْلُکُمْ یُوحیٰ إِلَیَّ أَنَّمٰا إِلٰهُکُمْ إِلٰهٌ وٰاحِدٌ فَمَنْ کٰانَ یَرْجُوا لِقٰاءَ رَبِّهِ فَلْیَعْمَلْ عَمَلاً صٰالِحاً وَ لاٰ یُشْرِکْ بِعِبٰادَةِ رَبِّهِ أَحَداً.  کهف (18) 109 و 110</w:t>
      </w:r>
    </w:p>
    <w:p>
      <w:pPr>
        <w:pStyle w:val="BookText"/>
      </w:pPr>
      <w:r>
        <w:rPr>
          <w:rFonts w:ascii="Amiri" w:hAnsi="Amiri" w:eastAsia="Amiri" w:cs="Amiri"/>
          <w:lang w:bidi="ar-SA"/>
          <w:color w:val="111111"/>
          <w:sz w:val="28"/>
          <w:szCs w:val="28"/>
          <w:rtl/>
        </w:rPr>
        <w:t xml:space="preserve">مٰا کٰانَ لِی مِنْ عِلْمٍ بِالْمَلَإِ الْأَعْلیٰ إِذْ یَخْتَصِمُونَ</w:t>
      </w:r>
    </w:p>
    <w:p>
      <w:pPr>
        <w:pStyle w:val="BookText"/>
      </w:pPr>
      <w:r>
        <w:rPr>
          <w:rFonts w:ascii="Amiri" w:hAnsi="Amiri" w:eastAsia="Amiri" w:cs="Amiri"/>
          <w:lang w:bidi="ar-SA"/>
          <w:color w:val="111111"/>
          <w:sz w:val="28"/>
          <w:szCs w:val="28"/>
          <w:rtl/>
        </w:rPr>
        <w:t xml:space="preserve">إِنْ یُوحیٰ إِلَیَّ .... ص (38) 69 و 70</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 شوری (42) 52</w:t>
      </w:r>
    </w:p>
    <w:p>
      <w:pPr>
        <w:pStyle w:val="BookText"/>
      </w:pPr>
      <w:r>
        <w:rPr>
          <w:rFonts w:ascii="Amiri" w:hAnsi="Amiri" w:eastAsia="Amiri" w:cs="Amiri"/>
          <w:lang w:bidi="ar-SA"/>
          <w:color w:val="111111"/>
          <w:sz w:val="28"/>
          <w:szCs w:val="28"/>
          <w:rtl/>
        </w:rPr>
        <w:t xml:space="preserve">... وَ مٰا أَدْرِی مٰا یُفْعَلُ بِی وَ لاٰ بِکُمْ إِنْ أَتَّبِعُ إِلاّٰ مٰا یُوحیٰ إِلَیَّ .... احقاف (46) 9</w:t>
      </w:r>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 نَبَّأَهٰا بِهِ قٰالَتْ مَنْ أَنْبَأَکَ هٰذٰا قٰالَ نَبَّأَنِیَ الْعَلِیمُ الْخَبِیرُ.  تحریم (66) 3</w:t>
      </w:r>
    </w:p>
    <w:p>
      <w:pPr>
        <w:pStyle w:val="Heading4"/>
      </w:pPr>
      <w:bookmarkStart w:id="1090" w:name="_Toc651"/>
      <w:r>
        <w:t>11. تعیین وظایف محمد صلی الله علیه و آله</w:t>
      </w:r>
      <w:bookmarkEnd w:id="1090"/>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وحی الهی، تنها تعیین‌کنندۀ محدودۀ اختیارات و وظایف پیامبر صلی الله علیه و آله :</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 .  انعام (6) 50</w:t>
      </w:r>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 .  یونس (10) 15</w:t>
      </w:r>
    </w:p>
    <w:p>
      <w:pPr>
        <w:pStyle w:val="BookText"/>
      </w:pPr>
      <w:r>
        <w:rPr>
          <w:rFonts w:ascii="Amiri" w:hAnsi="Amiri" w:eastAsia="Amiri" w:cs="Amiri"/>
          <w:lang w:bidi="ar-SA"/>
          <w:color w:val="111111"/>
          <w:sz w:val="28"/>
          <w:szCs w:val="28"/>
          <w:rtl/>
        </w:rPr>
        <w:t xml:space="preserve">وَ اتَّبِعْ مٰا یُوحیٰ إِلَیْکَ وَ اصْبِرْ حَتّٰی یَحْکُمَ اللّٰهُ .... یونس (10) 109</w:t>
      </w:r>
    </w:p>
    <w:p>
      <w:pPr>
        <w:pStyle w:val="Heading4"/>
      </w:pPr>
      <w:bookmarkStart w:id="1091" w:name="_Toc652"/>
      <w:r>
        <w:t>12. تمدن</w:t>
      </w:r>
      <w:bookmarkEnd w:id="1091"/>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وحی الهی به موسی و هارون علیهما السلام عاملی مهم در گسترش تمدن مصر:</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 یونس (10) 87</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2" w:name="pg19916_225303"/>
    <w:bookmarkEnd w:id="202"/>
    <w:p>
      <w:pPr>
        <w:pStyle w:val="Heading4"/>
      </w:pPr>
      <w:bookmarkStart w:id="1092" w:name="_Toc653"/>
      <w:r>
        <w:t>13. حیات بخشی</w:t>
      </w:r>
      <w:bookmarkEnd w:id="1092"/>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وحی، حیات‌بخش انسان و جامعه:</w:t>
      </w:r>
    </w:p>
    <w:p>
      <w:pPr>
        <w:pStyle w:val="BookText"/>
      </w:pPr>
      <w:r>
        <w:rPr>
          <w:rFonts w:ascii="Amiri" w:hAnsi="Amiri" w:eastAsia="Amiri" w:cs="Amiri"/>
          <w:lang w:bidi="ar-SA"/>
          <w:color w:val="111111"/>
          <w:sz w:val="28"/>
          <w:szCs w:val="28"/>
          <w:rtl/>
        </w:rPr>
        <w:t xml:space="preserve">رَفِیعُ الدَّرَجٰاتِ ذُو الْعَرْشِ یُلْقِی الرُّوحَ مِنْ أَمْرِهِ عَلیٰ مَنْ یَشٰاءُ مِنْ عِبٰادِهِ لِیُنْذِرَ یَوْمَ التَّلاٰقِ . </w:t>
      </w:r>
      <w:r>
        <w:rPr>
          <w:rStyle w:val="FootnoteReference"/>
        </w:rPr>
        <w:footnoteReference w:id="377"/>
      </w:r>
      <w:r>
        <w:rPr>
          <w:rFonts w:ascii="IRNazanin" w:hAnsi="IRNazanin" w:eastAsia="IRNazanin" w:cs="IRNazanin"/>
          <w:lang w:bidi="fa-IR"/>
          <w:color w:val="111111"/>
          <w:sz w:val="28"/>
          <w:szCs w:val="28"/>
          <w:rtl/>
        </w:rPr>
        <w:t xml:space="preserve">غافر (40) 15</w:t>
      </w:r>
    </w:p>
    <w:p>
      <w:pPr>
        <w:pStyle w:val="Heading4"/>
      </w:pPr>
      <w:bookmarkStart w:id="1093" w:name="_Toc654"/>
      <w:r>
        <w:t>14. شناخت</w:t>
      </w:r>
      <w:bookmarkEnd w:id="1093"/>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وحی، راه شناخت حقایق و معارف الهی:</w:t>
      </w:r>
    </w:p>
    <w:p>
      <w:pPr>
        <w:pStyle w:val="BookText"/>
      </w:pPr>
      <w:r>
        <w:rPr>
          <w:rFonts w:ascii="Amiri" w:hAnsi="Amiri" w:eastAsia="Amiri" w:cs="Amiri"/>
          <w:lang w:bidi="ar-SA"/>
          <w:color w:val="111111"/>
          <w:sz w:val="28"/>
          <w:szCs w:val="28"/>
          <w:rtl/>
        </w:rPr>
        <w:t xml:space="preserve">ذٰلِکَ مِنْ أَنْبٰاءِ الْغَیْبِ نُوحِیهِ إِلَیْکَ وَ مٰا کُنْتَ لَدَیْهِمْ إِذْ یُلْقُونَ أَقْلاٰمَهُمْ أَیُّهُمْ یَکْفُلُ مَرْیَمَ وَ مٰا کُنْتَ لَدَیْهِمْ إِذْ یَخْتَصِمُونَ .  آل عمران (3) 44</w:t>
      </w:r>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 .  انعام (6) 50</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  یوسف (12) 102</w:t>
      </w:r>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 .  انبیاء (21) 45</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 .  انبیاء (21) 73</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w:t>
      </w:r>
      <w:r>
        <w:rPr>
          <w:rStyle w:val="FootnoteReference"/>
        </w:rPr>
        <w:footnoteReference w:id="378"/>
      </w:r>
      <w:r>
        <w:rPr>
          <w:rFonts w:ascii="Amiri" w:hAnsi="Amiri" w:eastAsia="Amiri" w:cs="Amiri"/>
          <w:lang w:bidi="ar-SA"/>
          <w:color w:val="111111"/>
          <w:sz w:val="28"/>
          <w:szCs w:val="28"/>
          <w:rtl/>
        </w:rPr>
        <w:t xml:space="preserve">حجّ (22) 8</w:t>
      </w:r>
    </w:p>
    <w:p>
      <w:pPr>
        <w:pStyle w:val="BookText"/>
      </w:pPr>
      <w:r>
        <w:rPr>
          <w:rFonts w:ascii="Amiri" w:hAnsi="Amiri" w:eastAsia="Amiri" w:cs="Amiri"/>
          <w:lang w:bidi="ar-SA"/>
          <w:color w:val="111111"/>
          <w:sz w:val="28"/>
          <w:szCs w:val="28"/>
          <w:rtl/>
        </w:rPr>
        <w:t xml:space="preserve">وَ الَّذِی أَوْحَیْنٰا إِلَیْکَ مِنَ الْکِتٰابِ هُوَ الْحَقُّ مُصَدِّقاً لِمٰا بَیْنَ یَدَیْهِ إِنَّ اللّٰهَ بِعِبٰادِهِ لَخَبِیرٌ بَصِیرٌ.  فاطر (35) 31</w:t>
      </w:r>
    </w:p>
    <w:p>
      <w:pPr>
        <w:pStyle w:val="BookText"/>
      </w:pPr>
      <w:r>
        <w:rPr>
          <w:rFonts w:ascii="Amiri" w:hAnsi="Amiri" w:eastAsia="Amiri" w:cs="Amiri"/>
          <w:lang w:bidi="ar-SA"/>
          <w:color w:val="111111"/>
          <w:sz w:val="28"/>
          <w:szCs w:val="28"/>
          <w:rtl/>
        </w:rPr>
        <w:t xml:space="preserve">وَ مٰا کٰانَ لِبَشَرٍ أَنْ یُکَلِّمَهُ اللّٰهُ إِلاّٰ وَحْیاً أَوْ مِنْ وَرٰاءِ حِجٰابٍ أَوْ یُرْسِلَ رَسُولاً فَیُوحِیَ بِإِذْنِهِ مٰا یَشٰاءُ .... وَ کَذٰلِکَ أَوْحَیْنٰا إِلَیْکَ رُوحاً مِنْ أَمْرِنٰا مٰا کُنْتَ تَدْرِی مَا الْکِتٰابُ وَ لاَ الْإِیمٰانُ .... شوری (42) 51 و 52</w:t>
      </w:r>
    </w:p>
    <w:p>
      <w:pPr>
        <w:pStyle w:val="Heading4"/>
      </w:pPr>
      <w:bookmarkStart w:id="1094" w:name="_Toc655"/>
      <w:r>
        <w:t>15. غفلت‌زدایی</w:t>
      </w:r>
      <w:bookmarkEnd w:id="1094"/>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وحی الهی، در راستای غفلت‌زدایی و احیای فطرت خفتۀ انسان و یادآوری دانسته‌های  فراموش‌شدۀ او:</w:t>
      </w:r>
    </w:p>
    <w:p>
      <w:pPr>
        <w:pStyle w:val="BookText"/>
      </w:pPr>
      <w:r>
        <w:rPr>
          <w:rFonts w:ascii="Amiri" w:hAnsi="Amiri" w:eastAsia="Amiri" w:cs="Amiri"/>
          <w:lang w:bidi="ar-SA"/>
          <w:color w:val="111111"/>
          <w:sz w:val="28"/>
          <w:szCs w:val="28"/>
          <w:rtl/>
        </w:rPr>
        <w:t xml:space="preserve">وَ کُلاًّ نَقُصُّ عَلَیْکَ مِنْ أَنْبٰاءِ الرُّسُلِ ... وَ جٰاءَکَ فِی هٰذِهِ الْحَقُّ وَ مَوْعِظَةٌ وَ ذِکْریٰ لِلْمُؤْمِنِینَ .  هود (11) 120</w:t>
      </w:r>
    </w:p>
    <w:p>
      <w:pPr>
        <w:pStyle w:val="BookText"/>
      </w:pPr>
      <w:r>
        <w:rPr>
          <w:rFonts w:ascii="Amiri" w:hAnsi="Amiri" w:eastAsia="Amiri" w:cs="Amiri"/>
          <w:lang w:bidi="ar-SA"/>
          <w:color w:val="111111"/>
          <w:sz w:val="28"/>
          <w:szCs w:val="28"/>
          <w:rtl/>
        </w:rPr>
        <w:t xml:space="preserve">کَذٰلِکَ نَقُصُّ عَلَیْکَ مِنْ أَنْبٰاءِ مٰا قَدْ سَبَقَ وَ قَدْ آتَیْنٰاکَ مِنْ لَدُنّٰا ذِکْراً.  طه (20) 99</w:t>
      </w:r>
    </w:p>
    <w:p>
      <w:pPr>
        <w:pStyle w:val="Heading4"/>
      </w:pPr>
      <w:bookmarkStart w:id="1095" w:name="_Toc656"/>
      <w:r>
        <w:t>16. منشأ تحولات تاریخ</w:t>
      </w:r>
      <w:bookmarkEnd w:id="1095"/>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وحی الهی، منشأ بسیاری از تحولات تاریخ:</w:t>
      </w:r>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3" w:name="pg19916_225304"/>
    <w:bookmarkEnd w:id="203"/>
    <w:p>
      <w:pPr>
        <w:pStyle w:val="BookText"/>
      </w:pPr>
      <w:r>
        <w:rPr>
          <w:rFonts w:ascii="Amiri" w:hAnsi="Amiri" w:eastAsia="Amiri" w:cs="Amiri"/>
          <w:lang w:bidi="ar-SA"/>
          <w:color w:val="111111"/>
          <w:sz w:val="28"/>
          <w:szCs w:val="28"/>
          <w:rtl/>
        </w:rPr>
        <w:t xml:space="preserve">تَخْشیٰ</w:t>
      </w:r>
    </w:p>
    <w:p>
      <w:pPr>
        <w:pStyle w:val="BookText"/>
      </w:pPr>
      <w:r>
        <w:rPr>
          <w:rFonts w:ascii="Amiri" w:hAnsi="Amiri" w:eastAsia="Amiri" w:cs="Amiri"/>
          <w:lang w:bidi="ar-SA"/>
          <w:color w:val="111111"/>
          <w:sz w:val="28"/>
          <w:szCs w:val="28"/>
          <w:rtl/>
        </w:rPr>
        <w:t xml:space="preserve">فَأَتْبَعَهُمْ فِرْعَوْنُ بِجُنُودِهِ فَغَشِیَهُمْ مِنَ الْیَمِّ مٰا غَشِیَهُمْ .  طه (20) 77 و 78</w:t>
      </w:r>
    </w:p>
    <w:p>
      <w:pPr>
        <w:pStyle w:val="Heading4"/>
      </w:pPr>
      <w:bookmarkStart w:id="1096" w:name="_Toc657"/>
      <w:r>
        <w:t>17. هدایتگری</w:t>
      </w:r>
      <w:bookmarkEnd w:id="1096"/>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وحی، باعث هدایت و راهنمایی مردم:</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 . انعام (6) 91</w:t>
      </w:r>
    </w:p>
    <w:p>
      <w:pPr>
        <w:pStyle w:val="BookText"/>
      </w:pPr>
      <w:r>
        <w:rPr>
          <w:rFonts w:ascii="Amiri" w:hAnsi="Amiri" w:eastAsia="Amiri" w:cs="Amiri"/>
          <w:lang w:bidi="ar-SA"/>
          <w:color w:val="111111"/>
          <w:sz w:val="28"/>
          <w:szCs w:val="28"/>
          <w:rtl/>
        </w:rPr>
        <w:t xml:space="preserve">... قُلْ إِنَّمٰا أَتَّبِعُ مٰا یُوحیٰ إِلَیَّ مِنْ رَبِّی هٰذٰا بَصٰائِرُ مِنْ رَبِّکُمْ وَ هُدیً وَ رَحْمَةٌ لِقَوْمٍ یُؤْمِنُونَ .  اعراف (7) 203</w:t>
      </w:r>
    </w:p>
    <w:p>
      <w:pPr>
        <w:pStyle w:val="BookText"/>
      </w:pPr>
      <w:r>
        <w:rPr>
          <w:rFonts w:ascii="Amiri" w:hAnsi="Amiri" w:eastAsia="Amiri" w:cs="Amiri"/>
          <w:lang w:bidi="ar-SA"/>
          <w:color w:val="111111"/>
          <w:sz w:val="28"/>
          <w:szCs w:val="28"/>
          <w:rtl/>
        </w:rPr>
        <w:t xml:space="preserve">وَ أَوْحَیْنٰا إِلیٰ مُوسیٰ أَنْ أَسْرِ بِعِبٰادِی إِنَّکُمْ مُتَّبَعُونَ</w:t>
      </w:r>
    </w:p>
    <w:p>
      <w:pPr>
        <w:pStyle w:val="BookText"/>
      </w:pPr>
      <w:r>
        <w:rPr>
          <w:rFonts w:ascii="Amiri" w:hAnsi="Amiri" w:eastAsia="Amiri" w:cs="Amiri"/>
          <w:lang w:bidi="ar-SA"/>
          <w:color w:val="111111"/>
          <w:sz w:val="28"/>
          <w:szCs w:val="28"/>
          <w:rtl/>
        </w:rPr>
        <w:t xml:space="preserve">قٰالَ کَلاّٰ إِنَّ مَعِی رَبِّی سَیَهْدِینِ</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 .  شعراء (26) 52 و 62 و 63</w:t>
      </w:r>
    </w:p>
    <w:p>
      <w:pPr>
        <w:pStyle w:val="BookText"/>
      </w:pPr>
      <w:r>
        <w:rPr>
          <w:rFonts w:ascii="Amiri" w:hAnsi="Amiri" w:eastAsia="Amiri" w:cs="Amiri"/>
          <w:lang w:bidi="ar-SA"/>
          <w:color w:val="111111"/>
          <w:sz w:val="28"/>
          <w:szCs w:val="28"/>
          <w:rtl/>
        </w:rPr>
        <w:t xml:space="preserve">... وَ إِنِ اهْتَدَیْتُ فَبِمٰا یُوحِی إِلَیَّ رَبِّی .... سبأ (34) 50</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هدایت انسان‌ها به‌وسیله وحی تابع مشیت الهی:</w:t>
      </w:r>
    </w:p>
    <w:p>
      <w:pPr>
        <w:pStyle w:val="BookText"/>
      </w:pPr>
      <w:r>
        <w:rPr>
          <w:rFonts w:ascii="Amiri" w:hAnsi="Amiri" w:eastAsia="Amiri" w:cs="Amiri"/>
          <w:lang w:bidi="ar-SA"/>
          <w:color w:val="111111"/>
          <w:sz w:val="28"/>
          <w:szCs w:val="28"/>
          <w:rtl/>
        </w:rPr>
        <w:t xml:space="preserve">وَ کَذٰلِکَ أَوْحَیْنٰا إِلَیْکَ رُوحاً مِنْ أَمْرِنٰا ... وَ لٰکِنْ جَعَلْنٰاهُ نُوراً نَهْدِی بِهِ مَنْ نَشٰاءُ .... شوری (42) 52</w:t>
      </w:r>
    </w:p>
    <w:p>
      <w:pPr>
        <w:pStyle w:val="Heading3"/>
      </w:pPr>
      <w:bookmarkStart w:id="1097" w:name="_Toc658"/>
      <w:r>
        <w:t>واسطۀ وحی</w:t>
      </w:r>
      <w:bookmarkEnd w:id="1097"/>
    </w:p>
    <w:p>
      <w:pPr>
        <w:pStyle w:val="BookText"/>
      </w:pPr>
      <w:r>
        <w:rPr>
          <w:rFonts w:ascii="IRNazanin" w:hAnsi="IRNazanin" w:eastAsia="IRNazanin" w:cs="IRNazanin"/>
          <w:lang w:bidi="fa-IR"/>
          <w:color w:val="111111"/>
          <w:sz w:val="28"/>
          <w:szCs w:val="28"/>
          <w:rtl/>
        </w:rPr>
        <w:t xml:space="preserve">==&gt; همین مدخل، ابلاغ وحی</w:t>
      </w:r>
    </w:p>
    <w:p>
      <w:pPr>
        <w:pStyle w:val="Heading3"/>
      </w:pPr>
      <w:bookmarkStart w:id="1098" w:name="_Toc659"/>
      <w:r>
        <w:t>وحی به آسمان</w:t>
      </w:r>
      <w:bookmarkEnd w:id="1098"/>
    </w:p>
    <w:p>
      <w:pPr>
        <w:pStyle w:val="BookText"/>
      </w:pPr>
      <w:r>
        <w:rPr>
          <w:rFonts w:ascii="IRNazanin" w:hAnsi="IRNazanin" w:eastAsia="IRNazanin" w:cs="IRNazanin"/>
          <w:lang w:bidi="fa-IR"/>
          <w:color w:val="111111"/>
          <w:sz w:val="28"/>
          <w:szCs w:val="28"/>
          <w:rtl/>
        </w:rPr>
        <w:t xml:space="preserve">==&gt; آسمان، الهام به آسمان</w:t>
      </w:r>
    </w:p>
    <w:p>
      <w:pPr>
        <w:pStyle w:val="Heading3"/>
      </w:pPr>
      <w:bookmarkStart w:id="1099" w:name="_Toc660"/>
      <w:r>
        <w:t>وحی به حواریّون</w:t>
      </w:r>
      <w:bookmarkEnd w:id="1099"/>
    </w:p>
    <w:p>
      <w:pPr>
        <w:pStyle w:val="BookText"/>
      </w:pPr>
      <w:r>
        <w:rPr>
          <w:rFonts w:ascii="IRNazanin" w:hAnsi="IRNazanin" w:eastAsia="IRNazanin" w:cs="IRNazanin"/>
          <w:lang w:bidi="fa-IR"/>
          <w:color w:val="111111"/>
          <w:sz w:val="28"/>
          <w:szCs w:val="28"/>
          <w:rtl/>
        </w:rPr>
        <w:t xml:space="preserve">==&gt; حواریّون، الهام به حواریّون</w:t>
      </w:r>
    </w:p>
    <w:p>
      <w:pPr>
        <w:pStyle w:val="Heading3"/>
      </w:pPr>
      <w:bookmarkStart w:id="1100" w:name="_Toc661"/>
      <w:r>
        <w:t>وحی به زمین</w:t>
      </w:r>
      <w:bookmarkEnd w:id="1100"/>
    </w:p>
    <w:p>
      <w:pPr>
        <w:pStyle w:val="BookText"/>
      </w:pPr>
      <w:r>
        <w:rPr>
          <w:rFonts w:ascii="IRNazanin" w:hAnsi="IRNazanin" w:eastAsia="IRNazanin" w:cs="IRNazanin"/>
          <w:lang w:bidi="fa-IR"/>
          <w:color w:val="111111"/>
          <w:sz w:val="28"/>
          <w:szCs w:val="28"/>
          <w:rtl/>
        </w:rPr>
        <w:t xml:space="preserve">==&gt; زمین، الهام به زمین</w:t>
      </w:r>
    </w:p>
    <w:p>
      <w:pPr>
        <w:pStyle w:val="Heading3"/>
      </w:pPr>
      <w:bookmarkStart w:id="1101" w:name="_Toc662"/>
      <w:r>
        <w:t>وحی به زنبور</w:t>
      </w:r>
      <w:bookmarkEnd w:id="1101"/>
    </w:p>
    <w:p>
      <w:pPr>
        <w:pStyle w:val="BookText"/>
      </w:pPr>
      <w:r>
        <w:rPr>
          <w:rFonts w:ascii="IRNazanin" w:hAnsi="IRNazanin" w:eastAsia="IRNazanin" w:cs="IRNazanin"/>
          <w:lang w:bidi="fa-IR"/>
          <w:color w:val="111111"/>
          <w:sz w:val="28"/>
          <w:szCs w:val="28"/>
          <w:rtl/>
        </w:rPr>
        <w:t xml:space="preserve">==&gt; زنبور عسل، الهام به زنبور عسل</w:t>
      </w:r>
    </w:p>
    <w:p>
      <w:pPr>
        <w:pStyle w:val="Heading3"/>
      </w:pPr>
      <w:bookmarkStart w:id="1102" w:name="_Toc663"/>
      <w:r>
        <w:t>وحی به مادر موسی</w:t>
      </w:r>
      <w:bookmarkEnd w:id="1102"/>
    </w:p>
    <w:p>
      <w:pPr>
        <w:pStyle w:val="BookText"/>
      </w:pPr>
      <w:r>
        <w:rPr>
          <w:rFonts w:ascii="IRNazanin" w:hAnsi="IRNazanin" w:eastAsia="IRNazanin" w:cs="IRNazanin"/>
          <w:lang w:bidi="fa-IR"/>
          <w:color w:val="111111"/>
          <w:sz w:val="28"/>
          <w:szCs w:val="28"/>
          <w:rtl/>
        </w:rPr>
        <w:t xml:space="preserve">==&gt; مادر موسی، الهام به مادر موسی</w:t>
      </w:r>
    </w:p>
    <w:p>
      <w:pPr>
        <w:pStyle w:val="Heading3"/>
      </w:pPr>
      <w:bookmarkStart w:id="1103" w:name="_Toc664"/>
      <w:r>
        <w:t>وحی در رؤیا</w:t>
      </w:r>
      <w:bookmarkEnd w:id="1103"/>
    </w:p>
    <w:p>
      <w:pPr>
        <w:pStyle w:val="BookText"/>
      </w:pPr>
      <w:r>
        <w:rPr>
          <w:rFonts w:ascii="IRNazanin" w:hAnsi="IRNazanin" w:eastAsia="IRNazanin" w:cs="IRNazanin"/>
          <w:lang w:bidi="fa-IR"/>
          <w:color w:val="111111"/>
          <w:sz w:val="28"/>
          <w:szCs w:val="28"/>
          <w:rtl/>
        </w:rPr>
        <w:t xml:space="preserve">==&gt; همین مدخل، دریافت وحی، روشهای دریافت وحی، رؤیای صادقه</w:t>
      </w:r>
    </w:p>
    <w:p>
      <w:pPr>
        <w:pStyle w:val="Heading3"/>
      </w:pPr>
      <w:bookmarkStart w:id="1104" w:name="_Toc665"/>
      <w:r>
        <w:t>وحی در کودکی</w:t>
      </w:r>
      <w:bookmarkEnd w:id="1104"/>
    </w:p>
    <w:p>
      <w:pPr>
        <w:pStyle w:val="BookText"/>
      </w:pPr>
      <w:r>
        <w:rPr>
          <w:rFonts w:ascii="IRNazanin" w:hAnsi="IRNazanin" w:eastAsia="IRNazanin" w:cs="IRNazanin"/>
          <w:lang w:bidi="fa-IR"/>
          <w:color w:val="111111"/>
          <w:sz w:val="28"/>
          <w:szCs w:val="28"/>
          <w:rtl/>
        </w:rPr>
        <w:t xml:space="preserve">==&gt; همین مدخل، دریافت وحی، سنّ دریافت وحی</w:t>
      </w:r>
    </w:p>
    <w:p>
      <w:pPr>
        <w:pStyle w:val="Heading3"/>
      </w:pPr>
      <w:bookmarkStart w:id="1105" w:name="_Toc666"/>
      <w:r>
        <w:t>وحی و قرآن</w:t>
      </w:r>
      <w:bookmarkEnd w:id="1105"/>
    </w:p>
    <w:p>
      <w:pPr>
        <w:pStyle w:val="BookText"/>
      </w:pPr>
      <w:r>
        <w:rPr>
          <w:rFonts w:ascii="IRNazanin" w:hAnsi="IRNazanin" w:eastAsia="IRNazanin" w:cs="IRNazanin"/>
          <w:lang w:bidi="fa-IR"/>
          <w:color w:val="111111"/>
          <w:sz w:val="28"/>
          <w:szCs w:val="28"/>
          <w:rtl/>
        </w:rPr>
        <w:t xml:space="preserve">==&gt; قرآن حقانیت قرآن، نزول قرآن</w:t>
      </w:r>
    </w:p>
    <w:p>
      <w:pPr>
        <w:pStyle w:val="Heading3"/>
      </w:pPr>
      <w:bookmarkStart w:id="1106" w:name="_Toc667"/>
      <w:r>
        <w:t>یهود و وحی</w:t>
      </w:r>
      <w:bookmarkEnd w:id="1106"/>
    </w:p>
    <w:p>
      <w:pPr>
        <w:pStyle w:val="BookText"/>
      </w:pPr>
      <w:r>
        <w:rPr>
          <w:rFonts w:ascii="IRNazanin" w:hAnsi="IRNazanin" w:eastAsia="IRNazanin" w:cs="IRNazanin"/>
          <w:lang w:bidi="fa-IR"/>
          <w:color w:val="111111"/>
          <w:sz w:val="28"/>
          <w:szCs w:val="28"/>
          <w:rtl/>
        </w:rPr>
        <w:t xml:space="preserve">==&gt; همین مدخل، تکذیب وحی</w:t>
      </w:r>
    </w:p>
    <w:p>
      <w:pPr>
        <w:pStyle w:val="BookText"/>
      </w:pPr>
      <w:r>
        <w:rPr>
          <w:rFonts w:ascii="IRNazanin" w:hAnsi="IRNazanin" w:eastAsia="IRNazanin" w:cs="IRNazanin"/>
          <w:lang w:bidi="fa-IR"/>
          <w:color w:val="111111"/>
          <w:sz w:val="28"/>
          <w:szCs w:val="28"/>
          <w:rtl/>
        </w:rPr>
        <w:t xml:space="preserve">نیز ==&gt; قرآن و کتب آسمانی</w:t>
      </w:r>
    </w:p>
    <w:p>
      <w:pPr>
        <w:pStyle w:val="Heading2"/>
      </w:pPr>
      <w:bookmarkStart w:id="1107" w:name="_Toc668"/>
      <w:r>
        <w:t>وَدّ / بت</w:t>
      </w:r>
      <w:bookmarkEnd w:id="1107"/>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4" w:name="pg19916_225305"/>
    <w:bookmarkEnd w:id="204"/>
    <w:p>
      <w:pPr>
        <w:pStyle w:val="BookText"/>
      </w:pPr>
      <w:r>
        <w:rPr>
          <w:rFonts w:ascii="IRNazanin" w:hAnsi="IRNazanin" w:eastAsia="IRNazanin" w:cs="IRNazanin"/>
          <w:lang w:bidi="fa-IR"/>
          <w:color w:val="111111"/>
          <w:sz w:val="28"/>
          <w:szCs w:val="28"/>
          <w:rtl/>
        </w:rPr>
        <w:t xml:space="preserve">وَدّ نام بتی بود و ازآن‌جهت که آنان (مشرکان) این بت را دوست می‌داشتند و یا رابطۀ دوستی بین آن و خداوند قائل بودند، نام ودّ بر او نهاده شد </w:t>
      </w:r>
      <w:r>
        <w:rPr>
          <w:rStyle w:val="FootnoteReference"/>
        </w:rPr>
        <w:footnoteReference w:id="379"/>
      </w:r>
      <w:r>
        <w:rPr>
          <w:rFonts w:ascii="IRNazanin" w:hAnsi="IRNazanin" w:eastAsia="IRNazanin" w:cs="IRNazanin"/>
          <w:lang w:bidi="fa-IR"/>
          <w:color w:val="111111"/>
          <w:sz w:val="28"/>
          <w:szCs w:val="28"/>
          <w:rtl/>
        </w:rPr>
        <w:t xml:space="preserve">و برخی بر این باورند که«ودّ»نام فرد صالحی بوده که پس از آدم علیه السلام زندگی می‌کرده و پس از وفاتش مردم راه او را در عبادت پیشۀ خود ساختند و شیطان به قوم نوح وسوسه کرد تا مجسّمۀ ودّ را ساخته، در محافل خود نصب نمایند و کم‌کم آن قوم او را عبادت کردند. </w:t>
      </w:r>
      <w:r>
        <w:rPr>
          <w:rStyle w:val="FootnoteReference"/>
        </w:rPr>
        <w:footnoteReference w:id="380"/>
      </w:r>
      <w:r>
        <w:rPr>
          <w:rFonts w:ascii="IRNazanin" w:hAnsi="IRNazanin" w:eastAsia="IRNazanin" w:cs="IRNazanin"/>
          <w:lang w:bidi="fa-IR"/>
          <w:color w:val="111111"/>
          <w:sz w:val="28"/>
          <w:szCs w:val="28"/>
          <w:rtl/>
        </w:rPr>
        <w:t xml:space="preserve">در این مدخل از واژۀ«ودّ»استفاده شده است.</w:t>
      </w:r>
    </w:p>
    <w:p>
      <w:pPr>
        <w:pStyle w:val="Heading2"/>
      </w:pPr>
      <w:bookmarkStart w:id="1108" w:name="_Toc669"/>
      <w:r>
        <w:t>بت ودّ</w:t>
      </w:r>
      <w:bookmarkEnd w:id="1108"/>
    </w:p>
    <w:p>
      <w:pPr>
        <w:pStyle w:val="Heading3"/>
      </w:pPr>
      <w:bookmarkStart w:id="1109" w:name="_Toc670"/>
      <w:r>
        <w:t>اشاره</w:t>
      </w:r>
      <w:bookmarkEnd w:id="1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ودّ، نام بت معبود قوم نوح:</w:t>
      </w:r>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وَدًّا .... نوح (71) 21 و 23</w:t>
      </w:r>
    </w:p>
    <w:p>
      <w:pPr>
        <w:pStyle w:val="Heading3"/>
      </w:pPr>
      <w:bookmarkStart w:id="1110" w:name="_Toc671"/>
      <w:r>
        <w:t>پرستش ودّ</w:t>
      </w:r>
      <w:bookmarkEnd w:id="1110"/>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پرستش بت ودّ، از سوی قوم نوح:</w:t>
      </w:r>
    </w:p>
    <w:p>
      <w:pPr>
        <w:pStyle w:val="BookText"/>
      </w:pPr>
      <w:r>
        <w:rPr>
          <w:rFonts w:ascii="Amiri" w:hAnsi="Amiri" w:eastAsia="Amiri" w:cs="Amiri"/>
          <w:lang w:bidi="ar-SA"/>
          <w:color w:val="111111"/>
          <w:sz w:val="28"/>
          <w:szCs w:val="28"/>
          <w:rtl/>
        </w:rPr>
        <w:t xml:space="preserve">قٰالَ نُوحٌ ... وَ قٰالُوا لاٰ تَذَرُنَّ آلِهَتَکُمْ وَ لاٰ تَذَرُنَّ وَدًّا .... نوح (71) 21 و 23</w:t>
      </w:r>
    </w:p>
    <w:p>
      <w:pPr>
        <w:pStyle w:val="Heading3"/>
      </w:pPr>
      <w:bookmarkStart w:id="1111" w:name="_Toc672"/>
      <w:r>
        <w:t>شهرت ودّ</w:t>
      </w:r>
      <w:bookmarkEnd w:id="111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بت ودّ از بتهای معروف و مورد احترام، در نزد قوم نوح:</w:t>
      </w:r>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وَدًّا ... </w:t>
      </w:r>
      <w:r>
        <w:rPr>
          <w:rStyle w:val="FootnoteReference"/>
        </w:rPr>
        <w:footnoteReference w:id="381"/>
      </w:r>
      <w:r>
        <w:rPr>
          <w:rFonts w:ascii="IRNazanin" w:hAnsi="IRNazanin" w:eastAsia="IRNazanin" w:cs="IRNazanin"/>
          <w:lang w:bidi="fa-IR"/>
          <w:color w:val="111111"/>
          <w:sz w:val="28"/>
          <w:szCs w:val="28"/>
          <w:rtl/>
        </w:rPr>
        <w:t xml:space="preserve">نوح (71) 21 و 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دعوت صاحبان زر و زور قوم نوح از مردم، برای حمایت از بت ودّ:</w:t>
      </w:r>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قٰالُوا لاٰ تَذَرُنَّ آلِهَتَکُمْ وَ لاٰ تَذَرُنَّ وَدًّا ... </w:t>
      </w:r>
      <w:r>
        <w:rPr>
          <w:rStyle w:val="FootnoteReference"/>
        </w:rPr>
        <w:footnoteReference w:id="382"/>
      </w:r>
      <w:r>
        <w:rPr>
          <w:rFonts w:ascii="IRNazanin" w:hAnsi="IRNazanin" w:eastAsia="IRNazanin" w:cs="IRNazanin"/>
          <w:lang w:bidi="fa-IR"/>
          <w:color w:val="111111"/>
          <w:sz w:val="28"/>
          <w:szCs w:val="28"/>
          <w:rtl/>
        </w:rPr>
        <w:t xml:space="preserve">نوح (71) 21 و 23</w:t>
      </w:r>
    </w:p>
    <w:p>
      <w:pPr>
        <w:pStyle w:val="Heading3"/>
      </w:pPr>
      <w:bookmarkStart w:id="1112" w:name="_Toc673"/>
      <w:r>
        <w:t>محبّت به ودّ</w:t>
      </w:r>
      <w:bookmarkEnd w:id="1112"/>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دوستی و علاقۀ قوم نوح به بت ودّ:</w:t>
      </w:r>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وَدًّا ... </w:t>
      </w:r>
      <w:r>
        <w:rPr>
          <w:rStyle w:val="FootnoteReference"/>
        </w:rPr>
        <w:footnoteReference w:id="383"/>
      </w:r>
      <w:r>
        <w:rPr>
          <w:rFonts w:ascii="IRNazanin" w:hAnsi="IRNazanin" w:eastAsia="IRNazanin" w:cs="IRNazanin"/>
          <w:lang w:bidi="fa-IR"/>
          <w:color w:val="111111"/>
          <w:sz w:val="28"/>
          <w:szCs w:val="28"/>
          <w:rtl/>
        </w:rPr>
        <w:t xml:space="preserve">نوح (71) 21 و 23</w:t>
      </w:r>
    </w:p>
    <w:p>
      <w:pPr>
        <w:pStyle w:val="Heading2"/>
      </w:pPr>
      <w:bookmarkStart w:id="1113" w:name="_Toc674"/>
      <w:r>
        <w:t>ودود / اسما و صفات</w:t>
      </w:r>
      <w:bookmarkEnd w:id="1113"/>
    </w:p>
    <w:p>
      <w:pPr>
        <w:pStyle w:val="BookText"/>
      </w:pPr>
      <w:r>
        <w:rPr>
          <w:rFonts w:ascii="IRNazanin" w:hAnsi="IRNazanin" w:eastAsia="IRNazanin" w:cs="IRNazanin"/>
          <w:lang w:bidi="fa-IR"/>
          <w:color w:val="111111"/>
          <w:sz w:val="28"/>
          <w:szCs w:val="28"/>
          <w:rtl/>
        </w:rPr>
        <w:t xml:space="preserve">ودود از اسمای حسنای الهی است. این اسم و صفت الهی، مبالغه در دوستی و علاقه و محبّت است؛ یعنی خداوند بندگان خود را بسیار دوست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5" w:name="pg19916_225306"/>
    <w:bookmarkEnd w:id="205"/>
    <w:p>
      <w:pPr>
        <w:pStyle w:val="BookText"/>
      </w:pPr>
      <w:r>
        <w:rPr>
          <w:rFonts w:ascii="IRNazanin" w:hAnsi="IRNazanin" w:eastAsia="IRNazanin" w:cs="IRNazanin"/>
          <w:lang w:bidi="fa-IR"/>
          <w:color w:val="111111"/>
          <w:sz w:val="28"/>
          <w:szCs w:val="28"/>
          <w:rtl/>
        </w:rPr>
        <w:t xml:space="preserve">دارد و به آنان مهر می‌ورزد. این اسم الهی دو بار در قرآن آمده است: </w:t>
      </w:r>
      <w:r>
        <w:rPr>
          <w:rStyle w:val="FootnoteReference"/>
        </w:rPr>
        <w:footnoteReference w:id="384"/>
      </w:r>
    </w:p>
    <w:p>
      <w:pPr>
        <w:pStyle w:val="BookText"/>
      </w:pPr>
      <w:r>
        <w:rPr>
          <w:rFonts w:ascii="Amiri" w:hAnsi="Amiri" w:eastAsia="Amiri" w:cs="Amiri"/>
          <w:lang w:bidi="ar-SA"/>
          <w:color w:val="111111"/>
          <w:sz w:val="28"/>
          <w:szCs w:val="28"/>
          <w:rtl/>
        </w:rPr>
        <w:t xml:space="preserve">... إِنَّ رَبِّی رَحِیمٌ وَدُودٌ.  هود (11) 90</w:t>
      </w:r>
    </w:p>
    <w:p>
      <w:pPr>
        <w:pStyle w:val="BookText"/>
      </w:pPr>
      <w:r>
        <w:rPr>
          <w:rFonts w:ascii="IRNazanin" w:hAnsi="IRNazanin" w:eastAsia="IRNazanin" w:cs="IRNazanin"/>
          <w:lang w:bidi="fa-IR"/>
          <w:color w:val="111111"/>
          <w:sz w:val="28"/>
          <w:szCs w:val="28"/>
          <w:rtl/>
        </w:rPr>
        <w:t xml:space="preserve">نیز ==&gt; بروج (85) 14</w:t>
      </w:r>
    </w:p>
    <w:p>
      <w:pPr>
        <w:pStyle w:val="Heading2"/>
      </w:pPr>
      <w:bookmarkStart w:id="1114" w:name="_Toc675"/>
      <w:r>
        <w:t>ودیعه</w:t>
      </w:r>
      <w:bookmarkEnd w:id="1114"/>
    </w:p>
    <w:p>
      <w:pPr>
        <w:pStyle w:val="Heading3"/>
      </w:pPr>
      <w:bookmarkStart w:id="1115" w:name="_Toc676"/>
      <w:r>
        <w:t>اشاره</w:t>
      </w:r>
      <w:bookmarkEnd w:id="1115"/>
    </w:p>
    <w:p>
      <w:pPr>
        <w:pStyle w:val="BookText"/>
      </w:pPr>
      <w:r>
        <w:rPr>
          <w:rFonts w:ascii="IRNazanin" w:hAnsi="IRNazanin" w:eastAsia="IRNazanin" w:cs="IRNazanin"/>
          <w:lang w:bidi="fa-IR"/>
          <w:color w:val="111111"/>
          <w:sz w:val="28"/>
          <w:szCs w:val="28"/>
          <w:rtl/>
        </w:rPr>
        <w:t xml:space="preserve">==&gt;امانت</w:t>
      </w:r>
    </w:p>
    <w:p>
      <w:pPr>
        <w:pStyle w:val="Heading3"/>
      </w:pPr>
      <w:bookmarkStart w:id="1116" w:name="_Toc677"/>
      <w:r>
        <w:t>ودیعة بن ثابت</w:t>
      </w:r>
      <w:bookmarkEnd w:id="1116"/>
    </w:p>
    <w:p>
      <w:pPr>
        <w:pStyle w:val="BookText"/>
      </w:pPr>
      <w:r>
        <w:rPr>
          <w:rFonts w:ascii="IRNazanin" w:hAnsi="IRNazanin" w:eastAsia="IRNazanin" w:cs="IRNazanin"/>
          <w:lang w:bidi="fa-IR"/>
          <w:color w:val="111111"/>
          <w:sz w:val="28"/>
          <w:szCs w:val="28"/>
          <w:rtl/>
        </w:rPr>
        <w:t xml:space="preserve">ودیعة بن زید بن مالک از بنی امیّه و از بانیان مسجد ضرار بود. </w:t>
      </w:r>
      <w:r>
        <w:rPr>
          <w:rStyle w:val="FootnoteReference"/>
        </w:rPr>
        <w:footnoteReference w:id="385"/>
      </w:r>
      <w:r>
        <w:rPr>
          <w:rFonts w:ascii="IRNazanin" w:hAnsi="IRNazanin" w:eastAsia="IRNazanin" w:cs="IRNazanin"/>
          <w:lang w:bidi="fa-IR"/>
          <w:color w:val="111111"/>
          <w:sz w:val="28"/>
          <w:szCs w:val="28"/>
          <w:rtl/>
        </w:rPr>
        <w:t xml:space="preserve">بنا بر نقل مفسّران آیات 107 و 108 توبه (9) دربارۀ تعدادی از منافقان، از جمله وی دانسته شده است که به قصد زیان و اختلاف‌افکنی مسجدی را ساختند و از پیامبر صلی الله علیه و آله دعوت کردند که در آن اقامۀ جماعت نماید. با نزول آیات مذکور پیامبر صلی الله علیه و آله از اقامۀ نماز در آن برحذر داشته شد. </w:t>
      </w:r>
      <w:r>
        <w:rPr>
          <w:rStyle w:val="FootnoteReference"/>
        </w:rPr>
        <w:footnoteReference w:id="386"/>
      </w:r>
    </w:p>
    <w:p>
      <w:pPr>
        <w:pStyle w:val="Heading2"/>
      </w:pPr>
      <w:bookmarkStart w:id="1117" w:name="_Toc678"/>
      <w:r>
        <w:t>ورع</w:t>
      </w:r>
      <w:bookmarkEnd w:id="1117"/>
    </w:p>
    <w:p>
      <w:pPr>
        <w:pStyle w:val="BookText"/>
      </w:pPr>
      <w:r>
        <w:rPr>
          <w:rFonts w:ascii="IRNazanin" w:hAnsi="IRNazanin" w:eastAsia="IRNazanin" w:cs="IRNazanin"/>
          <w:lang w:bidi="fa-IR"/>
          <w:color w:val="111111"/>
          <w:sz w:val="28"/>
          <w:szCs w:val="28"/>
          <w:rtl/>
        </w:rPr>
        <w:t xml:space="preserve">==&gt;تقوا</w:t>
      </w:r>
    </w:p>
    <w:p>
      <w:pPr>
        <w:pStyle w:val="Heading2"/>
      </w:pPr>
      <w:bookmarkStart w:id="1118" w:name="_Toc679"/>
      <w:r>
        <w:t>وزارت</w:t>
      </w:r>
      <w:bookmarkEnd w:id="1118"/>
    </w:p>
    <w:p>
      <w:pPr>
        <w:pStyle w:val="Heading3"/>
      </w:pPr>
      <w:bookmarkStart w:id="1119" w:name="_Toc680"/>
      <w:r>
        <w:t>اشاره</w:t>
      </w:r>
      <w:bookmarkEnd w:id="1119"/>
    </w:p>
    <w:p>
      <w:pPr>
        <w:pStyle w:val="BookText"/>
      </w:pPr>
      <w:r>
        <w:rPr>
          <w:rFonts w:ascii="IRNazanin" w:hAnsi="IRNazanin" w:eastAsia="IRNazanin" w:cs="IRNazanin"/>
          <w:lang w:bidi="fa-IR"/>
          <w:color w:val="111111"/>
          <w:sz w:val="28"/>
          <w:szCs w:val="28"/>
          <w:rtl/>
        </w:rPr>
        <w:t xml:space="preserve">وزارت </w:t>
      </w:r>
      <w:r>
        <w:rPr>
          <w:rStyle w:val="FootnoteReference"/>
        </w:rPr>
        <w:footnoteReference w:id="387"/>
      </w:r>
      <w:r>
        <w:rPr>
          <w:rFonts w:ascii="IRNazanin" w:hAnsi="IRNazanin" w:eastAsia="IRNazanin" w:cs="IRNazanin"/>
          <w:lang w:bidi="fa-IR"/>
          <w:color w:val="111111"/>
          <w:sz w:val="28"/>
          <w:szCs w:val="28"/>
          <w:rtl/>
        </w:rPr>
        <w:t xml:space="preserve">عبارت است از شغل و مقام«وزیر»، </w:t>
      </w:r>
      <w:r>
        <w:rPr>
          <w:rStyle w:val="FootnoteReference"/>
        </w:rPr>
        <w:footnoteReference w:id="388"/>
      </w:r>
      <w:r>
        <w:rPr>
          <w:rFonts w:ascii="IRNazanin" w:hAnsi="IRNazanin" w:eastAsia="IRNazanin" w:cs="IRNazanin"/>
          <w:lang w:bidi="fa-IR"/>
          <w:color w:val="111111"/>
          <w:sz w:val="28"/>
          <w:szCs w:val="28"/>
          <w:rtl/>
        </w:rPr>
        <w:t xml:space="preserve">و وزیر کسی است که بار گران امیر خود را تحمّل می‌کند </w:t>
      </w:r>
      <w:r>
        <w:rPr>
          <w:rStyle w:val="FootnoteReference"/>
        </w:rPr>
        <w:footnoteReference w:id="389"/>
      </w:r>
      <w:r>
        <w:rPr>
          <w:rFonts w:ascii="IRNazanin" w:hAnsi="IRNazanin" w:eastAsia="IRNazanin" w:cs="IRNazanin"/>
          <w:lang w:bidi="fa-IR"/>
          <w:color w:val="111111"/>
          <w:sz w:val="28"/>
          <w:szCs w:val="28"/>
          <w:rtl/>
        </w:rPr>
        <w:t xml:space="preserve">و این واژه در معانی معاون و هم‌پشت و مددکار و آن‌که بار گران کشور را عهده‌دار شود </w:t>
      </w:r>
      <w:r>
        <w:rPr>
          <w:rStyle w:val="FootnoteReference"/>
        </w:rPr>
        <w:footnoteReference w:id="390"/>
      </w:r>
      <w:r>
        <w:rPr>
          <w:rFonts w:ascii="IRNazanin" w:hAnsi="IRNazanin" w:eastAsia="IRNazanin" w:cs="IRNazanin"/>
          <w:lang w:bidi="fa-IR"/>
          <w:color w:val="111111"/>
          <w:sz w:val="28"/>
          <w:szCs w:val="28"/>
          <w:rtl/>
        </w:rPr>
        <w:t xml:space="preserve">به کار رفته است. در عرف سیاسی، وزیر، صاحب منصب عالی‌رتبه و عضو قوّۀ مجریّه است که ریاست قسمتی از امور عمومی را دارد و در رأس یک وزارتخانه قرار گرفته و دارای اختیاراتی نیز [مطابق قانون] هست. </w:t>
      </w:r>
      <w:r>
        <w:rPr>
          <w:rStyle w:val="FootnoteReference"/>
        </w:rPr>
        <w:footnoteReference w:id="391"/>
      </w:r>
      <w:r>
        <w:rPr>
          <w:rFonts w:ascii="IRNazanin" w:hAnsi="IRNazanin" w:eastAsia="IRNazanin" w:cs="IRNazanin"/>
          <w:lang w:bidi="fa-IR"/>
          <w:color w:val="111111"/>
          <w:sz w:val="28"/>
          <w:szCs w:val="28"/>
          <w:rtl/>
        </w:rPr>
        <w:t xml:space="preserve">در این مدخل از واژۀ «وزیر»و سیاق برخی آیات استفاده شده است.</w:t>
      </w:r>
    </w:p>
    <w:p>
      <w:pPr>
        <w:pStyle w:val="Heading3"/>
      </w:pPr>
      <w:bookmarkStart w:id="1120" w:name="_Toc681"/>
      <w:r>
        <w:t>انتخاب برای وزارت</w:t>
      </w:r>
      <w:bookmarkEnd w:id="11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موسی علیه السلام خواهان انتخاب هارون علیه السلام برای وزارت و کمک در امر رسالت، از سوی خداوند: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6" w:name="pg19916_225307"/>
    <w:bookmarkEnd w:id="206"/>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 .  طه (20) 29 -\32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استجابت دعای موسی علیه السلام برای انتخاب هارون علیه السلام جهت وزارت و کمک در امر رسالت:</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w:t>
      </w:r>
    </w:p>
    <w:p>
      <w:pPr>
        <w:pStyle w:val="BookText"/>
      </w:pPr>
      <w:r>
        <w:rPr>
          <w:rFonts w:ascii="Amiri" w:hAnsi="Amiri" w:eastAsia="Amiri" w:cs="Amiri"/>
          <w:lang w:bidi="ar-SA"/>
          <w:color w:val="111111"/>
          <w:sz w:val="28"/>
          <w:szCs w:val="28"/>
          <w:rtl/>
        </w:rPr>
        <w:t xml:space="preserve">قٰالَ قَدْ أُوتِیتَ سُؤْلَکَ یٰا مُوسیٰ .  طه (20) 29 -\32 و 36</w:t>
      </w:r>
    </w:p>
    <w:p>
      <w:pPr>
        <w:pStyle w:val="Heading3"/>
      </w:pPr>
      <w:bookmarkStart w:id="1121" w:name="_Toc682"/>
      <w:r>
        <w:t>اهمّیّت وزارت</w:t>
      </w:r>
      <w:bookmarkEnd w:id="1121"/>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وزارت، مسئولیّتی با اهمّیّت:</w:t>
      </w:r>
    </w:p>
    <w:p>
      <w:pPr>
        <w:pStyle w:val="BookText"/>
      </w:pPr>
      <w:r>
        <w:rPr>
          <w:rFonts w:ascii="Amiri" w:hAnsi="Amiri" w:eastAsia="Amiri" w:cs="Amiri"/>
          <w:lang w:bidi="ar-SA"/>
          <w:color w:val="111111"/>
          <w:sz w:val="28"/>
          <w:szCs w:val="28"/>
          <w:rtl/>
        </w:rPr>
        <w:t xml:space="preserve">وَ اجْعَلْ لِی وَزِیراً مِنْ أَهْلِی . </w:t>
      </w:r>
      <w:r>
        <w:rPr>
          <w:rStyle w:val="FootnoteReference"/>
        </w:rPr>
        <w:footnoteReference w:id="392"/>
      </w:r>
      <w:r>
        <w:rPr>
          <w:rFonts w:ascii="IRNazanin" w:hAnsi="IRNazanin" w:eastAsia="IRNazanin" w:cs="IRNazanin"/>
          <w:lang w:bidi="fa-IR"/>
          <w:color w:val="111111"/>
          <w:sz w:val="28"/>
          <w:szCs w:val="28"/>
          <w:rtl/>
        </w:rPr>
        <w:t xml:space="preserve">طه (20) 29</w:t>
      </w:r>
    </w:p>
    <w:p>
      <w:pPr>
        <w:pStyle w:val="Heading3"/>
      </w:pPr>
      <w:bookmarkStart w:id="1122" w:name="_Toc683"/>
      <w:r>
        <w:t>تلاش برای وزارت</w:t>
      </w:r>
      <w:bookmarkEnd w:id="112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ارزش ذاتی نداشتن طلب مقام وزارت:</w:t>
      </w:r>
    </w:p>
    <w:p>
      <w:pPr>
        <w:pStyle w:val="BookText"/>
      </w:pPr>
      <w:r>
        <w:rPr>
          <w:rFonts w:ascii="Amiri" w:hAnsi="Amiri" w:eastAsia="Amiri" w:cs="Amiri"/>
          <w:lang w:bidi="ar-SA"/>
          <w:color w:val="111111"/>
          <w:sz w:val="28"/>
          <w:szCs w:val="28"/>
          <w:rtl/>
        </w:rPr>
        <w:t xml:space="preserve">قٰالَ اجْعَلْنِی عَلیٰ خَزٰائِنِ الْأَرْضِ إِنِّی حَفِیظٌ عَلِیمٌ . </w:t>
      </w:r>
      <w:r>
        <w:rPr>
          <w:rStyle w:val="FootnoteReference"/>
        </w:rPr>
        <w:footnoteReference w:id="393"/>
      </w:r>
      <w:r>
        <w:rPr>
          <w:rFonts w:ascii="IRNazanin" w:hAnsi="IRNazanin" w:eastAsia="IRNazanin" w:cs="IRNazanin"/>
          <w:lang w:bidi="fa-IR"/>
          <w:color w:val="111111"/>
          <w:sz w:val="28"/>
          <w:szCs w:val="28"/>
          <w:rtl/>
        </w:rPr>
        <w:t xml:space="preserve">یوسف (12) 55</w:t>
      </w:r>
    </w:p>
    <w:p>
      <w:pPr>
        <w:pStyle w:val="Heading3"/>
      </w:pPr>
      <w:bookmarkStart w:id="1123" w:name="_Toc684"/>
      <w:r>
        <w:t>شرایط وزارت</w:t>
      </w:r>
      <w:bookmarkEnd w:id="1123"/>
    </w:p>
    <w:p>
      <w:pPr>
        <w:pStyle w:val="Heading4"/>
      </w:pPr>
      <w:bookmarkStart w:id="1124" w:name="_Toc685"/>
      <w:r>
        <w:t>1. امانتداری</w:t>
      </w:r>
      <w:bookmarkEnd w:id="1124"/>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امانتداری، از شرایط عمدۀ تصدّی مقام وزارت:</w:t>
      </w:r>
    </w:p>
    <w:p>
      <w:pPr>
        <w:pStyle w:val="BookText"/>
      </w:pPr>
      <w:r>
        <w:rPr>
          <w:rFonts w:ascii="Amiri" w:hAnsi="Amiri" w:eastAsia="Amiri" w:cs="Amiri"/>
          <w:lang w:bidi="ar-SA"/>
          <w:color w:val="111111"/>
          <w:sz w:val="28"/>
          <w:szCs w:val="28"/>
          <w:rtl/>
        </w:rPr>
        <w:t xml:space="preserve">قٰالَ اجْعَلْنِی عَلیٰ خَزٰائِنِ الْأَرْضِ إِنِّی حَفِیظٌ عَلِیمٌ .  یوسف (12) 55</w:t>
      </w:r>
    </w:p>
    <w:p>
      <w:pPr>
        <w:pStyle w:val="Heading4"/>
      </w:pPr>
      <w:bookmarkStart w:id="1125" w:name="_Toc686"/>
      <w:r>
        <w:t>2. توانایی</w:t>
      </w:r>
      <w:bookmarkEnd w:id="1125"/>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توانایی ایفای مسئولیّت، از شرایط تصدّی وزارت:</w:t>
      </w:r>
    </w:p>
    <w:p>
      <w:pPr>
        <w:pStyle w:val="BookText"/>
      </w:pPr>
      <w:r>
        <w:rPr>
          <w:rFonts w:ascii="Amiri" w:hAnsi="Amiri" w:eastAsia="Amiri" w:cs="Amiri"/>
          <w:lang w:bidi="ar-SA"/>
          <w:color w:val="111111"/>
          <w:sz w:val="28"/>
          <w:szCs w:val="28"/>
          <w:rtl/>
        </w:rPr>
        <w:t xml:space="preserve">قٰالَ اجْعَلْنِی عَلیٰ خَزٰائِنِ الْأَرْضِ إِنِّی حَفِیظٌ عَلِیمٌ .  یوسف (12) 55</w:t>
      </w:r>
    </w:p>
    <w:p>
      <w:pPr>
        <w:pStyle w:val="Heading4"/>
      </w:pPr>
      <w:bookmarkStart w:id="1126" w:name="_Toc687"/>
      <w:r>
        <w:t>3. دانش</w:t>
      </w:r>
      <w:bookmarkEnd w:id="112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دارا بودن دانش (کافی)، از شرایط تصدّی وزارت:</w:t>
      </w:r>
    </w:p>
    <w:p>
      <w:pPr>
        <w:pStyle w:val="BookText"/>
      </w:pPr>
      <w:r>
        <w:rPr>
          <w:rFonts w:ascii="Amiri" w:hAnsi="Amiri" w:eastAsia="Amiri" w:cs="Amiri"/>
          <w:lang w:bidi="ar-SA"/>
          <w:color w:val="111111"/>
          <w:sz w:val="28"/>
          <w:szCs w:val="28"/>
          <w:rtl/>
        </w:rPr>
        <w:t xml:space="preserve">قٰالَ اجْعَلْنِی عَلیٰ خَزٰائِنِ الْأَرْضِ إِنِّی حَفِیظٌ عَلِیمٌ .  یوسف (12) 55</w:t>
      </w:r>
    </w:p>
    <w:p>
      <w:pPr>
        <w:pStyle w:val="Heading4"/>
      </w:pPr>
      <w:bookmarkStart w:id="1127" w:name="_Toc688"/>
      <w:r>
        <w:t>4. مردم‌شناسی</w:t>
      </w:r>
      <w:bookmarkEnd w:id="1127"/>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مردم‌شناسی و آگاهی از زبان و فرهنگ مردم، یکی از شرایط احراز مقام وزارت:</w:t>
      </w:r>
    </w:p>
    <w:p>
      <w:pPr>
        <w:pStyle w:val="BookText"/>
      </w:pPr>
      <w:r>
        <w:rPr>
          <w:rFonts w:ascii="Amiri" w:hAnsi="Amiri" w:eastAsia="Amiri" w:cs="Amiri"/>
          <w:lang w:bidi="ar-SA"/>
          <w:color w:val="111111"/>
          <w:sz w:val="28"/>
          <w:szCs w:val="28"/>
          <w:rtl/>
        </w:rPr>
        <w:t xml:space="preserve">قٰالَ اجْعَلْنِی عَلیٰ خَزٰائِنِ الْأَرْضِ إِنِّی حَفِیظٌ عَلِیمٌ . </w:t>
      </w:r>
      <w:r>
        <w:rPr>
          <w:rStyle w:val="FootnoteReference"/>
        </w:rPr>
        <w:footnoteReference w:id="394"/>
      </w:r>
      <w:r>
        <w:rPr>
          <w:rFonts w:ascii="IRNazanin" w:hAnsi="IRNazanin" w:eastAsia="IRNazanin" w:cs="IRNazanin"/>
          <w:lang w:bidi="fa-IR"/>
          <w:color w:val="111111"/>
          <w:sz w:val="28"/>
          <w:szCs w:val="28"/>
          <w:rtl/>
        </w:rPr>
        <w:t xml:space="preserve">یوسف (12) 55</w:t>
      </w:r>
    </w:p>
    <w:p>
      <w:pPr>
        <w:pStyle w:val="Heading3"/>
      </w:pPr>
      <w:bookmarkStart w:id="1128" w:name="_Toc689"/>
      <w:r>
        <w:t>وزارت عزیز مصر</w:t>
      </w:r>
      <w:bookmarkEnd w:id="1128"/>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7" w:name="pg19916_225308"/>
    <w:bookmarkEnd w:id="207"/>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عزیز مصر، متصدّی مقام وزارت در مصر:</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w:t>
      </w:r>
      <w:r>
        <w:rPr>
          <w:rStyle w:val="FootnoteReference"/>
        </w:rPr>
        <w:footnoteReference w:id="395"/>
      </w:r>
      <w:r>
        <w:rPr>
          <w:rFonts w:ascii="IRNazanin" w:hAnsi="IRNazanin" w:eastAsia="IRNazanin" w:cs="IRNazanin"/>
          <w:lang w:bidi="fa-IR"/>
          <w:color w:val="111111"/>
          <w:sz w:val="28"/>
          <w:szCs w:val="28"/>
          <w:rtl/>
        </w:rPr>
        <w:t xml:space="preserve">یوسف (12) 21</w:t>
      </w:r>
    </w:p>
    <w:p>
      <w:pPr>
        <w:pStyle w:val="Heading3"/>
      </w:pPr>
      <w:bookmarkStart w:id="1129" w:name="_Toc690"/>
      <w:r>
        <w:t>وزارت علی علیه السلام</w:t>
      </w:r>
      <w:bookmarkEnd w:id="112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دستور خداوند به محمّد صلی الله علیه و آله ، دربارۀ اعلام وزارت علی علیه السلام به مردم:</w:t>
      </w:r>
    </w:p>
    <w:p>
      <w:pPr>
        <w:pStyle w:val="BookText"/>
      </w:pPr>
      <w:r>
        <w:rPr>
          <w:rFonts w:ascii="Amiri" w:hAnsi="Amiri" w:eastAsia="Amiri" w:cs="Amiri"/>
          <w:lang w:bidi="ar-SA"/>
          <w:color w:val="111111"/>
          <w:sz w:val="28"/>
          <w:szCs w:val="28"/>
          <w:rtl/>
        </w:rPr>
        <w:t xml:space="preserve">فَلَعَلَّکَ تٰارِکٌ بَعْضَ مٰا یُوحیٰ إِلَیْکَ ... </w:t>
      </w:r>
      <w:r>
        <w:rPr>
          <w:rStyle w:val="FootnoteReference"/>
        </w:rPr>
        <w:footnoteReference w:id="396"/>
      </w:r>
      <w:r>
        <w:rPr>
          <w:rFonts w:ascii="IRNazanin" w:hAnsi="IRNazanin" w:eastAsia="IRNazanin" w:cs="IRNazanin"/>
          <w:lang w:bidi="fa-IR"/>
          <w:color w:val="111111"/>
          <w:sz w:val="28"/>
          <w:szCs w:val="28"/>
          <w:rtl/>
        </w:rPr>
        <w:t xml:space="preserve">هود (11) 12</w:t>
      </w:r>
    </w:p>
    <w:p>
      <w:pPr>
        <w:pStyle w:val="Heading3"/>
      </w:pPr>
      <w:bookmarkStart w:id="1130" w:name="_Toc691"/>
      <w:r>
        <w:t>وزارت هارون علیه السلام</w:t>
      </w:r>
      <w:bookmarkEnd w:id="1130"/>
    </w:p>
    <w:p>
      <w:pPr>
        <w:pStyle w:val="BookText"/>
      </w:pPr>
      <w:r>
        <w:rPr>
          <w:rFonts w:ascii="IRNazanin" w:hAnsi="IRNazanin" w:eastAsia="IRNazanin" w:cs="IRNazanin"/>
          <w:lang w:bidi="fa-IR"/>
          <w:color w:val="111111"/>
          <w:sz w:val="28"/>
          <w:szCs w:val="28"/>
          <w:rtl/>
        </w:rPr>
        <w:t xml:space="preserve">==&gt; هارون علیه السلام ، وزارت هارون علیه السلام</w:t>
      </w:r>
    </w:p>
    <w:p>
      <w:pPr>
        <w:pStyle w:val="Heading3"/>
      </w:pPr>
      <w:bookmarkStart w:id="1131" w:name="_Toc692"/>
      <w:r>
        <w:t>وزارت یوسف علیه السلام</w:t>
      </w:r>
      <w:bookmarkEnd w:id="1131"/>
    </w:p>
    <w:p>
      <w:pPr>
        <w:pStyle w:val="BookText"/>
      </w:pPr>
      <w:r>
        <w:rPr>
          <w:rFonts w:ascii="IRNazanin" w:hAnsi="IRNazanin" w:eastAsia="IRNazanin" w:cs="IRNazanin"/>
          <w:lang w:bidi="fa-IR"/>
          <w:color w:val="111111"/>
          <w:sz w:val="28"/>
          <w:szCs w:val="28"/>
          <w:rtl/>
        </w:rPr>
        <w:t xml:space="preserve">==&gt; یوسف علیه السلام ، وزارت یوسف علیه السلام</w:t>
      </w:r>
    </w:p>
    <w:p>
      <w:pPr>
        <w:pStyle w:val="Heading2"/>
      </w:pPr>
      <w:bookmarkStart w:id="1132" w:name="_Toc693"/>
      <w:r>
        <w:t>وزر</w:t>
      </w:r>
      <w:bookmarkEnd w:id="1132"/>
    </w:p>
    <w:p>
      <w:pPr>
        <w:pStyle w:val="BookText"/>
      </w:pPr>
      <w:r>
        <w:rPr>
          <w:rFonts w:ascii="IRNazanin" w:hAnsi="IRNazanin" w:eastAsia="IRNazanin" w:cs="IRNazanin"/>
          <w:lang w:bidi="fa-IR"/>
          <w:color w:val="111111"/>
          <w:sz w:val="28"/>
          <w:szCs w:val="28"/>
          <w:rtl/>
        </w:rPr>
        <w:t xml:space="preserve">==&gt;گناه</w:t>
      </w:r>
    </w:p>
    <w:p>
      <w:pPr>
        <w:pStyle w:val="Heading2"/>
      </w:pPr>
      <w:bookmarkStart w:id="1133" w:name="_Toc694"/>
      <w:r>
        <w:t>وزن</w:t>
      </w:r>
      <w:bookmarkEnd w:id="1133"/>
    </w:p>
    <w:p>
      <w:pPr>
        <w:pStyle w:val="BookText"/>
      </w:pPr>
      <w:r>
        <w:rPr>
          <w:rFonts w:ascii="IRNazanin" w:hAnsi="IRNazanin" w:eastAsia="IRNazanin" w:cs="IRNazanin"/>
          <w:lang w:bidi="fa-IR"/>
          <w:color w:val="111111"/>
          <w:sz w:val="28"/>
          <w:szCs w:val="28"/>
          <w:rtl/>
        </w:rPr>
        <w:t xml:space="preserve">==&gt;کیل و وزن</w:t>
      </w:r>
    </w:p>
    <w:p>
      <w:pPr>
        <w:pStyle w:val="Heading2"/>
      </w:pPr>
      <w:bookmarkStart w:id="1134" w:name="_Toc695"/>
      <w:r>
        <w:t>وسوسه</w:t>
      </w:r>
      <w:bookmarkEnd w:id="1134"/>
    </w:p>
    <w:p>
      <w:pPr>
        <w:pStyle w:val="Heading3"/>
      </w:pPr>
      <w:bookmarkStart w:id="1135" w:name="_Toc696"/>
      <w:r>
        <w:t>اشاره</w:t>
      </w:r>
      <w:bookmarkEnd w:id="1135"/>
    </w:p>
    <w:p>
      <w:pPr>
        <w:pStyle w:val="BookText"/>
      </w:pPr>
      <w:r>
        <w:rPr>
          <w:rFonts w:ascii="IRNazanin" w:hAnsi="IRNazanin" w:eastAsia="IRNazanin" w:cs="IRNazanin"/>
          <w:lang w:bidi="fa-IR"/>
          <w:color w:val="111111"/>
          <w:sz w:val="28"/>
          <w:szCs w:val="28"/>
          <w:rtl/>
        </w:rPr>
        <w:t xml:space="preserve">وسوسه و وسواس به معنای صدای پنهان و مخفی برخاسته از باد است. </w:t>
      </w:r>
      <w:r>
        <w:rPr>
          <w:rStyle w:val="FootnoteReference"/>
        </w:rPr>
        <w:footnoteReference w:id="397"/>
      </w:r>
      <w:r>
        <w:rPr>
          <w:rFonts w:ascii="IRNazanin" w:hAnsi="IRNazanin" w:eastAsia="IRNazanin" w:cs="IRNazanin"/>
          <w:lang w:bidi="fa-IR"/>
          <w:color w:val="111111"/>
          <w:sz w:val="28"/>
          <w:szCs w:val="28"/>
          <w:rtl/>
        </w:rPr>
        <w:t xml:space="preserve">وسواس به معنای شیطان و دیو، همچنین خواطر نفسانیّۀ جسمانیّه، عقلی باشد، یا شرعی، حسّی یا غیر آن از چیزهایی که انسان را از قرب حق دور می‌سازد، آمده است. </w:t>
      </w:r>
      <w:r>
        <w:rPr>
          <w:rStyle w:val="FootnoteReference"/>
        </w:rPr>
        <w:footnoteReference w:id="398"/>
      </w:r>
      <w:r>
        <w:rPr>
          <w:rFonts w:ascii="IRNazanin" w:hAnsi="IRNazanin" w:eastAsia="IRNazanin" w:cs="IRNazanin"/>
          <w:lang w:bidi="fa-IR"/>
          <w:color w:val="111111"/>
          <w:sz w:val="28"/>
          <w:szCs w:val="28"/>
          <w:rtl/>
        </w:rPr>
        <w:t xml:space="preserve">در این مدخل از واژۀ«وسوسه»و مشتقّات آن، از مادّۀ«تسویل»،«أَزَّ»،«یؤُزُّ»و مشتقّات آن،«تزیین»،«مسّ»و... استفاده شده است.</w:t>
      </w:r>
    </w:p>
    <w:p>
      <w:pPr>
        <w:pStyle w:val="BookText"/>
      </w:pPr>
      <w:r>
        <w:rPr>
          <w:rFonts w:ascii="IRNazanin" w:hAnsi="IRNazanin" w:eastAsia="IRNazanin" w:cs="IRNazanin"/>
          <w:lang w:bidi="fa-IR"/>
          <w:color w:val="111111"/>
          <w:sz w:val="28"/>
          <w:szCs w:val="28"/>
          <w:rtl/>
        </w:rPr>
        <w:t xml:space="preserve">اهمّ عناوین: استعاذه از وسوسه، وسوسه‌گران.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8" w:name="pg19916_225309"/>
    <w:bookmarkEnd w:id="208"/>
    <w:p>
      <w:pPr>
        <w:pStyle w:val="Heading3"/>
      </w:pPr>
      <w:bookmarkStart w:id="1136" w:name="_Toc697"/>
      <w:r>
        <w:t>آثار وسوسه</w:t>
      </w:r>
      <w:bookmarkEnd w:id="1136"/>
    </w:p>
    <w:p>
      <w:pPr>
        <w:pStyle w:val="BookText"/>
      </w:pPr>
      <w:r>
        <w:rPr>
          <w:rFonts w:ascii="IRNazanin" w:hAnsi="IRNazanin" w:eastAsia="IRNazanin" w:cs="IRNazanin"/>
          <w:lang w:bidi="fa-IR"/>
          <w:color w:val="111111"/>
          <w:sz w:val="28"/>
          <w:szCs w:val="28"/>
          <w:rtl/>
        </w:rPr>
        <w:t xml:space="preserve">==&gt; شیطان، وسوسه‌های شیطان، آثار وسوسه‌های شیطان</w:t>
      </w:r>
    </w:p>
    <w:p>
      <w:pPr>
        <w:pStyle w:val="Heading3"/>
      </w:pPr>
      <w:bookmarkStart w:id="1137" w:name="_Toc698"/>
      <w:r>
        <w:t>استعاذه از وسوسه</w:t>
      </w:r>
      <w:bookmarkEnd w:id="1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پناه بردن به خدا از وسوسه‌های شیطان، رهنمود الهی به پیامبر صلی الله علیه و آله :</w:t>
      </w:r>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  اعراف (7) 200</w:t>
      </w:r>
    </w:p>
    <w:p>
      <w:pPr>
        <w:pStyle w:val="BookText"/>
      </w:pPr>
      <w:r>
        <w:rPr>
          <w:rFonts w:ascii="Amiri" w:hAnsi="Amiri" w:eastAsia="Amiri" w:cs="Amiri"/>
          <w:lang w:bidi="ar-SA"/>
          <w:color w:val="111111"/>
          <w:sz w:val="28"/>
          <w:szCs w:val="28"/>
          <w:rtl/>
        </w:rPr>
        <w:t xml:space="preserve">وَ قُلْ رَبِّ أَعُوذُ بِکَ مِنْ هَمَزٰاتِ الشَّیٰاطِینِ .  مؤمنون (23) 97</w:t>
      </w:r>
    </w:p>
    <w:p>
      <w:pPr>
        <w:pStyle w:val="BookText"/>
      </w:pPr>
      <w:r>
        <w:rPr>
          <w:rFonts w:ascii="Amiri" w:hAnsi="Amiri" w:eastAsia="Amiri" w:cs="Amiri"/>
          <w:lang w:bidi="ar-SA"/>
          <w:color w:val="111111"/>
          <w:sz w:val="28"/>
          <w:szCs w:val="28"/>
          <w:rtl/>
        </w:rPr>
        <w:t xml:space="preserve">وَ إِمّٰا یَنْزَغَنَّکَ مِنَ الشَّیْطٰانِ نَزْغٌ فَاسْتَعِذْ بِاللّٰهِ إِنَّهُ هُوَ السَّمِیعُ الْعَلِیمُ .  فصّلت (41)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پیامبر صلی الله علیه و آله ، موظّف به استعاذه به ربوبیّت، سلطنت و الوهیّت خدا، از شرور وسوسه‌گران جنّ و انس:</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مَلِکِ النّٰاسِ</w:t>
      </w:r>
    </w:p>
    <w:p>
      <w:pPr>
        <w:pStyle w:val="BookText"/>
      </w:pPr>
      <w:r>
        <w:rPr>
          <w:rFonts w:ascii="Amiri" w:hAnsi="Amiri" w:eastAsia="Amiri" w:cs="Amiri"/>
          <w:lang w:bidi="ar-SA"/>
          <w:color w:val="111111"/>
          <w:sz w:val="28"/>
          <w:szCs w:val="28"/>
          <w:rtl/>
        </w:rPr>
        <w:t xml:space="preserve">إِلٰهِ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نقش مؤثّر دعا، در ایمن ماندن انسانها از خطر وسوسۀ وسوسه‌گران:</w:t>
      </w:r>
    </w:p>
    <w:p>
      <w:pPr>
        <w:pStyle w:val="BookText"/>
      </w:pPr>
      <w:r>
        <w:rPr>
          <w:rFonts w:ascii="Amiri" w:hAnsi="Amiri" w:eastAsia="Amiri" w:cs="Amiri"/>
          <w:lang w:bidi="ar-SA"/>
          <w:color w:val="111111"/>
          <w:sz w:val="28"/>
          <w:szCs w:val="28"/>
          <w:rtl/>
        </w:rPr>
        <w:t xml:space="preserve">وَ قُلْ رَبِّ أَعُوذُ بِکَ مِنْ هَمَزٰاتِ الشَّیٰاطِینِ .  مؤمنون (23) 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پناه بردن به خدا، سبب رهایی از وسوسه‌های شیطان:</w:t>
      </w:r>
    </w:p>
    <w:p>
      <w:pPr>
        <w:pStyle w:val="BookText"/>
      </w:pPr>
      <w:r>
        <w:rPr>
          <w:rFonts w:ascii="Amiri" w:hAnsi="Amiri" w:eastAsia="Amiri" w:cs="Amiri"/>
          <w:lang w:bidi="ar-SA"/>
          <w:color w:val="111111"/>
          <w:sz w:val="28"/>
          <w:szCs w:val="28"/>
          <w:rtl/>
        </w:rPr>
        <w:t xml:space="preserve">فَلَمّٰا وَضَعَتْهٰا قٰالَتْ رَبِّ إِنِّی وَضَعْتُهٰا أُنْثیٰ وَ اللّٰهُ أَعْلَمُ بِمٰا وَضَعَتْ وَ لَیْسَ الذَّکَرُ کَالْأُنْثیٰ وَ إِنِّی سَمَّیْتُهٰا مَرْیَمَ وَ إِنِّی أُعِیذُهٰا بِکَ وَ ذُرِّیَّتَهٰا مِنَ الشَّیْطٰانِ الرَّجِیمِ .  آل عمران (3) 36</w:t>
      </w:r>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  اعراف (7) 200</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w:t>
      </w:r>
    </w:p>
    <w:p>
      <w:pPr>
        <w:pStyle w:val="BookText"/>
      </w:pPr>
      <w:r>
        <w:rPr>
          <w:rFonts w:ascii="Amiri" w:hAnsi="Amiri" w:eastAsia="Amiri" w:cs="Amiri"/>
          <w:lang w:bidi="ar-SA"/>
          <w:color w:val="111111"/>
          <w:sz w:val="28"/>
          <w:szCs w:val="28"/>
          <w:rtl/>
        </w:rPr>
        <w:t xml:space="preserve">إِنَّهُ لَیْسَ لَهُ سُلْطٰانٌ عَلَی الَّذِینَ آمَنُوا وَ عَلیٰ رَبِّهِمْ یَتَوَکَّلُونَ .  نحل (16) 98 و 99</w:t>
      </w:r>
    </w:p>
    <w:p>
      <w:pPr>
        <w:pStyle w:val="BookText"/>
      </w:pPr>
      <w:r>
        <w:rPr>
          <w:rFonts w:ascii="Amiri" w:hAnsi="Amiri" w:eastAsia="Amiri" w:cs="Amiri"/>
          <w:lang w:bidi="ar-SA"/>
          <w:color w:val="111111"/>
          <w:sz w:val="28"/>
          <w:szCs w:val="28"/>
          <w:rtl/>
        </w:rPr>
        <w:t xml:space="preserve">وَ قُلْ رَبِّ أَعُوذُ بِکَ مِنْ هَمَزٰاتِ الشَّیٰاطِینِ</w:t>
      </w:r>
    </w:p>
    <w:p>
      <w:pPr>
        <w:pStyle w:val="BookText"/>
      </w:pPr>
      <w:r>
        <w:rPr>
          <w:rFonts w:ascii="Amiri" w:hAnsi="Amiri" w:eastAsia="Amiri" w:cs="Amiri"/>
          <w:lang w:bidi="ar-SA"/>
          <w:color w:val="111111"/>
          <w:sz w:val="28"/>
          <w:szCs w:val="28"/>
          <w:rtl/>
        </w:rPr>
        <w:t xml:space="preserve">وَ أَعُوذُ بِکَ رَبِّ أَنْ یَحْضُرُونِ .  مؤمنون (23) 97 و 98</w:t>
      </w:r>
    </w:p>
    <w:p>
      <w:pPr>
        <w:pStyle w:val="BookText"/>
      </w:pPr>
      <w:r>
        <w:rPr>
          <w:rFonts w:ascii="Amiri" w:hAnsi="Amiri" w:eastAsia="Amiri" w:cs="Amiri"/>
          <w:lang w:bidi="ar-SA"/>
          <w:color w:val="111111"/>
          <w:sz w:val="28"/>
          <w:szCs w:val="28"/>
          <w:rtl/>
        </w:rPr>
        <w:t xml:space="preserve">وَ إِمّٰا یَنْزَغَنَّکَ مِنَ الشَّیْطٰانِ نَزْغٌ فَاسْتَعِذْ بِاللّٰهِ إِنَّهُ هُوَ السَّمِیعُ الْعَلِیمُ .  فصّلت (41) 36</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 .  ناس (114) 1 و 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پناه بردن به خداوند از خطر وسوسۀ انسانها، مایۀ مصونیّت او:</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و 4 -\6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لزوم پناه بردن به خداوند از شرّ وسوسه‌گران جنّ و انس:</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و 4 -\6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پناه بردن به خداوند، از خطر وسوسه‌های جنیّان، مایۀ مصونیّت انسان: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9" w:name="pg19916_225310"/>
    <w:bookmarkEnd w:id="209"/>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و 4 -\6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پناه بردن به خدا، از خطر وسوسه‌های جنیّان، توصیۀ الهی:</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و 4 -\6</w:t>
      </w:r>
    </w:p>
    <w:p>
      <w:pPr>
        <w:pStyle w:val="Heading3"/>
      </w:pPr>
      <w:bookmarkStart w:id="1138" w:name="_Toc699"/>
      <w:r>
        <w:t>ایّوب علیه السلام و وسوسۀ</w:t>
      </w:r>
      <w:bookmarkEnd w:id="1138"/>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گرفتار شدن ایّوب علیه السلام به رنج و عذاب، موجب وسوسه شدن او از سوی شیطان:</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  ص (38) 41</w:t>
      </w:r>
    </w:p>
    <w:p>
      <w:pPr>
        <w:pStyle w:val="Heading3"/>
      </w:pPr>
      <w:bookmarkStart w:id="1139" w:name="_Toc700"/>
      <w:r>
        <w:t>تکرار وسوسه</w:t>
      </w:r>
      <w:bookmarkEnd w:id="1139"/>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وسوسۀ مکرّر شیطان، برای تأثیرگذاری در انسان:</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 .  ناس (114) 4 و 5</w:t>
      </w:r>
    </w:p>
    <w:p>
      <w:pPr>
        <w:pStyle w:val="Heading3"/>
      </w:pPr>
      <w:bookmarkStart w:id="1140" w:name="_Toc701"/>
      <w:r>
        <w:t>زمینه‌های وسوسه</w:t>
      </w:r>
      <w:bookmarkEnd w:id="1140"/>
    </w:p>
    <w:p>
      <w:pPr>
        <w:pStyle w:val="Heading4"/>
      </w:pPr>
      <w:bookmarkStart w:id="1141" w:name="_Toc702"/>
      <w:r>
        <w:t>1. آرزو</w:t>
      </w:r>
      <w:bookmarkEnd w:id="1141"/>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آمال و آرزوهای انسانی، زمینه‌ساز وسوسۀ همنشینان و همدمان وسوسه‌گر:</w:t>
      </w:r>
    </w:p>
    <w:p>
      <w:pPr>
        <w:pStyle w:val="BookText"/>
      </w:pPr>
      <w:r>
        <w:rPr>
          <w:rFonts w:ascii="Amiri" w:hAnsi="Amiri" w:eastAsia="Amiri" w:cs="Amiri"/>
          <w:lang w:bidi="ar-SA"/>
          <w:color w:val="111111"/>
          <w:sz w:val="28"/>
          <w:szCs w:val="28"/>
          <w:rtl/>
        </w:rPr>
        <w:t xml:space="preserve">وَ قَیَّضْنٰا لَهُمْ قُرَنٰاءَ فَزَیَّنُوا لَهُمْ مٰا بَیْنَ أَیْدِیهِمْ وَ مٰا خَلْفَهُمْ ... </w:t>
      </w:r>
      <w:r>
        <w:rPr>
          <w:rStyle w:val="FootnoteReference"/>
        </w:rPr>
        <w:footnoteReference w:id="399"/>
      </w:r>
      <w:r>
        <w:rPr>
          <w:rFonts w:ascii="Amiri" w:hAnsi="Amiri" w:eastAsia="Amiri" w:cs="Amiri"/>
          <w:lang w:bidi="ar-SA"/>
          <w:color w:val="111111"/>
          <w:sz w:val="28"/>
          <w:szCs w:val="28"/>
          <w:rtl/>
        </w:rPr>
        <w:t xml:space="preserve">فصّلت (41) 25</w:t>
      </w:r>
    </w:p>
    <w:p>
      <w:pPr>
        <w:pStyle w:val="Heading4"/>
      </w:pPr>
      <w:bookmarkStart w:id="1142" w:name="_Toc703"/>
      <w:r>
        <w:t>2. ابتلائات</w:t>
      </w:r>
      <w:bookmarkEnd w:id="114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ابتلائات و مصیبتها، بستری مناسب برای وسوسۀ وسوسه‌گران:</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  ص (38) 41</w:t>
      </w:r>
    </w:p>
    <w:p>
      <w:pPr>
        <w:pStyle w:val="Heading4"/>
      </w:pPr>
      <w:bookmarkStart w:id="1143" w:name="_Toc704"/>
      <w:r>
        <w:t>3. فقدان آب</w:t>
      </w:r>
      <w:bookmarkEnd w:id="114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گرفتار شدن برخی مجاهدان غزوۀ بدر به جنابت و فقدان آب، زمینۀ وسوسه شدن، از سوی شیطان:</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 </w:t>
      </w:r>
      <w:r>
        <w:rPr>
          <w:rStyle w:val="FootnoteReference"/>
        </w:rPr>
        <w:footnoteReference w:id="400"/>
      </w:r>
      <w:r>
        <w:rPr>
          <w:rFonts w:ascii="IRNazanin" w:hAnsi="IRNazanin" w:eastAsia="IRNazanin" w:cs="IRNazanin"/>
          <w:lang w:bidi="fa-IR"/>
          <w:color w:val="111111"/>
          <w:sz w:val="28"/>
          <w:szCs w:val="28"/>
          <w:rtl/>
        </w:rPr>
        <w:t xml:space="preserve">انفال (8) 11</w:t>
      </w:r>
    </w:p>
    <w:p>
      <w:pPr>
        <w:pStyle w:val="Heading4"/>
      </w:pPr>
      <w:bookmarkStart w:id="1144" w:name="_Toc705"/>
      <w:r>
        <w:t>4. گناه</w:t>
      </w:r>
      <w:bookmarkEnd w:id="114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گناه آدمی، زمینۀ تأثیر وساوس شیطان در انسان:</w:t>
      </w:r>
    </w:p>
    <w:p>
      <w:pPr>
        <w:pStyle w:val="BookText"/>
      </w:pPr>
      <w:r>
        <w:rPr>
          <w:rFonts w:ascii="Amiri" w:hAnsi="Amiri" w:eastAsia="Amiri" w:cs="Amiri"/>
          <w:lang w:bidi="ar-SA"/>
          <w:color w:val="111111"/>
          <w:sz w:val="28"/>
          <w:szCs w:val="28"/>
          <w:rtl/>
        </w:rPr>
        <w:t xml:space="preserve">إِنَّ الَّذِینَ تَوَلَّوْا مِنْکُمْ یَوْمَ الْتَقَی الْجَمْعٰانِ إِنَّمَا اسْتَزَلَّهُمُ الشَّیْطٰانُ بِبَعْضِ مٰا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0" w:name="pg19916_225311"/>
    <w:bookmarkEnd w:id="210"/>
    <w:p>
      <w:pPr>
        <w:pStyle w:val="BookText"/>
      </w:pPr>
      <w:r>
        <w:rPr>
          <w:rFonts w:ascii="Amiri" w:hAnsi="Amiri" w:eastAsia="Amiri" w:cs="Amiri"/>
          <w:lang w:bidi="ar-SA"/>
          <w:color w:val="111111"/>
          <w:sz w:val="28"/>
          <w:szCs w:val="28"/>
          <w:rtl/>
        </w:rPr>
        <w:t xml:space="preserve">کَسَبُوا ... </w:t>
      </w:r>
      <w:r>
        <w:rPr>
          <w:rStyle w:val="FootnoteReference"/>
        </w:rPr>
        <w:footnoteReference w:id="401"/>
      </w:r>
      <w:r>
        <w:rPr>
          <w:rFonts w:ascii="IRNazanin" w:hAnsi="IRNazanin" w:eastAsia="IRNazanin" w:cs="IRNazanin"/>
          <w:lang w:bidi="fa-IR"/>
          <w:color w:val="111111"/>
          <w:sz w:val="28"/>
          <w:szCs w:val="28"/>
          <w:rtl/>
        </w:rPr>
        <w:t xml:space="preserve">آل عمران (3) 155</w:t>
      </w:r>
    </w:p>
    <w:p>
      <w:pPr>
        <w:pStyle w:val="BookText"/>
      </w:pPr>
      <w:r>
        <w:rPr>
          <w:rFonts w:ascii="IRNazanin" w:hAnsi="IRNazanin" w:eastAsia="IRNazanin" w:cs="IRNazanin"/>
          <w:lang w:bidi="fa-IR"/>
          <w:color w:val="111111"/>
          <w:sz w:val="28"/>
          <w:szCs w:val="28"/>
          <w:rtl/>
        </w:rPr>
        <w:t xml:space="preserve">نیز ==&gt; شیطان، وسوسه‌های شیطان، زمینۀ وسوسه‌های شیطان</w:t>
      </w:r>
    </w:p>
    <w:p>
      <w:pPr>
        <w:pStyle w:val="Heading3"/>
      </w:pPr>
      <w:bookmarkStart w:id="1145" w:name="_Toc706"/>
      <w:r>
        <w:t>عوامل وسوسه</w:t>
      </w:r>
      <w:bookmarkEnd w:id="1145"/>
    </w:p>
    <w:p>
      <w:pPr>
        <w:pStyle w:val="Heading4"/>
      </w:pPr>
      <w:bookmarkStart w:id="1146" w:name="_Toc707"/>
      <w:r>
        <w:t>1. آدمیان</w:t>
      </w:r>
      <w:bookmarkEnd w:id="1146"/>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انسانهای شیطان‌صفت، از عوامل القای افکار پلید در ذهن بشر و موجب وسوسه شدن در همنوع خویش:</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4 -\6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وسوسه شدن جنیّان از سوی بعضی انسانها، با گفتار مزیّن و فریبنده:</w:t>
      </w:r>
    </w:p>
    <w:p>
      <w:pPr>
        <w:pStyle w:val="BookText"/>
      </w:pPr>
      <w:r>
        <w:rPr>
          <w:rFonts w:ascii="Amiri" w:hAnsi="Amiri" w:eastAsia="Amiri" w:cs="Amiri"/>
          <w:lang w:bidi="ar-SA"/>
          <w:color w:val="111111"/>
          <w:sz w:val="28"/>
          <w:szCs w:val="28"/>
          <w:rtl/>
        </w:rPr>
        <w:t xml:space="preserve">... شَیٰاطِینَ الْإِنْسِ وَ الْجِنِّ یُوحِی بَعْضُهُمْ إِلیٰ بَعْضٍ زُخْرُفَ الْقَوْلِ غُرُوراً ... </w:t>
      </w:r>
      <w:r>
        <w:rPr>
          <w:rStyle w:val="FootnoteReference"/>
        </w:rPr>
        <w:footnoteReference w:id="402"/>
      </w:r>
      <w:r>
        <w:rPr>
          <w:rFonts w:ascii="IRNazanin" w:hAnsi="IRNazanin" w:eastAsia="IRNazanin" w:cs="IRNazanin"/>
          <w:lang w:bidi="fa-IR"/>
          <w:color w:val="111111"/>
          <w:sz w:val="28"/>
          <w:szCs w:val="28"/>
          <w:rtl/>
        </w:rPr>
        <w:t xml:space="preserve">انعام (6) 112</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1" w:name="pg19916_225312"/>
    <w:bookmarkEnd w:id="211"/>
    <w:p>
      <w:pPr>
        <w:pStyle w:val="Heading4"/>
      </w:pPr>
      <w:bookmarkStart w:id="1147" w:name="_Toc708"/>
      <w:r>
        <w:t>2. آرزو</w:t>
      </w:r>
      <w:bookmarkEnd w:id="1147"/>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آرزو، سبب وسوسه شدن انسان و رو برگرداندن از حق:</w:t>
      </w:r>
    </w:p>
    <w:p>
      <w:pPr>
        <w:pStyle w:val="BookText"/>
      </w:pPr>
      <w:r>
        <w:rPr>
          <w:rFonts w:ascii="Amiri" w:hAnsi="Amiri" w:eastAsia="Amiri" w:cs="Amiri"/>
          <w:lang w:bidi="ar-SA"/>
          <w:color w:val="111111"/>
          <w:sz w:val="28"/>
          <w:szCs w:val="28"/>
          <w:rtl/>
        </w:rPr>
        <w:t xml:space="preserve">وَ لَأُضِلَّنَّهُمْ وَ لَأُمَنِّیَنَّهُمْ وَ لَآمُرَنَّهُمْ فَلَیُبَتِّکُنَّ آذٰانَ الْأَنْعٰامِ وَ لَآمُرَنَّهُمْ فَلَیُغَیِّرُنَّ خَلْقَ اللّٰهِ وَ مَنْ یَتَّخِذِ الشَّیْطٰانَ وَلِیًّا مِنْ دُونِ اللّٰهِ فَقَدْ خَسِرَ خُسْرٰاناً مُبِیناً</w:t>
      </w:r>
    </w:p>
    <w:p>
      <w:pPr>
        <w:pStyle w:val="BookText"/>
      </w:pPr>
      <w:r>
        <w:rPr>
          <w:rFonts w:ascii="Amiri" w:hAnsi="Amiri" w:eastAsia="Amiri" w:cs="Amiri"/>
          <w:lang w:bidi="ar-SA"/>
          <w:color w:val="111111"/>
          <w:sz w:val="28"/>
          <w:szCs w:val="28"/>
          <w:rtl/>
        </w:rPr>
        <w:t xml:space="preserve">یَعِدُهُمْ وَ یُمَنِّیهِمْ وَ مٰا یَعِدُهُمُ الشَّیْطٰانُ إِلاّٰ غُرُوراً.  نساء (4) 119 و 120</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  ابراهیم (14) 22</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w:t>
      </w:r>
    </w:p>
    <w:p>
      <w:pPr>
        <w:pStyle w:val="BookText"/>
      </w:pPr>
      <w:r>
        <w:rPr>
          <w:rFonts w:ascii="Amiri" w:hAnsi="Amiri" w:eastAsia="Amiri" w:cs="Amiri"/>
          <w:lang w:bidi="ar-SA"/>
          <w:color w:val="111111"/>
          <w:sz w:val="28"/>
          <w:szCs w:val="28"/>
          <w:rtl/>
        </w:rPr>
        <w:t xml:space="preserve">ذٰلِکَ بِأَنَّهُمْ قٰالُوا لِلَّذِینَ کَرِهُوا مٰا نَزَّلَ اللّٰهُ سَنُطِیعُکُمْ فِی بَعْضِ الْأَمْرِ وَ اللّٰهُ یَعْلَمُ إِسْرٰارَهُمْ .  محمّد (47) 25 و 26</w:t>
      </w:r>
    </w:p>
    <w:p>
      <w:pPr>
        <w:pStyle w:val="Heading4"/>
      </w:pPr>
      <w:bookmarkStart w:id="1148" w:name="_Toc709"/>
      <w:r>
        <w:t>3. آهنگ باطل</w:t>
      </w:r>
      <w:bookmarkEnd w:id="1148"/>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تمایل به آهنگ باطل، موجب وسوسه شدن و روی آوردن به آن:</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w:t>
      </w:r>
    </w:p>
    <w:p>
      <w:pPr>
        <w:pStyle w:val="BookText"/>
      </w:pPr>
      <w:r>
        <w:rPr>
          <w:rFonts w:ascii="Amiri" w:hAnsi="Amiri" w:eastAsia="Amiri" w:cs="Amiri"/>
          <w:lang w:bidi="ar-SA"/>
          <w:color w:val="111111"/>
          <w:sz w:val="28"/>
          <w:szCs w:val="28"/>
          <w:rtl/>
        </w:rPr>
        <w:t xml:space="preserve">إِنَّ عِبٰادِی لَیْسَ لَکَ عَلَیْهِمْ سُلْطٰانٌ وَ کَفیٰ بِرَبِّکَ وَکِیلاً. </w:t>
      </w:r>
      <w:r>
        <w:rPr>
          <w:rStyle w:val="FootnoteReference"/>
        </w:rPr>
        <w:footnoteReference w:id="403"/>
      </w:r>
      <w:r>
        <w:rPr>
          <w:rFonts w:ascii="IRNazanin" w:hAnsi="IRNazanin" w:eastAsia="IRNazanin" w:cs="IRNazanin"/>
          <w:lang w:bidi="fa-IR"/>
          <w:color w:val="111111"/>
          <w:sz w:val="28"/>
          <w:szCs w:val="28"/>
          <w:rtl/>
        </w:rPr>
        <w:t xml:space="preserve">اسراء (17) 64 و 65</w:t>
      </w:r>
    </w:p>
    <w:p>
      <w:pPr>
        <w:pStyle w:val="Heading4"/>
      </w:pPr>
      <w:bookmarkStart w:id="1149" w:name="_Toc710"/>
      <w:r>
        <w:t>4. ترس</w:t>
      </w:r>
      <w:bookmarkEnd w:id="1149"/>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ترس از شکست، موجب وسوسه شدن مسلمانان در جنگ بدر:</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وَ لِیَرْبِطَ عَلیٰ قُلُوبِکُمْ وَ یُثَبِّتَ بِهِ الْأَقْدٰامَ .  انفال (8) 11</w:t>
      </w:r>
    </w:p>
    <w:p>
      <w:pPr>
        <w:pStyle w:val="Heading4"/>
      </w:pPr>
      <w:bookmarkStart w:id="1150" w:name="_Toc711"/>
      <w:r>
        <w:t>5. جاودانگی</w:t>
      </w:r>
      <w:bookmarkEnd w:id="1150"/>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احساس جاودانگی، موجب وسوسه شدن انسان در نافرمانی از خداوند:</w:t>
      </w:r>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  اعراف (7) 20 و 22</w:t>
      </w:r>
    </w:p>
    <w:p>
      <w:pPr>
        <w:pStyle w:val="Heading4"/>
      </w:pPr>
      <w:bookmarkStart w:id="1151" w:name="_Toc712"/>
      <w:r>
        <w:t>6 . جنیّان</w:t>
      </w:r>
      <w:bookmarkEnd w:id="1151"/>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جنیّان، از عوامل القای افکار پلید و وسوسه‌های پیاپی، در ذهن و سینۀ انسانها:</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4 -\6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وسوسه شدن برخی انسانها از سوی بعضی جنیّان، با گفتار زیبا و فریبنده:</w:t>
      </w:r>
    </w:p>
    <w:p>
      <w:pPr>
        <w:pStyle w:val="BookText"/>
      </w:pPr>
      <w:r>
        <w:rPr>
          <w:rFonts w:ascii="Amiri" w:hAnsi="Amiri" w:eastAsia="Amiri" w:cs="Amiri"/>
          <w:lang w:bidi="ar-SA"/>
          <w:color w:val="111111"/>
          <w:sz w:val="28"/>
          <w:szCs w:val="28"/>
          <w:rtl/>
        </w:rPr>
        <w:t xml:space="preserve">... شَیٰاطِینَ الْإِنْسِ وَ الْجِنِّ یُوحِی بَعْضُهُمْ إِلیٰ بَعْضٍ زُخْرُفَ الْقَوْلِ غُرُوراً .... انعام (6) 112</w:t>
      </w:r>
    </w:p>
    <w:p>
      <w:pPr>
        <w:pStyle w:val="Heading4"/>
      </w:pPr>
      <w:bookmarkStart w:id="1152" w:name="_Toc713"/>
      <w:r>
        <w:t>7. حسادت</w:t>
      </w:r>
      <w:bookmarkEnd w:id="1152"/>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حسادت برادران یوسف نسبت به او، موجب وسوسه شدن برای قتل آن حضرت:</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  یوسف (12) 8 و 9</w:t>
      </w:r>
    </w:p>
    <w:p>
      <w:pPr>
        <w:pStyle w:val="Heading4"/>
      </w:pPr>
      <w:bookmarkStart w:id="1153" w:name="_Toc714"/>
      <w:r>
        <w:t>8 . خوشگذرانی</w:t>
      </w:r>
      <w:bookmarkEnd w:id="1153"/>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خوشگذرانی، موجب وسوسه شدن آدمی برای کارهای اسراف‌گونه:</w:t>
      </w:r>
    </w:p>
    <w:p>
      <w:pPr>
        <w:pStyle w:val="BookText"/>
      </w:pPr>
      <w:r>
        <w:rPr>
          <w:rFonts w:ascii="Amiri" w:hAnsi="Amiri" w:eastAsia="Amiri" w:cs="Amiri"/>
          <w:lang w:bidi="ar-SA"/>
          <w:color w:val="111111"/>
          <w:sz w:val="28"/>
          <w:szCs w:val="28"/>
          <w:rtl/>
        </w:rPr>
        <w:t xml:space="preserve">إِنَّ الْمُبَذِّرِینَ کٰانُوا إِخْوٰانَ الشَّیٰاطِینِ وَ کٰانَ الشَّیْطٰانُ لِرَبِّهِ کَفُوراً.  اسراء (17) 27</w:t>
      </w:r>
    </w:p>
    <w:p>
      <w:pPr>
        <w:pStyle w:val="Heading4"/>
      </w:pPr>
      <w:bookmarkStart w:id="1154" w:name="_Toc715"/>
      <w:r>
        <w:t>9. زینت</w:t>
      </w:r>
      <w:bookmarkEnd w:id="1154"/>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زینت و آرامش پیدا کردن امور، موجب وسوسه شدن انسان در تمایل به‌سوی آن و غفلت از خدا:</w:t>
      </w:r>
    </w:p>
    <w:p>
      <w:pPr>
        <w:pStyle w:val="BookText"/>
      </w:pPr>
      <w:r>
        <w:rPr>
          <w:rFonts w:ascii="Amiri" w:hAnsi="Amiri" w:eastAsia="Amiri" w:cs="Amiri"/>
          <w:lang w:bidi="ar-SA"/>
          <w:color w:val="111111"/>
          <w:sz w:val="28"/>
          <w:szCs w:val="28"/>
          <w:rtl/>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w:t>
      </w:r>
    </w:p>
    <w:p>
      <w:pPr>
        <w:pStyle w:val="BookText"/>
      </w:pPr>
      <w:r>
        <w:rPr>
          <w:rFonts w:ascii="Amiri" w:hAnsi="Amiri" w:eastAsia="Amiri" w:cs="Amiri"/>
          <w:lang w:bidi="ar-SA"/>
          <w:color w:val="111111"/>
          <w:sz w:val="28"/>
          <w:szCs w:val="28"/>
          <w:rtl/>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  آل عمران (3) 13 و 14</w:t>
      </w:r>
    </w:p>
    <w:p>
      <w:pPr>
        <w:pStyle w:val="BookText"/>
      </w:pPr>
      <w:r>
        <w:rPr>
          <w:rFonts w:ascii="Amiri" w:hAnsi="Amiri" w:eastAsia="Amiri" w:cs="Amiri"/>
          <w:lang w:bidi="ar-SA"/>
          <w:color w:val="111111"/>
          <w:sz w:val="28"/>
          <w:szCs w:val="28"/>
          <w:rtl/>
        </w:rPr>
        <w:t xml:space="preserve">قٰالَ رَبِّ بِمٰا أَغْوَیْتَنِی لَأُزَیِّنَنَّ لَهُمْ فِی الْأَرْضِ وَ لَأُغْوِیَنَّهُمْ أَجْمَعِینَ</w:t>
      </w:r>
    </w:p>
    <w:p>
      <w:pPr>
        <w:pStyle w:val="BookText"/>
      </w:pPr>
      <w:r>
        <w:rPr>
          <w:rFonts w:ascii="Amiri" w:hAnsi="Amiri" w:eastAsia="Amiri" w:cs="Amiri"/>
          <w:lang w:bidi="ar-SA"/>
          <w:color w:val="111111"/>
          <w:sz w:val="28"/>
          <w:szCs w:val="28"/>
          <w:rtl/>
        </w:rPr>
        <w:t xml:space="preserve">إِنَّ عِبٰادِی لَیْسَ لَکَ عَلَیْهِمْ سُلْطٰانٌ إِلاّٰ مَنِ اتَّبَعَکَ مِنَ</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2" w:name="pg19916_225313"/>
    <w:bookmarkEnd w:id="212"/>
    <w:p>
      <w:pPr>
        <w:pStyle w:val="BookText"/>
      </w:pPr>
      <w:r>
        <w:rPr>
          <w:rFonts w:ascii="Amiri" w:hAnsi="Amiri" w:eastAsia="Amiri" w:cs="Amiri"/>
          <w:lang w:bidi="ar-SA"/>
          <w:color w:val="111111"/>
          <w:sz w:val="28"/>
          <w:szCs w:val="28"/>
          <w:rtl/>
        </w:rPr>
        <w:t xml:space="preserve">اَلْغٰاوِینَ .  حجر (15) 39 و 42</w:t>
      </w:r>
    </w:p>
    <w:p>
      <w:pPr>
        <w:pStyle w:val="Heading4"/>
      </w:pPr>
      <w:bookmarkStart w:id="1155" w:name="_Toc716"/>
      <w:r>
        <w:t>10. شیطان</w:t>
      </w:r>
      <w:bookmarkEnd w:id="115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شیطان، عامل وسوسه و اغوا:</w:t>
      </w:r>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 (4) 60</w:t>
      </w:r>
    </w:p>
    <w:p>
      <w:pPr>
        <w:pStyle w:val="BookText"/>
      </w:pPr>
      <w:r>
        <w:rPr>
          <w:rFonts w:ascii="Amiri" w:hAnsi="Amiri" w:eastAsia="Amiri" w:cs="Amiri"/>
          <w:lang w:bidi="ar-SA"/>
          <w:color w:val="111111"/>
          <w:sz w:val="28"/>
          <w:szCs w:val="28"/>
          <w:rtl/>
        </w:rPr>
        <w:t xml:space="preserve">وَ لَأُضِلَّنَّهُمْ وَ لَأُمَنِّیَنَّهُمْ وَ لَآمُرَنَّهُمْ فَلَیُبَتِّکُنَّ آذٰانَ الْأَنْعٰامِ وَ لَآمُرَنَّهُمْ فَلَیُغَیِّرُنَّ خَلْقَ اللّٰهِ وَ مَنْ یَتَّخِذِ الشَّیْطٰانَ وَلِیًّا مِنْ دُونِ اللّٰهِ فَقَدْ خَسِرَ خُسْرٰاناً مُبِیناً</w:t>
      </w:r>
    </w:p>
    <w:p>
      <w:pPr>
        <w:pStyle w:val="BookText"/>
      </w:pPr>
      <w:r>
        <w:rPr>
          <w:rFonts w:ascii="Amiri" w:hAnsi="Amiri" w:eastAsia="Amiri" w:cs="Amiri"/>
          <w:lang w:bidi="ar-SA"/>
          <w:color w:val="111111"/>
          <w:sz w:val="28"/>
          <w:szCs w:val="28"/>
          <w:rtl/>
        </w:rPr>
        <w:t xml:space="preserve">یَعِدُهُمْ وَ یُمَنِّیهِمْ وَ مٰا یَعِدُهُمُ الشَّیْطٰانُ إِلاّٰ غُرُوراً.  نساء (4) 119 و 120</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w:t>
      </w:r>
    </w:p>
    <w:p>
      <w:pPr>
        <w:pStyle w:val="BookText"/>
      </w:pPr>
      <w:r>
        <w:rPr>
          <w:rFonts w:ascii="Amiri" w:hAnsi="Amiri" w:eastAsia="Amiri" w:cs="Amiri"/>
          <w:lang w:bidi="ar-SA"/>
          <w:color w:val="111111"/>
          <w:sz w:val="28"/>
          <w:szCs w:val="28"/>
          <w:rtl/>
        </w:rPr>
        <w:t xml:space="preserve">وَ لِتَصْغیٰ إِلَیْهِ أَفْئِدَةُ الَّذِینَ لاٰ یُؤْمِنُونَ بِالْآخِرَةِ وَ لِیَرْضَوْهُ وَ لِیَقْتَرِفُوا مٰا هُمْ مُقْتَرِفُونَ .  انعام (6) 112 و 113</w:t>
      </w:r>
    </w:p>
    <w:p>
      <w:pPr>
        <w:pStyle w:val="BookText"/>
      </w:pPr>
      <w:r>
        <w:rPr>
          <w:rFonts w:ascii="Amiri" w:hAnsi="Amiri" w:eastAsia="Amiri" w:cs="Amiri"/>
          <w:lang w:bidi="ar-SA"/>
          <w:color w:val="111111"/>
          <w:sz w:val="28"/>
          <w:szCs w:val="28"/>
          <w:rtl/>
        </w:rPr>
        <w:t xml:space="preserve">... وَ إِنَّ الشَّیٰاطِینَ لَیُوحُونَ إِلیٰ أَوْلِیٰائِهِمْ لِیُجٰادِلُوکُمْ وَ إِنْ أَطَعْتُمُوهُمْ إِنَّکُمْ لَمُشْرِکُونَ .  انعام (6) 121</w:t>
      </w:r>
    </w:p>
    <w:p>
      <w:pPr>
        <w:pStyle w:val="BookText"/>
      </w:pPr>
      <w:r>
        <w:rPr>
          <w:rFonts w:ascii="Amiri" w:hAnsi="Amiri" w:eastAsia="Amiri" w:cs="Amiri"/>
          <w:lang w:bidi="ar-SA"/>
          <w:color w:val="111111"/>
          <w:sz w:val="28"/>
          <w:szCs w:val="28"/>
          <w:rtl/>
        </w:rPr>
        <w:t xml:space="preserve">وَ إِمّٰا یَنْزَغَنَّکَ مِنَ الشَّیْطٰانِ نَزْغٌ فَاسْتَعِذْ بِاللّٰهِ إِنَّهُ سَمِیعٌ عَلِیمٌ .  اعراف (7) 200</w:t>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  اعراف (7) 201</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 انفال (8) 11</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 یوسف (12) 100</w:t>
      </w:r>
    </w:p>
    <w:p>
      <w:pPr>
        <w:pStyle w:val="BookText"/>
      </w:pPr>
      <w:r>
        <w:rPr>
          <w:rFonts w:ascii="Amiri" w:hAnsi="Amiri" w:eastAsia="Amiri" w:cs="Amiri"/>
          <w:lang w:bidi="ar-SA"/>
          <w:color w:val="111111"/>
          <w:sz w:val="28"/>
          <w:szCs w:val="28"/>
          <w:rtl/>
        </w:rPr>
        <w:t xml:space="preserve">وَ بَرَزُوا لِلّٰهِ جَمِیعاً ... وَ قٰالَ الشَّیْطٰانُ لَمّٰا قُضِیَ الْأَمْرُ إِنَّ اللّٰهَ وَعَدَکُمْ وَعْدَ الْحَقِّ وَ وَعَدْتُکُمْ فَأَخْلَفْتُکُمْ وَ مٰا کٰانَ لِی عَلَیْکُمْ مِنْ سُلْطٰانٍ إِلاّٰ أَنْ دَعَوْتُکُمْ فَاسْتَجَبْتُمْ لِی فَلاٰ تَلُومُونِی وَ لُومُوا أَنْفُسَکُمْ .... ابراهیم (14) 21 و 22</w:t>
      </w:r>
    </w:p>
    <w:p>
      <w:pPr>
        <w:pStyle w:val="BookText"/>
      </w:pPr>
      <w:r>
        <w:rPr>
          <w:rFonts w:ascii="Amiri" w:hAnsi="Amiri" w:eastAsia="Amiri" w:cs="Amiri"/>
          <w:lang w:bidi="ar-SA"/>
          <w:color w:val="111111"/>
          <w:sz w:val="28"/>
          <w:szCs w:val="28"/>
          <w:rtl/>
        </w:rPr>
        <w:t xml:space="preserve">وَ قُلْ لِعِبٰادِی یَقُولُوا الَّتِی هِیَ أَحْسَنُ إِنَّ الشَّیْطٰانَ یَنْزَغُ بَیْنَهُمْ إِنَّ الشَّیْطٰانَ کٰانَ لِلْإِنْسٰانِ عَدُوًّا مُبِیناً.  اسراء (17) 53</w:t>
      </w:r>
    </w:p>
    <w:p>
      <w:pPr>
        <w:pStyle w:val="BookText"/>
      </w:pPr>
      <w:r>
        <w:rPr>
          <w:rFonts w:ascii="Amiri" w:hAnsi="Amiri" w:eastAsia="Amiri" w:cs="Amiri"/>
          <w:lang w:bidi="ar-SA"/>
          <w:color w:val="111111"/>
          <w:sz w:val="28"/>
          <w:szCs w:val="28"/>
          <w:rtl/>
        </w:rPr>
        <w:t xml:space="preserve">أَ لَمْ تَرَ أَنّٰا أَرْسَلْنَا الشَّیٰاطِینَ عَلَی الْکٰافِرِینَ تَؤُزُّهُمْ أَزًّا.  مریم (19) 83</w:t>
      </w:r>
    </w:p>
    <w:p>
      <w:pPr>
        <w:pStyle w:val="BookText"/>
      </w:pPr>
      <w:r>
        <w:rPr>
          <w:rFonts w:ascii="Amiri" w:hAnsi="Amiri" w:eastAsia="Amiri" w:cs="Amiri"/>
          <w:lang w:bidi="ar-SA"/>
          <w:color w:val="111111"/>
          <w:sz w:val="28"/>
          <w:szCs w:val="28"/>
          <w:rtl/>
        </w:rPr>
        <w:t xml:space="preserve">لِیَجْعَلَ مٰا یُلْقِی الشَّیْطٰانُ فِتْنَةً لِلَّذِینَ فِی قُلُوبِهِمْ مَرَضٌ وَ الْقٰاسِیَةِ قُلُوبُهُمْ .... حج (22) 53</w:t>
      </w:r>
    </w:p>
    <w:p>
      <w:pPr>
        <w:pStyle w:val="BookText"/>
      </w:pPr>
      <w:r>
        <w:rPr>
          <w:rFonts w:ascii="Amiri" w:hAnsi="Amiri" w:eastAsia="Amiri" w:cs="Amiri"/>
          <w:lang w:bidi="ar-SA"/>
          <w:color w:val="111111"/>
          <w:sz w:val="28"/>
          <w:szCs w:val="28"/>
          <w:rtl/>
        </w:rPr>
        <w:t xml:space="preserve">وَ قُلْ رَبِّ أَعُوذُ بِکَ مِنْ هَمَزٰاتِ الشَّیٰاطِینِ .  مؤمنون (23) 97</w:t>
      </w:r>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w:t>
      </w:r>
    </w:p>
    <w:p>
      <w:pPr>
        <w:pStyle w:val="BookText"/>
      </w:pPr>
      <w:r>
        <w:rPr>
          <w:rFonts w:ascii="Amiri" w:hAnsi="Amiri" w:eastAsia="Amiri" w:cs="Amiri"/>
          <w:lang w:bidi="ar-SA"/>
          <w:color w:val="111111"/>
          <w:sz w:val="28"/>
          <w:szCs w:val="28"/>
          <w:rtl/>
        </w:rPr>
        <w:t xml:space="preserve">یٰا وَیْلَتیٰ لَیْتَنِی لَمْ أَتَّخِذْ فُلاٰناً خَلِیلاً</w:t>
      </w:r>
    </w:p>
    <w:p>
      <w:pPr>
        <w:pStyle w:val="BookText"/>
      </w:pPr>
      <w:r>
        <w:rPr>
          <w:rFonts w:ascii="Amiri" w:hAnsi="Amiri" w:eastAsia="Amiri" w:cs="Amiri"/>
          <w:lang w:bidi="ar-SA"/>
          <w:color w:val="111111"/>
          <w:sz w:val="28"/>
          <w:szCs w:val="28"/>
          <w:rtl/>
        </w:rPr>
        <w:t xml:space="preserve">لَقَدْ أَضَلَّنِی عَنِ الذِّکْرِ بَعْدَ إِذْ جٰاءَنِی وَ کٰانَ الشَّیْطٰانُ لِلْإِنْسٰانِ خَذُولاً.  فرقان (25) 27 -\29</w:t>
      </w:r>
    </w:p>
    <w:p>
      <w:pPr>
        <w:pStyle w:val="BookText"/>
      </w:pPr>
      <w:r>
        <w:rPr>
          <w:rFonts w:ascii="Amiri" w:hAnsi="Amiri" w:eastAsia="Amiri" w:cs="Amiri"/>
          <w:lang w:bidi="ar-SA"/>
          <w:color w:val="111111"/>
          <w:sz w:val="28"/>
          <w:szCs w:val="28"/>
          <w:rtl/>
        </w:rPr>
        <w:t xml:space="preserve">هَلْ أُنَبِّئُکُمْ عَلیٰ مَنْ تَنَزَّلُ الشَّیٰاطِینُ</w:t>
      </w:r>
    </w:p>
    <w:p>
      <w:pPr>
        <w:pStyle w:val="BookText"/>
      </w:pPr>
      <w:r>
        <w:rPr>
          <w:rFonts w:ascii="Amiri" w:hAnsi="Amiri" w:eastAsia="Amiri" w:cs="Amiri"/>
          <w:lang w:bidi="ar-SA"/>
          <w:color w:val="111111"/>
          <w:sz w:val="28"/>
          <w:szCs w:val="28"/>
          <w:rtl/>
        </w:rPr>
        <w:t xml:space="preserve">تَنَزَّلُ عَلیٰ</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3" w:name="pg19916_225314"/>
    <w:bookmarkEnd w:id="213"/>
    <w:p>
      <w:pPr>
        <w:pStyle w:val="BookText"/>
      </w:pPr>
      <w:r>
        <w:rPr>
          <w:rFonts w:ascii="Amiri" w:hAnsi="Amiri" w:eastAsia="Amiri" w:cs="Amiri"/>
          <w:lang w:bidi="ar-SA"/>
          <w:color w:val="111111"/>
          <w:sz w:val="28"/>
          <w:szCs w:val="28"/>
          <w:rtl/>
        </w:rPr>
        <w:t xml:space="preserve">کُلِّ أَفّٰاکٍ أَثِیمٍ</w:t>
      </w:r>
    </w:p>
    <w:p>
      <w:pPr>
        <w:pStyle w:val="BookText"/>
      </w:pPr>
      <w:r>
        <w:rPr>
          <w:rFonts w:ascii="Amiri" w:hAnsi="Amiri" w:eastAsia="Amiri" w:cs="Amiri"/>
          <w:lang w:bidi="ar-SA"/>
          <w:color w:val="111111"/>
          <w:sz w:val="28"/>
          <w:szCs w:val="28"/>
          <w:rtl/>
        </w:rPr>
        <w:t xml:space="preserve">یُلْقُونَ السَّمْعَ وَ أَکْثَرُهُمْ کٰاذِبُونَ .  شعراء (26) 221 -\223</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 نمل (27) 24</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w:t>
      </w:r>
    </w:p>
    <w:p>
      <w:pPr>
        <w:pStyle w:val="BookText"/>
      </w:pPr>
      <w:r>
        <w:rPr>
          <w:rFonts w:ascii="Amiri" w:hAnsi="Amiri" w:eastAsia="Amiri" w:cs="Amiri"/>
          <w:lang w:bidi="ar-SA"/>
          <w:color w:val="111111"/>
          <w:sz w:val="28"/>
          <w:szCs w:val="28"/>
          <w:rtl/>
        </w:rPr>
        <w:t xml:space="preserve">وَ لَقَدْ أَضَلَّ مِنْکُمْ جِبِلاًّ کَثِیراً أَ فَلَمْ تَکُونُوا تَعْقِلُونَ .  یس (36) 60 و 62</w:t>
      </w:r>
    </w:p>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  ص (38) 41</w:t>
      </w:r>
    </w:p>
    <w:p>
      <w:pPr>
        <w:pStyle w:val="BookText"/>
      </w:pPr>
      <w:r>
        <w:rPr>
          <w:rFonts w:ascii="Amiri" w:hAnsi="Amiri" w:eastAsia="Amiri" w:cs="Amiri"/>
          <w:lang w:bidi="ar-SA"/>
          <w:color w:val="111111"/>
          <w:sz w:val="28"/>
          <w:szCs w:val="28"/>
          <w:rtl/>
        </w:rPr>
        <w:t xml:space="preserve">وَ إِمّٰا یَنْزَغَنَّکَ مِنَ الشَّیْطٰانِ نَزْغٌ فَاسْتَعِذْ بِاللّٰهِ إِنَّهُ هُوَ السَّمِیعُ الْعَلِیمُ .  فصّلت (41) 36</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وَ إِنَّهُمْ لَیَصُدُّونَهُمْ عَنِ السَّبِیلِ وَ یَحْسَبُونَ أَنَّهُمْ مُهْتَدُونَ .  زخرف (43) 36 و 37</w:t>
      </w:r>
    </w:p>
    <w:p>
      <w:pPr>
        <w:pStyle w:val="BookText"/>
      </w:pPr>
      <w:r>
        <w:rPr>
          <w:rFonts w:ascii="Amiri" w:hAnsi="Amiri" w:eastAsia="Amiri" w:cs="Amiri"/>
          <w:lang w:bidi="ar-SA"/>
          <w:color w:val="111111"/>
          <w:sz w:val="28"/>
          <w:szCs w:val="28"/>
          <w:rtl/>
        </w:rPr>
        <w:t xml:space="preserve">وَ لاٰ یَصُدَّنَّکُمُ الشَّیْطٰانُ إِنَّهُ لَکُمْ عَدُوٌّ مُبِینٌ .  زخرف (43) 62</w:t>
      </w:r>
    </w:p>
    <w:p>
      <w:pPr>
        <w:pStyle w:val="BookText"/>
      </w:pPr>
      <w:r>
        <w:rPr>
          <w:rFonts w:ascii="Amiri" w:hAnsi="Amiri" w:eastAsia="Amiri" w:cs="Amiri"/>
          <w:lang w:bidi="ar-SA"/>
          <w:color w:val="111111"/>
          <w:sz w:val="28"/>
          <w:szCs w:val="28"/>
          <w:rtl/>
        </w:rPr>
        <w:t xml:space="preserve">اَلَّذِی جَعَلَ مَعَ اللّٰهِ إِلٰهاً آخَرَ فَأَلْقِیٰاهُ فِی الْعَذٰابِ الشَّدِیدِ</w:t>
      </w:r>
    </w:p>
    <w:p>
      <w:pPr>
        <w:pStyle w:val="BookText"/>
      </w:pPr>
      <w:r>
        <w:rPr>
          <w:rFonts w:ascii="Amiri" w:hAnsi="Amiri" w:eastAsia="Amiri" w:cs="Amiri"/>
          <w:lang w:bidi="ar-SA"/>
          <w:color w:val="111111"/>
          <w:sz w:val="28"/>
          <w:szCs w:val="28"/>
          <w:rtl/>
        </w:rPr>
        <w:t xml:space="preserve">قٰالَ قَرِینُهُ رَبَّنٰا مٰا أَطْغَیْتُهُ وَ لٰکِنْ کٰانَ فِی ضَلاٰلٍ بَعِیدٍ.  ق (50) 26 و 27</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4 - 6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پرهیز از گمراه شدن براثر وسوسه‌های شیطان، توصیه و هشدار خداوند:</w:t>
      </w:r>
    </w:p>
    <w:p>
      <w:pPr>
        <w:pStyle w:val="BookText"/>
      </w:pPr>
      <w:r>
        <w:rPr>
          <w:rFonts w:ascii="Amiri" w:hAnsi="Amiri" w:eastAsia="Amiri" w:cs="Amiri"/>
          <w:lang w:bidi="ar-SA"/>
          <w:color w:val="111111"/>
          <w:sz w:val="28"/>
          <w:szCs w:val="28"/>
          <w:rtl/>
        </w:rPr>
        <w:t xml:space="preserve">... وَ لاٰ تَتَّبِعُوا خُطُوٰاتِ الشَّیْطٰانِ .... بقره (2) 208</w:t>
      </w:r>
    </w:p>
    <w:p>
      <w:pPr>
        <w:pStyle w:val="BookText"/>
      </w:pPr>
      <w:r>
        <w:rPr>
          <w:rFonts w:ascii="Amiri" w:hAnsi="Amiri" w:eastAsia="Amiri" w:cs="Amiri"/>
          <w:lang w:bidi="ar-SA"/>
          <w:color w:val="111111"/>
          <w:sz w:val="28"/>
          <w:szCs w:val="28"/>
          <w:rtl/>
        </w:rPr>
        <w:t xml:space="preserve">وَ لَأُضِلَّنَّهُمْ وَ لَأُمَنِّیَنَّهُمْ وَ لَآمُرَنَّهُمْ فَلَیُبَتِّکُنَّ آذٰانَ الْأَنْعٰامِ وَ لَآمُرَنَّهُمْ فَلَیُغَیِّرُنَّ خَلْقَ اللّٰهِ وَ مَنْ یَتَّخِذِ الشَّیْطٰانَ وَلِیًّا مِنْ دُونِ اللّٰهِ فَقَدْ خَسِرَ خُسْرٰاناً مُبِیناً</w:t>
      </w:r>
    </w:p>
    <w:p>
      <w:pPr>
        <w:pStyle w:val="BookText"/>
      </w:pPr>
      <w:r>
        <w:rPr>
          <w:rFonts w:ascii="Amiri" w:hAnsi="Amiri" w:eastAsia="Amiri" w:cs="Amiri"/>
          <w:lang w:bidi="ar-SA"/>
          <w:color w:val="111111"/>
          <w:sz w:val="28"/>
          <w:szCs w:val="28"/>
          <w:rtl/>
        </w:rPr>
        <w:t xml:space="preserve">یَعِدُهُمْ وَ یُمَنِّیهِمْ وَ مٰا یَعِدُهُمُ الشَّیْطٰانُ إِلاّٰ غُرُوراً.  نساء (4) 119 و 120</w:t>
      </w:r>
    </w:p>
    <w:p>
      <w:pPr>
        <w:pStyle w:val="BookText"/>
      </w:pPr>
      <w:r>
        <w:rPr>
          <w:rFonts w:ascii="Amiri" w:hAnsi="Amiri" w:eastAsia="Amiri" w:cs="Amiri"/>
          <w:lang w:bidi="ar-SA"/>
          <w:color w:val="111111"/>
          <w:sz w:val="28"/>
          <w:szCs w:val="28"/>
          <w:rtl/>
        </w:rPr>
        <w:t xml:space="preserve">یٰا بَنِی آدَمَ لاٰ یَفْتِنَنَّکُمُ الشَّیْطٰانُ .... اعراف (7) 27</w:t>
      </w:r>
    </w:p>
    <w:p>
      <w:pPr>
        <w:pStyle w:val="Heading4"/>
      </w:pPr>
      <w:bookmarkStart w:id="1156" w:name="_Toc717"/>
      <w:r>
        <w:t>11. نفس</w:t>
      </w:r>
      <w:bookmarkEnd w:id="1156"/>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وسوسه شدن آدمی، از سوی نفس خویش:</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30</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 یوسف (12) 18</w:t>
      </w:r>
    </w:p>
    <w:p>
      <w:pPr>
        <w:pStyle w:val="BookText"/>
      </w:pPr>
      <w:r>
        <w:rPr>
          <w:rFonts w:ascii="Amiri" w:hAnsi="Amiri" w:eastAsia="Amiri" w:cs="Amiri"/>
          <w:lang w:bidi="ar-SA"/>
          <w:color w:val="111111"/>
          <w:sz w:val="28"/>
          <w:szCs w:val="28"/>
          <w:rtl/>
        </w:rPr>
        <w:t xml:space="preserve">قٰالَ بَلْ سَوَّلَتْ لَکُمْ أَنْفُسُکُمْ أَمْراً .... یوسف (12) 83</w:t>
      </w:r>
    </w:p>
    <w:p>
      <w:pPr>
        <w:pStyle w:val="BookText"/>
      </w:pPr>
      <w:r>
        <w:rPr>
          <w:rFonts w:ascii="Amiri" w:hAnsi="Amiri" w:eastAsia="Amiri" w:cs="Amiri"/>
          <w:lang w:bidi="ar-SA"/>
          <w:color w:val="111111"/>
          <w:sz w:val="28"/>
          <w:szCs w:val="28"/>
          <w:rtl/>
        </w:rPr>
        <w:t xml:space="preserve">قٰالَ بَصُرْتُ بِمٰا لَمْ یَبْصُرُوا بِهِ فَقَبَضْتُ قَبْضَةً مِنْ أَثَرِ الرَّسُولِ فَنَبَذْتُهٰا وَ کَذٰلِکَ سَوَّلَتْ لِی نَفْسِی .  طه (20) 96</w:t>
      </w:r>
    </w:p>
    <w:p>
      <w:pPr>
        <w:pStyle w:val="BookText"/>
      </w:pPr>
      <w:r>
        <w:rPr>
          <w:rFonts w:ascii="Amiri" w:hAnsi="Amiri" w:eastAsia="Amiri" w:cs="Amiri"/>
          <w:lang w:bidi="ar-SA"/>
          <w:color w:val="111111"/>
          <w:sz w:val="28"/>
          <w:szCs w:val="28"/>
          <w:rtl/>
        </w:rPr>
        <w:t xml:space="preserve">وَ لَقَدْ خَلَقْنَا الْإِنْسٰانَ وَ نَعْلَمُ مٰا تُوَسْوِسُ بِهِ نَفْسُهُ وَ نَحْنُ أَقْرَبُ إِلَیْهِ مِنْ حَبْلِ الْوَرِیدِ.  ق (50) 16</w:t>
      </w:r>
    </w:p>
    <w:p>
      <w:pPr>
        <w:pStyle w:val="Heading4"/>
      </w:pPr>
      <w:bookmarkStart w:id="1157" w:name="_Toc718"/>
      <w:r>
        <w:t>12. وعدۀ فریبنده</w:t>
      </w:r>
      <w:bookmarkEnd w:id="115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وعدۀ فریبنده، موجب وسوسه و فریفته شدن آدمی:</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w:t>
      </w:r>
    </w:p>
    <w:p>
      <w:pPr>
        <w:pStyle w:val="BookText"/>
      </w:pPr>
      <w:r>
        <w:rPr>
          <w:rFonts w:ascii="IRNazanin" w:hAnsi="IRNazanin" w:eastAsia="IRNazanin" w:cs="IRNazanin"/>
          <w:lang w:bidi="fa-IR"/>
          <w:color w:val="111111"/>
          <w:sz w:val="28"/>
          <w:szCs w:val="28"/>
          <w:rtl/>
        </w:rPr>
        <w:t xml:space="preserve">اسراء (17) 64</w:t>
      </w:r>
    </w:p>
    <w:p>
      <w:pPr>
        <w:pStyle w:val="Heading3"/>
      </w:pPr>
      <w:bookmarkStart w:id="1158" w:name="_Toc719"/>
      <w:r>
        <w:t>موانع وسوسه</w:t>
      </w:r>
      <w:bookmarkEnd w:id="1158"/>
    </w:p>
    <w:p>
      <w:pPr>
        <w:pStyle w:val="Heading4"/>
      </w:pPr>
      <w:bookmarkStart w:id="1159" w:name="_Toc720"/>
      <w:r>
        <w:t>اشاره</w:t>
      </w:r>
      <w:bookmarkEnd w:id="1159"/>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4" w:name="pg19916_225315"/>
    <w:bookmarkEnd w:id="214"/>
    <w:p>
      <w:pPr>
        <w:pStyle w:val="Heading4"/>
      </w:pPr>
      <w:bookmarkStart w:id="1160" w:name="_Toc721"/>
      <w:r>
        <w:t>1. استعاذه به خدا</w:t>
      </w:r>
      <w:bookmarkEnd w:id="1160"/>
    </w:p>
    <w:p>
      <w:pPr>
        <w:pStyle w:val="BookText"/>
      </w:pPr>
      <w:r>
        <w:rPr>
          <w:rFonts w:ascii="IRNazanin" w:hAnsi="IRNazanin" w:eastAsia="IRNazanin" w:cs="IRNazanin"/>
          <w:lang w:bidi="fa-IR"/>
          <w:color w:val="111111"/>
          <w:sz w:val="28"/>
          <w:szCs w:val="28"/>
          <w:rtl/>
        </w:rPr>
        <w:t xml:space="preserve">==&gt; همین مدخل، استعاذه از وسوسه</w:t>
      </w:r>
    </w:p>
    <w:p>
      <w:pPr>
        <w:pStyle w:val="Heading4"/>
      </w:pPr>
      <w:bookmarkStart w:id="1161" w:name="_Toc722"/>
      <w:r>
        <w:t>2. ربوبیّت خداوند</w:t>
      </w:r>
      <w:bookmarkEnd w:id="1161"/>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ربوبیّت خداوند، دلیل توانایی او بر ناکام گذاشتن وسوسه‌گران:</w:t>
      </w:r>
    </w:p>
    <w:p>
      <w:pPr>
        <w:pStyle w:val="BookText"/>
      </w:pPr>
      <w:r>
        <w:rPr>
          <w:rFonts w:ascii="Amiri" w:hAnsi="Amiri" w:eastAsia="Amiri" w:cs="Amiri"/>
          <w:lang w:bidi="ar-SA"/>
          <w:color w:val="111111"/>
          <w:sz w:val="28"/>
          <w:szCs w:val="28"/>
          <w:rtl/>
        </w:rPr>
        <w:t xml:space="preserve">وَ قُلْ رَبِّ أَعُوذُ بِکَ مِنْ هَمَزٰاتِ الشَّیٰاطِینِ .  مؤمنون (23) 97</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مَلِکِ النّٰاسِ</w:t>
      </w:r>
    </w:p>
    <w:p>
      <w:pPr>
        <w:pStyle w:val="BookText"/>
      </w:pPr>
      <w:r>
        <w:rPr>
          <w:rFonts w:ascii="Amiri" w:hAnsi="Amiri" w:eastAsia="Amiri" w:cs="Amiri"/>
          <w:lang w:bidi="ar-SA"/>
          <w:color w:val="111111"/>
          <w:sz w:val="28"/>
          <w:szCs w:val="28"/>
          <w:rtl/>
        </w:rPr>
        <w:t xml:space="preserve">إِلٰهِ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1 -\6</w:t>
      </w:r>
    </w:p>
    <w:p>
      <w:pPr>
        <w:pStyle w:val="Heading4"/>
      </w:pPr>
      <w:bookmarkStart w:id="1162" w:name="_Toc723"/>
      <w:r>
        <w:t>3. نزول باران</w:t>
      </w:r>
      <w:bookmarkEnd w:id="1162"/>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نزول باران، موجب بی‌اثر شدن وسوسۀ وسوسه‌گران، در مجاهدان غزوۀ بدر:</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 انفال (8) 11</w:t>
      </w:r>
    </w:p>
    <w:p>
      <w:pPr>
        <w:pStyle w:val="Heading4"/>
      </w:pPr>
      <w:bookmarkStart w:id="1163" w:name="_Toc724"/>
      <w:r>
        <w:t>4. یاد خدا</w:t>
      </w:r>
      <w:bookmarkEnd w:id="1163"/>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یاد خدا، از موانع وسوسه شیطان:</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 . </w:t>
      </w:r>
      <w:r>
        <w:rPr>
          <w:rStyle w:val="FootnoteReference"/>
        </w:rPr>
        <w:footnoteReference w:id="404"/>
      </w:r>
      <w:r>
        <w:rPr>
          <w:rFonts w:ascii="IRNazanin" w:hAnsi="IRNazanin" w:eastAsia="IRNazanin" w:cs="IRNazanin"/>
          <w:lang w:bidi="fa-IR"/>
          <w:color w:val="111111"/>
          <w:sz w:val="28"/>
          <w:szCs w:val="28"/>
          <w:rtl/>
        </w:rPr>
        <w:t xml:space="preserve">ناس (114) 4 و 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تذکّر و یاد خدا، از موانع تأثیر وسوسۀ وسوسه‌گران شیاطین در اهل تقوا:</w:t>
      </w:r>
    </w:p>
    <w:p>
      <w:pPr>
        <w:pStyle w:val="BookText"/>
      </w:pPr>
      <w:r>
        <w:rPr>
          <w:rFonts w:ascii="Amiri" w:hAnsi="Amiri" w:eastAsia="Amiri" w:cs="Amiri"/>
          <w:lang w:bidi="ar-SA"/>
          <w:color w:val="111111"/>
          <w:sz w:val="28"/>
          <w:szCs w:val="28"/>
          <w:rtl/>
        </w:rPr>
        <w:t xml:space="preserve">إِنَّ الَّذِینَ اتَّقَوْا إِذٰا مَسَّهُمْ طٰائِفٌ مِنَ الشَّیْطٰانِ تَذَکَّرُوا فَإِذٰا هُمْ مُبْصِرُونَ .  اعراف (7) 201</w:t>
      </w:r>
    </w:p>
    <w:p>
      <w:pPr>
        <w:pStyle w:val="Heading3"/>
      </w:pPr>
      <w:bookmarkStart w:id="1164" w:name="_Toc725"/>
      <w:r>
        <w:t>وسوسه‌گران</w:t>
      </w:r>
      <w:bookmarkEnd w:id="1164"/>
    </w:p>
    <w:p>
      <w:pPr>
        <w:pStyle w:val="Heading4"/>
      </w:pPr>
      <w:bookmarkStart w:id="1165" w:name="_Toc726"/>
      <w:r>
        <w:t>خطر وسوسه‌گران</w:t>
      </w:r>
      <w:bookmarkEnd w:id="1165"/>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خطر وسوسه‌گران جنّ و انس، بس بزرگ و سزاوار چاره‌اندیشی:</w:t>
      </w:r>
    </w:p>
    <w:p>
      <w:pPr>
        <w:pStyle w:val="BookText"/>
      </w:pPr>
      <w:r>
        <w:rPr>
          <w:rFonts w:ascii="Amiri" w:hAnsi="Amiri" w:eastAsia="Amiri" w:cs="Amiri"/>
          <w:lang w:bidi="ar-SA"/>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مَلِکِ النّٰاسِ</w:t>
      </w:r>
    </w:p>
    <w:p>
      <w:pPr>
        <w:pStyle w:val="BookText"/>
      </w:pPr>
      <w:r>
        <w:rPr>
          <w:rFonts w:ascii="Amiri" w:hAnsi="Amiri" w:eastAsia="Amiri" w:cs="Amiri"/>
          <w:lang w:bidi="ar-SA"/>
          <w:color w:val="111111"/>
          <w:sz w:val="28"/>
          <w:szCs w:val="28"/>
          <w:rtl/>
        </w:rPr>
        <w:t xml:space="preserve">إِلٰهِ النّٰاسِ</w:t>
      </w:r>
    </w:p>
    <w:p>
      <w:pPr>
        <w:pStyle w:val="BookText"/>
      </w:pPr>
      <w:r>
        <w:rPr>
          <w:rFonts w:ascii="Amiri" w:hAnsi="Amiri" w:eastAsia="Amiri" w:cs="Amiri"/>
          <w:lang w:bidi="ar-SA"/>
          <w:color w:val="111111"/>
          <w:sz w:val="28"/>
          <w:szCs w:val="28"/>
          <w:rtl/>
        </w:rPr>
        <w:t xml:space="preserve">مِنْ شَرِّ الْوَسْوٰاسِ الْخَنّٰاسِ</w:t>
      </w:r>
    </w:p>
    <w:p>
      <w:pPr>
        <w:pStyle w:val="BookText"/>
      </w:pPr>
      <w:r>
        <w:rPr>
          <w:rFonts w:ascii="Amiri" w:hAnsi="Amiri" w:eastAsia="Amiri" w:cs="Amiri"/>
          <w:lang w:bidi="ar-SA"/>
          <w:color w:val="111111"/>
          <w:sz w:val="28"/>
          <w:szCs w:val="28"/>
          <w:rtl/>
        </w:rPr>
        <w:t xml:space="preserve">اَلَّذِی یُوَسْوِسُ فِی صُدُورِ النّٰاسِ</w:t>
      </w:r>
    </w:p>
    <w:p>
      <w:pPr>
        <w:pStyle w:val="BookText"/>
      </w:pPr>
      <w:r>
        <w:rPr>
          <w:rFonts w:ascii="Amiri" w:hAnsi="Amiri" w:eastAsia="Amiri" w:cs="Amiri"/>
          <w:lang w:bidi="ar-SA"/>
          <w:color w:val="111111"/>
          <w:sz w:val="28"/>
          <w:szCs w:val="28"/>
          <w:rtl/>
        </w:rPr>
        <w:t xml:space="preserve">مِنَ الْجِنَّةِ وَ النّٰاسِ .  ناس (114) 1 -\6</w:t>
      </w:r>
    </w:p>
    <w:p>
      <w:pPr>
        <w:pStyle w:val="Heading4"/>
      </w:pPr>
      <w:bookmarkStart w:id="1166" w:name="_Toc727"/>
      <w:r>
        <w:t>روش وسوسه‌گران</w:t>
      </w:r>
      <w:bookmarkEnd w:id="1166"/>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زیباسازی ظاهر گفتار فریبکارانه و دلپسند، روش وسوسۀ وسوسه‌گران:</w:t>
      </w:r>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 </w:t>
      </w:r>
      <w:r>
        <w:rPr>
          <w:rStyle w:val="FootnoteReference"/>
        </w:rPr>
        <w:footnoteReference w:id="405"/>
      </w:r>
      <w:r>
        <w:rPr>
          <w:rFonts w:ascii="IRNazanin" w:hAnsi="IRNazanin" w:eastAsia="IRNazanin" w:cs="IRNazanin"/>
          <w:lang w:bidi="fa-IR"/>
          <w:color w:val="111111"/>
          <w:sz w:val="28"/>
          <w:szCs w:val="28"/>
          <w:rtl/>
        </w:rPr>
        <w:t xml:space="preserve">انعام (6) 112</w:t>
      </w:r>
    </w:p>
    <w:p>
      <w:pPr>
        <w:pStyle w:val="Heading4"/>
      </w:pPr>
      <w:bookmarkStart w:id="1167" w:name="_Toc728"/>
      <w:r>
        <w:t>شِکوه از وسوسه‌گران</w:t>
      </w:r>
      <w:bookmarkEnd w:id="1167"/>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شِکوۀ ایّوب علیه السلام به درگاه الهی، از خطر وسوسۀ وسوسه‌گران، در مورد ابتلای وی به سختیها و رنجها: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5" w:name="pg19916_225316"/>
    <w:bookmarkEnd w:id="215"/>
    <w:p>
      <w:pPr>
        <w:pStyle w:val="BookText"/>
      </w:pPr>
      <w:r>
        <w:rPr>
          <w:rFonts w:ascii="Amiri" w:hAnsi="Amiri" w:eastAsia="Amiri" w:cs="Amiri"/>
          <w:lang w:bidi="ar-SA"/>
          <w:color w:val="111111"/>
          <w:sz w:val="28"/>
          <w:szCs w:val="28"/>
          <w:rtl/>
        </w:rPr>
        <w:t xml:space="preserve">وَ اذْکُرْ عَبْدَنٰا أَیُّوبَ إِذْ نٰادیٰ رَبَّهُ أَنِّی مَسَّنِیَ الشَّیْطٰانُ بِنُصْبٍ وَ عَذٰابٍ .  ص (38) 41</w:t>
      </w:r>
    </w:p>
    <w:p>
      <w:pPr>
        <w:pStyle w:val="Heading4"/>
      </w:pPr>
      <w:bookmarkStart w:id="1168" w:name="_Toc729"/>
      <w:r>
        <w:t>مصادیق وسوسه‌گران</w:t>
      </w:r>
      <w:bookmarkEnd w:id="1168"/>
    </w:p>
    <w:p>
      <w:pPr>
        <w:pStyle w:val="Heading5"/>
      </w:pPr>
      <w:bookmarkStart w:id="1169" w:name="_Toc730"/>
      <w:r>
        <w:t>1. ابلیس</w:t>
      </w:r>
      <w:bookmarkEnd w:id="1169"/>
    </w:p>
    <w:p>
      <w:pPr>
        <w:pStyle w:val="BookText"/>
      </w:pPr>
      <w:r>
        <w:rPr>
          <w:rFonts w:ascii="IRNazanin" w:hAnsi="IRNazanin" w:eastAsia="IRNazanin" w:cs="IRNazanin"/>
          <w:lang w:bidi="fa-IR"/>
          <w:color w:val="111111"/>
          <w:sz w:val="28"/>
          <w:szCs w:val="28"/>
          <w:rtl/>
        </w:rPr>
        <w:t xml:space="preserve">==&gt; ابلیس، وسوسۀ ابلیس</w:t>
      </w:r>
    </w:p>
    <w:p>
      <w:pPr>
        <w:pStyle w:val="Heading5"/>
      </w:pPr>
      <w:bookmarkStart w:id="1170" w:name="_Toc731"/>
      <w:r>
        <w:t>2. شیاطین انسی</w:t>
      </w:r>
      <w:bookmarkEnd w:id="1170"/>
    </w:p>
    <w:p>
      <w:pPr>
        <w:pStyle w:val="BookText"/>
      </w:pPr>
      <w:r>
        <w:rPr>
          <w:rFonts w:ascii="IRNazanin" w:hAnsi="IRNazanin" w:eastAsia="IRNazanin" w:cs="IRNazanin"/>
          <w:lang w:bidi="fa-IR"/>
          <w:color w:val="111111"/>
          <w:sz w:val="28"/>
          <w:szCs w:val="28"/>
          <w:rtl/>
        </w:rPr>
        <w:t xml:space="preserve">==&gt; همین مدخل، عوامل وسوسه، آدمیان</w:t>
      </w:r>
    </w:p>
    <w:p>
      <w:pPr>
        <w:pStyle w:val="Heading5"/>
      </w:pPr>
      <w:bookmarkStart w:id="1171" w:name="_Toc732"/>
      <w:r>
        <w:t>3. شیاطین جنّی</w:t>
      </w:r>
      <w:bookmarkEnd w:id="1171"/>
    </w:p>
    <w:p>
      <w:pPr>
        <w:pStyle w:val="BookText"/>
      </w:pPr>
      <w:r>
        <w:rPr>
          <w:rFonts w:ascii="IRNazanin" w:hAnsi="IRNazanin" w:eastAsia="IRNazanin" w:cs="IRNazanin"/>
          <w:lang w:bidi="fa-IR"/>
          <w:color w:val="111111"/>
          <w:sz w:val="28"/>
          <w:szCs w:val="28"/>
          <w:rtl/>
        </w:rPr>
        <w:t xml:space="preserve">==&gt; همین مدخل، عوامل وسوسه، جنّیان</w:t>
      </w:r>
    </w:p>
    <w:p>
      <w:pPr>
        <w:pStyle w:val="Heading5"/>
      </w:pPr>
      <w:bookmarkStart w:id="1172" w:name="_Toc733"/>
      <w:r>
        <w:t>4. شیطان</w:t>
      </w:r>
      <w:bookmarkEnd w:id="1172"/>
    </w:p>
    <w:p>
      <w:pPr>
        <w:pStyle w:val="BookText"/>
      </w:pPr>
      <w:r>
        <w:rPr>
          <w:rFonts w:ascii="IRNazanin" w:hAnsi="IRNazanin" w:eastAsia="IRNazanin" w:cs="IRNazanin"/>
          <w:lang w:bidi="fa-IR"/>
          <w:color w:val="111111"/>
          <w:sz w:val="28"/>
          <w:szCs w:val="28"/>
          <w:rtl/>
        </w:rPr>
        <w:t xml:space="preserve">==&gt; شیطان، وسوسۀ شیطان</w:t>
      </w:r>
    </w:p>
    <w:p>
      <w:pPr>
        <w:pStyle w:val="Heading5"/>
      </w:pPr>
      <w:bookmarkStart w:id="1173" w:name="_Toc734"/>
      <w:r>
        <w:t>5. نفس</w:t>
      </w:r>
      <w:bookmarkEnd w:id="1173"/>
    </w:p>
    <w:p>
      <w:pPr>
        <w:pStyle w:val="BookText"/>
      </w:pPr>
      <w:r>
        <w:rPr>
          <w:rFonts w:ascii="IRNazanin" w:hAnsi="IRNazanin" w:eastAsia="IRNazanin" w:cs="IRNazanin"/>
          <w:lang w:bidi="fa-IR"/>
          <w:color w:val="111111"/>
          <w:sz w:val="28"/>
          <w:szCs w:val="28"/>
          <w:rtl/>
        </w:rPr>
        <w:t xml:space="preserve">==&gt; همین مدخل، عوامل وسوسه، نفس</w:t>
      </w:r>
    </w:p>
    <w:p>
      <w:pPr>
        <w:pStyle w:val="Heading3"/>
      </w:pPr>
      <w:bookmarkStart w:id="1174" w:name="_Toc735"/>
      <w:r>
        <w:t>وسوسۀ آدم علیه السلام</w:t>
      </w:r>
      <w:bookmarkEnd w:id="1174"/>
    </w:p>
    <w:p>
      <w:pPr>
        <w:pStyle w:val="BookText"/>
      </w:pPr>
      <w:r>
        <w:rPr>
          <w:rFonts w:ascii="IRNazanin" w:hAnsi="IRNazanin" w:eastAsia="IRNazanin" w:cs="IRNazanin"/>
          <w:lang w:bidi="fa-IR"/>
          <w:color w:val="111111"/>
          <w:sz w:val="28"/>
          <w:szCs w:val="28"/>
          <w:rtl/>
        </w:rPr>
        <w:t xml:space="preserve">==&gt; ابلیس، وسوسۀ ابلیس</w:t>
      </w:r>
    </w:p>
    <w:p>
      <w:pPr>
        <w:pStyle w:val="Heading3"/>
      </w:pPr>
      <w:bookmarkStart w:id="1175" w:name="_Toc736"/>
      <w:r>
        <w:t>وسوسۀ ابلیس</w:t>
      </w:r>
      <w:bookmarkEnd w:id="1175"/>
    </w:p>
    <w:p>
      <w:pPr>
        <w:pStyle w:val="BookText"/>
      </w:pPr>
      <w:r>
        <w:rPr>
          <w:rFonts w:ascii="IRNazanin" w:hAnsi="IRNazanin" w:eastAsia="IRNazanin" w:cs="IRNazanin"/>
          <w:lang w:bidi="fa-IR"/>
          <w:color w:val="111111"/>
          <w:sz w:val="28"/>
          <w:szCs w:val="28"/>
          <w:rtl/>
        </w:rPr>
        <w:t xml:space="preserve">==&gt; ابلیس، وسوسۀ ابلیس</w:t>
      </w:r>
    </w:p>
    <w:p>
      <w:pPr>
        <w:pStyle w:val="Heading3"/>
      </w:pPr>
      <w:bookmarkStart w:id="1176" w:name="_Toc737"/>
      <w:r>
        <w:t>وسوسۀ انسانها</w:t>
      </w:r>
      <w:bookmarkEnd w:id="1176"/>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وسوسه شدن انسان از سوی شیطان، با دعوت و وعده‌های خلاف واقع:</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 </w:t>
      </w:r>
      <w:r>
        <w:rPr>
          <w:rStyle w:val="FootnoteReference"/>
        </w:rPr>
        <w:footnoteReference w:id="406"/>
      </w:r>
      <w:r>
        <w:rPr>
          <w:rFonts w:ascii="IRNazanin" w:hAnsi="IRNazanin" w:eastAsia="IRNazanin" w:cs="IRNazanin"/>
          <w:lang w:bidi="fa-IR"/>
          <w:color w:val="111111"/>
          <w:sz w:val="28"/>
          <w:szCs w:val="28"/>
          <w:rtl/>
        </w:rPr>
        <w:t xml:space="preserve">ابراهیم (14) 22</w:t>
      </w:r>
    </w:p>
    <w:p>
      <w:pPr>
        <w:pStyle w:val="Heading3"/>
      </w:pPr>
      <w:bookmarkStart w:id="1177" w:name="_Toc738"/>
      <w:r>
        <w:t>وسوسۀ برادران یوسف</w:t>
      </w:r>
      <w:bookmarkEnd w:id="1177"/>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وسوسه‌های نفسانی برادران یوسف، عامل توطئۀ آنان علیه یوسف علیه السلام :</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 وَ جٰاؤُ عَلیٰ قَمِیصِهِ بِدَمٍ کَذِبٍ قٰالَ بَلْ سَوَّلَتْ لَکُمْ أَنْفُسُکُمْ أَمْراً فَصَبْرٌ جَمِیلٌ وَ اللّٰهُ الْمُسْتَعٰانُ عَلیٰ مٰا تَصِفُونَ .  یوسف (12) 17 و 18</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نسبت سرقت به بنیامین از سوی برادران یوسف، برخاسته از وسوسه‌های نفسانی آنان، از دیدگاه پدرشان یعقوب علیه السلام :</w:t>
      </w:r>
    </w:p>
    <w:p>
      <w:pPr>
        <w:pStyle w:val="BookText"/>
      </w:pPr>
      <w:r>
        <w:rPr>
          <w:rFonts w:ascii="Amiri" w:hAnsi="Amiri" w:eastAsia="Amiri" w:cs="Amiri"/>
          <w:lang w:bidi="ar-SA"/>
          <w:color w:val="111111"/>
          <w:sz w:val="28"/>
          <w:szCs w:val="28"/>
          <w:rtl/>
        </w:rPr>
        <w:t xml:space="preserve">... قٰالَ کَبِیرُهُمْ أَ لَمْ تَعْلَمُوا أَنَّ أَبٰاکُمْ قَدْ أَخَذَ عَلَیْکُمْ مَوْثِقاً مِنَ اللّٰهِ وَ مِنْ قَبْلُ مٰا فَرَّطْتُمْ فِی یُوسُفَ .... اِرْجِعُوا إِلیٰ أَبِیکُمْ فَقُولُوا یٰا أَبٰانٰا إِنَّ ابْنَکَ سَرَقَ وَ مٰا شَهِدْنٰا إِلاّٰ بِمٰا عَلِمْنٰا وَ مٰا کُنّٰا لِلْغَیْبِ حٰافِظِینَ قٰالَ بَلْ سَوَّلَتْ لَکُمْ أَنْفُسُکُمْ أَمْراً ... </w:t>
      </w:r>
      <w:r>
        <w:rPr>
          <w:rStyle w:val="FootnoteReference"/>
        </w:rPr>
        <w:footnoteReference w:id="407"/>
      </w:r>
      <w:r>
        <w:rPr>
          <w:rFonts w:ascii="IRNazanin" w:hAnsi="IRNazanin" w:eastAsia="IRNazanin" w:cs="IRNazanin"/>
          <w:lang w:bidi="fa-IR"/>
          <w:color w:val="111111"/>
          <w:sz w:val="28"/>
          <w:szCs w:val="28"/>
          <w:rtl/>
        </w:rPr>
        <w:t xml:space="preserve">یوسف (12) 80 و 81 و 83</w:t>
      </w:r>
    </w:p>
    <w:p>
      <w:pPr>
        <w:pStyle w:val="Heading3"/>
      </w:pPr>
      <w:bookmarkStart w:id="1178" w:name="_Toc739"/>
      <w:r>
        <w:t>وسوسۀ حوّا علیها السلام</w:t>
      </w:r>
      <w:bookmarkEnd w:id="1178"/>
    </w:p>
    <w:p>
      <w:pPr>
        <w:pStyle w:val="BookText"/>
      </w:pPr>
      <w:r>
        <w:rPr>
          <w:rFonts w:ascii="IRNazanin" w:hAnsi="IRNazanin" w:eastAsia="IRNazanin" w:cs="IRNazanin"/>
          <w:lang w:bidi="fa-IR"/>
          <w:color w:val="111111"/>
          <w:sz w:val="28"/>
          <w:szCs w:val="28"/>
          <w:rtl/>
        </w:rPr>
        <w:t xml:space="preserve">==&gt; ابلیس، وسوسۀ ابلیس</w:t>
      </w:r>
    </w:p>
    <w:p>
      <w:pPr>
        <w:pStyle w:val="Heading3"/>
      </w:pPr>
      <w:bookmarkStart w:id="1179" w:name="_Toc740"/>
      <w:r>
        <w:t>وسوسۀ شیاطین انسی</w:t>
      </w:r>
      <w:bookmarkEnd w:id="1179"/>
    </w:p>
    <w:p>
      <w:pPr>
        <w:pStyle w:val="BookText"/>
      </w:pPr>
      <w:r>
        <w:rPr>
          <w:rFonts w:ascii="IRNazanin" w:hAnsi="IRNazanin" w:eastAsia="IRNazanin" w:cs="IRNazanin"/>
          <w:lang w:bidi="fa-IR"/>
          <w:color w:val="111111"/>
          <w:sz w:val="28"/>
          <w:szCs w:val="28"/>
          <w:rtl/>
        </w:rPr>
        <w:t xml:space="preserve">==&gt; همین مدخل، عوامل وسوسه، آدمیان</w:t>
      </w:r>
    </w:p>
    <w:p>
      <w:pPr>
        <w:pStyle w:val="Heading3"/>
      </w:pPr>
      <w:bookmarkStart w:id="1180" w:name="_Toc741"/>
      <w:r>
        <w:t>وسوسۀ شیاطین جنّی</w:t>
      </w:r>
      <w:bookmarkEnd w:id="1180"/>
    </w:p>
    <w:p>
      <w:pPr>
        <w:pStyle w:val="BookText"/>
      </w:pPr>
      <w:r>
        <w:rPr>
          <w:rFonts w:ascii="IRNazanin" w:hAnsi="IRNazanin" w:eastAsia="IRNazanin" w:cs="IRNazanin"/>
          <w:lang w:bidi="fa-IR"/>
          <w:color w:val="111111"/>
          <w:sz w:val="28"/>
          <w:szCs w:val="28"/>
          <w:rtl/>
        </w:rPr>
        <w:t xml:space="preserve">==&gt; همین مدخل،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6" w:name="pg19916_225317"/>
    <w:bookmarkEnd w:id="216"/>
    <w:p>
      <w:pPr>
        <w:pStyle w:val="BookText"/>
      </w:pPr>
      <w:r>
        <w:rPr>
          <w:rFonts w:ascii="IRNazanin" w:hAnsi="IRNazanin" w:eastAsia="IRNazanin" w:cs="IRNazanin"/>
          <w:lang w:bidi="fa-IR"/>
          <w:color w:val="111111"/>
          <w:sz w:val="28"/>
          <w:szCs w:val="28"/>
          <w:rtl/>
        </w:rPr>
        <w:t xml:space="preserve">عوامل وسوسه، جنیان</w:t>
      </w:r>
    </w:p>
    <w:p>
      <w:pPr>
        <w:pStyle w:val="Heading3"/>
      </w:pPr>
      <w:bookmarkStart w:id="1181" w:name="_Toc742"/>
      <w:r>
        <w:t>وسوسۀ شیطان</w:t>
      </w:r>
      <w:bookmarkEnd w:id="1181"/>
    </w:p>
    <w:p>
      <w:pPr>
        <w:pStyle w:val="BookText"/>
      </w:pPr>
      <w:r>
        <w:rPr>
          <w:rFonts w:ascii="IRNazanin" w:hAnsi="IRNazanin" w:eastAsia="IRNazanin" w:cs="IRNazanin"/>
          <w:lang w:bidi="fa-IR"/>
          <w:color w:val="111111"/>
          <w:sz w:val="28"/>
          <w:szCs w:val="28"/>
          <w:rtl/>
        </w:rPr>
        <w:t xml:space="preserve">==&gt; شیطان، وسوسۀ شیطان</w:t>
      </w:r>
    </w:p>
    <w:p>
      <w:pPr>
        <w:pStyle w:val="Heading3"/>
      </w:pPr>
      <w:bookmarkStart w:id="1182" w:name="_Toc743"/>
      <w:r>
        <w:t>وسوسۀ قابیل</w:t>
      </w:r>
      <w:bookmarkEnd w:id="1182"/>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قابیل، فریفتۀ وسوسه‌های نفس خویش:</w:t>
      </w:r>
    </w:p>
    <w:p>
      <w:pPr>
        <w:pStyle w:val="BookText"/>
      </w:pPr>
      <w:r>
        <w:rPr>
          <w:rFonts w:ascii="Amiri" w:hAnsi="Amiri" w:eastAsia="Amiri" w:cs="Amiri"/>
          <w:lang w:bidi="ar-SA"/>
          <w:color w:val="111111"/>
          <w:sz w:val="28"/>
          <w:szCs w:val="28"/>
          <w:rtl/>
        </w:rPr>
        <w:t xml:space="preserve">وَ اتْلُ عَلَیْهِمْ نَبَأَ ابْنَیْ آدَمَ بِالْحَقِّ ... فَطَوَّعَتْ لَهُ نَفْسُهُ قَتْلَ أَخِیهِ فَقَتَلَهُ فَأَصْبَحَ مِنَ الْخٰاسِرِینَ . </w:t>
      </w:r>
      <w:r>
        <w:rPr>
          <w:rStyle w:val="FootnoteReference"/>
        </w:rPr>
        <w:footnoteReference w:id="408"/>
      </w:r>
      <w:r>
        <w:rPr>
          <w:rFonts w:ascii="IRNazanin" w:hAnsi="IRNazanin" w:eastAsia="IRNazanin" w:cs="IRNazanin"/>
          <w:lang w:bidi="fa-IR"/>
          <w:color w:val="111111"/>
          <w:sz w:val="28"/>
          <w:szCs w:val="28"/>
          <w:rtl/>
        </w:rPr>
        <w:t xml:space="preserve">مائده (5) 27 و 30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وسوسه‌های نفسانی قابیل، هموارکنندۀ قتل برادر بر او:</w:t>
      </w:r>
    </w:p>
    <w:p>
      <w:pPr>
        <w:pStyle w:val="BookText"/>
      </w:pPr>
      <w:r>
        <w:rPr>
          <w:rFonts w:ascii="Amiri" w:hAnsi="Amiri" w:eastAsia="Amiri" w:cs="Amiri"/>
          <w:lang w:bidi="ar-SA"/>
          <w:color w:val="111111"/>
          <w:sz w:val="28"/>
          <w:szCs w:val="28"/>
          <w:rtl/>
        </w:rPr>
        <w:t xml:space="preserve">وَ اتْلُ عَلَیْهِمْ نَبَأَ ابْنَیْ آدَمَ بِالْحَقِّ ... فَطَوَّعَتْ لَهُ نَفْسُهُ قَتْلَ أَخِیهِ فَقَتَلَهُ فَأَصْبَحَ مِنَ الْخٰاسِرِینَ .  مائده (5) 27 و 30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وسوسه‌های نفسانی قابیل، وادارکنندۀ وی به کشتن هابیل:</w:t>
      </w:r>
    </w:p>
    <w:p>
      <w:pPr>
        <w:pStyle w:val="BookText"/>
      </w:pPr>
      <w:r>
        <w:rPr>
          <w:rFonts w:ascii="Amiri" w:hAnsi="Amiri" w:eastAsia="Amiri" w:cs="Amiri"/>
          <w:lang w:bidi="ar-SA"/>
          <w:color w:val="111111"/>
          <w:sz w:val="28"/>
          <w:szCs w:val="28"/>
          <w:rtl/>
        </w:rPr>
        <w:t xml:space="preserve">وَ اتْلُ عَلَیْهِمْ نَبَأَ ابْنَیْ آدَمَ ... فَطَوَّعَتْ لَهُ نَفْسُهُ قَتْلَ أَخِیهِ فَقَتَلَهُ فَأَصْبَحَ مِنَ الْخٰاسِرِینَ .  مائده (5) 27 و 30</w:t>
      </w:r>
    </w:p>
    <w:p>
      <w:pPr>
        <w:pStyle w:val="Heading3"/>
      </w:pPr>
      <w:bookmarkStart w:id="1183" w:name="_Toc744"/>
      <w:r>
        <w:t>وسوسۀ قوم سبأ</w:t>
      </w:r>
      <w:bookmarkEnd w:id="1183"/>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قوم سبأ، گرفتار وسوسۀ شیطان، با تزیین اعمال آنان بر ایشان:</w:t>
      </w:r>
    </w:p>
    <w:p>
      <w:pPr>
        <w:pStyle w:val="BookText"/>
      </w:pPr>
      <w:r>
        <w:rPr>
          <w:rFonts w:ascii="Amiri" w:hAnsi="Amiri" w:eastAsia="Amiri" w:cs="Amiri"/>
          <w:lang w:bidi="ar-SA"/>
          <w:color w:val="111111"/>
          <w:sz w:val="28"/>
          <w:szCs w:val="28"/>
          <w:rtl/>
        </w:rPr>
        <w:t xml:space="preserve">... وَ جِئْتُکَ مِنْ سَبَإٍ بِنَبَإٍ یَقِینٍ وَجَدْتُهٰا وَ قَوْمَهٰا یَسْجُدُونَ لِلشَّمْسِ مِنْ دُونِ اللّٰهِ وَ زَیَّنَ لَهُمُ الشَّیْطٰانُ أَعْمٰالَهُمْ فَصَدَّهُمْ عَنِ السَّبِیلِ .... نمل (27) 22 و 24</w:t>
      </w:r>
    </w:p>
    <w:p>
      <w:pPr>
        <w:pStyle w:val="Heading3"/>
      </w:pPr>
      <w:bookmarkStart w:id="1184" w:name="_Toc745"/>
      <w:r>
        <w:t>وسوسۀ مؤمنان</w:t>
      </w:r>
      <w:bookmarkEnd w:id="1184"/>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مسلمانان، دچار وساوس شیطانی، قبل از شروع جنگ بدر:</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 </w:t>
      </w:r>
      <w:r>
        <w:rPr>
          <w:rStyle w:val="FootnoteReference"/>
        </w:rPr>
        <w:footnoteReference w:id="409"/>
      </w:r>
      <w:r>
        <w:rPr>
          <w:rFonts w:ascii="IRNazanin" w:hAnsi="IRNazanin" w:eastAsia="IRNazanin" w:cs="IRNazanin"/>
          <w:lang w:bidi="fa-IR"/>
          <w:color w:val="111111"/>
          <w:sz w:val="28"/>
          <w:szCs w:val="28"/>
          <w:rtl/>
        </w:rPr>
        <w:t xml:space="preserve">انفال (8) 11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نزول باران، موجب زائل شدن وسوسه‌های شیطان از دل مسلمانان جنگ بدر:</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 انفال (8) 11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در امان نبودن مؤمنان از وسوسۀ شیطان جز با پناه بردن به خدا:</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w:t>
      </w:r>
    </w:p>
    <w:p>
      <w:pPr>
        <w:pStyle w:val="BookText"/>
      </w:pPr>
      <w:r>
        <w:rPr>
          <w:rFonts w:ascii="Amiri" w:hAnsi="Amiri" w:eastAsia="Amiri" w:cs="Amiri"/>
          <w:lang w:bidi="ar-SA"/>
          <w:color w:val="111111"/>
          <w:sz w:val="28"/>
          <w:szCs w:val="28"/>
          <w:rtl/>
        </w:rPr>
        <w:t xml:space="preserve">وَ إِمّٰا یَنْزَغَنَّکَ مِنَ الشَّیْطٰانِ نَزْغٌ فَاسْتَعِذْ بِاللّٰهِ .... فصّلت (41) 34 و 36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وسوسه و تلاش شیطان، در واداشتن مؤمنان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7" w:name="pg19916_225318"/>
    <w:bookmarkEnd w:id="217"/>
    <w:p>
      <w:pPr>
        <w:pStyle w:val="BookText"/>
      </w:pPr>
      <w:r>
        <w:rPr>
          <w:rFonts w:ascii="IRNazanin" w:hAnsi="IRNazanin" w:eastAsia="IRNazanin" w:cs="IRNazanin"/>
          <w:lang w:bidi="fa-IR"/>
          <w:color w:val="111111"/>
          <w:sz w:val="28"/>
          <w:szCs w:val="28"/>
          <w:rtl/>
        </w:rPr>
        <w:t xml:space="preserve">به انتقامجویی:</w:t>
      </w:r>
    </w:p>
    <w:p>
      <w:pPr>
        <w:pStyle w:val="BookText"/>
      </w:pPr>
      <w:r>
        <w:rPr>
          <w:rFonts w:ascii="Amiri" w:hAnsi="Amiri" w:eastAsia="Amiri" w:cs="Amiri"/>
          <w:lang w:bidi="ar-SA"/>
          <w:color w:val="111111"/>
          <w:sz w:val="28"/>
          <w:szCs w:val="28"/>
          <w:rtl/>
        </w:rPr>
        <w:t xml:space="preserve">وَ لاٰ تَسْتَوِی الْحَسَنَةُ وَ لاَ السَّیِّئَةُ ادْفَعْ بِالَّتِی هِیَ أَحْسَنُ فَإِذَا الَّذِی بَیْنَکَ وَ بَیْنَهُ عَدٰاوَةٌ کَأَنَّهُ وَلِیٌّ حَمِیمٌ</w:t>
      </w:r>
    </w:p>
    <w:p>
      <w:pPr>
        <w:pStyle w:val="BookText"/>
      </w:pPr>
      <w:r>
        <w:rPr>
          <w:rFonts w:ascii="Amiri" w:hAnsi="Amiri" w:eastAsia="Amiri" w:cs="Amiri"/>
          <w:lang w:bidi="ar-SA"/>
          <w:color w:val="111111"/>
          <w:sz w:val="28"/>
          <w:szCs w:val="28"/>
          <w:rtl/>
        </w:rPr>
        <w:t xml:space="preserve">وَ إِمّٰا یَنْزَغَنَّکَ مِنَ الشَّیْطٰانِ نَزْغٌ فَاسْتَعِذْ بِاللّٰهِ .... فصّلت (41) 34 و 36</w:t>
      </w:r>
    </w:p>
    <w:p>
      <w:pPr>
        <w:pStyle w:val="BookText"/>
      </w:pPr>
      <w:r>
        <w:rPr>
          <w:rFonts w:ascii="IRNazanin" w:hAnsi="IRNazanin" w:eastAsia="IRNazanin" w:cs="IRNazanin"/>
          <w:lang w:bidi="fa-IR"/>
          <w:color w:val="111111"/>
          <w:sz w:val="28"/>
          <w:szCs w:val="28"/>
          <w:rtl/>
        </w:rPr>
        <w:t xml:space="preserve">نیز ==&gt; ابلیس، تزیین، شیطان</w:t>
      </w:r>
    </w:p>
    <w:p>
      <w:pPr>
        <w:pStyle w:val="Heading2"/>
      </w:pPr>
      <w:bookmarkStart w:id="1185" w:name="_Toc746"/>
      <w:r>
        <w:t>وصیّت</w:t>
      </w:r>
      <w:bookmarkEnd w:id="1185"/>
    </w:p>
    <w:p>
      <w:pPr>
        <w:pStyle w:val="Heading3"/>
      </w:pPr>
      <w:bookmarkStart w:id="1186" w:name="_Toc747"/>
      <w:r>
        <w:t>اشاره</w:t>
      </w:r>
      <w:bookmarkEnd w:id="1186"/>
    </w:p>
    <w:p>
      <w:pPr>
        <w:pStyle w:val="BookText"/>
      </w:pPr>
      <w:r>
        <w:rPr>
          <w:rFonts w:ascii="IRNazanin" w:hAnsi="IRNazanin" w:eastAsia="IRNazanin" w:cs="IRNazanin"/>
          <w:lang w:bidi="fa-IR"/>
          <w:color w:val="111111"/>
          <w:sz w:val="28"/>
          <w:szCs w:val="28"/>
          <w:rtl/>
        </w:rPr>
        <w:t xml:space="preserve">وصیّت در لغت به معنای از دیگری عمل به چیزی را پیشاپیش خواستن، عهد و پیمان و وصل کردن است </w:t>
      </w:r>
      <w:r>
        <w:rPr>
          <w:rStyle w:val="FootnoteReference"/>
        </w:rPr>
        <w:footnoteReference w:id="410"/>
      </w:r>
      <w:r>
        <w:rPr>
          <w:rFonts w:ascii="IRNazanin" w:hAnsi="IRNazanin" w:eastAsia="IRNazanin" w:cs="IRNazanin"/>
          <w:lang w:bidi="fa-IR"/>
          <w:color w:val="111111"/>
          <w:sz w:val="28"/>
          <w:szCs w:val="28"/>
          <w:rtl/>
        </w:rPr>
        <w:t xml:space="preserve">و در اصطلاح فقهی به معنای تملیک چیزی به دیگری نسبت به بعد از مرگ خویش می‌باشد. </w:t>
      </w:r>
      <w:r>
        <w:rPr>
          <w:rStyle w:val="FootnoteReference"/>
        </w:rPr>
        <w:footnoteReference w:id="411"/>
      </w:r>
      <w:r>
        <w:rPr>
          <w:rFonts w:ascii="IRNazanin" w:hAnsi="IRNazanin" w:eastAsia="IRNazanin" w:cs="IRNazanin"/>
          <w:lang w:bidi="fa-IR"/>
          <w:color w:val="111111"/>
          <w:sz w:val="28"/>
          <w:szCs w:val="28"/>
          <w:rtl/>
        </w:rPr>
        <w:t xml:space="preserve">و آن عقدی است محتاج به ایجاب و قبول. وصیّت کردن بر مسلمان واجب است.</w:t>
      </w:r>
    </w:p>
    <w:p>
      <w:pPr>
        <w:pStyle w:val="BookText"/>
      </w:pPr>
      <w:r>
        <w:rPr>
          <w:rFonts w:ascii="IRNazanin" w:hAnsi="IRNazanin" w:eastAsia="IRNazanin" w:cs="IRNazanin"/>
          <w:lang w:bidi="fa-IR"/>
          <w:color w:val="111111"/>
          <w:sz w:val="28"/>
          <w:szCs w:val="28"/>
          <w:rtl/>
        </w:rPr>
        <w:t xml:space="preserve">در این مدخل معنای اصطلاحی مورد نظر است.</w:t>
      </w:r>
    </w:p>
    <w:p>
      <w:pPr>
        <w:pStyle w:val="BookText"/>
      </w:pPr>
      <w:r>
        <w:rPr>
          <w:rFonts w:ascii="IRNazanin" w:hAnsi="IRNazanin" w:eastAsia="IRNazanin" w:cs="IRNazanin"/>
          <w:lang w:bidi="fa-IR"/>
          <w:color w:val="111111"/>
          <w:sz w:val="28"/>
          <w:szCs w:val="28"/>
          <w:rtl/>
        </w:rPr>
        <w:t xml:space="preserve">در این مدخل از واژۀ«وصیّ»،«الوصیّة»و مشتقّات آن استفاده شده است.</w:t>
      </w:r>
    </w:p>
    <w:p>
      <w:pPr>
        <w:pStyle w:val="BookText"/>
      </w:pPr>
      <w:r>
        <w:rPr>
          <w:rFonts w:ascii="IRNazanin" w:hAnsi="IRNazanin" w:eastAsia="IRNazanin" w:cs="IRNazanin"/>
          <w:lang w:bidi="fa-IR"/>
          <w:color w:val="111111"/>
          <w:sz w:val="28"/>
          <w:szCs w:val="28"/>
          <w:rtl/>
        </w:rPr>
        <w:t xml:space="preserve">اهمّ عناوین: تغییر وصیّت، حکم وصیّت و گواهان وصیّت.</w:t>
      </w:r>
    </w:p>
    <w:p>
      <w:pPr>
        <w:pStyle w:val="Heading3"/>
      </w:pPr>
      <w:bookmarkStart w:id="1187" w:name="_Toc748"/>
      <w:r>
        <w:t>آثار وصیّت</w:t>
      </w:r>
      <w:bookmarkEnd w:id="1187"/>
    </w:p>
    <w:p>
      <w:pPr>
        <w:pStyle w:val="Heading4"/>
      </w:pPr>
      <w:bookmarkStart w:id="1188" w:name="_Toc749"/>
      <w:r>
        <w:t>1. مالکیّت</w:t>
      </w:r>
      <w:bookmarkEnd w:id="11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وصیّت، از اسباب مالکیّت:</w:t>
      </w:r>
    </w:p>
    <w:p>
      <w:pPr>
        <w:pStyle w:val="BookText"/>
      </w:pPr>
      <w:r>
        <w:rPr>
          <w:rFonts w:ascii="Amiri" w:hAnsi="Amiri" w:eastAsia="Amiri" w:cs="Amiri"/>
          <w:lang w:bidi="ar-SA"/>
          <w:color w:val="111111"/>
          <w:sz w:val="28"/>
          <w:szCs w:val="28"/>
          <w:rtl/>
        </w:rPr>
        <w:t xml:space="preserve">... إِنْ تَرَکَ خَیْراً الْوَصِیَّةُ لِلْوٰالِدَیْنِ وَ الْأَقْرَبِینَ بِالْمَعْرُوفِ .... بقره (2) 180</w:t>
      </w:r>
    </w:p>
    <w:p>
      <w:pPr>
        <w:pStyle w:val="Heading4"/>
      </w:pPr>
      <w:bookmarkStart w:id="1189" w:name="_Toc750"/>
      <w:r>
        <w:t>2. نفوذ</w:t>
      </w:r>
      <w:bookmarkEnd w:id="1189"/>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وصیّتهای میّت، نافذ و دارای ارزش حقوقی:</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 فَمَنْ بَدَّلَهُ بَعْدَ مٰا سَمِعَهُ فَإِنَّمٰا إِثْمُهُ عَلَی الَّذِینَ یُبَدِّلُونَهُ .... بقره (2) 180 و 181</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w:t>
      </w:r>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8" w:name="pg19916_225319"/>
    <w:bookmarkEnd w:id="218"/>
    <w:p>
      <w:pPr>
        <w:pStyle w:val="BookText"/>
      </w:pPr>
      <w:r>
        <w:rPr>
          <w:rFonts w:ascii="Amiri" w:hAnsi="Amiri" w:eastAsia="Amiri" w:cs="Amiri"/>
          <w:lang w:bidi="ar-SA"/>
          <w:color w:val="111111"/>
          <w:sz w:val="28"/>
          <w:szCs w:val="28"/>
          <w:rtl/>
        </w:rPr>
        <w:t xml:space="preserve">یُوصیٰ بِهٰا أَوْ دَیْنٍ غَیْرَ مُضَارٍّ وَصِیَّةً مِنَ اللّٰهِ .... نساء (4) 11 و 12</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احزاب (33)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تنفیذ وصیّت میّت با پرداخت دیون او، شرط مالکیّت وارثان به میراث:</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 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 نساء (4) 11 و 12</w:t>
      </w:r>
    </w:p>
    <w:p>
      <w:pPr>
        <w:pStyle w:val="Heading3"/>
      </w:pPr>
      <w:bookmarkStart w:id="1190" w:name="_Toc751"/>
      <w:r>
        <w:t>اولویّت در وصیّت</w:t>
      </w:r>
      <w:bookmarkEnd w:id="1190"/>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اولویّت پدر و مادر نسبت به دیگر خویشاوندان در امر وصیّت، جهت بهره‌مندی آنان:</w:t>
      </w:r>
    </w:p>
    <w:p>
      <w:pPr>
        <w:pStyle w:val="BookText"/>
      </w:pPr>
      <w:r>
        <w:rPr>
          <w:rFonts w:ascii="Amiri" w:hAnsi="Amiri" w:eastAsia="Amiri" w:cs="Amiri"/>
          <w:lang w:bidi="ar-SA"/>
          <w:color w:val="111111"/>
          <w:sz w:val="28"/>
          <w:szCs w:val="28"/>
          <w:rtl/>
        </w:rPr>
        <w:t xml:space="preserve">... اَلْوَصِیَّةُ لِلْوٰالِدَیْنِ وَ الْأَقْرَبِینَ .... بقره (2) 180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توجّه به اولویّت در وصیّت نسبت به بهره‌مندی والدین و خویشاوندان از اموال میّت، مقتضای تقواپیشگی:</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w:t>
      </w:r>
      <w:r>
        <w:rPr>
          <w:rStyle w:val="FootnoteReference"/>
        </w:rPr>
        <w:footnoteReference w:id="412"/>
      </w:r>
      <w:r>
        <w:rPr>
          <w:rFonts w:ascii="IRNazanin" w:hAnsi="IRNazanin" w:eastAsia="IRNazanin" w:cs="IRNazanin"/>
          <w:lang w:bidi="fa-IR"/>
          <w:color w:val="111111"/>
          <w:sz w:val="28"/>
          <w:szCs w:val="28"/>
          <w:rtl/>
        </w:rPr>
        <w:t xml:space="preserve">بقره (2) 180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ترک اولویّت در وصیّت نسبت به بهره‌مندی والدین و خویشان از اموال میّت، نشانۀ بی‌تقوایی:</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بقره (2) 180</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9" w:name="pg19916_225320"/>
    <w:bookmarkEnd w:id="219"/>
    <w:p>
      <w:pPr>
        <w:pStyle w:val="Heading3"/>
      </w:pPr>
      <w:bookmarkStart w:id="1191" w:name="_Toc752"/>
      <w:r>
        <w:t>اهمّیّت وصیّت</w:t>
      </w:r>
      <w:bookmarkEnd w:id="119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سفارش اکید خداوند، بر وصیّت داشتن شخص مسلمان:</w:t>
      </w:r>
    </w:p>
    <w:p>
      <w:pPr>
        <w:pStyle w:val="BookText"/>
      </w:pPr>
      <w:r>
        <w:rPr>
          <w:rFonts w:ascii="Amiri" w:hAnsi="Amiri" w:eastAsia="Amiri" w:cs="Amiri"/>
          <w:lang w:bidi="ar-SA"/>
          <w:color w:val="111111"/>
          <w:sz w:val="28"/>
          <w:szCs w:val="28"/>
          <w:rtl/>
        </w:rPr>
        <w:t xml:space="preserve">... مِنْ بَعْدِ وَصِیَّةٍ یُوصِینَ بِهٰا أَوْ دَیْنٍ ... مِنْ بَعْدِ وَصِیَّةٍ تُوصُونَ بِهٰا ... مِنْ بَعْدِ وَصِیَّةٍ یُوصیٰ بِهٰا ... وَصِیَّةً مِنَ اللّٰهِ .... نساء (4) 12</w:t>
      </w:r>
    </w:p>
    <w:p>
      <w:pPr>
        <w:pStyle w:val="Heading3"/>
      </w:pPr>
      <w:bookmarkStart w:id="1192" w:name="_Toc753"/>
      <w:r>
        <w:t>تغییر وصیّت</w:t>
      </w:r>
      <w:bookmarkEnd w:id="1192"/>
    </w:p>
    <w:p>
      <w:pPr>
        <w:pStyle w:val="Heading4"/>
      </w:pPr>
      <w:bookmarkStart w:id="1193" w:name="_Toc754"/>
      <w:r>
        <w:t>اشاره</w:t>
      </w:r>
      <w:bookmarkEnd w:id="1193"/>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عدم اثبات وصیّتهای میّت، با احتمال و گمان در تغییر آن:</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 فَمَنْ بَدَّلَهُ بَعْدَ مٰا سَمِعَهُ فَإِنَّمٰا إِثْمُهُ عَلَی الَّذِینَ یُبَدِّلُونَهُ .... بقره (2) 180 و 181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تغییر و تبدیل وصیّت، کاری حرام و گناه:</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 فَمَنْ خٰافَ مِنْ مُوصٍ جَنَفاً أَوْ إِثْماً فَأَصْلَحَ بَیْنَهُمْ فَلاٰ إِثْمَ عَلَیْهِ .... بقره (2) 180 -\182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جواز تغییر و اصلاح از جانب وصیّ، در وصیّتهای غیر متعارف و ناعادلانه:</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 فَمَنْ خٰافَ مِنْ مُوصٍ جَنَفاً أَوْ إِثْماً فَأَصْلَحَ بَیْنَهُمْ فَلاٰ إِثْمَ عَلَیْهِ .... بقره (2) 181 و 182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جواز وادار کردن موصی به تغییر وصیّت خویش، در صورت غیر عادلانه بودن وصیّتهای او:</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إِنَّ اللّٰهَ غَفُورٌ رَحِیمٌ .  بقره (2) 180 و 182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وصیّ میّت، دارای حقّ ولایت، در تغییر و اصلاح وصیّتهای ناعادلانه:</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إِنَّ اللّٰهَ غَفُورٌ رَحِیمٌ .  بقره (2) 182</w:t>
      </w:r>
    </w:p>
    <w:p>
      <w:pPr>
        <w:pStyle w:val="Heading4"/>
      </w:pPr>
      <w:bookmarkStart w:id="1194" w:name="_Toc755"/>
      <w:r>
        <w:t>گناه تغییر وصیّت</w:t>
      </w:r>
      <w:bookmarkEnd w:id="1194"/>
    </w:p>
    <w:p>
      <w:pPr>
        <w:pStyle w:val="BookText"/>
      </w:pPr>
      <w:r>
        <w:rPr>
          <w:rFonts w:ascii="IRNazanin" w:hAnsi="IRNazanin" w:eastAsia="IRNazanin" w:cs="IRNazanin"/>
          <w:lang w:bidi="fa-IR"/>
          <w:color w:val="111111"/>
          <w:sz w:val="28"/>
          <w:szCs w:val="28"/>
          <w:rtl/>
        </w:rPr>
        <w:t xml:space="preserve">13.تبدیل و تغییر وصیّت، بعد از شنیدن آن، گناهی به عهدۀ مبدّل:</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بقره (2) 180 و 181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گناهکار نبودن تغییر وصیّتهای مالی میّت، در صورت ناعادلانه بودن آن: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بقره (2) 181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هرگونه تغییر و تبدیل دیگران، در وصیّت میّت، از سوی افراد مورد آگاهی همه‌جانبۀ خداوند:</w:t>
      </w:r>
    </w:p>
    <w:p>
      <w:pPr>
        <w:pStyle w:val="BookText"/>
      </w:pPr>
      <w:r>
        <w:rPr>
          <w:rFonts w:ascii="Amiri" w:hAnsi="Amiri" w:eastAsia="Amiri" w:cs="Amiri"/>
          <w:lang w:bidi="ar-SA"/>
          <w:color w:val="111111"/>
          <w:sz w:val="28"/>
          <w:szCs w:val="28"/>
          <w:rtl/>
        </w:rPr>
        <w:t xml:space="preserve">کُتِبَ عَلَیْکُمْ إِذٰا حَضَرَ أَحَدَکُمُ الْمَوْتُ إِنْ تَرَکَ خَیْراً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0" w:name="pg19916_225321"/>
    <w:bookmarkEnd w:id="220"/>
    <w:p>
      <w:pPr>
        <w:pStyle w:val="BookText"/>
      </w:pPr>
      <w:r>
        <w:rPr>
          <w:rFonts w:ascii="Amiri" w:hAnsi="Amiri" w:eastAsia="Amiri" w:cs="Amiri"/>
          <w:lang w:bidi="ar-SA"/>
          <w:color w:val="111111"/>
          <w:sz w:val="28"/>
          <w:szCs w:val="28"/>
          <w:rtl/>
        </w:rPr>
        <w:t xml:space="preserve">اَلْوَصِیَّةُ لِلْوٰالِدَیْنِ وَ الْأَقْرَبِینَ بِالْمَعْرُوفِ حَقًّا عَلَی الْمُتَّقِینَ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بقره (2) 180 و 181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ترس و خوف از انحراف وصیّت‌کننده در وصیّت خود براساس حق، موجب جواز تصرّف در تغییر آن:</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 </w:t>
      </w:r>
      <w:r>
        <w:rPr>
          <w:rStyle w:val="FootnoteReference"/>
        </w:rPr>
        <w:footnoteReference w:id="413"/>
      </w:r>
      <w:r>
        <w:rPr>
          <w:rFonts w:ascii="IRNazanin" w:hAnsi="IRNazanin" w:eastAsia="IRNazanin" w:cs="IRNazanin"/>
          <w:lang w:bidi="fa-IR"/>
          <w:color w:val="111111"/>
          <w:sz w:val="28"/>
          <w:szCs w:val="28"/>
          <w:rtl/>
        </w:rPr>
        <w:t xml:space="preserve">بقره (2) 180 -\182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تمایل به بعضی از ورثه در وصیّت، موجب جواز تغییر آن:</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إِنَّ اللّٰهَ غَفُورٌ رَحِیمٌ . </w:t>
      </w:r>
      <w:r>
        <w:rPr>
          <w:rStyle w:val="FootnoteReference"/>
        </w:rPr>
        <w:footnoteReference w:id="414"/>
      </w:r>
      <w:r>
        <w:rPr>
          <w:rFonts w:ascii="IRNazanin" w:hAnsi="IRNazanin" w:eastAsia="IRNazanin" w:cs="IRNazanin"/>
          <w:lang w:bidi="fa-IR"/>
          <w:color w:val="111111"/>
          <w:sz w:val="28"/>
          <w:szCs w:val="28"/>
          <w:rtl/>
        </w:rPr>
        <w:t xml:space="preserve">بقره (2) 182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وصیّت به منکر از سوی میّت موجب جواز تغییر و عمل نکردن آن:</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إِنَّ اللّٰهَ غَفُورٌ رَحِیمٌ . </w:t>
      </w:r>
      <w:r>
        <w:rPr>
          <w:rStyle w:val="FootnoteReference"/>
        </w:rPr>
        <w:footnoteReference w:id="415"/>
      </w:r>
      <w:r>
        <w:rPr>
          <w:rFonts w:ascii="IRNazanin" w:hAnsi="IRNazanin" w:eastAsia="IRNazanin" w:cs="IRNazanin"/>
          <w:lang w:bidi="fa-IR"/>
          <w:color w:val="111111"/>
          <w:sz w:val="28"/>
          <w:szCs w:val="28"/>
          <w:rtl/>
        </w:rPr>
        <w:t xml:space="preserve">بقره (2) 182</w:t>
      </w:r>
    </w:p>
    <w:p>
      <w:pPr>
        <w:pStyle w:val="Heading4"/>
      </w:pPr>
      <w:bookmarkStart w:id="1195" w:name="_Toc756"/>
      <w:r>
        <w:t>موانع تغییر وصیّت</w:t>
      </w:r>
      <w:bookmarkEnd w:id="1195"/>
    </w:p>
    <w:p>
      <w:pPr>
        <w:pStyle w:val="Heading5"/>
      </w:pPr>
      <w:bookmarkStart w:id="1196" w:name="_Toc757"/>
      <w:r>
        <w:t>1. توجّه به شنوایی خدا</w:t>
      </w:r>
      <w:bookmarkEnd w:id="1196"/>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توجّه به سمیع و شنوا بودن خداوند، مانع تغییر دادن وصیّت میّت:</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بقره (2) 180 و 181</w:t>
      </w:r>
    </w:p>
    <w:p>
      <w:pPr>
        <w:pStyle w:val="Heading5"/>
      </w:pPr>
      <w:bookmarkStart w:id="1197" w:name="_Toc758"/>
      <w:r>
        <w:t>2. توجّه به علم خدا</w:t>
      </w:r>
      <w:bookmarkEnd w:id="119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توجّه به علم خداوند نسبت به اعمال و افعال انسان، مانع تغییر دادن وصیّت میّت:</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بقره (2) 180 و 181</w:t>
      </w:r>
    </w:p>
    <w:p>
      <w:pPr>
        <w:pStyle w:val="Heading3"/>
      </w:pPr>
      <w:bookmarkStart w:id="1198" w:name="_Toc759"/>
      <w:r>
        <w:t>حکم وصیّت</w:t>
      </w:r>
      <w:bookmarkEnd w:id="1198"/>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وصیّت برای پرداخت مال به وارثان، جایز و دارای اعتبار قانونی:</w:t>
      </w:r>
    </w:p>
    <w:p>
      <w:pPr>
        <w:pStyle w:val="BookText"/>
      </w:pPr>
      <w:r>
        <w:rPr>
          <w:rFonts w:ascii="Amiri" w:hAnsi="Amiri" w:eastAsia="Amiri" w:cs="Amiri"/>
          <w:lang w:bidi="ar-SA"/>
          <w:color w:val="111111"/>
          <w:sz w:val="28"/>
          <w:szCs w:val="28"/>
          <w:rtl/>
        </w:rPr>
        <w:t xml:space="preserve">کُتِبَ عَلَیْکُمْ إِذٰا حَضَرَ أَحَدَکُمُ الْمَوْتُ إِنْ تَرَکَ خَیْراً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اَلْوَصِیَّةُ لِلْوٰالِدَیْنِ وَ الْأَقْرَبِینَ بِالْمَعْرُوفِ .... بقره (2) 180</w:t>
      </w:r>
    </w:p>
    <w:p>
      <w:pPr>
        <w:pStyle w:val="BookText"/>
      </w:pPr>
      <w:r>
        <w:rPr>
          <w:rFonts w:ascii="Amiri" w:hAnsi="Amiri" w:eastAsia="Amiri" w:cs="Amiri"/>
          <w:lang w:bidi="ar-SA"/>
          <w:color w:val="111111"/>
          <w:sz w:val="28"/>
          <w:szCs w:val="28"/>
          <w:rtl/>
        </w:rPr>
        <w:t xml:space="preserve">... وَ أُولُوا الْأَرْحٰامِ بَعْضُهُمْ أَوْلیٰ بِبَعْضٍ فِی کِتٰابِ اللّٰهِ مِنَ الْمُؤْمِنِینَ وَ الْمُهٰاجِرِینَ .... احزاب (33) 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وجوب وصیّتهای مالی از سوی متّقین نسبت به والدین و خویشاوندان، هنگام فرارسیدن مرگ:</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w:t>
      </w:r>
      <w:r>
        <w:rPr>
          <w:rStyle w:val="FootnoteReference"/>
        </w:rPr>
        <w:footnoteReference w:id="416"/>
      </w:r>
      <w:r>
        <w:rPr>
          <w:rFonts w:ascii="IRNazanin" w:hAnsi="IRNazanin" w:eastAsia="IRNazanin" w:cs="IRNazanin"/>
          <w:lang w:bidi="fa-IR"/>
          <w:color w:val="111111"/>
          <w:sz w:val="28"/>
          <w:szCs w:val="28"/>
          <w:rtl/>
        </w:rPr>
        <w:t xml:space="preserve">بقره (2) 180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استحباب وصیّت به اعطای بخشی از مال به والدین و نزدیکان، هنگام فرارسیدن مرگ:</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w:t>
      </w:r>
      <w:r>
        <w:rPr>
          <w:rStyle w:val="FootnoteReference"/>
        </w:rPr>
        <w:footnoteReference w:id="417"/>
      </w:r>
      <w:r>
        <w:rPr>
          <w:rFonts w:ascii="IRNazanin" w:hAnsi="IRNazanin" w:eastAsia="IRNazanin" w:cs="IRNazanin"/>
          <w:lang w:bidi="fa-IR"/>
          <w:color w:val="111111"/>
          <w:sz w:val="28"/>
          <w:szCs w:val="28"/>
          <w:rtl/>
        </w:rPr>
        <w:t xml:space="preserve">بقره (2) 180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وجوب اهتمام‌ورزی و عمل نمودن به وصیّت میّت و پرداخت دیون او، قبل از تقسیم ارث:</w:t>
      </w:r>
    </w:p>
    <w:p>
      <w:pPr>
        <w:pStyle w:val="BookText"/>
      </w:pPr>
      <w:r>
        <w:rPr>
          <w:rFonts w:ascii="Amiri" w:hAnsi="Amiri" w:eastAsia="Amiri" w:cs="Amiri"/>
          <w:lang w:bidi="ar-SA"/>
          <w:color w:val="111111"/>
          <w:sz w:val="28"/>
          <w:szCs w:val="28"/>
          <w:rtl/>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 مِنْ بَعْدِ وَصِیَّةٍ یُوصِینَ بِهٰا أَوْ دَیْنٍ ... مِنْ بَعْدِ وَصِیَّةٍ تُوصُونَ بِهٰا أَوْ دَیْنٍ .... نساء (4) 11 و 12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لزوم در نظر گرفتن نیازهای اولاد و وارثان ضعیف، هنگام وصیّت:</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w:t>
      </w:r>
      <w:r>
        <w:rPr>
          <w:rStyle w:val="FootnoteReference"/>
        </w:rPr>
        <w:footnoteReference w:id="418"/>
      </w:r>
      <w:r>
        <w:rPr>
          <w:rFonts w:ascii="IRNazanin" w:hAnsi="IRNazanin" w:eastAsia="IRNazanin" w:cs="IRNazanin"/>
          <w:lang w:bidi="fa-IR"/>
          <w:color w:val="111111"/>
          <w:sz w:val="28"/>
          <w:szCs w:val="28"/>
          <w:rtl/>
        </w:rPr>
        <w:t xml:space="preserve">نساء (4) 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لزوم رعایت حدّ متعارف و جلوگیری از بروز هرگونه ستمگری در وصیّتهای مالی:</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w:t>
      </w:r>
      <w:r>
        <w:rPr>
          <w:rStyle w:val="FootnoteReference"/>
        </w:rPr>
        <w:footnoteReference w:id="419"/>
      </w:r>
      <w:r>
        <w:rPr>
          <w:rFonts w:ascii="IRNazanin" w:hAnsi="IRNazanin" w:eastAsia="IRNazanin" w:cs="IRNazanin"/>
          <w:lang w:bidi="fa-IR"/>
          <w:color w:val="111111"/>
          <w:sz w:val="28"/>
          <w:szCs w:val="28"/>
          <w:rtl/>
        </w:rPr>
        <w:t xml:space="preserve">بقره (2) 180</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عدم اعتبار وصیّتهای غیر متعارف:</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 فَمَنْ بَدَّلَهُ بَعْدَ مٰا سَمِعَهُ فَإِنَّمٰا إِثْمُهُ عَلَی الَّذِینَ یُبَدِّلُونَهُ ... فَمَنْ خٰافَ مِنْ مُوصٍ جَنَفاً أَوْ إِثْماً فَأَصْلَحَ بَیْنَهُمْ فَلاٰ إِثْمَ عَلَیْهِ ... </w:t>
      </w:r>
      <w:r>
        <w:rPr>
          <w:rStyle w:val="FootnoteReference"/>
        </w:rPr>
        <w:footnoteReference w:id="420"/>
      </w:r>
      <w:r>
        <w:rPr>
          <w:rFonts w:ascii="IRNazanin" w:hAnsi="IRNazanin" w:eastAsia="IRNazanin" w:cs="IRNazanin"/>
          <w:lang w:bidi="fa-IR"/>
          <w:color w:val="111111"/>
          <w:sz w:val="28"/>
          <w:szCs w:val="28"/>
          <w:rtl/>
        </w:rPr>
        <w:t xml:space="preserve">بقره (2) 180 -\182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وجوب عمل، طبق وصیّتهای عادلانۀ میّت:</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 </w:t>
      </w:r>
      <w:r>
        <w:rPr>
          <w:rStyle w:val="FootnoteReference"/>
        </w:rPr>
        <w:footnoteReference w:id="421"/>
      </w:r>
      <w:r>
        <w:rPr>
          <w:rFonts w:ascii="IRNazanin" w:hAnsi="IRNazanin" w:eastAsia="IRNazanin" w:cs="IRNazanin"/>
          <w:lang w:bidi="fa-IR"/>
          <w:color w:val="111111"/>
          <w:sz w:val="28"/>
          <w:szCs w:val="28"/>
          <w:rtl/>
        </w:rPr>
        <w:t xml:space="preserve">بقره (2) 181 و 182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عدم وجوب عمل به وصیّتهای غیر عادلانه:</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 فَمَنْ خٰافَ مِنْ مُوصٍ جَنَفاً أَوْ إِثْماً فَأَصْلَحَ بَیْنَهُمْ فَلاٰ إِثْمَ عَلَیْهِ .... بقره (2) 180 و 182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لزوم وادار نمودن وصیّت‌کننده به تغییر و اصلاح وصیّت، در صورت ستم و تضییع نمودن حقوق وارثان:</w:t>
      </w:r>
    </w:p>
    <w:p>
      <w:pPr>
        <w:pStyle w:val="BookText"/>
      </w:pPr>
      <w:r>
        <w:rPr>
          <w:rFonts w:ascii="Amiri" w:hAnsi="Amiri" w:eastAsia="Amiri" w:cs="Amiri"/>
          <w:lang w:bidi="ar-SA"/>
          <w:color w:val="111111"/>
          <w:sz w:val="28"/>
          <w:szCs w:val="28"/>
          <w:rtl/>
        </w:rPr>
        <w:t xml:space="preserve">فَمَنْ خٰافَ مِنْ مُوصٍ جَنَفاً أَوْ إِثْماً فَأَصْلَحَ بَیْنَهُمْ فَلاٰ إِثْمَ عَلَیْهِ ... </w:t>
      </w:r>
      <w:r>
        <w:rPr>
          <w:rStyle w:val="FootnoteReference"/>
        </w:rPr>
        <w:footnoteReference w:id="422"/>
      </w:r>
      <w:r>
        <w:rPr>
          <w:rFonts w:ascii="IRNazanin" w:hAnsi="IRNazanin" w:eastAsia="IRNazanin" w:cs="IRNazanin"/>
          <w:lang w:bidi="fa-IR"/>
          <w:color w:val="111111"/>
          <w:sz w:val="28"/>
          <w:szCs w:val="28"/>
          <w:rtl/>
        </w:rPr>
        <w:t xml:space="preserve">بقره (2) 182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عدم لزوم عمل به وصیّت ضرری به وارث:</w:t>
      </w:r>
    </w:p>
    <w:p>
      <w:pPr>
        <w:pStyle w:val="BookText"/>
      </w:pPr>
      <w:r>
        <w:rPr>
          <w:rFonts w:ascii="Amiri" w:hAnsi="Amiri" w:eastAsia="Amiri" w:cs="Amiri"/>
          <w:lang w:bidi="ar-SA"/>
          <w:color w:val="111111"/>
          <w:sz w:val="28"/>
          <w:szCs w:val="28"/>
          <w:rtl/>
        </w:rPr>
        <w:t xml:space="preserve">... مِنْ بَعْدِ وَصِیَّةٍ یُوصیٰ بِهٰا أَوْ دَیْنٍ غَیْرَ مُضَارٍّ ... </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نساء (4) 12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تقدّم وصیّت بر تقسیم ارث، در صورت ضرری نبودن آن نسبت به وارثان:</w:t>
      </w:r>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 </w:t>
      </w:r>
      <w:r>
        <w:rPr>
          <w:rStyle w:val="FootnoteReference"/>
        </w:rPr>
        <w:footnoteReference w:id="424"/>
      </w:r>
      <w:r>
        <w:rPr>
          <w:rFonts w:ascii="IRNazanin" w:hAnsi="IRNazanin" w:eastAsia="IRNazanin" w:cs="IRNazanin"/>
          <w:lang w:bidi="fa-IR"/>
          <w:color w:val="111111"/>
          <w:sz w:val="28"/>
          <w:szCs w:val="28"/>
          <w:rtl/>
        </w:rPr>
        <w:t xml:space="preserve">نساء (4) 12</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جواز وصیّت محتضر، برای مصرف شدن ثلث اموال خویش، در راه خدا:</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w:t>
      </w:r>
      <w:r>
        <w:rPr>
          <w:rStyle w:val="FootnoteReference"/>
        </w:rPr>
        <w:footnoteReference w:id="425"/>
      </w:r>
      <w:r>
        <w:rPr>
          <w:rFonts w:ascii="IRNazanin" w:hAnsi="IRNazanin" w:eastAsia="IRNazanin" w:cs="IRNazanin"/>
          <w:lang w:bidi="fa-IR"/>
          <w:color w:val="111111"/>
          <w:sz w:val="28"/>
          <w:szCs w:val="28"/>
          <w:rtl/>
        </w:rPr>
        <w:t xml:space="preserve">نساء (4) 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لزوم وصیّت مردان، برای پرداخت هزینۀ نفقۀ یک سال به همسران خویش:</w:t>
      </w:r>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غَیْرَ إِخْرٰاجٍ ... </w:t>
      </w:r>
      <w:r>
        <w:rPr>
          <w:rStyle w:val="FootnoteReference"/>
        </w:rPr>
        <w:footnoteReference w:id="426"/>
      </w:r>
      <w:r>
        <w:rPr>
          <w:rFonts w:ascii="IRNazanin" w:hAnsi="IRNazanin" w:eastAsia="IRNazanin" w:cs="IRNazanin"/>
          <w:lang w:bidi="fa-IR"/>
          <w:color w:val="111111"/>
          <w:sz w:val="28"/>
          <w:szCs w:val="28"/>
          <w:rtl/>
        </w:rPr>
        <w:t xml:space="preserve">بقره (2) 240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عدم جواز وصیّتهای ضرری به وارثان:</w:t>
      </w:r>
    </w:p>
    <w:p>
      <w:pPr>
        <w:pStyle w:val="BookText"/>
      </w:pPr>
      <w:r>
        <w:rPr>
          <w:rFonts w:ascii="Amiri" w:hAnsi="Amiri" w:eastAsia="Amiri" w:cs="Amiri"/>
          <w:lang w:bidi="ar-SA"/>
          <w:color w:val="111111"/>
          <w:sz w:val="28"/>
          <w:szCs w:val="28"/>
          <w:rtl/>
        </w:rPr>
        <w:t xml:space="preserve">وَ لَکُمْ نِصْفُ مٰا تَرَکَ أَزْوٰاجُکُمْ ... مِنْ بَعْدِ وَصِیَّةٍ یُوصِینَ بِهٰا ... وَ لَهُنَّ الرُّبُعُ مِمّٰا تَرَکْتُمْ ... مِنْ بَعْدِ وَصِیَّةٍ تُوصُونَ بِهٰا ... مِنْ بَعْدِ وَصِیَّةٍ یُوصیٰ بِهٰا ... غَیْرَ مُضَارٍّ .... نساء (4) 12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ممنوعیّت وصیّت ضرری به حال وارثان،</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1" w:name="pg19916_225325"/>
    <w:bookmarkEnd w:id="221"/>
    <w:p>
      <w:pPr>
        <w:pStyle w:val="BookText"/>
      </w:pPr>
      <w:r>
        <w:rPr>
          <w:rFonts w:ascii="IRNazanin" w:hAnsi="IRNazanin" w:eastAsia="IRNazanin" w:cs="IRNazanin"/>
          <w:lang w:bidi="fa-IR"/>
          <w:color w:val="111111"/>
          <w:sz w:val="28"/>
          <w:szCs w:val="28"/>
          <w:rtl/>
        </w:rPr>
        <w:t xml:space="preserve">جلوه‌ای از علم و حلم خداوند:</w:t>
      </w:r>
    </w:p>
    <w:p>
      <w:pPr>
        <w:pStyle w:val="BookText"/>
      </w:pPr>
      <w:r>
        <w:rPr>
          <w:rFonts w:ascii="Amiri" w:hAnsi="Amiri" w:eastAsia="Amiri" w:cs="Amiri"/>
          <w:lang w:bidi="ar-SA"/>
          <w:color w:val="111111"/>
          <w:sz w:val="28"/>
          <w:szCs w:val="28"/>
          <w:rtl/>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  نساء (4) 12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جواز وصیّت مالی و انفاق برای موالیان و دوستان دینی:</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427"/>
      </w:r>
      <w:r>
        <w:rPr>
          <w:rFonts w:ascii="IRNazanin" w:hAnsi="IRNazanin" w:eastAsia="IRNazanin" w:cs="IRNazanin"/>
          <w:lang w:bidi="fa-IR"/>
          <w:color w:val="111111"/>
          <w:sz w:val="28"/>
          <w:szCs w:val="28"/>
          <w:rtl/>
        </w:rPr>
        <w:t xml:space="preserve">احزاب (33) 6</w:t>
      </w:r>
    </w:p>
    <w:p>
      <w:pPr>
        <w:pStyle w:val="Heading3"/>
      </w:pPr>
      <w:bookmarkStart w:id="1199" w:name="_Toc760"/>
      <w:r>
        <w:t>زمان وصیّت</w:t>
      </w:r>
      <w:bookmarkEnd w:id="1199"/>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وصیّت، هنگام فرارسیدن مرگ و پیدایش آثار آن، امری جایز و پسندیده:</w:t>
      </w:r>
    </w:p>
    <w:p>
      <w:pPr>
        <w:pStyle w:val="BookText"/>
      </w:pPr>
      <w:r>
        <w:rPr>
          <w:rFonts w:ascii="Amiri" w:hAnsi="Amiri" w:eastAsia="Amiri" w:cs="Amiri"/>
          <w:lang w:bidi="ar-SA"/>
          <w:color w:val="111111"/>
          <w:sz w:val="28"/>
          <w:szCs w:val="28"/>
          <w:rtl/>
        </w:rPr>
        <w:t xml:space="preserve">وَ وَصّٰی بِهٰا إِبْرٰاهِیمُ بَنِیهِ وَ یَعْقُوبُ .... إِذْ حَضَرَ یَعْقُوبَ الْمَوْتُ إِذْ قٰالَ لِبَنِیهِ ... </w:t>
      </w:r>
      <w:r>
        <w:rPr>
          <w:rStyle w:val="FootnoteReference"/>
        </w:rPr>
        <w:footnoteReference w:id="428"/>
      </w:r>
      <w:r>
        <w:rPr>
          <w:rFonts w:ascii="IRNazanin" w:hAnsi="IRNazanin" w:eastAsia="IRNazanin" w:cs="IRNazanin"/>
          <w:lang w:bidi="fa-IR"/>
          <w:color w:val="111111"/>
          <w:sz w:val="28"/>
          <w:szCs w:val="28"/>
          <w:rtl/>
        </w:rPr>
        <w:t xml:space="preserve">بقره (2) 132 و 133</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 بقره (2) 180</w:t>
      </w:r>
    </w:p>
    <w:p>
      <w:pPr>
        <w:pStyle w:val="BookText"/>
      </w:pPr>
      <w:r>
        <w:rPr>
          <w:rFonts w:ascii="Amiri" w:hAnsi="Amiri" w:eastAsia="Amiri" w:cs="Amiri"/>
          <w:lang w:bidi="ar-SA"/>
          <w:color w:val="111111"/>
          <w:sz w:val="28"/>
          <w:szCs w:val="28"/>
          <w:rtl/>
        </w:rPr>
        <w:t xml:space="preserve">... إِذٰا حَضَرَ أَحَدَکُمُ الْمَوْتُ حِینَ الْوَصِیَّةِ .... مائده (5) 106</w:t>
      </w:r>
    </w:p>
    <w:p>
      <w:pPr>
        <w:pStyle w:val="Heading3"/>
      </w:pPr>
      <w:bookmarkStart w:id="1200" w:name="_Toc761"/>
      <w:r>
        <w:t>عمل به وصیّت</w:t>
      </w:r>
      <w:bookmarkEnd w:id="1200"/>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مسئول نبودن وصیّت‌کننده، در صورت انجام دادن وصیّت و عمل نشدن به آن:</w:t>
      </w:r>
    </w:p>
    <w:p>
      <w:pPr>
        <w:pStyle w:val="BookText"/>
      </w:pPr>
      <w:r>
        <w:rPr>
          <w:rFonts w:ascii="Amiri" w:hAnsi="Amiri" w:eastAsia="Amiri" w:cs="Amiri"/>
          <w:lang w:bidi="ar-SA"/>
          <w:color w:val="111111"/>
          <w:sz w:val="28"/>
          <w:szCs w:val="28"/>
          <w:rtl/>
        </w:rPr>
        <w:t xml:space="preserve">... إِنْ تَرَکَ خَیْراً الْوَصِیَّةُ لِلْوٰالِدَیْنِ وَ الْأَقْرَبِینَ بِالْمَعْرُوفِ ... فَمَنْ بَدَّلَهُ بَعْدَ مٰا سَمِعَهُ فَإِنَّمٰا إِثْمُهُ عَلَی الَّذِینَ یُبَدِّلُونَهُ .... بقره (2) 180 و 181</w:t>
      </w:r>
    </w:p>
    <w:p>
      <w:pPr>
        <w:pStyle w:val="Heading3"/>
      </w:pPr>
      <w:bookmarkStart w:id="1201" w:name="_Toc762"/>
      <w:r>
        <w:t>کتمان بر وصیّت</w:t>
      </w:r>
      <w:bookmarkEnd w:id="1201"/>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کتمان‌کنندگان گواهی بر وصیّت، از زمرۀ گناهکاران: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 وَ لاٰ نَکْتُمُ شَهٰادَةَ اللّٰهِ إِنّٰا إِذاً لَمِنَ الْآثِمِینَ .  مائده (5) 106</w:t>
      </w:r>
    </w:p>
    <w:p>
      <w:pPr>
        <w:pStyle w:val="Heading3"/>
      </w:pPr>
      <w:bookmarkStart w:id="1202" w:name="_Toc763"/>
      <w:r>
        <w:t>گواهان وصیّت</w:t>
      </w:r>
      <w:bookmarkEnd w:id="1202"/>
    </w:p>
    <w:p>
      <w:pPr>
        <w:pStyle w:val="Heading4"/>
      </w:pPr>
      <w:bookmarkStart w:id="1203" w:name="_Toc764"/>
      <w:r>
        <w:t>اشاره</w:t>
      </w:r>
      <w:bookmarkEnd w:id="1203"/>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لزوم توجّه به عدالت گواهان بر وصیّت مسلمان در سفر:</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سقوط شرط عدالت و اسلام، برای گواهان وصیّت، در صورت نبودن مسلمانی در سفر:</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وجوب گرفتن دو شاهد عادل، هنگام وصیّت کردن محتضر:</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گواهی دو مرد مسلمان عادل، طریقی برای اثبات وصیّت و حدود آن: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در صورت دروغ بودن شهادت گواهان اوّل بر وصیّت، انتقال حق ادای شهادت برآن ، به‌وسیلۀ دو مرد از وارثان میّت: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 </w:t>
      </w:r>
      <w:r>
        <w:rPr>
          <w:rStyle w:val="FootnoteReference"/>
        </w:rPr>
        <w:footnoteReference w:id="429"/>
      </w:r>
      <w:r>
        <w:rPr>
          <w:rFonts w:ascii="IRNazanin" w:hAnsi="IRNazanin" w:eastAsia="IRNazanin" w:cs="IRNazanin"/>
          <w:lang w:bidi="fa-IR"/>
          <w:color w:val="111111"/>
          <w:sz w:val="28"/>
          <w:szCs w:val="28"/>
          <w:rtl/>
        </w:rPr>
        <w:t xml:space="preserve">مائده (5) 106 و 107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اثبات وصیّت با گواهی گواهان، جایگزین بر کذب و خیانت گواهان اوّل، در صورت سوگند به خدا:</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  مائده (5) 106 و 107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پرهیز گواهان وصیّت از خیانت در شهادت و تجاوز به حقوق دیگران، تکلیفی الهی و نشان تقواپیشگی:</w:t>
      </w:r>
    </w:p>
    <w:p>
      <w:pPr>
        <w:pStyle w:val="BookText"/>
      </w:pPr>
      <w:r>
        <w:rPr>
          <w:rFonts w:ascii="Amiri" w:hAnsi="Amiri" w:eastAsia="Amiri" w:cs="Amiri"/>
          <w:lang w:bidi="ar-SA"/>
          <w:color w:val="111111"/>
          <w:sz w:val="28"/>
          <w:szCs w:val="28"/>
          <w:rtl/>
        </w:rPr>
        <w:t xml:space="preserve">ذٰلِکَ أَدْنیٰ أَنْ یَأْتُوا بِالشَّهٰادَةِ عَلیٰ وَجْهِهٰا ... وَ اتَّقُوا اللّٰهَ وَ اسْمَعُوا .... مائده (5) 108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جواز توقیف گواهان بر وصیّت، برای ادای شهادت قانونی تا بعد از نماز:</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قبول وصیّت از سوی وارثان با گواهی گواهان و تصدیق آنان، مقتضای تقوای الهی و هدایت او:</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p>
    <w:p>
      <w:pPr>
        <w:pStyle w:val="BookText"/>
      </w:pPr>
      <w:r>
        <w:rPr>
          <w:rFonts w:ascii="Amiri" w:hAnsi="Amiri" w:eastAsia="Amiri" w:cs="Amiri"/>
          <w:lang w:bidi="ar-SA"/>
          <w:color w:val="111111"/>
          <w:sz w:val="28"/>
          <w:szCs w:val="28"/>
          <w:rtl/>
        </w:rPr>
        <w:t xml:space="preserve">فَإِنْ عُثِرَ عَلیٰ أَنَّهُمَا اسْتَحَقّٰا إِثْماً</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2" w:name="pg19916_225327"/>
    <w:bookmarkEnd w:id="222"/>
    <w:p>
      <w:pPr>
        <w:pStyle w:val="BookText"/>
      </w:pPr>
      <w:r>
        <w:rPr>
          <w:rFonts w:ascii="Amiri" w:hAnsi="Amiri" w:eastAsia="Amiri" w:cs="Amiri"/>
          <w:lang w:bidi="ar-SA"/>
          <w:color w:val="111111"/>
          <w:sz w:val="28"/>
          <w:szCs w:val="28"/>
          <w:rtl/>
        </w:rPr>
        <w:t xml:space="preserve">فَآخَرٰانِ یَقُومٰانِ مَقٰامَهُمٰا مِنَ الَّذِینَ اسْتَحَقَّ عَلَیْهِمُ الْأَوْلَیٰانِ فَیُقْسِمٰانِ بِاللّٰهِ لَشَهٰادَتُنٰا أَحَقُّ مِنْ شَهٰادَتِهِمٰا وَ مَا اعْتَدَیْنٰا إِنّٰا إِذاً لَمِنَ الظّٰالِمِینَ</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وَ اسْمَعُوا وَ اللّٰهُ لاٰ یَهْدِی الْقَوْمَ الْفٰاسِقِینَ . </w:t>
      </w:r>
      <w:r>
        <w:rPr>
          <w:rStyle w:val="FootnoteReference"/>
        </w:rPr>
        <w:footnoteReference w:id="430"/>
      </w:r>
      <w:r>
        <w:rPr>
          <w:rFonts w:ascii="IRNazanin" w:hAnsi="IRNazanin" w:eastAsia="IRNazanin" w:cs="IRNazanin"/>
          <w:lang w:bidi="fa-IR"/>
          <w:color w:val="111111"/>
          <w:sz w:val="28"/>
          <w:szCs w:val="28"/>
          <w:rtl/>
        </w:rPr>
        <w:t xml:space="preserve">مائده (5) 106 -\108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قوانین و شرایط شهادت بر وصیّت (عادل بودن شاهدان، ضمیمۀ قسم در موارد شک و...) بهترین قوانین و شرایط برای تحقّق شهادتها به درستی و راستی آن: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 مائده (5) 106 -\108</w:t>
      </w:r>
    </w:p>
    <w:p>
      <w:pPr>
        <w:pStyle w:val="Heading4"/>
      </w:pPr>
      <w:bookmarkStart w:id="1204" w:name="_Toc765"/>
      <w:r>
        <w:t>قسم گواهان وصیّت</w:t>
      </w:r>
      <w:bookmarkEnd w:id="1204"/>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ارزش شهادت گواهان بر وصیّت، منوط به سوگند بر درستی شهادتشان، هنگام تردید در گواهی آنان: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سوگند شاهدان، مبنی بر عدم نفع‌رسانی به خویشان، در گواهی بر وصیّت میّت: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سوگند گواهان بر وصیّت، مبنی بر عدم کتمان چیزی از وصیّت میّت در سفر، هنگام تردید بر گواهی آنان:</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3" w:name="pg19916_225328"/>
    <w:bookmarkEnd w:id="223"/>
    <w:p>
      <w:pPr>
        <w:pStyle w:val="BookText"/>
      </w:pPr>
      <w:r>
        <w:rPr>
          <w:rFonts w:ascii="Amiri" w:hAnsi="Amiri" w:eastAsia="Amiri" w:cs="Amiri"/>
          <w:lang w:bidi="ar-SA"/>
          <w:color w:val="111111"/>
          <w:sz w:val="28"/>
          <w:szCs w:val="28"/>
          <w:rtl/>
        </w:rPr>
        <w:t xml:space="preserve">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سوگند گواهان بر وصیّت، مبنی بر تأکید گناهکار بودنشان، در صورت خیانت در ادای شهادت:</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سوگند گواهان غیر مسلمان بر راستی وصیّت میّت مسلمان در سفر، و اعتبار قانونی آن، در صورت شک بر صحّت گواهی:</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اعتبار سوگند گواهان بر وصیّت، بعد از ادای نماز:</w:t>
      </w:r>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 .  مائده (5) 106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سوگند شاهدان جایگزین در امر وصیّت، مبنی بر حقّانیّت گواهی خویش و نفی حقیقت از گواهان اوّل:</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  مائده (5) 107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سوگند شاهدان جایگزین در امر وصیّت، مبنی بر بیان تجاوز و تعدّی نکردن خویش در ادای شهادت:</w:t>
      </w:r>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 .  مائده (5) 107</w:t>
      </w:r>
    </w:p>
    <w:p>
      <w:pPr>
        <w:pStyle w:val="BookText"/>
      </w:pPr>
      <w:r>
        <w:rPr>
          <w:rFonts w:ascii="IRNazanin" w:hAnsi="IRNazanin" w:eastAsia="IRNazanin" w:cs="IRNazanin"/>
          <w:lang w:bidi="fa-IR"/>
          <w:color w:val="111111"/>
          <w:sz w:val="28"/>
          <w:szCs w:val="28"/>
          <w:rtl/>
        </w:rPr>
        <w:t xml:space="preserve">نیز ==&gt; حکم، حکم گواهی و گواهی</w:t>
      </w:r>
    </w:p>
    <w:p>
      <w:pPr>
        <w:pStyle w:val="Heading3"/>
      </w:pPr>
      <w:bookmarkStart w:id="1205" w:name="_Toc766"/>
      <w:r>
        <w:t>وصیّت برای اولاد</w:t>
      </w:r>
      <w:bookmarkEnd w:id="1205"/>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4" w:name="pg19916_225329"/>
    <w:bookmarkEnd w:id="224"/>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وصیّت برای اولاد و وارثان ضعیف خود، امری ارزشمند و مطلوب:</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w:t>
      </w:r>
      <w:r>
        <w:rPr>
          <w:rStyle w:val="FootnoteReference"/>
        </w:rPr>
        <w:footnoteReference w:id="431"/>
      </w:r>
      <w:r>
        <w:rPr>
          <w:rFonts w:ascii="IRNazanin" w:hAnsi="IRNazanin" w:eastAsia="IRNazanin" w:cs="IRNazanin"/>
          <w:lang w:bidi="fa-IR"/>
          <w:color w:val="111111"/>
          <w:sz w:val="28"/>
          <w:szCs w:val="28"/>
          <w:rtl/>
        </w:rPr>
        <w:t xml:space="preserve">نساء (4) 9 و 10</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رعایت تقوای الهی، موجب مراعات حال اولاد و وارثان ضعیف خود، در وصیّت:</w:t>
      </w:r>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نساء (4) 9</w:t>
      </w:r>
    </w:p>
    <w:p>
      <w:pPr>
        <w:pStyle w:val="Heading3"/>
      </w:pPr>
      <w:bookmarkStart w:id="1206" w:name="_Toc767"/>
      <w:r>
        <w:t>وصیّت برای خویشاوندان</w:t>
      </w:r>
      <w:bookmarkEnd w:id="1206"/>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استحباب وصیّت به اعطای بخشی از مال به خویشاوندان و نزدیکان، هنگام فرارسیدن مرگ:</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w:t>
      </w:r>
      <w:r>
        <w:rPr>
          <w:rStyle w:val="FootnoteReference"/>
        </w:rPr>
        <w:footnoteReference w:id="432"/>
      </w:r>
      <w:r>
        <w:rPr>
          <w:rFonts w:ascii="IRNazanin" w:hAnsi="IRNazanin" w:eastAsia="IRNazanin" w:cs="IRNazanin"/>
          <w:lang w:bidi="fa-IR"/>
          <w:color w:val="111111"/>
          <w:sz w:val="28"/>
          <w:szCs w:val="28"/>
          <w:rtl/>
        </w:rPr>
        <w:t xml:space="preserve">بقره (2) 180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وصیّت به اعطای بخشی از اموال به خویشاوندان، مقتضی تقواپیشگی:</w:t>
      </w:r>
    </w:p>
    <w:p>
      <w:pPr>
        <w:pStyle w:val="BookText"/>
      </w:pPr>
      <w:r>
        <w:rPr>
          <w:rFonts w:ascii="Amiri" w:hAnsi="Amiri" w:eastAsia="Amiri" w:cs="Amiri"/>
          <w:lang w:bidi="ar-SA"/>
          <w:color w:val="111111"/>
          <w:sz w:val="28"/>
          <w:szCs w:val="28"/>
          <w:rtl/>
        </w:rPr>
        <w:t xml:space="preserve">کُتِبَ عَلَیْکُمْ إِذٰا حَضَرَ أَحَدَکُمُ الْمَوْتُ إِنْ تَرَکَ خَیْراً الْوَصِیَّةُ لِلْوٰالِدَیْنِ وَ الْأَقْرَبِینَ بِالْمَعْرُوفِ حَقًّا عَلَی الْمُتَّقِینَ .  بقره (2) 180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اولویّت خویشاوندان نسبت به مؤمنان و مهاجران در وصیّت، جهت بهره‌مندی آنان از اموال میّت:</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433"/>
      </w:r>
      <w:r>
        <w:rPr>
          <w:rFonts w:ascii="IRNazanin" w:hAnsi="IRNazanin" w:eastAsia="IRNazanin" w:cs="IRNazanin"/>
          <w:lang w:bidi="fa-IR"/>
          <w:color w:val="111111"/>
          <w:sz w:val="28"/>
          <w:szCs w:val="28"/>
          <w:rtl/>
        </w:rPr>
        <w:t xml:space="preserve">احزاب (33) 6</w:t>
      </w:r>
    </w:p>
    <w:p>
      <w:pPr>
        <w:pStyle w:val="Heading3"/>
      </w:pPr>
      <w:bookmarkStart w:id="1207" w:name="_Toc768"/>
      <w:r>
        <w:t>وصیّت برای غیر وارثان</w:t>
      </w:r>
      <w:bookmarkEnd w:id="1207"/>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وصیّت مالی و انفاق برای غیر وارثان، حکمی ثبت شده در کتاب الهی:</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5" w:name="pg19916_225330"/>
    <w:bookmarkEnd w:id="225"/>
    <w:p>
      <w:pPr>
        <w:pStyle w:val="BookText"/>
      </w:pPr>
      <w:r>
        <w:rPr>
          <w:rFonts w:ascii="Amiri" w:hAnsi="Amiri" w:eastAsia="Amiri" w:cs="Amiri"/>
          <w:lang w:bidi="ar-SA"/>
          <w:color w:val="111111"/>
          <w:sz w:val="28"/>
          <w:szCs w:val="28"/>
          <w:rtl/>
        </w:rPr>
        <w:t xml:space="preserve">مَسْطُوراً.  احزاب (33) 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وصیّت مالی برای غیر وارثان، مانع اولویّت در برخورداری وارثان نسبت به آن قسم از مال:</w:t>
      </w:r>
    </w:p>
    <w:p>
      <w:pPr>
        <w:pStyle w:val="BookText"/>
      </w:pPr>
      <w:r>
        <w:rPr>
          <w:rFonts w:ascii="Amiri" w:hAnsi="Amiri" w:eastAsia="Amiri" w:cs="Amiri"/>
          <w:lang w:bidi="ar-SA"/>
          <w:color w:val="111111"/>
          <w:sz w:val="28"/>
          <w:szCs w:val="28"/>
          <w:rtl/>
        </w:rPr>
        <w:t xml:space="preserve">... أُولُوا الْأَرْحٰامِ بَعْضُهُمْ أَوْلیٰ بِبَعْضٍ فِی کِتٰابِ اللّٰهِ ... إِلاّٰ أَنْ تَفْعَلُوا إِلیٰ أَوْلِیٰائِکُمْ مَعْرُوفاً .... احزاب (33) 6</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لزوم وصیّت برای غیر وارثان به اعطای بخشی از اموال میّت به آنان براساس متعارف:</w:t>
      </w:r>
    </w:p>
    <w:p>
      <w:pPr>
        <w:pStyle w:val="BookText"/>
      </w:pPr>
      <w:r>
        <w:rPr>
          <w:rFonts w:ascii="Amiri" w:hAnsi="Amiri" w:eastAsia="Amiri" w:cs="Amiri"/>
          <w:lang w:bidi="ar-SA"/>
          <w:color w:val="111111"/>
          <w:sz w:val="28"/>
          <w:szCs w:val="28"/>
          <w:rtl/>
        </w:rPr>
        <w:t xml:space="preserve">... أُولُوا الْأَرْحٰامِ بَعْضُهُمْ أَوْلیٰ بِبَعْضٍ فِی کِتٰابِ اللّٰهِ ... إِلاّٰ أَنْ تَفْعَلُوا إِلیٰ أَوْلِیٰائِکُمْ مَعْرُوفاً ... </w:t>
      </w:r>
      <w:r>
        <w:rPr>
          <w:rStyle w:val="FootnoteReference"/>
        </w:rPr>
        <w:footnoteReference w:id="434"/>
      </w:r>
      <w:r>
        <w:rPr>
          <w:rFonts w:ascii="IRNazanin" w:hAnsi="IRNazanin" w:eastAsia="IRNazanin" w:cs="IRNazanin"/>
          <w:lang w:bidi="fa-IR"/>
          <w:color w:val="111111"/>
          <w:sz w:val="28"/>
          <w:szCs w:val="28"/>
          <w:rtl/>
        </w:rPr>
        <w:t xml:space="preserve">احزاب (33) 6</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وصیّت متعارف، معیار برخورداری غیر وارثان، از اموال میّت:</w:t>
      </w:r>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احزاب (33) 6</w:t>
      </w:r>
    </w:p>
    <w:p>
      <w:pPr>
        <w:pStyle w:val="Heading3"/>
      </w:pPr>
      <w:bookmarkStart w:id="1208" w:name="_Toc769"/>
      <w:r>
        <w:t>وصیّت برای والدین</w:t>
      </w:r>
      <w:bookmarkEnd w:id="1208"/>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استحباب وصیّت به اعطای بخشی از مال به والدین، هنگام فرارسیدن مرگ:</w:t>
      </w:r>
    </w:p>
    <w:p>
      <w:pPr>
        <w:pStyle w:val="BookText"/>
      </w:pPr>
      <w:r>
        <w:rPr>
          <w:rFonts w:ascii="Amiri" w:hAnsi="Amiri" w:eastAsia="Amiri" w:cs="Amiri"/>
          <w:lang w:bidi="ar-SA"/>
          <w:color w:val="111111"/>
          <w:sz w:val="28"/>
          <w:szCs w:val="28"/>
          <w:rtl/>
        </w:rPr>
        <w:t xml:space="preserve">... اَلْوَصِیَّةُ لِلْوٰالِدَیْنِ وَ الْأَقْرَبِینَ ... </w:t>
      </w:r>
      <w:r>
        <w:rPr>
          <w:rStyle w:val="FootnoteReference"/>
        </w:rPr>
        <w:footnoteReference w:id="435"/>
      </w:r>
      <w:r>
        <w:rPr>
          <w:rFonts w:ascii="IRNazanin" w:hAnsi="IRNazanin" w:eastAsia="IRNazanin" w:cs="IRNazanin"/>
          <w:lang w:bidi="fa-IR"/>
          <w:color w:val="111111"/>
          <w:sz w:val="28"/>
          <w:szCs w:val="28"/>
          <w:rtl/>
        </w:rPr>
        <w:t xml:space="preserve">بقره (2) 180</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وصیّت به پرداخت اموالی به والدین، مقتضای تقواپیشگی:</w:t>
      </w:r>
    </w:p>
    <w:p>
      <w:pPr>
        <w:pStyle w:val="BookText"/>
      </w:pPr>
      <w:r>
        <w:rPr>
          <w:rFonts w:ascii="Amiri" w:hAnsi="Amiri" w:eastAsia="Amiri" w:cs="Amiri"/>
          <w:lang w:bidi="ar-SA"/>
          <w:color w:val="111111"/>
          <w:sz w:val="28"/>
          <w:szCs w:val="28"/>
          <w:rtl/>
        </w:rPr>
        <w:t xml:space="preserve">کُتِبَ عَلَیْکُمْ ... اَلْوَصِیَّةُ لِلْوٰالِدَیْنِ ... بِالْمَعْرُوفِ حَقًّا عَلَی الْمُتَّقِینَ .  بقره (2) 180</w:t>
      </w:r>
    </w:p>
    <w:p>
      <w:pPr>
        <w:pStyle w:val="Heading3"/>
      </w:pPr>
      <w:bookmarkStart w:id="1209" w:name="_Toc770"/>
      <w:r>
        <w:t>وصیّت به دین</w:t>
      </w:r>
      <w:bookmarkEnd w:id="1209"/>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نیاز نداشتن پرداخت دیون میّت به وصیّت کردن از سوی او:</w:t>
      </w:r>
    </w:p>
    <w:p>
      <w:pPr>
        <w:pStyle w:val="BookText"/>
      </w:pPr>
      <w:r>
        <w:rPr>
          <w:rFonts w:ascii="Amiri" w:hAnsi="Amiri" w:eastAsia="Amiri" w:cs="Amiri"/>
          <w:lang w:bidi="ar-SA"/>
          <w:color w:val="111111"/>
          <w:sz w:val="28"/>
          <w:szCs w:val="28"/>
          <w:rtl/>
        </w:rPr>
        <w:t xml:space="preserve">... مِنْ بَعْدِ وَصِیَّةٍ یُوصِی بِهٰا أَوْ دَیْنٍ .... نساء (4) 11</w:t>
      </w:r>
    </w:p>
    <w:p>
      <w:pPr>
        <w:pStyle w:val="BookText"/>
      </w:pPr>
      <w:r>
        <w:rPr>
          <w:rFonts w:ascii="Amiri" w:hAnsi="Amiri" w:eastAsia="Amiri" w:cs="Amiri"/>
          <w:lang w:bidi="ar-SA"/>
          <w:color w:val="111111"/>
          <w:sz w:val="28"/>
          <w:szCs w:val="28"/>
          <w:rtl/>
        </w:rPr>
        <w:t xml:space="preserve">... مِنْ بَعْدِ وَصِیَّةٍ یُوصِینَ بِهٰا أَوْ دَیْنٍ ... مِنْ بَعْدِ وَصِیَّةٍ تُوصُونَ بِهٰا أَوْ دَیْنٍ ... مِنْ بَعْدِ وَصِیَّةٍ یُوصیٰ بِهٰا أَوْ دَیْنٍ غَیْرَ مُضَارٍّ .... نساء (4) 12</w:t>
      </w:r>
    </w:p>
    <w:p>
      <w:pPr>
        <w:pStyle w:val="Heading3"/>
      </w:pPr>
      <w:bookmarkStart w:id="1210" w:name="_Toc771"/>
      <w:r>
        <w:t>وصیّت به نفقه</w:t>
      </w:r>
      <w:bookmarkEnd w:id="1210"/>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لزوم وصیّت مردان برای پرداخت هزینۀ نفقۀ یک سال به همسران خویش:</w:t>
      </w:r>
    </w:p>
    <w:p>
      <w:pPr>
        <w:pStyle w:val="BookText"/>
      </w:pPr>
      <w:r>
        <w:rPr>
          <w:rFonts w:ascii="Amiri" w:hAnsi="Amiri" w:eastAsia="Amiri" w:cs="Amiri"/>
          <w:lang w:bidi="ar-SA"/>
          <w:color w:val="111111"/>
          <w:sz w:val="28"/>
          <w:szCs w:val="28"/>
          <w:rtl/>
        </w:rPr>
        <w:t xml:space="preserve">وَ الَّذِینَ یُتَوَفَّوْنَ مِنْکُمْ وَ یَذَرُونَ أَزْوٰاجاً وَصِیَّةً لِأَزْوٰاجِهِمْ مَتٰاعاً إِلَی الْحَوْلِ ... </w:t>
      </w:r>
      <w:r>
        <w:rPr>
          <w:rStyle w:val="FootnoteReference"/>
        </w:rPr>
        <w:footnoteReference w:id="436"/>
      </w:r>
      <w:r>
        <w:rPr>
          <w:rFonts w:ascii="IRNazanin" w:hAnsi="IRNazanin" w:eastAsia="IRNazanin" w:cs="IRNazanin"/>
          <w:lang w:bidi="fa-IR"/>
          <w:color w:val="111111"/>
          <w:sz w:val="28"/>
          <w:szCs w:val="28"/>
          <w:rtl/>
        </w:rPr>
        <w:t xml:space="preserve">بقره (2) 240</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6" w:name="pg19916_225331"/>
    <w:bookmarkEnd w:id="226"/>
    <w:p>
      <w:pPr>
        <w:pStyle w:val="Heading2"/>
      </w:pPr>
      <w:bookmarkStart w:id="1211" w:name="_Toc772"/>
      <w:r>
        <w:t>وصیله</w:t>
      </w:r>
      <w:bookmarkEnd w:id="1211"/>
    </w:p>
    <w:p>
      <w:pPr>
        <w:pStyle w:val="BookText"/>
      </w:pPr>
      <w:r>
        <w:rPr>
          <w:rFonts w:ascii="Amiri" w:hAnsi="Amiri" w:eastAsia="Amiri" w:cs="Amiri"/>
          <w:lang w:bidi="ar-SA"/>
          <w:color w:val="111111"/>
          <w:sz w:val="28"/>
          <w:szCs w:val="28"/>
          <w:rtl/>
        </w:rPr>
        <w:t xml:space="preserve">==&gt;جاهلیّت</w:t>
      </w:r>
    </w:p>
    <w:p>
      <w:pPr>
        <w:pStyle w:val="Heading2"/>
      </w:pPr>
      <w:bookmarkStart w:id="1212" w:name="_Toc773"/>
      <w:r>
        <w:t>وضع حمل</w:t>
      </w:r>
      <w:bookmarkEnd w:id="1212"/>
    </w:p>
    <w:p>
      <w:pPr>
        <w:pStyle w:val="BookText"/>
      </w:pPr>
      <w:r>
        <w:rPr>
          <w:rFonts w:ascii="IRNazanin" w:hAnsi="IRNazanin" w:eastAsia="IRNazanin" w:cs="IRNazanin"/>
          <w:lang w:bidi="fa-IR"/>
          <w:color w:val="111111"/>
          <w:sz w:val="28"/>
          <w:szCs w:val="28"/>
          <w:rtl/>
        </w:rPr>
        <w:t xml:space="preserve">==&gt;زایمان</w:t>
      </w:r>
    </w:p>
    <w:p>
      <w:pPr>
        <w:pStyle w:val="Heading2"/>
      </w:pPr>
      <w:bookmarkStart w:id="1213" w:name="_Toc774"/>
      <w:r>
        <w:t>وضو</w:t>
      </w:r>
      <w:bookmarkEnd w:id="1213"/>
    </w:p>
    <w:p>
      <w:pPr>
        <w:pStyle w:val="Heading3"/>
      </w:pPr>
      <w:bookmarkStart w:id="1214" w:name="_Toc775"/>
      <w:r>
        <w:t>اشاره</w:t>
      </w:r>
      <w:bookmarkEnd w:id="1214"/>
    </w:p>
    <w:p>
      <w:pPr>
        <w:pStyle w:val="BookText"/>
      </w:pPr>
      <w:r>
        <w:rPr>
          <w:rFonts w:ascii="IRNazanin" w:hAnsi="IRNazanin" w:eastAsia="IRNazanin" w:cs="IRNazanin"/>
          <w:lang w:bidi="fa-IR"/>
          <w:color w:val="111111"/>
          <w:sz w:val="28"/>
          <w:szCs w:val="28"/>
          <w:rtl/>
        </w:rPr>
        <w:t xml:space="preserve">وضو به فتح به معنای آبی است که با آن وضو گرفته می‌شود و به ضمّ به معنای انجام دادن و شستن است </w:t>
      </w:r>
      <w:r>
        <w:rPr>
          <w:rStyle w:val="FootnoteReference"/>
        </w:rPr>
        <w:footnoteReference w:id="437"/>
      </w:r>
      <w:r>
        <w:rPr>
          <w:rFonts w:ascii="IRNazanin" w:hAnsi="IRNazanin" w:eastAsia="IRNazanin" w:cs="IRNazanin"/>
          <w:lang w:bidi="fa-IR"/>
          <w:color w:val="111111"/>
          <w:sz w:val="28"/>
          <w:szCs w:val="28"/>
          <w:rtl/>
        </w:rPr>
        <w:t xml:space="preserve">و در اصطلاح شرع شستن صورت و دستها به طرز مقرّر شرع پیش از نماز و مسح اعضای مخصوص است به نحوی که شارع حکیم بیان کرده است. </w:t>
      </w:r>
      <w:r>
        <w:rPr>
          <w:rStyle w:val="FootnoteReference"/>
        </w:rPr>
        <w:footnoteReference w:id="438"/>
      </w:r>
      <w:r>
        <w:rPr>
          <w:rFonts w:ascii="IRNazanin" w:hAnsi="IRNazanin" w:eastAsia="IRNazanin" w:cs="IRNazanin"/>
          <w:lang w:bidi="fa-IR"/>
          <w:color w:val="111111"/>
          <w:sz w:val="28"/>
          <w:szCs w:val="28"/>
          <w:rtl/>
        </w:rPr>
        <w:t xml:space="preserve">مقصود از وضوء در این مدخل معنای اصطلاحی است و از جملۀ«و اذا قمتم الی الصّلاة فاغسلوا...»و بعضی آیات مفید معنای طهارت و وضو استفاده شده است.</w:t>
      </w:r>
    </w:p>
    <w:p>
      <w:pPr>
        <w:pStyle w:val="Heading3"/>
      </w:pPr>
      <w:bookmarkStart w:id="1215" w:name="_Toc776"/>
      <w:r>
        <w:t>آسان‌گیری در وضو</w:t>
      </w:r>
      <w:bookmarkEnd w:id="1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آسان‌گیری در وضو، با تشریع تیمّم بدل از آن، برای بیماران و فاقدان آب:</w:t>
      </w:r>
    </w:p>
    <w:p>
      <w:pPr>
        <w:pStyle w:val="BookText"/>
      </w:pPr>
      <w:r>
        <w:rPr>
          <w:rFonts w:ascii="Amiri" w:hAnsi="Amiri" w:eastAsia="Amiri" w:cs="Amiri"/>
          <w:lang w:bidi="ar-SA"/>
          <w:color w:val="111111"/>
          <w:sz w:val="28"/>
          <w:szCs w:val="28"/>
          <w:rtl/>
        </w:rPr>
        <w:t xml:space="preserve">... لاٰ تَقْرَبُوا الصَّلاٰةَ ... وَ إِنْ کُنْتُمْ مَرْضیٰ أَوْ عَلیٰ سَفَرٍ أَوْ جٰاءَ أَحَدٌ مِنْکُمْ مِنَ الْغٰائِطِ أَوْ لاٰمَسْتُمُ النِّسٰاءَ فَلَمْ تَجِدُوا مٰاءً فَتَیَمَّمُوا صَعِیداً طَیِّباً .... نساء (4) 43</w:t>
      </w:r>
    </w:p>
    <w:p>
      <w:pPr>
        <w:pStyle w:val="BookText"/>
      </w:pPr>
      <w:r>
        <w:rPr>
          <w:rFonts w:ascii="Amiri" w:hAnsi="Amiri" w:eastAsia="Amiri" w:cs="Amiri"/>
          <w:lang w:bidi="ar-SA"/>
          <w:color w:val="111111"/>
          <w:sz w:val="28"/>
          <w:szCs w:val="28"/>
          <w:rtl/>
        </w:rPr>
        <w:t xml:space="preserve">... إِذٰا قُمْتُمْ إِلَی الصَّلاٰةِ فَاغْسِلُوا ... وَ إِنْ کُنْتُمْ مَرْضیٰ أَوْ عَلیٰ سَفَرٍ أَوْ جٰاءَ أَحَدٌ مِنْکُمْ مِنَ الْغٰائِطِ أَوْ لاٰمَسْتُمُ النِّسٰاءَ فَلَمْ تَجِدُوا مٰاءً فَتَیَمَّمُوا صَعِیداً طَیِّباً ... مٰا یُرِیدُ اللّٰهُ لِیَجْعَلَ عَلَیْکُمْ مِنْ حَرَجٍ .... مائده (5)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آسان‌گیری در تکلیف وضو و غسل برای معذوران با تشریع تیمّم، پرتوی از عفو و غفران الهی:</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 إِنَّ اللّٰهَ کٰانَ عَفُوًّا غَفُوراً.  نساء (4) 43</w:t>
      </w:r>
    </w:p>
    <w:p>
      <w:pPr>
        <w:pStyle w:val="Heading3"/>
      </w:pPr>
      <w:bookmarkStart w:id="1216" w:name="_Toc777"/>
      <w:r>
        <w:t>تشریع وضو</w:t>
      </w:r>
      <w:bookmarkEnd w:id="1216"/>
    </w:p>
    <w:p>
      <w:pPr>
        <w:pStyle w:val="Heading4"/>
      </w:pPr>
      <w:bookmarkStart w:id="1217" w:name="_Toc778"/>
      <w:r>
        <w:t>اشاره</w:t>
      </w:r>
      <w:bookmarkEnd w:id="1217"/>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تشریع وضو، از نعمتهای الهی و شایستۀ سپاس از سوی اهل ایمان:</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مٰا یُرِیدُ اللّٰهُ لِیَجْعَلَ عَلَیْکُمْ مِنْ حَرَجٍ وَ لٰکِنْ یُرِیدُ لِیُطَهِّرَکُمْ وَ لِیُتِمَّ نِعْمَتَهُ عَلَیْکُمْ لَعَلَّکُمْ تَشْکُرُونَ .  مائده (5) 6</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7" w:name="pg19916_225332"/>
    <w:bookmarkEnd w:id="227"/>
    <w:p>
      <w:pPr>
        <w:pStyle w:val="Heading4"/>
      </w:pPr>
      <w:bookmarkStart w:id="1218" w:name="_Toc779"/>
      <w:r>
        <w:t>فلسفۀ تشریع وضو</w:t>
      </w:r>
      <w:bookmarkEnd w:id="1218"/>
    </w:p>
    <w:p>
      <w:pPr>
        <w:pStyle w:val="Heading5"/>
      </w:pPr>
      <w:bookmarkStart w:id="1219" w:name="_Toc780"/>
      <w:r>
        <w:t>1. اتمام نعمت</w:t>
      </w:r>
      <w:bookmarkEnd w:id="121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اتمام نعمت الهی بر اهل ایمان، دلیل تشریع وضو، از سوی خداوند:</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  مائده (5) 6</w:t>
      </w:r>
    </w:p>
    <w:p>
      <w:pPr>
        <w:pStyle w:val="Heading5"/>
      </w:pPr>
      <w:bookmarkStart w:id="1220" w:name="_Toc781"/>
      <w:r>
        <w:t>2. طهارت</w:t>
      </w:r>
      <w:bookmarkEnd w:id="122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تحصیل طهارت برای نماز، دلیل تشریع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مٰا یُرِیدُ اللّٰهُ لِیَجْعَلَ عَلَیْکُمْ مِنْ حَرَجٍ وَ لٰکِنْ یُرِیدُ لِیُطَهِّرَکُمْ ....</w:t>
      </w:r>
    </w:p>
    <w:p>
      <w:pPr>
        <w:pStyle w:val="BookText"/>
      </w:pP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طهارت و پاکیزگی از گناهان، از فلسفه‌های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مٰا یُرِیدُ اللّٰهُ لِیَجْعَلَ عَلَیْکُمْ مِنْ حَرَجٍ وَ لٰکِنْ یُرِیدُ لِیُطَهِّرَکُمْ وَ لِیُتِمَّ نِعْمَتَهُ عَلَیْکُمْ لَعَلَّکُمْ تَشْکُرُونَ . </w:t>
      </w:r>
      <w:r>
        <w:rPr>
          <w:rStyle w:val="FootnoteReference"/>
        </w:rPr>
        <w:footnoteReference w:id="439"/>
      </w:r>
      <w:r>
        <w:rPr>
          <w:rFonts w:ascii="IRNazanin" w:hAnsi="IRNazanin" w:eastAsia="IRNazanin" w:cs="IRNazanin"/>
          <w:lang w:bidi="fa-IR"/>
          <w:color w:val="111111"/>
          <w:sz w:val="28"/>
          <w:szCs w:val="28"/>
          <w:rtl/>
        </w:rPr>
        <w:t xml:space="preserve">مائده (5) 6</w:t>
      </w:r>
    </w:p>
    <w:p>
      <w:pPr>
        <w:pStyle w:val="Heading3"/>
      </w:pPr>
      <w:bookmarkStart w:id="1221" w:name="_Toc782"/>
      <w:r>
        <w:t>حکم وضو</w:t>
      </w:r>
      <w:bookmarkEnd w:id="1221"/>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وجوب رعایت ترتیب، در افعال و اعضای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w:t>
      </w:r>
      <w:r>
        <w:rPr>
          <w:rStyle w:val="FootnoteReference"/>
        </w:rPr>
        <w:footnoteReference w:id="440"/>
      </w: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مسح قسمتی از پا تا برآمدگی روی آن، از واجبات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 وَ امْسَحُوا بِرُؤُسِکُمْ وَ أَرْجُلَکُمْ إِلَی الْکَعْبَیْنِ ... </w:t>
      </w:r>
      <w:r>
        <w:rPr>
          <w:rStyle w:val="FootnoteReference"/>
        </w:rPr>
        <w:footnoteReference w:id="441"/>
      </w:r>
      <w:r>
        <w:rPr>
          <w:rFonts w:ascii="IRNazanin" w:hAnsi="IRNazanin" w:eastAsia="IRNazanin" w:cs="IRNazanin"/>
          <w:lang w:bidi="fa-IR"/>
          <w:color w:val="111111"/>
          <w:sz w:val="28"/>
          <w:szCs w:val="28"/>
          <w:rtl/>
        </w:rPr>
        <w:t xml:space="preserve">مائده (5) 6</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وجوب مسح بر بشرۀ پاها، بدون واسطه:</w:t>
      </w:r>
    </w:p>
    <w:p>
      <w:pPr>
        <w:pStyle w:val="BookText"/>
      </w:pPr>
      <w:r>
        <w:rPr>
          <w:rFonts w:ascii="Amiri" w:hAnsi="Amiri" w:eastAsia="Amiri" w:cs="Amiri"/>
          <w:lang w:bidi="ar-SA"/>
          <w:color w:val="111111"/>
          <w:sz w:val="28"/>
          <w:szCs w:val="28"/>
          <w:rtl/>
        </w:rPr>
        <w:t xml:space="preserve">یٰا أَیُّهَا الَّذِینَ آمَنُوا إِذٰا قُمْتُمْ إِلَی الصَّلاٰةِ ... وَ امْسَحُوا بِرُؤُسِکُمْ وَ أَرْجُلَکُمْ إِلَی الْکَعْبَیْنِ ... </w:t>
      </w:r>
      <w:r>
        <w:rPr>
          <w:rStyle w:val="FootnoteReference"/>
        </w:rPr>
        <w:footnoteReference w:id="442"/>
      </w: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وجوب شستن دستها در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 مائده (5) 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وجوب مسح قسمتی از سر، در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 وَ امْسَحُوا بِرُؤُسِکُمْ ... </w:t>
      </w:r>
      <w:r>
        <w:rPr>
          <w:rStyle w:val="FootnoteReference"/>
        </w:rPr>
        <w:footnoteReference w:id="443"/>
      </w:r>
      <w:r>
        <w:rPr>
          <w:rFonts w:ascii="IRNazanin" w:hAnsi="IRNazanin" w:eastAsia="IRNazanin" w:cs="IRNazanin"/>
          <w:lang w:bidi="fa-IR"/>
          <w:color w:val="111111"/>
          <w:sz w:val="28"/>
          <w:szCs w:val="28"/>
          <w:rtl/>
        </w:rPr>
        <w:t xml:space="preserve">مائده (5) 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وجوب مسح بر سر، بدون مانع:</w:t>
      </w:r>
    </w:p>
    <w:p>
      <w:pPr>
        <w:pStyle w:val="BookText"/>
      </w:pPr>
      <w:r>
        <w:rPr>
          <w:rFonts w:ascii="Amiri" w:hAnsi="Amiri" w:eastAsia="Amiri" w:cs="Amiri"/>
          <w:lang w:bidi="ar-SA"/>
          <w:color w:val="111111"/>
          <w:sz w:val="28"/>
          <w:szCs w:val="28"/>
          <w:rtl/>
        </w:rPr>
        <w:t xml:space="preserve">یٰا أَیُّهَا الَّذِینَ آمَنُوا إِذٰا قُمْتُمْ إِلَی الصَّلاٰةِ ... وَ امْسَحُوا بِرُؤُسِکُمْ ... </w:t>
      </w:r>
      <w:r>
        <w:rPr>
          <w:rStyle w:val="FootnoteReference"/>
        </w:rPr>
        <w:footnoteReference w:id="444"/>
      </w:r>
      <w:r>
        <w:rPr>
          <w:rFonts w:ascii="IRNazanin" w:hAnsi="IRNazanin" w:eastAsia="IRNazanin" w:cs="IRNazanin"/>
          <w:lang w:bidi="fa-IR"/>
          <w:color w:val="111111"/>
          <w:sz w:val="28"/>
          <w:szCs w:val="28"/>
          <w:rtl/>
        </w:rPr>
        <w:t xml:space="preserve">مائده (5) 6</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8" w:name="pg19916_225334"/>
    <w:bookmarkEnd w:id="228"/>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وجوب شستن صورت، در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 مائده (5) 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وجوب وضو برای نماز:</w:t>
      </w:r>
    </w:p>
    <w:p>
      <w:pPr>
        <w:pStyle w:val="BookText"/>
      </w:pPr>
      <w:r>
        <w:rPr>
          <w:rFonts w:ascii="Amiri" w:hAnsi="Amiri" w:eastAsia="Amiri" w:cs="Amiri"/>
          <w:lang w:bidi="ar-SA"/>
          <w:color w:val="111111"/>
          <w:sz w:val="28"/>
          <w:szCs w:val="28"/>
          <w:rtl/>
        </w:rPr>
        <w:t xml:space="preserve">یٰا أَیُّهَا الَّذِینَ آمَنُوا لاٰ تَقْرَبُوا الصَّلاٰةَ ... وَ إِنْ کُنْتُمْ مَرْضیٰ ... أَوْ جٰاءَ أَحَدٌ مِنْکُمْ مِنَ الْغٰائِطِ أَوْ لاٰمَسْتُمُ النِّسٰاءَ فَلَمْ تَجِدُوا مٰاءً فَتَیَمَّمُوا صَعِیداً طَیِّباً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مائده (5) 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لزوم جستجو برای یافتن آب، جهت وضو:</w:t>
      </w:r>
    </w:p>
    <w:p>
      <w:pPr>
        <w:pStyle w:val="BookText"/>
      </w:pPr>
      <w:r>
        <w:rPr>
          <w:rFonts w:ascii="Amiri" w:hAnsi="Amiri" w:eastAsia="Amiri" w:cs="Amiri"/>
          <w:lang w:bidi="ar-SA"/>
          <w:color w:val="111111"/>
          <w:sz w:val="28"/>
          <w:szCs w:val="28"/>
          <w:rtl/>
        </w:rPr>
        <w:t xml:space="preserve">یٰا أَیُّهَا الَّذِینَ آمَنُوا لاٰ تَقْرَبُوا الصَّلاٰةَ ... وَ إِنْ کُنْتُمْ ...</w:t>
      </w:r>
    </w:p>
    <w:p>
      <w:pPr>
        <w:pStyle w:val="BookText"/>
      </w:pPr>
      <w:r>
        <w:rPr>
          <w:rFonts w:ascii="Amiri" w:hAnsi="Amiri" w:eastAsia="Amiri" w:cs="Amiri"/>
          <w:lang w:bidi="ar-SA"/>
          <w:color w:val="111111"/>
          <w:sz w:val="28"/>
          <w:szCs w:val="28"/>
          <w:rtl/>
        </w:rPr>
        <w:t xml:space="preserve">أَوْ جٰاءَ أَحَدٌ مِنْکُمْ مِنَ الْغٰائِطِ أَوْ لاٰمَسْتُمُ النِّسٰاءَ فَلَمْ تَجِدُوا مٰاءً فَتَیَمَّمُوا ... </w:t>
      </w:r>
      <w:r>
        <w:rPr>
          <w:rStyle w:val="FootnoteReference"/>
        </w:rPr>
        <w:footnoteReference w:id="445"/>
      </w:r>
      <w:r>
        <w:rPr>
          <w:rFonts w:ascii="IRNazanin" w:hAnsi="IRNazanin" w:eastAsia="IRNazanin" w:cs="IRNazanin"/>
          <w:lang w:bidi="fa-IR"/>
          <w:color w:val="111111"/>
          <w:sz w:val="28"/>
          <w:szCs w:val="28"/>
          <w:rtl/>
        </w:rPr>
        <w:t xml:space="preserve">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 أَوْ جٰاءَ أَحَدٌ مِنْکُمْ مِنَ الْغٰائِطِ أَوْ لاٰمَسْتُمُ النِّسٰاءَ فَلَمْ تَجِدُوا مٰاءً فَتَیَمَّمُوا .... مائده (5) 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وجوب خرید آب برای وضو، در حدّ توان مالی:</w:t>
      </w:r>
    </w:p>
    <w:p>
      <w:pPr>
        <w:pStyle w:val="BookText"/>
      </w:pPr>
      <w:r>
        <w:rPr>
          <w:rFonts w:ascii="Amiri" w:hAnsi="Amiri" w:eastAsia="Amiri" w:cs="Amiri"/>
          <w:lang w:bidi="ar-SA"/>
          <w:color w:val="111111"/>
          <w:sz w:val="28"/>
          <w:szCs w:val="28"/>
          <w:rtl/>
        </w:rPr>
        <w:t xml:space="preserve">یٰا أَیُّهَا الَّذِینَ آمَنُوا لاٰ تَقْرَبُوا الصَّلاٰةَ ... وَ إِنْ کُنْتُمْ مَرْضیٰ ... فَلَمْ تَجِدُوا مٰاءً فَتَیَمَّمُوا ... </w:t>
      </w:r>
      <w:r>
        <w:rPr>
          <w:rStyle w:val="FootnoteReference"/>
        </w:rPr>
        <w:footnoteReference w:id="446"/>
      </w:r>
      <w:r>
        <w:rPr>
          <w:rFonts w:ascii="IRNazanin" w:hAnsi="IRNazanin" w:eastAsia="IRNazanin" w:cs="IRNazanin"/>
          <w:lang w:bidi="fa-IR"/>
          <w:color w:val="111111"/>
          <w:sz w:val="28"/>
          <w:szCs w:val="28"/>
          <w:rtl/>
        </w:rPr>
        <w:t xml:space="preserve">نساء (4) 43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تیمّم، جانشین وضو، در صورت یافت نشدن یا ضرر داشتن آب:</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وَ إِنْ کُنْتُمْ مَرْضیٰ أَوْ عَلیٰ سَفَرٍ أَوْ جٰاءَ أَحَدٌ مِنْکُمْ مِنَ الْغٰائِطِ أَوْ لاٰمَسْتُمُ النِّسٰاءَ فَلَمْ تَجِدُوا مٰاءً فَتَیَمَّمُوا صَعِیداً طَیِّباً فَامْسَحُوا بِوُجُوهِکُمْ وَ أَیْدِیکُمْ مِنْهُ .... مائده (5) 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وضو در هوای سرد با وجود خطر جانی، در حکم خودکشی:</w:t>
      </w:r>
    </w:p>
    <w:p>
      <w:pPr>
        <w:pStyle w:val="BookText"/>
      </w:pPr>
      <w:r>
        <w:rPr>
          <w:rFonts w:ascii="Amiri" w:hAnsi="Amiri" w:eastAsia="Amiri" w:cs="Amiri"/>
          <w:lang w:bidi="ar-SA"/>
          <w:color w:val="111111"/>
          <w:sz w:val="28"/>
          <w:szCs w:val="28"/>
          <w:rtl/>
        </w:rPr>
        <w:t xml:space="preserve">... وَ لاٰ تَقْتُلُوا أَنْفُسَکُمْ ... </w:t>
      </w:r>
      <w:r>
        <w:rPr>
          <w:rStyle w:val="FootnoteReference"/>
        </w:rPr>
        <w:footnoteReference w:id="447"/>
      </w:r>
      <w:r>
        <w:rPr>
          <w:rFonts w:ascii="IRNazanin" w:hAnsi="IRNazanin" w:eastAsia="IRNazanin" w:cs="IRNazanin"/>
          <w:lang w:bidi="fa-IR"/>
          <w:color w:val="111111"/>
          <w:sz w:val="28"/>
          <w:szCs w:val="28"/>
          <w:rtl/>
        </w:rPr>
        <w:t xml:space="preserve">نساء (4) 29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یافتن آب برای وضو، سبب بطلان تیمّم:</w:t>
      </w:r>
    </w:p>
    <w:p>
      <w:pPr>
        <w:pStyle w:val="BookText"/>
      </w:pPr>
      <w:r>
        <w:rPr>
          <w:rFonts w:ascii="Amiri" w:hAnsi="Amiri" w:eastAsia="Amiri" w:cs="Amiri"/>
          <w:lang w:bidi="ar-SA"/>
          <w:color w:val="111111"/>
          <w:sz w:val="28"/>
          <w:szCs w:val="28"/>
          <w:rtl/>
        </w:rPr>
        <w:t xml:space="preserve">... وَ إِنْ کُنْتُمْ مَرْضیٰ أَوْ عَلیٰ سَفَرٍ أَوْ جٰاءَ أَحَدٌ مِنْکُمْ مِنَ الْغٰائِطِ أَوْ لاٰمَسْتُمُ النِّسٰاءَ فَلَمْ تَجِدُوا مٰاءً فَتَیَمَّمُوا صَعِیداً طَیِّباً ... </w:t>
      </w:r>
      <w:r>
        <w:rPr>
          <w:rStyle w:val="FootnoteReference"/>
        </w:rPr>
        <w:footnoteReference w:id="448"/>
      </w:r>
      <w:r>
        <w:rPr>
          <w:rFonts w:ascii="IRNazanin" w:hAnsi="IRNazanin" w:eastAsia="IRNazanin" w:cs="IRNazanin"/>
          <w:lang w:bidi="fa-IR"/>
          <w:color w:val="111111"/>
          <w:sz w:val="28"/>
          <w:szCs w:val="28"/>
          <w:rtl/>
        </w:rPr>
        <w:t xml:space="preserve">نساء (4) 43</w:t>
      </w:r>
    </w:p>
    <w:p>
      <w:pPr>
        <w:pStyle w:val="Heading3"/>
      </w:pPr>
      <w:bookmarkStart w:id="1222" w:name="_Toc783"/>
      <w:r>
        <w:t>مبطلات وضو</w:t>
      </w:r>
      <w:bookmarkEnd w:id="1222"/>
    </w:p>
    <w:p>
      <w:pPr>
        <w:pStyle w:val="Heading4"/>
      </w:pPr>
      <w:bookmarkStart w:id="1223" w:name="_Toc784"/>
      <w:r>
        <w:t>1. بول</w:t>
      </w:r>
      <w:bookmarkEnd w:id="122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خروج بول، موجب ابطال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 أَوْ جٰاءَ أَحَدٌ مِنْکُمْ مِنَ الْغٰائِطِ ... فَلَمْ تَجِدُوا مٰاءً فَتَیَمَّمُوا ... </w:t>
      </w:r>
      <w:r>
        <w:rPr>
          <w:rStyle w:val="FootnoteReference"/>
        </w:rPr>
        <w:footnoteReference w:id="449"/>
      </w:r>
      <w:r>
        <w:rPr>
          <w:rFonts w:ascii="IRNazanin" w:hAnsi="IRNazanin" w:eastAsia="IRNazanin" w:cs="IRNazanin"/>
          <w:lang w:bidi="fa-IR"/>
          <w:color w:val="111111"/>
          <w:sz w:val="28"/>
          <w:szCs w:val="28"/>
          <w:rtl/>
        </w:rPr>
        <w:t xml:space="preserve">مائده (5) 6</w:t>
      </w:r>
    </w:p>
    <w:p>
      <w:pPr>
        <w:pStyle w:val="Heading4"/>
      </w:pPr>
      <w:bookmarkStart w:id="1224" w:name="_Toc785"/>
      <w:r>
        <w:t>2. جنابت</w:t>
      </w:r>
      <w:bookmarkEnd w:id="1224"/>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جنابت، موجب ابطال وضو:</w:t>
      </w:r>
    </w:p>
    <w:p>
      <w:pPr>
        <w:pStyle w:val="BookText"/>
      </w:pPr>
      <w:r>
        <w:rPr>
          <w:rFonts w:ascii="Amiri" w:hAnsi="Amiri" w:eastAsia="Amiri" w:cs="Amiri"/>
          <w:lang w:bidi="ar-SA"/>
          <w:color w:val="111111"/>
          <w:sz w:val="28"/>
          <w:szCs w:val="28"/>
          <w:rtl/>
        </w:rPr>
        <w:t xml:space="preserve">یٰا أَیُّهَا الَّذِینَ آمَنُوا لاٰ تَقْرَبُوا الصَّلاٰةَ وَ أَنْتُمْ سُکٰاریٰ حَتّٰی تَعْلَمُوا مٰا تَقُولُونَ وَ لاٰ جُنُباً ... أَوْ لاٰمَسْتُمُ النِّسٰاءَ فَلَمْ تَجِدُوا مٰاءً فَتَیَمَّمُوا صَعِیداً طَیِّباً .... نساء (4) 43</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وَ إِنْ کُنْتُمْ جُنُباً فَاطَّهَّرُوا .... مائده (5) 6</w:t>
      </w:r>
    </w:p>
    <w:p>
      <w:pPr>
        <w:pStyle w:val="Heading4"/>
      </w:pPr>
      <w:bookmarkStart w:id="1225" w:name="_Toc786"/>
      <w:r>
        <w:t>3. خواب</w:t>
      </w:r>
      <w:bookmarkEnd w:id="1225"/>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خواب، از مبطلات وضو:</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9" w:name="pg19916_225335"/>
    <w:bookmarkEnd w:id="229"/>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w:t>
      </w:r>
      <w:r>
        <w:rPr>
          <w:rStyle w:val="FootnoteReference"/>
        </w:rPr>
        <w:footnoteReference w:id="450"/>
      </w:r>
      <w:r>
        <w:rPr>
          <w:rFonts w:ascii="IRNazanin" w:hAnsi="IRNazanin" w:eastAsia="IRNazanin" w:cs="IRNazanin"/>
          <w:lang w:bidi="fa-IR"/>
          <w:color w:val="111111"/>
          <w:sz w:val="28"/>
          <w:szCs w:val="28"/>
          <w:rtl/>
        </w:rPr>
        <w:t xml:space="preserve">مائده (5) 6</w:t>
      </w:r>
    </w:p>
    <w:p>
      <w:pPr>
        <w:pStyle w:val="Heading4"/>
      </w:pPr>
      <w:bookmarkStart w:id="1226" w:name="_Toc787"/>
      <w:r>
        <w:t>4. غائط</w:t>
      </w:r>
      <w:bookmarkEnd w:id="1226"/>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خروج غائط (مدفوع)، از مبطلات وضو:</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وَ إِنْ کُنْتُمْ ... أَوْ جٰاءَ أَحَدٌ مِنْکُمْ مِنَ الْغٰائِطِ أَوْ لاٰمَسْتُمُ النِّسٰاءَ فَلَمْ تَجِدُوا مٰاءً فَتَیَمَّمُوا .... مائده (5) 6</w:t>
      </w:r>
    </w:p>
    <w:p>
      <w:pPr>
        <w:pStyle w:val="Heading3"/>
      </w:pPr>
      <w:bookmarkStart w:id="1227" w:name="_Toc788"/>
      <w:r>
        <w:t>معذورین از وضو</w:t>
      </w:r>
      <w:bookmarkEnd w:id="1227"/>
    </w:p>
    <w:p>
      <w:pPr>
        <w:pStyle w:val="BookText"/>
      </w:pPr>
      <w:r>
        <w:rPr>
          <w:rFonts w:ascii="IRNazanin" w:hAnsi="IRNazanin" w:eastAsia="IRNazanin" w:cs="IRNazanin"/>
          <w:lang w:bidi="fa-IR"/>
          <w:color w:val="111111"/>
          <w:sz w:val="28"/>
          <w:szCs w:val="28"/>
          <w:rtl/>
        </w:rPr>
        <w:t xml:space="preserve">==&gt; همین مدخل، آسان‌گیری در وضو</w:t>
      </w:r>
    </w:p>
    <w:p>
      <w:pPr>
        <w:pStyle w:val="Heading3"/>
      </w:pPr>
      <w:bookmarkStart w:id="1228" w:name="_Toc789"/>
      <w:r>
        <w:t>موجبات وضو</w:t>
      </w:r>
      <w:bookmarkEnd w:id="1228"/>
    </w:p>
    <w:p>
      <w:pPr>
        <w:pStyle w:val="Heading4"/>
      </w:pPr>
      <w:bookmarkStart w:id="1229" w:name="_Toc790"/>
      <w:r>
        <w:t>1. مسّ قرآن</w:t>
      </w:r>
      <w:bookmarkEnd w:id="1229"/>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لزوم وضو و تحصیل طهارت، برای مسّ کتابت قرآن:</w:t>
      </w:r>
    </w:p>
    <w:p>
      <w:pPr>
        <w:pStyle w:val="BookText"/>
      </w:pPr>
      <w:r>
        <w:rPr>
          <w:rFonts w:ascii="Amiri" w:hAnsi="Amiri" w:eastAsia="Amiri" w:cs="Amiri"/>
          <w:lang w:bidi="ar-SA"/>
          <w:color w:val="111111"/>
          <w:sz w:val="28"/>
          <w:szCs w:val="28"/>
          <w:rtl/>
        </w:rPr>
        <w:t xml:space="preserve">إِنَّهُ لَقُرْآنٌ کَرِیمٌ</w:t>
      </w:r>
    </w:p>
    <w:p>
      <w:pPr>
        <w:pStyle w:val="BookText"/>
      </w:pPr>
      <w:r>
        <w:rPr>
          <w:rFonts w:ascii="Amiri" w:hAnsi="Amiri" w:eastAsia="Amiri" w:cs="Amiri"/>
          <w:lang w:bidi="ar-SA"/>
          <w:color w:val="111111"/>
          <w:sz w:val="28"/>
          <w:szCs w:val="28"/>
          <w:rtl/>
        </w:rPr>
        <w:t xml:space="preserve">فِی کِتٰابٍ مَکْنُونٍ</w:t>
      </w:r>
    </w:p>
    <w:p>
      <w:pPr>
        <w:pStyle w:val="BookText"/>
      </w:pPr>
      <w:r>
        <w:rPr>
          <w:rFonts w:ascii="Amiri" w:hAnsi="Amiri" w:eastAsia="Amiri" w:cs="Amiri"/>
          <w:lang w:bidi="ar-SA"/>
          <w:color w:val="111111"/>
          <w:sz w:val="28"/>
          <w:szCs w:val="28"/>
          <w:rtl/>
        </w:rPr>
        <w:t xml:space="preserve">لاٰ یَمَسُّهُ إِلاَّ الْمُطَهَّرُونَ . </w:t>
      </w:r>
      <w:r>
        <w:rPr>
          <w:rStyle w:val="FootnoteReference"/>
        </w:rPr>
        <w:footnoteReference w:id="451"/>
      </w:r>
      <w:r>
        <w:rPr>
          <w:rFonts w:ascii="IRNazanin" w:hAnsi="IRNazanin" w:eastAsia="IRNazanin" w:cs="IRNazanin"/>
          <w:lang w:bidi="fa-IR"/>
          <w:color w:val="111111"/>
          <w:sz w:val="28"/>
          <w:szCs w:val="28"/>
          <w:rtl/>
        </w:rPr>
        <w:t xml:space="preserve">واقعه (56) 77 -\79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مطلوبیّت تحصیل طهارت با وضو، برای تلاوت قرآن:</w:t>
      </w:r>
    </w:p>
    <w:p>
      <w:pPr>
        <w:pStyle w:val="BookText"/>
      </w:pPr>
      <w:r>
        <w:rPr>
          <w:rFonts w:ascii="Amiri" w:hAnsi="Amiri" w:eastAsia="Amiri" w:cs="Amiri"/>
          <w:lang w:bidi="ar-SA"/>
          <w:color w:val="111111"/>
          <w:sz w:val="28"/>
          <w:szCs w:val="28"/>
          <w:rtl/>
        </w:rPr>
        <w:t xml:space="preserve">إِنَّهُ لَقُرْآنٌ کَرِیمٌ</w:t>
      </w:r>
    </w:p>
    <w:p>
      <w:pPr>
        <w:pStyle w:val="BookText"/>
      </w:pPr>
      <w:r>
        <w:rPr>
          <w:rFonts w:ascii="Amiri" w:hAnsi="Amiri" w:eastAsia="Amiri" w:cs="Amiri"/>
          <w:lang w:bidi="ar-SA"/>
          <w:color w:val="111111"/>
          <w:sz w:val="28"/>
          <w:szCs w:val="28"/>
          <w:rtl/>
        </w:rPr>
        <w:t xml:space="preserve">فِی کِتٰابٍ مَکْنُونٍ</w:t>
      </w:r>
    </w:p>
    <w:p>
      <w:pPr>
        <w:pStyle w:val="BookText"/>
      </w:pPr>
      <w:r>
        <w:rPr>
          <w:rFonts w:ascii="Amiri" w:hAnsi="Amiri" w:eastAsia="Amiri" w:cs="Amiri"/>
          <w:lang w:bidi="ar-SA"/>
          <w:color w:val="111111"/>
          <w:sz w:val="28"/>
          <w:szCs w:val="28"/>
          <w:rtl/>
        </w:rPr>
        <w:t xml:space="preserve">لاٰ یَمَسُّهُ إِلاَّ الْمُطَهَّرُونَ .  واقعه (56) 77 -\79</w:t>
      </w:r>
    </w:p>
    <w:p>
      <w:pPr>
        <w:pStyle w:val="Heading4"/>
      </w:pPr>
      <w:bookmarkStart w:id="1230" w:name="_Toc791"/>
      <w:r>
        <w:t>2. نماز</w:t>
      </w:r>
      <w:bookmarkEnd w:id="1230"/>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وجوب وضو، برای اقامۀ نماز:</w:t>
      </w:r>
    </w:p>
    <w:p>
      <w:pPr>
        <w:pStyle w:val="BookText"/>
      </w:pPr>
      <w:r>
        <w:rPr>
          <w:rFonts w:ascii="Amiri" w:hAnsi="Amiri" w:eastAsia="Amiri" w:cs="Amiri"/>
          <w:lang w:bidi="ar-SA"/>
          <w:color w:val="111111"/>
          <w:sz w:val="28"/>
          <w:szCs w:val="28"/>
          <w:rtl/>
        </w:rPr>
        <w:t xml:space="preserve">یٰا أَیُّهَا الَّذِینَ آمَنُوا إِذٰا قُمْتُمْ إِلَی الصَّلاٰةِ فَاغْسِلُوا وُجُوهَکُمْ وَ أَیْدِیَکُمْ إِلَی الْمَرٰافِقِ وَ امْسَحُوا بِرُؤُسِکُمْ وَ أَرْجُلَکُمْ إِلَی الْکَعْبَیْنِ .... مائده (5) 6</w:t>
      </w:r>
    </w:p>
    <w:p>
      <w:pPr>
        <w:pStyle w:val="Heading3"/>
      </w:pPr>
      <w:bookmarkStart w:id="1231" w:name="_Toc792"/>
      <w:r>
        <w:t>وضوی مجاهدان بدر</w:t>
      </w:r>
      <w:bookmarkEnd w:id="1231"/>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فراهم شدن آب برای وضو و طهارت، با نزول باران برای مجاهدان بدر:</w:t>
      </w:r>
    </w:p>
    <w:p>
      <w:pPr>
        <w:pStyle w:val="BookText"/>
      </w:pPr>
      <w:r>
        <w:rPr>
          <w:rFonts w:ascii="Amiri" w:hAnsi="Amiri" w:eastAsia="Amiri" w:cs="Amiri"/>
          <w:lang w:bidi="ar-SA"/>
          <w:color w:val="111111"/>
          <w:sz w:val="28"/>
          <w:szCs w:val="28"/>
          <w:rtl/>
        </w:rPr>
        <w:t xml:space="preserve">إِذْ یُغَشِّیکُمُ النُّعٰاسَ أَمَنَةً مِنْهُ وَ یُنَزِّلُ عَلَیْکُمْ مِنَ السَّمٰاءِ مٰاءً لِیُطَهِّرَکُمْ بِهِ وَ یُذْهِبَ عَنْکُمْ رِجْزَ الشَّیْطٰانِ وَ لِیَرْبِطَ عَلیٰ قُلُوبِکُمْ وَ یُثَبِّتَ بِهِ الْأَقْدٰامَ . </w:t>
      </w:r>
      <w:r>
        <w:rPr>
          <w:rStyle w:val="FootnoteReference"/>
        </w:rPr>
        <w:footnoteReference w:id="452"/>
      </w:r>
      <w:r>
        <w:rPr>
          <w:rFonts w:ascii="IRNazanin" w:hAnsi="IRNazanin" w:eastAsia="IRNazanin" w:cs="IRNazanin"/>
          <w:lang w:bidi="fa-IR"/>
          <w:color w:val="111111"/>
          <w:sz w:val="28"/>
          <w:szCs w:val="28"/>
          <w:rtl/>
        </w:rPr>
        <w:t xml:space="preserve">انفال (8) 11</w:t>
      </w:r>
    </w:p>
    <w:p>
      <w:pPr>
        <w:pStyle w:val="BookText"/>
      </w:pPr>
      <w:r>
        <w:rPr>
          <w:rFonts w:ascii="IRNazanin" w:hAnsi="IRNazanin" w:eastAsia="IRNazanin" w:cs="IRNazanin"/>
          <w:lang w:bidi="fa-IR"/>
          <w:color w:val="111111"/>
          <w:sz w:val="28"/>
          <w:szCs w:val="28"/>
          <w:rtl/>
        </w:rPr>
        <w:t xml:space="preserve">نیز ==&gt; تیمّم و حکم، حکم وضو</w:t>
      </w:r>
    </w:p>
    <w:p>
      <w:pPr>
        <w:pStyle w:val="Heading2"/>
      </w:pPr>
      <w:bookmarkStart w:id="1232" w:name="_Toc793"/>
      <w:r>
        <w:t>وطن</w:t>
      </w:r>
      <w:bookmarkEnd w:id="1232"/>
    </w:p>
    <w:p>
      <w:pPr>
        <w:pStyle w:val="Heading3"/>
      </w:pPr>
      <w:bookmarkStart w:id="1233" w:name="_Toc794"/>
      <w:r>
        <w:t>اشاره</w:t>
      </w:r>
      <w:bookmarkEnd w:id="1233"/>
    </w:p>
    <w:p>
      <w:pPr>
        <w:pStyle w:val="BookText"/>
      </w:pPr>
      <w:r>
        <w:rPr>
          <w:rFonts w:ascii="IRNazanin" w:hAnsi="IRNazanin" w:eastAsia="IRNazanin" w:cs="IRNazanin"/>
          <w:lang w:bidi="fa-IR"/>
          <w:color w:val="111111"/>
          <w:sz w:val="28"/>
          <w:szCs w:val="28"/>
          <w:rtl/>
        </w:rPr>
        <w:t xml:space="preserve">محلّ اقامت، مقام و مسکن، جایی که شخص</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0" w:name="pg19916_225336"/>
    <w:bookmarkEnd w:id="230"/>
    <w:p>
      <w:pPr>
        <w:pStyle w:val="BookText"/>
      </w:pPr>
      <w:r>
        <w:rPr>
          <w:rFonts w:ascii="IRNazanin" w:hAnsi="IRNazanin" w:eastAsia="IRNazanin" w:cs="IRNazanin"/>
          <w:lang w:bidi="fa-IR"/>
          <w:color w:val="111111"/>
          <w:sz w:val="28"/>
          <w:szCs w:val="28"/>
          <w:rtl/>
        </w:rPr>
        <w:t xml:space="preserve">زاییده شده و نشو و نما کرده و پرورش یافته باشد. شهر زادگاه. میهن و نشیمن. </w:t>
      </w:r>
      <w:r>
        <w:rPr>
          <w:rStyle w:val="FootnoteReference"/>
        </w:rPr>
        <w:footnoteReference w:id="453"/>
      </w:r>
      <w:r>
        <w:rPr>
          <w:rFonts w:ascii="IRNazanin" w:hAnsi="IRNazanin" w:eastAsia="IRNazanin" w:cs="IRNazanin"/>
          <w:lang w:bidi="fa-IR"/>
          <w:color w:val="111111"/>
          <w:sz w:val="28"/>
          <w:szCs w:val="28"/>
          <w:rtl/>
        </w:rPr>
        <w:t xml:space="preserve">مطالب مربوط به شهر در جایگاه خودش مطرح شده است. در این مدخل از واژه‌های«بلد»،«قریه»، «مدینه»و جملات مفید این معنا استفاده شده است.</w:t>
      </w:r>
    </w:p>
    <w:p>
      <w:pPr>
        <w:pStyle w:val="BookText"/>
      </w:pPr>
      <w:r>
        <w:rPr>
          <w:rFonts w:ascii="IRNazanin" w:hAnsi="IRNazanin" w:eastAsia="IRNazanin" w:cs="IRNazanin"/>
          <w:lang w:bidi="fa-IR"/>
          <w:color w:val="111111"/>
          <w:sz w:val="28"/>
          <w:szCs w:val="28"/>
          <w:rtl/>
        </w:rPr>
        <w:t xml:space="preserve">اهمّ عناوین: بازگشت به وطن، علاقه به و ظن.</w:t>
      </w:r>
    </w:p>
    <w:p>
      <w:pPr>
        <w:pStyle w:val="Heading3"/>
      </w:pPr>
      <w:bookmarkStart w:id="1234" w:name="_Toc795"/>
      <w:r>
        <w:t>آزادسازی وطن</w:t>
      </w:r>
      <w:bookmarkEnd w:id="12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وجوب جهاد برای آزادسازی وطن:</w:t>
      </w:r>
    </w:p>
    <w:p>
      <w:pPr>
        <w:pStyle w:val="BookText"/>
      </w:pPr>
      <w:r>
        <w:rPr>
          <w:rFonts w:ascii="Amiri" w:hAnsi="Amiri" w:eastAsia="Amiri" w:cs="Amiri"/>
          <w:lang w:bidi="ar-SA"/>
          <w:color w:val="111111"/>
          <w:sz w:val="28"/>
          <w:szCs w:val="28"/>
          <w:rtl/>
        </w:rPr>
        <w:t xml:space="preserve">وَ اقْتُلُوهُمْ حَیْثُ ثَقِفْتُمُوهُمْ وَ أَخْرِجُوهُمْ مِنْ حَیْثُ أَخْرَجُوکُمْ وَ الْفِتْنَةُ أَشَدُّ مِنَ الْقَتْلِ ... فَإِنْ قٰاتَلُوکُمْ فَاقْتُلُوهُمْ کَذٰلِکَ جَزٰاءُ الْکٰافِرِینَ .  بقره (2) 191</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 . بقره (2) 246</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 . توبه (9) 13</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w:t>
      </w:r>
      <w:r>
        <w:rPr>
          <w:rStyle w:val="FootnoteReference"/>
        </w:rPr>
        <w:footnoteReference w:id="454"/>
      </w:r>
      <w:r>
        <w:rPr>
          <w:rFonts w:ascii="IRNazanin" w:hAnsi="IRNazanin" w:eastAsia="IRNazanin" w:cs="IRNazanin"/>
          <w:lang w:bidi="fa-IR"/>
          <w:color w:val="111111"/>
          <w:sz w:val="28"/>
          <w:szCs w:val="28"/>
          <w:rtl/>
        </w:rPr>
        <w:t xml:space="preserve">حج (22) 39 و 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دعای ستم‌دیدگان بنی اسرائیل، زمینۀ آزادی سرزمین آنان:</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p>
    <w:p>
      <w:pPr>
        <w:pStyle w:val="BookText"/>
      </w:pPr>
      <w:r>
        <w:rPr>
          <w:rFonts w:ascii="Amiri" w:hAnsi="Amiri" w:eastAsia="Amiri" w:cs="Amiri"/>
          <w:lang w:bidi="ar-SA"/>
          <w:color w:val="111111"/>
          <w:sz w:val="28"/>
          <w:szCs w:val="28"/>
          <w:rtl/>
        </w:rPr>
        <w:t xml:space="preserve">وَ لَمّٰا بَرَزُوا لِجٰالُوتَ وَ جُنُودِهِ قٰالُوا رَبَّنٰا أَفْرِغْ عَلَیْنٰا صَبْراً وَ ثَبِّتْ أَقْدٰامَنٰا وَ انْصُرْنٰا عَلَی الْقَوْمِ الْکٰافِرِینَ</w:t>
      </w:r>
    </w:p>
    <w:p>
      <w:pPr>
        <w:pStyle w:val="BookText"/>
      </w:pPr>
      <w:r>
        <w:rPr>
          <w:rFonts w:ascii="Amiri" w:hAnsi="Amiri" w:eastAsia="Amiri" w:cs="Amiri"/>
          <w:lang w:bidi="ar-SA"/>
          <w:color w:val="111111"/>
          <w:sz w:val="28"/>
          <w:szCs w:val="28"/>
          <w:rtl/>
        </w:rPr>
        <w:t xml:space="preserve">فَهَزَمُوهُمْ بِإِذْنِ اللّٰهِ وَ قَتَلَ دٰاوُدُ جٰالُوتَ وَ آتٰاهُ اللّٰهُ الْمُلْکَ وَ الْحِکْمَةَ وَ عَلَّمَهُ مِمّٰا یَشٰاءُ وَ لَوْ لاٰ دَفْعُ اللّٰهِ النّٰاسَ بَعْضَهُمْ بِبَعْضٍ لَفَسَدَتِ الْأَرْضُ وَ لٰکِنَّ اللّٰهَ ذُو فَضْلٍ عَلَی الْعٰالَمِینَ .  بقره (2) 246 و 250 و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احساس مسئولیّت گروهی از بنی اسرائیل برای آزادسازی وطن خویش:</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 . بقره (2) 246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نقش مؤثر طالوت و داود علیه السلام در پیروزی بر دشمن و آزادسازی وطن بنی اسرائیل:</w:t>
      </w:r>
    </w:p>
    <w:p>
      <w:pPr>
        <w:pStyle w:val="BookText"/>
      </w:pPr>
      <w:r>
        <w:rPr>
          <w:rFonts w:ascii="Amiri" w:hAnsi="Amiri" w:eastAsia="Amiri" w:cs="Amiri"/>
          <w:lang w:bidi="ar-SA"/>
          <w:color w:val="111111"/>
          <w:sz w:val="28"/>
          <w:szCs w:val="28"/>
          <w:rtl/>
        </w:rPr>
        <w:t xml:space="preserve">أَ لَمْ تَرَ إِلَی الْمَلَإِ مِنْ بَنِی إِسْرٰائِیلَ مِنْ بَعْدِ مُوسیٰ إِذْ</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1" w:name="pg19916_225337"/>
    <w:bookmarkEnd w:id="231"/>
    <w:p>
      <w:pPr>
        <w:pStyle w:val="BookText"/>
      </w:pPr>
      <w:r>
        <w:rPr>
          <w:rFonts w:ascii="Amiri" w:hAnsi="Amiri" w:eastAsia="Amiri" w:cs="Amiri"/>
          <w:lang w:bidi="ar-SA"/>
          <w:color w:val="111111"/>
          <w:sz w:val="28"/>
          <w:szCs w:val="28"/>
          <w:rtl/>
        </w:rPr>
        <w:t xml:space="preserve">قٰالُوا لِنَبِیٍّ لَهُمُ ابْعَثْ لَنٰا مَلِکاً نُقٰاتِلْ فِی سَبِیلِ اللّٰهِ قٰالَ هَلْ عَسَیْتُمْ إِنْ کُتِبَ عَلَیْکُمُ الْقِتٰالُ أَلاّٰ تُقٰاتِلُوا قٰالُوا وَ مٰا لَنٰا أَلاّٰ نُقٰاتِلَ فِی سَبِیلِ اللّٰهِ وَ قَدْ أُخْرِجْنٰا مِنْ دِیٰارِنٰا ... وَ قٰالَ لَهُمْ نَبِیُّهُمْ إِنَّ اللّٰهَ قَدْ بَعَثَ لَکُمْ طٰالُوتَ مَلِکاً ... قٰالَ إِنَّ اللّٰهَ اصْطَفٰاهُ عَلَیْکُمْ وَ زٰادَهُ بَسْطَةً فِی الْعِلْمِ وَ الْجِسْمِ ... فَهَزَمُوهُمْ بِإِذْنِ اللّٰهِ وَ قَتَلَ دٰاوُدُ جٰالُوتَ وَ آتٰاهُ اللّٰهُ الْمُلْکَ وَ الْحِکْمَةَ وَ عَلَّمَهُ مِمّٰا یَشٰاءُ وَ لَوْ لاٰ دَفْعُ اللّٰهِ النّٰاسَ بَعْضَهُمْ بِبَعْضٍ لَفَسَدَتِ الْأَرْضُ .... بقره (2) 246 و 247 و 251</w:t>
      </w:r>
    </w:p>
    <w:p>
      <w:pPr>
        <w:pStyle w:val="Heading3"/>
      </w:pPr>
      <w:bookmarkStart w:id="1235" w:name="_Toc796"/>
      <w:r>
        <w:t>آوارگی از وطن</w:t>
      </w:r>
      <w:bookmarkEnd w:id="1235"/>
    </w:p>
    <w:p>
      <w:pPr>
        <w:pStyle w:val="BookText"/>
      </w:pPr>
      <w:r>
        <w:rPr>
          <w:rFonts w:ascii="IRNazanin" w:hAnsi="IRNazanin" w:eastAsia="IRNazanin" w:cs="IRNazanin"/>
          <w:lang w:bidi="fa-IR"/>
          <w:color w:val="111111"/>
          <w:sz w:val="28"/>
          <w:szCs w:val="28"/>
          <w:rtl/>
        </w:rPr>
        <w:t xml:space="preserve">==&gt; آوارگی</w:t>
      </w:r>
    </w:p>
    <w:p>
      <w:pPr>
        <w:pStyle w:val="Heading3"/>
      </w:pPr>
      <w:bookmarkStart w:id="1236" w:name="_Toc797"/>
      <w:r>
        <w:t>اخراج از وطن</w:t>
      </w:r>
      <w:bookmarkEnd w:id="1236"/>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بیرون راندن انسان‌ها از وطن مألوف خویش از مصادیق روشن ظلم:</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حجّ (22) 39 و 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اخراج اجباری از وطن زمینه‌ساز مشروعیت جهاد برای آنان:</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w:t>
      </w:r>
      <w:r>
        <w:rPr>
          <w:rStyle w:val="FootnoteReference"/>
        </w:rPr>
        <w:footnoteReference w:id="455"/>
      </w:r>
      <w:r>
        <w:rPr>
          <w:rFonts w:ascii="Amiri" w:hAnsi="Amiri" w:eastAsia="Amiri" w:cs="Amiri"/>
          <w:lang w:bidi="ar-SA"/>
          <w:color w:val="111111"/>
          <w:sz w:val="28"/>
          <w:szCs w:val="28"/>
          <w:rtl/>
        </w:rPr>
        <w:t xml:space="preserve">حجّ (22) 39 و 40</w:t>
      </w:r>
    </w:p>
    <w:p>
      <w:pPr>
        <w:pStyle w:val="Heading3"/>
      </w:pPr>
      <w:bookmarkStart w:id="1237" w:name="_Toc798"/>
      <w:r>
        <w:t>اشغال وطن</w:t>
      </w:r>
      <w:bookmarkEnd w:id="123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اشغال وطن بنی اسرائیل توسط فلسطینیان در دوران شموئیل:</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 </w:t>
      </w:r>
      <w:r>
        <w:rPr>
          <w:rStyle w:val="FootnoteReference"/>
        </w:rPr>
        <w:footnoteReference w:id="456"/>
      </w:r>
      <w:r>
        <w:rPr>
          <w:rFonts w:ascii="IRNazanin" w:hAnsi="IRNazanin" w:eastAsia="IRNazanin" w:cs="IRNazanin"/>
          <w:lang w:bidi="fa-IR"/>
          <w:color w:val="111111"/>
          <w:sz w:val="28"/>
          <w:szCs w:val="28"/>
          <w:rtl/>
        </w:rPr>
        <w:t xml:space="preserve">بقره (2) 246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درخواست گروهی از بنی اسرائیل پس از موسی(ع) برای تعیین فرمانده جنگ برای بازپس‌گیری وطن اشغالی خود:</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2" w:name="pg19916_225338"/>
    <w:bookmarkEnd w:id="232"/>
    <w:p>
      <w:pPr>
        <w:pStyle w:val="BookText"/>
      </w:pPr>
      <w:r>
        <w:rPr>
          <w:rFonts w:ascii="Amiri" w:hAnsi="Amiri" w:eastAsia="Amiri" w:cs="Amiri"/>
          <w:lang w:bidi="ar-SA"/>
          <w:color w:val="111111"/>
          <w:sz w:val="28"/>
          <w:szCs w:val="28"/>
          <w:rtl/>
        </w:rPr>
        <w:t xml:space="preserve">بِالظّٰالِمِینَ .  بقره (2) 246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حرمت اشغال وطن دیگران:</w:t>
      </w:r>
    </w:p>
    <w:p>
      <w:pPr>
        <w:pStyle w:val="BookText"/>
      </w:pPr>
      <w:r>
        <w:rPr>
          <w:rFonts w:ascii="Amiri" w:hAnsi="Amiri" w:eastAsia="Amiri" w:cs="Amiri"/>
          <w:lang w:bidi="ar-SA"/>
          <w:color w:val="111111"/>
          <w:sz w:val="28"/>
          <w:szCs w:val="28"/>
          <w:rtl/>
        </w:rPr>
        <w:t xml:space="preserve">أَ لاٰ تُقٰاتِلُونَ قَوْماً نَکَثُوا أَیْمٰانَهُمْ وَ هَمُّوا بِإِخْرٰاجِ الرَّسُولِ وَ هُمْ بَدَؤُکُمْ أَوَّلَ مَرَّةٍ ... . توبه (9) 13</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 حجّ (22) 39 و 40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یاری مبارزه‌کنندگان برای بازگشت به وطن  اشغال‌شدۀ خویش از سوی خداوند:</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w:t>
      </w:r>
      <w:r>
        <w:rPr>
          <w:rStyle w:val="FootnoteReference"/>
        </w:rPr>
        <w:footnoteReference w:id="457"/>
      </w:r>
      <w:r>
        <w:rPr>
          <w:rFonts w:ascii="Amiri" w:hAnsi="Amiri" w:eastAsia="Amiri" w:cs="Amiri"/>
          <w:lang w:bidi="ar-SA"/>
          <w:color w:val="111111"/>
          <w:sz w:val="28"/>
          <w:szCs w:val="28"/>
          <w:rtl/>
        </w:rPr>
        <w:t xml:space="preserve">حجّ (22) 39 و 40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امر خداوند به جهاد برای آزادسازی وطن از دست اشغالگران:</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w:t>
      </w:r>
      <w:r>
        <w:rPr>
          <w:rStyle w:val="FootnoteReference"/>
        </w:rPr>
        <w:footnoteReference w:id="458"/>
      </w:r>
      <w:r>
        <w:rPr>
          <w:rFonts w:ascii="Amiri" w:hAnsi="Amiri" w:eastAsia="Amiri" w:cs="Amiri"/>
          <w:lang w:bidi="ar-SA"/>
          <w:color w:val="111111"/>
          <w:sz w:val="28"/>
          <w:szCs w:val="28"/>
          <w:rtl/>
        </w:rPr>
        <w:t xml:space="preserve">حجّ (22) 39 و 40</w:t>
      </w:r>
    </w:p>
    <w:p>
      <w:pPr>
        <w:pStyle w:val="Heading3"/>
      </w:pPr>
      <w:bookmarkStart w:id="1238" w:name="_Toc799"/>
      <w:r>
        <w:t>انتخاب وطن</w:t>
      </w:r>
      <w:bookmarkEnd w:id="1238"/>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انتخاب وطن حق طبیعی ملت‌ها:</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 . بقره (2) 84 و 85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وجود شرایط مناسب برای دینداری، تقواپیشگی، از معیارهای شایسته در انتخاب وطن و محل زندگی:</w:t>
      </w:r>
    </w:p>
    <w:p>
      <w:pPr>
        <w:pStyle w:val="BookText"/>
      </w:pPr>
      <w:r>
        <w:rPr>
          <w:rFonts w:ascii="Amiri" w:hAnsi="Amiri" w:eastAsia="Amiri" w:cs="Amiri"/>
          <w:lang w:bidi="ar-SA"/>
          <w:color w:val="111111"/>
          <w:sz w:val="28"/>
          <w:szCs w:val="28"/>
          <w:rtl/>
        </w:rPr>
        <w:t xml:space="preserve">... أَ لَمْ تَکُنْ أَرْضُ اللّٰهِ وٰاسِعَةً فَتُهٰاجِرُوا فِیهٰا ... . نساء (4) 97</w:t>
      </w:r>
    </w:p>
    <w:p>
      <w:pPr>
        <w:pStyle w:val="BookText"/>
      </w:pPr>
      <w:r>
        <w:rPr>
          <w:rFonts w:ascii="Amiri" w:hAnsi="Amiri" w:eastAsia="Amiri" w:cs="Amiri"/>
          <w:lang w:bidi="ar-SA"/>
          <w:color w:val="111111"/>
          <w:sz w:val="28"/>
          <w:szCs w:val="28"/>
          <w:rtl/>
        </w:rPr>
        <w:t xml:space="preserve">قُلْ یٰا عِبٰادِ الَّذِینَ آمَنُوا اتَّقُوا رَبَّکُمْ لِلَّذِینَ أَحْسَنُوا فِی هٰذِهِ الدُّنْیٰا حَسَنَةٌ وَ أَرْضُ اللّٰهِ وٰاسِعَةٌ ... . زمر (39) 10</w:t>
      </w:r>
    </w:p>
    <w:p>
      <w:pPr>
        <w:pStyle w:val="Heading3"/>
      </w:pPr>
      <w:bookmarkStart w:id="1239" w:name="_Toc800"/>
      <w:r>
        <w:t>بازگشت به وطن</w:t>
      </w:r>
      <w:bookmarkEnd w:id="123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امیدواری یعقوب علیه السلام به بازگشت فرزندانش به وطن:</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  یوسف (12) 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بازگشت کاروان کنعان پس از دریافت آذوقه به وطن خود:</w:t>
      </w:r>
    </w:p>
    <w:p>
      <w:pPr>
        <w:pStyle w:val="BookText"/>
      </w:pPr>
      <w:r>
        <w:rPr>
          <w:rFonts w:ascii="Amiri" w:hAnsi="Amiri" w:eastAsia="Amiri" w:cs="Amiri"/>
          <w:lang w:bidi="ar-SA"/>
          <w:color w:val="111111"/>
          <w:sz w:val="28"/>
          <w:szCs w:val="28"/>
          <w:rtl/>
        </w:rPr>
        <w:t xml:space="preserve">وَ جٰاءَ إِخْوَةُ یُوسُفَ فَدَخَلُوا عَلَیْهِ فَعَرَفَهُمْ ...</w:t>
      </w:r>
    </w:p>
    <w:p>
      <w:pPr>
        <w:pStyle w:val="BookText"/>
      </w:pPr>
      <w:r>
        <w:rPr>
          <w:rFonts w:ascii="Amiri" w:hAnsi="Amiri" w:eastAsia="Amiri" w:cs="Amiri"/>
          <w:lang w:bidi="ar-SA"/>
          <w:color w:val="111111"/>
          <w:sz w:val="28"/>
          <w:szCs w:val="28"/>
          <w:rtl/>
        </w:rPr>
        <w:t xml:space="preserve">وَ لَمّٰا جَهَّزَهُمْ بِجَهٰازِهِمْ .... إِذَا انْقَلَبُوا إِلیٰ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33" w:name="pg19916_225339"/>
    <w:bookmarkEnd w:id="233"/>
    <w:p>
      <w:pPr>
        <w:pStyle w:val="BookText"/>
      </w:pPr>
      <w:r>
        <w:rPr>
          <w:rFonts w:ascii="Amiri" w:hAnsi="Amiri" w:eastAsia="Amiri" w:cs="Amiri"/>
          <w:lang w:bidi="ar-SA"/>
          <w:color w:val="111111"/>
          <w:sz w:val="28"/>
          <w:szCs w:val="28"/>
          <w:rtl/>
        </w:rPr>
        <w:t xml:space="preserve">أَهْلِهِمْ .... فَلَمّٰا رَجَعُوا إِلیٰ أَبِیهِمْ .... یوسف (12) 58 و 59 و 62 و 63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مشروط نمودن بازگشت به وطن به اذن پدر و یا حکم الهی از سوی فرزند بزرگ یعقوب پس از ناامیدی از رهایی بنیامین:</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 . یوسف (12) 80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بازگشت به وطن در پی دفاع نظامی:</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w:t>
      </w:r>
    </w:p>
    <w:p>
      <w:pPr>
        <w:pStyle w:val="BookText"/>
      </w:pPr>
      <w:r>
        <w:rPr>
          <w:rFonts w:ascii="Amiri" w:hAnsi="Amiri" w:eastAsia="Amiri" w:cs="Amiri"/>
          <w:lang w:bidi="ar-SA"/>
          <w:color w:val="111111"/>
          <w:sz w:val="28"/>
          <w:szCs w:val="28"/>
          <w:rtl/>
        </w:rPr>
        <w:t xml:space="preserve">فَهَزَمُوهُمْ بِإِذْنِ اللّٰهِ وَ قَتَلَ دٰاوُدُ جٰالُوتَ .... بقره (2) 246 و 251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مراجعت یکی از اصحاب کهف به وطن خود پس از یک خواب 309 ساله:</w:t>
      </w:r>
    </w:p>
    <w:p>
      <w:pPr>
        <w:pStyle w:val="BookText"/>
      </w:pPr>
      <w:r>
        <w:rPr>
          <w:rFonts w:ascii="Amiri" w:hAnsi="Amiri" w:eastAsia="Amiri" w:cs="Amiri"/>
          <w:lang w:bidi="ar-SA"/>
          <w:color w:val="111111"/>
          <w:sz w:val="28"/>
          <w:szCs w:val="28"/>
          <w:rtl/>
        </w:rPr>
        <w:t xml:space="preserve">وَ کَذٰلِکَ بَعَثْنٰاهُمْ لِیَتَسٰاءَلُوا بَیْنَهُمْ قٰالَ قٰائِلٌ مِنْهُمْ کَمْ لَبِثْتُمْ ... فَابْعَثُوا أَحَدَکُمْ بِوَرِقِکُمْ هٰذِهِ إِلَی الْمَدِینَةِ فَلْیَنْظُرْ أَیُّهٰا أَزْکیٰ طَعٰاماً فَلْیَأْتِکُمْ بِرِزْقٍ مِنْهُ وَ لْیَتَلَطَّفْ ... وَ لَبِثُوا فِی کَهْفِهِمْ ثَلاٰثَ مِائَةٍ سِنِینَ وَ ازْدَادُوا تِسْعاً.  کهف (18) 19 و 25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وعدۀ خداوند به پیامبر اسلام صلی الله علیه و آله مبنی بر بازگشت مجدد به وطن:</w:t>
      </w:r>
    </w:p>
    <w:p>
      <w:pPr>
        <w:pStyle w:val="BookText"/>
      </w:pPr>
      <w:r>
        <w:rPr>
          <w:rFonts w:ascii="Amiri" w:hAnsi="Amiri" w:eastAsia="Amiri" w:cs="Amiri"/>
          <w:lang w:bidi="ar-SA"/>
          <w:color w:val="111111"/>
          <w:sz w:val="28"/>
          <w:szCs w:val="28"/>
          <w:rtl/>
        </w:rPr>
        <w:t xml:space="preserve">إِنَّ الَّذِی فَرَضَ عَلَیْکَ الْقُرْآنَ لَرٰادُّکَ إِلیٰ مَعٰادٍ قُلْ رَبِّی أَعْلَمُ مَنْ جٰاءَ بِالْهُدیٰ ... . قصص (28) 85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وجوب هفت روز روزه در بازگشت به وطن برای حاجی متمتع در صورت نیافتن قربانی:</w:t>
      </w:r>
    </w:p>
    <w:p>
      <w:pPr>
        <w:pStyle w:val="BookText"/>
      </w:pPr>
      <w:r>
        <w:rPr>
          <w:rFonts w:ascii="Amiri" w:hAnsi="Amiri" w:eastAsia="Amiri" w:cs="Amiri"/>
          <w:lang w:bidi="ar-SA"/>
          <w:color w:val="111111"/>
          <w:sz w:val="28"/>
          <w:szCs w:val="28"/>
          <w:rtl/>
        </w:rPr>
        <w:t xml:space="preserve">وَ أَتِمُّوا الْحَجَّ وَ الْعُمْرَةَ لِلّٰهِ فَإِنْ أُحْصِرْتُمْ فَمَا اسْتَیْسَرَ مِنَ الْهَدْیِ وَ لاٰ تَحْلِقُوا رُؤُسَکُمْ حَتّٰی یَبْلُغَ الْهَدْیُ مَحِلَّهُ ... فَمَنْ تَمَتَّعَ بِالْعُمْرَةِ إِلَی الْحَجِّ فَمَا اسْتَیْسَرَ مِنَ الْهَدْیِ فَمَنْ لَمْ یَجِدْ فَصِیٰامُ ثَلاٰثَةِ أَیّٰامٍ فِی الْحَجِّ وَ سَبْعَةٍ إِذٰا رَجَعْتُمْ تِلْکَ عَشَرَةٌ کٰامِلَةٌ ذٰلِکَ لِمَنْ لَمْ یَکُنْ أَهْلُهُ حٰاضِرِی الْمَسْجِدِ الْحَرٰامِ ... . بقره (2) 196</w:t>
      </w:r>
    </w:p>
    <w:p>
      <w:pPr>
        <w:pStyle w:val="Heading3"/>
      </w:pPr>
      <w:bookmarkStart w:id="1240" w:name="_Toc801"/>
      <w:r>
        <w:t>تبعید از وطن</w:t>
      </w:r>
      <w:bookmarkEnd w:id="1240"/>
    </w:p>
    <w:p>
      <w:pPr>
        <w:pStyle w:val="BookText"/>
      </w:pPr>
      <w:r>
        <w:rPr>
          <w:rFonts w:ascii="IRNazanin" w:hAnsi="IRNazanin" w:eastAsia="IRNazanin" w:cs="IRNazanin"/>
          <w:lang w:bidi="fa-IR"/>
          <w:color w:val="111111"/>
          <w:sz w:val="28"/>
          <w:szCs w:val="28"/>
          <w:rtl/>
        </w:rPr>
        <w:t xml:space="preserve">==&gt; تبعید</w:t>
      </w:r>
    </w:p>
    <w:p>
      <w:pPr>
        <w:pStyle w:val="Heading3"/>
      </w:pPr>
      <w:bookmarkStart w:id="1241" w:name="_Toc802"/>
      <w:r>
        <w:t>توطّن در بیت المقدس</w:t>
      </w:r>
      <w:bookmarkEnd w:id="1241"/>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سکناگزینی قوم موسی در سرزمین بیت المقدس، فرمانی از جانب خداوند:</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  بقره (2) 58</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 . مائده (5) 21</w:t>
      </w:r>
    </w:p>
    <w:p>
      <w:pPr>
        <w:pStyle w:val="BookText"/>
      </w:pPr>
      <w:r>
        <w:rPr>
          <w:rFonts w:ascii="Amiri" w:hAnsi="Amiri" w:eastAsia="Amiri" w:cs="Amiri"/>
          <w:lang w:bidi="ar-SA"/>
          <w:color w:val="111111"/>
          <w:sz w:val="28"/>
          <w:szCs w:val="28"/>
          <w:rtl/>
        </w:rPr>
        <w:t xml:space="preserve">وَ إِذْ قِیلَ لَهُمُ اسْکُنُوا هٰذِهِ الْقَرْیَةَ وَ کُلُوا مِنْهٰا حَیْثُ شِئْتُمْ وَ قُولُوا حِطَّةٌ وَ ادْخُلُوا الْبٰابَ</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4" w:name="pg19916_225340"/>
    <w:bookmarkEnd w:id="234"/>
    <w:p>
      <w:pPr>
        <w:pStyle w:val="BookText"/>
      </w:pPr>
      <w:r>
        <w:rPr>
          <w:rFonts w:ascii="Amiri" w:hAnsi="Amiri" w:eastAsia="Amiri" w:cs="Amiri"/>
          <w:lang w:bidi="ar-SA"/>
          <w:color w:val="111111"/>
          <w:sz w:val="28"/>
          <w:szCs w:val="28"/>
          <w:rtl/>
        </w:rPr>
        <w:t xml:space="preserve">سُجَّداً ... . اعراف (7) 161</w:t>
      </w:r>
    </w:p>
    <w:p>
      <w:pPr>
        <w:pStyle w:val="BookText"/>
      </w:pPr>
      <w:r>
        <w:rPr>
          <w:rFonts w:ascii="Amiri" w:hAnsi="Amiri" w:eastAsia="Amiri" w:cs="Amiri"/>
          <w:lang w:bidi="ar-SA"/>
          <w:color w:val="111111"/>
          <w:sz w:val="28"/>
          <w:szCs w:val="28"/>
          <w:rtl/>
        </w:rPr>
        <w:t xml:space="preserve">وَ قُلْنٰا مِنْ بَعْدِهِ لِبَنِی إِسْرٰائِیلَ اسْکُنُوا الْأَرْضَ فَإِذٰا جٰاءَ وَعْدُ الْآخِرَةِ جِئْنٰا بِکُمْ لَفِیفاً.  اسراء (17) 104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ورود به سرزمین بیت المقدس و سکونت در آن، فرمان موسی علیه السلام به قوم خویش:</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 . مائده (5) 21</w:t>
      </w:r>
    </w:p>
    <w:p>
      <w:pPr>
        <w:pStyle w:val="Heading3"/>
      </w:pPr>
      <w:bookmarkStart w:id="1242" w:name="_Toc803"/>
      <w:r>
        <w:t>جلای وطن</w:t>
      </w:r>
      <w:bookmarkEnd w:id="1242"/>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ضرورت ترک وطن در صورت توقف انجام تکلیف برآن :</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 . نساء (4) 97</w:t>
      </w:r>
    </w:p>
    <w:p>
      <w:pPr>
        <w:pStyle w:val="Heading3"/>
      </w:pPr>
      <w:bookmarkStart w:id="1243" w:name="_Toc804"/>
      <w:r>
        <w:t>حضور در وطن</w:t>
      </w:r>
      <w:bookmarkEnd w:id="1243"/>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حضور در وطن، از شرایط وجوب روزه:</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w:t>
      </w:r>
    </w:p>
    <w:p>
      <w:pPr>
        <w:pStyle w:val="BookText"/>
      </w:pPr>
      <w:r>
        <w:rPr>
          <w:rFonts w:ascii="Amiri" w:hAnsi="Amiri" w:eastAsia="Amiri" w:cs="Amiri"/>
          <w:lang w:bidi="ar-SA"/>
          <w:color w:val="111111"/>
          <w:sz w:val="28"/>
          <w:szCs w:val="28"/>
          <w:rtl/>
        </w:rPr>
        <w:t xml:space="preserve">أَیّٰاماً مَعْدُودٰاتٍ فَمَنْ کٰانَ مِنْکُمْ مَرِیضاً أَوْ عَلیٰ سَفَرٍ فَعِدَّةٌ مِنْ أَیّٰامٍ أُخَرَ ... وَ أَنْ تَصُومُوا خَیْرٌ لَکُمْ إِنْ کُنْتُمْ تَعْلَمُونَ .  بقره (2) 183 و 184</w:t>
      </w:r>
    </w:p>
    <w:p>
      <w:pPr>
        <w:pStyle w:val="BookText"/>
      </w:pPr>
      <w:r>
        <w:rPr>
          <w:rFonts w:ascii="Amiri" w:hAnsi="Amiri" w:eastAsia="Amiri" w:cs="Amiri"/>
          <w:lang w:bidi="ar-SA"/>
          <w:color w:val="111111"/>
          <w:sz w:val="28"/>
          <w:szCs w:val="28"/>
          <w:rtl/>
        </w:rPr>
        <w:t xml:space="preserve">شَهْرُ رَمَضٰانَ الَّذِی أُنْزِلَ فِیهِ الْقُرْآنُ ... فَمَنْ شَهِدَ مِنْکُمُ الشَّهْرَ فَلْیَصُمْهُ وَ مَنْ کٰانَ مَرِیضاً أَوْ عَلیٰ سَفَرٍ فَعِدَّةٌ مِنْ أَیّٰامٍ أُخَرَ .... بقره (2) 185</w:t>
      </w:r>
    </w:p>
    <w:p>
      <w:pPr>
        <w:pStyle w:val="Heading3"/>
      </w:pPr>
      <w:bookmarkStart w:id="1244" w:name="_Toc805"/>
      <w:r>
        <w:t>خارج شدن از وطن</w:t>
      </w:r>
      <w:bookmarkEnd w:id="1244"/>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تهیه آذوقه از مصر عامل حرکت کاروان کنعانیان از موطن خود:</w:t>
      </w:r>
    </w:p>
    <w:p>
      <w:pPr>
        <w:pStyle w:val="BookText"/>
      </w:pPr>
      <w:r>
        <w:rPr>
          <w:rFonts w:ascii="Amiri" w:hAnsi="Amiri" w:eastAsia="Amiri" w:cs="Amiri"/>
          <w:lang w:bidi="ar-SA"/>
          <w:color w:val="111111"/>
          <w:sz w:val="28"/>
          <w:szCs w:val="28"/>
          <w:rtl/>
        </w:rPr>
        <w:t xml:space="preserve">وَ کَذٰلِکَ مَکَّنّٰا لِیُوسُفَ فِی الْأَرْضِ ... وَ جٰاءَ إِخْوَةُ یُوسُفَ فَدَخَلُوا عَلَیْهِ فَعَرَفَهُمْ ... وَ لَمّٰا جَهَّزَهُمْ بِجَهٰازِهِمْ ... </w:t>
      </w:r>
      <w:r>
        <w:rPr>
          <w:rStyle w:val="FootnoteReference"/>
        </w:rPr>
        <w:footnoteReference w:id="459"/>
      </w:r>
      <w:r>
        <w:rPr>
          <w:rFonts w:ascii="IRNazanin" w:hAnsi="IRNazanin" w:eastAsia="IRNazanin" w:cs="IRNazanin"/>
          <w:lang w:bidi="fa-IR"/>
          <w:color w:val="111111"/>
          <w:sz w:val="28"/>
          <w:szCs w:val="28"/>
          <w:rtl/>
        </w:rPr>
        <w:t xml:space="preserve">یوسف (12) 56 و 58 و 59</w:t>
      </w:r>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 وَ لَمّٰا فَتَحُوا مَتٰاعَهُمْ وَجَدُوا بِضٰاعَتَهُمْ رُدَّتْ إِلَیْهِمْ ... وَ قٰالَ یٰا بَنِیَّ لاٰ تَدْخُلُوا مِنْ بٰابٍ وٰاحِدٍ وَ ادْخُلُوا مِنْ أَبْوٰابٍ مُتَفَرِّقَةٍ ... فَلَمّٰا جَهَّزَهُمْ بِجَهٰازِهِمْ جَعَلَ السِّقٰایَةَ فِی رَحْلِ أَخِیهِ ثُمَّ أَذَّنَ مُؤَذِّنٌ أَیَّتُهَا الْعِیرُ إِنَّکُمْ لَسٰارِقُونَ .  یوسف (12) 62 و 65 و 67 و 70</w:t>
      </w:r>
    </w:p>
    <w:p>
      <w:pPr>
        <w:pStyle w:val="Heading3"/>
      </w:pPr>
      <w:bookmarkStart w:id="1245" w:name="_Toc806"/>
      <w:r>
        <w:t>دعا برای وطن</w:t>
      </w:r>
      <w:bookmarkEnd w:id="1245"/>
    </w:p>
    <w:p>
      <w:pPr>
        <w:pStyle w:val="BookText"/>
      </w:pPr>
      <w:r>
        <w:rPr>
          <w:rFonts w:ascii="IRNazanin" w:hAnsi="IRNazanin" w:eastAsia="IRNazanin" w:cs="IRNazanin"/>
          <w:lang w:bidi="fa-IR"/>
          <w:color w:val="111111"/>
          <w:sz w:val="28"/>
          <w:szCs w:val="28"/>
          <w:rtl/>
        </w:rPr>
        <w:t xml:space="preserve">==&gt; همین مدخل، آزادسازی وطن</w:t>
      </w:r>
    </w:p>
    <w:p>
      <w:pPr>
        <w:pStyle w:val="Heading3"/>
      </w:pPr>
      <w:bookmarkStart w:id="1246" w:name="_Toc807"/>
      <w:r>
        <w:t>دفاع از وطن</w:t>
      </w:r>
      <w:bookmarkEnd w:id="1246"/>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حراست و پاسداری از حدود و ثغور وطن اسلامی، وظیفۀ همگانی مؤمنان:</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آل عمران (3) 200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دفاع از وطن و مرزهای آن، زمینه‌ساز</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5" w:name="pg19916_225341"/>
    <w:bookmarkEnd w:id="235"/>
    <w:p>
      <w:pPr>
        <w:pStyle w:val="BookText"/>
      </w:pPr>
      <w:r>
        <w:rPr>
          <w:rFonts w:ascii="IRNazanin" w:hAnsi="IRNazanin" w:eastAsia="IRNazanin" w:cs="IRNazanin"/>
          <w:lang w:bidi="fa-IR"/>
          <w:color w:val="111111"/>
          <w:sz w:val="28"/>
          <w:szCs w:val="28"/>
          <w:rtl/>
        </w:rPr>
        <w:t xml:space="preserve">رستگاری:</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w:t>
      </w:r>
      <w:r>
        <w:rPr>
          <w:rStyle w:val="FootnoteReference"/>
        </w:rPr>
        <w:footnoteReference w:id="460"/>
      </w:r>
      <w:r>
        <w:rPr>
          <w:rFonts w:ascii="IRNazanin" w:hAnsi="IRNazanin" w:eastAsia="IRNazanin" w:cs="IRNazanin"/>
          <w:lang w:bidi="fa-IR"/>
          <w:color w:val="111111"/>
          <w:sz w:val="28"/>
          <w:szCs w:val="28"/>
          <w:rtl/>
        </w:rPr>
        <w:t xml:space="preserve">آل عمران (3) 200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دفاع از وطن و کیان خویش وظیفه‌ای ملی:</w:t>
      </w:r>
    </w:p>
    <w:p>
      <w:pPr>
        <w:pStyle w:val="BookText"/>
      </w:pPr>
      <w:r>
        <w:rPr>
          <w:rFonts w:ascii="Amiri" w:hAnsi="Amiri" w:eastAsia="Amiri" w:cs="Amiri"/>
          <w:lang w:bidi="ar-SA"/>
          <w:color w:val="111111"/>
          <w:sz w:val="28"/>
          <w:szCs w:val="28"/>
          <w:rtl/>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  آل عمران (3) 167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مشروعیت دفاع از وطن، برای اخراج‌شدگان به ظلم و ستم:</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 . حجّ (22) 39 و 40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دفاع از وطن، خانه و کاشانه، انگیزۀ بنی اسرائیل عصر اشموئیل علیه السلام در درخواست فرمانده برای جنگیدن:</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 . بقره (2) 246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ترغیب خداوند، به نصرت و یاری مدافعان از وطن خویش:</w:t>
      </w:r>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حجّ (22) 39 و 40</w:t>
      </w:r>
    </w:p>
    <w:p>
      <w:pPr>
        <w:pStyle w:val="Heading3"/>
      </w:pPr>
      <w:bookmarkStart w:id="1247" w:name="_Toc808"/>
      <w:r>
        <w:t>دور کردن از وطن</w:t>
      </w:r>
      <w:bookmarkEnd w:id="1247"/>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دور کردن یوسف علیه السلام از وطن خود به سرزمین ناشناسی از جملۀ طرحهای برادران او برای کسب موقعیت خود در نزد یعقوب علیه السلام :</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  یوسف (12) 9</w:t>
      </w:r>
    </w:p>
    <w:p>
      <w:pPr>
        <w:pStyle w:val="Heading3"/>
      </w:pPr>
      <w:bookmarkStart w:id="1248" w:name="_Toc809"/>
      <w:r>
        <w:t>سکونت در وطن</w:t>
      </w:r>
      <w:bookmarkEnd w:id="124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سکونت در زادگاه و موطن، حق مشروع انسانها:</w:t>
      </w:r>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 .  بقره (2) 84</w:t>
      </w:r>
    </w:p>
    <w:p>
      <w:pPr>
        <w:pStyle w:val="BookText"/>
      </w:pPr>
      <w:r>
        <w:rPr>
          <w:rFonts w:ascii="Amiri" w:hAnsi="Amiri" w:eastAsia="Amiri" w:cs="Amiri"/>
          <w:lang w:bidi="ar-SA"/>
          <w:color w:val="111111"/>
          <w:sz w:val="28"/>
          <w:szCs w:val="28"/>
          <w:rtl/>
        </w:rPr>
        <w:t xml:space="preserve">ثُمَّ أَنْتُمْ هٰؤُلاٰءِ تَقْتُلُونَ أَنْفُسَکُمْ وَ تُخْرِجُونَ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6" w:name="pg19916_225342"/>
    <w:bookmarkEnd w:id="236"/>
    <w:p>
      <w:pPr>
        <w:pStyle w:val="BookText"/>
      </w:pPr>
      <w:r>
        <w:rPr>
          <w:rFonts w:ascii="Amiri" w:hAnsi="Amiri" w:eastAsia="Amiri" w:cs="Amiri"/>
          <w:lang w:bidi="ar-SA"/>
          <w:color w:val="111111"/>
          <w:sz w:val="28"/>
          <w:szCs w:val="28"/>
          <w:rtl/>
        </w:rPr>
        <w:t xml:space="preserve">فَرِیقاً مِنْکُمْ مِنْ دِیٰارِهِمْ تَظٰاهَرُونَ عَلَیْهِمْ بِالْإِثْمِ وَ الْعُدْوٰانِ وَ إِنْ یَأْتُوکُمْ أُسٰاریٰ تُفٰادُوهُمْ وَ هُوَ مُحَرَّمٌ عَلَیْکُمْ إِخْرٰاجُهُمْ أَ فَتُؤْمِنُونَ بِبَعْضِ الْکِتٰابِ وَ تَکْفُرُونَ بِبَعْضٍ ... . بقره (2) 85</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حجّ (22) 40</w:t>
      </w:r>
    </w:p>
    <w:p>
      <w:pPr>
        <w:pStyle w:val="Heading3"/>
      </w:pPr>
      <w:bookmarkStart w:id="1249" w:name="_Toc810"/>
      <w:r>
        <w:t>علاقه به وطن</w:t>
      </w:r>
      <w:bookmarkEnd w:id="1249"/>
    </w:p>
    <w:p>
      <w:pPr>
        <w:pStyle w:val="Heading4"/>
      </w:pPr>
      <w:bookmarkStart w:id="1250" w:name="_Toc811"/>
      <w:r>
        <w:t>اشاره</w:t>
      </w:r>
      <w:bookmarkEnd w:id="1250"/>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علاقه به وطن ابزاری برای تحریک دیگران:</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w:t>
      </w:r>
    </w:p>
    <w:p>
      <w:pPr>
        <w:pStyle w:val="BookText"/>
      </w:pPr>
      <w:r>
        <w:rPr>
          <w:rFonts w:ascii="Amiri" w:hAnsi="Amiri" w:eastAsia="Amiri" w:cs="Amiri"/>
          <w:lang w:bidi="ar-SA"/>
          <w:color w:val="111111"/>
          <w:sz w:val="28"/>
          <w:szCs w:val="28"/>
          <w:rtl/>
        </w:rPr>
        <w:t xml:space="preserve">فَأَجْمِعُوا کَیْدَکُمْ ثُمَّ ائْتُوا صَفًّا وَ قَدْ أَفْلَحَ الْیَوْمَ مَنِ اسْتَعْلیٰ .  طه (20) 63 و 64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استفادۀ ابزاری فرعون از علاقۀ به وطن برای تحریک احساسات ملی مذهبی قبطیان در تبلیغات علیه موسی علیه السلام :</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w:t>
      </w:r>
    </w:p>
    <w:p>
      <w:pPr>
        <w:pStyle w:val="BookText"/>
      </w:pPr>
      <w:r>
        <w:rPr>
          <w:rFonts w:ascii="Amiri" w:hAnsi="Amiri" w:eastAsia="Amiri" w:cs="Amiri"/>
          <w:lang w:bidi="ar-SA"/>
          <w:color w:val="111111"/>
          <w:sz w:val="28"/>
          <w:szCs w:val="28"/>
          <w:rtl/>
        </w:rPr>
        <w:t xml:space="preserve">فَأَجْمِعُوا کَیْدَکُمْ ثُمَّ ائْتُوا صَفًّا وَ قَدْ أَفْلَحَ الْیَوْمَ مَنِ اسْتَعْلیٰ .  طه (20) 63 و 64</w:t>
      </w:r>
    </w:p>
    <w:p>
      <w:pPr>
        <w:pStyle w:val="Heading4"/>
      </w:pPr>
      <w:bookmarkStart w:id="1251" w:name="_Toc812"/>
      <w:r>
        <w:t>آثار علاقه به وطن</w:t>
      </w:r>
      <w:bookmarkEnd w:id="1251"/>
    </w:p>
    <w:p>
      <w:pPr>
        <w:pStyle w:val="Heading5"/>
      </w:pPr>
      <w:bookmarkStart w:id="1252" w:name="_Toc813"/>
      <w:r>
        <w:t>1. پیکار با دشمن</w:t>
      </w:r>
      <w:bookmarkEnd w:id="125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اخراج از وطن و اسارت فرزندان بنی اسرائیل زمان طالوت، محرّک آنان به پیکار علیه متجاوزان:</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 . بقره (2) 246</w:t>
      </w:r>
    </w:p>
    <w:p>
      <w:pPr>
        <w:pStyle w:val="Heading5"/>
      </w:pPr>
      <w:bookmarkStart w:id="1253" w:name="_Toc814"/>
      <w:r>
        <w:t>2. تکذیب موسی علیه السلام</w:t>
      </w:r>
      <w:bookmarkEnd w:id="125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شیفتگی فرعونیان به حکومت و سلطنت و وابستگی شدید آنان به موطن خویش، از عوامل تکذیب موسی علیه السلام و جبهه‌گیری آنان در برابر وی:</w:t>
      </w:r>
    </w:p>
    <w:p>
      <w:pPr>
        <w:pStyle w:val="BookText"/>
      </w:pPr>
      <w:r>
        <w:rPr>
          <w:rFonts w:ascii="Amiri" w:hAnsi="Amiri" w:eastAsia="Amiri" w:cs="Amiri"/>
          <w:lang w:bidi="ar-SA"/>
          <w:color w:val="111111"/>
          <w:sz w:val="28"/>
          <w:szCs w:val="28"/>
          <w:rtl/>
        </w:rPr>
        <w:t xml:space="preserve">قٰالَ الْمَلَأُ مِنْ قَوْمِ فِرْعَوْنَ إِنَّ هٰذٰا لَسٰاحِرٌ عَلِیمٌ</w:t>
      </w:r>
    </w:p>
    <w:p>
      <w:pPr>
        <w:pStyle w:val="BookText"/>
      </w:pPr>
      <w:r>
        <w:rPr>
          <w:rFonts w:ascii="Amiri" w:hAnsi="Amiri" w:eastAsia="Amiri" w:cs="Amiri"/>
          <w:lang w:bidi="ar-SA"/>
          <w:color w:val="111111"/>
          <w:sz w:val="28"/>
          <w:szCs w:val="28"/>
          <w:rtl/>
        </w:rPr>
        <w:t xml:space="preserve">یُرِیدُ أَنْ یُخْرِجَکُمْ مِنْ أَرْضِکُمْ فَمٰا ذٰا تَأْمُرُونَ</w:t>
      </w:r>
    </w:p>
    <w:p>
      <w:pPr>
        <w:pStyle w:val="BookText"/>
      </w:pPr>
      <w:r>
        <w:rPr>
          <w:rFonts w:ascii="Amiri" w:hAnsi="Amiri" w:eastAsia="Amiri" w:cs="Amiri"/>
          <w:lang w:bidi="ar-SA"/>
          <w:color w:val="111111"/>
          <w:sz w:val="28"/>
          <w:szCs w:val="28"/>
          <w:rtl/>
        </w:rPr>
        <w:t xml:space="preserve">قٰالُوا أَرْجِهْ وَ أَخٰاهُ وَ أَرْسِلْ فِی الْمَدٰائِنِ حٰاشِرِینَ .  اعراف (7) 109 -\111</w:t>
      </w:r>
    </w:p>
    <w:p>
      <w:pPr>
        <w:pStyle w:val="Heading5"/>
      </w:pPr>
      <w:bookmarkStart w:id="1254" w:name="_Toc815"/>
      <w:r>
        <w:t>3. فرار از هدایت</w:t>
      </w:r>
      <w:bookmarkEnd w:id="1254"/>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دلبستگی به زندگی دنیایی و مرز و بوم خویش، زمینه‌ساز گریز از حق و هدایت:</w:t>
      </w:r>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وَ لٰکِنَّ أَکْثَرَهُمْ لاٰ یَعْلَمُونَ .  قصص (28) 57</w:t>
      </w:r>
    </w:p>
    <w:p>
      <w:pPr>
        <w:pStyle w:val="Heading5"/>
      </w:pPr>
      <w:bookmarkStart w:id="1255" w:name="_Toc816"/>
      <w:r>
        <w:t>4. نافرمانی</w:t>
      </w:r>
      <w:bookmarkEnd w:id="1255"/>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وابستگی انسان به خویش، شهر و دیار مانعی جهت تسلیم در برابر خداوند:</w:t>
      </w:r>
    </w:p>
    <w:p>
      <w:pPr>
        <w:pStyle w:val="BookText"/>
      </w:pPr>
      <w:r>
        <w:rPr>
          <w:rFonts w:ascii="Amiri" w:hAnsi="Amiri" w:eastAsia="Amiri" w:cs="Amiri"/>
          <w:lang w:bidi="ar-SA"/>
          <w:color w:val="111111"/>
          <w:sz w:val="28"/>
          <w:szCs w:val="28"/>
          <w:rtl/>
        </w:rPr>
        <w:t xml:space="preserve">... وَ یُسَلِّمُوا تَسْلِیماً وَ لَوْ أَنّٰا کَتَبْنٰا عَلَیْهِمْ أَنِ اقْتُلُوا أَنْفُسَکُمْ أَوِ اخْرُجُوا مِنْ دِیٰارِکُمْ مٰا فَعَلُوهُ إِلاّٰ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7" w:name="pg19916_225343"/>
    <w:bookmarkEnd w:id="237"/>
    <w:p>
      <w:pPr>
        <w:pStyle w:val="BookText"/>
      </w:pPr>
      <w:r>
        <w:rPr>
          <w:rFonts w:ascii="Amiri" w:hAnsi="Amiri" w:eastAsia="Amiri" w:cs="Amiri"/>
          <w:lang w:bidi="ar-SA"/>
          <w:color w:val="111111"/>
          <w:sz w:val="28"/>
          <w:szCs w:val="28"/>
          <w:rtl/>
        </w:rPr>
        <w:t xml:space="preserve">قَلِیلٌ مِنْهُمْ وَ لَوْ أَنَّهُمْ فَعَلُوا مٰا یُوعَظُونَ بِهِ لَکٰانَ خَیْراً لَهُمْ وَ أَشَدَّ تَثْبِیتاً.  نساء (4) 65 و 66</w:t>
      </w:r>
    </w:p>
    <w:p>
      <w:pPr>
        <w:pStyle w:val="Heading3"/>
      </w:pPr>
      <w:bookmarkStart w:id="1256" w:name="_Toc817"/>
      <w:r>
        <w:t>وطن اصحاب کهف</w:t>
      </w:r>
      <w:bookmarkEnd w:id="1256"/>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شهر عمّان موطن اصحاب کهف:</w:t>
      </w:r>
    </w:p>
    <w:p>
      <w:pPr>
        <w:pStyle w:val="BookText"/>
      </w:pPr>
      <w:r>
        <w:rPr>
          <w:rFonts w:ascii="Amiri" w:hAnsi="Amiri" w:eastAsia="Amiri" w:cs="Amiri"/>
          <w:lang w:bidi="ar-SA"/>
          <w:color w:val="111111"/>
          <w:sz w:val="28"/>
          <w:szCs w:val="28"/>
          <w:rtl/>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Style w:val="FootnoteReference"/>
        </w:rPr>
        <w:footnoteReference w:id="461"/>
      </w:r>
      <w:r>
        <w:rPr>
          <w:rFonts w:ascii="IRNazanin" w:hAnsi="IRNazanin" w:eastAsia="IRNazanin" w:cs="IRNazanin"/>
          <w:lang w:bidi="fa-IR"/>
          <w:color w:val="111111"/>
          <w:sz w:val="28"/>
          <w:szCs w:val="28"/>
          <w:rtl/>
        </w:rPr>
        <w:t xml:space="preserve">کهف (18) 19</w:t>
      </w:r>
    </w:p>
    <w:p>
      <w:pPr>
        <w:pStyle w:val="Heading3"/>
      </w:pPr>
      <w:bookmarkStart w:id="1257" w:name="_Toc818"/>
      <w:r>
        <w:t>وطن بنی اسرائیل</w:t>
      </w:r>
      <w:bookmarkEnd w:id="1257"/>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اشغال وطن بنی اسرائیل قبل از دوران پادشاهی طالوت:</w:t>
      </w:r>
    </w:p>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246 و 247</w:t>
      </w:r>
    </w:p>
    <w:p>
      <w:pPr>
        <w:pStyle w:val="Heading3"/>
      </w:pPr>
      <w:bookmarkStart w:id="1258" w:name="_Toc819"/>
      <w:r>
        <w:t>وطن بیگانه</w:t>
      </w:r>
      <w:bookmarkEnd w:id="1258"/>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به قدرت و سلطنت رسیدن یوسف علیه السلام در غیر وطن خود:</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w:t>
      </w:r>
      <w:r>
        <w:rPr>
          <w:rStyle w:val="FootnoteReference"/>
        </w:rPr>
        <w:footnoteReference w:id="462"/>
      </w:r>
      <w:r>
        <w:rPr>
          <w:rFonts w:ascii="IRNazanin" w:hAnsi="IRNazanin" w:eastAsia="IRNazanin" w:cs="IRNazanin"/>
          <w:lang w:bidi="fa-IR"/>
          <w:color w:val="111111"/>
          <w:sz w:val="28"/>
          <w:szCs w:val="28"/>
          <w:rtl/>
        </w:rPr>
        <w:t xml:space="preserve">یوسف (12) 9 و 21</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 (12) 56</w:t>
      </w:r>
    </w:p>
    <w:p>
      <w:pPr>
        <w:pStyle w:val="Heading3"/>
      </w:pPr>
      <w:bookmarkStart w:id="1259" w:name="_Toc820"/>
      <w:r>
        <w:t>وطن قوم ثمود</w:t>
      </w:r>
      <w:bookmarkEnd w:id="1259"/>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برخورداری ثمودیان در وطن خود از امکانات رفاهی:</w:t>
      </w:r>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أَلِیمٌ</w:t>
      </w:r>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  اعراف (7) 73 و 74</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 .  شعراء (26) 141 و 146 -\149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شهر حجر، محل و وطن زندگی قوم ثمود:</w:t>
      </w:r>
    </w:p>
    <w:p>
      <w:pPr>
        <w:pStyle w:val="BookText"/>
      </w:pPr>
      <w:r>
        <w:rPr>
          <w:rFonts w:ascii="Amiri" w:hAnsi="Amiri" w:eastAsia="Amiri" w:cs="Amiri"/>
          <w:lang w:bidi="ar-SA"/>
          <w:color w:val="111111"/>
          <w:sz w:val="28"/>
          <w:szCs w:val="28"/>
          <w:rtl/>
        </w:rPr>
        <w:t xml:space="preserve">وَ إِلیٰ ثَمُودَ أَخٰاهُمْ صٰالِحاً ... هٰذِهِ نٰاقَةُ اللّٰهِ لَکُمْ آیَةً فَذَرُوهٰا تَأْکُلْ فِی أَرْضِ اللّٰهِ وَ لاٰ تَمَسُّوهٰا بِسُوءٍ فَیَأْخُذَکُمْ عَذٰابٌ أَلِیمٌ وَ اذْکُرُوا إِذْ جَعَلَکُمْ خُلَفٰاءَ مِنْ بَعْدِ عٰادٍ وَ بَوَّأَکُمْ فِی الْأَرْضِ تَتَّخِذُونَ مِنْ سُهُولِهٰا قُصُوراً وَ تَنْحِتُونَ الْجِبٰالَ بُیُوتاً فَاذْکُرُوا آلاٰءَ اللّٰهِ وَ لاٰ تَعْثَوْا فِی الْأَرْضِ مُفْسِدِینَ . </w:t>
      </w:r>
      <w:r>
        <w:rPr>
          <w:rStyle w:val="FootnoteReference"/>
        </w:rPr>
        <w:footnoteReference w:id="463"/>
      </w:r>
      <w:r>
        <w:rPr>
          <w:rFonts w:ascii="IRNazanin" w:hAnsi="IRNazanin" w:eastAsia="IRNazanin" w:cs="IRNazanin"/>
          <w:lang w:bidi="fa-IR"/>
          <w:color w:val="111111"/>
          <w:sz w:val="28"/>
          <w:szCs w:val="28"/>
          <w:rtl/>
        </w:rPr>
        <w:t xml:space="preserve">اعراف (7) 73 و 74</w:t>
      </w:r>
    </w:p>
    <w:p>
      <w:pPr>
        <w:pStyle w:val="BookText"/>
      </w:pPr>
      <w:r>
        <w:rPr>
          <w:rFonts w:ascii="Amiri" w:hAnsi="Amiri" w:eastAsia="Amiri" w:cs="Amiri"/>
          <w:lang w:bidi="ar-SA"/>
          <w:color w:val="111111"/>
          <w:sz w:val="28"/>
          <w:szCs w:val="28"/>
          <w:rtl/>
        </w:rPr>
        <w:t xml:space="preserve">وَ لَقَدْ کَذَّبَ أَصْحٰابُ الْحِجْرِ الْمُرْسَلِینَ .  حجر (15) 80</w:t>
      </w:r>
    </w:p>
    <w:p>
      <w:pPr>
        <w:pStyle w:val="BookText"/>
      </w:pPr>
      <w:r>
        <w:rPr>
          <w:rFonts w:ascii="Amiri" w:hAnsi="Amiri" w:eastAsia="Amiri" w:cs="Amiri"/>
          <w:lang w:bidi="ar-SA"/>
          <w:color w:val="111111"/>
          <w:sz w:val="28"/>
          <w:szCs w:val="28"/>
          <w:rtl/>
        </w:rPr>
        <w:t xml:space="preserve">کَذَّبَتْ ثَمُودُ الْمُرْسَلِینَ</w:t>
      </w:r>
    </w:p>
    <w:p>
      <w:pPr>
        <w:pStyle w:val="BookText"/>
      </w:pPr>
      <w:r>
        <w:rPr>
          <w:rFonts w:ascii="Amiri" w:hAnsi="Amiri" w:eastAsia="Amiri" w:cs="Amiri"/>
          <w:lang w:bidi="ar-SA"/>
          <w:color w:val="111111"/>
          <w:sz w:val="28"/>
          <w:szCs w:val="28"/>
          <w:rtl/>
        </w:rPr>
        <w:t xml:space="preserve">أَ تُتْرَکُونَ فِی مٰا هٰاهُنٰا آمِنِینَ</w:t>
      </w:r>
    </w:p>
    <w:p>
      <w:pPr>
        <w:pStyle w:val="BookText"/>
      </w:pPr>
      <w:r>
        <w:rPr>
          <w:rFonts w:ascii="Amiri" w:hAnsi="Amiri" w:eastAsia="Amiri" w:cs="Amiri"/>
          <w:lang w:bidi="ar-SA"/>
          <w:color w:val="111111"/>
          <w:sz w:val="28"/>
          <w:szCs w:val="28"/>
          <w:rtl/>
        </w:rPr>
        <w:t xml:space="preserve">فِی جَنّٰاتٍ وَ عُیُونٍ</w:t>
      </w:r>
    </w:p>
    <w:p>
      <w:pPr>
        <w:pStyle w:val="BookText"/>
      </w:pPr>
      <w:r>
        <w:rPr>
          <w:rFonts w:ascii="Amiri" w:hAnsi="Amiri" w:eastAsia="Amiri" w:cs="Amiri"/>
          <w:lang w:bidi="ar-SA"/>
          <w:color w:val="111111"/>
          <w:sz w:val="28"/>
          <w:szCs w:val="28"/>
          <w:rtl/>
        </w:rPr>
        <w:t xml:space="preserve">وَ زُرُوعٍ وَ نَخْلٍ طَلْعُهٰا هَضِیمٌ</w:t>
      </w:r>
    </w:p>
    <w:p>
      <w:pPr>
        <w:pStyle w:val="BookText"/>
      </w:pPr>
      <w:r>
        <w:rPr>
          <w:rFonts w:ascii="Amiri" w:hAnsi="Amiri" w:eastAsia="Amiri" w:cs="Amiri"/>
          <w:lang w:bidi="ar-SA"/>
          <w:color w:val="111111"/>
          <w:sz w:val="28"/>
          <w:szCs w:val="28"/>
          <w:rtl/>
        </w:rPr>
        <w:t xml:space="preserve">وَ تَنْحِتُونَ مِنَ الْجِبٰالِ بُیُوتاً فٰارِهِینَ .  شعراء (26) 141 و 146 -\149</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وَ کٰانَ فِی الْمَدِینَةِ تِسْعَةُ رَهْطٍ یُفْسِدُونَ فِی الْأَرْضِ وَ لاٰ یُصْلِحُونَ .  نمل (27) 45 و 48</w:t>
      </w:r>
    </w:p>
    <w:p>
      <w:pPr>
        <w:pStyle w:val="BookText"/>
      </w:pPr>
      <w:r>
        <w:rPr>
          <w:rFonts w:ascii="Amiri" w:hAnsi="Amiri" w:eastAsia="Amiri" w:cs="Amiri"/>
          <w:lang w:bidi="ar-SA"/>
          <w:color w:val="111111"/>
          <w:sz w:val="28"/>
          <w:szCs w:val="28"/>
          <w:rtl/>
        </w:rPr>
        <w:t xml:space="preserve">وَ کَمْ أَهْلَکْنٰا مِنْ قَرْیَةٍ بَطِرَتْ مَعِیشَتَهٰا فَتِلْکَ مَسٰاکِنُهُمْ لَمْ تُسْکَنْ مِنْ بَعْدِهِمْ إِلاّٰ قَلِیلاً وَ کُنّٰا نَحْنُ الْوٰارِثِینَ .  قصص (28) 58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معذب شدن ثمودیان در وطن خود (شهر حجر):</w:t>
      </w:r>
    </w:p>
    <w:p>
      <w:pPr>
        <w:pStyle w:val="BookText"/>
      </w:pPr>
      <w:r>
        <w:rPr>
          <w:rFonts w:ascii="Amiri" w:hAnsi="Amiri" w:eastAsia="Amiri" w:cs="Amiri"/>
          <w:lang w:bidi="ar-SA"/>
          <w:color w:val="111111"/>
          <w:sz w:val="28"/>
          <w:szCs w:val="28"/>
          <w:rtl/>
        </w:rPr>
        <w:t xml:space="preserve">وَ إِلیٰ ثَمُودَ أَخٰاهُمْ صٰالِحاً ... هٰذِهِ نٰاقَةُ اللّٰهِ لَکُمْ آیَةً فَذَرُوهٰا تَأْکُلْ فِی أَرْضِ اللّٰهِ وَ لاٰ تَمَسُّوهٰا بِسُوءٍ فَیَأْخُذَکُمْ عَذٰابٌ أَلِیمٌ وَ اذْکُرُوا إِذْ جَعَلَکُمْ خُلَفٰاءَ مِنْ بَعْدِ عٰادٍ وَ بَوَّأَکُمْ فِی الْأَرْضِ تَتَّخِذُونَ مِنْ سُهُولِهٰا قُصُوراً وَ تَنْحِتُونَ الْجِبٰالَ بُیُوتاً فَاذْکُرُوا آلاٰءَ اللّٰهِ وَ لاٰ تَعْثَوْا فِی الْأَرْضِ مُفْسِدِینَ فَأَخَذَتْهُمُ الرَّجْفَةُ فَأَصْبَحُوا فِی دٰارِهِمْ جٰاثِمِینَ .  اعراف (7) 73 و 74 و 78</w:t>
      </w:r>
    </w:p>
    <w:p>
      <w:pPr>
        <w:pStyle w:val="BookText"/>
      </w:pPr>
      <w:r>
        <w:rPr>
          <w:rFonts w:ascii="Amiri" w:hAnsi="Amiri" w:eastAsia="Amiri" w:cs="Amiri"/>
          <w:lang w:bidi="ar-SA"/>
          <w:color w:val="111111"/>
          <w:sz w:val="28"/>
          <w:szCs w:val="28"/>
          <w:rtl/>
        </w:rPr>
        <w:t xml:space="preserve">وَ إِلیٰ ثَمُودَ أَخٰاهُمْ صٰالِحاً قٰالَ یٰا قَوْمِ ...</w:t>
      </w:r>
    </w:p>
    <w:p>
      <w:pPr>
        <w:pStyle w:val="BookText"/>
      </w:pPr>
      <w:r>
        <w:rPr>
          <w:rFonts w:ascii="Amiri" w:hAnsi="Amiri" w:eastAsia="Amiri" w:cs="Amiri"/>
          <w:lang w:bidi="ar-SA"/>
          <w:color w:val="111111"/>
          <w:sz w:val="28"/>
          <w:szCs w:val="28"/>
          <w:rtl/>
        </w:rPr>
        <w:t xml:space="preserve">وَ یٰا قَوْمِ هٰذِهِ نٰاقَةُ اللّٰهِ لَکُمْ آیَةً فَذَرُوهٰا تَأْکُلْ فِی أَرْضِ اللّٰهِ وَ لاٰ تَمَسُّوهٰا بِسُوءٍ فَیَأْخُذَکُمْ عَذٰابٌ قَرِیبٌ</w:t>
      </w:r>
    </w:p>
    <w:p>
      <w:pPr>
        <w:pStyle w:val="BookText"/>
      </w:pPr>
      <w:r>
        <w:rPr>
          <w:rFonts w:ascii="Amiri" w:hAnsi="Amiri" w:eastAsia="Amiri" w:cs="Amiri"/>
          <w:lang w:bidi="ar-SA"/>
          <w:color w:val="111111"/>
          <w:sz w:val="28"/>
          <w:szCs w:val="28"/>
          <w:rtl/>
        </w:rPr>
        <w:t xml:space="preserve">فَعَقَرُوهٰا فَقٰالَ تَمَتَّعُوا فِی دٰارِکُمْ ثَلاٰثَةَ أَیّٰامٍ ذٰلِکَ وَعْدٌ غَیْرُ مَکْذُوبٍ</w:t>
      </w:r>
    </w:p>
    <w:p>
      <w:pPr>
        <w:pStyle w:val="BookText"/>
      </w:pPr>
      <w:r>
        <w:rPr>
          <w:rFonts w:ascii="Amiri" w:hAnsi="Amiri" w:eastAsia="Amiri" w:cs="Amiri"/>
          <w:lang w:bidi="ar-SA"/>
          <w:color w:val="111111"/>
          <w:sz w:val="28"/>
          <w:szCs w:val="28"/>
          <w:rtl/>
        </w:rPr>
        <w:t xml:space="preserve">وَ أَخَذَ الَّذِینَ ظَلَمُوا الصَّیْحَةُ فَأَصْبَحُوا فِی دِیٰارِهِمْ جٰاثِمِینَ .  هود (11) 61 و 64 و 65 و 67</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فَتِلْکَ بُیُوتُهُمْ خٰاوِیَةً بِمٰا ظَلَمُوا .... نمل (27) 45 و 52</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8" w:name="pg19916_225345"/>
    <w:bookmarkEnd w:id="238"/>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پی کردن ناقه عامل معذب شدن ثمودیان در وطن خود:</w:t>
      </w:r>
    </w:p>
    <w:p>
      <w:pPr>
        <w:pStyle w:val="BookText"/>
      </w:pPr>
      <w:r>
        <w:rPr>
          <w:rFonts w:ascii="Amiri" w:hAnsi="Amiri" w:eastAsia="Amiri" w:cs="Amiri"/>
          <w:lang w:bidi="ar-SA"/>
          <w:color w:val="111111"/>
          <w:sz w:val="28"/>
          <w:szCs w:val="28"/>
          <w:rtl/>
        </w:rPr>
        <w:t xml:space="preserve">وَ إِلیٰ ثَمُودَ أَخٰاهُمْ صٰالِحاً قٰالَ یٰا قَوْمِ ... هٰذِهِ نٰاقَةُ اللّٰهِ لَکُمْ آیَةً فَذَرُوهٰا تَأْکُلْ فِی أَرْضِ اللّٰهِ وَ لاٰ تَمَسُّوهٰا بِسُوءٍ فَیَأْخُذَکُمْ عَذٰابٌ أَلِیمٌ وَ اذْکُرُوا إِذْ جَعَلَکُمْ خُلَفٰاءَ مِنْ بَعْدِ عٰادٍ وَ بَوَّأَکُمْ فِی الْأَرْضِ تَتَّخِذُونَ مِنْ سُهُولِهٰا قُصُوراً وَ تَنْحِتُونَ الْجِبٰالَ بُیُوتاً فَاذْکُرُوا آلاٰءَ اللّٰهِ وَ لاٰ تَعْثَوْا فِی الْأَرْضِ مُفْسِدِینَ فَعَقَرُوا النّٰاقَةَ وَ عَتَوْا عَنْ أَمْرِ رَبِّهِمْ وَ قٰالُوا یٰا صٰالِحُ ائْتِنٰا بِمٰا تَعِدُنٰا إِنْ کُنْتَ مِنَ الْمُرْسَلِینَ فَأَخَذَتْهُمُ الرَّجْفَةُ فَأَصْبَحُوا فِی دٰارِهِمْ جٰاثِمِینَ .  اعراف (7) 73 و 74 و 77 و 78</w:t>
      </w:r>
    </w:p>
    <w:p>
      <w:pPr>
        <w:pStyle w:val="BookText"/>
      </w:pPr>
      <w:r>
        <w:rPr>
          <w:rFonts w:ascii="Amiri" w:hAnsi="Amiri" w:eastAsia="Amiri" w:cs="Amiri"/>
          <w:lang w:bidi="ar-SA"/>
          <w:color w:val="111111"/>
          <w:sz w:val="28"/>
          <w:szCs w:val="28"/>
          <w:rtl/>
        </w:rPr>
        <w:t xml:space="preserve">وَ إِلیٰ ثَمُودَ أَخٰاهُمْ صٰالِحاً قٰالَ یٰا قَوْمِ ...</w:t>
      </w:r>
    </w:p>
    <w:p>
      <w:pPr>
        <w:pStyle w:val="BookText"/>
      </w:pPr>
      <w:r>
        <w:rPr>
          <w:rFonts w:ascii="Amiri" w:hAnsi="Amiri" w:eastAsia="Amiri" w:cs="Amiri"/>
          <w:lang w:bidi="ar-SA"/>
          <w:color w:val="111111"/>
          <w:sz w:val="28"/>
          <w:szCs w:val="28"/>
          <w:rtl/>
        </w:rPr>
        <w:t xml:space="preserve">وَ یٰا قَوْمِ هٰذِهِ نٰاقَةُ اللّٰهِ لَکُمْ آیَةً فَذَرُوهٰا تَأْکُلْ فِی أَرْضِ اللّٰهِ وَ لاٰ تَمَسُّوهٰا بِسُوءٍ فَیَأْخُذَکُمْ عَذٰابٌ قَرِیبٌ</w:t>
      </w:r>
    </w:p>
    <w:p>
      <w:pPr>
        <w:pStyle w:val="BookText"/>
      </w:pPr>
      <w:r>
        <w:rPr>
          <w:rFonts w:ascii="Amiri" w:hAnsi="Amiri" w:eastAsia="Amiri" w:cs="Amiri"/>
          <w:lang w:bidi="ar-SA"/>
          <w:color w:val="111111"/>
          <w:sz w:val="28"/>
          <w:szCs w:val="28"/>
          <w:rtl/>
        </w:rPr>
        <w:t xml:space="preserve">فَعَقَرُوهٰا فَقٰالَ تَمَتَّعُوا فِی دٰارِکُمْ ثَلاٰثَةَ أَیّٰامٍ ذٰلِکَ وَعْدٌ غَیْرُ مَکْذُوبٍ</w:t>
      </w:r>
    </w:p>
    <w:p>
      <w:pPr>
        <w:pStyle w:val="BookText"/>
      </w:pPr>
      <w:r>
        <w:rPr>
          <w:rFonts w:ascii="Amiri" w:hAnsi="Amiri" w:eastAsia="Amiri" w:cs="Amiri"/>
          <w:lang w:bidi="ar-SA"/>
          <w:color w:val="111111"/>
          <w:sz w:val="28"/>
          <w:szCs w:val="28"/>
          <w:rtl/>
        </w:rPr>
        <w:t xml:space="preserve">وَ أَخَذَ الَّذِینَ ظَلَمُوا الصَّیْحَةُ فَأَصْبَحُوا فِی دِیٰارِهِمْ جٰاثِمِینَ .  هود (11) 61 و 64 و 65 و 67</w:t>
      </w:r>
    </w:p>
    <w:p>
      <w:pPr>
        <w:pStyle w:val="Heading3"/>
      </w:pPr>
      <w:bookmarkStart w:id="1260" w:name="_Toc821"/>
      <w:r>
        <w:t>وطن قوم سبأ</w:t>
      </w:r>
      <w:bookmarkEnd w:id="1260"/>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یمن مسکن و مأوای قوم سبأ:</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 </w:t>
      </w:r>
      <w:r>
        <w:rPr>
          <w:rStyle w:val="FootnoteReference"/>
        </w:rPr>
        <w:footnoteReference w:id="464"/>
      </w:r>
      <w:r>
        <w:rPr>
          <w:rFonts w:ascii="IRNazanin" w:hAnsi="IRNazanin" w:eastAsia="IRNazanin" w:cs="IRNazanin"/>
          <w:lang w:bidi="fa-IR"/>
          <w:color w:val="111111"/>
          <w:sz w:val="28"/>
          <w:szCs w:val="28"/>
          <w:rtl/>
        </w:rPr>
        <w:t xml:space="preserve">سبأ (34) 15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برخورداری قوم سبأ از امکانات رفاهی در موطن خود:</w:t>
      </w:r>
    </w:p>
    <w:p>
      <w:pPr>
        <w:pStyle w:val="BookText"/>
      </w:pPr>
      <w:r>
        <w:rPr>
          <w:rFonts w:ascii="Amiri" w:hAnsi="Amiri" w:eastAsia="Amiri" w:cs="Amiri"/>
          <w:lang w:bidi="ar-SA"/>
          <w:color w:val="111111"/>
          <w:sz w:val="28"/>
          <w:szCs w:val="28"/>
          <w:rtl/>
        </w:rPr>
        <w:t xml:space="preserve">لَقَدْ کٰانَ لِسَبَإٍ فِی مَسْکَنِهِمْ آیَةٌ جَنَّتٰانِ عَنْ یَمِینٍ وَ شِمٰالٍ کُلُوا مِنْ رِزْقِ رَبِّکُمْ وَ اشْکُرُوا لَهُ بَلْدَةٌ طَیِّبَةٌ وَ رَبٌّ غَفُورٌ</w:t>
      </w:r>
    </w:p>
    <w:p>
      <w:pPr>
        <w:pStyle w:val="BookText"/>
      </w:pPr>
      <w:r>
        <w:rPr>
          <w:rFonts w:ascii="Amiri" w:hAnsi="Amiri" w:eastAsia="Amiri" w:cs="Amiri"/>
          <w:lang w:bidi="ar-SA"/>
          <w:color w:val="111111"/>
          <w:sz w:val="28"/>
          <w:szCs w:val="28"/>
          <w:rtl/>
        </w:rPr>
        <w:t xml:space="preserve">وَ جَعَلْنٰا بَیْنَهُمْ وَ بَیْنَ الْقُرَی الَّتِی بٰارَکْنٰا فِیهٰا قُریً ظٰاهِرَةً وَ قَدَّرْنٰا فِیهَا السَّیْرَ سِیرُوا فِیهٰا لَیٰالِیَ وَ أَیّٰاماً آمِنِینَ .  سبأ (34) 15 و 180</w:t>
      </w:r>
    </w:p>
    <w:p>
      <w:pPr>
        <w:pStyle w:val="Heading3"/>
      </w:pPr>
      <w:bookmarkStart w:id="1261" w:name="_Toc822"/>
      <w:r>
        <w:t>وطن قوم لوط</w:t>
      </w:r>
      <w:bookmarkEnd w:id="1261"/>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شهر سَدُوم، مسکن قوم لوط:</w:t>
      </w:r>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w:t>
      </w:r>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w:t>
      </w:r>
    </w:p>
    <w:p>
      <w:pPr>
        <w:pStyle w:val="BookText"/>
      </w:pPr>
      <w:r>
        <w:rPr>
          <w:rFonts w:ascii="Amiri" w:hAnsi="Amiri" w:eastAsia="Amiri" w:cs="Amiri"/>
          <w:lang w:bidi="ar-SA"/>
          <w:color w:val="111111"/>
          <w:sz w:val="28"/>
          <w:szCs w:val="28"/>
          <w:rtl/>
        </w:rPr>
        <w:t xml:space="preserve">وَ مٰا کٰانَ جَوٰابَ قَوْمِهِ إِلاّٰ أَنْ قٰالُوا أَخْرِجُوهُمْ مِنْ قَرْیَتِکُمْ إِنَّهُمْ أُنٰاسٌ یَتَطَهَّرُونَ .  اعراف (7) 80 -\82</w:t>
      </w:r>
    </w:p>
    <w:p>
      <w:pPr>
        <w:pStyle w:val="BookText"/>
      </w:pPr>
      <w:r>
        <w:rPr>
          <w:rFonts w:ascii="Amiri" w:hAnsi="Amiri" w:eastAsia="Amiri" w:cs="Amiri"/>
          <w:lang w:bidi="ar-SA"/>
          <w:color w:val="111111"/>
          <w:sz w:val="28"/>
          <w:szCs w:val="28"/>
          <w:rtl/>
        </w:rPr>
        <w:t xml:space="preserve">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 . </w:t>
      </w:r>
      <w:r>
        <w:rPr>
          <w:rStyle w:val="FootnoteReference"/>
        </w:rPr>
        <w:footnoteReference w:id="465"/>
      </w:r>
      <w:r>
        <w:rPr>
          <w:rFonts w:ascii="IRNazanin" w:hAnsi="IRNazanin" w:eastAsia="IRNazanin" w:cs="IRNazanin"/>
          <w:lang w:bidi="fa-IR"/>
          <w:color w:val="111111"/>
          <w:sz w:val="28"/>
          <w:szCs w:val="28"/>
          <w:rtl/>
        </w:rPr>
        <w:t xml:space="preserve">توبه (9) 70</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وَ جٰاءَ أَهْلُ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9" w:name="pg19916_225346"/>
    <w:bookmarkEnd w:id="239"/>
    <w:p>
      <w:pPr>
        <w:pStyle w:val="BookText"/>
      </w:pPr>
      <w:r>
        <w:rPr>
          <w:rFonts w:ascii="Amiri" w:hAnsi="Amiri" w:eastAsia="Amiri" w:cs="Amiri"/>
          <w:lang w:bidi="ar-SA"/>
          <w:color w:val="111111"/>
          <w:sz w:val="28"/>
          <w:szCs w:val="28"/>
          <w:rtl/>
        </w:rPr>
        <w:t xml:space="preserve">اَلْمَدِینَةِ یَسْتَبْشِرُونَ .  حجر (15) 61 و 67</w:t>
      </w:r>
    </w:p>
    <w:p>
      <w:pPr>
        <w:pStyle w:val="BookText"/>
      </w:pPr>
      <w:r>
        <w:rPr>
          <w:rFonts w:ascii="Amiri" w:hAnsi="Amiri" w:eastAsia="Amiri" w:cs="Amiri"/>
          <w:lang w:bidi="ar-SA"/>
          <w:color w:val="111111"/>
          <w:sz w:val="28"/>
          <w:szCs w:val="28"/>
          <w:rtl/>
        </w:rPr>
        <w:t xml:space="preserve">وَ لُوطاً إِذْ قٰالَ لِقَوْمِهِ أَ تَأْتُونَ الْفٰاحِشَةَ وَ أَنْتُمْ تُبْصِرُونَ</w:t>
      </w:r>
    </w:p>
    <w:p>
      <w:pPr>
        <w:pStyle w:val="BookText"/>
      </w:pPr>
      <w:r>
        <w:rPr>
          <w:rFonts w:ascii="Amiri" w:hAnsi="Amiri" w:eastAsia="Amiri" w:cs="Amiri"/>
          <w:lang w:bidi="ar-SA"/>
          <w:color w:val="111111"/>
          <w:sz w:val="28"/>
          <w:szCs w:val="28"/>
          <w:rtl/>
        </w:rPr>
        <w:t xml:space="preserve">فَمٰا کٰانَ جَوٰابَ قَوْمِهِ إِلاّٰ أَنْ قٰالُوا أَخْرِجُوا آلَ لُوطٍ مِنْ قَرْیَتِکُمْ إِنَّهُمْ أُنٰاسٌ یَتَطَهَّرُونَ .  نمل (27) 54 و 56</w:t>
      </w:r>
    </w:p>
    <w:p>
      <w:pPr>
        <w:pStyle w:val="BookText"/>
      </w:pPr>
      <w:r>
        <w:rPr>
          <w:rFonts w:ascii="Amiri" w:hAnsi="Amiri" w:eastAsia="Amiri" w:cs="Amiri"/>
          <w:lang w:bidi="ar-SA"/>
          <w:color w:val="111111"/>
          <w:sz w:val="28"/>
          <w:szCs w:val="28"/>
          <w:rtl/>
        </w:rPr>
        <w:t xml:space="preserve">وَ لَمّٰا جٰاءَتْ رُسُلُنٰا إِبْرٰاهِیمَ بِالْبُشْریٰ قٰالُوا إِنّٰا مُهْلِکُوا أَهْلِ هٰذِهِ الْقَرْیَةِ إِنَّ أَهْلَهٰا کٰانُوا ظٰالِمِینَ .</w:t>
      </w:r>
    </w:p>
    <w:p>
      <w:pPr>
        <w:pStyle w:val="BookText"/>
      </w:pPr>
      <w:r>
        <w:rPr>
          <w:rFonts w:ascii="IRNazanin" w:hAnsi="IRNazanin" w:eastAsia="IRNazanin" w:cs="IRNazanin"/>
          <w:lang w:bidi="fa-IR"/>
          <w:color w:val="111111"/>
          <w:sz w:val="28"/>
          <w:szCs w:val="28"/>
          <w:rtl/>
        </w:rPr>
        <w:t xml:space="preserve">عنکبوت (29) 31</w:t>
      </w:r>
    </w:p>
    <w:p>
      <w:pPr>
        <w:pStyle w:val="BookText"/>
      </w:pPr>
      <w:r>
        <w:rPr>
          <w:rFonts w:ascii="Amiri" w:hAnsi="Amiri" w:eastAsia="Amiri" w:cs="Amiri"/>
          <w:lang w:bidi="ar-SA"/>
          <w:color w:val="111111"/>
          <w:sz w:val="28"/>
          <w:szCs w:val="28"/>
          <w:rtl/>
        </w:rPr>
        <w:t xml:space="preserve">وَ الْمُؤْتَفِکَةَ أَهْویٰ</w:t>
      </w:r>
    </w:p>
    <w:p>
      <w:pPr>
        <w:pStyle w:val="BookText"/>
      </w:pPr>
      <w:r>
        <w:rPr>
          <w:rFonts w:ascii="Amiri" w:hAnsi="Amiri" w:eastAsia="Amiri" w:cs="Amiri"/>
          <w:lang w:bidi="ar-SA"/>
          <w:color w:val="111111"/>
          <w:sz w:val="28"/>
          <w:szCs w:val="28"/>
          <w:rtl/>
        </w:rPr>
        <w:t xml:space="preserve">فَغَشّٰاهٰا مٰا غَشّٰی .  نجم (53) 53 و 54</w:t>
      </w:r>
    </w:p>
    <w:p>
      <w:pPr>
        <w:pStyle w:val="BookText"/>
      </w:pPr>
      <w:r>
        <w:rPr>
          <w:rFonts w:ascii="Amiri" w:hAnsi="Amiri" w:eastAsia="Amiri" w:cs="Amiri"/>
          <w:lang w:bidi="ar-SA"/>
          <w:color w:val="111111"/>
          <w:sz w:val="28"/>
          <w:szCs w:val="28"/>
          <w:rtl/>
        </w:rPr>
        <w:t xml:space="preserve">وَ جٰاءَ فِرْعَوْنُ وَ مَنْ قَبْلَهُ وَ الْمُؤْتَفِکٰاتُ بِالْخٰاطِئَةِ .  حاقّه (69) 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زیر و رو شدن موطن قوم لوط (سدوم) در پی عذاب الهی:</w:t>
      </w:r>
    </w:p>
    <w:p>
      <w:pPr>
        <w:pStyle w:val="BookText"/>
      </w:pPr>
      <w:r>
        <w:rPr>
          <w:rFonts w:ascii="Amiri" w:hAnsi="Amiri" w:eastAsia="Amiri" w:cs="Amiri"/>
          <w:lang w:bidi="ar-SA"/>
          <w:color w:val="111111"/>
          <w:sz w:val="28"/>
          <w:szCs w:val="28"/>
          <w:rtl/>
        </w:rPr>
        <w:t xml:space="preserve">أَ لَمْ یَأْتِهِمْ نَبَأُ الَّذِینَ مِنْ قَبْلِهِمْ قَوْمِ ... وَ الْمُؤْتَفِکٰاتِ أَتَتْهُمْ رُسُلُهُمْ بِالْبَیِّنٰاتِ فَمٰا کٰانَ اللّٰهُ لِیَظْلِمَهُمْ وَ لٰکِنْ کٰانُوا أَنْفُسَهُمْ یَظْلِمُونَ .  توبه (9) 70</w:t>
      </w:r>
    </w:p>
    <w:p>
      <w:pPr>
        <w:pStyle w:val="BookText"/>
      </w:pPr>
      <w:r>
        <w:rPr>
          <w:rFonts w:ascii="Amiri" w:hAnsi="Amiri" w:eastAsia="Amiri" w:cs="Amiri"/>
          <w:lang w:bidi="ar-SA"/>
          <w:color w:val="111111"/>
          <w:sz w:val="28"/>
          <w:szCs w:val="28"/>
          <w:rtl/>
        </w:rPr>
        <w:t xml:space="preserve">فَلَمّٰا جٰاءَ أَمْرُنٰا جَعَلْنٰا عٰالِیَهٰا سٰافِلَهٰا وَ أَمْطَرْنٰا عَلَیْهٰا حِجٰارَةً مِنْ سِجِّیلٍ مَنْضُودٍ</w:t>
      </w:r>
    </w:p>
    <w:p>
      <w:pPr>
        <w:pStyle w:val="BookText"/>
      </w:pPr>
      <w:r>
        <w:rPr>
          <w:rFonts w:ascii="Amiri" w:hAnsi="Amiri" w:eastAsia="Amiri" w:cs="Amiri"/>
          <w:lang w:bidi="ar-SA"/>
          <w:color w:val="111111"/>
          <w:sz w:val="28"/>
          <w:szCs w:val="28"/>
          <w:rtl/>
        </w:rPr>
        <w:t xml:space="preserve">مُسَوَّمَةً عِنْدَ رَبِّکَ وَ مٰا هِیَ مِنَ الظّٰالِمِینَ بِبَعِیدٍ.  هود (11) 82 و 83</w:t>
      </w:r>
    </w:p>
    <w:p>
      <w:pPr>
        <w:pStyle w:val="BookText"/>
      </w:pPr>
      <w:r>
        <w:rPr>
          <w:rFonts w:ascii="Amiri" w:hAnsi="Amiri" w:eastAsia="Amiri" w:cs="Amiri"/>
          <w:lang w:bidi="ar-SA"/>
          <w:color w:val="111111"/>
          <w:sz w:val="28"/>
          <w:szCs w:val="28"/>
          <w:rtl/>
        </w:rPr>
        <w:t xml:space="preserve">فَلَمّٰا جٰاءَ آلَ لُوطٍ الْمُرْسَلُونَ</w:t>
      </w:r>
    </w:p>
    <w:p>
      <w:pPr>
        <w:pStyle w:val="BookText"/>
      </w:pPr>
      <w:r>
        <w:rPr>
          <w:rFonts w:ascii="Amiri" w:hAnsi="Amiri" w:eastAsia="Amiri" w:cs="Amiri"/>
          <w:lang w:bidi="ar-SA"/>
          <w:color w:val="111111"/>
          <w:sz w:val="28"/>
          <w:szCs w:val="28"/>
          <w:rtl/>
        </w:rPr>
        <w:t xml:space="preserve">فَجَعَلْنٰا عٰالِیَهٰا سٰافِلَهٰا وَ أَمْطَرْنٰا عَلَیْهِمْ حِجٰارَةً مِنْ سِجِّیلٍ .  حجر (15) 61 و 74</w:t>
      </w:r>
    </w:p>
    <w:p>
      <w:pPr>
        <w:pStyle w:val="BookText"/>
      </w:pPr>
      <w:r>
        <w:rPr>
          <w:rFonts w:ascii="Amiri" w:hAnsi="Amiri" w:eastAsia="Amiri" w:cs="Amiri"/>
          <w:lang w:bidi="ar-SA"/>
          <w:color w:val="111111"/>
          <w:sz w:val="28"/>
          <w:szCs w:val="28"/>
          <w:rtl/>
        </w:rPr>
        <w:t xml:space="preserve">وَ الْمُؤْتَفِکَةَ أَهْویٰ .  نجم (53) 53</w:t>
      </w:r>
    </w:p>
    <w:p>
      <w:pPr>
        <w:pStyle w:val="BookText"/>
      </w:pPr>
      <w:r>
        <w:rPr>
          <w:rFonts w:ascii="Amiri" w:hAnsi="Amiri" w:eastAsia="Amiri" w:cs="Amiri"/>
          <w:lang w:bidi="ar-SA"/>
          <w:color w:val="111111"/>
          <w:sz w:val="28"/>
          <w:szCs w:val="28"/>
          <w:rtl/>
        </w:rPr>
        <w:t xml:space="preserve">... وَ الْمُؤْتَفِکٰاتُ بِالْخٰاطِئَةِ . </w:t>
      </w:r>
      <w:r>
        <w:rPr>
          <w:rStyle w:val="FootnoteReference"/>
        </w:rPr>
        <w:footnoteReference w:id="466"/>
      </w:r>
      <w:r>
        <w:rPr>
          <w:rFonts w:ascii="Amiri" w:hAnsi="Amiri" w:eastAsia="Amiri" w:cs="Amiri"/>
          <w:lang w:bidi="ar-SA"/>
          <w:color w:val="111111"/>
          <w:sz w:val="28"/>
          <w:szCs w:val="28"/>
          <w:rtl/>
        </w:rPr>
        <w:t xml:space="preserve">حاقّه (69) 9</w:t>
      </w:r>
    </w:p>
    <w:p>
      <w:pPr>
        <w:pStyle w:val="Heading3"/>
      </w:pPr>
      <w:bookmarkStart w:id="1262" w:name="_Toc823"/>
      <w:r>
        <w:t>وطن قوم یونس</w:t>
      </w:r>
      <w:bookmarkEnd w:id="1262"/>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شهر نینوا، مسکن قوم یونس و نجات یافته از عذاب الهی:</w:t>
      </w:r>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وَ مَتَّعْنٰاهُمْ إِلیٰ حِینٍ . </w:t>
      </w:r>
      <w:r>
        <w:rPr>
          <w:rStyle w:val="FootnoteReference"/>
        </w:rPr>
        <w:footnoteReference w:id="467"/>
      </w:r>
      <w:r>
        <w:rPr>
          <w:rFonts w:ascii="IRNazanin" w:hAnsi="IRNazanin" w:eastAsia="IRNazanin" w:cs="IRNazanin"/>
          <w:lang w:bidi="fa-IR"/>
          <w:color w:val="111111"/>
          <w:sz w:val="28"/>
          <w:szCs w:val="28"/>
          <w:rtl/>
        </w:rPr>
        <w:t xml:space="preserve">یونس (10) 98</w:t>
      </w:r>
    </w:p>
    <w:p>
      <w:pPr>
        <w:pStyle w:val="Heading3"/>
      </w:pPr>
      <w:bookmarkStart w:id="1263" w:name="_Toc824"/>
      <w:r>
        <w:t>وطن یوسف علیه السلام</w:t>
      </w:r>
      <w:bookmarkEnd w:id="1263"/>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دوری یوسف علیه السلام از وطن پدری، طرح از سوی برادران او:</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  یوسف (12) 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متوطّن شدن یوسف علیه السلام در مصر، تقدیری از سوی خداوند:</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 (12) 56</w:t>
      </w:r>
    </w:p>
    <w:p>
      <w:pPr>
        <w:pStyle w:val="Heading3"/>
      </w:pPr>
      <w:bookmarkStart w:id="1264" w:name="_Toc825"/>
      <w:r>
        <w:t>هجرت از وطن</w:t>
      </w:r>
      <w:bookmarkEnd w:id="1264"/>
    </w:p>
    <w:p>
      <w:pPr>
        <w:pStyle w:val="BookText"/>
      </w:pPr>
      <w:r>
        <w:rPr>
          <w:rFonts w:ascii="IRNazanin" w:hAnsi="IRNazanin" w:eastAsia="IRNazanin" w:cs="IRNazanin"/>
          <w:lang w:bidi="fa-IR"/>
          <w:color w:val="111111"/>
          <w:sz w:val="28"/>
          <w:szCs w:val="28"/>
          <w:rtl/>
        </w:rPr>
        <w:t xml:space="preserve">==&gt; هجرت</w:t>
      </w:r>
    </w:p>
    <w:p>
      <w:pPr>
        <w:pStyle w:val="BookText"/>
      </w:pPr>
      <w:r>
        <w:rPr>
          <w:rFonts w:ascii="IRNazanin" w:hAnsi="IRNazanin" w:eastAsia="IRNazanin" w:cs="IRNazanin"/>
          <w:lang w:bidi="fa-IR"/>
          <w:color w:val="111111"/>
          <w:sz w:val="28"/>
          <w:szCs w:val="28"/>
          <w:rtl/>
        </w:rPr>
        <w:t xml:space="preserve">نیز ==&gt; آوارگی، تبعید، شهر، هجرت</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0" w:name="pg19916_225347"/>
    <w:bookmarkEnd w:id="240"/>
    <w:p>
      <w:pPr>
        <w:pStyle w:val="Heading2"/>
      </w:pPr>
      <w:bookmarkStart w:id="1265" w:name="_Toc826"/>
      <w:r>
        <w:t>وعده</w:t>
      </w:r>
      <w:bookmarkEnd w:id="1265"/>
    </w:p>
    <w:p>
      <w:pPr>
        <w:pStyle w:val="Heading3"/>
      </w:pPr>
      <w:bookmarkStart w:id="1266" w:name="_Toc827"/>
      <w:r>
        <w:t>اشاره</w:t>
      </w:r>
      <w:bookmarkEnd w:id="1266"/>
    </w:p>
    <w:p>
      <w:pPr>
        <w:pStyle w:val="BookText"/>
      </w:pPr>
      <w:r>
        <w:rPr>
          <w:rFonts w:ascii="IRNazanin" w:hAnsi="IRNazanin" w:eastAsia="IRNazanin" w:cs="IRNazanin"/>
          <w:lang w:bidi="fa-IR"/>
          <w:color w:val="111111"/>
          <w:sz w:val="28"/>
          <w:szCs w:val="28"/>
          <w:rtl/>
        </w:rPr>
        <w:t xml:space="preserve">وعده، نوید، عهد، پیمان، قول و قرار است </w:t>
      </w:r>
      <w:r>
        <w:rPr>
          <w:rStyle w:val="FootnoteReference"/>
        </w:rPr>
        <w:footnoteReference w:id="468"/>
      </w:r>
      <w:r>
        <w:rPr>
          <w:rFonts w:ascii="IRNazanin" w:hAnsi="IRNazanin" w:eastAsia="IRNazanin" w:cs="IRNazanin"/>
          <w:lang w:bidi="fa-IR"/>
          <w:color w:val="111111"/>
          <w:sz w:val="28"/>
          <w:szCs w:val="28"/>
          <w:rtl/>
        </w:rPr>
        <w:t xml:space="preserve">و در خیر و شرّ به کار رفته است. </w:t>
      </w:r>
      <w:r>
        <w:rPr>
          <w:rStyle w:val="FootnoteReference"/>
        </w:rPr>
        <w:footnoteReference w:id="469"/>
      </w:r>
      <w:r>
        <w:rPr>
          <w:rFonts w:ascii="IRNazanin" w:hAnsi="IRNazanin" w:eastAsia="IRNazanin" w:cs="IRNazanin"/>
          <w:lang w:bidi="fa-IR"/>
          <w:color w:val="111111"/>
          <w:sz w:val="28"/>
          <w:szCs w:val="28"/>
          <w:rtl/>
        </w:rPr>
        <w:t xml:space="preserve">و اصل در این مادّه تعهّد امری اعمّ از خیر و شرّ است و این معنا در تمامی مشتقات این کلمه جاری است. </w:t>
      </w:r>
      <w:r>
        <w:rPr>
          <w:rStyle w:val="FootnoteReference"/>
        </w:rPr>
        <w:footnoteReference w:id="470"/>
      </w:r>
      <w:r>
        <w:rPr>
          <w:rFonts w:ascii="IRNazanin" w:hAnsi="IRNazanin" w:eastAsia="IRNazanin" w:cs="IRNazanin"/>
          <w:lang w:bidi="fa-IR"/>
          <w:color w:val="111111"/>
          <w:sz w:val="28"/>
          <w:szCs w:val="28"/>
          <w:rtl/>
        </w:rPr>
        <w:t xml:space="preserve">در این مدخل از واژۀ«وعد»و مشتقّات آن و همچنین آیاتی که بیانگر معنای وعده است، استفاده شده است.</w:t>
      </w:r>
    </w:p>
    <w:p>
      <w:pPr>
        <w:pStyle w:val="BookText"/>
      </w:pPr>
      <w:r>
        <w:rPr>
          <w:rFonts w:ascii="IRNazanin" w:hAnsi="IRNazanin" w:eastAsia="IRNazanin" w:cs="IRNazanin"/>
          <w:lang w:bidi="fa-IR"/>
          <w:color w:val="111111"/>
          <w:sz w:val="28"/>
          <w:szCs w:val="28"/>
          <w:rtl/>
        </w:rPr>
        <w:t xml:space="preserve">اهمّ عناوین: خلف وعده، راستگویی در وعده، وعده‌های خدا، وعده‌های شیطان، وفای به وعده.</w:t>
      </w:r>
    </w:p>
    <w:p>
      <w:pPr>
        <w:pStyle w:val="Heading3"/>
      </w:pPr>
      <w:bookmarkStart w:id="1267" w:name="_Toc828"/>
      <w:r>
        <w:t>اعلام وعده</w:t>
      </w:r>
      <w:bookmarkEnd w:id="12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لزوم توجّه به مشیّت خدا و گفتن«ان‌شاءاللّه » به هنگام اعلان هرگونه وعده:</w:t>
      </w:r>
    </w:p>
    <w:p>
      <w:pPr>
        <w:pStyle w:val="BookText"/>
      </w:pPr>
      <w:r>
        <w:rPr>
          <w:rFonts w:ascii="Amiri" w:hAnsi="Amiri" w:eastAsia="Amiri" w:cs="Amiri"/>
          <w:lang w:bidi="ar-SA"/>
          <w:color w:val="111111"/>
          <w:sz w:val="28"/>
          <w:szCs w:val="28"/>
          <w:rtl/>
        </w:rPr>
        <w:t xml:space="preserve">وَ لاٰ تَقُولَنَّ لِشَیْءٍ إِنِّی فٰاعِلٌ ذٰلِکَ غَداً</w:t>
      </w:r>
    </w:p>
    <w:p>
      <w:pPr>
        <w:pStyle w:val="BookText"/>
      </w:pPr>
      <w:r>
        <w:rPr>
          <w:rFonts w:ascii="Amiri" w:hAnsi="Amiri" w:eastAsia="Amiri" w:cs="Amiri"/>
          <w:lang w:bidi="ar-SA"/>
          <w:color w:val="111111"/>
          <w:sz w:val="28"/>
          <w:szCs w:val="28"/>
          <w:rtl/>
        </w:rPr>
        <w:t xml:space="preserve">إِلاّٰ أَنْ یَشٰاءَ اللّٰهُ .... کهف (18) 23 و 24</w:t>
      </w:r>
    </w:p>
    <w:p>
      <w:pPr>
        <w:pStyle w:val="Heading3"/>
      </w:pPr>
      <w:bookmarkStart w:id="1268" w:name="_Toc829"/>
      <w:r>
        <w:t>تشبیه به وعده</w:t>
      </w:r>
      <w:bookmarkEnd w:id="126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وعده‌های عذاب الهی و دعوت به جهاد، مانند صاعقه:</w:t>
      </w:r>
    </w:p>
    <w:p>
      <w:pPr>
        <w:pStyle w:val="BookText"/>
      </w:pPr>
      <w:r>
        <w:rPr>
          <w:rFonts w:ascii="Amiri" w:hAnsi="Amiri" w:eastAsia="Amiri" w:cs="Amiri"/>
          <w:lang w:bidi="ar-SA"/>
          <w:color w:val="111111"/>
          <w:sz w:val="28"/>
          <w:szCs w:val="28"/>
          <w:rtl/>
        </w:rPr>
        <w:t xml:space="preserve">أَوْ کَصَیِّبٍ مِنَ السَّمٰاءِ فِیهِ ظُلُمٰاتٌ وَ رَعْدٌ وَ بَرْقٌ یَجْعَلُونَ أَصٰابِعَهُمْ فِی آذٰانِهِمْ مِنَ الصَّوٰاعِقِ حَذَرَ الْمَوْتِ ... </w:t>
      </w:r>
      <w:r>
        <w:rPr>
          <w:rStyle w:val="FootnoteReference"/>
        </w:rPr>
        <w:footnoteReference w:id="471"/>
      </w:r>
      <w:r>
        <w:rPr>
          <w:rFonts w:ascii="IRNazanin" w:hAnsi="IRNazanin" w:eastAsia="IRNazanin" w:cs="IRNazanin"/>
          <w:lang w:bidi="fa-IR"/>
          <w:color w:val="111111"/>
          <w:sz w:val="28"/>
          <w:szCs w:val="28"/>
          <w:rtl/>
        </w:rPr>
        <w:t xml:space="preserve">بقره (2) 19</w:t>
      </w:r>
    </w:p>
    <w:p>
      <w:pPr>
        <w:pStyle w:val="Heading3"/>
      </w:pPr>
      <w:bookmarkStart w:id="1269" w:name="_Toc830"/>
      <w:r>
        <w:t>خلف وعده</w:t>
      </w:r>
      <w:bookmarkEnd w:id="126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حکم عقل، به قبح خُلف وعده:</w:t>
      </w:r>
    </w:p>
    <w:p>
      <w:pPr>
        <w:pStyle w:val="BookText"/>
      </w:pPr>
      <w:r>
        <w:rPr>
          <w:rFonts w:ascii="Amiri" w:hAnsi="Amiri" w:eastAsia="Amiri" w:cs="Amiri"/>
          <w:lang w:bidi="ar-SA"/>
          <w:color w:val="111111"/>
          <w:sz w:val="28"/>
          <w:szCs w:val="28"/>
          <w:rtl/>
        </w:rPr>
        <w:t xml:space="preserve">رَبَّنٰا إِنَّکَ جٰامِعُ النّٰاسِ لِیَوْمٍ لاٰ رَیْبَ فِیهِ إِنَّ اللّٰهَ لاٰ یُخْلِفُ الْمِیعٰادَ.  آل عمران (3) 9</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آل عمران (3) 194</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77</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 توبه (9) 114</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رعد (13) 31</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47</w:t>
      </w:r>
    </w:p>
    <w:p>
      <w:pPr>
        <w:pStyle w:val="BookText"/>
      </w:pPr>
      <w:r>
        <w:rPr>
          <w:rFonts w:ascii="Amiri" w:hAnsi="Amiri" w:eastAsia="Amiri" w:cs="Amiri"/>
          <w:lang w:bidi="ar-SA"/>
          <w:color w:val="111111"/>
          <w:sz w:val="28"/>
          <w:szCs w:val="28"/>
          <w:rtl/>
        </w:rPr>
        <w:t xml:space="preserve">وَ یَسْتَعْجِلُونَکَ بِالْعَذٰابِ وَ لَنْ یُخْلِفَ اللّٰهُ وَعْدَهُ وَ إِنَّ یَوْماً عِنْدَ رَبِّکَ کَأَلْفِ سَنَةٍ مِمّٰا تَعُدُّونَ .  حجّ (22) 47</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 .  روم (30) 6</w:t>
      </w:r>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وَعْدَ اللّٰهِ لاٰ یُخْلِفُ اللّٰهُ الْمِیعٰادَ.  زمر (39) 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تخلّف منافقان از وعده‌های خود، نسبت به خداوند:</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وعدۀ میان موسی علیه السلام و فرعون، دربارۀ تخلّف نکردن آنان، جهت حضور در میعادگاه:</w:t>
      </w:r>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w:t>
      </w:r>
    </w:p>
    <w:p>
      <w:pPr>
        <w:pStyle w:val="BookText"/>
      </w:pPr>
      <w:r>
        <w:rPr>
          <w:rFonts w:ascii="Amiri" w:hAnsi="Amiri" w:eastAsia="Amiri" w:cs="Amiri"/>
          <w:lang w:bidi="ar-SA"/>
          <w:color w:val="111111"/>
          <w:sz w:val="28"/>
          <w:szCs w:val="28"/>
          <w:rtl/>
        </w:rPr>
        <w:t xml:space="preserve">قٰالَ مَوْعِدُکُمْ یَوْمُ الزِّینَةِ وَ أَنْ یُحْشَرَ النّٰاسُ ضُحًی .  طه (20) 58 و 59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تخلّف بنی اسرائیل از وعده‌های خود، نسبت به موسی علیه السلام :</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  طه (20) 86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تخلّف نکردن خدا، از وعده‌های خویش:</w:t>
      </w:r>
    </w:p>
    <w:p>
      <w:pPr>
        <w:pStyle w:val="BookText"/>
      </w:pPr>
      <w:r>
        <w:rPr>
          <w:rFonts w:ascii="Amiri" w:hAnsi="Amiri" w:eastAsia="Amiri" w:cs="Amiri"/>
          <w:lang w:bidi="ar-SA"/>
          <w:color w:val="111111"/>
          <w:sz w:val="28"/>
          <w:szCs w:val="28"/>
          <w:rtl/>
        </w:rPr>
        <w:t xml:space="preserve">... إِنَّ اللّٰهَ لاٰ یُخْلِفُ الْمِیعٰادَ.  آل عمران (3) 9</w:t>
      </w:r>
    </w:p>
    <w:p>
      <w:pPr>
        <w:pStyle w:val="BookText"/>
      </w:pPr>
      <w:r>
        <w:rPr>
          <w:rFonts w:ascii="Amiri" w:hAnsi="Amiri" w:eastAsia="Amiri" w:cs="Amiri"/>
          <w:lang w:bidi="ar-SA"/>
          <w:color w:val="111111"/>
          <w:sz w:val="28"/>
          <w:szCs w:val="28"/>
          <w:rtl/>
        </w:rPr>
        <w:t xml:space="preserve">رَبَّنٰا وَ آتِنٰا مٰا وَعَدْتَنٰا عَلیٰ رُسُلِکَ ... إِنَّکَ لاٰ تُخْلِفُ الْمِیعٰادَ.  آل عمران (3) 194</w:t>
      </w:r>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فَهَلْ وَجَدْتُمْ مٰا وَعَدَ رَبُّکُمْ حَقًّا قٰالُوا نَعَمْ .... اعراف (7) 44</w:t>
      </w:r>
    </w:p>
    <w:p>
      <w:pPr>
        <w:pStyle w:val="BookText"/>
      </w:pPr>
      <w:r>
        <w:rPr>
          <w:rFonts w:ascii="Amiri" w:hAnsi="Amiri" w:eastAsia="Amiri" w:cs="Amiri"/>
          <w:lang w:bidi="ar-SA"/>
          <w:color w:val="111111"/>
          <w:sz w:val="28"/>
          <w:szCs w:val="28"/>
          <w:rtl/>
        </w:rPr>
        <w:t xml:space="preserve">... وَ لاٰ یَزٰالُ الَّذِینَ کَفَرُوا تُصِیبُهُمْ بِمٰا صَنَعُوا قٰارِعَةٌ أَوْ تَحُلُّ قَرِیباً مِنْ دٰارِهِمْ حَتّٰی یَأْتِیَ وَعْدُ اللّٰهِ إِنَّ اللّٰهَ لاٰ یُخْلِفُ الْمِیعٰادَ.  رعد (13) 31</w:t>
      </w:r>
    </w:p>
    <w:p>
      <w:pPr>
        <w:pStyle w:val="BookText"/>
      </w:pPr>
      <w:r>
        <w:rPr>
          <w:rFonts w:ascii="Amiri" w:hAnsi="Amiri" w:eastAsia="Amiri" w:cs="Amiri"/>
          <w:lang w:bidi="ar-SA"/>
          <w:color w:val="111111"/>
          <w:sz w:val="28"/>
          <w:szCs w:val="28"/>
          <w:rtl/>
        </w:rPr>
        <w:t xml:space="preserve">فَلاٰ تَحْسَبَنَّ اللّٰهَ مُخْلِفَ وَعْدِهِ رُسُلَهُ .... ابراهیم (14) 47</w:t>
      </w:r>
    </w:p>
    <w:p>
      <w:pPr>
        <w:pStyle w:val="BookText"/>
      </w:pPr>
      <w:r>
        <w:rPr>
          <w:rFonts w:ascii="Amiri" w:hAnsi="Amiri" w:eastAsia="Amiri" w:cs="Amiri"/>
          <w:lang w:bidi="ar-SA"/>
          <w:color w:val="111111"/>
          <w:sz w:val="28"/>
          <w:szCs w:val="28"/>
          <w:rtl/>
        </w:rPr>
        <w:t xml:space="preserve">وَ یَسْتَعْجِلُونَکَ بِالْعَذٰابِ وَ لَنْ یُخْلِفَ اللّٰهُ وَعْدَهُ .... حجّ (22) 47</w:t>
      </w:r>
    </w:p>
    <w:p>
      <w:pPr>
        <w:pStyle w:val="BookText"/>
      </w:pPr>
      <w:r>
        <w:rPr>
          <w:rFonts w:ascii="Amiri" w:hAnsi="Amiri" w:eastAsia="Amiri" w:cs="Amiri"/>
          <w:lang w:bidi="ar-SA"/>
          <w:color w:val="111111"/>
          <w:sz w:val="28"/>
          <w:szCs w:val="28"/>
          <w:rtl/>
        </w:rPr>
        <w:t xml:space="preserve">وَعْدَ اللّٰهِ لاٰ یُخْلِفُ اللّٰهُ وَعْدَهُ .... روم (30) 6</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 احزاب (33) 22</w:t>
      </w:r>
    </w:p>
    <w:p>
      <w:pPr>
        <w:pStyle w:val="BookText"/>
      </w:pPr>
      <w:r>
        <w:rPr>
          <w:rFonts w:ascii="Amiri" w:hAnsi="Amiri" w:eastAsia="Amiri" w:cs="Amiri"/>
          <w:lang w:bidi="ar-SA"/>
          <w:color w:val="111111"/>
          <w:sz w:val="28"/>
          <w:szCs w:val="28"/>
          <w:rtl/>
        </w:rPr>
        <w:t xml:space="preserve">... هٰذٰا مٰا وَعَدَ الرَّحْمٰنُ .... یس (36) 52</w:t>
      </w:r>
    </w:p>
    <w:p>
      <w:pPr>
        <w:pStyle w:val="BookText"/>
      </w:pPr>
      <w:r>
        <w:rPr>
          <w:rFonts w:ascii="Amiri" w:hAnsi="Amiri" w:eastAsia="Amiri" w:cs="Amiri"/>
          <w:lang w:bidi="ar-SA"/>
          <w:color w:val="111111"/>
          <w:sz w:val="28"/>
          <w:szCs w:val="28"/>
          <w:rtl/>
        </w:rPr>
        <w:t xml:space="preserve">... وَعْدَ اللّٰهِ لاٰ یُخْلِفُ اللّٰهُ الْمِیعٰادَ.  زمر (39) 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تخلّف‌ناپذیری و حق بودن وعده‌های خداوند، مورد اعتراف شیطان:</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 ابراهیم (14) 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تخلّف‌ناپذیری وعده‌های انبیا دربارۀ قیامت،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1" w:name="pg19916_225349"/>
    <w:bookmarkEnd w:id="241"/>
    <w:p>
      <w:pPr>
        <w:pStyle w:val="BookText"/>
      </w:pPr>
      <w:r>
        <w:rPr>
          <w:rFonts w:ascii="IRNazanin" w:hAnsi="IRNazanin" w:eastAsia="IRNazanin" w:cs="IRNazanin"/>
          <w:lang w:bidi="fa-IR"/>
          <w:color w:val="111111"/>
          <w:sz w:val="28"/>
          <w:szCs w:val="28"/>
          <w:rtl/>
        </w:rPr>
        <w:t xml:space="preserve">مورد اعتراف منکران، بعد از بعث و زنده شدن از مرگ:</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خلف وعدۀ منافقان با خداوند، باعث گرفتاری آنان به نفاقی دائمی و تا هنگام مرگ:</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اقرار شیطان به خلف وعده‌های خویش، در قیامت:</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 ابراهیم (14) 22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خلف وعده با مؤمن، موجب خشم خداوند:</w:t>
      </w:r>
    </w:p>
    <w:p>
      <w:pPr>
        <w:pStyle w:val="BookText"/>
      </w:pPr>
      <w:r>
        <w:rPr>
          <w:rFonts w:ascii="Amiri" w:hAnsi="Amiri" w:eastAsia="Amiri" w:cs="Amiri"/>
          <w:lang w:bidi="ar-SA"/>
          <w:color w:val="111111"/>
          <w:sz w:val="28"/>
          <w:szCs w:val="28"/>
          <w:rtl/>
        </w:rPr>
        <w:t xml:space="preserve">یٰا أَیُّهَا الَّذِینَ آمَنُوا لِمَ تَقُولُونَ مٰا لاٰ تَفْعَلُونَ</w:t>
      </w:r>
    </w:p>
    <w:p>
      <w:pPr>
        <w:pStyle w:val="BookText"/>
      </w:pPr>
      <w:r>
        <w:rPr>
          <w:rFonts w:ascii="Amiri" w:hAnsi="Amiri" w:eastAsia="Amiri" w:cs="Amiri"/>
          <w:lang w:bidi="ar-SA"/>
          <w:color w:val="111111"/>
          <w:sz w:val="28"/>
          <w:szCs w:val="28"/>
          <w:rtl/>
        </w:rPr>
        <w:t xml:space="preserve">کَبُرَ مَقْتاً عِنْدَ اللّٰهِ أَنْ تَقُولُوا مٰا لاٰ تَفْعَلُونَ . </w:t>
      </w:r>
      <w:r>
        <w:rPr>
          <w:rStyle w:val="FootnoteReference"/>
        </w:rPr>
        <w:footnoteReference w:id="472"/>
      </w:r>
      <w:r>
        <w:rPr>
          <w:rFonts w:ascii="Amiri" w:hAnsi="Amiri" w:eastAsia="Amiri" w:cs="Amiri"/>
          <w:lang w:bidi="ar-SA"/>
          <w:color w:val="111111"/>
          <w:sz w:val="28"/>
          <w:szCs w:val="28"/>
          <w:rtl/>
        </w:rPr>
        <w:t xml:space="preserve">صفّ (61) 2 و 3</w:t>
      </w:r>
    </w:p>
    <w:p>
      <w:pPr>
        <w:pStyle w:val="Heading3"/>
      </w:pPr>
      <w:bookmarkStart w:id="1270" w:name="_Toc831"/>
      <w:r>
        <w:t>راستگویی در وعده</w:t>
      </w:r>
      <w:bookmarkEnd w:id="1270"/>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راستگویی و صداقت خداوند، نسبت به وعده‌های خود:</w:t>
      </w:r>
    </w:p>
    <w:p>
      <w:pPr>
        <w:pStyle w:val="BookText"/>
      </w:pPr>
      <w:r>
        <w:rPr>
          <w:rFonts w:ascii="Amiri" w:hAnsi="Amiri" w:eastAsia="Amiri" w:cs="Amiri"/>
          <w:lang w:bidi="ar-SA"/>
          <w:color w:val="111111"/>
          <w:sz w:val="28"/>
          <w:szCs w:val="28"/>
          <w:rtl/>
        </w:rPr>
        <w:t xml:space="preserve">وَ لَقَدْ صَدَقَکُمُ اللّٰهُ وَعْدَهُ .... آل عمران (3) 152</w:t>
      </w:r>
    </w:p>
    <w:p>
      <w:pPr>
        <w:pStyle w:val="BookText"/>
      </w:pPr>
      <w:r>
        <w:rPr>
          <w:rFonts w:ascii="Amiri" w:hAnsi="Amiri" w:eastAsia="Amiri" w:cs="Amiri"/>
          <w:lang w:bidi="ar-SA"/>
          <w:color w:val="111111"/>
          <w:sz w:val="28"/>
          <w:szCs w:val="28"/>
          <w:rtl/>
        </w:rPr>
        <w:t xml:space="preserve">... وَعْدَ اللّٰهِ حَقًّا وَ مَنْ أَصْدَقُ مِنَ اللّٰهِ قِیلاً.  نساء (4) 122</w:t>
      </w:r>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  انبیاء (21) 7 و 9</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 احزاب (33) 22</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 .  زمر (39) 74</w:t>
      </w:r>
    </w:p>
    <w:p>
      <w:pPr>
        <w:pStyle w:val="BookText"/>
      </w:pPr>
      <w:r>
        <w:rPr>
          <w:rFonts w:ascii="Amiri" w:hAnsi="Amiri" w:eastAsia="Amiri" w:cs="Amiri"/>
          <w:lang w:bidi="ar-SA"/>
          <w:color w:val="111111"/>
          <w:sz w:val="28"/>
          <w:szCs w:val="28"/>
          <w:rtl/>
        </w:rPr>
        <w:t xml:space="preserve">أُولٰئِکَ الَّذِینَ نَتَقَبَّلُ عَنْهُمْ أَحْسَنَ مٰا عَمِلُوا وَ نَتَجٰاوَزُ عَنْ سَیِّئٰاتِهِمْ فِی أَصْحٰابِ الْجَنَّةِ وَعْدَ الصِّدْقِ الَّذِی کٰانُوا یُوعَدُونَ .  احقاف (46) 16</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 احقاف (46) 17</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 .</w:t>
      </w:r>
    </w:p>
    <w:p>
      <w:pPr>
        <w:pStyle w:val="BookText"/>
      </w:pPr>
      <w:r>
        <w:rPr>
          <w:rFonts w:ascii="IRNazanin" w:hAnsi="IRNazanin" w:eastAsia="IRNazanin" w:cs="IRNazanin"/>
          <w:lang w:bidi="fa-IR"/>
          <w:color w:val="111111"/>
          <w:sz w:val="28"/>
          <w:szCs w:val="28"/>
          <w:rtl/>
        </w:rPr>
        <w:t xml:space="preserve">احقاف (46) 18</w:t>
      </w:r>
    </w:p>
    <w:p>
      <w:pPr>
        <w:pStyle w:val="BookText"/>
      </w:pPr>
      <w:r>
        <w:rPr>
          <w:rFonts w:ascii="Amiri" w:hAnsi="Amiri" w:eastAsia="Amiri" w:cs="Amiri"/>
          <w:lang w:bidi="ar-SA"/>
          <w:color w:val="111111"/>
          <w:sz w:val="28"/>
          <w:szCs w:val="28"/>
          <w:rtl/>
        </w:rPr>
        <w:t xml:space="preserve">وَ لِکُلٍّ دَرَجٰاتٌ مِمّٰا عَمِلُوا وَ لِیُوَفِّیَهُمْ أَعْمٰالَهُمْ وَ هُمْ لاٰ یُظْلَمُونَ .  احقاف (46) 19</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2" w:name="pg19916_225350"/>
    <w:bookmarkEnd w:id="242"/>
    <w:p>
      <w:pPr>
        <w:pStyle w:val="BookText"/>
      </w:pPr>
      <w:r>
        <w:rPr>
          <w:rFonts w:ascii="Amiri" w:hAnsi="Amiri" w:eastAsia="Amiri" w:cs="Amiri"/>
          <w:lang w:bidi="ar-SA"/>
          <w:color w:val="111111"/>
          <w:sz w:val="28"/>
          <w:szCs w:val="28"/>
          <w:rtl/>
        </w:rPr>
        <w:t xml:space="preserve">وَ یَوْمَ یُعْرَضُ الَّذِینَ کَفَرُوا عَلَی النّٰارِ أَذْهَبْتُمْ طَیِّبٰاتِکُمْ فِی حَیٰاتِکُمُ الدُّنْیٰا وَ اسْتَمْتَعْتُمْ بِهٰا فَالْیَوْمَ تُجْزَوْنَ عَذٰابَ الْهُونِ بِمٰا کُنْتُمْ تَسْتَکْبِرُونَ فِی الْأَرْضِ بِغَیْرِ الْحَقِّ وَ بِمٰا کُنْتُمْ تَفْسُقُونَ .  احقاف (46) 20</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  احقاف (46) 21</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 .  احقاف (46) 22</w:t>
      </w:r>
    </w:p>
    <w:p>
      <w:pPr>
        <w:pStyle w:val="BookText"/>
      </w:pPr>
      <w:r>
        <w:rPr>
          <w:rFonts w:ascii="Amiri" w:hAnsi="Amiri" w:eastAsia="Amiri" w:cs="Amiri"/>
          <w:lang w:bidi="ar-SA"/>
          <w:color w:val="111111"/>
          <w:sz w:val="28"/>
          <w:szCs w:val="28"/>
          <w:rtl/>
        </w:rPr>
        <w:t xml:space="preserve">قٰالَ إِنَّمَا الْعِلْمُ عِنْدَ اللّٰهِ وَ أُبَلِّغُکُمْ مٰا أُرْسِلْتُ بِهِ وَ لٰکِنِّی أَرٰاکُمْ قَوْماً تَجْهَلُونَ .  احقاف (46) 23</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 .  احقاف (46) 24</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 .  احقاف (46) 25</w:t>
      </w:r>
    </w:p>
    <w:p>
      <w:pPr>
        <w:pStyle w:val="BookText"/>
      </w:pPr>
      <w:r>
        <w:rPr>
          <w:rFonts w:ascii="Amiri" w:hAnsi="Amiri" w:eastAsia="Amiri" w:cs="Amiri"/>
          <w:lang w:bidi="ar-SA"/>
          <w:color w:val="111111"/>
          <w:sz w:val="28"/>
          <w:szCs w:val="28"/>
          <w:rtl/>
        </w:rPr>
        <w:t xml:space="preserve">... وَ حٰاقَ بِهِمْ مٰا کٰانُوا بِهِ یَسْتَهْزِؤُنَ .  احقاف (46) 26</w:t>
      </w:r>
    </w:p>
    <w:p>
      <w:pPr>
        <w:pStyle w:val="BookText"/>
      </w:pPr>
      <w:r>
        <w:rPr>
          <w:rFonts w:ascii="Amiri" w:hAnsi="Amiri" w:eastAsia="Amiri" w:cs="Amiri"/>
          <w:lang w:bidi="ar-SA"/>
          <w:color w:val="111111"/>
          <w:sz w:val="28"/>
          <w:szCs w:val="28"/>
          <w:rtl/>
        </w:rPr>
        <w:t xml:space="preserve">وَ لَقَدْ أَهْلَکْنٰا مٰا حَوْلَکُمْ مِنَ الْقُریٰ وَ صَرَّفْنَا الْآیٰاتِ لَعَلَّهُمْ یَرْجِعُونَ .  احقاف (46) 27</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BookText"/>
      </w:pPr>
      <w:r>
        <w:rPr>
          <w:rFonts w:ascii="Amiri" w:hAnsi="Amiri" w:eastAsia="Amiri" w:cs="Amiri"/>
          <w:lang w:bidi="ar-SA"/>
          <w:color w:val="111111"/>
          <w:sz w:val="28"/>
          <w:szCs w:val="28"/>
          <w:rtl/>
        </w:rPr>
        <w:t xml:space="preserve">إِنَّمٰا تُوعَدُونَ لَصٰادِقٌ .  ذاریات (51) 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راستگویی اسماعیل، نسبت به وعده‌های خود:</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  مریم (19) 54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راستگویی انبیا، نسبت به وعده‌های خویش:</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راستگویی محمد صلی الله علیه و آله نسبت به وعده‌های خود:</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27</w:t>
      </w:r>
    </w:p>
    <w:p>
      <w:pPr>
        <w:pStyle w:val="Heading3"/>
      </w:pPr>
      <w:bookmarkStart w:id="1271" w:name="_Toc832"/>
      <w:r>
        <w:t>سؤال از وعده</w:t>
      </w:r>
      <w:bookmarkEnd w:id="1271"/>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سؤال و خواستۀ بندگان از خداوند، در مورد تحقق وعده‌های خود در بهشت:</w:t>
      </w:r>
    </w:p>
    <w:p>
      <w:pPr>
        <w:pStyle w:val="BookText"/>
      </w:pPr>
      <w:r>
        <w:rPr>
          <w:rFonts w:ascii="Amiri" w:hAnsi="Amiri" w:eastAsia="Amiri" w:cs="Amiri"/>
          <w:lang w:bidi="ar-SA"/>
          <w:color w:val="111111"/>
          <w:sz w:val="28"/>
          <w:szCs w:val="28"/>
          <w:rtl/>
        </w:rPr>
        <w:t xml:space="preserve">لَهُمْ فِیهٰا مٰا یَشٰاؤُنَ خٰالِدِینَ کٰانَ عَلیٰ رَبِّکَ وَعْداً مَسْؤُلاً.  فرقان (25) 16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سؤال موسی علیه السلام از بنی اسرائیل، از وعده‌های نیکوی خدا با آنان: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3" w:name="pg19916_225351"/>
    <w:bookmarkEnd w:id="243"/>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 طه (20) 86</w:t>
      </w:r>
    </w:p>
    <w:p>
      <w:pPr>
        <w:pStyle w:val="Heading3"/>
      </w:pPr>
      <w:bookmarkStart w:id="1272" w:name="_Toc833"/>
      <w:r>
        <w:t>وعده پنهانی</w:t>
      </w:r>
      <w:bookmarkEnd w:id="127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حرمت وعدۀ پنهانی با زنان بیوه، در حال عده:</w:t>
      </w:r>
    </w:p>
    <w:p>
      <w:pPr>
        <w:pStyle w:val="BookText"/>
      </w:pPr>
      <w:r>
        <w:rPr>
          <w:rFonts w:ascii="Amiri" w:hAnsi="Amiri" w:eastAsia="Amiri" w:cs="Amiri"/>
          <w:lang w:bidi="ar-SA"/>
          <w:color w:val="111111"/>
          <w:sz w:val="28"/>
          <w:szCs w:val="28"/>
          <w:rtl/>
        </w:rPr>
        <w:t xml:space="preserve">وَ الَّذِینَ یُتَوَفَّوْنَ مِنْکُمْ وَ یَذَرُونَ أَزْوٰاجاً یَتَرَبَّصْنَ بِأَنْفُسِهِنَّ أَرْبَعَةَ أَشْهُرٍ وَ عَشْراً .... لاٰ تُوٰاعِدُوهُنَّ سِرًّا .... بقره (2) 234 و 235</w:t>
      </w:r>
    </w:p>
    <w:p>
      <w:pPr>
        <w:pStyle w:val="Heading3"/>
      </w:pPr>
      <w:bookmarkStart w:id="1273" w:name="_Toc834"/>
      <w:r>
        <w:t>وعده خضر</w:t>
      </w:r>
      <w:bookmarkEnd w:id="127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وعده خضر به موسی علیه السلام در تبیین بخشی از اسرار کارهای خود به او:</w:t>
      </w:r>
    </w:p>
    <w:p>
      <w:pPr>
        <w:pStyle w:val="BookText"/>
      </w:pPr>
      <w:r>
        <w:rPr>
          <w:rFonts w:ascii="Amiri" w:hAnsi="Amiri" w:eastAsia="Amiri" w:cs="Amiri"/>
          <w:lang w:bidi="ar-SA"/>
          <w:color w:val="111111"/>
          <w:sz w:val="28"/>
          <w:szCs w:val="28"/>
          <w:rtl/>
        </w:rPr>
        <w:t xml:space="preserve">قٰالَ فَإِنِ اتَّبَعْتَنِی فَلاٰ تَسْئَلْنِی عَنْ شَیْءٍ حَتّٰی أُحْدِثَ لَکَ مِنْهُ ذِکْراً</w:t>
      </w:r>
    </w:p>
    <w:p>
      <w:pPr>
        <w:pStyle w:val="BookText"/>
      </w:pPr>
      <w:r>
        <w:rPr>
          <w:rFonts w:ascii="Amiri" w:hAnsi="Amiri" w:eastAsia="Amiri" w:cs="Amiri"/>
          <w:lang w:bidi="ar-SA"/>
          <w:color w:val="111111"/>
          <w:sz w:val="28"/>
          <w:szCs w:val="28"/>
          <w:rtl/>
        </w:rPr>
        <w:t xml:space="preserve">قٰالَ هٰذٰا فِرٰاقُ بَیْنِی وَ بَیْنِکَ سَأُنَبِّئُکَ بِتَأْوِیلِ مٰا لَمْ تَسْتَطِعْ عَلَیْهِ صَبْراً.  کهف (18) 70 و 78</w:t>
      </w:r>
    </w:p>
    <w:p>
      <w:pPr>
        <w:pStyle w:val="Heading3"/>
      </w:pPr>
      <w:bookmarkStart w:id="1274" w:name="_Toc835"/>
      <w:r>
        <w:t>وعده‌های ابراهیم علیه السلام</w:t>
      </w:r>
      <w:bookmarkEnd w:id="1274"/>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وعدۀ ابراهیم علیه السلام به آزر در مورد درخواست آمرزش از خدا، برای او:</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 توبه (9) 114</w:t>
      </w:r>
    </w:p>
    <w:p>
      <w:pPr>
        <w:pStyle w:val="BookText"/>
      </w:pPr>
      <w:r>
        <w:rPr>
          <w:rFonts w:ascii="Amiri" w:hAnsi="Amiri" w:eastAsia="Amiri" w:cs="Amiri"/>
          <w:lang w:bidi="ar-SA"/>
          <w:color w:val="111111"/>
          <w:sz w:val="28"/>
          <w:szCs w:val="28"/>
          <w:rtl/>
        </w:rPr>
        <w:t xml:space="preserve">قٰالَ سَلاٰمٌ عَلَیْکَ سَأَسْتَغْفِرُ لَکَ رَبِّی إِنَّهُ کٰانَ بِی حَفِیًّا.  مریم (19) 47</w:t>
      </w:r>
    </w:p>
    <w:p>
      <w:pPr>
        <w:pStyle w:val="BookText"/>
      </w:pPr>
      <w:r>
        <w:rPr>
          <w:rFonts w:ascii="Amiri" w:hAnsi="Amiri" w:eastAsia="Amiri" w:cs="Amiri"/>
          <w:lang w:bidi="ar-SA"/>
          <w:color w:val="111111"/>
          <w:sz w:val="28"/>
          <w:szCs w:val="28"/>
          <w:rtl/>
        </w:rPr>
        <w:t xml:space="preserve">... إِلاّٰ قَوْلَ إِبْرٰاهِیمَ لِأَبِیهِ لَأَسْتَغْفِرَنَّ لَکَ .... ممتحنه (60) 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شایستۀ الگو نبودن وعدۀ استغفار ابراهیم علیه السلام برای آزر:</w:t>
      </w:r>
    </w:p>
    <w:p>
      <w:pPr>
        <w:pStyle w:val="BookText"/>
      </w:pPr>
      <w:r>
        <w:rPr>
          <w:rFonts w:ascii="Amiri" w:hAnsi="Amiri" w:eastAsia="Amiri" w:cs="Amiri"/>
          <w:lang w:bidi="ar-SA"/>
          <w:color w:val="111111"/>
          <w:sz w:val="28"/>
          <w:szCs w:val="28"/>
          <w:rtl/>
        </w:rPr>
        <w:t xml:space="preserve">قَدْ کٰانَتْ لَکُمْ أُسْوَةٌ حَسَنَةٌ فِی إِبْرٰاهِیمَ وَ الَّذِینَ مَعَهُ إِذْ قٰالُوا لِقَوْمِهِمْ إِنّٰا بُرَآؤُا مِنْکُمْ وَ مِمّٰا تَعْبُدُونَ مِنْ دُونِ اللّٰهِ ... إِلاّٰ قَوْلَ إِبْرٰاهِیمَ لِأَبِیهِ لَأَسْتَغْفِرَنَّ لَکَ ...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ممتحنه (60) 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وعدۀ ابراهیم علیه السلام به استغفار برای پدرش (عمو یا جد مادری) بیش از یقین به دشمنی وی با خدا:</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 توبه (9) 114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وعدۀ ابراهیم علیه السلام به هدایت آزر، در صورت پیروی از وی:</w:t>
      </w:r>
    </w:p>
    <w:p>
      <w:pPr>
        <w:pStyle w:val="BookText"/>
      </w:pPr>
      <w:r>
        <w:rPr>
          <w:rFonts w:ascii="Amiri" w:hAnsi="Amiri" w:eastAsia="Amiri" w:cs="Amiri"/>
          <w:lang w:bidi="ar-SA"/>
          <w:color w:val="111111"/>
          <w:sz w:val="28"/>
          <w:szCs w:val="28"/>
          <w:rtl/>
        </w:rPr>
        <w:t xml:space="preserve">وَ اذْکُرْ فِی الْکِتٰابِ إِبْرٰاهِیمَ إِنَّهُ کٰانَ صِدِّیقاً نَبِیًّا</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w:t>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مریم (19) 41 -\43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وعدۀ استغفار ابراهیم علیه السلام به آزر، با هدف متمایل ساختن او به توحید:</w:t>
      </w:r>
    </w:p>
    <w:p>
      <w:pPr>
        <w:pStyle w:val="BookText"/>
      </w:pPr>
      <w:r>
        <w:rPr>
          <w:rFonts w:ascii="Amiri" w:hAnsi="Amiri" w:eastAsia="Amiri" w:cs="Amiri"/>
          <w:lang w:bidi="ar-SA"/>
          <w:color w:val="111111"/>
          <w:sz w:val="28"/>
          <w:szCs w:val="28"/>
          <w:rtl/>
        </w:rPr>
        <w:t xml:space="preserve">قٰالَ سَلاٰمٌ عَلَیْکَ سَأَسْتَغْفِرُ لَکَ رَبِّی إِنَّهُ کٰانَ بِی حَفِیًّا.  مریم (19) 47</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4" w:name="pg19916_225352"/>
    <w:bookmarkEnd w:id="244"/>
    <w:p>
      <w:pPr>
        <w:pStyle w:val="Heading3"/>
      </w:pPr>
      <w:bookmarkStart w:id="1275" w:name="_Toc836"/>
      <w:r>
        <w:t>وعده‌های ابلیس</w:t>
      </w:r>
      <w:bookmarkEnd w:id="127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وعده‌های ابلیس، فریبنده:</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 وَ اسْتَفْزِزْ مَنِ اسْتَطَعْتَ مِنْهُمْ بِصَوْتِکَ وَ أَجْلِبْ عَلَیْهِمْ بِخَیْلِکَ وَ رَجِلِکَ وَ شٰارِکْهُمْ فِی الْأَمْوٰالِ وَ الْأَوْلاٰدِ وَ عِدْهُمْ وَ مٰا یَعِدُهُمُ الشَّیْطٰانُ إِلاّٰ غُرُوراً.  اسراء (17) 61 و 64</w:t>
      </w:r>
    </w:p>
    <w:p>
      <w:pPr>
        <w:pStyle w:val="Heading3"/>
      </w:pPr>
      <w:bookmarkStart w:id="1276" w:name="_Toc837"/>
      <w:r>
        <w:t>وعده‌های اسماعیل علیه السلام</w:t>
      </w:r>
      <w:bookmarkEnd w:id="127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وعدۀ شکیبایی اسماعیل علیه السلام به پدرش ابراهیم علیه السلام به هنگام اجرای مأموریت ذبح او:</w:t>
      </w:r>
    </w:p>
    <w:p>
      <w:pPr>
        <w:pStyle w:val="BookText"/>
      </w:pPr>
      <w:r>
        <w:rPr>
          <w:rFonts w:ascii="Amiri" w:hAnsi="Amiri" w:eastAsia="Amiri" w:cs="Amiri"/>
          <w:lang w:bidi="ar-SA"/>
          <w:color w:val="111111"/>
          <w:sz w:val="28"/>
          <w:szCs w:val="28"/>
          <w:rtl/>
        </w:rPr>
        <w:t xml:space="preserve">... قٰالَ یٰا بُنَیَّ إِنِّی أَریٰ فِی الْمَنٰامِ أَنِّی أَذْبَحُکَ فَانْظُرْ مٰا ذٰا تَریٰ قٰالَ یٰا أَبَتِ افْعَلْ مٰا تُؤْمَرُ سَتَجِدُنِی إِنْ شٰاءَ اللّٰهُ مِنَ الصّٰابِرِینَ .  صافّات (37) 102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وفای اسماعیل علیه السلام به وعده‌های خود، مورد ستایش خداوند:</w:t>
      </w:r>
    </w:p>
    <w:p>
      <w:pPr>
        <w:pStyle w:val="BookText"/>
      </w:pPr>
      <w:r>
        <w:rPr>
          <w:rFonts w:ascii="Amiri" w:hAnsi="Amiri" w:eastAsia="Amiri" w:cs="Amiri"/>
          <w:lang w:bidi="ar-SA"/>
          <w:color w:val="111111"/>
          <w:sz w:val="28"/>
          <w:szCs w:val="28"/>
          <w:rtl/>
        </w:rPr>
        <w:t xml:space="preserve">وَ اذْکُرْ فِی الْکِتٰابِ إِسْمٰاعِیلَ إِنَّهُ کٰانَ صٰادِقَ الْوَعْدِ ... </w:t>
      </w:r>
      <w:r>
        <w:rPr>
          <w:rStyle w:val="FootnoteReference"/>
        </w:rPr>
        <w:footnoteReference w:id="474"/>
      </w:r>
      <w:r>
        <w:rPr>
          <w:rFonts w:ascii="IRNazanin" w:hAnsi="IRNazanin" w:eastAsia="IRNazanin" w:cs="IRNazanin"/>
          <w:lang w:bidi="fa-IR"/>
          <w:color w:val="111111"/>
          <w:sz w:val="28"/>
          <w:szCs w:val="28"/>
          <w:rtl/>
        </w:rPr>
        <w:t xml:space="preserve">مریم (19) 54</w:t>
      </w:r>
    </w:p>
    <w:p>
      <w:pPr>
        <w:pStyle w:val="Heading3"/>
      </w:pPr>
      <w:bookmarkStart w:id="1277" w:name="_Toc838"/>
      <w:r>
        <w:t>وعده‌های اسماعیل صادق الوعد</w:t>
      </w:r>
      <w:bookmarkEnd w:id="127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راستگویی اسماعیل صادق الوعد در عمل به وعده‌های خود، عامل یاد کرد از او در قرآن:</w:t>
      </w:r>
    </w:p>
    <w:p>
      <w:pPr>
        <w:pStyle w:val="BookText"/>
      </w:pPr>
      <w:r>
        <w:rPr>
          <w:rFonts w:ascii="Amiri" w:hAnsi="Amiri" w:eastAsia="Amiri" w:cs="Amiri"/>
          <w:lang w:bidi="ar-SA"/>
          <w:color w:val="111111"/>
          <w:sz w:val="28"/>
          <w:szCs w:val="28"/>
          <w:rtl/>
        </w:rPr>
        <w:t xml:space="preserve">وَ اذْکُرْ فِی الْکِتٰابِ إِسْمٰاعِیلَ إِنَّهُ کٰانَ صٰادِقَ الْوَعْدِ .... مریم (19) 54</w:t>
      </w:r>
    </w:p>
    <w:p>
      <w:pPr>
        <w:pStyle w:val="Heading3"/>
      </w:pPr>
      <w:bookmarkStart w:id="1278" w:name="_Toc839"/>
      <w:r>
        <w:t>وعده‌های انبیا</w:t>
      </w:r>
      <w:bookmarkEnd w:id="1278"/>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وعدۀ انبیا به حشر انسانها، در پیشگاه خداوند:</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51 و 52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وعدۀ پیامبران به«اولو الألباب»مبنی بر بهره‌مندی از پاداشهای الهی و خوار نگشتن در قیامت:</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آل عمران (3) 190 و 194</w:t>
      </w:r>
    </w:p>
    <w:p>
      <w:pPr>
        <w:pStyle w:val="Heading3"/>
      </w:pPr>
      <w:bookmarkStart w:id="1279" w:name="_Toc840"/>
      <w:r>
        <w:t>وعده‌های انجیل</w:t>
      </w:r>
      <w:bookmarkEnd w:id="1279"/>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وعدۀ انجیل، به حتمی بودن بهشت، با عنوان پاداش برای مجاهدان:</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 توبه (9) 111</w:t>
      </w:r>
    </w:p>
    <w:p>
      <w:pPr>
        <w:pStyle w:val="Heading3"/>
      </w:pPr>
      <w:bookmarkStart w:id="1280" w:name="_Toc841"/>
      <w:r>
        <w:t>وعده‌های تورات</w:t>
      </w:r>
      <w:bookmarkEnd w:id="1280"/>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5" w:name="pg19916_225353"/>
    <w:bookmarkEnd w:id="245"/>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وعده‌های تورات، به حتمی بودن بهشت برای مجاهدان:</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 توبه (9) 111</w:t>
      </w:r>
    </w:p>
    <w:p>
      <w:pPr>
        <w:pStyle w:val="Heading3"/>
      </w:pPr>
      <w:bookmarkStart w:id="1281" w:name="_Toc842"/>
      <w:r>
        <w:t>وعده‌های خدا</w:t>
      </w:r>
      <w:bookmarkEnd w:id="1281"/>
    </w:p>
    <w:p>
      <w:pPr>
        <w:pStyle w:val="Heading4"/>
      </w:pPr>
      <w:bookmarkStart w:id="1282" w:name="_Toc843"/>
      <w:r>
        <w:t>ایمان به وعده‌های خدا</w:t>
      </w:r>
      <w:bookmarkEnd w:id="1282"/>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لزوم ایمان به وعده‌های خدا و پرهیز از بی‌اعتنایی  به آنها:</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  طه (20) 86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ایمان به وعده‌های خدا در مورد نصرت جبهه حق، زمینه‌ساز پیدایش روحیۀ صبر و شکیبایی:</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60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ایمان راسخ مسلمانان مدینه، به وعده‌های خداوند و پیامبرش:</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ایمان به وعده‌های نیکوی خداوند، فراهم‌سازندۀ زمینه‌ای برای دستیابی به آینده‌ای آسوده و راحت:</w:t>
      </w:r>
    </w:p>
    <w:p>
      <w:pPr>
        <w:pStyle w:val="BookText"/>
      </w:pPr>
      <w:r>
        <w:rPr>
          <w:rFonts w:ascii="Amiri" w:hAnsi="Amiri" w:eastAsia="Amiri" w:cs="Amiri"/>
          <w:lang w:bidi="ar-SA"/>
          <w:color w:val="111111"/>
          <w:sz w:val="28"/>
          <w:szCs w:val="28"/>
          <w:rtl/>
        </w:rPr>
        <w:t xml:space="preserve">فَأَمّٰا مَنْ ... وَ صَدَّقَ بِالْحُسْنیٰ فَسَنُیَسِّرُهُ لِلْیُسْریٰ . </w:t>
      </w:r>
      <w:r>
        <w:rPr>
          <w:rStyle w:val="FootnoteReference"/>
        </w:rPr>
        <w:footnoteReference w:id="475"/>
      </w:r>
      <w:r>
        <w:rPr>
          <w:rFonts w:ascii="IRNazanin" w:hAnsi="IRNazanin" w:eastAsia="IRNazanin" w:cs="IRNazanin"/>
          <w:lang w:bidi="fa-IR"/>
          <w:color w:val="111111"/>
          <w:sz w:val="28"/>
          <w:szCs w:val="28"/>
          <w:rtl/>
        </w:rPr>
        <w:t xml:space="preserve">لیل (92) 5 -\7</w:t>
      </w:r>
    </w:p>
    <w:p>
      <w:pPr>
        <w:pStyle w:val="Heading4"/>
      </w:pPr>
      <w:bookmarkStart w:id="1283" w:name="_Toc844"/>
      <w:r>
        <w:t>بی‌اعتنایی به وعده‌های خدا</w:t>
      </w:r>
      <w:bookmarkEnd w:id="1283"/>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گمراهی بنی اسرائیل، به سبب بی‌توجّهی به وعده‌های خداوند:</w:t>
      </w:r>
    </w:p>
    <w:p>
      <w:pPr>
        <w:pStyle w:val="BookText"/>
      </w:pPr>
      <w:r>
        <w:rPr>
          <w:rFonts w:ascii="Amiri" w:hAnsi="Amiri" w:eastAsia="Amiri" w:cs="Amiri"/>
          <w:lang w:bidi="ar-SA"/>
          <w:color w:val="111111"/>
          <w:sz w:val="28"/>
          <w:szCs w:val="28"/>
          <w:rtl/>
        </w:rPr>
        <w:t xml:space="preserve">قٰالَ فَإِنّٰا قَدْ فَتَنّٰا قَوْمَکَ مِنْ بَعْدِکَ وَ أَضَلَّهُمُ السّٰامِرِیُّ</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w:t>
      </w:r>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 .  طه (20) 85 -\87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پیروی بنی اسرائیل از سامری و بی‌توجّهی به وعدۀ الهی، زمینه‌ساز گرفتاری آنان به غضب خداوند:</w:t>
      </w:r>
    </w:p>
    <w:p>
      <w:pPr>
        <w:pStyle w:val="BookText"/>
      </w:pPr>
      <w:r>
        <w:rPr>
          <w:rFonts w:ascii="Amiri" w:hAnsi="Amiri" w:eastAsia="Amiri" w:cs="Amiri"/>
          <w:lang w:bidi="ar-SA"/>
          <w:color w:val="111111"/>
          <w:sz w:val="28"/>
          <w:szCs w:val="28"/>
          <w:rtl/>
        </w:rPr>
        <w:t xml:space="preserve">... وَ أَضَلَّهُمُ السّٰامِرِیُّ فَرَجَعَ مُوسیٰ إِلیٰ قَوْمِهِ غَضْبٰانَ أَسِفاً قٰالَ یٰا قَوْمِ أَ لَمْ یَعِدْکُمْ رَبُّکُمْ وَعْداً حَسَناً أَ فَطٰالَ عَلَیْکُمُ الْعَهْدُ أَمْ أَرَدْتُمْ أَنْ یَحِلَّ عَلَیْکُمْ غَضَبٌ مِنْ رَبِّکُمْ فَأَخْلَفْتُمْ مَوْعِدِی .  طه (20) 85 و 86</w:t>
      </w:r>
    </w:p>
    <w:p>
      <w:pPr>
        <w:pStyle w:val="Heading4"/>
      </w:pPr>
      <w:bookmarkStart w:id="1284" w:name="_Toc845"/>
      <w:r>
        <w:t>بیماردلان و وعده‌های خدا</w:t>
      </w:r>
      <w:bookmarkEnd w:id="1284"/>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6" w:name="pg19916_225354"/>
    <w:bookmarkEnd w:id="246"/>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گمان بیماردلان مدینه به خدعه بودن وعده‌های خدا:</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Heading4"/>
      </w:pPr>
      <w:bookmarkStart w:id="1285" w:name="_Toc846"/>
      <w:r>
        <w:t>تصدیق وعده‌های خدا</w:t>
      </w:r>
      <w:bookmarkEnd w:id="1285"/>
    </w:p>
    <w:p>
      <w:pPr>
        <w:pStyle w:val="BookText"/>
      </w:pPr>
      <w:r>
        <w:rPr>
          <w:rFonts w:ascii="IRNazanin" w:hAnsi="IRNazanin" w:eastAsia="IRNazanin" w:cs="IRNazanin"/>
          <w:lang w:bidi="fa-IR"/>
          <w:color w:val="111111"/>
          <w:sz w:val="28"/>
          <w:szCs w:val="28"/>
          <w:rtl/>
        </w:rPr>
        <w:t xml:space="preserve">==&gt; همین مدخل، وعده‌های خدا، ایمان به وعده‌های خدا</w:t>
      </w:r>
    </w:p>
    <w:p>
      <w:pPr>
        <w:pStyle w:val="Heading4"/>
      </w:pPr>
      <w:bookmarkStart w:id="1286" w:name="_Toc847"/>
      <w:r>
        <w:t>تکذیب وعده‌های خدا</w:t>
      </w:r>
      <w:bookmarkEnd w:id="1286"/>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نادرست پنداشتن وعدۀ الهی به برپایی قیامت و دروغگو دانستن پیامبران، از نشانه‌های کافران:</w:t>
      </w:r>
    </w:p>
    <w:p>
      <w:pPr>
        <w:pStyle w:val="BookText"/>
      </w:pPr>
      <w:r>
        <w:rPr>
          <w:rFonts w:ascii="Amiri" w:hAnsi="Amiri" w:eastAsia="Amiri" w:cs="Amiri"/>
          <w:lang w:bidi="ar-SA"/>
          <w:color w:val="111111"/>
          <w:sz w:val="28"/>
          <w:szCs w:val="28"/>
          <w:rtl/>
        </w:rPr>
        <w:t xml:space="preserve">... قٰالَ الَّذِینَ کَفَرُوا ... وَ یَقُولُونَ مَتیٰ هٰذَا الْوَعْدُ إِنْ کُنْتُمْ صٰادِقِینَ قٰالُوا یٰا وَیْلَنٰا مَنْ بَعَثَنٰا مِنْ مَرْقَدِنٰا هٰذٰا مٰا وَعَدَ الرَّحْمٰنُ وَ صَدَقَ الْمُرْسَلُونَ .</w:t>
      </w:r>
    </w:p>
    <w:p>
      <w:pPr>
        <w:pStyle w:val="BookText"/>
      </w:pPr>
      <w:r>
        <w:rPr>
          <w:rFonts w:ascii="IRNazanin" w:hAnsi="IRNazanin" w:eastAsia="IRNazanin" w:cs="IRNazanin"/>
          <w:lang w:bidi="fa-IR"/>
          <w:color w:val="111111"/>
          <w:sz w:val="28"/>
          <w:szCs w:val="28"/>
          <w:rtl/>
        </w:rPr>
        <w:t xml:space="preserve">یس (36) 47 و 48 و 52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تکذیب و انکار وعده‌های الهی، درپی‌دارندۀ کیفری حتمی:</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w:t>
      </w:r>
    </w:p>
    <w:p>
      <w:pPr>
        <w:pStyle w:val="BookText"/>
      </w:pPr>
      <w:r>
        <w:rPr>
          <w:rFonts w:ascii="Amiri" w:hAnsi="Amiri" w:eastAsia="Amiri" w:cs="Amiri"/>
          <w:lang w:bidi="ar-SA"/>
          <w:color w:val="111111"/>
          <w:sz w:val="28"/>
          <w:szCs w:val="28"/>
          <w:rtl/>
        </w:rPr>
        <w:t xml:space="preserve">أُولٰئِکَ الَّذِینَ حَقَّ عَلَیْهِمُ الْقَوْلُ فِی أُمَمٍ قَدْ خَلَتْ مِنْ قَبْلِهِمْ مِنَ الْجِنِّ وَ الْإِنْسِ إِنَّهُمْ کٰانُوا خٰاسِرِینَ .  احقاف (46) 17 و 18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تکذیب منافقان و بیماردلان مدینه، نسبت به وعدۀ خداوند برای پیروزی مسلمانان:</w:t>
      </w:r>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  احزاب (33) 10</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وعده‌های الهی به ثواب و عقاب مورد تکذیب مکذّبان:</w:t>
      </w:r>
    </w:p>
    <w:p>
      <w:pPr>
        <w:pStyle w:val="BookText"/>
      </w:pPr>
      <w:r>
        <w:rPr>
          <w:rFonts w:ascii="Amiri" w:hAnsi="Amiri" w:eastAsia="Amiri" w:cs="Amiri"/>
          <w:lang w:bidi="ar-SA"/>
          <w:color w:val="111111"/>
          <w:sz w:val="28"/>
          <w:szCs w:val="28"/>
          <w:rtl/>
        </w:rPr>
        <w:t xml:space="preserve">فَالْمُلْقِیٰاتِ ذِکْراً</w:t>
      </w:r>
    </w:p>
    <w:p>
      <w:pPr>
        <w:pStyle w:val="BookText"/>
      </w:pPr>
      <w:r>
        <w:rPr>
          <w:rFonts w:ascii="Amiri" w:hAnsi="Amiri" w:eastAsia="Amiri" w:cs="Amiri"/>
          <w:lang w:bidi="ar-SA"/>
          <w:color w:val="111111"/>
          <w:sz w:val="28"/>
          <w:szCs w:val="28"/>
          <w:rtl/>
        </w:rPr>
        <w:t xml:space="preserve">إِنَّمٰا تُوعَدُونَ لَوٰاقِعٌ .  مرسلات (77) 5 و 7</w:t>
      </w:r>
    </w:p>
    <w:p>
      <w:pPr>
        <w:pStyle w:val="BookText"/>
      </w:pPr>
      <w:r>
        <w:rPr>
          <w:rFonts w:ascii="Amiri" w:hAnsi="Amiri" w:eastAsia="Amiri" w:cs="Amiri"/>
          <w:lang w:bidi="ar-SA"/>
          <w:color w:val="111111"/>
          <w:sz w:val="28"/>
          <w:szCs w:val="28"/>
          <w:rtl/>
        </w:rPr>
        <w:t xml:space="preserve">وَ کَذَّبَ بِالْحُسْنیٰ</w:t>
      </w:r>
    </w:p>
    <w:p>
      <w:pPr>
        <w:pStyle w:val="BookText"/>
      </w:pPr>
      <w:r>
        <w:rPr>
          <w:rFonts w:ascii="Amiri" w:hAnsi="Amiri" w:eastAsia="Amiri" w:cs="Amiri"/>
          <w:lang w:bidi="ar-SA"/>
          <w:color w:val="111111"/>
          <w:sz w:val="28"/>
          <w:szCs w:val="28"/>
          <w:rtl/>
        </w:rPr>
        <w:t xml:space="preserve">فَسَنُیَسِّرُهُ لِلْعُسْریٰ</w:t>
      </w:r>
    </w:p>
    <w:p>
      <w:pPr>
        <w:pStyle w:val="BookText"/>
      </w:pPr>
      <w:r>
        <w:rPr>
          <w:rFonts w:ascii="Amiri" w:hAnsi="Amiri" w:eastAsia="Amiri" w:cs="Amiri"/>
          <w:lang w:bidi="ar-SA"/>
          <w:color w:val="111111"/>
          <w:sz w:val="28"/>
          <w:szCs w:val="28"/>
          <w:rtl/>
        </w:rPr>
        <w:t xml:space="preserve">وَ مٰا یُغْنِی عَنْهُ مٰالُهُ إِذٰا تَرَدّٰی . </w:t>
      </w:r>
      <w:r>
        <w:rPr>
          <w:rStyle w:val="FootnoteReference"/>
        </w:rPr>
        <w:footnoteReference w:id="476"/>
      </w:r>
      <w:r>
        <w:rPr>
          <w:rFonts w:ascii="IRNazanin" w:hAnsi="IRNazanin" w:eastAsia="IRNazanin" w:cs="IRNazanin"/>
          <w:lang w:bidi="fa-IR"/>
          <w:color w:val="111111"/>
          <w:sz w:val="28"/>
          <w:szCs w:val="28"/>
          <w:rtl/>
        </w:rPr>
        <w:t xml:space="preserve">لیل (92) 9 -\11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تکذیب وعده‌های خداوند، درپی‌دارندۀ سختی و دشواری:</w:t>
      </w:r>
    </w:p>
    <w:p>
      <w:pPr>
        <w:pStyle w:val="BookText"/>
      </w:pPr>
      <w:r>
        <w:rPr>
          <w:rFonts w:ascii="Amiri" w:hAnsi="Amiri" w:eastAsia="Amiri" w:cs="Amiri"/>
          <w:lang w:bidi="ar-SA"/>
          <w:color w:val="111111"/>
          <w:sz w:val="28"/>
          <w:szCs w:val="28"/>
          <w:rtl/>
        </w:rPr>
        <w:t xml:space="preserve">وَ کَذَّبَ بِالْحُسْنیٰ</w:t>
      </w:r>
    </w:p>
    <w:p>
      <w:pPr>
        <w:pStyle w:val="BookText"/>
      </w:pPr>
      <w:r>
        <w:rPr>
          <w:rFonts w:ascii="Amiri" w:hAnsi="Amiri" w:eastAsia="Amiri" w:cs="Amiri"/>
          <w:lang w:bidi="ar-SA"/>
          <w:color w:val="111111"/>
          <w:sz w:val="28"/>
          <w:szCs w:val="28"/>
          <w:rtl/>
        </w:rPr>
        <w:t xml:space="preserve">فَسَنُیَسِّرُهُ لِلْعُسْریٰ .  لیل (92) 9 و 10</w:t>
      </w:r>
    </w:p>
    <w:p>
      <w:pPr>
        <w:pStyle w:val="Heading4"/>
      </w:pPr>
      <w:bookmarkStart w:id="1287" w:name="_Toc848"/>
      <w:r>
        <w:t>توجّه به وعده‌های خدا</w:t>
      </w:r>
      <w:bookmarkEnd w:id="1287"/>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توجّه به وعده‌های خدا، مانع فریفتگی انسان به زندگی دنیا:</w:t>
      </w:r>
    </w:p>
    <w:p>
      <w:pPr>
        <w:pStyle w:val="BookText"/>
      </w:pPr>
      <w:r>
        <w:rPr>
          <w:rFonts w:ascii="Amiri" w:hAnsi="Amiri" w:eastAsia="Amiri" w:cs="Amiri"/>
          <w:lang w:bidi="ar-SA"/>
          <w:color w:val="111111"/>
          <w:sz w:val="28"/>
          <w:szCs w:val="28"/>
          <w:rtl/>
        </w:rPr>
        <w:t xml:space="preserve">... إِنَّ وَعْدَ اللّٰهِ حَقٌّ فَلاٰ تَغُرَّنَّکُمُ الْحَیٰاةُ الدُّنْیٰا .... لقمان (31) 33</w:t>
      </w:r>
    </w:p>
    <w:p>
      <w:pPr>
        <w:pStyle w:val="Heading4"/>
      </w:pPr>
      <w:bookmarkStart w:id="1288" w:name="_Toc849"/>
      <w:r>
        <w:t>حقّانیّت وعده‌های خدا</w:t>
      </w:r>
      <w:bookmarkEnd w:id="1288"/>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حقّانیّت وعده‌های خدا و تخلّف‌ناپذیری آن: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 آل عمران (3) 152</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آل عمران (3) 194</w:t>
      </w:r>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وَعْدَ اللّٰهِ حَقًّا وَ مَنْ أَصْدَقُ مِنَ اللّٰهِ قِیلاً.  نساء (4) 122</w:t>
      </w:r>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 انعام (6) 34</w:t>
      </w:r>
    </w:p>
    <w:p>
      <w:pPr>
        <w:pStyle w:val="BookText"/>
      </w:pPr>
      <w:r>
        <w:rPr>
          <w:rFonts w:ascii="Amiri" w:hAnsi="Amiri" w:eastAsia="Amiri" w:cs="Amiri"/>
          <w:lang w:bidi="ar-SA"/>
          <w:color w:val="111111"/>
          <w:sz w:val="28"/>
          <w:szCs w:val="28"/>
          <w:rtl/>
        </w:rPr>
        <w:t xml:space="preserve">لِکُلِّ نَبَإٍ مُسْتَقَرٌّ وَ سَوْفَ تَعْلَمُونَ .  انعام (6) 67</w:t>
      </w:r>
    </w:p>
    <w:p>
      <w:pPr>
        <w:pStyle w:val="BookText"/>
      </w:pPr>
      <w:r>
        <w:rPr>
          <w:rFonts w:ascii="Amiri" w:hAnsi="Amiri" w:eastAsia="Amiri" w:cs="Amiri"/>
          <w:lang w:bidi="ar-SA"/>
          <w:color w:val="111111"/>
          <w:sz w:val="28"/>
          <w:szCs w:val="28"/>
          <w:rtl/>
        </w:rPr>
        <w:t xml:space="preserve">إِنَّ مٰا تُوعَدُونَ لَآتٍ وَ مٰا أَنْتُمْ بِمُعْجِزِینَ .  انعام (6) 134</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 توبه (9) 111</w:t>
      </w:r>
    </w:p>
    <w:p>
      <w:pPr>
        <w:pStyle w:val="BookText"/>
      </w:pPr>
      <w:r>
        <w:rPr>
          <w:rFonts w:ascii="Amiri" w:hAnsi="Amiri" w:eastAsia="Amiri" w:cs="Amiri"/>
          <w:lang w:bidi="ar-SA"/>
          <w:color w:val="111111"/>
          <w:sz w:val="28"/>
          <w:szCs w:val="28"/>
          <w:rtl/>
        </w:rPr>
        <w:t xml:space="preserve">إِلَیْهِ مَرْجِعُکُمْ جَمِیعاً وَعْدَ اللّٰهِ حَقًّا .... یونس (10) 4</w:t>
      </w:r>
    </w:p>
    <w:p>
      <w:pPr>
        <w:pStyle w:val="BookText"/>
      </w:pPr>
      <w:r>
        <w:rPr>
          <w:rFonts w:ascii="Amiri" w:hAnsi="Amiri" w:eastAsia="Amiri" w:cs="Amiri"/>
          <w:lang w:bidi="ar-SA"/>
          <w:color w:val="111111"/>
          <w:sz w:val="28"/>
          <w:szCs w:val="28"/>
          <w:rtl/>
        </w:rPr>
        <w:t xml:space="preserve">... أَلاٰ إِنَّ وَعْدَ اللّٰهِ حَقٌّ وَ لٰکِنَّ أَکْثَرَهُمْ لاٰ یَعْلَمُونَ .  یونس (10) 55</w:t>
      </w:r>
    </w:p>
    <w:p>
      <w:pPr>
        <w:pStyle w:val="BookText"/>
      </w:pPr>
      <w:r>
        <w:rPr>
          <w:rFonts w:ascii="Amiri" w:hAnsi="Amiri" w:eastAsia="Amiri" w:cs="Amiri"/>
          <w:lang w:bidi="ar-SA"/>
          <w:color w:val="111111"/>
          <w:sz w:val="28"/>
          <w:szCs w:val="28"/>
          <w:rtl/>
        </w:rPr>
        <w:t xml:space="preserve">لَهُمُ الْبُشْریٰ فِی الْحَیٰاةِ الدُّنْیٰا وَ فِی الْآخِرَةِ لاٰ تَبْدِیلَ لِکَلِمٰاتِ اللّٰهِ .... یونس (10) 64</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هود (11) 45</w:t>
      </w:r>
    </w:p>
    <w:p>
      <w:pPr>
        <w:pStyle w:val="BookText"/>
      </w:pPr>
      <w:r>
        <w:rPr>
          <w:rFonts w:ascii="Amiri" w:hAnsi="Amiri" w:eastAsia="Amiri" w:cs="Amiri"/>
          <w:lang w:bidi="ar-SA"/>
          <w:color w:val="111111"/>
          <w:sz w:val="28"/>
          <w:szCs w:val="28"/>
          <w:rtl/>
        </w:rPr>
        <w:t xml:space="preserve">حَتّٰی إِذَا اسْتَیْأَسَ الرُّسُلُ وَ ظَنُّوا أَنَّهُمْ قَدْ کُذِبُوا جٰاءَهُمْ نَصْرُنٰا فَنُجِّیَ مَنْ نَشٰاءُ وَ لاٰ یُرَدُّ بَأْسُنٰا عَنِ الْقَوْمِ الْمُجْرِمِینَ .  یوسف (12) 110</w:t>
      </w:r>
    </w:p>
    <w:p>
      <w:pPr>
        <w:pStyle w:val="BookText"/>
      </w:pPr>
      <w:r>
        <w:rPr>
          <w:rFonts w:ascii="Amiri" w:hAnsi="Amiri" w:eastAsia="Amiri" w:cs="Amiri"/>
          <w:lang w:bidi="ar-SA"/>
          <w:color w:val="111111"/>
          <w:sz w:val="28"/>
          <w:szCs w:val="28"/>
          <w:rtl/>
        </w:rPr>
        <w:t xml:space="preserve">... وَ لاٰ یَزٰالُ الَّذِینَ کَفَرُوا تُصِیبُهُمْ بِمٰا صَنَعُوا قٰارِعَةٌ أَوْ تَحُلُّ قَرِیباً مِنْ دٰارِهِمْ حَتّٰی یَأْتِیَ وَعْدُ اللّٰهِ إِنَّ اللّٰهَ لاٰ یُخْلِفُ الْمِیعٰادَ.  رعد (13) 31</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 ابراهیم (14) 22</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47</w:t>
      </w:r>
    </w:p>
    <w:p>
      <w:pPr>
        <w:pStyle w:val="BookText"/>
      </w:pPr>
      <w:r>
        <w:rPr>
          <w:rFonts w:ascii="Amiri" w:hAnsi="Amiri" w:eastAsia="Amiri" w:cs="Amiri"/>
          <w:lang w:bidi="ar-SA"/>
          <w:color w:val="111111"/>
          <w:sz w:val="28"/>
          <w:szCs w:val="28"/>
          <w:rtl/>
        </w:rPr>
        <w:t xml:space="preserve">أَتیٰ أَمْرُ اللّٰهِ فَلاٰ تَسْتَعْجِلُوهُ سُبْحٰانَهُ وَ تَعٰالیٰ عَمّٰا یُشْرِکُونَ .  نحل (16) 1</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  نحل (16) 38</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5</w:t>
      </w:r>
    </w:p>
    <w:p>
      <w:pPr>
        <w:pStyle w:val="BookText"/>
      </w:pPr>
      <w:r>
        <w:rPr>
          <w:rFonts w:ascii="Amiri" w:hAnsi="Amiri" w:eastAsia="Amiri" w:cs="Amiri"/>
          <w:lang w:bidi="ar-SA"/>
          <w:color w:val="111111"/>
          <w:sz w:val="28"/>
          <w:szCs w:val="28"/>
          <w:rtl/>
        </w:rPr>
        <w:t xml:space="preserve">وَ یَقُولُونَ سُبْحٰانَ رَبِّنٰا إِنْ کٰانَ وَعْدُ رَبِّنٰا لَمَفْعُولاً.  اسراء (17) 108</w:t>
      </w:r>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 کهف (18) 21</w:t>
      </w:r>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  کهف (18) 98</w:t>
      </w:r>
    </w:p>
    <w:p>
      <w:pPr>
        <w:pStyle w:val="BookText"/>
      </w:pPr>
      <w:r>
        <w:rPr>
          <w:rFonts w:ascii="Amiri" w:hAnsi="Amiri" w:eastAsia="Amiri" w:cs="Amiri"/>
          <w:lang w:bidi="ar-SA"/>
          <w:color w:val="111111"/>
          <w:sz w:val="28"/>
          <w:szCs w:val="28"/>
          <w:rtl/>
        </w:rPr>
        <w:t xml:space="preserve">جَنّٰاتِ عَدْنٍ الَّتِی وَعَدَ الرَّحْمٰنُ عِبٰادَهُ بِالْغَیْبِ إِنَّهُ کٰانَ وَعْدُهُ مَأْتِیًّا.  مریم (19) 61</w:t>
      </w:r>
    </w:p>
    <w:p>
      <w:pPr>
        <w:pStyle w:val="BookText"/>
      </w:pPr>
      <w:r>
        <w:rPr>
          <w:rFonts w:ascii="Amiri" w:hAnsi="Amiri" w:eastAsia="Amiri" w:cs="Amiri"/>
          <w:lang w:bidi="ar-SA"/>
          <w:color w:val="111111"/>
          <w:sz w:val="28"/>
          <w:szCs w:val="28"/>
          <w:rtl/>
        </w:rPr>
        <w:t xml:space="preserve">وَ مٰا أَرْسَلْنٰا قَبْلَکَ إِلاّٰ رِجٰالاً نُوحِی إِلَیْهِمْ فَسْئَلُوا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الذِّکْرِ إِنْ کُنْتُمْ لاٰ تَعْلَمُونَ</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  انبیاء (21) 7 و 9</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  انبیاء (21) 97</w:t>
      </w:r>
    </w:p>
    <w:p>
      <w:pPr>
        <w:pStyle w:val="BookText"/>
      </w:pPr>
      <w:r>
        <w:rPr>
          <w:rFonts w:ascii="Amiri" w:hAnsi="Amiri" w:eastAsia="Amiri" w:cs="Amiri"/>
          <w:lang w:bidi="ar-SA"/>
          <w:color w:val="111111"/>
          <w:sz w:val="28"/>
          <w:szCs w:val="28"/>
          <w:rtl/>
        </w:rPr>
        <w:t xml:space="preserve">یَوْمَ نَطْوِی السَّمٰاءَ کَطَیِّ السِّجِلِّ لِلْکُتُبِ کَمٰا بَدَأْنٰا أَوَّلَ خَلْقٍ نُعِیدُهُ وَعْداً عَلَیْنٰا إِنّٰا کُنّٰا فٰاعِلِینَ .  انبیاء (21) 104</w:t>
      </w:r>
    </w:p>
    <w:p>
      <w:pPr>
        <w:pStyle w:val="BookText"/>
      </w:pPr>
      <w:r>
        <w:rPr>
          <w:rFonts w:ascii="Amiri" w:hAnsi="Amiri" w:eastAsia="Amiri" w:cs="Amiri"/>
          <w:lang w:bidi="ar-SA"/>
          <w:color w:val="111111"/>
          <w:sz w:val="28"/>
          <w:szCs w:val="28"/>
          <w:rtl/>
        </w:rPr>
        <w:t xml:space="preserve">وَ یَسْتَعْجِلُونَکَ بِالْعَذٰابِ وَ لَنْ یُخْلِفَ اللّٰهُ وَعْدَهُ .... حج (22) 47</w:t>
      </w:r>
    </w:p>
    <w:p>
      <w:pPr>
        <w:pStyle w:val="BookText"/>
      </w:pPr>
      <w:r>
        <w:rPr>
          <w:rFonts w:ascii="Amiri" w:hAnsi="Amiri" w:eastAsia="Amiri" w:cs="Amiri"/>
          <w:lang w:bidi="ar-SA"/>
          <w:color w:val="111111"/>
          <w:sz w:val="28"/>
          <w:szCs w:val="28"/>
          <w:rtl/>
        </w:rPr>
        <w:t xml:space="preserve">لَهُمْ فِیهٰا مٰا یَشٰاؤُنَ خٰالِدِینَ کٰانَ عَلیٰ رَبِّکَ وَعْداً مَسْؤُلاً.  فرقان (25) 16</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حَقٌّ وَ لٰکِنَّ أَکْثَرَهُمْ لاٰ یَعْلَمُونَ .  قصص (28) 13</w:t>
      </w:r>
    </w:p>
    <w:p>
      <w:pPr>
        <w:pStyle w:val="BookText"/>
      </w:pPr>
      <w:r>
        <w:rPr>
          <w:rFonts w:ascii="Amiri" w:hAnsi="Amiri" w:eastAsia="Amiri" w:cs="Amiri"/>
          <w:lang w:bidi="ar-SA"/>
          <w:color w:val="111111"/>
          <w:sz w:val="28"/>
          <w:szCs w:val="28"/>
          <w:rtl/>
        </w:rPr>
        <w:t xml:space="preserve">أَ فَمَنْ وَعَدْنٰاهُ وَعْداً حَسَناً فَهُوَ لاٰقِیهِ کَمَنْ مَتَّعْنٰاهُ مَتٰاعَ الْحَیٰاةِ الدُّنْیٰا ثُمَّ هُوَ یَوْمَ الْقِیٰامَةِ مِنَ الْمُحْضَرِینَ .  قصص (28) 61</w:t>
      </w:r>
    </w:p>
    <w:p>
      <w:pPr>
        <w:pStyle w:val="BookText"/>
      </w:pPr>
      <w:r>
        <w:rPr>
          <w:rFonts w:ascii="Amiri" w:hAnsi="Amiri" w:eastAsia="Amiri" w:cs="Amiri"/>
          <w:lang w:bidi="ar-SA"/>
          <w:color w:val="111111"/>
          <w:sz w:val="28"/>
          <w:szCs w:val="28"/>
          <w:rtl/>
        </w:rPr>
        <w:t xml:space="preserve">وَ الَّذِینَ آمَنُوا وَ عَمِلُوا الصّٰالِحٰاتِ لَنُدْخِلَنَّهُمْ فِی الصّٰالِحِینَ .  عنکبوت (29) 9</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 .  روم (30) 6</w:t>
      </w:r>
    </w:p>
    <w:p>
      <w:pPr>
        <w:pStyle w:val="BookText"/>
      </w:pPr>
      <w:r>
        <w:rPr>
          <w:rFonts w:ascii="Amiri" w:hAnsi="Amiri" w:eastAsia="Amiri" w:cs="Amiri"/>
          <w:lang w:bidi="ar-SA"/>
          <w:color w:val="111111"/>
          <w:sz w:val="28"/>
          <w:szCs w:val="28"/>
          <w:rtl/>
        </w:rPr>
        <w:t xml:space="preserve">فَاصْبِرْ إِنَّ وَعْدَ اللّٰهِ حَقٌّ .... روم (30) 60</w:t>
      </w:r>
    </w:p>
    <w:p>
      <w:pPr>
        <w:pStyle w:val="BookText"/>
      </w:pPr>
      <w:r>
        <w:rPr>
          <w:rFonts w:ascii="Amiri" w:hAnsi="Amiri" w:eastAsia="Amiri" w:cs="Amiri"/>
          <w:lang w:bidi="ar-SA"/>
          <w:color w:val="111111"/>
          <w:sz w:val="28"/>
          <w:szCs w:val="28"/>
          <w:rtl/>
        </w:rPr>
        <w:t xml:space="preserve">خٰالِدِینَ فِیهٰا وَعْدَ اللّٰهِ حَقًّا وَ هُوَ الْعَزِیزُ الْحَکِیمُ .  لقمان (31) 9</w:t>
      </w:r>
    </w:p>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 لقمان (31) 33</w:t>
      </w:r>
    </w:p>
    <w:p>
      <w:pPr>
        <w:pStyle w:val="BookText"/>
      </w:pPr>
      <w:r>
        <w:rPr>
          <w:rFonts w:ascii="Amiri" w:hAnsi="Amiri" w:eastAsia="Amiri" w:cs="Amiri"/>
          <w:lang w:bidi="ar-SA"/>
          <w:color w:val="111111"/>
          <w:sz w:val="28"/>
          <w:szCs w:val="28"/>
          <w:rtl/>
        </w:rPr>
        <w:t xml:space="preserve">وَ لَوْ شِئْنٰا لَآتَیْنٰا کُلَّ نَفْسٍ هُدٰاهٰا وَ لٰکِنْ حَقَّ الْقَوْلُ مِنِّی لَأَمْلَأَنَّ جَهَنَّمَ مِنَ الْجِنَّةِ وَ النّٰاسِ أَجْمَعِینَ .  سجده (32) 13</w:t>
      </w:r>
    </w:p>
    <w:p>
      <w:pPr>
        <w:pStyle w:val="BookText"/>
      </w:pPr>
      <w:r>
        <w:rPr>
          <w:rFonts w:ascii="Amiri" w:hAnsi="Amiri" w:eastAsia="Amiri" w:cs="Amiri"/>
          <w:lang w:bidi="ar-SA"/>
          <w:color w:val="111111"/>
          <w:sz w:val="28"/>
          <w:szCs w:val="28"/>
          <w:rtl/>
        </w:rPr>
        <w:t xml:space="preserve">یٰا أَیُّهَا النّٰاسُ إِنَّ وَعْدَ اللّٰهِ حَقٌّ فَلاٰ تَغُرَّنَّکُمُ الْحَیٰاةُ الدُّنْیٰا وَ لاٰ یَغُرَّنَّکُمْ بِاللّٰهِ الْغَرُورُ.  فاطر (35) 5</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52</w:t>
      </w:r>
    </w:p>
    <w:p>
      <w:pPr>
        <w:pStyle w:val="BookText"/>
      </w:pPr>
      <w:r>
        <w:rPr>
          <w:rFonts w:ascii="Amiri" w:hAnsi="Amiri" w:eastAsia="Amiri" w:cs="Amiri"/>
          <w:lang w:bidi="ar-SA"/>
          <w:color w:val="111111"/>
          <w:sz w:val="28"/>
          <w:szCs w:val="28"/>
          <w:rtl/>
        </w:rPr>
        <w:t xml:space="preserve">لِیُنْذِرَ مَنْ کٰانَ حَیًّا وَ یَحِقَّ الْقَوْلُ عَلَی الْکٰافِرِینَ .  یس (36) 70</w:t>
      </w:r>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وَعْدَ اللّٰهِ لاٰ یُخْلِفُ اللّٰهُ الْمِیعٰادَ.  زمر (39) 20</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 .  زمر (39) 74</w:t>
      </w:r>
    </w:p>
    <w:p>
      <w:pPr>
        <w:pStyle w:val="BookText"/>
      </w:pPr>
      <w:r>
        <w:rPr>
          <w:rFonts w:ascii="Amiri" w:hAnsi="Amiri" w:eastAsia="Amiri" w:cs="Amiri"/>
          <w:lang w:bidi="ar-SA"/>
          <w:color w:val="111111"/>
          <w:sz w:val="28"/>
          <w:szCs w:val="28"/>
          <w:rtl/>
        </w:rPr>
        <w:t xml:space="preserve">فَاصْبِرْ إِنَّ وَعْدَ اللّٰهِ حَقٌّ .... غافر (40) 55</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 .  غافر (40) 77</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 .  جاثیه (45) 32</w:t>
      </w:r>
    </w:p>
    <w:p>
      <w:pPr>
        <w:pStyle w:val="BookText"/>
      </w:pPr>
      <w:r>
        <w:rPr>
          <w:rFonts w:ascii="Amiri" w:hAnsi="Amiri" w:eastAsia="Amiri" w:cs="Amiri"/>
          <w:lang w:bidi="ar-SA"/>
          <w:color w:val="111111"/>
          <w:sz w:val="28"/>
          <w:szCs w:val="28"/>
          <w:rtl/>
        </w:rPr>
        <w:t xml:space="preserve">... إِنَّ وَعْدَ اللّٰهِ حَقٌّ .... احقاف (46) 17</w:t>
      </w:r>
    </w:p>
    <w:p>
      <w:pPr>
        <w:pStyle w:val="BookText"/>
      </w:pPr>
      <w:r>
        <w:rPr>
          <w:rFonts w:ascii="Amiri" w:hAnsi="Amiri" w:eastAsia="Amiri" w:cs="Amiri"/>
          <w:lang w:bidi="ar-SA"/>
          <w:color w:val="111111"/>
          <w:sz w:val="28"/>
          <w:szCs w:val="28"/>
          <w:rtl/>
        </w:rPr>
        <w:t xml:space="preserve">إِنَّمٰا تُوعَدُونَ لَصٰادِقٌ .  ذاریات (51) 5</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السَّمٰاءِ رِزْقُکُمْ وَ مٰا تُوعَدُونَ</w:t>
      </w:r>
    </w:p>
    <w:p>
      <w:pPr>
        <w:pStyle w:val="BookText"/>
      </w:pPr>
      <w:r>
        <w:rPr>
          <w:rFonts w:ascii="Amiri" w:hAnsi="Amiri" w:eastAsia="Amiri" w:cs="Amiri"/>
          <w:lang w:bidi="ar-SA"/>
          <w:color w:val="111111"/>
          <w:sz w:val="28"/>
          <w:szCs w:val="28"/>
          <w:rtl/>
        </w:rPr>
        <w:t xml:space="preserve">فَوَ رَبِّ السَّمٰاءِ وَ الْأَرْضِ إِنَّهُ لَحَقٌّ مِثْلَ مٰا أَنَّکُمْ تَنْطِقُونَ .  ذاریات (51) 22 و 23</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بُشْرٰاکُمُ الْیَوْمَ جَنّٰاتٌ تَجْرِی مِنْ تَحْتِهَا الْأَنْهٰارُ خٰالِدِینَ فِیهٰا ذٰلِکَ هُوَ الْفَوْزُ الْعَظِیمُ .  حدید (57) 12</w:t>
      </w:r>
    </w:p>
    <w:p>
      <w:pPr>
        <w:pStyle w:val="BookText"/>
      </w:pPr>
      <w:r>
        <w:rPr>
          <w:rFonts w:ascii="Amiri" w:hAnsi="Amiri" w:eastAsia="Amiri" w:cs="Amiri"/>
          <w:lang w:bidi="ar-SA"/>
          <w:color w:val="111111"/>
          <w:sz w:val="28"/>
          <w:szCs w:val="28"/>
          <w:rtl/>
        </w:rPr>
        <w:t xml:space="preserve">اَلسَّمٰاءُ مُنْفَطِرٌ بِهِ کٰانَ وَعْدُهُ مَفْعُولاً.  مزمّل (73) 18</w:t>
      </w:r>
    </w:p>
    <w:p>
      <w:pPr>
        <w:pStyle w:val="BookText"/>
      </w:pPr>
      <w:r>
        <w:rPr>
          <w:rFonts w:ascii="Amiri" w:hAnsi="Amiri" w:eastAsia="Amiri" w:cs="Amiri"/>
          <w:lang w:bidi="ar-SA"/>
          <w:color w:val="111111"/>
          <w:sz w:val="28"/>
          <w:szCs w:val="28"/>
          <w:rtl/>
        </w:rPr>
        <w:t xml:space="preserve">إِنَّمٰا تُوعَدُونَ لَوٰاقِعٌ .  مرسلات (77) 7</w:t>
      </w:r>
    </w:p>
    <w:p>
      <w:pPr>
        <w:pStyle w:val="BookText"/>
      </w:pPr>
      <w:r>
        <w:rPr>
          <w:rFonts w:ascii="Amiri" w:hAnsi="Amiri" w:eastAsia="Amiri" w:cs="Amiri"/>
          <w:lang w:bidi="ar-SA"/>
          <w:color w:val="111111"/>
          <w:sz w:val="28"/>
          <w:szCs w:val="28"/>
          <w:rtl/>
        </w:rPr>
        <w:t xml:space="preserve">فَعّٰالٌ لِمٰا یُرِیدُ.  بروج (85) 16</w:t>
      </w:r>
    </w:p>
    <w:p>
      <w:pPr>
        <w:pStyle w:val="BookText"/>
      </w:pPr>
      <w:r>
        <w:rPr>
          <w:rFonts w:ascii="Amiri" w:hAnsi="Amiri" w:eastAsia="Amiri" w:cs="Amiri"/>
          <w:lang w:bidi="ar-SA"/>
          <w:color w:val="111111"/>
          <w:sz w:val="28"/>
          <w:szCs w:val="28"/>
          <w:rtl/>
        </w:rPr>
        <w:t xml:space="preserve">إِنَّ عَلَیْنٰا لَلْهُدیٰ</w:t>
      </w:r>
    </w:p>
    <w:p>
      <w:pPr>
        <w:pStyle w:val="BookText"/>
      </w:pPr>
      <w:r>
        <w:rPr>
          <w:rFonts w:ascii="Amiri" w:hAnsi="Amiri" w:eastAsia="Amiri" w:cs="Amiri"/>
          <w:lang w:bidi="ar-SA"/>
          <w:color w:val="111111"/>
          <w:sz w:val="28"/>
          <w:szCs w:val="28"/>
          <w:rtl/>
        </w:rPr>
        <w:t xml:space="preserve">وَ لَسَوْفَ یَرْضیٰ .  لیل (92) 12 و 21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اعتقاد اندکی از مردم به حقانیت وعده‌های خداوند:</w:t>
      </w:r>
    </w:p>
    <w:p>
      <w:pPr>
        <w:pStyle w:val="BookText"/>
      </w:pPr>
      <w:r>
        <w:rPr>
          <w:rFonts w:ascii="Amiri" w:hAnsi="Amiri" w:eastAsia="Amiri" w:cs="Amiri"/>
          <w:lang w:bidi="ar-SA"/>
          <w:color w:val="111111"/>
          <w:sz w:val="28"/>
          <w:szCs w:val="28"/>
          <w:rtl/>
        </w:rPr>
        <w:t xml:space="preserve">أَلاٰ إِنَّ لِلّٰهِ مٰا فِی السَّمٰاوٰاتِ وَ الْأَرْضِ أَلاٰ إِنَّ وَعْدَ اللّٰهِ حَقٌّ وَ لٰکِنَّ أَکْثَرَهُمْ لاٰ یَعْلَمُونَ .  یونس (10) 55</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  نحل (16) 38</w:t>
      </w:r>
    </w:p>
    <w:p>
      <w:pPr>
        <w:pStyle w:val="BookText"/>
      </w:pPr>
      <w:r>
        <w:rPr>
          <w:rFonts w:ascii="Amiri" w:hAnsi="Amiri" w:eastAsia="Amiri" w:cs="Amiri"/>
          <w:lang w:bidi="ar-SA"/>
          <w:color w:val="111111"/>
          <w:sz w:val="28"/>
          <w:szCs w:val="28"/>
          <w:rtl/>
        </w:rPr>
        <w:t xml:space="preserve">... أَنَّ وَعْدَ اللّٰهِ حَقٌّ وَ لٰکِنَّ أَکْثَرَهُمْ لاٰ یَعْلَمُونَ .  قصص (28) 13</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 .  روم (30) 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ایمان به خداوند، مقتضی اعتماد کامل به وعده‌های او:</w:t>
      </w:r>
    </w:p>
    <w:p>
      <w:pPr>
        <w:pStyle w:val="BookText"/>
      </w:pPr>
      <w:r>
        <w:rPr>
          <w:rFonts w:ascii="Amiri" w:hAnsi="Amiri" w:eastAsia="Amiri" w:cs="Amiri"/>
          <w:lang w:bidi="ar-SA"/>
          <w:color w:val="111111"/>
          <w:sz w:val="28"/>
          <w:szCs w:val="28"/>
          <w:rtl/>
        </w:rPr>
        <w:t xml:space="preserve">إِذْ جَعَلَ الَّذِینَ کَفَرُوا فِی قُلُوبِهِمُ الْحَمِیَّةَ حَمِیَّةَ الْجٰاهِلِیَّةِ فَأَنْزَلَ اللّٰهُ سَکِینَتَهُ عَلیٰ رَسُولِهِ وَ عَلَی الْمُؤْمِنِینَ وَ أَلْزَمَهُمْ کَلِمَةَ التَّقْویٰ وَ کٰانُوا أَحَقَّ بِهٰا وَ أَهْلَهٰا وَ کٰانَ اللّٰهُ بِکُلِّ شَیْءٍ عَلِیماً</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فَعَلِمَ مٰا لَمْ تَعْلَمُوا فَجَعَلَ مِنْ دُونِ ذٰلِکَ فَتْحاً قَرِیباً.  فتح (48) 26 و 27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حقانیت وعده‌های خداوند به اهل ایمان، براساس حکمت او:</w:t>
      </w:r>
    </w:p>
    <w:p>
      <w:pPr>
        <w:pStyle w:val="BookText"/>
      </w:pPr>
      <w:r>
        <w:rPr>
          <w:rFonts w:ascii="Amiri" w:hAnsi="Amiri" w:eastAsia="Amiri" w:cs="Amiri"/>
          <w:lang w:bidi="ar-SA"/>
          <w:color w:val="111111"/>
          <w:sz w:val="28"/>
          <w:szCs w:val="28"/>
          <w:rtl/>
        </w:rPr>
        <w:t xml:space="preserve">وَ الْمُؤْمِنُونَ وَ الْمُؤْمِنٰاتُ ... أُولٰئِکَ سَیَرْحَمُهُمُ اللّٰهُ إِنَّ اللّٰهَ عَزِیزٌ حَکِیمٌ .  توبه (9) 71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حقانیت وعده‌های خداوند، براساس علم گسترده او:</w:t>
      </w:r>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  نور (24) 32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عجز انسانها، در ممانعت از تحقق وعده‌های خدا:</w:t>
      </w:r>
    </w:p>
    <w:p>
      <w:pPr>
        <w:pStyle w:val="BookText"/>
      </w:pPr>
      <w:r>
        <w:rPr>
          <w:rFonts w:ascii="Amiri" w:hAnsi="Amiri" w:eastAsia="Amiri" w:cs="Amiri"/>
          <w:lang w:bidi="ar-SA"/>
          <w:color w:val="111111"/>
          <w:sz w:val="28"/>
          <w:szCs w:val="28"/>
          <w:rtl/>
        </w:rPr>
        <w:t xml:space="preserve">إِنَّ مٰا تُوعَدُونَ لَآتٍ وَ مٰا أَنْتُمْ بِمُعْجِزِینَ .  انعام (6) 134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خداوند توانا، در تحقق بخشیدن به وعده‌های خود، با نشان دادن عذاب موعود مشرکان، به پیامبرش:</w:t>
      </w:r>
    </w:p>
    <w:p>
      <w:pPr>
        <w:pStyle w:val="BookText"/>
      </w:pPr>
      <w:r>
        <w:rPr>
          <w:rFonts w:ascii="Amiri" w:hAnsi="Amiri" w:eastAsia="Amiri" w:cs="Amiri"/>
          <w:lang w:bidi="ar-SA"/>
          <w:color w:val="111111"/>
          <w:sz w:val="28"/>
          <w:szCs w:val="28"/>
          <w:rtl/>
        </w:rPr>
        <w:t xml:space="preserve">قُلْ رَبِّ إِمّٰا تُرِیَنِّی مٰا یُوعَدُونَ</w:t>
      </w:r>
    </w:p>
    <w:p>
      <w:pPr>
        <w:pStyle w:val="BookText"/>
      </w:pPr>
      <w:r>
        <w:rPr>
          <w:rFonts w:ascii="Amiri" w:hAnsi="Amiri" w:eastAsia="Amiri" w:cs="Amiri"/>
          <w:lang w:bidi="ar-SA"/>
          <w:color w:val="111111"/>
          <w:sz w:val="28"/>
          <w:szCs w:val="28"/>
          <w:rtl/>
        </w:rPr>
        <w:t xml:space="preserve">وَ إِنّٰا عَلیٰ أَنْ نُرِیَکَ مٰا نَعِدُهُمْ لَقٰادِرُونَ .  مؤمنون (23) 93 و 95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پایان یافتن تردیدها و سست‌انگاری‌های</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منکران وحی با تحقق وعده‌های الهی در قیامت:</w:t>
      </w:r>
    </w:p>
    <w:p>
      <w:pPr>
        <w:pStyle w:val="BookText"/>
      </w:pPr>
      <w:r>
        <w:rPr>
          <w:rFonts w:ascii="Amiri" w:hAnsi="Amiri" w:eastAsia="Amiri" w:cs="Amiri"/>
          <w:lang w:bidi="ar-SA"/>
          <w:color w:val="111111"/>
          <w:sz w:val="28"/>
          <w:szCs w:val="28"/>
          <w:rtl/>
        </w:rPr>
        <w:t xml:space="preserve">بَلْ هُمْ فِی شَکٍّ یَلْعَبُونَ</w:t>
      </w:r>
    </w:p>
    <w:p>
      <w:pPr>
        <w:pStyle w:val="BookText"/>
      </w:pPr>
      <w:r>
        <w:rPr>
          <w:rFonts w:ascii="Amiri" w:hAnsi="Amiri" w:eastAsia="Amiri" w:cs="Amiri"/>
          <w:lang w:bidi="ar-SA"/>
          <w:color w:val="111111"/>
          <w:sz w:val="28"/>
          <w:szCs w:val="28"/>
          <w:rtl/>
        </w:rPr>
        <w:t xml:space="preserve">فَارْتَقِبْ یَوْمَ تَأْتِی السَّمٰاءُ بِدُخٰانٍ مُبِینٍ</w:t>
      </w:r>
    </w:p>
    <w:p>
      <w:pPr>
        <w:pStyle w:val="BookText"/>
      </w:pPr>
      <w:r>
        <w:rPr>
          <w:rFonts w:ascii="Amiri" w:hAnsi="Amiri" w:eastAsia="Amiri" w:cs="Amiri"/>
          <w:lang w:bidi="ar-SA"/>
          <w:color w:val="111111"/>
          <w:sz w:val="28"/>
          <w:szCs w:val="28"/>
          <w:rtl/>
        </w:rPr>
        <w:t xml:space="preserve">یَغْشَی النّٰاسَ هٰذٰا عَذٰابٌ أَلِیمٌ</w:t>
      </w:r>
    </w:p>
    <w:p>
      <w:pPr>
        <w:pStyle w:val="BookText"/>
      </w:pPr>
      <w:r>
        <w:rPr>
          <w:rFonts w:ascii="Amiri" w:hAnsi="Amiri" w:eastAsia="Amiri" w:cs="Amiri"/>
          <w:lang w:bidi="ar-SA"/>
          <w:color w:val="111111"/>
          <w:sz w:val="28"/>
          <w:szCs w:val="28"/>
          <w:rtl/>
        </w:rPr>
        <w:t xml:space="preserve">أَنّٰی لَهُمُ الذِّکْریٰ وَ قَدْ جٰاءَهُمْ رَسُولٌ مُبِینٌ .  دخان (44) 9 -\11 و 13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صبر و استقامت بنی اسرائیل در برابر ستمگری‌های فرعون موجب تحقق وعده الهی بر پیروزی آنان و نابودی دشمنانشان:</w:t>
      </w:r>
    </w:p>
    <w:p>
      <w:pPr>
        <w:pStyle w:val="BookText"/>
      </w:pPr>
      <w:r>
        <w:rPr>
          <w:rFonts w:ascii="Amiri" w:hAnsi="Amiri" w:eastAsia="Amiri" w:cs="Amiri"/>
          <w:lang w:bidi="ar-SA"/>
          <w:color w:val="111111"/>
          <w:sz w:val="28"/>
          <w:szCs w:val="28"/>
          <w:rtl/>
        </w:rPr>
        <w:t xml:space="preserve">... وَ تَمَّتْ کَلِمَتُ رَبِّکَ الْحُسْنیٰ عَلیٰ بَنِی إِسْرٰائِیلَ بِمٰا صَبَرُوا وَ دَمَّرْنٰا مٰا کٰانَ یَصْنَعُ فِرْعَوْنُ وَ قَوْمُهُ وَ مٰا کٰانُوا یَعْرِشُونَ . </w:t>
      </w:r>
      <w:r>
        <w:rPr>
          <w:rStyle w:val="FootnoteReference"/>
        </w:rPr>
        <w:footnoteReference w:id="477"/>
      </w:r>
      <w:r>
        <w:rPr>
          <w:rFonts w:ascii="IRNazanin" w:hAnsi="IRNazanin" w:eastAsia="IRNazanin" w:cs="IRNazanin"/>
          <w:lang w:bidi="fa-IR"/>
          <w:color w:val="111111"/>
          <w:sz w:val="28"/>
          <w:szCs w:val="28"/>
          <w:rtl/>
        </w:rPr>
        <w:t xml:space="preserve">اعراف (7) 137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اطمینان ذو القرنین بر حقانیت وعده‌های خدا:</w:t>
      </w:r>
    </w:p>
    <w:p>
      <w:pPr>
        <w:pStyle w:val="BookText"/>
      </w:pPr>
      <w:r>
        <w:rPr>
          <w:rFonts w:ascii="Amiri" w:hAnsi="Amiri" w:eastAsia="Amiri" w:cs="Amiri"/>
          <w:lang w:bidi="ar-SA"/>
          <w:color w:val="111111"/>
          <w:sz w:val="28"/>
          <w:szCs w:val="28"/>
          <w:rtl/>
        </w:rPr>
        <w:t xml:space="preserve">قٰالُوا یٰا ذَا الْقَرْنَیْنِ ... قٰالَ ... وَ کٰانَ وَعْدُ رَبِّی حَقًّا.  کهف (18) 94 و 98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تحقق وعده‌های الهی، به رغم تردید اکثر مردم در آن:</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 .  روم (30) 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تحقق وعدۀ خداوند، مبنی بر نجات پیامبران و هلاکت مکذبان و مشرکان:</w:t>
      </w:r>
    </w:p>
    <w:p>
      <w:pPr>
        <w:pStyle w:val="BookText"/>
      </w:pPr>
      <w:r>
        <w:rPr>
          <w:rFonts w:ascii="Amiri" w:hAnsi="Amiri" w:eastAsia="Amiri" w:cs="Amiri"/>
          <w:lang w:bidi="ar-SA"/>
          <w:color w:val="111111"/>
          <w:sz w:val="28"/>
          <w:szCs w:val="28"/>
          <w:rtl/>
        </w:rPr>
        <w:t xml:space="preserve">وَ مٰا أَرْسَلْنٰا قَبْلَکَ إِلاّٰ رِجٰالاً نُوحِی إِلَیْهِمْ ... ثُمَّ صَدَقْنٰاهُمُ الْوَعْدَ فَأَنْجَیْنٰاهُمْ وَ مَنْ نَشٰاءُ وَ أَهْلَکْنَا الْمُسْرِفِینَ .  انبیاء (21) 7 و 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شکرگزاری بهشتیان، به سبب تحقق وعدۀ الهی دربارۀ آنان و آزادی در انتخاب جایگاه بهشتی:</w:t>
      </w:r>
    </w:p>
    <w:p>
      <w:pPr>
        <w:pStyle w:val="BookText"/>
      </w:pPr>
      <w:r>
        <w:rPr>
          <w:rFonts w:ascii="Amiri" w:hAnsi="Amiri" w:eastAsia="Amiri" w:cs="Amiri"/>
          <w:lang w:bidi="ar-SA"/>
          <w:color w:val="111111"/>
          <w:sz w:val="28"/>
          <w:szCs w:val="28"/>
          <w:rtl/>
        </w:rPr>
        <w:t xml:space="preserve">وَ سِیقَ الَّذِینَ اتَّقَوْا رَبَّهُمْ إِلَی الْجَنَّةِ زُمَراً حَتّٰی إِذٰا جٰاؤُهٰا وَ فُتِحَتْ أَبْوٰابُهٰا وَ قٰالَ لَهُمْ خَزَنَتُهٰا سَلاٰمٌ عَلَیْکُمْ طِبْتُمْ فَادْخُلُوهٰا خٰالِدِینَ</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 .  زمر (39) 73 و 74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آگاهی اقلیتی از مردم به تحقق وعده‌های الهی، در یاری‌رسانی او طبق مشیت خود:</w:t>
      </w:r>
    </w:p>
    <w:p>
      <w:pPr>
        <w:pStyle w:val="BookText"/>
      </w:pPr>
      <w:r>
        <w:rPr>
          <w:rFonts w:ascii="Amiri" w:hAnsi="Amiri" w:eastAsia="Amiri" w:cs="Amiri"/>
          <w:lang w:bidi="ar-SA"/>
          <w:color w:val="111111"/>
          <w:sz w:val="28"/>
          <w:szCs w:val="28"/>
          <w:rtl/>
        </w:rPr>
        <w:t xml:space="preserve">بِنَصْرِ اللّٰهِ یَنْصُرُ مَنْ یَشٰاءُ وَ هُوَ الْعَزِیزُ الرَّحِیمُ</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 .  روم (30) 5 و 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تحقق وعده الهی به یاری و پیروزی پیکارگران احد، در آغاز جنگ:</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w:t>
      </w:r>
      <w:r>
        <w:rPr>
          <w:rStyle w:val="FootnoteReference"/>
        </w:rPr>
        <w:footnoteReference w:id="478"/>
      </w:r>
      <w:r>
        <w:rPr>
          <w:rFonts w:ascii="IRNazanin" w:hAnsi="IRNazanin" w:eastAsia="IRNazanin" w:cs="IRNazanin"/>
          <w:lang w:bidi="fa-IR"/>
          <w:color w:val="111111"/>
          <w:sz w:val="28"/>
          <w:szCs w:val="28"/>
          <w:rtl/>
        </w:rPr>
        <w:t xml:space="preserve">آل عمران (3) 152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نوح علیه السلام معتقد به حقانیت و تحقق وعده‌های</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هود (11) 45</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ربوبیت یگانه و توانمند خداوند بر نظام هستی، گواه تحقق‌پذیری وعده‌های او:</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 .  یونس (10) 48 و 53</w:t>
      </w:r>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  کهف (18) 98</w:t>
      </w:r>
    </w:p>
    <w:p>
      <w:pPr>
        <w:pStyle w:val="BookText"/>
      </w:pPr>
      <w:r>
        <w:rPr>
          <w:rFonts w:ascii="Amiri" w:hAnsi="Amiri" w:eastAsia="Amiri" w:cs="Amiri"/>
          <w:lang w:bidi="ar-SA"/>
          <w:color w:val="111111"/>
          <w:sz w:val="28"/>
          <w:szCs w:val="28"/>
          <w:rtl/>
        </w:rPr>
        <w:t xml:space="preserve">وَ فِی السَّمٰاءِ رِزْقُکُمْ وَ مٰا تُوعَدُونَ</w:t>
      </w:r>
    </w:p>
    <w:p>
      <w:pPr>
        <w:pStyle w:val="BookText"/>
      </w:pPr>
      <w:r>
        <w:rPr>
          <w:rFonts w:ascii="Amiri" w:hAnsi="Amiri" w:eastAsia="Amiri" w:cs="Amiri"/>
          <w:lang w:bidi="ar-SA"/>
          <w:color w:val="111111"/>
          <w:sz w:val="28"/>
          <w:szCs w:val="28"/>
          <w:rtl/>
        </w:rPr>
        <w:t xml:space="preserve">فَوَ رَبِّ السَّمٰاءِ وَ الْأَرْضِ إِنَّهُ لَحَقٌّ مِثْلَ مٰا أَنَّکُمْ تَنْطِقُونَ .  ذاریات (51) 22 و 23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قدرت نامحدود خداوند، پشتوانۀ تحقق وعده‌های الهی:</w:t>
      </w:r>
    </w:p>
    <w:p>
      <w:pPr>
        <w:pStyle w:val="BookText"/>
      </w:pPr>
      <w:r>
        <w:rPr>
          <w:rFonts w:ascii="Amiri" w:hAnsi="Amiri" w:eastAsia="Amiri" w:cs="Amiri"/>
          <w:lang w:bidi="ar-SA"/>
          <w:color w:val="111111"/>
          <w:sz w:val="28"/>
          <w:szCs w:val="28"/>
          <w:rtl/>
        </w:rPr>
        <w:t xml:space="preserve">وَ إِنّٰا عَلیٰ أَنْ نُرِیَکَ مٰا نَعِدُهُمْ لَقٰادِرُونَ .  مؤمنون (23) 95</w:t>
      </w:r>
    </w:p>
    <w:p>
      <w:pPr>
        <w:pStyle w:val="BookText"/>
      </w:pPr>
      <w:r>
        <w:rPr>
          <w:rFonts w:ascii="Amiri" w:hAnsi="Amiri" w:eastAsia="Amiri" w:cs="Amiri"/>
          <w:lang w:bidi="ar-SA"/>
          <w:color w:val="111111"/>
          <w:sz w:val="28"/>
          <w:szCs w:val="28"/>
          <w:rtl/>
        </w:rPr>
        <w:t xml:space="preserve">وَعَدَکُمُ اللّٰهُ مَغٰانِمَ کَثِیرَةً تَأْخُذُونَهٰا .... وَ کٰانَ اللّٰهُ عَلیٰ کُلِّ شَیْءٍ قَدِیراً.  فتح (48) 20 و 21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احاطۀ علمی خداوند، پشتوانۀ تحقق وعده‌های او:</w:t>
      </w:r>
    </w:p>
    <w:p>
      <w:pPr>
        <w:pStyle w:val="BookText"/>
      </w:pPr>
      <w:r>
        <w:rPr>
          <w:rFonts w:ascii="Amiri" w:hAnsi="Amiri" w:eastAsia="Amiri" w:cs="Amiri"/>
          <w:lang w:bidi="ar-SA"/>
          <w:color w:val="111111"/>
          <w:sz w:val="28"/>
          <w:szCs w:val="28"/>
          <w:rtl/>
        </w:rPr>
        <w:t xml:space="preserve">وَعَدَکُمُ اللّٰهُ مَغٰانِمَ کَثِیرَةً تَأْخُذُونَهٰا .... فتح (48) 20</w:t>
      </w:r>
    </w:p>
    <w:p>
      <w:pPr>
        <w:pStyle w:val="BookText"/>
      </w:pPr>
      <w:r>
        <w:rPr>
          <w:rFonts w:ascii="Amiri" w:hAnsi="Amiri" w:eastAsia="Amiri" w:cs="Amiri"/>
          <w:lang w:bidi="ar-SA"/>
          <w:color w:val="111111"/>
          <w:sz w:val="28"/>
          <w:szCs w:val="28"/>
          <w:rtl/>
        </w:rPr>
        <w:t xml:space="preserve">وَ أُخْریٰ لَمْ تَقْدِرُوا عَلَیْهٰا قَدْ أَحٰاطَ اللّٰهُ بِهٰا .... فتح (48) 21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قیامت، زمان به وقوع پیوستن وعده‌های الهی:</w:t>
      </w:r>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w:t>
      </w:r>
    </w:p>
    <w:p>
      <w:pPr>
        <w:pStyle w:val="BookText"/>
      </w:pPr>
      <w:r>
        <w:rPr>
          <w:rFonts w:ascii="Amiri" w:hAnsi="Amiri" w:eastAsia="Amiri" w:cs="Amiri"/>
          <w:lang w:bidi="ar-SA"/>
          <w:color w:val="111111"/>
          <w:sz w:val="28"/>
          <w:szCs w:val="28"/>
          <w:rtl/>
        </w:rPr>
        <w:t xml:space="preserve">وَ عُرِضُوا عَلیٰ رَبِّکَ صَفًّا لَقَدْ جِئْتُمُونٰا کَمٰا خَلَقْنٰاکُمْ أَوَّلَ مَرَّةٍ بَلْ زَعَمْتُمْ أَلَّنْ نَجْعَلَ لَکُمْ مَوْعِداً.  کهف (18) 47 و 48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مالکیت مطلق و همه‌جانبۀ خداوند بر جهان هستی، منشأ تحقق بخشیدن او به تمامی وعده‌های خویش:</w:t>
      </w:r>
    </w:p>
    <w:p>
      <w:pPr>
        <w:pStyle w:val="BookText"/>
      </w:pPr>
      <w:r>
        <w:rPr>
          <w:rFonts w:ascii="Amiri" w:hAnsi="Amiri" w:eastAsia="Amiri" w:cs="Amiri"/>
          <w:lang w:bidi="ar-SA"/>
          <w:color w:val="111111"/>
          <w:sz w:val="28"/>
          <w:szCs w:val="28"/>
          <w:rtl/>
        </w:rPr>
        <w:t xml:space="preserve">أَلاٰ إِنَّ لِلّٰهِ مٰا فِی السَّمٰاوٰاتِ وَ الْأَرْضِ أَلاٰ إِنَّ وَعْدَ اللّٰهِ حَقٌّ وَ لٰکِنَّ أَکْثَرَهُمْ لاٰ یَعْلَمُونَ .  یونس (10) 55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عزت الهی، عامل تحقق وعده‌های خداوند به مؤمنان:</w:t>
      </w:r>
    </w:p>
    <w:p>
      <w:pPr>
        <w:pStyle w:val="BookText"/>
      </w:pPr>
      <w:r>
        <w:rPr>
          <w:rFonts w:ascii="Amiri" w:hAnsi="Amiri" w:eastAsia="Amiri" w:cs="Amiri"/>
          <w:lang w:bidi="ar-SA"/>
          <w:color w:val="111111"/>
          <w:sz w:val="28"/>
          <w:szCs w:val="28"/>
          <w:rtl/>
        </w:rPr>
        <w:t xml:space="preserve">وَ الْمُؤْمِنُونَ وَ الْمُؤْمِنٰاتُ ... أُولٰئِکَ سَیَرْحَمُهُمُ اللّٰهُ إِنَّ اللّٰهَ عَزِیزٌ حَکِیمٌ .  توبه (9) 71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گذر زمان، شاهد حقانیت وعده‌های خداوند:</w:t>
      </w:r>
    </w:p>
    <w:p>
      <w:pPr>
        <w:pStyle w:val="BookText"/>
      </w:pPr>
      <w:r>
        <w:rPr>
          <w:rFonts w:ascii="Amiri" w:hAnsi="Amiri" w:eastAsia="Amiri" w:cs="Amiri"/>
          <w:lang w:bidi="ar-SA"/>
          <w:color w:val="111111"/>
          <w:sz w:val="28"/>
          <w:szCs w:val="28"/>
          <w:rtl/>
        </w:rPr>
        <w:t xml:space="preserve">لِکُلِّ نَبَإٍ مُسْتَقَرٌّ وَ سَوْفَ تَعْلَمُونَ .  انعام (6) 67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سوگند خدا بر حقانیت و تخلف‌ناپذیری وعده‌های خویش:</w:t>
      </w:r>
    </w:p>
    <w:p>
      <w:pPr>
        <w:pStyle w:val="BookText"/>
      </w:pPr>
      <w:r>
        <w:rPr>
          <w:rFonts w:ascii="Amiri" w:hAnsi="Amiri" w:eastAsia="Amiri" w:cs="Amiri"/>
          <w:lang w:bidi="ar-SA"/>
          <w:color w:val="111111"/>
          <w:sz w:val="28"/>
          <w:szCs w:val="28"/>
          <w:rtl/>
        </w:rPr>
        <w:t xml:space="preserve">وَ فِی السَّمٰاءِ رِزْقُکُمْ وَ مٰا تُوعَدُونَ</w:t>
      </w:r>
    </w:p>
    <w:p>
      <w:pPr>
        <w:pStyle w:val="BookText"/>
      </w:pPr>
      <w:r>
        <w:rPr>
          <w:rFonts w:ascii="Amiri" w:hAnsi="Amiri" w:eastAsia="Amiri" w:cs="Amiri"/>
          <w:lang w:bidi="ar-SA"/>
          <w:color w:val="111111"/>
          <w:sz w:val="28"/>
          <w:szCs w:val="28"/>
          <w:rtl/>
        </w:rPr>
        <w:t xml:space="preserve">فَوَ رَبِّ السَّمٰاءِ وَ الْأَرْضِ إِنَّهُ لَحَقٌّ مِثْلَ مٰا أَنَّکُمْ تَنْطِقُونَ .  ذاریات (51) 22 و 23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وعدۀ بهشتهای جاوید به بندگان، وعده‌ای حتمی:</w:t>
      </w:r>
    </w:p>
    <w:p>
      <w:pPr>
        <w:pStyle w:val="BookText"/>
      </w:pPr>
      <w:r>
        <w:rPr>
          <w:rFonts w:ascii="Amiri" w:hAnsi="Amiri" w:eastAsia="Amiri" w:cs="Amiri"/>
          <w:lang w:bidi="ar-SA"/>
          <w:color w:val="111111"/>
          <w:sz w:val="28"/>
          <w:szCs w:val="28"/>
          <w:rtl/>
        </w:rPr>
        <w:t xml:space="preserve">جَنّٰاتِ عَدْنٍ الَّتِی وَعَدَ الرَّحْمٰنُ عِبٰادَهُ بِالْغَیْبِ إِنَّهُ کٰانَ وَعْدُهُ مَأْتِیًّا.  مریم (19) 61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شکست‌ناپذیری و صاحب انتقام بودن خدا،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تخلف‌ناپذیری وعده‌هایش در یاری رسولان:</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توجه به گسترش اسلام و توسعه روز افزون آن، دلیلی بر حقانیت وعده‌های الهی، به پیامبر صلی الله علیه و آله :</w:t>
      </w:r>
    </w:p>
    <w:p>
      <w:pPr>
        <w:pStyle w:val="BookText"/>
      </w:pPr>
      <w:r>
        <w:rPr>
          <w:rFonts w:ascii="Amiri" w:hAnsi="Amiri" w:eastAsia="Amiri" w:cs="Amiri"/>
          <w:lang w:bidi="ar-SA"/>
          <w:color w:val="111111"/>
          <w:sz w:val="28"/>
          <w:szCs w:val="28"/>
          <w:rtl/>
        </w:rPr>
        <w:t xml:space="preserve">وَ إِنْ مٰا نُرِیَنَّکَ بَعْضَ الَّذِی نَعِدُهُمْ أَوْ نَتَوَفَّیَنَّکَ فَإِنَّمٰا عَلَیْکَ الْبَلاٰغُ وَ عَلَیْنَا الْحِسٰابُ</w:t>
      </w:r>
    </w:p>
    <w:p>
      <w:pPr>
        <w:pStyle w:val="BookText"/>
      </w:pPr>
      <w:r>
        <w:rPr>
          <w:rFonts w:ascii="Amiri" w:hAnsi="Amiri" w:eastAsia="Amiri" w:cs="Amiri"/>
          <w:lang w:bidi="ar-SA"/>
          <w:color w:val="111111"/>
          <w:sz w:val="28"/>
          <w:szCs w:val="28"/>
          <w:rtl/>
        </w:rPr>
        <w:t xml:space="preserve">أَ وَ لَمْ یَرَوْا أَنّٰا نَأْتِی الْأَرْضَ نَنْقُصُهٰا مِنْ أَطْرٰافِهٰا وَ اللّٰهُ یَحْکُمُ لاٰ مُعَقِّبَ لِحُکْمِهِ وَ هُوَ سَرِیعُ الْحِسٰابِ . </w:t>
      </w:r>
      <w:r>
        <w:rPr>
          <w:rStyle w:val="FootnoteReference"/>
        </w:rPr>
        <w:footnoteReference w:id="479"/>
      </w:r>
      <w:r>
        <w:rPr>
          <w:rFonts w:ascii="IRNazanin" w:hAnsi="IRNazanin" w:eastAsia="IRNazanin" w:cs="IRNazanin"/>
          <w:lang w:bidi="fa-IR"/>
          <w:color w:val="111111"/>
          <w:sz w:val="28"/>
          <w:szCs w:val="28"/>
          <w:rtl/>
        </w:rPr>
        <w:t xml:space="preserve">رعد (13) 40 و 41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وعدۀ خداوند به کیفر معرضان از آیات خدا، وعده‌ای حق و تخلف‌ناپذیر:</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 بِعَذٰابٍ أَلِیمٍ ... وَعْدَ اللّٰهِ حَقًّا وَ هُوَ الْعَزِیزُ الْحَکِیمُ .  لقمان (31) 7 و 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وعدۀ ورود مؤمنان دارای عمل صالح در بهشت و خلود در آن، وعده‌ای تخلف‌ناپذیر:</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w:t>
      </w:r>
    </w:p>
    <w:p>
      <w:pPr>
        <w:pStyle w:val="BookText"/>
      </w:pPr>
      <w:r>
        <w:rPr>
          <w:rFonts w:ascii="Amiri" w:hAnsi="Amiri" w:eastAsia="Amiri" w:cs="Amiri"/>
          <w:lang w:bidi="ar-SA"/>
          <w:color w:val="111111"/>
          <w:sz w:val="28"/>
          <w:szCs w:val="28"/>
          <w:rtl/>
        </w:rPr>
        <w:t xml:space="preserve">خٰالِدِینَ فِیهٰا وَعْدَ اللّٰهِ حَقًّا وَ هُوَ الْعَزِیزُ الْحَکِیمُ .  لقمان (31) 8 و 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جانشینی اقوام به جای دیگری از سوی خداوند، دلیل حقانیت تحقق وعده الهی، در مورد حاکمیت اهل ایمان: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تأمین تمامی خواسته‌های متقین در بهشت جاویدان، وعدۀ تخلف‌ناپذیر خداوند به آنان:</w:t>
      </w:r>
    </w:p>
    <w:p>
      <w:pPr>
        <w:pStyle w:val="BookText"/>
      </w:pPr>
      <w:r>
        <w:rPr>
          <w:rFonts w:ascii="Amiri" w:hAnsi="Amiri" w:eastAsia="Amiri" w:cs="Amiri"/>
          <w:lang w:bidi="ar-SA"/>
          <w:color w:val="111111"/>
          <w:sz w:val="28"/>
          <w:szCs w:val="28"/>
          <w:rtl/>
        </w:rPr>
        <w:t xml:space="preserve">مَثَلُ الْجَنَّةِ الَّتِی وُعِدَ الْمُتَّقُونَ تَجْرِی مِنْ تَحْتِهَا الْأَنْهٰارُ أُکُلُهٰا دٰائِمٌ وَ ظِلُّهٰا تِلْکَ عُقْبَی الَّذِینَ اتَّقَوْا وَ عُقْبَی الْکٰافِرِینَ النّٰارُ.  رعد (13) 35</w:t>
      </w:r>
    </w:p>
    <w:p>
      <w:pPr>
        <w:pStyle w:val="BookText"/>
      </w:pPr>
      <w:r>
        <w:rPr>
          <w:rFonts w:ascii="Amiri" w:hAnsi="Amiri" w:eastAsia="Amiri" w:cs="Amiri"/>
          <w:lang w:bidi="ar-SA"/>
          <w:color w:val="111111"/>
          <w:sz w:val="28"/>
          <w:szCs w:val="28"/>
          <w:rtl/>
        </w:rPr>
        <w:t xml:space="preserve">... أَمْ جَنَّةُ الْخُلْدِ الَّتِی وُعِدَ الْمُتَّقُونَ ... لَهُمْ فِیهٰا مٰا یَشٰاؤُنَ خٰالِدِینَ کٰانَ عَلیٰ رَبِّکَ وَعْداً مَسْؤُلاً.  فرقان (25) 15 و 16</w:t>
      </w:r>
    </w:p>
    <w:p>
      <w:pPr>
        <w:pStyle w:val="BookText"/>
      </w:pPr>
      <w:r>
        <w:rPr>
          <w:rFonts w:ascii="Amiri" w:hAnsi="Amiri" w:eastAsia="Amiri" w:cs="Amiri"/>
          <w:lang w:bidi="ar-SA"/>
          <w:color w:val="111111"/>
          <w:sz w:val="28"/>
          <w:szCs w:val="28"/>
          <w:rtl/>
        </w:rPr>
        <w:t xml:space="preserve">مَثَلُ الْجَنَّةِ الَّتِی وُعِدَ الْمُتَّقُونَ فِیهٰا أَنْهٰارٌ مِنْ مٰاءٍ غَیْرِ آسِنٍ وَ أَنْهٰارٌ مِنْ لَبَنٍ لَمْ یَتَغَیَّرْ طَعْمُهُ وَ أَنْهٰارٌ مِنْ خَمْرٍ لَذَّةٍ لِلشّٰارِبِینَ وَ أَنْهٰارٌ مِنْ عَسَلٍ مُصَفًّی وَ لَهُمْ فِیهٰا مِنْ کُلِّ الثَّمَرٰاتِ وَ مَغْفِرَةٌ مِنْ رَبِّهِمْ کَمَنْ هُوَ خٰالِدٌ فِی النّٰارِ وَ سُقُوا مٰاءً حَمِیماً فَقَطَّعَ أَمْعٰاءَهُمْ .  محمّد (47) 15</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بازگشت موسی علیه السلام به دامان مادر، نمود حقانیت وعده‌های خداوند:</w:t>
      </w:r>
    </w:p>
    <w:p>
      <w:pPr>
        <w:pStyle w:val="BookText"/>
      </w:pPr>
      <w:r>
        <w:rPr>
          <w:rFonts w:ascii="Amiri" w:hAnsi="Amiri" w:eastAsia="Amiri" w:cs="Amiri"/>
          <w:lang w:bidi="ar-SA"/>
          <w:color w:val="111111"/>
          <w:sz w:val="28"/>
          <w:szCs w:val="28"/>
          <w:rtl/>
        </w:rPr>
        <w:t xml:space="preserve">فَرَدَدْنٰاهُ إِلیٰ أُمِّهِ کَیْ تَقَرَّ عَیْنُهٰا وَ لاٰ تَحْزَنَ وَ لِتَعْلَمَ</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وَعْدَ اللّٰهِ حَقٌّ وَ لٰکِنَّ أَکْثَرَهُمْ لاٰ یَعْلَمُونَ .  قصص (28) 13</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حقانیت و حتمی بودن وعدۀ نصرت دین به پیامبر صلی الله علیه و آله از سوی خداوند:</w:t>
      </w:r>
    </w:p>
    <w:p>
      <w:pPr>
        <w:pStyle w:val="BookText"/>
      </w:pPr>
      <w:r>
        <w:rPr>
          <w:rFonts w:ascii="Amiri" w:hAnsi="Amiri" w:eastAsia="Amiri" w:cs="Amiri"/>
          <w:lang w:bidi="ar-SA"/>
          <w:color w:val="111111"/>
          <w:sz w:val="28"/>
          <w:szCs w:val="28"/>
          <w:rtl/>
        </w:rPr>
        <w:t xml:space="preserve">فَاصْبِرْ إِنَّ وَعْدَ اللّٰهِ حَقٌّ ... </w:t>
      </w:r>
      <w:r>
        <w:rPr>
          <w:rStyle w:val="FootnoteReference"/>
        </w:rPr>
        <w:footnoteReference w:id="480"/>
      </w:r>
      <w:r>
        <w:rPr>
          <w:rFonts w:ascii="IRNazanin" w:hAnsi="IRNazanin" w:eastAsia="IRNazanin" w:cs="IRNazanin"/>
          <w:lang w:bidi="fa-IR"/>
          <w:color w:val="111111"/>
          <w:sz w:val="28"/>
          <w:szCs w:val="28"/>
          <w:rtl/>
        </w:rPr>
        <w:t xml:space="preserve">روم (30) 60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وعدۀ خداوند به قرار گرفتن مؤمنان دارای عمل صالح در زمرۀ صالحان، وعده‌ای تخلف‌ناپذیر:</w:t>
      </w:r>
    </w:p>
    <w:p>
      <w:pPr>
        <w:pStyle w:val="BookText"/>
      </w:pPr>
      <w:r>
        <w:rPr>
          <w:rFonts w:ascii="Amiri" w:hAnsi="Amiri" w:eastAsia="Amiri" w:cs="Amiri"/>
          <w:lang w:bidi="ar-SA"/>
          <w:color w:val="111111"/>
          <w:sz w:val="28"/>
          <w:szCs w:val="28"/>
          <w:rtl/>
        </w:rPr>
        <w:t xml:space="preserve">وَ الَّذِینَ آمَنُوا وَ عَمِلُوا الصّٰالِحٰاتِ لَنُدْخِلَنَّهُمْ فِی الصّٰالِحِینَ .  عنکبوت (29) 9</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حکمت خداوند، منشأ حتمیّت و حقانیت وعده‌های او:</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  توبه (9) 71</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w:t>
      </w:r>
    </w:p>
    <w:p>
      <w:pPr>
        <w:pStyle w:val="BookText"/>
      </w:pPr>
      <w:r>
        <w:rPr>
          <w:rFonts w:ascii="Amiri" w:hAnsi="Amiri" w:eastAsia="Amiri" w:cs="Amiri"/>
          <w:lang w:bidi="ar-SA"/>
          <w:color w:val="111111"/>
          <w:sz w:val="28"/>
          <w:szCs w:val="28"/>
          <w:rtl/>
        </w:rPr>
        <w:t xml:space="preserve">خٰالِدِینَ فِیهٰا وَعْدَ اللّٰهِ حَقًّا وَ هُوَ الْعَزِیزُ الْحَکِیمُ .  لقمان (31) 8 و 9</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اعطای بناهای رفیع به همراه نهرهای جاری در بهشت، وعده حتمی خداوند به تقواپیشگان:</w:t>
      </w:r>
    </w:p>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وَعْدَ اللّٰهِ لاٰ یُخْلِفُ اللّٰهُ الْمِیعٰادَ.  زمر (39) 20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وعدۀ الهی به برپایی قیامت، وعده‌ای حتمی و  تخلف‌ناپذیر:</w:t>
      </w:r>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 کهف (18) 21</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  انبیاء (21) 97</w:t>
      </w:r>
    </w:p>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 لقمان (31) 33</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 .  جاثیه (45) 32</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رحمت گستردۀ الهی، عامل تحقق یافتن وعده‌های او:</w:t>
      </w:r>
    </w:p>
    <w:p>
      <w:pPr>
        <w:pStyle w:val="BookText"/>
      </w:pPr>
      <w:r>
        <w:rPr>
          <w:rFonts w:ascii="Amiri" w:hAnsi="Amiri" w:eastAsia="Amiri" w:cs="Amiri"/>
          <w:lang w:bidi="ar-SA"/>
          <w:color w:val="111111"/>
          <w:sz w:val="28"/>
          <w:szCs w:val="28"/>
          <w:rtl/>
        </w:rPr>
        <w:t xml:space="preserve">جَنّٰاتِ عَدْنٍ الَّتِی وَعَدَ الرَّحْمٰنُ عِبٰادَهُ بِالْغَیْبِ إِنَّهُ کٰانَ وَعْدُهُ مَأْتِیًّا.  مریم (19) 61</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مقام الوهیت خداوند، مقتضی تخلف‌ناپذیری وعده‌های او:</w:t>
      </w:r>
    </w:p>
    <w:p>
      <w:pPr>
        <w:pStyle w:val="BookText"/>
      </w:pPr>
      <w:r>
        <w:rPr>
          <w:rFonts w:ascii="Amiri" w:hAnsi="Amiri" w:eastAsia="Amiri" w:cs="Amiri"/>
          <w:lang w:bidi="ar-SA"/>
          <w:color w:val="111111"/>
          <w:sz w:val="28"/>
          <w:szCs w:val="28"/>
          <w:rtl/>
        </w:rPr>
        <w:t xml:space="preserve">... إِنَّ اللّٰهَ لاٰ یُخْلِفُ الْمِیعٰادَ.  آل عمران (3) 9</w:t>
      </w:r>
    </w:p>
    <w:p>
      <w:pPr>
        <w:pStyle w:val="BookText"/>
      </w:pPr>
      <w:r>
        <w:rPr>
          <w:rFonts w:ascii="Amiri" w:hAnsi="Amiri" w:eastAsia="Amiri" w:cs="Amiri"/>
          <w:lang w:bidi="ar-SA"/>
          <w:color w:val="111111"/>
          <w:sz w:val="28"/>
          <w:szCs w:val="28"/>
          <w:rtl/>
        </w:rPr>
        <w:t xml:space="preserve">... لَقَدْ صَدَقَکُمُ اللّٰهُ وَعْدَهُ .... آل عمران (3) 152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وَعْدَ اللّٰهِ حَقًّا وَ مَنْ أَصْدَقُ مِنَ اللّٰهِ قِیلاً.  نساء (4) 122</w:t>
      </w:r>
    </w:p>
    <w:p>
      <w:pPr>
        <w:pStyle w:val="BookText"/>
      </w:pPr>
      <w:r>
        <w:rPr>
          <w:rFonts w:ascii="Amiri" w:hAnsi="Amiri" w:eastAsia="Amiri" w:cs="Amiri"/>
          <w:lang w:bidi="ar-SA"/>
          <w:color w:val="111111"/>
          <w:sz w:val="28"/>
          <w:szCs w:val="28"/>
          <w:rtl/>
        </w:rPr>
        <w:t xml:space="preserve">إِنَّ اللّٰهَ اشْتَریٰ مِنَ الْمُؤْمِنِینَ ... بِأَنَّ لَهُمُ الْجَنَّةَ ... وَعْداً عَلَیْهِ حَقًّا .... توبه (9) 111</w:t>
      </w:r>
    </w:p>
    <w:p>
      <w:pPr>
        <w:pStyle w:val="BookText"/>
      </w:pPr>
      <w:r>
        <w:rPr>
          <w:rFonts w:ascii="Amiri" w:hAnsi="Amiri" w:eastAsia="Amiri" w:cs="Amiri"/>
          <w:lang w:bidi="ar-SA"/>
          <w:color w:val="111111"/>
          <w:sz w:val="28"/>
          <w:szCs w:val="28"/>
          <w:rtl/>
        </w:rPr>
        <w:t xml:space="preserve">إِلَیْهِ مَرْجِعُکُمْ جَمِیعاً وَعْدَ اللّٰهِ حَقًّا .... یونس (10) 4</w:t>
      </w:r>
    </w:p>
    <w:p>
      <w:pPr>
        <w:pStyle w:val="BookText"/>
      </w:pPr>
      <w:r>
        <w:rPr>
          <w:rFonts w:ascii="Amiri" w:hAnsi="Amiri" w:eastAsia="Amiri" w:cs="Amiri"/>
          <w:lang w:bidi="ar-SA"/>
          <w:color w:val="111111"/>
          <w:sz w:val="28"/>
          <w:szCs w:val="28"/>
          <w:rtl/>
        </w:rPr>
        <w:t xml:space="preserve">... أَلاٰ إِنَّ وَعْدَ اللّٰهِ حَقٌّ .... یونس (10) 55</w:t>
      </w:r>
    </w:p>
    <w:p>
      <w:pPr>
        <w:pStyle w:val="BookText"/>
      </w:pPr>
      <w:r>
        <w:rPr>
          <w:rFonts w:ascii="Amiri" w:hAnsi="Amiri" w:eastAsia="Amiri" w:cs="Amiri"/>
          <w:lang w:bidi="ar-SA"/>
          <w:color w:val="111111"/>
          <w:sz w:val="28"/>
          <w:szCs w:val="28"/>
          <w:rtl/>
        </w:rPr>
        <w:t xml:space="preserve">... حَتّٰی یَأْتِیَ وَعْدُ اللّٰهِ إِنَّ اللّٰهَ لاٰ یُخْلِفُ الْمِیعٰادَ.  رعد (13) 31</w:t>
      </w:r>
    </w:p>
    <w:p>
      <w:pPr>
        <w:pStyle w:val="BookText"/>
      </w:pPr>
      <w:r>
        <w:rPr>
          <w:rFonts w:ascii="Amiri" w:hAnsi="Amiri" w:eastAsia="Amiri" w:cs="Amiri"/>
          <w:lang w:bidi="ar-SA"/>
          <w:color w:val="111111"/>
          <w:sz w:val="28"/>
          <w:szCs w:val="28"/>
          <w:rtl/>
        </w:rPr>
        <w:t xml:space="preserve">... إِنَّ اللّٰهَ وَعَدَکُمْ وَعْدَ الْحَقِّ .... ابراهیم (14) 22</w:t>
      </w:r>
    </w:p>
    <w:p>
      <w:pPr>
        <w:pStyle w:val="BookText"/>
      </w:pPr>
      <w:r>
        <w:rPr>
          <w:rFonts w:ascii="Amiri" w:hAnsi="Amiri" w:eastAsia="Amiri" w:cs="Amiri"/>
          <w:lang w:bidi="ar-SA"/>
          <w:color w:val="111111"/>
          <w:sz w:val="28"/>
          <w:szCs w:val="28"/>
          <w:rtl/>
        </w:rPr>
        <w:t xml:space="preserve">فَلاٰ تَحْسَبَنَّ اللّٰهَ مُخْلِفَ وَعْدِهِ رُسُلَهُ .... ابراهیم (14) 47</w:t>
      </w:r>
    </w:p>
    <w:p>
      <w:pPr>
        <w:pStyle w:val="BookText"/>
      </w:pPr>
      <w:r>
        <w:rPr>
          <w:rFonts w:ascii="Amiri" w:hAnsi="Amiri" w:eastAsia="Amiri" w:cs="Amiri"/>
          <w:lang w:bidi="ar-SA"/>
          <w:color w:val="111111"/>
          <w:sz w:val="28"/>
          <w:szCs w:val="28"/>
          <w:rtl/>
        </w:rPr>
        <w:t xml:space="preserve">وَ أَقْسَمُوا بِاللّٰهِ جَهْدَ أَیْمٰانِهِمْ لاٰ یَبْعَثُ اللّٰهُ مَنْ یَمُوتُ بَلیٰ وَعْداً عَلَیْهِ حَقًّا وَ لٰکِنَّ أَکْثَرَ النّٰاسِ لاٰ یَعْلَمُونَ .  نحل (16) 38</w:t>
      </w:r>
    </w:p>
    <w:p>
      <w:pPr>
        <w:pStyle w:val="BookText"/>
      </w:pPr>
      <w:r>
        <w:rPr>
          <w:rFonts w:ascii="Amiri" w:hAnsi="Amiri" w:eastAsia="Amiri" w:cs="Amiri"/>
          <w:lang w:bidi="ar-SA"/>
          <w:color w:val="111111"/>
          <w:sz w:val="28"/>
          <w:szCs w:val="28"/>
          <w:rtl/>
        </w:rPr>
        <w:t xml:space="preserve">... لَنْ یُخْلِفَ اللّٰهُ وَعْدَهُ .... حجّ (22) 47</w:t>
      </w:r>
    </w:p>
    <w:p>
      <w:pPr>
        <w:pStyle w:val="BookText"/>
      </w:pPr>
      <w:r>
        <w:rPr>
          <w:rFonts w:ascii="Amiri" w:hAnsi="Amiri" w:eastAsia="Amiri" w:cs="Amiri"/>
          <w:lang w:bidi="ar-SA"/>
          <w:color w:val="111111"/>
          <w:sz w:val="28"/>
          <w:szCs w:val="28"/>
          <w:rtl/>
        </w:rPr>
        <w:t xml:space="preserve">... لِتَعْلَمَ أَنَّ وَعْدَ اللّٰهِ حَقٌّ .... قصص (28) 13</w:t>
      </w:r>
    </w:p>
    <w:p>
      <w:pPr>
        <w:pStyle w:val="BookText"/>
      </w:pPr>
      <w:r>
        <w:rPr>
          <w:rFonts w:ascii="Amiri" w:hAnsi="Amiri" w:eastAsia="Amiri" w:cs="Amiri"/>
          <w:lang w:bidi="ar-SA"/>
          <w:color w:val="111111"/>
          <w:sz w:val="28"/>
          <w:szCs w:val="28"/>
          <w:rtl/>
        </w:rPr>
        <w:t xml:space="preserve">وَعْدَ اللّٰهِ لاٰ یُخْلِفُ اللّٰهُ وَعْدَهُ .... روم (30) 6</w:t>
      </w:r>
    </w:p>
    <w:p>
      <w:pPr>
        <w:pStyle w:val="BookText"/>
      </w:pPr>
      <w:r>
        <w:rPr>
          <w:rFonts w:ascii="Amiri" w:hAnsi="Amiri" w:eastAsia="Amiri" w:cs="Amiri"/>
          <w:lang w:bidi="ar-SA"/>
          <w:color w:val="111111"/>
          <w:sz w:val="28"/>
          <w:szCs w:val="28"/>
          <w:rtl/>
        </w:rPr>
        <w:t xml:space="preserve">فَاصْبِرْ إِنَّ وَعْدَ اللّٰهِ حَقٌّ .... روم (30) 60</w:t>
      </w:r>
    </w:p>
    <w:p>
      <w:pPr>
        <w:pStyle w:val="BookText"/>
      </w:pPr>
      <w:r>
        <w:rPr>
          <w:rFonts w:ascii="Amiri" w:hAnsi="Amiri" w:eastAsia="Amiri" w:cs="Amiri"/>
          <w:lang w:bidi="ar-SA"/>
          <w:color w:val="111111"/>
          <w:sz w:val="28"/>
          <w:szCs w:val="28"/>
          <w:rtl/>
        </w:rPr>
        <w:t xml:space="preserve">خٰالِدِینَ فِیهٰا وَعْدَ اللّٰهِ حَقًّا .... لقمان (31) 9</w:t>
      </w:r>
    </w:p>
    <w:p>
      <w:pPr>
        <w:pStyle w:val="BookText"/>
      </w:pPr>
      <w:r>
        <w:rPr>
          <w:rFonts w:ascii="Amiri" w:hAnsi="Amiri" w:eastAsia="Amiri" w:cs="Amiri"/>
          <w:lang w:bidi="ar-SA"/>
          <w:color w:val="111111"/>
          <w:sz w:val="28"/>
          <w:szCs w:val="28"/>
          <w:rtl/>
        </w:rPr>
        <w:t xml:space="preserve">... إِنَّ وَعْدَ اللّٰهِ حَقٌّ .... لقمان (31) 33</w:t>
      </w:r>
    </w:p>
    <w:p>
      <w:pPr>
        <w:pStyle w:val="BookText"/>
      </w:pPr>
      <w:r>
        <w:rPr>
          <w:rFonts w:ascii="Amiri" w:hAnsi="Amiri" w:eastAsia="Amiri" w:cs="Amiri"/>
          <w:lang w:bidi="ar-SA"/>
          <w:color w:val="111111"/>
          <w:sz w:val="28"/>
          <w:szCs w:val="28"/>
          <w:rtl/>
        </w:rPr>
        <w:t xml:space="preserve">... وَعْدَ اللّٰهِ لاٰ یُخْلِفُ اللّٰهُ الْمِیعٰادَ.  زمر (39) 20</w:t>
      </w:r>
    </w:p>
    <w:p>
      <w:pPr>
        <w:pStyle w:val="BookText"/>
      </w:pPr>
      <w:r>
        <w:rPr>
          <w:rFonts w:ascii="Amiri" w:hAnsi="Amiri" w:eastAsia="Amiri" w:cs="Amiri"/>
          <w:lang w:bidi="ar-SA"/>
          <w:color w:val="111111"/>
          <w:sz w:val="28"/>
          <w:szCs w:val="28"/>
          <w:rtl/>
        </w:rPr>
        <w:t xml:space="preserve">... اَلْحَمْدُ لِلّٰهِ الَّذِی صَدَقَنٰا وَعْدَهُ .... زمر (39) 74</w:t>
      </w:r>
    </w:p>
    <w:p>
      <w:pPr>
        <w:pStyle w:val="BookText"/>
      </w:pPr>
      <w:r>
        <w:rPr>
          <w:rFonts w:ascii="Amiri" w:hAnsi="Amiri" w:eastAsia="Amiri" w:cs="Amiri"/>
          <w:lang w:bidi="ar-SA"/>
          <w:color w:val="111111"/>
          <w:sz w:val="28"/>
          <w:szCs w:val="28"/>
          <w:rtl/>
        </w:rPr>
        <w:t xml:space="preserve">فَاصْبِرْ إِنَّ وَعْدَ اللّٰهِ حَقٌّ .... غافر (40) 55</w:t>
      </w:r>
    </w:p>
    <w:p>
      <w:pPr>
        <w:pStyle w:val="BookText"/>
      </w:pPr>
      <w:r>
        <w:rPr>
          <w:rFonts w:ascii="Amiri" w:hAnsi="Amiri" w:eastAsia="Amiri" w:cs="Amiri"/>
          <w:lang w:bidi="ar-SA"/>
          <w:color w:val="111111"/>
          <w:sz w:val="28"/>
          <w:szCs w:val="28"/>
          <w:rtl/>
        </w:rPr>
        <w:t xml:space="preserve">فَاصْبِرْ إِنَّ وَعْدَ اللّٰهِ حَقٌّ .... غافر (40) 77</w:t>
      </w:r>
    </w:p>
    <w:p>
      <w:pPr>
        <w:pStyle w:val="BookText"/>
      </w:pPr>
      <w:r>
        <w:rPr>
          <w:rFonts w:ascii="Amiri" w:hAnsi="Amiri" w:eastAsia="Amiri" w:cs="Amiri"/>
          <w:lang w:bidi="ar-SA"/>
          <w:color w:val="111111"/>
          <w:sz w:val="28"/>
          <w:szCs w:val="28"/>
          <w:rtl/>
        </w:rPr>
        <w:t xml:space="preserve">... إِنَّ وَعْدَ اللّٰهِ حَقٌّ .... جاثیه (45) 32</w:t>
      </w:r>
    </w:p>
    <w:p>
      <w:pPr>
        <w:pStyle w:val="BookText"/>
      </w:pPr>
      <w:r>
        <w:rPr>
          <w:rFonts w:ascii="Amiri" w:hAnsi="Amiri" w:eastAsia="Amiri" w:cs="Amiri"/>
          <w:lang w:bidi="ar-SA"/>
          <w:color w:val="111111"/>
          <w:sz w:val="28"/>
          <w:szCs w:val="28"/>
          <w:rtl/>
        </w:rPr>
        <w:t xml:space="preserve">... إِنَّ وَعْدَ اللّٰهِ حَقٌّ .... احقاف (46) 17</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عزت خداوند، منشأ تخلف‌ناپذیری وعده‌های او:</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  توبه (9) 71</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w:t>
      </w:r>
    </w:p>
    <w:p>
      <w:pPr>
        <w:pStyle w:val="BookText"/>
      </w:pPr>
      <w:r>
        <w:rPr>
          <w:rFonts w:ascii="Amiri" w:hAnsi="Amiri" w:eastAsia="Amiri" w:cs="Amiri"/>
          <w:lang w:bidi="ar-SA"/>
          <w:color w:val="111111"/>
          <w:sz w:val="28"/>
          <w:szCs w:val="28"/>
          <w:rtl/>
        </w:rPr>
        <w:t xml:space="preserve">خٰالِدِینَ فِیهٰا وَعْدَ اللّٰهِ حَقًّا وَ هُوَ الْعَزِیزُ الْحَکِیمُ .  لقمان (31) 8 و 9</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وعدۀ خدا بر نصرت پیامبر اکرم صلی الله علیه و آله حق، و مقتضی صبر و شکیبایی:</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روم (30) 60</w:t>
      </w:r>
    </w:p>
    <w:p>
      <w:pPr>
        <w:pStyle w:val="BookText"/>
      </w:pPr>
      <w:r>
        <w:rPr>
          <w:rFonts w:ascii="Amiri" w:hAnsi="Amiri" w:eastAsia="Amiri" w:cs="Amiri"/>
          <w:lang w:bidi="ar-SA"/>
          <w:color w:val="111111"/>
          <w:sz w:val="28"/>
          <w:szCs w:val="28"/>
          <w:rtl/>
        </w:rPr>
        <w:t xml:space="preserve">إِنّٰا لَنَنْصُرُ رُسُلَنٰا ... فَاصْبِرْ إِنَّ وَعْدَ اللّٰهِ حَقٌّ ...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غافر (40) 54 و 55</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اقرار بهشتیان به حقانیت وعدۀ بهشت:</w:t>
      </w:r>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 اعراف (7) 44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کشف غار اصحاب کهف و پرده برداشته شدن از راز خواب و بیداری آنان، زمینه‌ساز آگاهی مردم به حقانیت وعدۀ خدا دربارۀ قیامت: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47" w:name="pg19916_225363"/>
    <w:bookmarkEnd w:id="247"/>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 کهف (18) 21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تحقق وعدۀ خداوند، به ورود پیروزمندانۀ مسلمانان به مکه:</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  فتح (48) 27</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اعتراف کافران در قیامت، به درستی وعده‌های خداوند رحمان: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52</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اعتراف شیطان در قیامت، به حقانیت وعده‌های خداوند و پوچی وعده‌های خود:</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 ابراهیم (14) 22</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سپاسگزاری تقواپیشگان از خداوند، به علت تحقق یافتن وعده‌های الهی دربارۀ آنها:</w:t>
      </w:r>
    </w:p>
    <w:p>
      <w:pPr>
        <w:pStyle w:val="BookText"/>
      </w:pPr>
      <w:r>
        <w:rPr>
          <w:rFonts w:ascii="Amiri" w:hAnsi="Amiri" w:eastAsia="Amiri" w:cs="Amiri"/>
          <w:lang w:bidi="ar-SA"/>
          <w:color w:val="111111"/>
          <w:sz w:val="28"/>
          <w:szCs w:val="28"/>
          <w:rtl/>
        </w:rPr>
        <w:t xml:space="preserve">وَ سِیقَ الَّذِینَ اتَّقَوْا رَبَّهُمْ ... وَ قٰالُوا الْحَمْدُ لِلّٰهِ الَّذِی صَدَقَنٰا وَعْدَهُ وَ أَوْرَثَنَا الْأَرْضَ نَتَبَوَّأُ مِنَ الْجَنَّةِ حَیْثُ نَشٰاءُ فَنِعْمَ أَجْرُ الْعٰامِلِینَ .  زمر (39) 73 و 74</w:t>
      </w:r>
    </w:p>
    <w:p>
      <w:pPr>
        <w:pStyle w:val="BookText"/>
      </w:pPr>
      <w:r>
        <w:rPr>
          <w:rFonts w:ascii="IRNazanin" w:hAnsi="IRNazanin" w:eastAsia="IRNazanin" w:cs="IRNazanin"/>
          <w:lang w:bidi="fa-IR"/>
          <w:color w:val="111111"/>
          <w:sz w:val="28"/>
          <w:szCs w:val="28"/>
          <w:rtl/>
        </w:rPr>
        <w:t xml:space="preserve">نیز ==&gt; حق، موارد حق، وعده‌های خدا</w:t>
      </w:r>
    </w:p>
    <w:p>
      <w:pPr>
        <w:pStyle w:val="Heading4"/>
      </w:pPr>
      <w:bookmarkStart w:id="1289" w:name="_Toc850"/>
      <w:r>
        <w:t>درستی وعده‌های خدا</w:t>
      </w:r>
      <w:bookmarkEnd w:id="1289"/>
    </w:p>
    <w:p>
      <w:pPr>
        <w:pStyle w:val="BookText"/>
      </w:pPr>
      <w:r>
        <w:rPr>
          <w:rFonts w:ascii="IRNazanin" w:hAnsi="IRNazanin" w:eastAsia="IRNazanin" w:cs="IRNazanin"/>
          <w:lang w:bidi="fa-IR"/>
          <w:color w:val="111111"/>
          <w:sz w:val="28"/>
          <w:szCs w:val="28"/>
          <w:rtl/>
        </w:rPr>
        <w:t xml:space="preserve">==&gt; همین مدخل، حقانیت وعده‌های خدا</w:t>
      </w:r>
    </w:p>
    <w:p>
      <w:pPr>
        <w:pStyle w:val="Heading4"/>
      </w:pPr>
      <w:bookmarkStart w:id="1290" w:name="_Toc851"/>
      <w:r>
        <w:t>سند وعده‌های خدا</w:t>
      </w:r>
      <w:bookmarkEnd w:id="1290"/>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انجیل، سند وعده‌های خدا به مجاهدان و شهیدان:</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 توبه (9) 111</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تورات، سند وعده‌های خدا به مجاهدان و شهیدان:</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 وَعْداً عَلَیْهِ حَقًّا فِی التَّوْرٰاةِ ... وَ مَنْ أَوْفیٰ بِعَهْدِهِ مِنَ اللّٰهِ .... توبه (9) 111</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قرآن، سند وعده‌های خداوند به مجاهدان و شهیدان:</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 توبه (9) 111</w:t>
      </w:r>
    </w:p>
    <w:p>
      <w:pPr>
        <w:pStyle w:val="Heading4"/>
      </w:pPr>
      <w:bookmarkStart w:id="1291" w:name="_Toc852"/>
      <w:r>
        <w:t>شک در وعده‌های خدا</w:t>
      </w:r>
      <w:bookmarkEnd w:id="1291"/>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شک و تردید شرک‌پیشگان به وعده‌های الهی:</w:t>
      </w:r>
    </w:p>
    <w:p>
      <w:pPr>
        <w:pStyle w:val="BookText"/>
      </w:pPr>
      <w:r>
        <w:rPr>
          <w:rFonts w:ascii="Amiri" w:hAnsi="Amiri" w:eastAsia="Amiri" w:cs="Amiri"/>
          <w:lang w:bidi="ar-SA"/>
          <w:color w:val="111111"/>
          <w:sz w:val="28"/>
          <w:szCs w:val="28"/>
          <w:rtl/>
        </w:rPr>
        <w:t xml:space="preserve">وَ لَقَدْ آتَیْنٰا مُوسَی الْکِتٰابَ فَاخْتُلِفَ فِیهِ وَ لَوْ لاٰ کَلِمَةٌ سَبَقَتْ مِنْ رَبِّکَ لَقُضِیَ بَیْنَهُمْ وَ إِنَّهُمْ لَفِی شَکٍّ مِنْهُ مُرِیبٍ . </w:t>
      </w:r>
      <w:r>
        <w:rPr>
          <w:rStyle w:val="FootnoteReference"/>
        </w:rPr>
        <w:footnoteReference w:id="482"/>
      </w:r>
      <w:r>
        <w:rPr>
          <w:rFonts w:ascii="IRNazanin" w:hAnsi="IRNazanin" w:eastAsia="IRNazanin" w:cs="IRNazanin"/>
          <w:lang w:bidi="fa-IR"/>
          <w:color w:val="111111"/>
          <w:sz w:val="28"/>
          <w:szCs w:val="28"/>
          <w:rtl/>
        </w:rPr>
        <w:t xml:space="preserve">هود (11) 110</w:t>
      </w:r>
    </w:p>
    <w:p>
      <w:pPr>
        <w:pStyle w:val="BookText"/>
      </w:pPr>
      <w:r>
        <w:rPr>
          <w:rFonts w:ascii="Amiri" w:hAnsi="Amiri" w:eastAsia="Amiri" w:cs="Amiri"/>
          <w:lang w:bidi="ar-SA"/>
          <w:color w:val="111111"/>
          <w:sz w:val="28"/>
          <w:szCs w:val="28"/>
          <w:rtl/>
        </w:rPr>
        <w:t xml:space="preserve">وَ لَقَدْ آتَیْنٰا مُوسَی الْکِتٰابَ فَاخْتُلِفَ فِیهِ وَ لَوْ لاٰ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48" w:name="pg19916_225364"/>
    <w:bookmarkEnd w:id="248"/>
    <w:p>
      <w:pPr>
        <w:pStyle w:val="BookText"/>
      </w:pPr>
      <w:r>
        <w:rPr>
          <w:rFonts w:ascii="Amiri" w:hAnsi="Amiri" w:eastAsia="Amiri" w:cs="Amiri"/>
          <w:lang w:bidi="ar-SA"/>
          <w:color w:val="111111"/>
          <w:sz w:val="28"/>
          <w:szCs w:val="28"/>
          <w:rtl/>
        </w:rPr>
        <w:t xml:space="preserve">کَلِمَةٌ سَبَقَتْ مِنْ رَبِّکَ لَقُضِیَ بَیْنَهُمْ وَ إِنَّهُمْ لَفِی شَکٍّ مِنْهُ مُرِیبٍ .  فصّلت (41) 45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شک و تردید منافقان، در وعده‌های الهی به مجاهدان:</w:t>
      </w:r>
    </w:p>
    <w:p>
      <w:pPr>
        <w:pStyle w:val="BookText"/>
      </w:pPr>
      <w:r>
        <w:rPr>
          <w:rFonts w:ascii="Amiri" w:hAnsi="Amiri" w:eastAsia="Amiri" w:cs="Amiri"/>
          <w:lang w:bidi="ar-SA"/>
          <w:color w:val="111111"/>
          <w:sz w:val="28"/>
          <w:szCs w:val="28"/>
          <w:rtl/>
        </w:rPr>
        <w:t xml:space="preserve">إِنَّمٰا یَسْتَأْذِنُکَ الَّذِینَ لاٰ یُؤْمِنُونَ بِاللّٰهِ وَ الْیَوْمِ الْآخِرِ وَ ارْتٰابَتْ قُلُوبُهُمْ فَهُمْ فِی رَیْبِهِمْ یَتَرَدَّدُونَ .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توبه (9) 45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تردید در تحقق وعده‌های خدا، برخاسته از جهل و نادانی:</w:t>
      </w:r>
    </w:p>
    <w:p>
      <w:pPr>
        <w:pStyle w:val="BookText"/>
      </w:pPr>
      <w:r>
        <w:rPr>
          <w:rFonts w:ascii="Amiri" w:hAnsi="Amiri" w:eastAsia="Amiri" w:cs="Amiri"/>
          <w:lang w:bidi="ar-SA"/>
          <w:color w:val="111111"/>
          <w:sz w:val="28"/>
          <w:szCs w:val="28"/>
          <w:rtl/>
        </w:rPr>
        <w:t xml:space="preserve">... أَلاٰ إِنَّ وَعْدَ اللّٰهِ حَقٌّ وَ لٰکِنَّ أَکْثَرَهُمْ لاٰ یَعْلَمُونَ .</w:t>
      </w:r>
    </w:p>
    <w:p>
      <w:pPr>
        <w:pStyle w:val="BookText"/>
      </w:pPr>
      <w:r>
        <w:rPr>
          <w:rFonts w:ascii="IRNazanin" w:hAnsi="IRNazanin" w:eastAsia="IRNazanin" w:cs="IRNazanin"/>
          <w:lang w:bidi="fa-IR"/>
          <w:color w:val="111111"/>
          <w:sz w:val="28"/>
          <w:szCs w:val="28"/>
          <w:rtl/>
        </w:rPr>
        <w:t xml:space="preserve">یونس (10) 55</w:t>
      </w:r>
    </w:p>
    <w:p>
      <w:pPr>
        <w:pStyle w:val="BookText"/>
      </w:pPr>
      <w:r>
        <w:rPr>
          <w:rFonts w:ascii="Amiri" w:hAnsi="Amiri" w:eastAsia="Amiri" w:cs="Amiri"/>
          <w:lang w:bidi="ar-SA"/>
          <w:color w:val="111111"/>
          <w:sz w:val="28"/>
          <w:szCs w:val="28"/>
          <w:rtl/>
        </w:rPr>
        <w:t xml:space="preserve">... وَ لِتَعْلَمَ أَنَّ وَعْدَ اللّٰهِ حَقٌّ وَ لٰکِنَّ أَکْثَرَهُمْ لاٰ یَعْلَمُونَ .  قصص (28) 13</w:t>
      </w:r>
    </w:p>
    <w:p>
      <w:pPr>
        <w:pStyle w:val="BookText"/>
      </w:pPr>
      <w:r>
        <w:rPr>
          <w:rFonts w:ascii="Amiri" w:hAnsi="Amiri" w:eastAsia="Amiri" w:cs="Amiri"/>
          <w:lang w:bidi="ar-SA"/>
          <w:color w:val="111111"/>
          <w:sz w:val="28"/>
          <w:szCs w:val="28"/>
          <w:rtl/>
        </w:rPr>
        <w:t xml:space="preserve">وَعْدَ اللّٰهِ لاٰ یُخْلِفُ اللّٰهُ وَعْدَهُ وَ لٰکِنَّ أَکْثَرَ النّٰاسِ لاٰ یَعْلَمُونَ .  روم (30) 6</w:t>
      </w:r>
    </w:p>
    <w:p>
      <w:pPr>
        <w:pStyle w:val="Heading4"/>
      </w:pPr>
      <w:bookmarkStart w:id="1292" w:name="_Toc853"/>
      <w:r>
        <w:t>ظن در وعده‌های خدا</w:t>
      </w:r>
      <w:bookmarkEnd w:id="1292"/>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توجه به عزت و صاحب انتقام بودن خداوند،  دفع‌کنندۀ ظن به وعده‌های خداوند:</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47</w:t>
      </w:r>
    </w:p>
    <w:p>
      <w:pPr>
        <w:pStyle w:val="Heading4"/>
      </w:pPr>
      <w:bookmarkStart w:id="1293" w:name="_Toc854"/>
      <w:r>
        <w:t>فلسفه وعده‌های خدا</w:t>
      </w:r>
      <w:bookmarkEnd w:id="1293"/>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وعدۀ خلافت خداوند به مؤمنان، با تمکین دین مرضی در امنیت کامل برای عبادت خالص او:</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  نور (24) 55</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وعده و وعیدهای خداوند، برخاسته از ربوبیت او برای رشد و تربیت انسانها:</w:t>
      </w:r>
    </w:p>
    <w:p>
      <w:pPr>
        <w:pStyle w:val="BookText"/>
      </w:pPr>
      <w:r>
        <w:rPr>
          <w:rFonts w:ascii="Amiri" w:hAnsi="Amiri" w:eastAsia="Amiri" w:cs="Amiri"/>
          <w:lang w:bidi="ar-SA"/>
          <w:color w:val="111111"/>
          <w:sz w:val="28"/>
          <w:szCs w:val="28"/>
          <w:rtl/>
        </w:rPr>
        <w:t xml:space="preserve">رَبَّنٰا وَ آتِنٰا مٰا وَعَدْتَنٰا عَلیٰ رُسُلِکَ وَ لاٰ تُخْزِنٰا یَوْمَ الْقِیٰامَةِ إِنَّکَ لاٰ تُخْلِفُ الْمِیعٰادَ.  آل عمران (3) 194</w:t>
      </w:r>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فَهَلْ وَجَدْتُمْ مٰا وَعَدَ رَبُّکُمْ حَقًّا قٰالُوا نَعَمْ فَأَذَّنَ مُؤَذِّنٌ بَیْنَهُمْ أَنْ لَعْنَةُ اللّٰهِ عَلَی الظّٰالِمِینَ .  اعراف (7) 44</w:t>
      </w:r>
    </w:p>
    <w:p>
      <w:pPr>
        <w:pStyle w:val="BookText"/>
      </w:pPr>
      <w:r>
        <w:rPr>
          <w:rFonts w:ascii="Amiri" w:hAnsi="Amiri" w:eastAsia="Amiri" w:cs="Amiri"/>
          <w:lang w:bidi="ar-SA"/>
          <w:color w:val="111111"/>
          <w:sz w:val="28"/>
          <w:szCs w:val="28"/>
          <w:rtl/>
        </w:rPr>
        <w:t xml:space="preserve">وَ یَقُولُونَ سُبْحٰانَ رَبِّنٰا إِنْ کٰانَ وَعْدُ رَبِّنٰا لَمَفْعُولاً.  اسراء (17) 108</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  طه (20) 86</w:t>
      </w:r>
    </w:p>
    <w:p>
      <w:pPr>
        <w:pStyle w:val="BookText"/>
      </w:pPr>
      <w:r>
        <w:rPr>
          <w:rFonts w:ascii="Amiri" w:hAnsi="Amiri" w:eastAsia="Amiri" w:cs="Amiri"/>
          <w:lang w:bidi="ar-SA"/>
          <w:color w:val="111111"/>
          <w:sz w:val="28"/>
          <w:szCs w:val="28"/>
          <w:rtl/>
        </w:rPr>
        <w:t xml:space="preserve">لَهُمْ فِیهٰا مٰا یَشٰاؤُنَ خٰالِدِینَ کٰانَ عَلیٰ رَبِّکَ وَعْداً مَسْؤُلاً.  فرقان (25) 16</w:t>
      </w:r>
    </w:p>
    <w:p>
      <w:pPr>
        <w:pStyle w:val="Heading4"/>
      </w:pPr>
      <w:bookmarkStart w:id="1294" w:name="_Toc855"/>
      <w:r>
        <w:t>منافقان و وعده‌های خدا</w:t>
      </w:r>
      <w:bookmarkEnd w:id="1294"/>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عقیدۀ منافقان به خدعه و فریب بودن وعده‌های خدا: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49" w:name="pg19916_225365"/>
    <w:bookmarkEnd w:id="249"/>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Heading4"/>
      </w:pPr>
      <w:bookmarkStart w:id="1295" w:name="_Toc856"/>
      <w:r>
        <w:t>موارد وعده‌های خدا</w:t>
      </w:r>
      <w:bookmarkEnd w:id="1295"/>
    </w:p>
    <w:p>
      <w:pPr>
        <w:pStyle w:val="Heading5"/>
      </w:pPr>
      <w:bookmarkStart w:id="1296" w:name="_Toc857"/>
      <w:r>
        <w:t>1. آرامش</w:t>
      </w:r>
      <w:bookmarkEnd w:id="1296"/>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تبدیل و جایگزین کردن ترس و اضطراب به امنیت و آرامش، وعدۀ خداوند به مؤمنان دارای عمل صالح:</w:t>
      </w:r>
    </w:p>
    <w:p>
      <w:pPr>
        <w:pStyle w:val="BookText"/>
      </w:pPr>
      <w:r>
        <w:rPr>
          <w:rFonts w:ascii="Amiri" w:hAnsi="Amiri" w:eastAsia="Amiri" w:cs="Amiri"/>
          <w:lang w:bidi="ar-SA"/>
          <w:color w:val="111111"/>
          <w:sz w:val="28"/>
          <w:szCs w:val="28"/>
          <w:rtl/>
        </w:rPr>
        <w:t xml:space="preserve">وَعَدَ اللّٰهُ الَّذِینَ آمَنُوا مِنْکُمْ وَ عَمِلُوا الصّٰالِحٰاتِ ... وَ لَیُبَدِّلَنَّهُمْ مِنْ بَعْدِ خَوْفِهِمْ أَمْناً .... نور (24) 55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وعدۀ الهی به مؤمنان، درپی‌دارندۀ آرامش آنان در قیامت:</w:t>
      </w:r>
    </w:p>
    <w:p>
      <w:pPr>
        <w:pStyle w:val="BookText"/>
      </w:pPr>
      <w:r>
        <w:rPr>
          <w:rFonts w:ascii="Amiri" w:hAnsi="Amiri" w:eastAsia="Amiri" w:cs="Amiri"/>
          <w:lang w:bidi="ar-SA"/>
          <w:color w:val="111111"/>
          <w:sz w:val="28"/>
          <w:szCs w:val="28"/>
          <w:rtl/>
        </w:rPr>
        <w:t xml:space="preserve">إِنَّ الَّذِینَ سَبَقَتْ لَهُمْ مِنَّا الْحُسْنیٰ أُولٰئِکَ عَنْهٰا مُبْعَدُونَ</w:t>
      </w:r>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 </w:t>
      </w:r>
      <w:r>
        <w:rPr>
          <w:rStyle w:val="FootnoteReference"/>
        </w:rPr>
        <w:footnoteReference w:id="484"/>
      </w:r>
      <w:r>
        <w:rPr>
          <w:rFonts w:ascii="IRNazanin" w:hAnsi="IRNazanin" w:eastAsia="IRNazanin" w:cs="IRNazanin"/>
          <w:lang w:bidi="fa-IR"/>
          <w:color w:val="111111"/>
          <w:sz w:val="28"/>
          <w:szCs w:val="28"/>
          <w:rtl/>
        </w:rPr>
        <w:t xml:space="preserve">انبیاء (21) 101 و 103</w:t>
      </w:r>
    </w:p>
    <w:p>
      <w:pPr>
        <w:pStyle w:val="Heading5"/>
      </w:pPr>
      <w:bookmarkStart w:id="1297" w:name="_Toc858"/>
      <w:r>
        <w:t>2. آسانی</w:t>
      </w:r>
      <w:bookmarkEnd w:id="1297"/>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وعدۀ آسانی امور به انفاق‌گران و متقین، از سوی خداوند:</w:t>
      </w:r>
    </w:p>
    <w:p>
      <w:pPr>
        <w:pStyle w:val="BookText"/>
      </w:pPr>
      <w:r>
        <w:rPr>
          <w:rFonts w:ascii="Amiri" w:hAnsi="Amiri" w:eastAsia="Amiri" w:cs="Amiri"/>
          <w:lang w:bidi="ar-SA"/>
          <w:color w:val="111111"/>
          <w:sz w:val="28"/>
          <w:szCs w:val="28"/>
          <w:rtl/>
        </w:rPr>
        <w:t xml:space="preserve">فَأَمّٰا مَنْ أَعْطیٰ وَ اتَّقیٰ</w:t>
      </w:r>
    </w:p>
    <w:p>
      <w:pPr>
        <w:pStyle w:val="BookText"/>
      </w:pPr>
      <w:r>
        <w:rPr>
          <w:rFonts w:ascii="Amiri" w:hAnsi="Amiri" w:eastAsia="Amiri" w:cs="Amiri"/>
          <w:lang w:bidi="ar-SA"/>
          <w:color w:val="111111"/>
          <w:sz w:val="28"/>
          <w:szCs w:val="28"/>
          <w:rtl/>
        </w:rPr>
        <w:t xml:space="preserve">فَسَنُیَسِّرُهُ لِلْیُسْریٰ .  لیل (92) 5 و 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آسان شدن امور، وعدۀ الهی به مؤمنان:</w:t>
      </w:r>
    </w:p>
    <w:p>
      <w:pPr>
        <w:pStyle w:val="BookText"/>
      </w:pPr>
      <w:r>
        <w:rPr>
          <w:rFonts w:ascii="Amiri" w:hAnsi="Amiri" w:eastAsia="Amiri" w:cs="Amiri"/>
          <w:lang w:bidi="ar-SA"/>
          <w:color w:val="111111"/>
          <w:sz w:val="28"/>
          <w:szCs w:val="28"/>
          <w:rtl/>
        </w:rPr>
        <w:t xml:space="preserve">... سَیَجْعَلُ اللّٰهُ بَعْدَ عُسْرٍ یُسْراً.  طلاق (65) 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حسابرسی آسان، وعدۀ خداوند به اصحاب یمین:</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فَسَوْفَ یُحٰاسَبُ حِسٰاباً یَسِیراً.  انشقاق (84) 7 و 8</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آسانی شریعت، وعدۀ الهی خداوند به پیامبر صلی الله علیه و آله :</w:t>
      </w:r>
    </w:p>
    <w:p>
      <w:pPr>
        <w:pStyle w:val="BookText"/>
      </w:pPr>
      <w:r>
        <w:rPr>
          <w:rFonts w:ascii="Amiri" w:hAnsi="Amiri" w:eastAsia="Amiri" w:cs="Amiri"/>
          <w:lang w:bidi="ar-SA"/>
          <w:color w:val="111111"/>
          <w:sz w:val="28"/>
          <w:szCs w:val="28"/>
          <w:rtl/>
        </w:rPr>
        <w:t xml:space="preserve">وَ نُیَسِّرُکَ لِلْیُسْریٰ . </w:t>
      </w:r>
      <w:r>
        <w:rPr>
          <w:rStyle w:val="FootnoteReference"/>
        </w:rPr>
        <w:footnoteReference w:id="485"/>
      </w:r>
      <w:r>
        <w:rPr>
          <w:rFonts w:ascii="IRNazanin" w:hAnsi="IRNazanin" w:eastAsia="IRNazanin" w:cs="IRNazanin"/>
          <w:lang w:bidi="fa-IR"/>
          <w:color w:val="111111"/>
          <w:sz w:val="28"/>
          <w:szCs w:val="28"/>
          <w:rtl/>
        </w:rPr>
        <w:t xml:space="preserve">اعلی (87) 8</w:t>
      </w:r>
    </w:p>
    <w:p>
      <w:pPr>
        <w:pStyle w:val="Heading5"/>
      </w:pPr>
      <w:bookmarkStart w:id="1298" w:name="_Toc859"/>
      <w:r>
        <w:t>3. آمرزش</w:t>
      </w:r>
      <w:bookmarkEnd w:id="1298"/>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وعدۀ الهی به آمرزش گوساله‌پرستان تائب بنی اسرائیل:</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 قٰالَ رَبِّ اغْفِرْ لِی وَ لِأَخِی وَ أَدْخِلْنٰا فِی رَحْمَتِکَ وَ أَنْتَ أَرْحَمُ الرّٰاحِمِینَ وَ الَّذِینَ عَمِلُوا السَّیِّئٰاتِ ثُمَّ تٰابُوا مِنْ بَعْدِهٰا وَ آمَنُوا إِنَّ رَبَّکَ مِنْ بَعْدِهٰا لَغَفُورٌ رَحِیمٌ .  اعراف (7) 150 و 151 و 153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وعدۀ حتمی خداوند به آمرزش تمام گناهان گذشتۀ اهل کتاب، در صورت ایمان (به خدا و پیامبران و کتابهای آسمانی):</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  مائده (5) 65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وعدۀ الهی بر بهره‌مندی مؤمنان نیک کردار،</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0" w:name="pg19916_225366"/>
    <w:bookmarkEnd w:id="250"/>
    <w:p>
      <w:pPr>
        <w:pStyle w:val="BookText"/>
      </w:pPr>
      <w:r>
        <w:rPr>
          <w:rFonts w:ascii="IRNazanin" w:hAnsi="IRNazanin" w:eastAsia="IRNazanin" w:cs="IRNazanin"/>
          <w:lang w:bidi="fa-IR"/>
          <w:color w:val="111111"/>
          <w:sz w:val="28"/>
          <w:szCs w:val="28"/>
          <w:rtl/>
        </w:rPr>
        <w:t xml:space="preserve">از مغفرت و آمرزش او:</w:t>
      </w:r>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 .  مائده (5) 9</w:t>
      </w:r>
    </w:p>
    <w:p>
      <w:pPr>
        <w:pStyle w:val="BookText"/>
      </w:pPr>
      <w:r>
        <w:rPr>
          <w:rFonts w:ascii="Amiri" w:hAnsi="Amiri" w:eastAsia="Amiri" w:cs="Amiri"/>
          <w:lang w:bidi="ar-SA"/>
          <w:color w:val="111111"/>
          <w:sz w:val="28"/>
          <w:szCs w:val="28"/>
          <w:rtl/>
        </w:rPr>
        <w:t xml:space="preserve">... وَعَدَ اللّٰهُ الَّذِینَ آمَنُوا وَ عَمِلُوا الصّٰالِحٰاتِ مِنْهُمْ مَغْفِرَةً وَ أَجْراً عَظِیماً.  فتح (48) 29</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وعدۀ الهی به آمرزش بنی اسرائیل، در صورت ورود به سرزمین مقدس و طلب آمرزش:</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  بقره (2) 58</w:t>
      </w:r>
    </w:p>
    <w:p>
      <w:pPr>
        <w:pStyle w:val="BookText"/>
      </w:pPr>
      <w:r>
        <w:rPr>
          <w:rFonts w:ascii="Amiri" w:hAnsi="Amiri" w:eastAsia="Amiri" w:cs="Amiri"/>
          <w:lang w:bidi="ar-SA"/>
          <w:color w:val="111111"/>
          <w:sz w:val="28"/>
          <w:szCs w:val="28"/>
          <w:rtl/>
        </w:rPr>
        <w:t xml:space="preserve">وَ إِذْ قِیلَ لَهُمُ اسْکُنُوا هٰذِهِ الْقَرْیَةَ وَ کُلُوا مِنْهٰا حَیْثُ شِئْتُمْ وَ قُولُوا حِطَّةٌ وَ ادْخُلُوا الْبٰابَ سُجَّداً نَغْفِرْ لَکُمْ خَطِیئٰاتِکُمْ سَنَزِیدُ الْمُحْسِنِینَ .  اعراف (7) 161</w:t>
      </w:r>
    </w:p>
    <w:p>
      <w:pPr>
        <w:pStyle w:val="Heading5"/>
      </w:pPr>
      <w:bookmarkStart w:id="1299" w:name="_Toc860"/>
      <w:r>
        <w:t>4. اجابت دعا</w:t>
      </w:r>
      <w:bookmarkEnd w:id="1299"/>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وعدۀ اجابت دعا به درخواست‌کنندگان از سوی خدا:</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 بقره (2) 186</w:t>
      </w:r>
    </w:p>
    <w:p>
      <w:pPr>
        <w:pStyle w:val="BookText"/>
      </w:pPr>
      <w:r>
        <w:rPr>
          <w:rFonts w:ascii="Amiri" w:hAnsi="Amiri" w:eastAsia="Amiri" w:cs="Amiri"/>
          <w:lang w:bidi="ar-SA"/>
          <w:color w:val="111111"/>
          <w:sz w:val="28"/>
          <w:szCs w:val="28"/>
          <w:rtl/>
        </w:rPr>
        <w:t xml:space="preserve">وَ مِنْهُمْ مَنْ یَقُولُ رَبَّنٰا آتِنٰا فِی الدُّنْیٰا حَسَنَةً وَ فِی الْآخِرَةِ حَسَنَةً وَ قِنٰا عَذٰابَ النّٰارِ</w:t>
      </w:r>
    </w:p>
    <w:p>
      <w:pPr>
        <w:pStyle w:val="BookText"/>
      </w:pPr>
      <w:r>
        <w:rPr>
          <w:rFonts w:ascii="Amiri" w:hAnsi="Amiri" w:eastAsia="Amiri" w:cs="Amiri"/>
          <w:lang w:bidi="ar-SA"/>
          <w:color w:val="111111"/>
          <w:sz w:val="28"/>
          <w:szCs w:val="28"/>
          <w:rtl/>
        </w:rPr>
        <w:t xml:space="preserve">أُولٰئِکَ لَهُمْ نَصِیبٌ مِمّٰا کَسَبُوا وَ اللّٰهُ سَرِیعُ الْحِسٰابِ .  بقره (2) 201 و 202</w:t>
      </w:r>
    </w:p>
    <w:p>
      <w:pPr>
        <w:pStyle w:val="BookText"/>
      </w:pPr>
      <w:r>
        <w:rPr>
          <w:rFonts w:ascii="Amiri" w:hAnsi="Amiri" w:eastAsia="Amiri" w:cs="Amiri"/>
          <w:lang w:bidi="ar-SA"/>
          <w:color w:val="111111"/>
          <w:sz w:val="28"/>
          <w:szCs w:val="28"/>
          <w:rtl/>
        </w:rPr>
        <w:t xml:space="preserve">... وَ ادْعُوهُ خَوْفاً وَ طَمَعاً إِنَّ رَحْمَتَ اللّٰهِ قَرِیبٌ مِنَ الْمُحْسِنِینَ .  اعراف (7) 56</w:t>
      </w:r>
    </w:p>
    <w:p>
      <w:pPr>
        <w:pStyle w:val="BookText"/>
      </w:pPr>
      <w:r>
        <w:rPr>
          <w:rFonts w:ascii="Amiri" w:hAnsi="Amiri" w:eastAsia="Amiri" w:cs="Amiri"/>
          <w:lang w:bidi="ar-SA"/>
          <w:color w:val="111111"/>
          <w:sz w:val="28"/>
          <w:szCs w:val="28"/>
          <w:rtl/>
        </w:rPr>
        <w:t xml:space="preserve">وَ قٰالَ رَبُّکُمُ ادْعُونِی أَسْتَجِبْ لَکُمْ .... غافر (40) 60</w:t>
      </w:r>
    </w:p>
    <w:p>
      <w:pPr>
        <w:pStyle w:val="Heading5"/>
      </w:pPr>
      <w:bookmarkStart w:id="1300" w:name="_Toc861"/>
      <w:r>
        <w:t>5. ارائۀ آیات الهی</w:t>
      </w:r>
      <w:bookmarkEnd w:id="1300"/>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وعدۀ خداوند به آشکار ساختن آیات و نشانه‌های خود، در آینده‌ای نزدیک:</w:t>
      </w:r>
    </w:p>
    <w:p>
      <w:pPr>
        <w:pStyle w:val="BookText"/>
      </w:pPr>
      <w:r>
        <w:rPr>
          <w:rFonts w:ascii="Amiri" w:hAnsi="Amiri" w:eastAsia="Amiri" w:cs="Amiri"/>
          <w:lang w:bidi="ar-SA"/>
          <w:color w:val="111111"/>
          <w:sz w:val="28"/>
          <w:szCs w:val="28"/>
          <w:rtl/>
        </w:rPr>
        <w:t xml:space="preserve">وَ قُلِ الْحَمْدُ لِلّٰهِ سَیُرِیکُمْ آیٰاتِهِ فَتَعْرِفُونَهٰا .... نمل (27) 93</w:t>
      </w:r>
    </w:p>
    <w:p>
      <w:pPr>
        <w:pStyle w:val="BookText"/>
      </w:pPr>
      <w:r>
        <w:rPr>
          <w:rFonts w:ascii="Amiri" w:hAnsi="Amiri" w:eastAsia="Amiri" w:cs="Amiri"/>
          <w:lang w:bidi="ar-SA"/>
          <w:color w:val="111111"/>
          <w:sz w:val="28"/>
          <w:szCs w:val="28"/>
          <w:rtl/>
        </w:rPr>
        <w:t xml:space="preserve">سَنُرِیهِمْ آیٰاتِنٰا فِی الْآفٰاقِ وَ فِی أَنْفُسِهِمْ حَتّٰی یَتَبَیَّنَ لَهُمْ أَنَّهُ الْحَقُّ أَ وَ لَمْ یَکْفِ بِرَبِّکَ أَنَّهُ عَلیٰ کُلِّ شَیْءٍ شَهِیدٌ.  فصّلت (41) 53</w:t>
      </w:r>
    </w:p>
    <w:p>
      <w:pPr>
        <w:pStyle w:val="Heading5"/>
      </w:pPr>
      <w:bookmarkStart w:id="1301" w:name="_Toc862"/>
      <w:r>
        <w:t>6 . ارعاب کافران</w:t>
      </w:r>
      <w:bookmarkEnd w:id="1301"/>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وعدۀ الهی به القای دلهره و هراس، در دلهای کافران:</w:t>
      </w:r>
    </w:p>
    <w:p>
      <w:pPr>
        <w:pStyle w:val="BookText"/>
      </w:pPr>
      <w:r>
        <w:rPr>
          <w:rFonts w:ascii="Amiri" w:hAnsi="Amiri" w:eastAsia="Amiri" w:cs="Amiri"/>
          <w:lang w:bidi="ar-SA"/>
          <w:color w:val="111111"/>
          <w:sz w:val="28"/>
          <w:szCs w:val="28"/>
          <w:rtl/>
        </w:rPr>
        <w:t xml:space="preserve">سَنُلْقِی فِی قُلُوبِ الَّذِینَ کَفَرُوا الرُّعْبَ .... آل عمران (3) 151</w:t>
      </w:r>
    </w:p>
    <w:p>
      <w:pPr>
        <w:pStyle w:val="BookText"/>
      </w:pPr>
      <w:r>
        <w:rPr>
          <w:rFonts w:ascii="Amiri" w:hAnsi="Amiri" w:eastAsia="Amiri" w:cs="Amiri"/>
          <w:lang w:bidi="ar-SA"/>
          <w:color w:val="111111"/>
          <w:sz w:val="28"/>
          <w:szCs w:val="28"/>
          <w:rtl/>
        </w:rPr>
        <w:t xml:space="preserve">إِذْ یُوحِی رَبُّکَ إِلَی الْمَلاٰئِکَةِ ... سَأُلْقِی فِی قُلُوبِ الَّذِینَ کَفَرُوا الرُّعْبَ .... انفال (8) 12</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ایجاد دلهره در دلهای کافران، وعدۀ خداوند به فرشتگان حاضر در کارزار بدر:</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 . </w:t>
      </w:r>
      <w:r>
        <w:rPr>
          <w:rStyle w:val="FootnoteReference"/>
        </w:rPr>
        <w:footnoteReference w:id="486"/>
      </w:r>
      <w:r>
        <w:rPr>
          <w:rFonts w:ascii="IRNazanin" w:hAnsi="IRNazanin" w:eastAsia="IRNazanin" w:cs="IRNazanin"/>
          <w:lang w:bidi="fa-IR"/>
          <w:color w:val="111111"/>
          <w:sz w:val="28"/>
          <w:szCs w:val="28"/>
          <w:rtl/>
        </w:rPr>
        <w:t xml:space="preserve">انفال (8) 12</w:t>
      </w:r>
    </w:p>
    <w:p>
      <w:pPr>
        <w:pStyle w:val="Heading5"/>
      </w:pPr>
      <w:bookmarkStart w:id="1302" w:name="_Toc863"/>
      <w:r>
        <w:t>7. اسکان انبیا</w:t>
      </w:r>
      <w:bookmarkEnd w:id="1302"/>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وعدۀ خداوند به اسکان انبیا در سرزمین خویش، در پی تهدید شدن آنان به اخراج از</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1" w:name="pg19916_225367"/>
    <w:bookmarkEnd w:id="251"/>
    <w:p>
      <w:pPr>
        <w:pStyle w:val="BookText"/>
      </w:pPr>
      <w:r>
        <w:rPr>
          <w:rFonts w:ascii="IRNazanin" w:hAnsi="IRNazanin" w:eastAsia="IRNazanin" w:cs="IRNazanin"/>
          <w:lang w:bidi="fa-IR"/>
          <w:color w:val="111111"/>
          <w:sz w:val="28"/>
          <w:szCs w:val="28"/>
          <w:rtl/>
        </w:rPr>
        <w:t xml:space="preserve">سوی کافران:</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w:t>
      </w:r>
    </w:p>
    <w:p>
      <w:pPr>
        <w:pStyle w:val="BookText"/>
      </w:pPr>
      <w:r>
        <w:rPr>
          <w:rFonts w:ascii="Amiri" w:hAnsi="Amiri" w:eastAsia="Amiri" w:cs="Amiri"/>
          <w:lang w:bidi="ar-SA"/>
          <w:color w:val="111111"/>
          <w:sz w:val="28"/>
          <w:szCs w:val="28"/>
          <w:rtl/>
        </w:rPr>
        <w:t xml:space="preserve">وَ لَنُسْکِنَنَّکُمُ الْأَرْضَ مِنْ بَعْدِهِمْ ذٰلِکَ لِمَنْ خٰافَ مَقٰامِی وَ خٰافَ وَعِیدِ.  ابراهیم (14) 13 و 14</w:t>
      </w:r>
    </w:p>
    <w:p>
      <w:pPr>
        <w:pStyle w:val="Heading5"/>
      </w:pPr>
      <w:bookmarkStart w:id="1303" w:name="_Toc864"/>
      <w:r>
        <w:t>8 . اسکان در بیت‌المقدّس</w:t>
      </w:r>
      <w:bookmarkEnd w:id="1303"/>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وعدۀ خداوند به بنی اسرائیل، جهت گردآوری و اسکان آنان در سرزمین بیت‌المقدّس:</w:t>
      </w:r>
    </w:p>
    <w:p>
      <w:pPr>
        <w:pStyle w:val="BookText"/>
      </w:pPr>
      <w:r>
        <w:rPr>
          <w:rFonts w:ascii="Amiri" w:hAnsi="Amiri" w:eastAsia="Amiri" w:cs="Amiri"/>
          <w:lang w:bidi="ar-SA"/>
          <w:color w:val="111111"/>
          <w:sz w:val="28"/>
          <w:szCs w:val="28"/>
          <w:rtl/>
        </w:rPr>
        <w:t xml:space="preserve">وَ قُلْنٰا مِنْ بَعْدِهِ لِبَنِی إِسْرٰائِیلَ اسْکُنُوا الْأَرْضَ فَإِذٰا جٰاءَ وَعْدُ الْآخِرَةِ جِئْنٰا بِکُمْ لَفِیفاً.  اسراء (17) 104</w:t>
      </w:r>
    </w:p>
    <w:p>
      <w:pPr>
        <w:pStyle w:val="Heading5"/>
      </w:pPr>
      <w:bookmarkStart w:id="1304" w:name="_Toc865"/>
      <w:r>
        <w:t>9. امامت</w:t>
      </w:r>
      <w:bookmarkEnd w:id="1304"/>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وعدۀ خدا به امامت و حاکمیّت مستضعفان بر زمین:</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 .  قصص (28) 5</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وعدۀ الهی، مبنی بر به امامت رساندن مستضعفان بنی اسرائیل:</w:t>
      </w:r>
    </w:p>
    <w:p>
      <w:pPr>
        <w:pStyle w:val="BookText"/>
      </w:pPr>
      <w:r>
        <w:rPr>
          <w:rFonts w:ascii="Amiri" w:hAnsi="Amiri" w:eastAsia="Amiri" w:cs="Amiri"/>
          <w:lang w:bidi="ar-SA"/>
          <w:color w:val="111111"/>
          <w:sz w:val="28"/>
          <w:szCs w:val="28"/>
          <w:rtl/>
        </w:rPr>
        <w:t xml:space="preserve">إِنَّ فِرْعَوْنَ عَلاٰ فِی الْأَرْضِ وَ جَعَلَ أَهْلَهٰا شِیَعاً یَسْتَضْعِفُ طٰائِفَةً مِنْهُمْ یُذَبِّحُ أَبْنٰاءَهُمْ وَ یَسْتَحْیِی نِسٰاءَهُمْ إِنَّهُ کٰانَ مِنَ الْمُفْسِدِینَ</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 . </w:t>
      </w:r>
      <w:r>
        <w:rPr>
          <w:rStyle w:val="FootnoteReference"/>
        </w:rPr>
        <w:footnoteReference w:id="487"/>
      </w:r>
      <w:r>
        <w:rPr>
          <w:rFonts w:ascii="IRNazanin" w:hAnsi="IRNazanin" w:eastAsia="IRNazanin" w:cs="IRNazanin"/>
          <w:lang w:bidi="fa-IR"/>
          <w:color w:val="111111"/>
          <w:sz w:val="28"/>
          <w:szCs w:val="28"/>
          <w:rtl/>
        </w:rPr>
        <w:t xml:space="preserve">قصص (28) 4 و 5</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وعدۀ خداوند، مبنی بر به امامت رساندن خاندان پیامبر در زمین:</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 . </w:t>
      </w:r>
      <w:r>
        <w:rPr>
          <w:rStyle w:val="FootnoteReference"/>
        </w:rPr>
        <w:footnoteReference w:id="488"/>
      </w:r>
      <w:r>
        <w:rPr>
          <w:rFonts w:ascii="IRNazanin" w:hAnsi="IRNazanin" w:eastAsia="IRNazanin" w:cs="IRNazanin"/>
          <w:lang w:bidi="fa-IR"/>
          <w:color w:val="111111"/>
          <w:sz w:val="28"/>
          <w:szCs w:val="28"/>
          <w:rtl/>
        </w:rPr>
        <w:t xml:space="preserve">قصص (28) 5</w:t>
      </w:r>
    </w:p>
    <w:p>
      <w:pPr>
        <w:pStyle w:val="Heading5"/>
      </w:pPr>
      <w:bookmarkStart w:id="1305" w:name="_Toc866"/>
      <w:r>
        <w:t>10. امداد</w:t>
      </w:r>
      <w:bookmarkEnd w:id="1305"/>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وعدۀ فرود ملائکه امدادگر از سوی خداوند به مجاهدان:</w:t>
      </w:r>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 .  آل عمران (3) 125</w:t>
      </w:r>
    </w:p>
    <w:p>
      <w:pPr>
        <w:pStyle w:val="BookText"/>
      </w:pPr>
      <w:r>
        <w:rPr>
          <w:rFonts w:ascii="Amiri" w:hAnsi="Amiri" w:eastAsia="Amiri" w:cs="Amiri"/>
          <w:lang w:bidi="ar-SA"/>
          <w:color w:val="111111"/>
          <w:sz w:val="28"/>
          <w:szCs w:val="28"/>
          <w:rtl/>
        </w:rPr>
        <w:t xml:space="preserve">إِذْ تَسْتَغِیثُونَ رَبَّکُمْ فَاسْتَجٰابَ لَکُمْ أَنِّی مُمِدُّکُمْ بِأَلْفٍ مِنَ الْمَلاٰئِکَةِ مُرْدِفِینَ .  انفال (8) 9</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وعدۀ مؤکّد خداوند، به امداد پیامبران خود:</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47</w:t>
      </w:r>
    </w:p>
    <w:p>
      <w:pPr>
        <w:pStyle w:val="BookText"/>
      </w:pPr>
      <w:r>
        <w:rPr>
          <w:rFonts w:ascii="Amiri" w:hAnsi="Amiri" w:eastAsia="Amiri" w:cs="Amiri"/>
          <w:lang w:bidi="ar-SA"/>
          <w:color w:val="111111"/>
          <w:sz w:val="28"/>
          <w:szCs w:val="28"/>
          <w:rtl/>
        </w:rPr>
        <w:t xml:space="preserve">وَ لَقَدْ أَرْسَلْنٰا مِنْ قَبْلِکَ رُسُلاً إِلیٰ قَوْمِهِمْ فَجٰاؤُهُمْ بِالْبَیِّنٰاتِ فَانْتَقَمْنٰا مِنَ الَّذِینَ أَجْرَمُوا وَ کٰانَ حَقًّا عَلَیْنٰا نَصْرُ الْمُؤْمِنِینَ .  روم (30) 47</w:t>
      </w:r>
    </w:p>
    <w:p>
      <w:pPr>
        <w:pStyle w:val="BookText"/>
      </w:pPr>
      <w:r>
        <w:rPr>
          <w:rFonts w:ascii="Amiri" w:hAnsi="Amiri" w:eastAsia="Amiri" w:cs="Amiri"/>
          <w:lang w:bidi="ar-SA"/>
          <w:color w:val="111111"/>
          <w:sz w:val="28"/>
          <w:szCs w:val="28"/>
          <w:rtl/>
        </w:rPr>
        <w:t xml:space="preserve">وَ لَقَدْ سَبَقَتْ کَلِمَتُنٰا لِعِبٰادِنَا الْمُرْسَلِینَ</w:t>
      </w:r>
    </w:p>
    <w:p>
      <w:pPr>
        <w:pStyle w:val="BookText"/>
      </w:pPr>
      <w:r>
        <w:rPr>
          <w:rFonts w:ascii="Amiri" w:hAnsi="Amiri" w:eastAsia="Amiri" w:cs="Amiri"/>
          <w:lang w:bidi="ar-SA"/>
          <w:color w:val="111111"/>
          <w:sz w:val="28"/>
          <w:szCs w:val="28"/>
          <w:rtl/>
        </w:rPr>
        <w:t xml:space="preserve">إِنَّهُمْ لَهُمُ الْمَنْصُورُونَ .  صافّات (37) 171 و 172</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غافر (40) 51</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2" w:name="pg19916_225368"/>
    <w:bookmarkEnd w:id="252"/>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وعدۀ یاری به پیامبر صلی الله علیه و آله از سوی خداوند:</w:t>
      </w:r>
    </w:p>
    <w:p>
      <w:pPr>
        <w:pStyle w:val="BookText"/>
      </w:pPr>
      <w:r>
        <w:rPr>
          <w:rFonts w:ascii="Amiri" w:hAnsi="Amiri" w:eastAsia="Amiri" w:cs="Amiri"/>
          <w:lang w:bidi="ar-SA"/>
          <w:color w:val="111111"/>
          <w:sz w:val="28"/>
          <w:szCs w:val="28"/>
          <w:rtl/>
        </w:rPr>
        <w:t xml:space="preserve">فَاصْبِرْ إِنَّ وَعْدَ اللّٰهِ حَقٌّ وَ لاٰ یَسْتَخِفَّنَّکَ الَّذِینَ لاٰ یُوقِنُونَ . </w:t>
      </w:r>
      <w:r>
        <w:rPr>
          <w:rStyle w:val="FootnoteReference"/>
        </w:rPr>
        <w:footnoteReference w:id="489"/>
      </w:r>
      <w:r>
        <w:rPr>
          <w:rFonts w:ascii="IRNazanin" w:hAnsi="IRNazanin" w:eastAsia="IRNazanin" w:cs="IRNazanin"/>
          <w:lang w:bidi="fa-IR"/>
          <w:color w:val="111111"/>
          <w:sz w:val="28"/>
          <w:szCs w:val="28"/>
          <w:rtl/>
        </w:rPr>
        <w:t xml:space="preserve">روم (30) 60</w:t>
      </w:r>
    </w:p>
    <w:p>
      <w:pPr>
        <w:pStyle w:val="BookText"/>
      </w:pPr>
      <w:r>
        <w:rPr>
          <w:rFonts w:ascii="Amiri" w:hAnsi="Amiri" w:eastAsia="Amiri" w:cs="Amiri"/>
          <w:lang w:bidi="ar-SA"/>
          <w:color w:val="111111"/>
          <w:sz w:val="28"/>
          <w:szCs w:val="28"/>
          <w:rtl/>
        </w:rPr>
        <w:t xml:space="preserve">فَاصْبِرْ إِنَّ وَعْدَ اللّٰهِ حَقٌّ فَإِمّٰا نُرِیَنَّکَ بَعْضَ الَّذِی نَعِدُهُمْ أَوْ نَتَوَفَّیَنَّکَ فَإِلَیْنٰا یُرْجَعُونَ . </w:t>
      </w:r>
      <w:r>
        <w:rPr>
          <w:rStyle w:val="FootnoteReference"/>
        </w:rPr>
        <w:footnoteReference w:id="490"/>
      </w:r>
      <w:r>
        <w:rPr>
          <w:rFonts w:ascii="IRNazanin" w:hAnsi="IRNazanin" w:eastAsia="IRNazanin" w:cs="IRNazanin"/>
          <w:lang w:bidi="fa-IR"/>
          <w:color w:val="111111"/>
          <w:sz w:val="28"/>
          <w:szCs w:val="28"/>
          <w:rtl/>
        </w:rPr>
        <w:t xml:space="preserve">غافر (40) 77</w:t>
      </w:r>
    </w:p>
    <w:p>
      <w:pPr>
        <w:pStyle w:val="Heading5"/>
      </w:pPr>
      <w:bookmarkStart w:id="1306" w:name="_Toc867"/>
      <w:r>
        <w:t>11. امکانات دنیایی</w:t>
      </w:r>
      <w:bookmarkEnd w:id="1306"/>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وعدۀ خداوند به نوح علیه السلام مبنی بر برخوردار ساختن امّتهایی پس از وی از امکانات دنیایی:</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 هود (11) 48</w:t>
      </w:r>
    </w:p>
    <w:p>
      <w:pPr>
        <w:pStyle w:val="Heading5"/>
      </w:pPr>
      <w:bookmarkStart w:id="1307" w:name="_Toc868"/>
      <w:r>
        <w:t>12. امنیّت</w:t>
      </w:r>
      <w:bookmarkEnd w:id="1307"/>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تحقّق وعدۀ الهی، مبنی بر وارد شدن پیامبر صلی الله علیه و آله به مسجد الحرام با امنیّت:</w:t>
      </w:r>
    </w:p>
    <w:p>
      <w:pPr>
        <w:pStyle w:val="BookText"/>
      </w:pPr>
      <w:r>
        <w:rPr>
          <w:rFonts w:ascii="Amiri" w:hAnsi="Amiri" w:eastAsia="Amiri" w:cs="Amiri"/>
          <w:lang w:bidi="ar-SA"/>
          <w:color w:val="111111"/>
          <w:sz w:val="28"/>
          <w:szCs w:val="28"/>
          <w:rtl/>
        </w:rPr>
        <w:t xml:space="preserve">لَقَدْ صَدَقَ اللّٰهُ رَسُولَهُ الرُّؤْیٰا بِالْحَقِّ لَتَدْخُلُنَّ الْمَسْجِدَ الْحَرٰامَ إِنْ شٰاءَ اللّٰهُ آمِنِینَ مُحَلِّقِینَ رُؤُسَکُمْ وَ مُقَصِّرِینَ لاٰ تَخٰافُونَ .... فتح (48) 27</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تبدیل ترس و اضطراب به امنیّت و آرامش در آخرالزّمان، وعدۀ خداوند به مؤمنان دارای عمل صالح:</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 </w:t>
      </w:r>
      <w:r>
        <w:rPr>
          <w:rStyle w:val="FootnoteReference"/>
        </w:rPr>
        <w:footnoteReference w:id="491"/>
      </w:r>
      <w:r>
        <w:rPr>
          <w:rFonts w:ascii="IRNazanin" w:hAnsi="IRNazanin" w:eastAsia="IRNazanin" w:cs="IRNazanin"/>
          <w:lang w:bidi="fa-IR"/>
          <w:color w:val="111111"/>
          <w:sz w:val="28"/>
          <w:szCs w:val="28"/>
          <w:rtl/>
        </w:rPr>
        <w:t xml:space="preserve">نور (24) 55</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تبدیل و جایگزینی ترس و اضطراب به امنیّت و آرامش، وعدۀ خداوند به مؤمنان دارای عمل صالح:</w:t>
      </w:r>
    </w:p>
    <w:p>
      <w:pPr>
        <w:pStyle w:val="BookText"/>
      </w:pPr>
      <w:r>
        <w:rPr>
          <w:rFonts w:ascii="Amiri" w:hAnsi="Amiri" w:eastAsia="Amiri" w:cs="Amiri"/>
          <w:lang w:bidi="ar-SA"/>
          <w:color w:val="111111"/>
          <w:sz w:val="28"/>
          <w:szCs w:val="28"/>
          <w:rtl/>
        </w:rPr>
        <w:t xml:space="preserve">وَعَدَ اللّٰهُ الَّذِینَ آمَنُوا مِنْکُمْ وَ عَمِلُوا الصّٰالِحٰاتِ ... وَ لَیُبَدِّلَنَّهُمْ مِنْ بَعْدِ خَوْفِهِمْ أَمْناً .... نور (24) 55</w:t>
      </w:r>
    </w:p>
    <w:p>
      <w:pPr>
        <w:pStyle w:val="Heading5"/>
      </w:pPr>
      <w:bookmarkStart w:id="1308" w:name="_Toc869"/>
      <w:r>
        <w:t>13. انتقام</w:t>
      </w:r>
      <w:bookmarkEnd w:id="1308"/>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وعدۀ خداوند به پیامبران، مبنی بر انتقام از ستمگران:</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44 و 47</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قدرت شکست‌ناپذیر خداوند، ضامن تحقّق وعده‌های او در انتقام:</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47</w:t>
      </w:r>
    </w:p>
    <w:p>
      <w:pPr>
        <w:pStyle w:val="BookText"/>
      </w:pPr>
      <w:r>
        <w:rPr>
          <w:rFonts w:ascii="Amiri" w:hAnsi="Amiri" w:eastAsia="Amiri" w:cs="Amiri"/>
          <w:lang w:bidi="ar-SA"/>
          <w:color w:val="111111"/>
          <w:sz w:val="28"/>
          <w:szCs w:val="28"/>
          <w:rtl/>
        </w:rPr>
        <w:t xml:space="preserve">فَإِمّٰا نَذْهَبَنَّ بِکَ فَإِنّٰا مِنْهُمْ مُنْتَقِمُونَ</w:t>
      </w:r>
    </w:p>
    <w:p>
      <w:pPr>
        <w:pStyle w:val="BookText"/>
      </w:pPr>
      <w:r>
        <w:rPr>
          <w:rFonts w:ascii="Amiri" w:hAnsi="Amiri" w:eastAsia="Amiri" w:cs="Amiri"/>
          <w:lang w:bidi="ar-SA"/>
          <w:color w:val="111111"/>
          <w:sz w:val="28"/>
          <w:szCs w:val="28"/>
          <w:rtl/>
        </w:rPr>
        <w:t xml:space="preserve">أَوْ نُرِیَنَّکَ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3" w:name="pg19916_225369"/>
    <w:bookmarkEnd w:id="253"/>
    <w:p>
      <w:pPr>
        <w:pStyle w:val="BookText"/>
      </w:pPr>
      <w:r>
        <w:rPr>
          <w:rFonts w:ascii="Amiri" w:hAnsi="Amiri" w:eastAsia="Amiri" w:cs="Amiri"/>
          <w:lang w:bidi="ar-SA"/>
          <w:color w:val="111111"/>
          <w:sz w:val="28"/>
          <w:szCs w:val="28"/>
          <w:rtl/>
        </w:rPr>
        <w:t xml:space="preserve">اَلَّذِی وَعَدْنٰاهُمْ فَإِنّٰا عَلَیْهِمْ مُقْتَدِرُونَ .  زخرف (43) 41 و 42</w:t>
      </w:r>
    </w:p>
    <w:p>
      <w:pPr>
        <w:pStyle w:val="Heading5"/>
      </w:pPr>
      <w:bookmarkStart w:id="1309" w:name="_Toc870"/>
      <w:r>
        <w:t>14. بازگشت به دامان مادر</w:t>
      </w:r>
      <w:bookmarkEnd w:id="1309"/>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بازگشت موسی به دامان مادر، وعدۀ الهی به مادرش:</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 قصص (28) 13</w:t>
      </w:r>
    </w:p>
    <w:p>
      <w:pPr>
        <w:pStyle w:val="Heading5"/>
      </w:pPr>
      <w:bookmarkStart w:id="1310" w:name="_Toc871"/>
      <w:r>
        <w:t>15. بازگشت به وطن</w:t>
      </w:r>
      <w:bookmarkEnd w:id="1310"/>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بازگشت محمد صلی الله علیه و آله به زادگاه اصلی خود، مورد وعدۀ خداوند به آن حضرت:</w:t>
      </w:r>
    </w:p>
    <w:p>
      <w:pPr>
        <w:pStyle w:val="BookText"/>
      </w:pPr>
      <w:r>
        <w:rPr>
          <w:rFonts w:ascii="Amiri" w:hAnsi="Amiri" w:eastAsia="Amiri" w:cs="Amiri"/>
          <w:lang w:bidi="ar-SA"/>
          <w:color w:val="111111"/>
          <w:sz w:val="28"/>
          <w:szCs w:val="28"/>
          <w:rtl/>
        </w:rPr>
        <w:t xml:space="preserve">إِنَّ الَّذِی فَرَضَ عَلَیْکَ الْقُرْآنَ لَرٰادُّکَ إِلیٰ مَعٰادٍ .... قصص (28) 85</w:t>
      </w:r>
    </w:p>
    <w:p>
      <w:pPr>
        <w:pStyle w:val="Heading5"/>
      </w:pPr>
      <w:bookmarkStart w:id="1311" w:name="_Toc872"/>
      <w:r>
        <w:t>16. برکت</w:t>
      </w:r>
      <w:bookmarkEnd w:id="1311"/>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وعدۀ خدا به اعطای برکت به نوح علیه السلام و پیروانش:</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 هود (11) 48</w:t>
      </w:r>
    </w:p>
    <w:p>
      <w:pPr>
        <w:pStyle w:val="Heading5"/>
      </w:pPr>
      <w:bookmarkStart w:id="1312" w:name="_Toc873"/>
      <w:r>
        <w:t>17. برگزیدگی موسی علیه السلام</w:t>
      </w:r>
      <w:bookmarkEnd w:id="1312"/>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برگزیدن موسی علیه السلام به مقام رسالت، وعدۀ الهی به مادرش، جهت آرام بخشیدن خاطر وی:</w:t>
      </w:r>
    </w:p>
    <w:p>
      <w:pPr>
        <w:pStyle w:val="BookText"/>
      </w:pPr>
      <w:r>
        <w:rPr>
          <w:rFonts w:ascii="Amiri" w:hAnsi="Amiri" w:eastAsia="Amiri" w:cs="Amiri"/>
          <w:lang w:bidi="ar-SA"/>
          <w:color w:val="111111"/>
          <w:sz w:val="28"/>
          <w:szCs w:val="28"/>
          <w:rtl/>
        </w:rPr>
        <w:t xml:space="preserve">وَ أَوْحَیْنٰا إِلیٰ أُمِّ مُوسیٰ ... إِنّٰا رَادُّوهُ إِلَیْکِ وَ جٰاعِلُوهُ مِنَ الْمُرْسَلِینَ .  قصص (28) 7</w:t>
      </w:r>
    </w:p>
    <w:p>
      <w:pPr>
        <w:pStyle w:val="Heading5"/>
      </w:pPr>
      <w:bookmarkStart w:id="1313" w:name="_Toc874"/>
      <w:r>
        <w:t>18. بقای اهل کتاب</w:t>
      </w:r>
      <w:bookmarkEnd w:id="1313"/>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وعدۀ خداوند به بقای اهل کتاب تا قیامت:</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 </w:t>
      </w:r>
      <w:r>
        <w:rPr>
          <w:rStyle w:val="FootnoteReference"/>
        </w:rPr>
        <w:footnoteReference w:id="492"/>
      </w:r>
      <w:r>
        <w:rPr>
          <w:rFonts w:ascii="IRNazanin" w:hAnsi="IRNazanin" w:eastAsia="IRNazanin" w:cs="IRNazanin"/>
          <w:lang w:bidi="fa-IR"/>
          <w:color w:val="111111"/>
          <w:sz w:val="28"/>
          <w:szCs w:val="28"/>
          <w:rtl/>
        </w:rPr>
        <w:t xml:space="preserve">آل عمران (3) 55</w:t>
      </w:r>
    </w:p>
    <w:p>
      <w:pPr>
        <w:pStyle w:val="Heading5"/>
      </w:pPr>
      <w:bookmarkStart w:id="1314" w:name="_Toc875"/>
      <w:r>
        <w:t>19. بهشت</w:t>
      </w:r>
      <w:bookmarkEnd w:id="1314"/>
    </w:p>
    <w:p>
      <w:pPr>
        <w:pStyle w:val="BookText"/>
      </w:pPr>
      <w:r>
        <w:rPr>
          <w:rFonts w:ascii="IRNazanin" w:hAnsi="IRNazanin" w:eastAsia="IRNazanin" w:cs="IRNazanin"/>
          <w:lang w:bidi="fa-IR"/>
          <w:color w:val="111111"/>
          <w:sz w:val="28"/>
          <w:szCs w:val="28"/>
          <w:rtl/>
        </w:rPr>
        <w:t xml:space="preserve">==&gt; بهشت، پاداش بهشت و وعده بهشت</w:t>
      </w:r>
    </w:p>
    <w:p>
      <w:pPr>
        <w:pStyle w:val="Heading5"/>
      </w:pPr>
      <w:bookmarkStart w:id="1315" w:name="_Toc876"/>
      <w:r>
        <w:t>20. پاداش</w:t>
      </w:r>
      <w:bookmarkEnd w:id="1315"/>
    </w:p>
    <w:p>
      <w:pPr>
        <w:pStyle w:val="BookText"/>
      </w:pPr>
      <w:r>
        <w:rPr>
          <w:rFonts w:ascii="IRNazanin" w:hAnsi="IRNazanin" w:eastAsia="IRNazanin" w:cs="IRNazanin"/>
          <w:lang w:bidi="fa-IR"/>
          <w:color w:val="111111"/>
          <w:sz w:val="28"/>
          <w:szCs w:val="28"/>
          <w:rtl/>
        </w:rPr>
        <w:t xml:space="preserve">==&gt; پاداش</w:t>
      </w:r>
    </w:p>
    <w:p>
      <w:pPr>
        <w:pStyle w:val="BookText"/>
      </w:pPr>
      <w:r>
        <w:rPr>
          <w:rFonts w:ascii="IRNazanin" w:hAnsi="IRNazanin" w:eastAsia="IRNazanin" w:cs="IRNazanin"/>
          <w:lang w:bidi="fa-IR"/>
          <w:color w:val="111111"/>
          <w:sz w:val="28"/>
          <w:szCs w:val="28"/>
          <w:rtl/>
        </w:rPr>
        <w:t xml:space="preserve">نیز ==&gt; بهشت، پاداش بهشت و وعده بهشت</w:t>
      </w:r>
    </w:p>
    <w:p>
      <w:pPr>
        <w:pStyle w:val="Heading5"/>
      </w:pPr>
      <w:bookmarkStart w:id="1316" w:name="_Toc877"/>
      <w:r>
        <w:t>21. پیروزی</w:t>
      </w:r>
      <w:bookmarkEnd w:id="1316"/>
    </w:p>
    <w:p>
      <w:pPr>
        <w:pStyle w:val="BookText"/>
      </w:pPr>
      <w:r>
        <w:rPr>
          <w:rFonts w:ascii="IRNazanin" w:hAnsi="IRNazanin" w:eastAsia="IRNazanin" w:cs="IRNazanin"/>
          <w:lang w:bidi="fa-IR"/>
          <w:color w:val="111111"/>
          <w:sz w:val="28"/>
          <w:szCs w:val="28"/>
          <w:rtl/>
        </w:rPr>
        <w:t xml:space="preserve">==&gt; پیروزی، وعده پیروزی و جهاد، وعده پیروزی در جهاد</w:t>
      </w:r>
    </w:p>
    <w:p>
      <w:pPr>
        <w:pStyle w:val="Heading5"/>
      </w:pPr>
      <w:bookmarkStart w:id="1317" w:name="_Toc878"/>
      <w:r>
        <w:t>22. تأمین نیازها</w:t>
      </w:r>
      <w:bookmarkEnd w:id="1317"/>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وعدۀ خداوند به تأمین نیازمندیهای فقیران غیر متأهل، در صورت اقدام به ازدواج:</w:t>
      </w:r>
    </w:p>
    <w:p>
      <w:pPr>
        <w:pStyle w:val="BookText"/>
      </w:pPr>
      <w:r>
        <w:rPr>
          <w:rFonts w:ascii="Amiri" w:hAnsi="Amiri" w:eastAsia="Amiri" w:cs="Amiri"/>
          <w:lang w:bidi="ar-SA"/>
          <w:color w:val="111111"/>
          <w:sz w:val="28"/>
          <w:szCs w:val="28"/>
          <w:rtl/>
        </w:rPr>
        <w:t xml:space="preserve">وَ أَنْکِحُوا الْأَیٰامیٰ مِنْکُمْ ... إِنْ یَکُونُوا فُقَرٰاءَ یُغْنِهِمُ اللّٰهُ مِنْ فَضْلِهِ .... نور (24) 32</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وعدۀ خداوند به برطرف ساختن نیاز غیر متأهلان فاقد امکانات ازدواج، در صورت رعایت عفت و پاکدامنی:</w:t>
      </w:r>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 وَ لاٰ تُکْرِهُوا فَتَیٰاتِکُمْ عَلَی الْبِغٰاءِ إِنْ أَرَدْنَ تَحَصُّناً لِتَبْتَغُوا عَرَضَ الْحَیٰاةِ الدُّنْیٰا .... نور (24) 33</w:t>
      </w:r>
    </w:p>
    <w:p>
      <w:pPr>
        <w:pStyle w:val="Heading5"/>
      </w:pPr>
      <w:bookmarkStart w:id="1318" w:name="_Toc879"/>
      <w:r>
        <w:t>23. تثبیت دین</w:t>
      </w:r>
      <w:bookmarkEnd w:id="1318"/>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استقرار و تثبیت دین مورد رضایت خداوند، وعدۀ الهی به مؤمنان صالح:</w:t>
      </w:r>
    </w:p>
    <w:p>
      <w:pPr>
        <w:pStyle w:val="BookText"/>
      </w:pPr>
      <w:r>
        <w:rPr>
          <w:rFonts w:ascii="Amiri" w:hAnsi="Amiri" w:eastAsia="Amiri" w:cs="Amiri"/>
          <w:lang w:bidi="ar-SA"/>
          <w:color w:val="111111"/>
          <w:sz w:val="28"/>
          <w:szCs w:val="28"/>
          <w:rtl/>
        </w:rPr>
        <w:t xml:space="preserve">وَعَدَ اللّٰهُ الَّذِینَ آمَنُوا مِنْکُمْ وَ عَمِلُوا</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4" w:name="pg19916_225370"/>
    <w:bookmarkEnd w:id="254"/>
    <w:p>
      <w:pPr>
        <w:pStyle w:val="BookText"/>
      </w:pPr>
      <w:r>
        <w:rPr>
          <w:rFonts w:ascii="Amiri" w:hAnsi="Amiri" w:eastAsia="Amiri" w:cs="Amiri"/>
          <w:lang w:bidi="ar-SA"/>
          <w:color w:val="111111"/>
          <w:sz w:val="28"/>
          <w:szCs w:val="28"/>
          <w:rtl/>
        </w:rPr>
        <w:t xml:space="preserve">اَلصّٰالِحٰاتِ ... وَ لَیُمَکِّنَنَّ لَهُمْ دِینَهُمُ الَّذِی ارْتَضیٰ لَهُمْ .... نور (24) 55</w:t>
      </w:r>
    </w:p>
    <w:p>
      <w:pPr>
        <w:pStyle w:val="Heading5"/>
      </w:pPr>
      <w:bookmarkStart w:id="1319" w:name="_Toc880"/>
      <w:r>
        <w:t>24. تصرف سرزمین</w:t>
      </w:r>
      <w:bookmarkEnd w:id="1319"/>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تصرف سرزمین فاسقان و دیدن مناظر آن، وعده‌ای از جانب خداوند به امت موسی:</w:t>
      </w:r>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 وَ أْمُرْ قَوْمَکَ یَأْخُذُوا بِأَحْسَنِهٰا سَأُرِیکُمْ دٰارَ الْفٰاسِقِینَ .  اعراف (7) 144 و 145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وعدۀ خداوند به مسلمانان مدینه، برای تصرف سرزمینهایی علاوه بر سرزمین یهود و بنی قریظه:</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 </w:t>
      </w:r>
      <w:r>
        <w:rPr>
          <w:rStyle w:val="FootnoteReference"/>
        </w:rPr>
        <w:footnoteReference w:id="493"/>
      </w:r>
      <w:r>
        <w:rPr>
          <w:rFonts w:ascii="IRNazanin" w:hAnsi="IRNazanin" w:eastAsia="IRNazanin" w:cs="IRNazanin"/>
          <w:lang w:bidi="fa-IR"/>
          <w:color w:val="111111"/>
          <w:sz w:val="28"/>
          <w:szCs w:val="28"/>
          <w:rtl/>
        </w:rPr>
        <w:t xml:space="preserve">احزاب (33) 27</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وعدۀ خداوند به وارث شدن زمین در آخرالزّمان، از سوی بندگان صالح:</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  انبیاء (21) 105</w:t>
      </w:r>
    </w:p>
    <w:p>
      <w:pPr>
        <w:pStyle w:val="Heading5"/>
      </w:pPr>
      <w:bookmarkStart w:id="1320" w:name="_Toc881"/>
      <w:r>
        <w:t>25. تعلیم قرآن</w:t>
      </w:r>
      <w:bookmarkEnd w:id="1320"/>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فراگیری قرآن و حفظ آن، وعدۀ خداوند به پیامبر صلی الله علیه و آله :</w:t>
      </w:r>
    </w:p>
    <w:p>
      <w:pPr>
        <w:pStyle w:val="BookText"/>
      </w:pPr>
      <w:r>
        <w:rPr>
          <w:rFonts w:ascii="Amiri" w:hAnsi="Amiri" w:eastAsia="Amiri" w:cs="Amiri"/>
          <w:lang w:bidi="ar-SA"/>
          <w:color w:val="111111"/>
          <w:sz w:val="28"/>
          <w:szCs w:val="28"/>
          <w:rtl/>
        </w:rPr>
        <w:t xml:space="preserve">سَنُقْرِئُکَ فَلاٰ تَنْسیٰ .  اعلی (87) 6</w:t>
      </w:r>
    </w:p>
    <w:p>
      <w:pPr>
        <w:pStyle w:val="Heading5"/>
      </w:pPr>
      <w:bookmarkStart w:id="1321" w:name="_Toc882"/>
      <w:r>
        <w:t>26. تغییر قبله</w:t>
      </w:r>
      <w:bookmarkEnd w:id="1321"/>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تغییر قبله، وعدۀ خداوند به پیامبر صلی الله علیه و آله :</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 بقره (2) 144</w:t>
      </w:r>
    </w:p>
    <w:p>
      <w:pPr>
        <w:pStyle w:val="Heading5"/>
      </w:pPr>
      <w:bookmarkStart w:id="1322" w:name="_Toc883"/>
      <w:r>
        <w:t>27. تکفیر گناهان</w:t>
      </w:r>
      <w:bookmarkEnd w:id="1322"/>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وعدۀ مشروط خدا، برای تکفیر گناهان:</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وَ قٰاتَلُوا وَ قُتِلُوا لَأُکَفِّرَنَّ عَنْهُمْ سَیِّئٰاتِهِمْ ... </w:t>
      </w:r>
      <w:r>
        <w:rPr>
          <w:rStyle w:val="FootnoteReference"/>
        </w:rPr>
        <w:footnoteReference w:id="494"/>
      </w:r>
      <w:r>
        <w:rPr>
          <w:rFonts w:ascii="IRNazanin" w:hAnsi="IRNazanin" w:eastAsia="IRNazanin" w:cs="IRNazanin"/>
          <w:lang w:bidi="fa-IR"/>
          <w:color w:val="111111"/>
          <w:sz w:val="28"/>
          <w:szCs w:val="28"/>
          <w:rtl/>
        </w:rPr>
        <w:t xml:space="preserve">آل عمران (3) 195</w:t>
      </w:r>
    </w:p>
    <w:p>
      <w:pPr>
        <w:pStyle w:val="BookText"/>
      </w:pPr>
      <w:r>
        <w:rPr>
          <w:rFonts w:ascii="Amiri" w:hAnsi="Amiri" w:eastAsia="Amiri" w:cs="Amiri"/>
          <w:lang w:bidi="ar-SA"/>
          <w:color w:val="111111"/>
          <w:sz w:val="28"/>
          <w:szCs w:val="28"/>
          <w:rtl/>
        </w:rPr>
        <w:t xml:space="preserve">... وَ قٰالَ اللّٰهُ إِنِّی مَعَکُمْ لَئِنْ أَقَمْتُمُ الصَّلاٰةَ وَ آتَیْتُمُ الزَّکٰاةَ وَ آمَنْتُمْ بِرُسُلِی وَ عَزَّرْتُمُوهُمْ وَ أَقْرَضْتُمُ اللّٰهَ قَرْضاً حَسَناً لَأُکَفِّرَنَّ عَنْکُمْ سَیِّئٰاتِکُمْ .... مائده (5) 12</w:t>
      </w:r>
    </w:p>
    <w:p>
      <w:pPr>
        <w:pStyle w:val="BookText"/>
      </w:pPr>
      <w:r>
        <w:rPr>
          <w:rFonts w:ascii="Amiri" w:hAnsi="Amiri" w:eastAsia="Amiri" w:cs="Amiri"/>
          <w:lang w:bidi="ar-SA"/>
          <w:color w:val="111111"/>
          <w:sz w:val="28"/>
          <w:szCs w:val="28"/>
          <w:rtl/>
        </w:rPr>
        <w:t xml:space="preserve">... قٰالَ رَبِّ أَوْزِعْنِی أَنْ أَشْکُرَ نِعْمَتَکَ الَّتِی أَنْعَمْتَ عَلَیَّ وَ عَلیٰ وٰالِدَیَّ وَ أَنْ أَعْمَلَ صٰالِحاً تَرْضٰاهُ وَ أَصْلِحْ لِی فِی ذُرِّیَّتِی إِنِّی تُبْتُ إِلَیْکَ وَ إِنِّی مِنَ الْمُسْلِمِینَ أُولٰئِکَ الَّذِینَ نَتَقَبَّلُ عَنْهُمْ أَحْسَنَ مٰا عَمِلُوا وَ نَتَجٰاوَزُ عَنْ سَیِّئٰاتِهِمْ فِی أَصْحٰابِ الْجَنَّةِ وَعْدَ الصِّدْقِ الَّذِی کٰانُوا یُوعَدُونَ .  احقاف (46) 15 و 16</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وعدۀ مشروط خدا به بنی اسرائیل، برای تکفیر گناهان آنان:</w:t>
      </w:r>
    </w:p>
    <w:p>
      <w:pPr>
        <w:pStyle w:val="BookText"/>
      </w:pPr>
      <w:r>
        <w:rPr>
          <w:rFonts w:ascii="Amiri" w:hAnsi="Amiri" w:eastAsia="Amiri" w:cs="Amiri"/>
          <w:lang w:bidi="ar-SA"/>
          <w:color w:val="111111"/>
          <w:sz w:val="28"/>
          <w:szCs w:val="28"/>
          <w:rtl/>
        </w:rPr>
        <w:t xml:space="preserve">وَ لَقَدْ أَخَذَ اللّٰهُ مِیثٰاقَ بَنِی إِسْرٰائِیلَ وَ بَعَثْنٰا مِنْهُمُ</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5" w:name="pg19916_225371"/>
    <w:bookmarkEnd w:id="255"/>
    <w:p>
      <w:pPr>
        <w:pStyle w:val="BookText"/>
      </w:pPr>
      <w:r>
        <w:rPr>
          <w:rFonts w:ascii="Amiri" w:hAnsi="Amiri" w:eastAsia="Amiri" w:cs="Amiri"/>
          <w:lang w:bidi="ar-SA"/>
          <w:color w:val="111111"/>
          <w:sz w:val="28"/>
          <w:szCs w:val="28"/>
          <w:rtl/>
        </w:rPr>
        <w:t xml:space="preserve">اِثْنَیْ عَشَرَ نَقِیباً وَ قٰالَ اللّٰهُ إِنِّی مَعَکُمْ لَئِنْ أَقَمْتُمُ الصَّلاٰةَ وَ آتَیْتُمُ الزَّکٰاةَ وَ آمَنْتُمْ بِرُسُلِی وَ عَزَّرْتُمُوهُمْ وَ أَقْرَضْتُمُ اللّٰهَ قَرْضاً حَسَناً لَأُکَفِّرَنَّ عَنْکُمْ سَیِّئٰاتِکُمْ .... مائده (5) 12</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تکفیر و نادیده گرفته شدن گناهان مؤمنان دارای عمل صالح، وعده، حتمی خداوند:</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 عنکبوت (29) 7</w:t>
      </w:r>
    </w:p>
    <w:p>
      <w:pPr>
        <w:pStyle w:val="Heading5"/>
      </w:pPr>
      <w:bookmarkStart w:id="1323" w:name="_Toc884"/>
      <w:r>
        <w:t>28. جبران خسارت</w:t>
      </w:r>
      <w:bookmarkEnd w:id="1323"/>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وعدۀ خداوند به جبران خسارتهای مادی مؤمنان صدر اسلام، ناشی از قطع رابطه با مشرکان:</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وَ إِنْ خِفْتُمْ عَیْلَةً فَسَوْفَ یُغْنِیکُمُ اللّٰهُ مِنْ فَضْلِهِ إِنْ شٰاءَ إِنَّ اللّٰهَ عَلِیمٌ حَکِیمٌ .  توبه (9) 28</w:t>
      </w:r>
    </w:p>
    <w:p>
      <w:pPr>
        <w:pStyle w:val="Heading5"/>
      </w:pPr>
      <w:bookmarkStart w:id="1324" w:name="_Toc885"/>
      <w:r>
        <w:t>29. جهنّم</w:t>
      </w:r>
      <w:bookmarkEnd w:id="1324"/>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آتش جهنّم، وعدۀ خداوند به منافقان:</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 توبه (9) 68</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گرفتاری به آتش جهنّم، وعدۀ خدا به کافران:</w:t>
      </w:r>
    </w:p>
    <w:p>
      <w:pPr>
        <w:pStyle w:val="BookText"/>
      </w:pPr>
      <w:r>
        <w:rPr>
          <w:rFonts w:ascii="Amiri" w:hAnsi="Amiri" w:eastAsia="Amiri" w:cs="Amiri"/>
          <w:lang w:bidi="ar-SA"/>
          <w:color w:val="111111"/>
          <w:sz w:val="28"/>
          <w:szCs w:val="28"/>
          <w:rtl/>
        </w:rPr>
        <w:t xml:space="preserve">وَعَدَ اللّٰهُ ... وَ الْکُفّٰارَ نٰارَ جَهَنَّمَ .... توبه (9) 68</w:t>
      </w:r>
    </w:p>
    <w:p>
      <w:pPr>
        <w:pStyle w:val="BookText"/>
      </w:pPr>
      <w:r>
        <w:rPr>
          <w:rFonts w:ascii="Amiri" w:hAnsi="Amiri" w:eastAsia="Amiri" w:cs="Amiri"/>
          <w:lang w:bidi="ar-SA"/>
          <w:color w:val="111111"/>
          <w:sz w:val="28"/>
          <w:szCs w:val="28"/>
          <w:rtl/>
        </w:rPr>
        <w:t xml:space="preserve">... اَلنّٰارُ وَعَدَهَا اللّٰهُ الَّذِینَ کَفَرُوا .... حجّ (22) 72</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اعتراف اهل جهنّم به حقّانیّت وعدۀ الهی، بر افکندن آنها در دوزخ:</w:t>
      </w:r>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فَهَلْ وَجَدْتُمْ مٰا وَعَدَ رَبُّکُمْ حَقًّا قٰالُوا نَعَمْ .... اعراف (7) 44</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جهنّم، وعده‌گاه کافران به قرآن:</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 هود (11) 17</w:t>
      </w:r>
    </w:p>
    <w:p>
      <w:pPr>
        <w:pStyle w:val="BookText"/>
      </w:pPr>
      <w:r>
        <w:rPr>
          <w:rFonts w:ascii="IRNazanin" w:hAnsi="IRNazanin" w:eastAsia="IRNazanin" w:cs="IRNazanin"/>
          <w:lang w:bidi="fa-IR"/>
          <w:color w:val="111111"/>
          <w:sz w:val="28"/>
          <w:szCs w:val="28"/>
          <w:rtl/>
        </w:rPr>
        <w:t xml:space="preserve">نیز ==&gt; جهنّم، تهدید به جهنم، جاودانگی در جهنّم، مصادیق جهنّمیان، موجبات جهنّم</w:t>
      </w:r>
    </w:p>
    <w:p>
      <w:pPr>
        <w:pStyle w:val="Heading5"/>
      </w:pPr>
      <w:bookmarkStart w:id="1325" w:name="_Toc886"/>
      <w:r>
        <w:t>30. حاکمیّت</w:t>
      </w:r>
      <w:bookmarkEnd w:id="1325"/>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حاکمیّت بنی اسرائیل (بعد از هلاکت فرعونیان) بر سرزمین آنان از وعده‌های نیکوی خداوند به آنها:</w:t>
      </w:r>
    </w:p>
    <w:p>
      <w:pPr>
        <w:pStyle w:val="BookText"/>
      </w:pPr>
      <w:r>
        <w:rPr>
          <w:rFonts w:ascii="Amiri" w:hAnsi="Amiri" w:eastAsia="Amiri" w:cs="Amiri"/>
          <w:lang w:bidi="ar-SA"/>
          <w:color w:val="111111"/>
          <w:sz w:val="28"/>
          <w:szCs w:val="28"/>
          <w:rtl/>
        </w:rPr>
        <w:t xml:space="preserve">وَ لَقَدْ أَخَذْنٰا آلَ فِرْعَوْنَ بِالسِّنِینَ ... فَانْتَقَمْنٰا مِنْهُمْ فَأَغْرَقْنٰاهُمْ ... 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  اعراف (7) 130 و 136 و 137</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  قصص (28) 5 و 6</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وعدۀ خدا به آیندگان بنی اسرائیل برای حاکمیت آنان بعد از شکست اولیه: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6" w:name="pg19916_225372"/>
    <w:bookmarkEnd w:id="256"/>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ثُمَّ رَدَدْنٰا لَکُمُ الْکَرَّةَ عَلَیْهِمْ وَ أَمْدَدْنٰاکُمْ بِأَمْوٰالٍ وَ بَنِینَ وَ جَعَلْنٰاکُمْ أَکْثَرَ نَفِیراً.  اسراء (17) 4 و 6</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وعدۀ خداوند به وارث شدن زمین در آخرالزمان، از سوی بندگان صالح:</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  انبیاء (21) 105</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وعدۀ خداوند، مبنی بر حاکمیت و غلبۀ اسلام بر تمام ادیان:</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 أَنْ یُتِمَّ نُورَهُ وَ لَوْ کَرِهَ الْکٰافِرُونَ</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 (9) 32 و 33</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 نور (24) 55</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 (48) 28</w:t>
      </w:r>
    </w:p>
    <w:p>
      <w:pPr>
        <w:pStyle w:val="BookText"/>
      </w:pPr>
      <w:r>
        <w:rPr>
          <w:rFonts w:ascii="Amiri" w:hAnsi="Amiri" w:eastAsia="Amiri" w:cs="Amiri"/>
          <w:lang w:bidi="ar-SA"/>
          <w:color w:val="111111"/>
          <w:sz w:val="28"/>
          <w:szCs w:val="28"/>
          <w:rtl/>
        </w:rPr>
        <w:t xml:space="preserve">یُرِیدُونَ لِیُطْفِؤُا نُورَ اللّٰهِ بِأَفْوٰاهِهِمْ وَ اللّٰهُ مُتِمُّ نُورِهِ وَ لَوْ کَرِهَ الْکٰافِرُونَ</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 (61) 8 و 9</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وعدۀ الهی به پیدایش حکومت صالحان، در آخرالزمان:</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  انبیاء (21) 105</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 نور (24) 55</w:t>
      </w:r>
    </w:p>
    <w:p>
      <w:pPr>
        <w:pStyle w:val="BookText"/>
      </w:pPr>
      <w:r>
        <w:rPr>
          <w:rFonts w:ascii="IRNazanin" w:hAnsi="IRNazanin" w:eastAsia="IRNazanin" w:cs="IRNazanin"/>
          <w:lang w:bidi="fa-IR"/>
          <w:color w:val="111111"/>
          <w:sz w:val="28"/>
          <w:szCs w:val="28"/>
          <w:rtl/>
        </w:rPr>
        <w:t xml:space="preserve">نیز ==&gt; همین مدخل، موارد وعده‌های خدا، خلافت</w:t>
      </w:r>
    </w:p>
    <w:p>
      <w:pPr>
        <w:pStyle w:val="Heading5"/>
      </w:pPr>
      <w:bookmarkStart w:id="1326" w:name="_Toc887"/>
      <w:r>
        <w:t>31. حبط عمل</w:t>
      </w:r>
      <w:bookmarkEnd w:id="1326"/>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وعدۀ حبط عمل به کافران سدکنندۀ راه خدا و دشمن پیامبر صلی الله علیه و آله :</w:t>
      </w:r>
    </w:p>
    <w:p>
      <w:pPr>
        <w:pStyle w:val="BookText"/>
      </w:pPr>
      <w:r>
        <w:rPr>
          <w:rFonts w:ascii="Amiri" w:hAnsi="Amiri" w:eastAsia="Amiri" w:cs="Amiri"/>
          <w:lang w:bidi="ar-SA"/>
          <w:color w:val="111111"/>
          <w:sz w:val="28"/>
          <w:szCs w:val="28"/>
          <w:rtl/>
        </w:rPr>
        <w:t xml:space="preserve">إِنَّ الَّذِینَ کَفَرُوا وَ صَدُّوا عَنْ سَبِیلِ اللّٰهِ وَ شَاقُّوا الرَّسُولَ مِنْ بَعْدِ مٰا تَبَیَّنَ لَهُمُ الْهُدیٰ لَنْ یَضُرُّوا اللّٰهَ شَیْئاً وَ سَیُحْبِطُ أَعْمٰالَهُمْ .  محمّد (47) 32</w:t>
      </w:r>
    </w:p>
    <w:p>
      <w:pPr>
        <w:pStyle w:val="Heading5"/>
      </w:pPr>
      <w:bookmarkStart w:id="1327" w:name="_Toc888"/>
      <w:r>
        <w:t>32. حسابرسی</w:t>
      </w:r>
      <w:bookmarkEnd w:id="1327"/>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وعدۀ خداوند به حسابرسی آسان، از اصحاب یمین:</w:t>
      </w:r>
    </w:p>
    <w:p>
      <w:pPr>
        <w:pStyle w:val="BookText"/>
      </w:pPr>
      <w:r>
        <w:rPr>
          <w:rFonts w:ascii="Amiri" w:hAnsi="Amiri" w:eastAsia="Amiri" w:cs="Amiri"/>
          <w:lang w:bidi="ar-SA"/>
          <w:color w:val="111111"/>
          <w:sz w:val="28"/>
          <w:szCs w:val="28"/>
          <w:rtl/>
        </w:rPr>
        <w:t xml:space="preserve">فَأَمّٰا مَنْ أُوتِیَ کِتٰابَهُ بِیَمِینِهِ</w:t>
      </w:r>
    </w:p>
    <w:p>
      <w:pPr>
        <w:pStyle w:val="BookText"/>
      </w:pPr>
      <w:r>
        <w:rPr>
          <w:rFonts w:ascii="Amiri" w:hAnsi="Amiri" w:eastAsia="Amiri" w:cs="Amiri"/>
          <w:lang w:bidi="ar-SA"/>
          <w:color w:val="111111"/>
          <w:sz w:val="28"/>
          <w:szCs w:val="28"/>
          <w:rtl/>
        </w:rPr>
        <w:t xml:space="preserve">فَسَوْفَ یُحٰاسَبُ حِسٰاباً یَسِیراً.  انشقاق (84) 7 و 8</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وعدۀ خداوند به اصحاب شمال، مبنی بر حسابرسی و دوزخی شدن آنان در قیامت:</w:t>
      </w:r>
    </w:p>
    <w:p>
      <w:pPr>
        <w:pStyle w:val="BookText"/>
      </w:pPr>
      <w:r>
        <w:rPr>
          <w:rFonts w:ascii="Amiri" w:hAnsi="Amiri" w:eastAsia="Amiri" w:cs="Amiri"/>
          <w:lang w:bidi="ar-SA"/>
          <w:color w:val="111111"/>
          <w:sz w:val="28"/>
          <w:szCs w:val="28"/>
          <w:rtl/>
        </w:rPr>
        <w:t xml:space="preserve">وَ أَمّٰا مَنْ أُوتِیَ کِتٰابَهُ وَرٰاءَ ظَهْرِهِ</w:t>
      </w:r>
    </w:p>
    <w:p>
      <w:pPr>
        <w:pStyle w:val="BookText"/>
      </w:pPr>
      <w:r>
        <w:rPr>
          <w:rFonts w:ascii="Amiri" w:hAnsi="Amiri" w:eastAsia="Amiri" w:cs="Amiri"/>
          <w:lang w:bidi="ar-SA"/>
          <w:color w:val="111111"/>
          <w:sz w:val="28"/>
          <w:szCs w:val="28"/>
          <w:rtl/>
        </w:rPr>
        <w:t xml:space="preserve">فَسَوْفَ یَدْعُوا ثُبُوراً</w:t>
      </w:r>
    </w:p>
    <w:p>
      <w:pPr>
        <w:pStyle w:val="BookText"/>
      </w:pPr>
      <w:r>
        <w:rPr>
          <w:rFonts w:ascii="Amiri" w:hAnsi="Amiri" w:eastAsia="Amiri" w:cs="Amiri"/>
          <w:lang w:bidi="ar-SA"/>
          <w:color w:val="111111"/>
          <w:sz w:val="28"/>
          <w:szCs w:val="28"/>
          <w:rtl/>
        </w:rPr>
        <w:t xml:space="preserve">وَ یَصْلیٰ سَعِیراً.  انشقاق (84) 10 -\12</w:t>
      </w:r>
    </w:p>
    <w:p>
      <w:pPr>
        <w:pStyle w:val="Heading5"/>
      </w:pPr>
      <w:bookmarkStart w:id="1328" w:name="_Toc889"/>
      <w:r>
        <w:t>33. حشر</w:t>
      </w:r>
      <w:bookmarkEnd w:id="1328"/>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وعدۀ خداوند به انسانها، مبنی بر حشر آنان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7" w:name="pg19916_225373"/>
    <w:bookmarkEnd w:id="257"/>
    <w:p>
      <w:pPr>
        <w:pStyle w:val="BookText"/>
      </w:pPr>
      <w:r>
        <w:rPr>
          <w:rFonts w:ascii="IRNazanin" w:hAnsi="IRNazanin" w:eastAsia="IRNazanin" w:cs="IRNazanin"/>
          <w:lang w:bidi="fa-IR"/>
          <w:color w:val="111111"/>
          <w:sz w:val="28"/>
          <w:szCs w:val="28"/>
          <w:rtl/>
        </w:rPr>
        <w:t xml:space="preserve">در قیامت:</w:t>
      </w:r>
    </w:p>
    <w:p>
      <w:pPr>
        <w:pStyle w:val="BookText"/>
      </w:pPr>
      <w:r>
        <w:rPr>
          <w:rFonts w:ascii="Amiri" w:hAnsi="Amiri" w:eastAsia="Amiri" w:cs="Amiri"/>
          <w:lang w:bidi="ar-SA"/>
          <w:color w:val="111111"/>
          <w:sz w:val="28"/>
          <w:szCs w:val="28"/>
          <w:rtl/>
        </w:rPr>
        <w:t xml:space="preserve">وَ نُفِخَ فِی الصُّورِ فَإِذٰا هُمْ مِنَ 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51 و 52</w:t>
      </w:r>
    </w:p>
    <w:p>
      <w:pPr>
        <w:pStyle w:val="BookText"/>
      </w:pPr>
      <w:r>
        <w:rPr>
          <w:rFonts w:ascii="Amiri" w:hAnsi="Amiri" w:eastAsia="Amiri" w:cs="Amiri"/>
          <w:lang w:bidi="ar-SA"/>
          <w:color w:val="111111"/>
          <w:sz w:val="28"/>
          <w:szCs w:val="28"/>
          <w:rtl/>
        </w:rPr>
        <w:t xml:space="preserve">وَ یَوْمَ نُسَیِّرُ الْجِبٰالَ وَ تَرَی الْأَرْضَ بٰارِزَةً وَ حَشَرْنٰاهُمْ فَلَمْ نُغٰادِرْ مِنْهُمْ أَحَداً</w:t>
      </w:r>
    </w:p>
    <w:p>
      <w:pPr>
        <w:pStyle w:val="BookText"/>
      </w:pPr>
      <w:r>
        <w:rPr>
          <w:rFonts w:ascii="Amiri" w:hAnsi="Amiri" w:eastAsia="Amiri" w:cs="Amiri"/>
          <w:lang w:bidi="ar-SA"/>
          <w:color w:val="111111"/>
          <w:sz w:val="28"/>
          <w:szCs w:val="28"/>
          <w:rtl/>
        </w:rPr>
        <w:t xml:space="preserve">وَ عُرِضُوا عَلیٰ رَبِّکَ صَفًّا لَقَدْ جِئْتُمُونٰا کَمٰا خَلَقْنٰاکُمْ أَوَّلَ مَرَّةٍ بَلْ زَعَمْتُمْ أَلَّنْ نَجْعَلَ لَکُمْ مَوْعِداً.  کهف (18) 47 و 48</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وعدۀ خداوند به کافران، مبنی بر حشر آنان به‌سوی دوزخ:</w:t>
      </w:r>
    </w:p>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آل عمران (3) 12</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وعدۀ خداوند به منکران معاد، مبنی بر حشر آنان همراه با شیاطین:</w:t>
      </w:r>
    </w:p>
    <w:p>
      <w:pPr>
        <w:pStyle w:val="BookText"/>
      </w:pPr>
      <w:r>
        <w:rPr>
          <w:rFonts w:ascii="Amiri" w:hAnsi="Amiri" w:eastAsia="Amiri" w:cs="Amiri"/>
          <w:lang w:bidi="ar-SA"/>
          <w:color w:val="111111"/>
          <w:sz w:val="28"/>
          <w:szCs w:val="28"/>
          <w:rtl/>
        </w:rPr>
        <w:t xml:space="preserve">وَ یَقُولُ الْإِنْسٰانُ أَ إِذٰا مٰا مِتُّ لَسَوْفَ أُخْرَجُ حَیًّا</w:t>
      </w:r>
    </w:p>
    <w:p>
      <w:pPr>
        <w:pStyle w:val="BookText"/>
      </w:pPr>
      <w:r>
        <w:rPr>
          <w:rFonts w:ascii="Amiri" w:hAnsi="Amiri" w:eastAsia="Amiri" w:cs="Amiri"/>
          <w:lang w:bidi="ar-SA"/>
          <w:color w:val="111111"/>
          <w:sz w:val="28"/>
          <w:szCs w:val="28"/>
          <w:rtl/>
        </w:rPr>
        <w:t xml:space="preserve">فَوَ رَبِّکَ لَنَحْشُرَنَّهُمْ وَ الشَّیٰاطِینَ ثُمَّ لَنُحْضِرَنَّهُمْ حَوْلَ جَهَنَّمَ جِثِیًّا.  مریم (19) 66 و 68</w:t>
      </w:r>
    </w:p>
    <w:p>
      <w:pPr>
        <w:pStyle w:val="Heading5"/>
      </w:pPr>
      <w:bookmarkStart w:id="1329" w:name="_Toc890"/>
      <w:r>
        <w:t>34. حیات جاودان</w:t>
      </w:r>
      <w:bookmarkEnd w:id="1329"/>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حیات جاودان در باغهای بهشت، با نهرهای روان، وعدۀ الهی:</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 .  بقره (2) 25</w:t>
      </w:r>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لَهُمْ فِیهٰا أَزْوٰاجٌ مُطَهَّرَةٌ وَ نُدْخِلُهُمْ ظِلاًّ ظَلِیلاً.  نساء (4) 57</w:t>
      </w:r>
    </w:p>
    <w:p>
      <w:pPr>
        <w:pStyle w:val="BookText"/>
      </w:pPr>
      <w:r>
        <w:rPr>
          <w:rFonts w:ascii="Amiri" w:hAnsi="Amiri" w:eastAsia="Amiri" w:cs="Amiri"/>
          <w:lang w:bidi="ar-SA"/>
          <w:color w:val="111111"/>
          <w:sz w:val="28"/>
          <w:szCs w:val="28"/>
          <w:rtl/>
        </w:rPr>
        <w:t xml:space="preserve">وَ الَّذِینَ آمَنُوا وَ عَمِلُوا الصّٰالِحٰاتِ سَنُدْخِلُهُمْ جَنّٰاتٍ تَجْرِی مِنْ تَحْتِهَا الْأَنْهٰارُ خٰالِدِینَ فِیهٰا أَبَداً وَعْدَ اللّٰهِ حَقًّا وَ مَنْ أَصْدَقُ مِنَ اللّٰهِ قِیلاً.  نساء (4) 122</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w:t>
      </w:r>
    </w:p>
    <w:p>
      <w:pPr>
        <w:pStyle w:val="BookText"/>
      </w:pPr>
      <w:r>
        <w:rPr>
          <w:rFonts w:ascii="Amiri" w:hAnsi="Amiri" w:eastAsia="Amiri" w:cs="Amiri"/>
          <w:lang w:bidi="ar-SA"/>
          <w:color w:val="111111"/>
          <w:sz w:val="28"/>
          <w:szCs w:val="28"/>
          <w:rtl/>
        </w:rPr>
        <w:t xml:space="preserve">خٰالِدِینَ فِیهٰا أَبَداً .... توبه (9) 21 و 22</w:t>
      </w:r>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فِی جَنّٰاتِ عَدْنٍ .... توبه (9) 72</w:t>
      </w:r>
    </w:p>
    <w:p>
      <w:pPr>
        <w:pStyle w:val="BookText"/>
      </w:pPr>
      <w:r>
        <w:rPr>
          <w:rFonts w:ascii="Amiri" w:hAnsi="Amiri" w:eastAsia="Amiri" w:cs="Amiri"/>
          <w:lang w:bidi="ar-SA"/>
          <w:color w:val="111111"/>
          <w:sz w:val="28"/>
          <w:szCs w:val="28"/>
          <w:rtl/>
        </w:rPr>
        <w:t xml:space="preserve">قُلْ أَ ذٰلِکَ خَیْرٌ أَمْ جَنَّةُ الْخُلْدِ الَّتِی وُعِدَ الْمُتَّقُونَ کٰانَتْ لَهُمْ جَزٰاءً وَ مَصِیراً</w:t>
      </w:r>
    </w:p>
    <w:p>
      <w:pPr>
        <w:pStyle w:val="BookText"/>
      </w:pPr>
      <w:r>
        <w:rPr>
          <w:rFonts w:ascii="Amiri" w:hAnsi="Amiri" w:eastAsia="Amiri" w:cs="Amiri"/>
          <w:lang w:bidi="ar-SA"/>
          <w:color w:val="111111"/>
          <w:sz w:val="28"/>
          <w:szCs w:val="28"/>
          <w:rtl/>
        </w:rPr>
        <w:t xml:space="preserve">لَهُمْ فِیهٰا مٰا یَشٰاؤُنَ خٰالِدِینَ کٰانَ عَلیٰ رَبِّکَ وَعْداً مَسْؤُلاً.  فرقان (25) 15 و 16</w:t>
      </w:r>
    </w:p>
    <w:p>
      <w:pPr>
        <w:pStyle w:val="BookText"/>
      </w:pPr>
      <w:r>
        <w:rPr>
          <w:rFonts w:ascii="Amiri" w:hAnsi="Amiri" w:eastAsia="Amiri" w:cs="Amiri"/>
          <w:lang w:bidi="ar-SA"/>
          <w:color w:val="111111"/>
          <w:sz w:val="28"/>
          <w:szCs w:val="28"/>
          <w:rtl/>
        </w:rPr>
        <w:t xml:space="preserve">إِنَّ الَّذِینَ آمَنُوا وَ عَمِلُوا الصّٰالِحٰاتِ لَهُمْ جَنّٰاتُ النَّعِیمِ</w:t>
      </w:r>
    </w:p>
    <w:p>
      <w:pPr>
        <w:pStyle w:val="BookText"/>
      </w:pPr>
      <w:r>
        <w:rPr>
          <w:rFonts w:ascii="Amiri" w:hAnsi="Amiri" w:eastAsia="Amiri" w:cs="Amiri"/>
          <w:lang w:bidi="ar-SA"/>
          <w:color w:val="111111"/>
          <w:sz w:val="28"/>
          <w:szCs w:val="28"/>
          <w:rtl/>
        </w:rPr>
        <w:t xml:space="preserve">خٰالِدِینَ فِیهٰا وَعْدَ اللّٰهِ حَقًّا وَ هُوَ الْعَزِیزُ الْحَکِیمُ .  لقمان (31) 8 و 9</w:t>
      </w:r>
    </w:p>
    <w:p>
      <w:pPr>
        <w:pStyle w:val="BookText"/>
      </w:pPr>
      <w:r>
        <w:rPr>
          <w:rFonts w:ascii="IRNazanin" w:hAnsi="IRNazanin" w:eastAsia="IRNazanin" w:cs="IRNazanin"/>
          <w:lang w:bidi="fa-IR"/>
          <w:color w:val="111111"/>
          <w:sz w:val="28"/>
          <w:szCs w:val="28"/>
          <w:rtl/>
        </w:rPr>
        <w:t xml:space="preserve">نیز ==&gt; بهشت، بهشتیان، جاودانگی بهشتیان</w:t>
      </w:r>
    </w:p>
    <w:p>
      <w:pPr>
        <w:pStyle w:val="Heading5"/>
      </w:pPr>
      <w:bookmarkStart w:id="1330" w:name="_Toc891"/>
      <w:r>
        <w:t>35. خانه‌های پاکیزه</w:t>
      </w:r>
      <w:bookmarkEnd w:id="1330"/>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وعدۀ خداوند به مردان و زنان اهل ایمان، دربارۀ برخوردار شدن آنها از مساکن طیبه در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8" w:name="pg19916_225374"/>
    <w:bookmarkEnd w:id="258"/>
    <w:p>
      <w:pPr>
        <w:pStyle w:val="BookText"/>
      </w:pPr>
      <w:r>
        <w:rPr>
          <w:rFonts w:ascii="IRNazanin" w:hAnsi="IRNazanin" w:eastAsia="IRNazanin" w:cs="IRNazanin"/>
          <w:lang w:bidi="fa-IR"/>
          <w:color w:val="111111"/>
          <w:sz w:val="28"/>
          <w:szCs w:val="28"/>
          <w:rtl/>
        </w:rPr>
        <w:t xml:space="preserve">بهشتهای جاودان:</w:t>
      </w:r>
    </w:p>
    <w:p>
      <w:pPr>
        <w:pStyle w:val="BookText"/>
      </w:pPr>
      <w:r>
        <w:rPr>
          <w:rFonts w:ascii="Amiri" w:hAnsi="Amiri" w:eastAsia="Amiri" w:cs="Amiri"/>
          <w:lang w:bidi="ar-SA"/>
          <w:color w:val="111111"/>
          <w:sz w:val="28"/>
          <w:szCs w:val="28"/>
          <w:rtl/>
        </w:rPr>
        <w:t xml:space="preserve">وَعَدَ اللّٰهُ الْمُؤْمِنِینَ وَ الْمُؤْمِنٰاتِ ... وَ مَسٰاکِنَ طَیِّبَةً فِی جَنّٰاتِ عَدْنٍ .... توبه (9) 72</w:t>
      </w:r>
    </w:p>
    <w:p>
      <w:pPr>
        <w:pStyle w:val="Heading5"/>
      </w:pPr>
      <w:bookmarkStart w:id="1331" w:name="_Toc892"/>
      <w:r>
        <w:t>36. خلافت</w:t>
      </w:r>
      <w:bookmarkEnd w:id="1331"/>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خلافت و وراثت مستضعفان در زمین، مورد وعدۀ خداوند:</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 .  قصص (28) 5</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خلافت و جانشینی خدا در زمین وعده اکید الهی به مؤمنان نیکوکار:</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 نور (24) 55</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عبادت خدای یکتا و دوری از شرک، فلسفۀ وعدۀ الهی، دربارۀ اعطای خلافت بر زمین به مؤمنان صالح:</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 یَعْبُدُونَنِی لاٰ یُشْرِکُونَ بِی شَیْئاً .... نور (24) 55</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وعدۀ خداوند به برگزیدن مهدی آل محمّد علیهم السلام برای خلافت شیعیان مؤمن و صالح، در آخرالزّمان: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 </w:t>
      </w:r>
      <w:r>
        <w:rPr>
          <w:rStyle w:val="FootnoteReference"/>
        </w:rPr>
        <w:footnoteReference w:id="495"/>
      </w:r>
      <w:r>
        <w:rPr>
          <w:rFonts w:ascii="IRNazanin" w:hAnsi="IRNazanin" w:eastAsia="IRNazanin" w:cs="IRNazanin"/>
          <w:lang w:bidi="fa-IR"/>
          <w:color w:val="111111"/>
          <w:sz w:val="28"/>
          <w:szCs w:val="28"/>
          <w:rtl/>
        </w:rPr>
        <w:t xml:space="preserve">نور (24) 55</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وعدۀ خداوند به خلافت بندگان صالح در زمین:</w:t>
      </w:r>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  انبیاء (21) 105</w:t>
      </w:r>
    </w:p>
    <w:p>
      <w:pPr>
        <w:pStyle w:val="Heading5"/>
      </w:pPr>
      <w:bookmarkStart w:id="1332" w:name="_Toc893"/>
      <w:r>
        <w:t>37. داوری</w:t>
      </w:r>
      <w:bookmarkEnd w:id="1332"/>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داوری میان مؤمنان و کافران، از سوی خداوند، مورد وعده به پیامبر صلی الله علیه و آله :</w:t>
      </w:r>
    </w:p>
    <w:p>
      <w:pPr>
        <w:pStyle w:val="BookText"/>
      </w:pPr>
      <w:r>
        <w:rPr>
          <w:rFonts w:ascii="Amiri" w:hAnsi="Amiri" w:eastAsia="Amiri" w:cs="Amiri"/>
          <w:lang w:bidi="ar-SA"/>
          <w:color w:val="111111"/>
          <w:sz w:val="28"/>
          <w:szCs w:val="28"/>
          <w:rtl/>
        </w:rPr>
        <w:t xml:space="preserve">إِنَّ رَبَّکَ یَقْضِی بَیْنَهُمْ بِحُکْمِهِ وَ هُوَ الْعَزِیزُ الْعَلِیمُ</w:t>
      </w:r>
    </w:p>
    <w:p>
      <w:pPr>
        <w:pStyle w:val="BookText"/>
      </w:pPr>
      <w:r>
        <w:rPr>
          <w:rFonts w:ascii="Amiri" w:hAnsi="Amiri" w:eastAsia="Amiri" w:cs="Amiri"/>
          <w:lang w:bidi="ar-SA"/>
          <w:color w:val="111111"/>
          <w:sz w:val="28"/>
          <w:szCs w:val="28"/>
          <w:rtl/>
        </w:rPr>
        <w:t xml:space="preserve">فَتَوَکَّلْ عَلَی اللّٰهِ إِنَّکَ عَلَی الْحَقِّ الْمُبِینِ .  نمل (27) 78 و 79</w:t>
      </w:r>
    </w:p>
    <w:p>
      <w:pPr>
        <w:pStyle w:val="Heading5"/>
      </w:pPr>
      <w:bookmarkStart w:id="1333" w:name="_Toc894"/>
      <w:r>
        <w:t>38. دفع شرّ</w:t>
      </w:r>
      <w:bookmarkEnd w:id="1333"/>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وعدۀ خداوند به محمد صلی الله علیه و آله مبنی بر دفع شر نصرانیان و یهود از ایشان:</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 بقره (2) 135 و 137</w:t>
      </w:r>
    </w:p>
    <w:p>
      <w:pPr>
        <w:pStyle w:val="Heading5"/>
      </w:pPr>
      <w:bookmarkStart w:id="1334" w:name="_Toc895"/>
      <w:r>
        <w:t>39. رحمت</w:t>
      </w:r>
      <w:bookmarkEnd w:id="1334"/>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وعدۀ خداوند، به شمول رحمت الهی بر مؤمنان: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59" w:name="pg19916_225375"/>
    <w:bookmarkEnd w:id="259"/>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 نساء (4) 175</w:t>
      </w:r>
    </w:p>
    <w:p>
      <w:pPr>
        <w:pStyle w:val="BookText"/>
      </w:pPr>
      <w:r>
        <w:rPr>
          <w:rFonts w:ascii="Amiri" w:hAnsi="Amiri" w:eastAsia="Amiri" w:cs="Amiri"/>
          <w:lang w:bidi="ar-SA"/>
          <w:color w:val="111111"/>
          <w:sz w:val="28"/>
          <w:szCs w:val="28"/>
          <w:rtl/>
        </w:rPr>
        <w:t xml:space="preserve">... وَ رَحْمَتِی وَسِعَتْ کُلَّ شَیْءٍ فَسَأَکْتُبُهٰا لِلَّذِینَ یَتَّقُونَ ... وَ الَّذِینَ هُمْ بِآیٰاتِنٰا یُؤْمِنُونَ .  اعراف (7) 156</w:t>
      </w:r>
    </w:p>
    <w:p>
      <w:pPr>
        <w:pStyle w:val="BookText"/>
      </w:pPr>
      <w:r>
        <w:rPr>
          <w:rFonts w:ascii="Amiri" w:hAnsi="Amiri" w:eastAsia="Amiri" w:cs="Amiri"/>
          <w:lang w:bidi="ar-SA"/>
          <w:color w:val="111111"/>
          <w:sz w:val="28"/>
          <w:szCs w:val="28"/>
          <w:rtl/>
        </w:rPr>
        <w:t xml:space="preserve">اَلَّذِینَ آمَنُوا ... یُبَشِّرُهُمْ رَبُّهُمْ بِرَحْمَةٍ مِنْهُ وَ رِضْوٰانٍ وَ جَنّٰاتٍ لَهُمْ فِیهٰا نَعِیمٌ مُقِیمٌ .  توبه (9) 20 و 21</w:t>
      </w:r>
    </w:p>
    <w:p>
      <w:pPr>
        <w:pStyle w:val="BookText"/>
      </w:pPr>
      <w:r>
        <w:rPr>
          <w:rFonts w:ascii="Amiri" w:hAnsi="Amiri" w:eastAsia="Amiri" w:cs="Amiri"/>
          <w:lang w:bidi="ar-SA"/>
          <w:color w:val="111111"/>
          <w:sz w:val="28"/>
          <w:szCs w:val="28"/>
          <w:rtl/>
        </w:rPr>
        <w:t xml:space="preserve">وَ الْمُؤْمِنُونَ وَ الْمُؤْمِنٰاتُ ... أُولٰئِکَ سَیَرْحَمُهُمُ اللّٰهُ .... توبه (9) 71</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وَ صَلَوٰاتِ الرَّسُولِ أَلاٰ إِنَّهٰا قُرْبَةٌ لَهُمْ سَیُدْخِلُهُمُ اللّٰهُ فِی رَحْمَتِهِ إِنَّ اللّٰهَ غَفُورٌ رَحِیمٌ .  توبه (9) 99</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وعدۀ الهی به برخوردار نمودن بنی اسرائیل از رحمت خاص خود در دنیا و آخرت، در صورت رعایت تقوا، ایمان و پرداخت زکات:</w:t>
      </w:r>
    </w:p>
    <w:p>
      <w:pPr>
        <w:pStyle w:val="BookText"/>
      </w:pPr>
      <w:r>
        <w:rPr>
          <w:rFonts w:ascii="Amiri" w:hAnsi="Amiri" w:eastAsia="Amiri" w:cs="Amiri"/>
          <w:lang w:bidi="ar-SA"/>
          <w:color w:val="111111"/>
          <w:sz w:val="28"/>
          <w:szCs w:val="28"/>
          <w:rtl/>
        </w:rPr>
        <w:t xml:space="preserve">وَ لَمّٰا رَجَعَ مُوسیٰ إِلیٰ قَوْمِهِ ... وَ رَحْمَتِی وَسِعَتْ کُلَّ شَیْءٍ فَسَأَکْتُبُهٰا لِلَّذِینَ یَتَّقُونَ وَ یُؤْتُونَ الزَّکٰاةَ وَ الَّذِینَ هُمْ بِآیٰاتِنٰا یُؤْمِنُونَ .  اعراف (7) 150 و 156</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وعدۀ خداوند به برخوردار ساختن مؤمنان انفاقگر، از رحمت خویش:</w:t>
      </w:r>
    </w:p>
    <w:p>
      <w:pPr>
        <w:pStyle w:val="BookText"/>
      </w:pPr>
      <w:r>
        <w:rPr>
          <w:rFonts w:ascii="Amiri" w:hAnsi="Amiri" w:eastAsia="Amiri" w:cs="Amiri"/>
          <w:lang w:bidi="ar-SA"/>
          <w:color w:val="111111"/>
          <w:sz w:val="28"/>
          <w:szCs w:val="28"/>
          <w:rtl/>
        </w:rPr>
        <w:t xml:space="preserve">وَ مِنَ الْأَعْرٰابِ مَنْ یُؤْمِنُ بِاللّٰهِ وَ الْیَوْمِ الْآخِرِ وَ یَتَّخِذُ مٰا یُنْفِقُ قُرُبٰاتٍ عِنْدَ اللّٰهِ ... سَیُدْخِلُهُمُ اللّٰهُ فِی رَحْمَتِهِ .... توبه (9) 99</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دست‌یابی به رحمت الهی، وعدۀ خدا به تقواپیشگان:</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 اعراف (7) 156</w:t>
      </w:r>
    </w:p>
    <w:p>
      <w:pPr>
        <w:pStyle w:val="BookText"/>
      </w:pPr>
      <w:r>
        <w:rPr>
          <w:rFonts w:ascii="Amiri" w:hAnsi="Amiri" w:eastAsia="Amiri" w:cs="Amiri"/>
          <w:lang w:bidi="ar-SA"/>
          <w:color w:val="111111"/>
          <w:sz w:val="28"/>
          <w:szCs w:val="28"/>
          <w:rtl/>
        </w:rPr>
        <w:t xml:space="preserve">یٰا أَیُّهَا الَّذِینَ آمَنُوا اتَّقُوا اللّٰهَ وَ آمِنُوا بِرَسُولِهِ یُؤْتِکُمْ کِفْلَیْنِ مِنْ رَحْمَتِهِ .... حدید (57) 28</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وعدۀ خداوند به بهره‌مند شدن زکات‌دهندگان از رحمت:</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 اعراف (7) 156</w:t>
      </w:r>
    </w:p>
    <w:p>
      <w:pPr>
        <w:pStyle w:val="BookText"/>
      </w:pPr>
      <w:r>
        <w:rPr>
          <w:rFonts w:ascii="Amiri" w:hAnsi="Amiri" w:eastAsia="Amiri" w:cs="Amiri"/>
          <w:lang w:bidi="ar-SA"/>
          <w:color w:val="111111"/>
          <w:sz w:val="28"/>
          <w:szCs w:val="28"/>
          <w:rtl/>
        </w:rPr>
        <w:t xml:space="preserve">وَ الْمُؤْمِنُونَ وَ الْمُؤْمِنٰاتُ بَعْضُهُمْ أَوْلِیٰاءُ بَعْضٍ ...</w:t>
      </w:r>
    </w:p>
    <w:p>
      <w:pPr>
        <w:pStyle w:val="BookText"/>
      </w:pPr>
      <w:r>
        <w:rPr>
          <w:rFonts w:ascii="Amiri" w:hAnsi="Amiri" w:eastAsia="Amiri" w:cs="Amiri"/>
          <w:lang w:bidi="ar-SA"/>
          <w:color w:val="111111"/>
          <w:sz w:val="28"/>
          <w:szCs w:val="28"/>
          <w:rtl/>
        </w:rPr>
        <w:t xml:space="preserve">وَ یُؤْتُونَ الزَّکٰاةَ ... أُولٰئِکَ سَیَرْحَمُهُمُ .... توبه (9) 71</w:t>
      </w:r>
    </w:p>
    <w:p>
      <w:pPr>
        <w:pStyle w:val="Heading5"/>
      </w:pPr>
      <w:bookmarkStart w:id="1335" w:name="_Toc896"/>
      <w:r>
        <w:t>40. رسالت</w:t>
      </w:r>
      <w:bookmarkEnd w:id="1335"/>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برگزیدن موسی علیه السلام برای مقام رسالت، وعدۀ الهی به مادرش:</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 .  قصص (28) 7 و 14</w:t>
      </w:r>
    </w:p>
    <w:p>
      <w:pPr>
        <w:pStyle w:val="Heading5"/>
      </w:pPr>
      <w:bookmarkStart w:id="1336" w:name="_Toc897"/>
      <w:r>
        <w:t>41. رسوایی</w:t>
      </w:r>
      <w:bookmarkEnd w:id="1336"/>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رسوایی در قیامت، وعدۀ خداوند به افترازنندگان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0" w:name="pg19916_225376"/>
    <w:bookmarkEnd w:id="260"/>
    <w:p>
      <w:pPr>
        <w:pStyle w:val="BookText"/>
      </w:pPr>
      <w:r>
        <w:rPr>
          <w:rFonts w:ascii="IRNazanin" w:hAnsi="IRNazanin" w:eastAsia="IRNazanin" w:cs="IRNazanin"/>
          <w:lang w:bidi="fa-IR"/>
          <w:color w:val="111111"/>
          <w:sz w:val="28"/>
          <w:szCs w:val="28"/>
          <w:rtl/>
        </w:rPr>
        <w:t xml:space="preserve">به قرآن:</w:t>
      </w:r>
    </w:p>
    <w:p>
      <w:pPr>
        <w:pStyle w:val="BookText"/>
      </w:pPr>
      <w:r>
        <w:rPr>
          <w:rFonts w:ascii="Amiri" w:hAnsi="Amiri" w:eastAsia="Amiri" w:cs="Amiri"/>
          <w:lang w:bidi="ar-SA"/>
          <w:color w:val="111111"/>
          <w:sz w:val="28"/>
          <w:szCs w:val="28"/>
          <w:rtl/>
        </w:rPr>
        <w:t xml:space="preserve">إِذٰا تُتْلیٰ عَلَیْهِ آیٰاتُنٰا قٰالَ أَسٰاطِیرُ الْأَوَّلِینَ</w:t>
      </w:r>
    </w:p>
    <w:p>
      <w:pPr>
        <w:pStyle w:val="BookText"/>
      </w:pPr>
      <w:r>
        <w:rPr>
          <w:rFonts w:ascii="Amiri" w:hAnsi="Amiri" w:eastAsia="Amiri" w:cs="Amiri"/>
          <w:lang w:bidi="ar-SA"/>
          <w:color w:val="111111"/>
          <w:sz w:val="28"/>
          <w:szCs w:val="28"/>
          <w:rtl/>
        </w:rPr>
        <w:t xml:space="preserve">سَنَسِمُهُ عَلَی الْخُرْطُومِ .  قلم (68) 15 و 16</w:t>
      </w:r>
    </w:p>
    <w:p>
      <w:pPr>
        <w:pStyle w:val="Heading5"/>
      </w:pPr>
      <w:bookmarkStart w:id="1337" w:name="_Toc898"/>
      <w:r>
        <w:t>42. رضای خدا</w:t>
      </w:r>
      <w:bookmarkEnd w:id="1337"/>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وعدۀ خداوند به اهل ایمان، در مورد برخورداری آنها از رضایت و رضوان خود:</w:t>
      </w:r>
    </w:p>
    <w:p>
      <w:pPr>
        <w:pStyle w:val="BookText"/>
      </w:pPr>
      <w:r>
        <w:rPr>
          <w:rFonts w:ascii="Amiri" w:hAnsi="Amiri" w:eastAsia="Amiri" w:cs="Amiri"/>
          <w:lang w:bidi="ar-SA"/>
          <w:color w:val="111111"/>
          <w:sz w:val="28"/>
          <w:szCs w:val="28"/>
          <w:rtl/>
        </w:rPr>
        <w:t xml:space="preserve">اَلَّذِینَ آمَنُوا ... یُبَشِّرُهُمْ رَبُّهُمْ بِرَحْمَةٍ مِنْهُ وَ رِضْوٰانٍ وَ جَنّٰاتٍ لَهُمْ فِیهٰا نَعِیمٌ مُقِیمٌ .  توبه (9) 20 و 21</w:t>
      </w:r>
    </w:p>
    <w:p>
      <w:pPr>
        <w:pStyle w:val="BookText"/>
      </w:pPr>
      <w:r>
        <w:rPr>
          <w:rFonts w:ascii="Amiri" w:hAnsi="Amiri" w:eastAsia="Amiri" w:cs="Amiri"/>
          <w:lang w:bidi="ar-SA"/>
          <w:color w:val="111111"/>
          <w:sz w:val="28"/>
          <w:szCs w:val="28"/>
          <w:rtl/>
        </w:rPr>
        <w:t xml:space="preserve">وَعَدَ اللّٰهُ الْمُؤْمِنِینَ وَ الْمُؤْمِنٰاتِ ... وَ رِضْوٰانٌ مِنَ اللّٰهِ أَکْبَرُ .... توبه (9) 72</w:t>
      </w:r>
    </w:p>
    <w:p>
      <w:pPr>
        <w:pStyle w:val="Heading5"/>
      </w:pPr>
      <w:bookmarkStart w:id="1338" w:name="_Toc899"/>
      <w:r>
        <w:t>43. رفاه</w:t>
      </w:r>
      <w:bookmarkEnd w:id="1338"/>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وعدۀ خداوند به رفاه و آسایش مؤمنان:</w:t>
      </w:r>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 نور (24) 55</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وعدۀ خداوند به رفاه و آسایش نوح و همراهان وی در کشتی:</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 هود (11) 48</w:t>
      </w:r>
    </w:p>
    <w:p>
      <w:pPr>
        <w:pStyle w:val="Heading5"/>
      </w:pPr>
      <w:bookmarkStart w:id="1339" w:name="_Toc900"/>
      <w:r>
        <w:t>44. زندگی برتر</w:t>
      </w:r>
      <w:bookmarkEnd w:id="1339"/>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بهره‌مندی پیامبر صلی الله علیه و آله از زندگی برتر در آخرت، مورد وعدۀ خدا:</w:t>
      </w:r>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  فرقان (25) 10</w:t>
      </w:r>
    </w:p>
    <w:p>
      <w:pPr>
        <w:pStyle w:val="BookText"/>
      </w:pPr>
      <w:r>
        <w:rPr>
          <w:rFonts w:ascii="Amiri" w:hAnsi="Amiri" w:eastAsia="Amiri" w:cs="Amiri"/>
          <w:lang w:bidi="ar-SA"/>
          <w:color w:val="111111"/>
          <w:sz w:val="28"/>
          <w:szCs w:val="28"/>
          <w:rtl/>
        </w:rPr>
        <w:t xml:space="preserve">وَ لَلْآخِرَةُ خَیْرٌ لَکَ مِنَ الْأُولیٰ</w:t>
      </w:r>
    </w:p>
    <w:p>
      <w:pPr>
        <w:pStyle w:val="BookText"/>
      </w:pPr>
      <w:r>
        <w:rPr>
          <w:rFonts w:ascii="Amiri" w:hAnsi="Amiri" w:eastAsia="Amiri" w:cs="Amiri"/>
          <w:lang w:bidi="ar-SA"/>
          <w:color w:val="111111"/>
          <w:sz w:val="28"/>
          <w:szCs w:val="28"/>
          <w:rtl/>
        </w:rPr>
        <w:t xml:space="preserve">وَ لَسَوْفَ یُعْطِیکَ رَبُّکَ فَتَرْضیٰ .  ضحی (93) 4 و 5</w:t>
      </w:r>
    </w:p>
    <w:p>
      <w:pPr>
        <w:pStyle w:val="Heading5"/>
      </w:pPr>
      <w:bookmarkStart w:id="1340" w:name="_Toc901"/>
      <w:r>
        <w:t>45. سلامت</w:t>
      </w:r>
      <w:bookmarkEnd w:id="1340"/>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وعدۀ سلامت به متقین، هنگام استقبال از آنان، برای ورود به بهشت:</w:t>
      </w:r>
    </w:p>
    <w:p>
      <w:pPr>
        <w:pStyle w:val="BookText"/>
      </w:pPr>
      <w:r>
        <w:rPr>
          <w:rFonts w:ascii="Amiri" w:hAnsi="Amiri" w:eastAsia="Amiri" w:cs="Amiri"/>
          <w:lang w:bidi="ar-SA"/>
          <w:color w:val="111111"/>
          <w:sz w:val="28"/>
          <w:szCs w:val="28"/>
          <w:rtl/>
        </w:rPr>
        <w:t xml:space="preserve">إِنَّ الْمُتَّقِینَ فِی جَنّٰاتٍ وَ عُیُونٍ</w:t>
      </w:r>
    </w:p>
    <w:p>
      <w:pPr>
        <w:pStyle w:val="BookText"/>
      </w:pPr>
      <w:r>
        <w:rPr>
          <w:rFonts w:ascii="Amiri" w:hAnsi="Amiri" w:eastAsia="Amiri" w:cs="Amiri"/>
          <w:lang w:bidi="ar-SA"/>
          <w:color w:val="111111"/>
          <w:sz w:val="28"/>
          <w:szCs w:val="28"/>
          <w:rtl/>
        </w:rPr>
        <w:t xml:space="preserve">اُدْخُلُوهٰا بِسَلاٰمٍ آمِنِینَ .  حجر (15) 45 و 46</w:t>
      </w:r>
    </w:p>
    <w:p>
      <w:pPr>
        <w:pStyle w:val="BookText"/>
      </w:pPr>
      <w:r>
        <w:rPr>
          <w:rFonts w:ascii="Amiri" w:hAnsi="Amiri" w:eastAsia="Amiri" w:cs="Amiri"/>
          <w:lang w:bidi="ar-SA"/>
          <w:color w:val="111111"/>
          <w:sz w:val="28"/>
          <w:szCs w:val="28"/>
          <w:rtl/>
        </w:rPr>
        <w:t xml:space="preserve">جَنّٰاتُ عَدْنٍ یَدْخُلُونَهٰا تَجْرِی مِنْ تَحْتِهَا الْأَنْهٰارُ لَهُمْ فِیهٰا مٰا یَشٰاؤُنَ کَذٰلِکَ یَجْزِی اللّٰهُ الْمُتَّقِینَ</w:t>
      </w:r>
    </w:p>
    <w:p>
      <w:pPr>
        <w:pStyle w:val="BookText"/>
      </w:pPr>
      <w:r>
        <w:rPr>
          <w:rFonts w:ascii="Amiri" w:hAnsi="Amiri" w:eastAsia="Amiri" w:cs="Amiri"/>
          <w:lang w:bidi="ar-SA"/>
          <w:color w:val="111111"/>
          <w:sz w:val="28"/>
          <w:szCs w:val="28"/>
          <w:rtl/>
        </w:rPr>
        <w:t xml:space="preserve">اَلَّذِینَ تَتَوَفّٰاهُمُ الْمَلاٰئِکَةُ طَیِّبِینَ یَقُولُونَ سَلاٰمٌ عَلَیْکُمْ ادْخُلُوا الْجَنَّةَ بِمٰا کُنْتُمْ تَعْمَلُونَ .  نحل (16) 31 و 32</w:t>
      </w:r>
    </w:p>
    <w:p>
      <w:pPr>
        <w:pStyle w:val="BookText"/>
      </w:pPr>
      <w:r>
        <w:rPr>
          <w:rFonts w:ascii="Amiri" w:hAnsi="Amiri" w:eastAsia="Amiri" w:cs="Amiri"/>
          <w:lang w:bidi="ar-SA"/>
          <w:color w:val="111111"/>
          <w:sz w:val="28"/>
          <w:szCs w:val="28"/>
          <w:rtl/>
        </w:rPr>
        <w:t xml:space="preserve">وَ سِیقَ الَّذِینَ اتَّقَوْا رَبَّهُمْ إِلَی الْجَنَّةِ زُمَراً حَتّٰی إِذٰا جٰاؤُهٰا وَ فُتِحَتْ أَبْوٰابُهٰا وَ قٰالَ لَهُمْ خَزَنَتُهٰا سَلاٰمٌ عَلَیْکُمْ طِبْتُمْ فَادْخُلُوهٰا خٰالِدِینَ</w:t>
      </w:r>
    </w:p>
    <w:p>
      <w:pPr>
        <w:pStyle w:val="BookText"/>
      </w:pPr>
      <w:r>
        <w:rPr>
          <w:rFonts w:ascii="Amiri" w:hAnsi="Amiri" w:eastAsia="Amiri" w:cs="Amiri"/>
          <w:lang w:bidi="ar-SA"/>
          <w:color w:val="111111"/>
          <w:sz w:val="28"/>
          <w:szCs w:val="28"/>
          <w:rtl/>
        </w:rPr>
        <w:t xml:space="preserve">وَ قٰالُوا الْحَمْدُ لِلّٰهِ الَّذِی صَدَقَنٰا وَعْدَهُ وَ أَوْرَثَنَا الْأَرْضَ نَتَبَوَّأُ مِنَ الْجَنَّةِ حَیْثُ نَشٰاءُ فَنِعْمَ أَجْرُ الْعٰامِلِینَ .  زمر (39) 73 و 74</w:t>
      </w:r>
    </w:p>
    <w:p>
      <w:pPr>
        <w:pStyle w:val="BookText"/>
      </w:pPr>
      <w:r>
        <w:rPr>
          <w:rFonts w:ascii="Amiri" w:hAnsi="Amiri" w:eastAsia="Amiri" w:cs="Amiri"/>
          <w:lang w:bidi="ar-SA"/>
          <w:color w:val="111111"/>
          <w:sz w:val="28"/>
          <w:szCs w:val="28"/>
          <w:rtl/>
        </w:rPr>
        <w:t xml:space="preserve">وَ أُزْلِفَتِ الْجَنَّةُ لِلْمُتَّقِینَ غَیْرَ بَعِیدٍ</w:t>
      </w:r>
    </w:p>
    <w:p>
      <w:pPr>
        <w:pStyle w:val="BookText"/>
      </w:pPr>
      <w:r>
        <w:rPr>
          <w:rFonts w:ascii="Amiri" w:hAnsi="Amiri" w:eastAsia="Amiri" w:cs="Amiri"/>
          <w:lang w:bidi="ar-SA"/>
          <w:color w:val="111111"/>
          <w:sz w:val="28"/>
          <w:szCs w:val="28"/>
          <w:rtl/>
        </w:rPr>
        <w:t xml:space="preserve">هٰذٰا مٰا تُوعَدُونَ لِکُلِّ أَوّٰابٍ حَفِیظٍ</w:t>
      </w:r>
    </w:p>
    <w:p>
      <w:pPr>
        <w:pStyle w:val="BookText"/>
      </w:pPr>
      <w:r>
        <w:rPr>
          <w:rFonts w:ascii="Amiri" w:hAnsi="Amiri" w:eastAsia="Amiri" w:cs="Amiri"/>
          <w:lang w:bidi="ar-SA"/>
          <w:color w:val="111111"/>
          <w:sz w:val="28"/>
          <w:szCs w:val="28"/>
          <w:rtl/>
        </w:rPr>
        <w:t xml:space="preserve">اُدْخُلُوهٰا بِسَلاٰمٍ ذٰلِکَ یَوْمُ الْخُلُودِ.  ق (50) 31 و 32 و 34</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وعدۀ سلامت به صابران، هنگام استقبال از آنان، در ورود به بهشت:</w:t>
      </w:r>
    </w:p>
    <w:p>
      <w:pPr>
        <w:pStyle w:val="BookText"/>
      </w:pPr>
      <w:r>
        <w:rPr>
          <w:rFonts w:ascii="Amiri" w:hAnsi="Amiri" w:eastAsia="Amiri" w:cs="Amiri"/>
          <w:lang w:bidi="ar-SA"/>
          <w:color w:val="111111"/>
          <w:sz w:val="28"/>
          <w:szCs w:val="28"/>
          <w:rtl/>
        </w:rPr>
        <w:t xml:space="preserve">جَنّٰاتُ عَدْنٍ یَدْخُلُونَهٰا وَ مَنْ صَلَحَ مِنْ آبٰائِهِمْ وَ أَزْوٰاجِهِمْ وَ ذُرِّیّٰاتِهِمْ وَ الْمَلاٰئِکَةُ یَدْخُلُونَ عَلَیْهِمْ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1" w:name="pg19916_225377"/>
    <w:bookmarkEnd w:id="261"/>
    <w:p>
      <w:pPr>
        <w:pStyle w:val="BookText"/>
      </w:pPr>
      <w:r>
        <w:rPr>
          <w:rFonts w:ascii="Amiri" w:hAnsi="Amiri" w:eastAsia="Amiri" w:cs="Amiri"/>
          <w:lang w:bidi="ar-SA"/>
          <w:color w:val="111111"/>
          <w:sz w:val="28"/>
          <w:szCs w:val="28"/>
          <w:rtl/>
        </w:rPr>
        <w:t xml:space="preserve">مِنْ کُلِّ بٰابٍ</w:t>
      </w:r>
    </w:p>
    <w:p>
      <w:pPr>
        <w:pStyle w:val="BookText"/>
      </w:pPr>
      <w:r>
        <w:rPr>
          <w:rFonts w:ascii="Amiri" w:hAnsi="Amiri" w:eastAsia="Amiri" w:cs="Amiri"/>
          <w:lang w:bidi="ar-SA"/>
          <w:color w:val="111111"/>
          <w:sz w:val="28"/>
          <w:szCs w:val="28"/>
          <w:rtl/>
        </w:rPr>
        <w:t xml:space="preserve">سَلاٰمٌ عَلَیْکُمْ بِمٰا صَبَرْتُمْ فَنِعْمَ عُقْبَی الدّٰارِ.  رعد (13) 23 و 24</w:t>
      </w:r>
    </w:p>
    <w:p>
      <w:pPr>
        <w:pStyle w:val="Heading5"/>
      </w:pPr>
      <w:bookmarkStart w:id="1341" w:name="_Toc902"/>
      <w:r>
        <w:t>46. شفاعت</w:t>
      </w:r>
      <w:bookmarkEnd w:id="1341"/>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وعدۀ الهی به پیامبر صلی الله علیه و آله برای بهره‌مندی وی از مقام شفاعت:</w:t>
      </w:r>
    </w:p>
    <w:p>
      <w:pPr>
        <w:pStyle w:val="BookText"/>
      </w:pPr>
      <w:r>
        <w:rPr>
          <w:rFonts w:ascii="Amiri" w:hAnsi="Amiri" w:eastAsia="Amiri" w:cs="Amiri"/>
          <w:lang w:bidi="ar-SA"/>
          <w:color w:val="111111"/>
          <w:sz w:val="28"/>
          <w:szCs w:val="28"/>
          <w:rtl/>
        </w:rPr>
        <w:t xml:space="preserve">وَ لَسَوْفَ یُعْطِیکَ رَبُّکَ فَتَرْضیٰ . </w:t>
      </w:r>
      <w:r>
        <w:rPr>
          <w:rStyle w:val="FootnoteReference"/>
        </w:rPr>
        <w:footnoteReference w:id="496"/>
      </w:r>
      <w:r>
        <w:rPr>
          <w:rFonts w:ascii="IRNazanin" w:hAnsi="IRNazanin" w:eastAsia="IRNazanin" w:cs="IRNazanin"/>
          <w:lang w:bidi="fa-IR"/>
          <w:color w:val="111111"/>
          <w:sz w:val="28"/>
          <w:szCs w:val="28"/>
          <w:rtl/>
        </w:rPr>
        <w:t xml:space="preserve">ضحی (93) 5</w:t>
      </w:r>
    </w:p>
    <w:p>
      <w:pPr>
        <w:pStyle w:val="Heading5"/>
      </w:pPr>
      <w:bookmarkStart w:id="1342" w:name="_Toc903"/>
      <w:r>
        <w:t>47. شکست بنی اسرائیل</w:t>
      </w:r>
      <w:bookmarkEnd w:id="1342"/>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وعدۀ خدا به بنی اسرائیل، مبنی بر شکست و نابودی آنان، در پی سرکشی و طغیان در زمین:</w:t>
      </w:r>
    </w:p>
    <w:p>
      <w:pPr>
        <w:pStyle w:val="BookText"/>
      </w:pPr>
      <w:r>
        <w:rPr>
          <w:rFonts w:ascii="Amiri" w:hAnsi="Amiri" w:eastAsia="Amiri" w:cs="Amiri"/>
          <w:lang w:bidi="ar-SA"/>
          <w:color w:val="111111"/>
          <w:sz w:val="28"/>
          <w:szCs w:val="28"/>
          <w:rtl/>
        </w:rPr>
        <w:t xml:space="preserve">وَ قَضَیْنٰا إِلیٰ بَنِی إِسْرٰائِیلَ فِی الْکِتٰابِ لَتُفْسِدُنَّ فِی الْأَرْضِ مَرَّتَیْنِ وَ لَتَعْلُنَّ عُلُوًّا کَبِیراً</w:t>
      </w:r>
    </w:p>
    <w:p>
      <w:pPr>
        <w:pStyle w:val="BookText"/>
      </w:pPr>
      <w:r>
        <w:rPr>
          <w:rFonts w:ascii="Amiri" w:hAnsi="Amiri" w:eastAsia="Amiri" w:cs="Amiri"/>
          <w:lang w:bidi="ar-SA"/>
          <w:color w:val="111111"/>
          <w:sz w:val="28"/>
          <w:szCs w:val="28"/>
          <w:rtl/>
        </w:rPr>
        <w:t xml:space="preserve">فَإِذٰا جٰاءَ وَعْدُ أُولاٰهُمٰا بَعَثْنٰا عَلَیْکُمْ عِبٰاداً لَنٰا أُولِی بَأْسٍ شَدِیدٍ فَجٰاسُوا خِلاٰلَ الدِّیٰارِ وَ کٰانَ وَعْداً مَفْعُولاً.  اسراء (17) 4 و 5</w:t>
      </w:r>
    </w:p>
    <w:p>
      <w:pPr>
        <w:pStyle w:val="Heading5"/>
      </w:pPr>
      <w:bookmarkStart w:id="1343" w:name="_Toc904"/>
      <w:r>
        <w:t>48. شکست کافران</w:t>
      </w:r>
      <w:bookmarkEnd w:id="1343"/>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شکست کافران، وعدۀ خداوند به مؤمنان عصر بعثت:</w:t>
      </w:r>
    </w:p>
    <w:p>
      <w:pPr>
        <w:pStyle w:val="BookText"/>
      </w:pPr>
      <w:r>
        <w:rPr>
          <w:rFonts w:ascii="Amiri" w:hAnsi="Amiri" w:eastAsia="Amiri" w:cs="Amiri"/>
          <w:lang w:bidi="ar-SA"/>
          <w:color w:val="111111"/>
          <w:sz w:val="28"/>
          <w:szCs w:val="28"/>
          <w:rtl/>
        </w:rPr>
        <w:t xml:space="preserve">قُلْ لِلَّذِینَ کَفَرُوا سَتُغْلَبُونَ .... آل عمران (3) 12</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سَأُلْقِی فِی قُلُوبِ الَّذِینَ کَفَرُوا الرُّعْبَ فَاضْرِبُوا فَوْقَ الْأَعْنٰاقِ وَ اضْرِبُوا مِنْهُمْ کُلَّ بَنٰانٍ .  انفال (8) 12</w:t>
      </w:r>
    </w:p>
    <w:p>
      <w:pPr>
        <w:pStyle w:val="BookText"/>
      </w:pPr>
      <w:r>
        <w:rPr>
          <w:rFonts w:ascii="Amiri" w:hAnsi="Amiri" w:eastAsia="Amiri" w:cs="Amiri"/>
          <w:lang w:bidi="ar-SA"/>
          <w:color w:val="111111"/>
          <w:sz w:val="28"/>
          <w:szCs w:val="28"/>
          <w:rtl/>
        </w:rPr>
        <w:t xml:space="preserve">إِنْ تَسْتَفْتِحُوا فَقَدْ جٰاءَکُمُ الْفَتْحُ وَ إِنْ تَنْتَهُوا فَهُوَ خَیْرٌ لَکُمْ وَ إِنْ تَعُودُوا نَعُدْ وَ لَنْ تُغْنِیَ عَنْکُمْ فِئَتُکُمْ شَیْئاً وَ لَوْ کَثُرَتْ وَ أَنَّ اللّٰهَ مَعَ الْمُؤْمِنِینَ .  انفال (8) 19</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مٰا لَمْ یُنَزِّلْ بِهِ سُلْطٰاناً وَ مَأْوٰاهُمُ النّٰارُ وَ بِئْسَ مَثْوَی الظّٰالِمِینَ</w:t>
      </w:r>
    </w:p>
    <w:p>
      <w:pPr>
        <w:pStyle w:val="BookText"/>
      </w:pPr>
      <w:r>
        <w:rPr>
          <w:rFonts w:ascii="Amiri" w:hAnsi="Amiri" w:eastAsia="Amiri" w:cs="Amiri"/>
          <w:lang w:bidi="ar-SA"/>
          <w:color w:val="111111"/>
          <w:sz w:val="28"/>
          <w:szCs w:val="28"/>
          <w:rtl/>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آل عمران (3) 151 و 152</w:t>
      </w:r>
    </w:p>
    <w:p>
      <w:pPr>
        <w:pStyle w:val="BookText"/>
      </w:pPr>
      <w:r>
        <w:rPr>
          <w:rFonts w:ascii="Amiri" w:hAnsi="Amiri" w:eastAsia="Amiri" w:cs="Amiri"/>
          <w:lang w:bidi="ar-SA"/>
          <w:color w:val="111111"/>
          <w:sz w:val="28"/>
          <w:szCs w:val="28"/>
          <w:rtl/>
        </w:rPr>
        <w:t xml:space="preserve">... وَ لاٰ یَزٰالُ الَّذِینَ کَفَرُوا تُصِیبُهُمْ بِمٰا صَنَعُوا قٰارِعَةٌ أَوْ تَحُلُّ قَرِیباً مِنْ دٰارِهِمْ حَتّٰی یَأْتِیَ وَعْدُ اللّٰهِ إِنَّ اللّٰهَ لاٰ یُخْلِفُ الْمِیعٰادَ. </w:t>
      </w:r>
      <w:r>
        <w:rPr>
          <w:rStyle w:val="FootnoteReference"/>
        </w:rPr>
        <w:footnoteReference w:id="497"/>
      </w:r>
      <w:r>
        <w:rPr>
          <w:rFonts w:ascii="IRNazanin" w:hAnsi="IRNazanin" w:eastAsia="IRNazanin" w:cs="IRNazanin"/>
          <w:lang w:bidi="fa-IR"/>
          <w:color w:val="111111"/>
          <w:sz w:val="28"/>
          <w:szCs w:val="28"/>
          <w:rtl/>
        </w:rPr>
        <w:t xml:space="preserve">رعد (13) 31</w:t>
      </w:r>
    </w:p>
    <w:p>
      <w:pPr>
        <w:pStyle w:val="BookText"/>
      </w:pPr>
      <w:r>
        <w:rPr>
          <w:rFonts w:ascii="Amiri" w:hAnsi="Amiri" w:eastAsia="Amiri" w:cs="Amiri"/>
          <w:lang w:bidi="ar-SA"/>
          <w:color w:val="111111"/>
          <w:sz w:val="28"/>
          <w:szCs w:val="28"/>
          <w:rtl/>
        </w:rPr>
        <w:t xml:space="preserve">أَ کُفّٰارُکُمْ خَیْرٌ مِنْ أُولٰئِکُمْ أَمْ لَکُمْ بَرٰاءَةٌ فِی الزُّبُرِ</w:t>
      </w:r>
    </w:p>
    <w:p>
      <w:pPr>
        <w:pStyle w:val="BookText"/>
      </w:pPr>
      <w:r>
        <w:rPr>
          <w:rFonts w:ascii="Amiri" w:hAnsi="Amiri" w:eastAsia="Amiri" w:cs="Amiri"/>
          <w:lang w:bidi="ar-SA"/>
          <w:color w:val="111111"/>
          <w:sz w:val="28"/>
          <w:szCs w:val="28"/>
          <w:rtl/>
        </w:rPr>
        <w:t xml:space="preserve">أَمْ یَقُولُونَ نَحْنُ جَمِیعٌ مُنْتَصِرٌ</w:t>
      </w:r>
    </w:p>
    <w:p>
      <w:pPr>
        <w:pStyle w:val="BookText"/>
      </w:pPr>
      <w:r>
        <w:rPr>
          <w:rFonts w:ascii="Amiri" w:hAnsi="Amiri" w:eastAsia="Amiri" w:cs="Amiri"/>
          <w:lang w:bidi="ar-SA"/>
          <w:color w:val="111111"/>
          <w:sz w:val="28"/>
          <w:szCs w:val="28"/>
          <w:rtl/>
        </w:rPr>
        <w:t xml:space="preserve">سَیُهْزَمُ الْجَمْعُ وَ یُوَلُّونَ الدُّبُرَ.  قمر (54) 43 -\45</w:t>
      </w:r>
    </w:p>
    <w:p>
      <w:pPr>
        <w:pStyle w:val="BookText"/>
      </w:pPr>
      <w:r>
        <w:rPr>
          <w:rFonts w:ascii="Amiri" w:hAnsi="Amiri" w:eastAsia="Amiri" w:cs="Amiri"/>
          <w:lang w:bidi="ar-SA"/>
          <w:color w:val="111111"/>
          <w:sz w:val="28"/>
          <w:szCs w:val="28"/>
          <w:rtl/>
        </w:rPr>
        <w:t xml:space="preserve">وَ أَکِیدُ کَیْداً</w:t>
      </w:r>
    </w:p>
    <w:p>
      <w:pPr>
        <w:pStyle w:val="BookText"/>
      </w:pPr>
      <w:r>
        <w:rPr>
          <w:rFonts w:ascii="Amiri" w:hAnsi="Amiri" w:eastAsia="Amiri" w:cs="Amiri"/>
          <w:lang w:bidi="ar-SA"/>
          <w:color w:val="111111"/>
          <w:sz w:val="28"/>
          <w:szCs w:val="28"/>
          <w:rtl/>
        </w:rPr>
        <w:t xml:space="preserve">فَمَهِّلِ الْکٰافِرِینَ أَمْهِلْهُمْ رُوَیْداً.  طارق (86) 16 و 17</w:t>
      </w:r>
    </w:p>
    <w:p>
      <w:pPr>
        <w:pStyle w:val="BookText"/>
      </w:pPr>
      <w:r>
        <w:rPr>
          <w:rFonts w:ascii="IRNazanin" w:hAnsi="IRNazanin" w:eastAsia="IRNazanin" w:cs="IRNazanin"/>
          <w:lang w:bidi="fa-IR"/>
          <w:color w:val="111111"/>
          <w:sz w:val="28"/>
          <w:szCs w:val="28"/>
          <w:rtl/>
        </w:rPr>
        <w:t xml:space="preserve">نیز ==&gt; شکست، شکست کافران</w:t>
      </w:r>
    </w:p>
    <w:p>
      <w:pPr>
        <w:pStyle w:val="Heading5"/>
      </w:pPr>
      <w:bookmarkStart w:id="1344" w:name="_Toc905"/>
      <w:r>
        <w:t>49. عذاب</w:t>
      </w:r>
      <w:bookmarkEnd w:id="1344"/>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تخلّف‌ناپذیری وعدۀ عذاب الهی، به تکذیب‌کنندگان پیامبران:</w:t>
      </w:r>
    </w:p>
    <w:p>
      <w:pPr>
        <w:pStyle w:val="BookText"/>
      </w:pPr>
      <w:r>
        <w:rPr>
          <w:rFonts w:ascii="Amiri" w:hAnsi="Amiri" w:eastAsia="Amiri" w:cs="Amiri"/>
          <w:lang w:bidi="ar-SA"/>
          <w:color w:val="111111"/>
          <w:sz w:val="28"/>
          <w:szCs w:val="28"/>
          <w:rtl/>
        </w:rPr>
        <w:t xml:space="preserve">وَ یَسْتَعْجِلُونَکَ بِالْعَذٰابِ وَ لَنْ یُخْلِفَ اللّٰهُ وَعْدَهُ وَ إِنَّ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عِنْدَ رَبِّکَ کَأَلْفِ سَنَةٍ مِمّٰا تَعُدُّونَ .  حج (22) 47</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وعدۀ خداوند به عذاب استیصال مشرکان:</w:t>
      </w:r>
    </w:p>
    <w:p>
      <w:pPr>
        <w:pStyle w:val="BookText"/>
      </w:pPr>
      <w:r>
        <w:rPr>
          <w:rFonts w:ascii="Amiri" w:hAnsi="Amiri" w:eastAsia="Amiri" w:cs="Amiri"/>
          <w:lang w:bidi="ar-SA"/>
          <w:color w:val="111111"/>
          <w:sz w:val="28"/>
          <w:szCs w:val="28"/>
          <w:rtl/>
        </w:rPr>
        <w:t xml:space="preserve">وَ إِمّٰا نُرِیَنَّکَ بَعْضَ الَّذِی نَعِدُهُمْ .... یونس (10) 46</w:t>
      </w:r>
    </w:p>
    <w:p>
      <w:pPr>
        <w:pStyle w:val="BookText"/>
      </w:pPr>
      <w:r>
        <w:rPr>
          <w:rFonts w:ascii="Amiri" w:hAnsi="Amiri" w:eastAsia="Amiri" w:cs="Amiri"/>
          <w:lang w:bidi="ar-SA"/>
          <w:color w:val="111111"/>
          <w:sz w:val="28"/>
          <w:szCs w:val="28"/>
          <w:rtl/>
        </w:rPr>
        <w:t xml:space="preserve">وَ لَوْ أَنَّ لِکُلِّ نَفْسٍ ظَلَمَتْ مٰا فِی الْأَرْضِ لاَفْتَدَتْ بِهِ وَ أَسَرُّوا النَّدٰامَةَ لَمّٰا رَأَوُا الْعَذٰابَ وَ قُضِیَ بَیْنَهُمْ بِالْقِسْطِ وَ هُمْ لاٰ یُظْلَمُونَ</w:t>
      </w:r>
    </w:p>
    <w:p>
      <w:pPr>
        <w:pStyle w:val="BookText"/>
      </w:pPr>
      <w:r>
        <w:rPr>
          <w:rFonts w:ascii="Amiri" w:hAnsi="Amiri" w:eastAsia="Amiri" w:cs="Amiri"/>
          <w:lang w:bidi="ar-SA"/>
          <w:color w:val="111111"/>
          <w:sz w:val="28"/>
          <w:szCs w:val="28"/>
          <w:rtl/>
        </w:rPr>
        <w:t xml:space="preserve">أَلاٰ إِنَّ لِلّٰهِ مٰا فِی السَّمٰاوٰاتِ وَ الْأَرْضِ أَلاٰ إِنَّ وَعْدَ اللّٰهِ حَقٌّ وَ لٰکِنَّ أَکْثَرَهُمْ لاٰ یَعْلَمُونَ .  یونس (10) 54 و 55</w:t>
      </w:r>
    </w:p>
    <w:p>
      <w:pPr>
        <w:pStyle w:val="BookText"/>
      </w:pPr>
      <w:r>
        <w:rPr>
          <w:rFonts w:ascii="Amiri" w:hAnsi="Amiri" w:eastAsia="Amiri" w:cs="Amiri"/>
          <w:lang w:bidi="ar-SA"/>
          <w:color w:val="111111"/>
          <w:sz w:val="28"/>
          <w:szCs w:val="28"/>
          <w:rtl/>
        </w:rPr>
        <w:t xml:space="preserve">وَ إِنْ مٰا نُرِیَنَّکَ بَعْضَ الَّذِی نَعِدُهُمْ .... رعد (13) 40</w:t>
      </w:r>
    </w:p>
    <w:p>
      <w:pPr>
        <w:pStyle w:val="BookText"/>
      </w:pPr>
      <w:r>
        <w:rPr>
          <w:rFonts w:ascii="Amiri" w:hAnsi="Amiri" w:eastAsia="Amiri" w:cs="Amiri"/>
          <w:lang w:bidi="ar-SA"/>
          <w:color w:val="111111"/>
          <w:sz w:val="28"/>
          <w:szCs w:val="28"/>
          <w:rtl/>
        </w:rPr>
        <w:t xml:space="preserve">وَ إِنّٰا عَلیٰ أَنْ نُرِیَکَ مٰا نَعِدُهُمْ لَقٰادِرُونَ .  مؤمنون (23) 95</w:t>
      </w:r>
    </w:p>
    <w:p>
      <w:pPr>
        <w:pStyle w:val="BookText"/>
      </w:pPr>
      <w:r>
        <w:rPr>
          <w:rFonts w:ascii="Amiri" w:hAnsi="Amiri" w:eastAsia="Amiri" w:cs="Amiri"/>
          <w:lang w:bidi="ar-SA"/>
          <w:color w:val="111111"/>
          <w:sz w:val="28"/>
          <w:szCs w:val="28"/>
          <w:rtl/>
        </w:rPr>
        <w:t xml:space="preserve">فَاصْبِرْ إِنَّ وَعْدَ اللّٰهِ حَقٌّ فَإِمّٰا نُرِیَنَّکَ بَعْضَ الَّذِی نَعِدُهُمْ .... غافر (40) 77</w:t>
      </w:r>
    </w:p>
    <w:p>
      <w:pPr>
        <w:pStyle w:val="BookText"/>
      </w:pPr>
      <w:r>
        <w:rPr>
          <w:rFonts w:ascii="Amiri" w:hAnsi="Amiri" w:eastAsia="Amiri" w:cs="Amiri"/>
          <w:lang w:bidi="ar-SA"/>
          <w:color w:val="111111"/>
          <w:sz w:val="28"/>
          <w:szCs w:val="28"/>
          <w:rtl/>
        </w:rPr>
        <w:t xml:space="preserve">أَوْ نُرِیَنَّکَ الَّذِی وَعَدْنٰاهُمْ فَإِنّٰا عَلَیْهِمْ مُقْتَدِرُونَ .  زخرف (43) 42</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قبول‌کنندگان ولایت و دوستی مغضوبان خداوند، مشمول وعدۀ الهی به عذاب شدید:</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 .  مجادله (58) 14 و 15</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وعدۀ الهی به عذاب گمراهان، حتمی و غیر قابل تغییر:</w:t>
      </w:r>
    </w:p>
    <w:p>
      <w:pPr>
        <w:pStyle w:val="BookText"/>
      </w:pPr>
      <w:r>
        <w:rPr>
          <w:rFonts w:ascii="Amiri" w:hAnsi="Amiri" w:eastAsia="Amiri" w:cs="Amiri"/>
          <w:lang w:bidi="ar-SA"/>
          <w:color w:val="111111"/>
          <w:sz w:val="28"/>
          <w:szCs w:val="28"/>
          <w:rtl/>
        </w:rPr>
        <w:t xml:space="preserve">قٰالَ قَرِینُهُ رَبَّنٰا مٰا أَطْغَیْتُهُ وَ لٰکِنْ کٰانَ فِی ضَلاٰلٍ بَعِیدٍ</w:t>
      </w:r>
    </w:p>
    <w:p>
      <w:pPr>
        <w:pStyle w:val="BookText"/>
      </w:pPr>
      <w:r>
        <w:rPr>
          <w:rFonts w:ascii="Amiri" w:hAnsi="Amiri" w:eastAsia="Amiri" w:cs="Amiri"/>
          <w:lang w:bidi="ar-SA"/>
          <w:color w:val="111111"/>
          <w:sz w:val="28"/>
          <w:szCs w:val="28"/>
          <w:rtl/>
        </w:rPr>
        <w:t xml:space="preserve">قٰالَ لاٰ تَخْتَصِمُوا لَدَیَّ وَ قَدْ قَدَّمْتُ إِلَیْکُمْ بِالْوَعِیدِ</w:t>
      </w:r>
    </w:p>
    <w:p>
      <w:pPr>
        <w:pStyle w:val="BookText"/>
      </w:pPr>
      <w:r>
        <w:rPr>
          <w:rFonts w:ascii="Amiri" w:hAnsi="Amiri" w:eastAsia="Amiri" w:cs="Amiri"/>
          <w:lang w:bidi="ar-SA"/>
          <w:color w:val="111111"/>
          <w:sz w:val="28"/>
          <w:szCs w:val="28"/>
          <w:rtl/>
        </w:rPr>
        <w:t xml:space="preserve">مٰا یُبَدَّلُ الْقَوْلُ لَدَیَّ وَ مٰا أَنَا بِظَلاّٰمٍ لِلْعَبِیدِ.  ق (50) 27 -\29</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وعدۀ مکرر خداوند به عذاب دنیایی گمراهان:</w:t>
      </w:r>
    </w:p>
    <w:p>
      <w:pPr>
        <w:pStyle w:val="BookText"/>
      </w:pPr>
      <w:r>
        <w:rPr>
          <w:rFonts w:ascii="Amiri" w:hAnsi="Amiri" w:eastAsia="Amiri" w:cs="Amiri"/>
          <w:lang w:bidi="ar-SA"/>
          <w:color w:val="111111"/>
          <w:sz w:val="28"/>
          <w:szCs w:val="28"/>
          <w:rtl/>
        </w:rPr>
        <w:t xml:space="preserve">... حَتّٰی إِذٰا رَأَوْا مٰا یُوعَدُونَ إِمَّا الْعَذٰابَ .... مریم (19) 75</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تحقّق وعده‌های عذاب الهی، در ظرف زمانی خود:</w:t>
      </w:r>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w:t>
      </w:r>
    </w:p>
    <w:p>
      <w:pPr>
        <w:pStyle w:val="BookText"/>
      </w:pPr>
      <w:r>
        <w:rPr>
          <w:rFonts w:ascii="Amiri" w:hAnsi="Amiri" w:eastAsia="Amiri" w:cs="Amiri"/>
          <w:lang w:bidi="ar-SA"/>
          <w:color w:val="111111"/>
          <w:sz w:val="28"/>
          <w:szCs w:val="28"/>
          <w:rtl/>
        </w:rPr>
        <w:t xml:space="preserve">وَ کَذَّبَ بِهِ قَوْمُکَ وَ هُوَ الْحَقُّ قُلْ لَسْتُ عَلَیْکُمْ بِوَکِیلٍ</w:t>
      </w:r>
    </w:p>
    <w:p>
      <w:pPr>
        <w:pStyle w:val="BookText"/>
      </w:pPr>
      <w:r>
        <w:rPr>
          <w:rFonts w:ascii="Amiri" w:hAnsi="Amiri" w:eastAsia="Amiri" w:cs="Amiri"/>
          <w:lang w:bidi="ar-SA"/>
          <w:color w:val="111111"/>
          <w:sz w:val="28"/>
          <w:szCs w:val="28"/>
          <w:rtl/>
        </w:rPr>
        <w:t xml:space="preserve">لِکُلِّ نَبَإٍ مُسْتَقَرٌّ وَ سَوْفَ تَعْلَمُونَ .  انعام (6) 65 -\67</w:t>
      </w:r>
    </w:p>
    <w:p>
      <w:pPr>
        <w:pStyle w:val="BookText"/>
      </w:pPr>
      <w:r>
        <w:rPr>
          <w:rFonts w:ascii="Amiri" w:hAnsi="Amiri" w:eastAsia="Amiri" w:cs="Amiri"/>
          <w:lang w:bidi="ar-SA"/>
          <w:color w:val="111111"/>
          <w:sz w:val="28"/>
          <w:szCs w:val="28"/>
          <w:rtl/>
        </w:rPr>
        <w:t xml:space="preserve">أَتیٰ أَمْرُ اللّٰهِ فَلاٰ تَسْتَعْجِلُوهُ سُبْحٰانَهُ وَ تَعٰالیٰ عَمّٰا یُشْرِکُونَ . </w:t>
      </w:r>
      <w:r>
        <w:rPr>
          <w:rStyle w:val="FootnoteReference"/>
        </w:rPr>
        <w:footnoteReference w:id="498"/>
      </w:r>
      <w:r>
        <w:rPr>
          <w:rFonts w:ascii="IRNazanin" w:hAnsi="IRNazanin" w:eastAsia="IRNazanin" w:cs="IRNazanin"/>
          <w:lang w:bidi="fa-IR"/>
          <w:color w:val="111111"/>
          <w:sz w:val="28"/>
          <w:szCs w:val="28"/>
          <w:rtl/>
        </w:rPr>
        <w:t xml:space="preserve">نحل (16) 1</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قُلْ عَسیٰ أَنْ یَکُونَ رَدِفَ لَکُمْ بَعْضُ الَّذِی تَسْتَعْجِلُونَ .  نمل (27) 71 و 72</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وعدۀ خداوند به عذاب شدن کافران حق‌ناپذیر:</w:t>
      </w:r>
    </w:p>
    <w:p>
      <w:pPr>
        <w:pStyle w:val="BookText"/>
      </w:pPr>
      <w:r>
        <w:rPr>
          <w:rFonts w:ascii="Amiri" w:hAnsi="Amiri" w:eastAsia="Amiri" w:cs="Amiri"/>
          <w:lang w:bidi="ar-SA"/>
          <w:color w:val="111111"/>
          <w:sz w:val="28"/>
          <w:szCs w:val="28"/>
          <w:rtl/>
        </w:rPr>
        <w:t xml:space="preserve">إِنَّ الَّذِینَ یَکْفُرُونَ بِآیٰاتِ اللّٰهِ ... فَبَشِّرْهُمْ بِعَذٰابٍ أَلِیمٍ .  آل عمران (3) 21</w:t>
      </w:r>
    </w:p>
    <w:p>
      <w:pPr>
        <w:pStyle w:val="BookText"/>
      </w:pPr>
      <w:r>
        <w:rPr>
          <w:rFonts w:ascii="Amiri" w:hAnsi="Amiri" w:eastAsia="Amiri" w:cs="Amiri"/>
          <w:lang w:bidi="ar-SA"/>
          <w:color w:val="111111"/>
          <w:sz w:val="28"/>
          <w:szCs w:val="28"/>
          <w:rtl/>
        </w:rPr>
        <w:t xml:space="preserve">فَأَمَّا الَّذِینَ کَفَرُوا فَأُعَذِّبُهُمْ عَذٰاباً شَدِیداً فِی الدُّنْیٰا</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الْآخِرَةِ وَ مٰا لَهُمْ مِنْ نٰاصِرِینَ .  آل عمران (3) 56</w:t>
      </w:r>
    </w:p>
    <w:p>
      <w:pPr>
        <w:pStyle w:val="BookText"/>
      </w:pPr>
      <w:r>
        <w:rPr>
          <w:rFonts w:ascii="Amiri" w:hAnsi="Amiri" w:eastAsia="Amiri" w:cs="Amiri"/>
          <w:lang w:bidi="ar-SA"/>
          <w:color w:val="111111"/>
          <w:sz w:val="28"/>
          <w:szCs w:val="28"/>
          <w:rtl/>
        </w:rPr>
        <w:t xml:space="preserve">... وَ هُمْ کُفّٰارٌ أُولٰئِکَ أَعْتَدْنٰا لَهُمْ عَذٰاباً أَلِیماً.  نساء (4) 18</w:t>
      </w:r>
    </w:p>
    <w:p>
      <w:pPr>
        <w:pStyle w:val="BookText"/>
      </w:pPr>
      <w:r>
        <w:rPr>
          <w:rFonts w:ascii="Amiri" w:hAnsi="Amiri" w:eastAsia="Amiri" w:cs="Amiri"/>
          <w:lang w:bidi="ar-SA"/>
          <w:color w:val="111111"/>
          <w:sz w:val="28"/>
          <w:szCs w:val="28"/>
          <w:rtl/>
        </w:rPr>
        <w:t xml:space="preserve">... أَعْتَدْنٰا لِلْکٰافِرِینَ عَذٰاباً مُهِیناً.  نساء (4) 37</w:t>
      </w:r>
    </w:p>
    <w:p>
      <w:pPr>
        <w:pStyle w:val="BookText"/>
      </w:pPr>
      <w:r>
        <w:rPr>
          <w:rFonts w:ascii="Amiri" w:hAnsi="Amiri" w:eastAsia="Amiri" w:cs="Amiri"/>
          <w:lang w:bidi="ar-SA"/>
          <w:color w:val="111111"/>
          <w:sz w:val="28"/>
          <w:szCs w:val="28"/>
          <w:rtl/>
        </w:rPr>
        <w:t xml:space="preserve">... إِنَّ اللّٰهَ أَعَدَّ لِلْکٰافِرِینَ عَذٰاباً مُهِیناً.  نساء (4) 102</w:t>
      </w:r>
    </w:p>
    <w:p>
      <w:pPr>
        <w:pStyle w:val="BookText"/>
      </w:pPr>
      <w:r>
        <w:rPr>
          <w:rFonts w:ascii="Amiri" w:hAnsi="Amiri" w:eastAsia="Amiri" w:cs="Amiri"/>
          <w:lang w:bidi="ar-SA"/>
          <w:color w:val="111111"/>
          <w:sz w:val="28"/>
          <w:szCs w:val="28"/>
          <w:rtl/>
        </w:rPr>
        <w:t xml:space="preserve">... أَعْتَدْنٰا لِلْکٰافِرِینَ عَذٰاباً مُهِیناً.  نساء (4) 151</w:t>
      </w:r>
    </w:p>
    <w:p>
      <w:pPr>
        <w:pStyle w:val="BookText"/>
      </w:pPr>
      <w:r>
        <w:rPr>
          <w:rFonts w:ascii="Amiri" w:hAnsi="Amiri" w:eastAsia="Amiri" w:cs="Amiri"/>
          <w:lang w:bidi="ar-SA"/>
          <w:color w:val="111111"/>
          <w:sz w:val="28"/>
          <w:szCs w:val="28"/>
          <w:rtl/>
        </w:rPr>
        <w:t xml:space="preserve">... أَعْتَدْنٰا لِلْکٰافِرِینَ مِنْهُمْ عَذٰاباً أَلِیماً.  نساء (4) 161</w:t>
      </w:r>
    </w:p>
    <w:p>
      <w:pPr>
        <w:pStyle w:val="BookText"/>
      </w:pPr>
      <w:r>
        <w:rPr>
          <w:rFonts w:ascii="Amiri" w:hAnsi="Amiri" w:eastAsia="Amiri" w:cs="Amiri"/>
          <w:lang w:bidi="ar-SA"/>
          <w:color w:val="111111"/>
          <w:sz w:val="28"/>
          <w:szCs w:val="28"/>
          <w:rtl/>
        </w:rPr>
        <w:t xml:space="preserve">قٰالَ اللّٰهُ إِنِّی مُنَزِّلُهٰا عَلَیْکُمْ فَمَنْ یَکْفُرْ بَعْدُ مِنْکُمْ فَإِنِّی أُعَذِّبُهُ عَذٰاباً لاٰ أُعَذِّبُهُ أَحَداً مِنَ الْعٰالَمِینَ .  مائده (5) 115</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w:t>
      </w:r>
    </w:p>
    <w:p>
      <w:pPr>
        <w:pStyle w:val="BookText"/>
      </w:pPr>
      <w:r>
        <w:rPr>
          <w:rFonts w:ascii="IRNazanin" w:hAnsi="IRNazanin" w:eastAsia="IRNazanin" w:cs="IRNazanin"/>
          <w:lang w:bidi="fa-IR"/>
          <w:color w:val="111111"/>
          <w:sz w:val="28"/>
          <w:szCs w:val="28"/>
          <w:rtl/>
        </w:rPr>
        <w:t xml:space="preserve">توبه (9) 66</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 عَذٰابٌ مُقِیمٌ .  توبه (9) 68</w:t>
      </w:r>
    </w:p>
    <w:p>
      <w:pPr>
        <w:pStyle w:val="BookText"/>
      </w:pPr>
      <w:r>
        <w:rPr>
          <w:rFonts w:ascii="Amiri" w:hAnsi="Amiri" w:eastAsia="Amiri" w:cs="Amiri"/>
          <w:lang w:bidi="ar-SA"/>
          <w:color w:val="111111"/>
          <w:sz w:val="28"/>
          <w:szCs w:val="28"/>
          <w:rtl/>
        </w:rPr>
        <w:t xml:space="preserve">... سَیُصِیبُ الَّذِینَ کَفَرُوا مِنْهُمْ عَذٰابٌ أَلِیمٌ .  توبه (9) 90</w:t>
      </w:r>
    </w:p>
    <w:p>
      <w:pPr>
        <w:pStyle w:val="BookText"/>
      </w:pPr>
      <w:r>
        <w:rPr>
          <w:rFonts w:ascii="Amiri" w:hAnsi="Amiri" w:eastAsia="Amiri" w:cs="Amiri"/>
          <w:lang w:bidi="ar-SA"/>
          <w:color w:val="111111"/>
          <w:sz w:val="28"/>
          <w:szCs w:val="28"/>
          <w:rtl/>
        </w:rPr>
        <w:t xml:space="preserve">وَ أَنَّ الَّذِینَ لاٰ یُؤْمِنُونَ بِالْآخِرَةِ أَعْتَدْنٰا لَهُمْ عَذٰاباً أَلِیماً.  اسراء (17) 10</w:t>
      </w:r>
    </w:p>
    <w:p>
      <w:pPr>
        <w:pStyle w:val="BookText"/>
      </w:pPr>
      <w:r>
        <w:rPr>
          <w:rFonts w:ascii="Amiri" w:hAnsi="Amiri" w:eastAsia="Amiri" w:cs="Amiri"/>
          <w:lang w:bidi="ar-SA"/>
          <w:color w:val="111111"/>
          <w:sz w:val="28"/>
          <w:szCs w:val="28"/>
          <w:rtl/>
        </w:rPr>
        <w:t xml:space="preserve">... أَعَدَّ لِلْکٰافِرِینَ عَذٰاباً أَلِیماً.  احزاب (33) 8</w:t>
      </w:r>
    </w:p>
    <w:p>
      <w:pPr>
        <w:pStyle w:val="BookText"/>
      </w:pPr>
      <w:r>
        <w:rPr>
          <w:rFonts w:ascii="Amiri" w:hAnsi="Amiri" w:eastAsia="Amiri" w:cs="Amiri"/>
          <w:lang w:bidi="ar-SA"/>
          <w:color w:val="111111"/>
          <w:sz w:val="28"/>
          <w:szCs w:val="28"/>
          <w:rtl/>
        </w:rPr>
        <w:t xml:space="preserve">لِیُنْذِرَ مَنْ کٰانَ حَیًّا وَ یَحِقَّ الْقَوْلُ عَلَی الْکٰافِرِینَ . </w:t>
      </w:r>
      <w:r>
        <w:rPr>
          <w:rStyle w:val="FootnoteReference"/>
        </w:rPr>
        <w:footnoteReference w:id="499"/>
      </w:r>
      <w:r>
        <w:rPr>
          <w:rFonts w:ascii="IRNazanin" w:hAnsi="IRNazanin" w:eastAsia="IRNazanin" w:cs="IRNazanin"/>
          <w:lang w:bidi="fa-IR"/>
          <w:color w:val="111111"/>
          <w:sz w:val="28"/>
          <w:szCs w:val="28"/>
          <w:rtl/>
        </w:rPr>
        <w:t xml:space="preserve">یس (36) 70</w:t>
      </w:r>
    </w:p>
    <w:p>
      <w:pPr>
        <w:pStyle w:val="BookText"/>
      </w:pPr>
      <w:r>
        <w:rPr>
          <w:rFonts w:ascii="Amiri" w:hAnsi="Amiri" w:eastAsia="Amiri" w:cs="Amiri"/>
          <w:lang w:bidi="ar-SA"/>
          <w:color w:val="111111"/>
          <w:sz w:val="28"/>
          <w:szCs w:val="28"/>
          <w:rtl/>
        </w:rPr>
        <w:t xml:space="preserve">وَ أَبْصِرْهُمْ فَسَوْفَ یُبْصِرُونَ</w:t>
      </w:r>
    </w:p>
    <w:p>
      <w:pPr>
        <w:pStyle w:val="BookText"/>
      </w:pPr>
      <w:r>
        <w:rPr>
          <w:rFonts w:ascii="Amiri" w:hAnsi="Amiri" w:eastAsia="Amiri" w:cs="Amiri"/>
          <w:lang w:bidi="ar-SA"/>
          <w:color w:val="111111"/>
          <w:sz w:val="28"/>
          <w:szCs w:val="28"/>
          <w:rtl/>
        </w:rPr>
        <w:t xml:space="preserve">أَ فَبِعَذٰابِنٰا یَسْتَعْجِلُونَ .  صافّات (37) 175 و 176</w:t>
      </w:r>
    </w:p>
    <w:p>
      <w:pPr>
        <w:pStyle w:val="BookText"/>
      </w:pPr>
      <w:r>
        <w:rPr>
          <w:rFonts w:ascii="Amiri" w:hAnsi="Amiri" w:eastAsia="Amiri" w:cs="Amiri"/>
          <w:lang w:bidi="ar-SA"/>
          <w:color w:val="111111"/>
          <w:sz w:val="28"/>
          <w:szCs w:val="28"/>
          <w:rtl/>
        </w:rPr>
        <w:t xml:space="preserve">فَلَنُذِیقَنَّ الَّذِینَ کَفَرُوا عَذٰاباً شَدِیداً .... فصّلت (41) 27</w:t>
      </w:r>
    </w:p>
    <w:p>
      <w:pPr>
        <w:pStyle w:val="BookText"/>
      </w:pPr>
      <w:r>
        <w:rPr>
          <w:rFonts w:ascii="Amiri" w:hAnsi="Amiri" w:eastAsia="Amiri" w:cs="Amiri"/>
          <w:lang w:bidi="ar-SA"/>
          <w:color w:val="111111"/>
          <w:sz w:val="28"/>
          <w:szCs w:val="28"/>
          <w:rtl/>
        </w:rPr>
        <w:t xml:space="preserve">سَأَلَ سٰائِلٌ بِعَذٰابٍ وٰاقِعٍ</w:t>
      </w:r>
    </w:p>
    <w:p>
      <w:pPr>
        <w:pStyle w:val="BookText"/>
      </w:pPr>
      <w:r>
        <w:rPr>
          <w:rFonts w:ascii="Amiri" w:hAnsi="Amiri" w:eastAsia="Amiri" w:cs="Amiri"/>
          <w:lang w:bidi="ar-SA"/>
          <w:color w:val="111111"/>
          <w:sz w:val="28"/>
          <w:szCs w:val="28"/>
          <w:rtl/>
        </w:rPr>
        <w:t xml:space="preserve">لِلْکٰافِرینَ لَیْسَ لَهُ دٰافِعٌ .  معارج (70) 1 و 2</w:t>
      </w:r>
    </w:p>
    <w:p>
      <w:pPr>
        <w:pStyle w:val="BookText"/>
      </w:pPr>
      <w:r>
        <w:rPr>
          <w:rFonts w:ascii="Amiri" w:hAnsi="Amiri" w:eastAsia="Amiri" w:cs="Amiri"/>
          <w:lang w:bidi="ar-SA"/>
          <w:color w:val="111111"/>
          <w:sz w:val="28"/>
          <w:szCs w:val="28"/>
          <w:rtl/>
        </w:rPr>
        <w:t xml:space="preserve">إِلاّٰ بَلاٰغاً مِنَ اللّٰهِ وَ رِسٰالاٰتِهِ وَ مَنْ یَعْصِ اللّٰهَ وَ رَسُولَهُ فَإِنَّ لَهُ نٰارَ جَهَنَّمَ خٰالِدِینَ فِیهٰا أَبَداً</w:t>
      </w:r>
    </w:p>
    <w:p>
      <w:pPr>
        <w:pStyle w:val="BookText"/>
      </w:pPr>
      <w:r>
        <w:rPr>
          <w:rFonts w:ascii="Amiri" w:hAnsi="Amiri" w:eastAsia="Amiri" w:cs="Amiri"/>
          <w:lang w:bidi="ar-SA"/>
          <w:color w:val="111111"/>
          <w:sz w:val="28"/>
          <w:szCs w:val="28"/>
          <w:rtl/>
        </w:rPr>
        <w:t xml:space="preserve">حَتّٰی إِذٰا رَأَوْا مٰا یُوعَدُونَ فَسَیَعْلَمُونَ مَنْ أَضْعَفُ نٰاصِراً وَ أَقَلُّ عَدَداً.  جنّ (72) 23 و 24</w:t>
      </w:r>
    </w:p>
    <w:p>
      <w:pPr>
        <w:pStyle w:val="BookText"/>
      </w:pPr>
      <w:r>
        <w:rPr>
          <w:rFonts w:ascii="Amiri" w:hAnsi="Amiri" w:eastAsia="Amiri" w:cs="Amiri"/>
          <w:lang w:bidi="ar-SA"/>
          <w:color w:val="111111"/>
          <w:sz w:val="28"/>
          <w:szCs w:val="28"/>
          <w:rtl/>
        </w:rPr>
        <w:t xml:space="preserve">بَلِ الَّذِینَ کَفَرُوا ... فَبَشِّرْهُمْ بِعَذٰابٍ أَلِیمٍ .  انشقاق (84) 22 و 24</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اذیّت‌کنندگان خدا و پیامبر مشمول وعدۀ عذاب الهی:</w:t>
      </w:r>
    </w:p>
    <w:p>
      <w:pPr>
        <w:pStyle w:val="BookText"/>
      </w:pPr>
      <w:r>
        <w:rPr>
          <w:rFonts w:ascii="Amiri" w:hAnsi="Amiri" w:eastAsia="Amiri" w:cs="Amiri"/>
          <w:lang w:bidi="ar-SA"/>
          <w:color w:val="111111"/>
          <w:sz w:val="28"/>
          <w:szCs w:val="28"/>
          <w:rtl/>
        </w:rPr>
        <w:t xml:space="preserve">إِنَّ الَّذِینَ یُؤْذُونَ اللّٰهَ وَ رَسُولَهُ لَعَنَهُمُ اللّٰهُ فِی الدُّنْیٰا وَ الْآخِرَةِ وَ أَعَدَّ لَهُمْ عَذٰاباً مُهِیناً.  احزاب (33) 57</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خداوند، وعده‌دهندۀ عذاب به منافقان:</w:t>
      </w:r>
    </w:p>
    <w:p>
      <w:pPr>
        <w:pStyle w:val="BookText"/>
      </w:pPr>
      <w:r>
        <w:rPr>
          <w:rFonts w:ascii="Amiri" w:hAnsi="Amiri" w:eastAsia="Amiri" w:cs="Amiri"/>
          <w:lang w:bidi="ar-SA"/>
          <w:color w:val="111111"/>
          <w:sz w:val="28"/>
          <w:szCs w:val="28"/>
          <w:rtl/>
        </w:rPr>
        <w:t xml:space="preserve">بَشِّرِ الْمُنٰافِقِینَ بِأَنَّ لَهُمْ عَذٰاباً أَلِیماً.  نساء (4) 138</w:t>
      </w:r>
    </w:p>
    <w:p>
      <w:pPr>
        <w:pStyle w:val="BookText"/>
      </w:pPr>
      <w:r>
        <w:rPr>
          <w:rFonts w:ascii="Amiri" w:hAnsi="Amiri" w:eastAsia="Amiri" w:cs="Amiri"/>
          <w:lang w:bidi="ar-SA"/>
          <w:color w:val="111111"/>
          <w:sz w:val="28"/>
          <w:szCs w:val="28"/>
          <w:rtl/>
        </w:rPr>
        <w:t xml:space="preserve">یَحْذَرُ الْمُنٰافِقُونَ أَنْ تُنَزَّلَ عَلَیْهِمْ سُورَةٌ تُنَبِّئُهُمْ بِمٰا فِی قُلُوبِهِمْ قُلِ اسْتَهْزِؤُا إِنَّ اللّٰهَ مُخْرِجٌ مٰا تَحْذَرُونَ</w:t>
      </w:r>
    </w:p>
    <w:p>
      <w:pPr>
        <w:pStyle w:val="BookText"/>
      </w:pPr>
      <w:r>
        <w:rPr>
          <w:rFonts w:ascii="Amiri" w:hAnsi="Amiri" w:eastAsia="Amiri" w:cs="Amiri"/>
          <w:lang w:bidi="ar-SA"/>
          <w:color w:val="111111"/>
          <w:sz w:val="28"/>
          <w:szCs w:val="28"/>
          <w:rtl/>
        </w:rPr>
        <w:t xml:space="preserve">لاٰ تَعْتَذِرُوا قَدْ کَفَرْتُمْ بَعْدَ إِیمٰانِکُمْ إِنْ نَعْفُ عَنْ طٰائِفَةٍ مِنْکُمْ نُعَذِّبْ طٰائِفَةً بِأَنَّهُمْ کٰانُوا مُجْرِمِینَ .  توبه (9) 64 و 66</w:t>
      </w:r>
    </w:p>
    <w:p>
      <w:pPr>
        <w:pStyle w:val="BookText"/>
      </w:pPr>
      <w:r>
        <w:rPr>
          <w:rFonts w:ascii="Amiri" w:hAnsi="Amiri" w:eastAsia="Amiri" w:cs="Amiri"/>
          <w:lang w:bidi="ar-SA"/>
          <w:color w:val="111111"/>
          <w:sz w:val="28"/>
          <w:szCs w:val="28"/>
          <w:rtl/>
        </w:rPr>
        <w:t xml:space="preserve">وَعَدَ اللّٰهُ الْمُنٰافِقِینَ وَ الْمُنٰافِقٰاتِ وَ الْکُفّٰارَ نٰارَ جَهَنَّمَ خٰالِدِینَ فِیهٰا هِیَ حَسْبُهُمْ وَ لَعَنَهُمُ اللّٰهُ وَ لَهُمْ</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عَذٰابٌ مُقِیمٌ .  توبه (9) 68</w:t>
      </w:r>
    </w:p>
    <w:p>
      <w:pPr>
        <w:pStyle w:val="BookText"/>
      </w:pPr>
      <w:r>
        <w:rPr>
          <w:rFonts w:ascii="Amiri" w:hAnsi="Amiri" w:eastAsia="Amiri" w:cs="Amiri"/>
          <w:lang w:bidi="ar-SA"/>
          <w:color w:val="111111"/>
          <w:sz w:val="28"/>
          <w:szCs w:val="28"/>
          <w:rtl/>
        </w:rPr>
        <w:t xml:space="preserve">وَ مِمَّنْ حَوْلَکُمْ مِنَ الْأَعْرٰابِ مُنٰافِقُونَ وَ مِنْ أَهْلِ الْمَدِینَةِ مَرَدُوا عَلَی النِّفٰاقِ لاٰ تَعْلَمُهُمْ نَحْنُ نَعْلَمُهُمْ سَنُعَذِّبُهُمْ مَرَّتَیْنِ ثُمَّ یُرَدُّونَ إِلیٰ عَذٰابٍ عَظِیمٍ .  توبه (9) 101</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وعدۀ الهی به عذاب گناهکاران:</w:t>
      </w:r>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  انعام (6) 124</w:t>
      </w:r>
    </w:p>
    <w:p>
      <w:pPr>
        <w:pStyle w:val="BookText"/>
      </w:pPr>
      <w:r>
        <w:rPr>
          <w:rFonts w:ascii="Amiri" w:hAnsi="Amiri" w:eastAsia="Amiri" w:cs="Amiri"/>
          <w:lang w:bidi="ar-SA"/>
          <w:color w:val="111111"/>
          <w:sz w:val="28"/>
          <w:szCs w:val="28"/>
          <w:rtl/>
        </w:rPr>
        <w:t xml:space="preserve">وَیْلٌ لِکُلِّ أَفّٰاکٍ أَثِیمٍ  ... فَبَشِّرْهُ بِعَذٰابٍ أَلِیمٍ .  جاثیه (45) 7 و 8</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عذاب استدراجی، وعدۀ خداوند به مکذّبان:</w:t>
      </w:r>
    </w:p>
    <w:p>
      <w:pPr>
        <w:pStyle w:val="BookText"/>
      </w:pPr>
      <w:r>
        <w:rPr>
          <w:rFonts w:ascii="Amiri" w:hAnsi="Amiri" w:eastAsia="Amiri" w:cs="Amiri"/>
          <w:lang w:bidi="ar-SA"/>
          <w:color w:val="111111"/>
          <w:sz w:val="28"/>
          <w:szCs w:val="28"/>
          <w:rtl/>
        </w:rPr>
        <w:t xml:space="preserve">وَ الَّذِینَ کَذَّبُوا بِآیٰاتِنٰا سَنَسْتَدْرِجُهُمْ مِنْ حَیْثُ لاٰ یَعْلَمُونَ .  اعراف (7) 182</w:t>
      </w:r>
    </w:p>
    <w:p>
      <w:pPr>
        <w:pStyle w:val="BookText"/>
      </w:pPr>
      <w:r>
        <w:rPr>
          <w:rFonts w:ascii="Amiri" w:hAnsi="Amiri" w:eastAsia="Amiri" w:cs="Amiri"/>
          <w:lang w:bidi="ar-SA"/>
          <w:color w:val="111111"/>
          <w:sz w:val="28"/>
          <w:szCs w:val="28"/>
          <w:rtl/>
        </w:rPr>
        <w:t xml:space="preserve">فَذَرْنِی وَ مَنْ یُکَذِّبُ بِهٰذَا الْحَدِیثِ سَنَسْتَدْرِجُهُمْ مِنْ حَیْثُ لاٰ یَعْلَمُونَ</w:t>
      </w:r>
    </w:p>
    <w:p>
      <w:pPr>
        <w:pStyle w:val="BookText"/>
      </w:pPr>
      <w:r>
        <w:rPr>
          <w:rFonts w:ascii="Amiri" w:hAnsi="Amiri" w:eastAsia="Amiri" w:cs="Amiri"/>
          <w:lang w:bidi="ar-SA"/>
          <w:color w:val="111111"/>
          <w:sz w:val="28"/>
          <w:szCs w:val="28"/>
          <w:rtl/>
        </w:rPr>
        <w:t xml:space="preserve">وَ أُمْلِی لَهُمْ إِنَّ کَیْدِی مَتِینٌ .  قلم (68) 44 و 45</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تحقق وعدۀ عذاب الهی به اصحاب ایکه و قوم تبع:</w:t>
      </w:r>
    </w:p>
    <w:p>
      <w:pPr>
        <w:pStyle w:val="BookText"/>
      </w:pPr>
      <w:r>
        <w:rPr>
          <w:rFonts w:ascii="Amiri" w:hAnsi="Amiri" w:eastAsia="Amiri" w:cs="Amiri"/>
          <w:lang w:bidi="ar-SA"/>
          <w:color w:val="111111"/>
          <w:sz w:val="28"/>
          <w:szCs w:val="28"/>
          <w:rtl/>
        </w:rPr>
        <w:t xml:space="preserve">وَ أَصْحٰابُ الْأَیْکَةِ وَ قَوْمُ تُبَّعٍ کُلٌّ کَذَّبَ الرُّسُلَ فَحَقَّ وَعِیدِ.  ق (50) 14</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مجازات شدن با عذاب سخت، وعدۀ الهی به مکذبان و معرضان از آیات الهی:</w:t>
      </w:r>
    </w:p>
    <w:p>
      <w:pPr>
        <w:pStyle w:val="BookText"/>
      </w:pPr>
      <w:r>
        <w:rPr>
          <w:rFonts w:ascii="Amiri" w:hAnsi="Amiri" w:eastAsia="Amiri" w:cs="Amiri"/>
          <w:lang w:bidi="ar-SA"/>
          <w:color w:val="111111"/>
          <w:sz w:val="28"/>
          <w:szCs w:val="28"/>
          <w:rtl/>
        </w:rPr>
        <w:t xml:space="preserve">فَمَنْ أَظْلَمُ مِمَّنْ کَذَّبَ بِآیٰاتِ اللّٰهِ وَ صَدَفَ عَنْهٰا سَنَجْزِی الَّذِینَ یَصْدِفُونَ عَنْ آیٰاتِنٰا سُوءَ الْعَذٰابِ بِمٰا کٰانُوا یَصْدِفُونَ .  انعام (6) 157</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آویخته شدن دارایی‌های بخیلان در قیامت، عذاب وعده داده شده از سوی خداوند به ایشان:</w:t>
      </w:r>
    </w:p>
    <w:p>
      <w:pPr>
        <w:pStyle w:val="BookText"/>
      </w:pPr>
      <w:r>
        <w:rPr>
          <w:rFonts w:ascii="Amiri" w:hAnsi="Amiri" w:eastAsia="Amiri" w:cs="Amiri"/>
          <w:lang w:bidi="ar-SA"/>
          <w:color w:val="111111"/>
          <w:sz w:val="28"/>
          <w:szCs w:val="28"/>
          <w:rtl/>
        </w:rPr>
        <w:t xml:space="preserve">... سَیُطَوَّقُونَ مٰا بَخِلُوا بِهِ یَوْمَ الْقِیٰامَةِ .... آل عمران (3) 180</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وعدۀ عذاب دردناک به ثروت‌اندوزان و تارکان انفاق، از سوی خداوند:</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 (9) 34</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عذاب دردناک، وعدۀ خداوند به بادیه‌نشینان متخلف از جهاد:</w:t>
      </w:r>
    </w:p>
    <w:p>
      <w:pPr>
        <w:pStyle w:val="BookText"/>
      </w:pPr>
      <w:r>
        <w:rPr>
          <w:rFonts w:ascii="Amiri" w:hAnsi="Amiri" w:eastAsia="Amiri" w:cs="Amiri"/>
          <w:lang w:bidi="ar-SA"/>
          <w:color w:val="111111"/>
          <w:sz w:val="28"/>
          <w:szCs w:val="28"/>
          <w:rtl/>
        </w:rPr>
        <w:t xml:space="preserve">... جٰاءَ الْمُعَذِّرُونَ مِنَ الْأَعْرٰابِ ... سَیُصِیبُ الَّذِینَ کَفَرُوا مِنْهُمْ عَذٰابٌ أَلِیمٌ .  توبه (9) 90</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فَإِنْ تُطِیعُوا یُؤْتِکُمُ اللّٰهُ أَجْراً حَسَناً وَ إِنْ تَتَوَلَّوْا کَمٰا تَوَلَّیْتُمْ مِنْ قَبْلُ یُعَذِّبْکُمْ عَذٰاباً أَلِیماً.  فتح (48) 16</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وعدۀ جباران لجوج به عذابی سنگین، از سوی خداوند:</w:t>
      </w:r>
    </w:p>
    <w:p>
      <w:pPr>
        <w:pStyle w:val="BookText"/>
      </w:pPr>
      <w:r>
        <w:rPr>
          <w:rFonts w:ascii="Amiri" w:hAnsi="Amiri" w:eastAsia="Amiri" w:cs="Amiri"/>
          <w:lang w:bidi="ar-SA"/>
          <w:color w:val="111111"/>
          <w:sz w:val="28"/>
          <w:szCs w:val="28"/>
          <w:rtl/>
        </w:rPr>
        <w:t xml:space="preserve">... خٰابَ کُلُّ جَبّٰارٍ عَنِیدٍ ... مِنْ وَرٰائِهِ عَذٰابٌ غَلِیظٌ.  ابراهیم (14) 15 و 17</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قطعی شدن وعدۀ عذاب الهی به قوم ثمود، با پی کردن ناقۀ صالح:</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یٰا قَوْمِ هٰذِهِ نٰاقَةُ اللّٰهِ لَکُمْ آیَةً فَذَرُوهٰا تَأْکُلْ فِی أَرْضِ اللّٰهِ وَ لاٰ تَمَسُّوهٰا بِسُوءٍ فَیَأْخُذَکُمْ عَذٰابٌ قَرِیبٌ</w:t>
      </w:r>
    </w:p>
    <w:p>
      <w:pPr>
        <w:pStyle w:val="BookText"/>
      </w:pPr>
      <w:r>
        <w:rPr>
          <w:rFonts w:ascii="Amiri" w:hAnsi="Amiri" w:eastAsia="Amiri" w:cs="Amiri"/>
          <w:lang w:bidi="ar-SA"/>
          <w:color w:val="111111"/>
          <w:sz w:val="28"/>
          <w:szCs w:val="28"/>
          <w:rtl/>
        </w:rPr>
        <w:t xml:space="preserve">فَعَقَرُوهٰا فَقٰالَ تَمَتَّعُوا فِی دٰارِکُمْ ثَلاٰثَةَ أَیّٰامٍ ذٰلِکَ وَعْدٌ غَیْرُ مَکْذُوبٍ .  هود (11) 64 و 65</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صبحگاه، ورود فرشتگان به دیار قوم لوط، زمان وعده داده شده برای نزول عذاب بر آنان:</w:t>
      </w:r>
    </w:p>
    <w:p>
      <w:pPr>
        <w:pStyle w:val="BookText"/>
      </w:pPr>
      <w:r>
        <w:rPr>
          <w:rFonts w:ascii="Amiri" w:hAnsi="Amiri" w:eastAsia="Amiri" w:cs="Amiri"/>
          <w:lang w:bidi="ar-SA"/>
          <w:color w:val="111111"/>
          <w:sz w:val="28"/>
          <w:szCs w:val="28"/>
          <w:rtl/>
        </w:rPr>
        <w:t xml:space="preserve">قٰالُوا یٰا لُوطُ إِنّٰا رُسُلُ رَبِّکَ لَنْ یَصِلُوا إِلَیْکَ فَأَسْرِ بِأَهْلِکَ بِقِطْعٍ مِنَ اللَّیْلِ وَ لاٰ یَلْتَفِتْ مِنْکُمْ أَحَدٌ إِلاَّ امْرَأَتَکَ إِنَّهُ مُصِیبُهٰا مٰا أَصٰابَهُمْ إِنَّ مَوْعِدَهُمُ الصُّبْحُ أَ لَیْسَ الصُّبْحُ بِقَرِیبٍ .  هود (11) 81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وعدۀ عذاب الهی به شیطان و مشرکان:</w:t>
      </w:r>
    </w:p>
    <w:p>
      <w:pPr>
        <w:pStyle w:val="BookText"/>
      </w:pPr>
      <w:r>
        <w:rPr>
          <w:rFonts w:ascii="Amiri" w:hAnsi="Amiri" w:eastAsia="Amiri" w:cs="Amiri"/>
          <w:lang w:bidi="ar-SA"/>
          <w:color w:val="111111"/>
          <w:sz w:val="28"/>
          <w:szCs w:val="28"/>
          <w:rtl/>
        </w:rPr>
        <w:t xml:space="preserve">اَلَّذِی جَعَلَ مَعَ اللّٰهِ إِلٰهاً آخَرَ فَأَلْقِیٰاهُ فِی الْعَذٰابِ الشَّدِیدِ</w:t>
      </w:r>
    </w:p>
    <w:p>
      <w:pPr>
        <w:pStyle w:val="BookText"/>
      </w:pPr>
      <w:r>
        <w:rPr>
          <w:rFonts w:ascii="Amiri" w:hAnsi="Amiri" w:eastAsia="Amiri" w:cs="Amiri"/>
          <w:lang w:bidi="ar-SA"/>
          <w:color w:val="111111"/>
          <w:sz w:val="28"/>
          <w:szCs w:val="28"/>
          <w:rtl/>
        </w:rPr>
        <w:t xml:space="preserve">قٰالَ قَرِینُهُ رَبَّنٰا مٰا أَطْغَیْتُهُ وَ لٰکِنْ کٰانَ فِی ضَلاٰلٍ بَعِیدٍ</w:t>
      </w:r>
    </w:p>
    <w:p>
      <w:pPr>
        <w:pStyle w:val="BookText"/>
      </w:pPr>
      <w:r>
        <w:rPr>
          <w:rFonts w:ascii="Amiri" w:hAnsi="Amiri" w:eastAsia="Amiri" w:cs="Amiri"/>
          <w:lang w:bidi="ar-SA"/>
          <w:color w:val="111111"/>
          <w:sz w:val="28"/>
          <w:szCs w:val="28"/>
          <w:rtl/>
        </w:rPr>
        <w:t xml:space="preserve">قٰالَ لاٰ تَخْتَصِمُوا لَدَیَّ وَ قَدْ قَدَّمْتُ إِلَیْکُمْ بِالْوَعِیدِ. </w:t>
      </w:r>
      <w:r>
        <w:rPr>
          <w:rStyle w:val="FootnoteReference"/>
        </w:rPr>
        <w:footnoteReference w:id="500"/>
      </w:r>
      <w:r>
        <w:rPr>
          <w:rFonts w:ascii="IRNazanin" w:hAnsi="IRNazanin" w:eastAsia="IRNazanin" w:cs="IRNazanin"/>
          <w:lang w:bidi="fa-IR"/>
          <w:color w:val="111111"/>
          <w:sz w:val="28"/>
          <w:szCs w:val="28"/>
          <w:rtl/>
        </w:rPr>
        <w:t xml:space="preserve">ق (50) 26 -\28</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زمان دقیق وقوع عذاب وعده داده شده بر مشرکان و کافران، غیر معلوم حتی برای پیامبر صلی الله علیه و آله :</w:t>
      </w:r>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  انبیاء (21) 109</w:t>
      </w:r>
    </w:p>
    <w:p>
      <w:pPr>
        <w:pStyle w:val="BookText"/>
      </w:pPr>
      <w:r>
        <w:rPr>
          <w:rFonts w:ascii="Amiri" w:hAnsi="Amiri" w:eastAsia="Amiri" w:cs="Amiri"/>
          <w:lang w:bidi="ar-SA"/>
          <w:color w:val="111111"/>
          <w:sz w:val="28"/>
          <w:szCs w:val="28"/>
          <w:rtl/>
        </w:rPr>
        <w:t xml:space="preserve">قُلْ إِنْ أَدْرِی أَ قَرِیبٌ مٰا تُوعَدُونَ أَمْ یَجْعَلُ لَهُ رَبِّی أَمَداً.  جنّ (72) 25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عذاب و هلاکت ستم‌پیشگان، وعدۀ خداوند به آنان:</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w:t>
      </w:r>
    </w:p>
    <w:p>
      <w:pPr>
        <w:pStyle w:val="BookText"/>
      </w:pPr>
      <w:r>
        <w:rPr>
          <w:rFonts w:ascii="Amiri" w:hAnsi="Amiri" w:eastAsia="Amiri" w:cs="Amiri"/>
          <w:lang w:bidi="ar-SA"/>
          <w:color w:val="111111"/>
          <w:sz w:val="28"/>
          <w:szCs w:val="28"/>
          <w:rtl/>
        </w:rPr>
        <w:t xml:space="preserve">وَ قَدْ مَکَرُوا مَکْرَهُمْ وَ عِنْدَ اللّٰهِ مَکْرُهُمْ وَ إِنْ کٰانَ مَکْرُهُمْ لِتَزُولَ مِنْهُ الْجِبٰالُ</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44 و 46 و 47</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استهزای وعدۀ عذاب الهی از سوی کافران:</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انعام (6) 10</w:t>
      </w:r>
    </w:p>
    <w:p>
      <w:pPr>
        <w:pStyle w:val="BookText"/>
      </w:pPr>
      <w:r>
        <w:rPr>
          <w:rFonts w:ascii="Amiri" w:hAnsi="Amiri" w:eastAsia="Amiri" w:cs="Amiri"/>
          <w:lang w:bidi="ar-SA"/>
          <w:color w:val="111111"/>
          <w:sz w:val="28"/>
          <w:szCs w:val="28"/>
          <w:rtl/>
        </w:rPr>
        <w:t xml:space="preserve">وَ یَقُولُونَ مَتیٰ هٰذَا الْوَعْدُ إِنْ کُنْتُمْ صٰادِقِینَ .  یونس (10) 48</w:t>
      </w:r>
    </w:p>
    <w:p>
      <w:pPr>
        <w:pStyle w:val="BookText"/>
      </w:pPr>
      <w:r>
        <w:rPr>
          <w:rFonts w:ascii="Amiri" w:hAnsi="Amiri" w:eastAsia="Amiri" w:cs="Amiri"/>
          <w:lang w:bidi="ar-SA"/>
          <w:color w:val="111111"/>
          <w:sz w:val="28"/>
          <w:szCs w:val="28"/>
          <w:rtl/>
        </w:rPr>
        <w:t xml:space="preserve">وَ هُوَ الَّذِی خَلَقَ السَّمٰاوٰاتِ وَ الْأَرْضَ فِی سِتَّةِ أَیّٰامٍ وَ کٰانَ عَرْشُهُ عَلَی الْمٰاءِ لِیَبْلُوَکُمْ أَیُّکُمْ أَحْسَنُ عَمَلاً وَ لَئِنْ قُلْتَ إِنَّکُمْ مَبْعُوثُونَ مِنْ بَعْدِ الْمَوْتِ لَیَقُولَنَّ الَّذِینَ کَفَرُوا إِنْ هٰذٰا إِلاّٰ سِحْرٌ مُبِینٌ</w:t>
      </w:r>
    </w:p>
    <w:p>
      <w:pPr>
        <w:pStyle w:val="BookText"/>
      </w:pPr>
      <w:r>
        <w:rPr>
          <w:rFonts w:ascii="Amiri" w:hAnsi="Amiri" w:eastAsia="Amiri" w:cs="Amiri"/>
          <w:lang w:bidi="ar-SA"/>
          <w:color w:val="111111"/>
          <w:sz w:val="28"/>
          <w:szCs w:val="28"/>
          <w:rtl/>
        </w:rPr>
        <w:t xml:space="preserve">وَ لَئِنْ أَخَّرْنٰا عَنْهُمُ الْعَذٰابَ إِلیٰ أُمَّةٍ مَعْدُودَةٍ لَیَقُولُنَّ مٰا یَحْبِسُهُ أَلاٰ یَوْمَ یَأْتِیهِمْ لَیْسَ مَصْرُوفاً عَنْهُمْ وَ حٰاقَ بِهِمْ مٰا کٰانُوا بِهِ یَسْتَهْزِؤُنَ .  هود (11) 7 و 8</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  هود (11) 32</w:t>
      </w:r>
    </w:p>
    <w:p>
      <w:pPr>
        <w:pStyle w:val="BookText"/>
      </w:pPr>
      <w:r>
        <w:rPr>
          <w:rFonts w:ascii="Amiri" w:hAnsi="Amiri" w:eastAsia="Amiri" w:cs="Amiri"/>
          <w:lang w:bidi="ar-SA"/>
          <w:color w:val="111111"/>
          <w:sz w:val="28"/>
          <w:szCs w:val="28"/>
          <w:rtl/>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  نحل (16) 35</w:t>
      </w:r>
    </w:p>
    <w:p>
      <w:pPr>
        <w:pStyle w:val="BookText"/>
      </w:pPr>
      <w:r>
        <w:rPr>
          <w:rFonts w:ascii="Amiri" w:hAnsi="Amiri" w:eastAsia="Amiri" w:cs="Amiri"/>
          <w:lang w:bidi="ar-SA"/>
          <w:color w:val="111111"/>
          <w:sz w:val="28"/>
          <w:szCs w:val="28"/>
          <w:rtl/>
        </w:rPr>
        <w:t xml:space="preserve">وَ یَقُولُونَ مَتیٰ هٰذَا الْوَعْدُ إِنْ کُنْتُمْ</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2" w:name="pg19916_225382"/>
    <w:bookmarkEnd w:id="262"/>
    <w:p>
      <w:pPr>
        <w:pStyle w:val="BookText"/>
      </w:pPr>
      <w:r>
        <w:rPr>
          <w:rFonts w:ascii="Amiri" w:hAnsi="Amiri" w:eastAsia="Amiri" w:cs="Amiri"/>
          <w:lang w:bidi="ar-SA"/>
          <w:color w:val="111111"/>
          <w:sz w:val="28"/>
          <w:szCs w:val="28"/>
          <w:rtl/>
        </w:rPr>
        <w:t xml:space="preserve">صٰادِقِینَ .  انبیاء (21) 38</w:t>
      </w:r>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  انبیاء (21) 41</w:t>
      </w:r>
    </w:p>
    <w:p>
      <w:pPr>
        <w:pStyle w:val="BookText"/>
      </w:pPr>
      <w:r>
        <w:rPr>
          <w:rFonts w:ascii="Amiri" w:hAnsi="Amiri" w:eastAsia="Amiri" w:cs="Amiri"/>
          <w:lang w:bidi="ar-SA"/>
          <w:color w:val="111111"/>
          <w:sz w:val="28"/>
          <w:szCs w:val="28"/>
          <w:rtl/>
        </w:rPr>
        <w:t xml:space="preserve">وَ یَقُولُونَ مَتیٰ هٰذَا الْوَعْدُ إِنْ کُنْتُمْ صٰادِقِینَ .  نمل (27) 71</w:t>
      </w:r>
    </w:p>
    <w:p>
      <w:pPr>
        <w:pStyle w:val="BookText"/>
      </w:pPr>
      <w:r>
        <w:rPr>
          <w:rFonts w:ascii="Amiri" w:hAnsi="Amiri" w:eastAsia="Amiri" w:cs="Amiri"/>
          <w:lang w:bidi="ar-SA"/>
          <w:color w:val="111111"/>
          <w:sz w:val="28"/>
          <w:szCs w:val="28"/>
          <w:rtl/>
        </w:rPr>
        <w:t xml:space="preserve">إِنَّکُمْ لَتَأْتُونَ الرِّجٰالَ وَ تَقْطَعُونَ السَّبِیلَ وَ تَأْتُونَ فِی نٰادِیکُمُ الْمُنْکَرَ فَمٰا کٰانَ جَوٰابَ قَوْمِهِ إِلاّٰ أَنْ قٰالُوا ائْتِنٰا بِعَذٰابِ اللّٰهِ إِنْ کُنْتَ مِنَ الصّٰادِقِینَ .  عنکبوت (29) 29</w:t>
      </w:r>
    </w:p>
    <w:p>
      <w:pPr>
        <w:pStyle w:val="BookText"/>
      </w:pPr>
      <w:r>
        <w:rPr>
          <w:rFonts w:ascii="Amiri" w:hAnsi="Amiri" w:eastAsia="Amiri" w:cs="Amiri"/>
          <w:lang w:bidi="ar-SA"/>
          <w:color w:val="111111"/>
          <w:sz w:val="28"/>
          <w:szCs w:val="28"/>
          <w:rtl/>
        </w:rPr>
        <w:t xml:space="preserve">وَ یَقُولُونَ مَتیٰ هٰذَا الْوَعْدُ إِنْ کُنْتُمْ صٰادِقِینَ .  یس (36) 48</w:t>
      </w:r>
    </w:p>
    <w:p>
      <w:pPr>
        <w:pStyle w:val="BookText"/>
      </w:pPr>
      <w:r>
        <w:rPr>
          <w:rFonts w:ascii="Amiri" w:hAnsi="Amiri" w:eastAsia="Amiri" w:cs="Amiri"/>
          <w:lang w:bidi="ar-SA"/>
          <w:color w:val="111111"/>
          <w:sz w:val="28"/>
          <w:szCs w:val="28"/>
          <w:rtl/>
        </w:rPr>
        <w:t xml:space="preserve">وَ بَدٰا لَهُمْ سَیِّئٰاتُ مٰا کَسَبُوا وَ حٰاقَ بِهِمْ مٰا کٰانُوا بِهِ یَسْتَهْزِؤُنَ .  زمر (39) 48</w:t>
      </w:r>
    </w:p>
    <w:p>
      <w:pPr>
        <w:pStyle w:val="BookText"/>
      </w:pPr>
      <w:r>
        <w:rPr>
          <w:rFonts w:ascii="Amiri" w:hAnsi="Amiri" w:eastAsia="Amiri" w:cs="Amiri"/>
          <w:lang w:bidi="ar-SA"/>
          <w:color w:val="111111"/>
          <w:sz w:val="28"/>
          <w:szCs w:val="28"/>
          <w:rtl/>
        </w:rPr>
        <w:t xml:space="preserve">فَلَمّٰا جٰاءَتْهُمْ رُسُلُهُمْ بِالْبَیِّنٰاتِ فَرِحُوا بِمٰا عِنْدَهُمْ مِنَ الْعِلْمِ وَ حٰاقَ بِهِمْ مٰا کٰانُوا بِهِ یَسْتَهْزِؤُنَ .  غافر (40) 83</w:t>
      </w:r>
    </w:p>
    <w:p>
      <w:pPr>
        <w:pStyle w:val="BookText"/>
      </w:pPr>
      <w:r>
        <w:rPr>
          <w:rFonts w:ascii="Amiri" w:hAnsi="Amiri" w:eastAsia="Amiri" w:cs="Amiri"/>
          <w:lang w:bidi="ar-SA"/>
          <w:color w:val="111111"/>
          <w:sz w:val="28"/>
          <w:szCs w:val="28"/>
          <w:rtl/>
        </w:rPr>
        <w:t xml:space="preserve">وَ أَمَّا الَّذِینَ کَفَرُوا أَ فَلَمْ تَکُنْ آیٰاتِی تُتْلیٰ عَلَیْکُمْ فَاسْتَکْبَرْتُمْ وَ کُنْتُمْ قَوْماً مُجْرِمِینَ</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w:t>
      </w:r>
    </w:p>
    <w:p>
      <w:pPr>
        <w:pStyle w:val="BookText"/>
      </w:pPr>
      <w:r>
        <w:rPr>
          <w:rFonts w:ascii="Amiri" w:hAnsi="Amiri" w:eastAsia="Amiri" w:cs="Amiri"/>
          <w:lang w:bidi="ar-SA"/>
          <w:color w:val="111111"/>
          <w:sz w:val="28"/>
          <w:szCs w:val="28"/>
          <w:rtl/>
        </w:rPr>
        <w:t xml:space="preserve">وَ بَدٰا لَهُمْ سَیِّئٰاتُ مٰا عَمِلُوا وَ حٰاقَ بِهِمْ مٰا کٰانُوا بِهِ یَسْتَهْزِؤُنَ .  جاثیه (45) 31 - 33</w:t>
      </w:r>
    </w:p>
    <w:p>
      <w:pPr>
        <w:pStyle w:val="BookText"/>
      </w:pPr>
      <w:r>
        <w:rPr>
          <w:rFonts w:ascii="Amiri" w:hAnsi="Amiri" w:eastAsia="Amiri" w:cs="Amiri"/>
          <w:lang w:bidi="ar-SA"/>
          <w:color w:val="111111"/>
          <w:sz w:val="28"/>
          <w:szCs w:val="28"/>
          <w:rtl/>
        </w:rPr>
        <w:t xml:space="preserve">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 .  احقاف (46) 26</w:t>
      </w:r>
    </w:p>
    <w:p>
      <w:pPr>
        <w:pStyle w:val="BookText"/>
      </w:pPr>
      <w:r>
        <w:rPr>
          <w:rFonts w:ascii="Amiri" w:hAnsi="Amiri" w:eastAsia="Amiri" w:cs="Amiri"/>
          <w:lang w:bidi="ar-SA"/>
          <w:color w:val="111111"/>
          <w:sz w:val="28"/>
          <w:szCs w:val="28"/>
          <w:rtl/>
        </w:rPr>
        <w:t xml:space="preserve">وَ یَقُولُونَ مَتیٰ هٰذَا الْوَعْدُ إِنْ کُنْتُمْ صٰادِقِینَ .  ملک (67) 25</w:t>
      </w:r>
    </w:p>
    <w:p>
      <w:pPr>
        <w:pStyle w:val="Heading5"/>
      </w:pPr>
      <w:bookmarkStart w:id="1345" w:name="_Toc906"/>
      <w:r>
        <w:t>50. عطایای خدا</w:t>
      </w:r>
      <w:bookmarkEnd w:id="1345"/>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بهره‌مندی از عطایای بیشتر، وعدۀ خدا به نیکوکاران بنی اسرائیل:</w:t>
      </w:r>
    </w:p>
    <w:p>
      <w:pPr>
        <w:pStyle w:val="BookText"/>
      </w:pPr>
      <w:r>
        <w:rPr>
          <w:rFonts w:ascii="Amiri" w:hAnsi="Amiri" w:eastAsia="Amiri" w:cs="Amiri"/>
          <w:lang w:bidi="ar-SA"/>
          <w:color w:val="111111"/>
          <w:sz w:val="28"/>
          <w:szCs w:val="28"/>
          <w:rtl/>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w:t>
      </w:r>
    </w:p>
    <w:p>
      <w:pPr>
        <w:pStyle w:val="BookText"/>
      </w:pPr>
      <w:r>
        <w:rPr>
          <w:rFonts w:ascii="Amiri" w:hAnsi="Amiri" w:eastAsia="Amiri" w:cs="Amiri"/>
          <w:lang w:bidi="ar-SA"/>
          <w:color w:val="111111"/>
          <w:sz w:val="28"/>
          <w:szCs w:val="28"/>
          <w:rtl/>
        </w:rPr>
        <w:t xml:space="preserve">وَ إِذْ قُلْنَا ادْخُلُوا هٰذِهِ الْقَرْیَةَ فَکُلُوا مِنْهٰا حَیْثُ شِئْتُمْ رَغَداً وَ ادْخُلُوا الْبٰابَ سُجَّداً وَ قُولُوا حِطَّةٌ نَغْفِرْ لَکُمْ خَطٰایٰاکُمْ وَ سَنَزِیدُ الْمُحْسِنِینَ .  بقره (2) 54 و 58</w:t>
      </w:r>
    </w:p>
    <w:p>
      <w:pPr>
        <w:pStyle w:val="BookText"/>
      </w:pPr>
      <w:r>
        <w:rPr>
          <w:rFonts w:ascii="Amiri" w:hAnsi="Amiri" w:eastAsia="Amiri" w:cs="Amiri"/>
          <w:lang w:bidi="ar-SA"/>
          <w:color w:val="111111"/>
          <w:sz w:val="28"/>
          <w:szCs w:val="28"/>
          <w:rtl/>
        </w:rPr>
        <w:t xml:space="preserve">وَ مِنْ قَوْمِ مُوسیٰ أُمَّةٌ یَهْدُونَ بِالْحَقِّ .... سَنَزِیدُ الْمُحْسِنِینَ .  اعراف (7) 159 و 161</w:t>
      </w:r>
    </w:p>
    <w:p>
      <w:pPr>
        <w:pStyle w:val="Heading5"/>
      </w:pPr>
      <w:bookmarkStart w:id="1346" w:name="_Toc907"/>
      <w:r>
        <w:t>51. غنیمت</w:t>
      </w:r>
      <w:bookmarkEnd w:id="1346"/>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غنایم خیبر نزدیک‌ترین بخش از غنایم  وعده‌داده‌شدۀ الهی به مؤمنان پس از صلح حدیبیّه:</w:t>
      </w:r>
    </w:p>
    <w:p>
      <w:pPr>
        <w:pStyle w:val="BookText"/>
      </w:pPr>
      <w:r>
        <w:rPr>
          <w:rFonts w:ascii="Amiri" w:hAnsi="Amiri" w:eastAsia="Amiri" w:cs="Amiri"/>
          <w:lang w:bidi="ar-SA"/>
          <w:color w:val="111111"/>
          <w:sz w:val="28"/>
          <w:szCs w:val="28"/>
          <w:rtl/>
        </w:rPr>
        <w:t xml:space="preserve">وَعَدَکُمُ اللّٰهُ مَغٰانِمَ کَثِیرَةً تَأْخُذُونَهٰا .... فتح (48) 20</w:t>
      </w:r>
    </w:p>
    <w:p>
      <w:pPr>
        <w:pStyle w:val="Heading5"/>
      </w:pPr>
      <w:bookmarkStart w:id="1347" w:name="_Toc908"/>
      <w:r>
        <w:t>52. فرار اهل کتاب</w:t>
      </w:r>
      <w:bookmarkEnd w:id="1347"/>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وعدۀ الهی به فرار کافران اهل کتاب، در صورت مواجه شدن با مؤمنان در جنگ:</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w:t>
      </w:r>
    </w:p>
    <w:p>
      <w:pPr>
        <w:pStyle w:val="BookText"/>
      </w:pPr>
      <w:r>
        <w:rPr>
          <w:rFonts w:ascii="Amiri" w:hAnsi="Amiri" w:eastAsia="Amiri" w:cs="Amiri"/>
          <w:lang w:bidi="ar-SA"/>
          <w:color w:val="111111"/>
          <w:sz w:val="28"/>
          <w:szCs w:val="28"/>
          <w:rtl/>
        </w:rPr>
        <w:t xml:space="preserve">لَنْ یَضُرُّوکُمْ إِلاّٰ أَذیً وَ إِنْ یُقٰاتِلُوکُمْ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3" w:name="pg19916_225383"/>
    <w:bookmarkEnd w:id="263"/>
    <w:p>
      <w:pPr>
        <w:pStyle w:val="BookText"/>
      </w:pPr>
      <w:r>
        <w:rPr>
          <w:rFonts w:ascii="Amiri" w:hAnsi="Amiri" w:eastAsia="Amiri" w:cs="Amiri"/>
          <w:lang w:bidi="ar-SA"/>
          <w:color w:val="111111"/>
          <w:sz w:val="28"/>
          <w:szCs w:val="28"/>
          <w:rtl/>
        </w:rPr>
        <w:t xml:space="preserve">یُوَلُّوکُمُ الْأَدْبٰارَ ثُمَّ لاٰ یُنْصَرُونَ .  آل عمران (3) 110 و 111</w:t>
      </w:r>
    </w:p>
    <w:p>
      <w:pPr>
        <w:pStyle w:val="BookText"/>
      </w:pPr>
      <w:r>
        <w:rPr>
          <w:rFonts w:ascii="Amiri" w:hAnsi="Amiri" w:eastAsia="Amiri" w:cs="Amiri"/>
          <w:lang w:bidi="ar-SA"/>
          <w:color w:val="111111"/>
          <w:sz w:val="28"/>
          <w:szCs w:val="28"/>
          <w:rtl/>
        </w:rPr>
        <w:t xml:space="preserve">وَ لَوْ قٰاتَلَکُمُ الَّذِینَ کَفَرُوا لَوَلَّوُا الْأَدْبٰارَ ثُمَّ لاٰ یَجِدُونَ وَلِیًّا وَ لاٰ نَصِیراً.  فتح (48) 22</w:t>
      </w:r>
    </w:p>
    <w:p>
      <w:pPr>
        <w:pStyle w:val="Heading5"/>
      </w:pPr>
      <w:bookmarkStart w:id="1348" w:name="_Toc909"/>
      <w:r>
        <w:t>53. قبول توبه</w:t>
      </w:r>
      <w:bookmarkEnd w:id="1348"/>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وعدۀ قطعی خداوند به بادیه‌نشینان تائب و معترف به گناه خود برای پذیرش توبۀ آنان:</w:t>
      </w:r>
    </w:p>
    <w:p>
      <w:pPr>
        <w:pStyle w:val="BookText"/>
      </w:pPr>
      <w:r>
        <w:rPr>
          <w:rFonts w:ascii="Amiri" w:hAnsi="Amiri" w:eastAsia="Amiri" w:cs="Amiri"/>
          <w:lang w:bidi="ar-SA"/>
          <w:color w:val="111111"/>
          <w:sz w:val="28"/>
          <w:szCs w:val="28"/>
          <w:rtl/>
        </w:rPr>
        <w:t xml:space="preserve">وَ مِمَّنْ حَوْلَکُمْ مِنَ الْأَعْرٰابِ ... وَ آخَرُونَ اعْتَرَفُوا بِذُنُوبِهِمْ خَلَطُوا عَمَلاً صٰالِحاً وَ آخَرَ سَیِّئاً عَسَی اللّٰهُ أَنْ یَتُوبَ عَلَیْهِمْ إِنَّ اللّٰهَ غَفُورٌ رَحِیمٌ .  توبه (9) 101 و 102</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قبولی توبۀ صالحان، از وعده‌های خداوند:</w:t>
      </w:r>
    </w:p>
    <w:p>
      <w:pPr>
        <w:pStyle w:val="BookText"/>
      </w:pPr>
      <w:r>
        <w:rPr>
          <w:rFonts w:ascii="Amiri" w:hAnsi="Amiri" w:eastAsia="Amiri" w:cs="Amiri"/>
          <w:lang w:bidi="ar-SA"/>
          <w:color w:val="111111"/>
          <w:sz w:val="28"/>
          <w:szCs w:val="28"/>
          <w:rtl/>
        </w:rPr>
        <w:t xml:space="preserve">... وَ أَنْ أَعْمَلَ صٰالِحاً تَرْضٰاهُ ... إِنِّی تُبْتُ إِلَیْکَ .... أُولٰئِکَ الَّذِینَ ... وَ نَتَجٰاوَزُ عَنْ سَیِّئٰاتِهِمْ ... وَعْدَ الصِّدْقِ الَّذِی کٰانُوا یُوعَدُونَ .  احقاف (46) 15 و 16</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پذیرش توبۀ بندگان، وعدۀ حتمی خدا به آنان:</w:t>
      </w:r>
    </w:p>
    <w:p>
      <w:pPr>
        <w:pStyle w:val="BookText"/>
      </w:pPr>
      <w:r>
        <w:rPr>
          <w:rFonts w:ascii="Amiri" w:hAnsi="Amiri" w:eastAsia="Amiri" w:cs="Amiri"/>
          <w:lang w:bidi="ar-SA"/>
          <w:color w:val="111111"/>
          <w:sz w:val="28"/>
          <w:szCs w:val="28"/>
          <w:rtl/>
        </w:rPr>
        <w:t xml:space="preserve">أَ لَمْ یَعْلَمُوا أَنَّ اللّٰهَ هُوَ یَقْبَلُ التَّوْبَةَ عَنْ عِبٰادِهِ ... وَ أَنَّ اللّٰهَ هُوَ التَّوّٰابُ الرَّحِیمُ .  توبه (9) 104</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قبولی توبۀ شاکران، از وعده‌های حتمی خداوند:</w:t>
      </w:r>
    </w:p>
    <w:p>
      <w:pPr>
        <w:pStyle w:val="BookText"/>
      </w:pPr>
      <w:r>
        <w:rPr>
          <w:rFonts w:ascii="Amiri" w:hAnsi="Amiri" w:eastAsia="Amiri" w:cs="Amiri"/>
          <w:lang w:bidi="ar-SA"/>
          <w:color w:val="111111"/>
          <w:sz w:val="28"/>
          <w:szCs w:val="28"/>
          <w:rtl/>
        </w:rPr>
        <w:t xml:space="preserve">... قٰالَ رَبِّ أَوْزِعْنِی أَنْ أَشْکُرَ نِعْمَتَکَ الَّتِی أَنْعَمْتَ عَلَیَّ ... إِنِّی تُبْتُ إِلَیْکَ ... أُولٰئِکَ الَّذِینَ ... وَ نَتَجٰاوَزُ عَنْ سَیِّئٰاتِهِمْ ... وَعْدَ الصِّدْقِ الَّذِی کٰانُوا یُوعَدُونَ .  احقاف (46) 15 و 16</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قبولی توبۀ اهل تسلیم، از وعده‌های حتمی پروردگار:</w:t>
      </w:r>
    </w:p>
    <w:p>
      <w:pPr>
        <w:pStyle w:val="BookText"/>
      </w:pPr>
      <w:r>
        <w:rPr>
          <w:rFonts w:ascii="Amiri" w:hAnsi="Amiri" w:eastAsia="Amiri" w:cs="Amiri"/>
          <w:lang w:bidi="ar-SA"/>
          <w:color w:val="111111"/>
          <w:sz w:val="28"/>
          <w:szCs w:val="28"/>
          <w:rtl/>
        </w:rPr>
        <w:t xml:space="preserve">... إِنِّی تُبْتُ إِلَیْکَ وَ إِنِّی مِنَ الْمُسْلِمِینَ أُولٰئِکَ الَّذِینَ ... وَ نَتَجٰاوَزُ عَنْ سَیِّئٰاتِهِمْ ... وَعْدَ الصِّدْقِ الَّذِی کٰانُوا یُوعَدُونَ .  احقاف (46) 15 و 16</w:t>
      </w:r>
    </w:p>
    <w:p>
      <w:pPr>
        <w:pStyle w:val="Heading5"/>
      </w:pPr>
      <w:bookmarkStart w:id="1349" w:name="_Toc910"/>
      <w:r>
        <w:t>54. قبولی اعمال</w:t>
      </w:r>
      <w:bookmarkEnd w:id="1349"/>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قبولی اعمال نیک، وعدۀ راستین خدا به اهل شکر:</w:t>
      </w:r>
    </w:p>
    <w:p>
      <w:pPr>
        <w:pStyle w:val="BookText"/>
      </w:pPr>
      <w:r>
        <w:rPr>
          <w:rFonts w:ascii="Amiri" w:hAnsi="Amiri" w:eastAsia="Amiri" w:cs="Amiri"/>
          <w:lang w:bidi="ar-SA"/>
          <w:color w:val="111111"/>
          <w:sz w:val="28"/>
          <w:szCs w:val="28"/>
          <w:rtl/>
        </w:rPr>
        <w:t xml:space="preserve">... قٰالَ رَبِّ أَوْزِعْنِی أَنْ أَشْکُرَ نِعْمَتَکَ الَّتِی أَنْعَمْتَ عَلَیَّ وَ عَلیٰ وٰالِدَیَّ ... أُولٰئِکَ الَّذِینَ نَتَقَبَّلُ عَنْهُمْ أَحْسَنَ مٰا عَمِلُوا ... وَعْدَ الصِّدْقِ الَّذِی کٰانُوا یُوعَدُونَ .  احقاف (46) 15 و 16</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قبولی اعمال نیک، وعدۀ تخلف‌ناپذیر خدا به اهل تسلیم:</w:t>
      </w:r>
    </w:p>
    <w:p>
      <w:pPr>
        <w:pStyle w:val="BookText"/>
      </w:pPr>
      <w:r>
        <w:rPr>
          <w:rFonts w:ascii="Amiri" w:hAnsi="Amiri" w:eastAsia="Amiri" w:cs="Amiri"/>
          <w:lang w:bidi="ar-SA"/>
          <w:color w:val="111111"/>
          <w:sz w:val="28"/>
          <w:szCs w:val="28"/>
          <w:rtl/>
        </w:rPr>
        <w:t xml:space="preserve">... قٰالَ رَبِّ ... وَ أَصْلِحْ لِی فِی ذُرِّیَّتِی إِنِّی تُبْتُ إِلَیْکَ وَ إِنِّی مِنَ الْمُسْلِمِینَ أُولٰئِکَ الَّذِینَ نَتَقَبَّلُ عَنْهُمْ أَحْسَنَ مٰا عَمِلُوا ... وَعْدَ الصِّدْقِ الَّذِی کٰانُوا یُوعَدُونَ .  احقاف (46) 15 و 16</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قبولی اعمال نیک، وعدۀ حتمی خدا به صالحان:</w:t>
      </w:r>
    </w:p>
    <w:p>
      <w:pPr>
        <w:pStyle w:val="BookText"/>
      </w:pPr>
      <w:r>
        <w:rPr>
          <w:rFonts w:ascii="Amiri" w:hAnsi="Amiri" w:eastAsia="Amiri" w:cs="Amiri"/>
          <w:lang w:bidi="ar-SA"/>
          <w:color w:val="111111"/>
          <w:sz w:val="28"/>
          <w:szCs w:val="28"/>
          <w:rtl/>
        </w:rPr>
        <w:t xml:space="preserve">... وَ أَنْ أَعْمَلَ صٰالِحاً تَرْضٰاهُ وَ أَصْلِحْ لِی فِی ذُرِّیَّتِی .... أُولٰئِکَ الَّذِینَ نَتَقَبَّلُ عَنْهُمْ أَحْسَنَ مٰا عَمِلُوا ... وَعْدَ الصِّدْقِ الَّذِی کٰانُوا یُوعَدُونَ .  احقاف (46) 15 و 16</w:t>
      </w:r>
    </w:p>
    <w:p>
      <w:pPr>
        <w:pStyle w:val="Heading5"/>
      </w:pPr>
      <w:bookmarkStart w:id="1350" w:name="_Toc911"/>
      <w:r>
        <w:t>55. قیامت</w:t>
      </w:r>
      <w:bookmarkEnd w:id="1350"/>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برپایی قیامت، وعدۀ حتمی الهی:</w:t>
      </w:r>
    </w:p>
    <w:p>
      <w:pPr>
        <w:pStyle w:val="BookText"/>
      </w:pPr>
      <w:r>
        <w:rPr>
          <w:rFonts w:ascii="Amiri" w:hAnsi="Amiri" w:eastAsia="Amiri" w:cs="Amiri"/>
          <w:lang w:bidi="ar-SA"/>
          <w:color w:val="111111"/>
          <w:sz w:val="28"/>
          <w:szCs w:val="28"/>
          <w:rtl/>
        </w:rPr>
        <w:t xml:space="preserve">رَبَّنٰا إِنَّکَ جٰامِعُ النّٰاسِ لِیَوْمٍ لاٰ رَیْبَ فِیهِ إِنَّ اللّٰهَ لاٰ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یُخْلِفُ الْمِیعٰادَ.  آل عمران (3) 9</w:t>
      </w:r>
    </w:p>
    <w:p>
      <w:pPr>
        <w:pStyle w:val="BookText"/>
      </w:pPr>
      <w:r>
        <w:rPr>
          <w:rFonts w:ascii="Amiri" w:hAnsi="Amiri" w:eastAsia="Amiri" w:cs="Amiri"/>
          <w:lang w:bidi="ar-SA"/>
          <w:color w:val="111111"/>
          <w:sz w:val="28"/>
          <w:szCs w:val="28"/>
          <w:rtl/>
        </w:rPr>
        <w:t xml:space="preserve">فَکَیْفَ إِذٰا جَمَعْنٰاهُمْ لِیَوْمٍ لاٰ رَیْبَ فِیهِ وَ وُفِّیَتْ کُلُّ نَفْسٍ مٰا کَسَبَتْ وَ هُمْ لاٰ یُظْلَمُونَ .  آل عمران (3) 25</w:t>
      </w:r>
    </w:p>
    <w:p>
      <w:pPr>
        <w:pStyle w:val="BookText"/>
      </w:pPr>
      <w:r>
        <w:rPr>
          <w:rFonts w:ascii="Amiri" w:hAnsi="Amiri" w:eastAsia="Amiri" w:cs="Amiri"/>
          <w:lang w:bidi="ar-SA"/>
          <w:color w:val="111111"/>
          <w:sz w:val="28"/>
          <w:szCs w:val="28"/>
          <w:rtl/>
        </w:rPr>
        <w:t xml:space="preserve">إِنَّ مٰا تُوعَدُونَ لَآتٍ وَ مٰا أَنْتُمْ بِمُعْجِزِینَ .  انعام (6) 134</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 . </w:t>
      </w:r>
      <w:r>
        <w:rPr>
          <w:rStyle w:val="FootnoteReference"/>
        </w:rPr>
        <w:footnoteReference w:id="501"/>
      </w:r>
      <w:r>
        <w:rPr>
          <w:rFonts w:ascii="IRNazanin" w:hAnsi="IRNazanin" w:eastAsia="IRNazanin" w:cs="IRNazanin"/>
          <w:lang w:bidi="fa-IR"/>
          <w:color w:val="111111"/>
          <w:sz w:val="28"/>
          <w:szCs w:val="28"/>
          <w:rtl/>
        </w:rPr>
        <w:t xml:space="preserve">یونس (10) 53</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إِنَّ الظّٰالِمِینَ لَهُمْ عَذٰابٌ أَلِیمٌ .  ابراهیم (14) 22</w:t>
      </w:r>
    </w:p>
    <w:p>
      <w:pPr>
        <w:pStyle w:val="BookText"/>
      </w:pPr>
      <w:r>
        <w:rPr>
          <w:rFonts w:ascii="Amiri" w:hAnsi="Amiri" w:eastAsia="Amiri" w:cs="Amiri"/>
          <w:lang w:bidi="ar-SA"/>
          <w:color w:val="111111"/>
          <w:sz w:val="28"/>
          <w:szCs w:val="28"/>
          <w:rtl/>
        </w:rPr>
        <w:t xml:space="preserve">وَ مٰا خَلَقْنَا السَّمٰاوٰاتِ وَ الْأَرْضَ وَ مٰا بَیْنَهُمٰا إِلاّٰ بِالْحَقِّ وَ إِنَّ السّٰاعَةَ لَآتِیَةٌ فَاصْفَحِ الصَّفْحَ الْجَمِیلَ .  حجر (15) 85</w:t>
      </w:r>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کهف (18) 21</w:t>
      </w:r>
    </w:p>
    <w:p>
      <w:pPr>
        <w:pStyle w:val="BookText"/>
      </w:pPr>
      <w:r>
        <w:rPr>
          <w:rFonts w:ascii="Amiri" w:hAnsi="Amiri" w:eastAsia="Amiri" w:cs="Amiri"/>
          <w:lang w:bidi="ar-SA"/>
          <w:color w:val="111111"/>
          <w:sz w:val="28"/>
          <w:szCs w:val="28"/>
          <w:rtl/>
        </w:rPr>
        <w:t xml:space="preserve">وَ رَبُّکَ الْغَفُورُ ذُو الرَّحْمَةِ لَوْ یُؤٰاخِذُهُمْ بِمٰا کَسَبُوا لَعَجَّلَ لَهُمُ الْعَذٰابَ بَلْ لَهُمْ مَوْعِدٌ لَنْ یَجِدُوا مِنْ دُونِهِ مَوْئِلاً.  کهف (18) 58</w:t>
      </w:r>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  کهف (18) 98</w:t>
      </w:r>
    </w:p>
    <w:p>
      <w:pPr>
        <w:pStyle w:val="BookText"/>
      </w:pPr>
      <w:r>
        <w:rPr>
          <w:rFonts w:ascii="Amiri" w:hAnsi="Amiri" w:eastAsia="Amiri" w:cs="Amiri"/>
          <w:lang w:bidi="ar-SA"/>
          <w:color w:val="111111"/>
          <w:sz w:val="28"/>
          <w:szCs w:val="28"/>
          <w:rtl/>
        </w:rPr>
        <w:t xml:space="preserve">قُلْ مَنْ کٰانَ فِی الضَّلاٰلَةِ فَلْیَمْدُدْ لَهُ الرَّحْمٰنُ مَدًّا حَتّٰی إِذٰا رَأَوْا مٰا یُوعَدُونَ إِمَّا الْعَذٰابَ وَ إِمَّا السّٰاعَةَ فَسَیَعْلَمُونَ مَنْ هُوَ شَرٌّ مَکٰاناً وَ أَضْعَفُ جُنْداً.  مریم (19) 75</w:t>
      </w:r>
    </w:p>
    <w:p>
      <w:pPr>
        <w:pStyle w:val="BookText"/>
      </w:pPr>
      <w:r>
        <w:rPr>
          <w:rFonts w:ascii="Amiri" w:hAnsi="Amiri" w:eastAsia="Amiri" w:cs="Amiri"/>
          <w:lang w:bidi="ar-SA"/>
          <w:color w:val="111111"/>
          <w:sz w:val="28"/>
          <w:szCs w:val="28"/>
          <w:rtl/>
        </w:rPr>
        <w:t xml:space="preserve">إِنَّ السّٰاعَةَ آتِیَةٌ أَکٰادُ أُخْفِیهٰا لِتُجْزیٰ کُلُّ نَفْسٍ بِمٰا تَسْعیٰ .  طه (20) 15</w:t>
      </w:r>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  انبیاء (21) 97</w:t>
      </w:r>
    </w:p>
    <w:p>
      <w:pPr>
        <w:pStyle w:val="BookText"/>
      </w:pPr>
      <w:r>
        <w:rPr>
          <w:rFonts w:ascii="Amiri" w:hAnsi="Amiri" w:eastAsia="Amiri" w:cs="Amiri"/>
          <w:lang w:bidi="ar-SA"/>
          <w:color w:val="111111"/>
          <w:sz w:val="28"/>
          <w:szCs w:val="28"/>
          <w:rtl/>
        </w:rPr>
        <w:t xml:space="preserve">وَ أَنَّ السّٰاعَةَ آتِیَةٌ لاٰ رَیْبَ فِیهٰا وَ أَنَّ اللّٰهَ یَبْعَثُ مَنْ فِی الْقُبُورِ.  حجّ (22) 7</w:t>
      </w:r>
    </w:p>
    <w:p>
      <w:pPr>
        <w:pStyle w:val="BookText"/>
      </w:pPr>
      <w:r>
        <w:rPr>
          <w:rFonts w:ascii="Amiri" w:hAnsi="Amiri" w:eastAsia="Amiri" w:cs="Amiri"/>
          <w:lang w:bidi="ar-SA"/>
          <w:color w:val="111111"/>
          <w:sz w:val="28"/>
          <w:szCs w:val="28"/>
          <w:rtl/>
        </w:rPr>
        <w:t xml:space="preserve">وَ یَسْتَعْجِلُونَکَ بِالْعَذٰابِ وَ لَنْ یُخْلِفَ اللّٰهُ وَعْدَهُ وَ إِنَّ یَوْماً عِنْدَ رَبِّکَ کَأَلْفِ سَنَةٍ مِمّٰا تَعُدُّونَ .  حجّ (22) 47</w:t>
      </w:r>
    </w:p>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لقمان (31) 33</w:t>
      </w:r>
    </w:p>
    <w:p>
      <w:pPr>
        <w:pStyle w:val="BookText"/>
      </w:pPr>
      <w:r>
        <w:rPr>
          <w:rFonts w:ascii="Amiri" w:hAnsi="Amiri" w:eastAsia="Amiri" w:cs="Amiri"/>
          <w:lang w:bidi="ar-SA"/>
          <w:color w:val="111111"/>
          <w:sz w:val="28"/>
          <w:szCs w:val="28"/>
          <w:rtl/>
        </w:rPr>
        <w:t xml:space="preserve">وَ قٰالَ الَّذِینَ کَفَرُوا لاٰ تَأْتِینَا السّٰاعَةُ قُلْ بَلیٰ وَ رَبِّی لَتَأْتِیَنَّکُمْ عٰالِمِ الْغَیْبِ لاٰ یَعْزُبُ عَنْهُ مِثْقٰالُ ذَرَّةٍ فِی السَّمٰاوٰاتِ وَ لاٰ فِی الْأَرْضِ وَ لاٰ أَصْغَرُ مِنْ ذٰلِکَ وَ لاٰ أَکْبَرُ إِلاّٰ فِی کِتٰابٍ مُبِینٍ .  سبأ (34) 3</w:t>
      </w:r>
    </w:p>
    <w:p>
      <w:pPr>
        <w:pStyle w:val="BookText"/>
      </w:pPr>
      <w:r>
        <w:rPr>
          <w:rFonts w:ascii="Amiri" w:hAnsi="Amiri" w:eastAsia="Amiri" w:cs="Amiri"/>
          <w:lang w:bidi="ar-SA"/>
          <w:color w:val="111111"/>
          <w:sz w:val="28"/>
          <w:szCs w:val="28"/>
          <w:rtl/>
        </w:rPr>
        <w:t xml:space="preserve">قُلْ لَکُمْ مِیعٰادُ یَوْمٍ لاٰ تَسْتَأْخِرُونَ عَنْهُ سٰاعَةً وَ لاٰ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تَسْتَقْدِمُونَ .  سبأ (34) 30</w:t>
      </w:r>
    </w:p>
    <w:p>
      <w:pPr>
        <w:pStyle w:val="BookText"/>
      </w:pPr>
      <w:r>
        <w:rPr>
          <w:rFonts w:ascii="Amiri" w:hAnsi="Amiri" w:eastAsia="Amiri" w:cs="Amiri"/>
          <w:lang w:bidi="ar-SA"/>
          <w:color w:val="111111"/>
          <w:sz w:val="28"/>
          <w:szCs w:val="28"/>
          <w:rtl/>
        </w:rPr>
        <w:t xml:space="preserve">یٰا أَیُّهَا النّٰاسُ إِنَّ وَعْدَ اللّٰهِ حَقٌّ فَلاٰ تَغُرَّنَّکُمُ الْحَیٰاةُ الدُّنْیٰا وَ لاٰ یَغُرَّنَّکُمْ بِاللّٰهِ الْغَرُورُ.  فاطر (35) 5</w:t>
      </w:r>
    </w:p>
    <w:p>
      <w:pPr>
        <w:pStyle w:val="BookText"/>
      </w:pPr>
      <w:r>
        <w:rPr>
          <w:rFonts w:ascii="Amiri" w:hAnsi="Amiri" w:eastAsia="Amiri" w:cs="Amiri"/>
          <w:lang w:bidi="ar-SA"/>
          <w:color w:val="111111"/>
          <w:sz w:val="28"/>
          <w:szCs w:val="28"/>
          <w:rtl/>
        </w:rPr>
        <w:t xml:space="preserve">إِنَّ السّٰاعَةَ لَآتِیَةٌ لاٰ رَیْبَ فِیهٰا وَ لٰکِنَّ أَکْثَرَ النّٰاسِ لاٰ یُؤْمِنُونَ .  غافر (40) 59</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  زخرف (43) 83</w:t>
      </w:r>
    </w:p>
    <w:p>
      <w:pPr>
        <w:pStyle w:val="BookText"/>
      </w:pPr>
      <w:r>
        <w:rPr>
          <w:rFonts w:ascii="Amiri" w:hAnsi="Amiri" w:eastAsia="Amiri" w:cs="Amiri"/>
          <w:lang w:bidi="ar-SA"/>
          <w:color w:val="111111"/>
          <w:sz w:val="28"/>
          <w:szCs w:val="28"/>
          <w:rtl/>
        </w:rPr>
        <w:t xml:space="preserve">إِنَّ یَوْمَ الْفَصْلِ مِیقٰاتُهُمْ أَجْمَعِینَ .  دخان (44) 40</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 .  جاثیه (45) 32</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BookText"/>
      </w:pPr>
      <w:r>
        <w:rPr>
          <w:rFonts w:ascii="Amiri" w:hAnsi="Amiri" w:eastAsia="Amiri" w:cs="Amiri"/>
          <w:lang w:bidi="ar-SA"/>
          <w:color w:val="111111"/>
          <w:sz w:val="28"/>
          <w:szCs w:val="28"/>
          <w:rtl/>
        </w:rPr>
        <w:t xml:space="preserve">وَ نُفِخَ فِی الصُّورِ ذٰلِکَ یَوْمُ الْوَعِیدِ.  ق (50) 20</w:t>
      </w:r>
    </w:p>
    <w:p>
      <w:pPr>
        <w:pStyle w:val="BookText"/>
      </w:pPr>
      <w:r>
        <w:rPr>
          <w:rFonts w:ascii="Amiri" w:hAnsi="Amiri" w:eastAsia="Amiri" w:cs="Amiri"/>
          <w:lang w:bidi="ar-SA"/>
          <w:color w:val="111111"/>
          <w:sz w:val="28"/>
          <w:szCs w:val="28"/>
          <w:rtl/>
        </w:rPr>
        <w:t xml:space="preserve">إِنَّمٰا تُوعَدُونَ لَصٰادِقٌ</w:t>
      </w:r>
    </w:p>
    <w:p>
      <w:pPr>
        <w:pStyle w:val="BookText"/>
      </w:pPr>
      <w:r>
        <w:rPr>
          <w:rFonts w:ascii="Amiri" w:hAnsi="Amiri" w:eastAsia="Amiri" w:cs="Amiri"/>
          <w:lang w:bidi="ar-SA"/>
          <w:color w:val="111111"/>
          <w:sz w:val="28"/>
          <w:szCs w:val="28"/>
          <w:rtl/>
        </w:rPr>
        <w:t xml:space="preserve">وَ إِنَّ الدِّینَ لَوٰاقِعٌ .  ذاریات (51) 5 و 6</w:t>
      </w:r>
    </w:p>
    <w:p>
      <w:pPr>
        <w:pStyle w:val="BookText"/>
      </w:pPr>
      <w:r>
        <w:rPr>
          <w:rFonts w:ascii="Amiri" w:hAnsi="Amiri" w:eastAsia="Amiri" w:cs="Amiri"/>
          <w:lang w:bidi="ar-SA"/>
          <w:color w:val="111111"/>
          <w:sz w:val="28"/>
          <w:szCs w:val="28"/>
          <w:rtl/>
        </w:rPr>
        <w:t xml:space="preserve">بَلِ السّٰاعَةُ مَوْعِدُهُمْ وَ السّٰاعَةُ أَدْهیٰ وَ أَمَرُّ.  قمر (54) 46</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w:t>
      </w:r>
    </w:p>
    <w:p>
      <w:pPr>
        <w:pStyle w:val="BookText"/>
      </w:pPr>
      <w:r>
        <w:rPr>
          <w:rFonts w:ascii="Amiri" w:hAnsi="Amiri" w:eastAsia="Amiri" w:cs="Amiri"/>
          <w:lang w:bidi="ar-SA"/>
          <w:color w:val="111111"/>
          <w:sz w:val="28"/>
          <w:szCs w:val="28"/>
          <w:rtl/>
        </w:rPr>
        <w:t xml:space="preserve">خٰاشِعَةً أَبْصٰارُهُمْ تَرْهَقُهُمْ ذِلَّةٌ ذٰلِکَ الْیَوْمُ الَّذِی کٰانُوا یُوعَدُونَ .  معارج (70) 42 و 44</w:t>
      </w:r>
    </w:p>
    <w:p>
      <w:pPr>
        <w:pStyle w:val="BookText"/>
      </w:pPr>
      <w:r>
        <w:rPr>
          <w:rFonts w:ascii="Amiri" w:hAnsi="Amiri" w:eastAsia="Amiri" w:cs="Amiri"/>
          <w:lang w:bidi="ar-SA"/>
          <w:color w:val="111111"/>
          <w:sz w:val="28"/>
          <w:szCs w:val="28"/>
          <w:rtl/>
        </w:rPr>
        <w:t xml:space="preserve">فَکَیْفَ تَتَّقُونَ إِنْ کَفَرْتُمْ یَوْماً یَجْعَلُ الْوِلْدٰانَ شِیباً</w:t>
      </w:r>
    </w:p>
    <w:p>
      <w:pPr>
        <w:pStyle w:val="BookText"/>
      </w:pPr>
      <w:r>
        <w:rPr>
          <w:rFonts w:ascii="Amiri" w:hAnsi="Amiri" w:eastAsia="Amiri" w:cs="Amiri"/>
          <w:lang w:bidi="ar-SA"/>
          <w:color w:val="111111"/>
          <w:sz w:val="28"/>
          <w:szCs w:val="28"/>
          <w:rtl/>
        </w:rPr>
        <w:t xml:space="preserve">اَلسَّمٰاءُ مُنْفَطِرٌ بِهِ کٰانَ وَعْدُهُ مَفْعُولاً.  مزمّل (73) 17 و 18</w:t>
      </w:r>
    </w:p>
    <w:p>
      <w:pPr>
        <w:pStyle w:val="BookText"/>
      </w:pPr>
      <w:r>
        <w:rPr>
          <w:rFonts w:ascii="Amiri" w:hAnsi="Amiri" w:eastAsia="Amiri" w:cs="Amiri"/>
          <w:lang w:bidi="ar-SA"/>
          <w:color w:val="111111"/>
          <w:sz w:val="28"/>
          <w:szCs w:val="28"/>
          <w:rtl/>
        </w:rPr>
        <w:t xml:space="preserve">إِنَّمٰا تُوعَدُونَ لَوٰاقِعٌ .  مرسلات (77) 7</w:t>
      </w:r>
    </w:p>
    <w:p>
      <w:pPr>
        <w:pStyle w:val="BookText"/>
      </w:pPr>
      <w:r>
        <w:rPr>
          <w:rFonts w:ascii="Amiri" w:hAnsi="Amiri" w:eastAsia="Amiri" w:cs="Amiri"/>
          <w:lang w:bidi="ar-SA"/>
          <w:color w:val="111111"/>
          <w:sz w:val="28"/>
          <w:szCs w:val="28"/>
          <w:rtl/>
        </w:rPr>
        <w:t xml:space="preserve">إِنَّ یَوْمَ الْفَصْلِ کٰانَ مِیقٰاتاً.  نبأ (78) 17</w:t>
      </w:r>
    </w:p>
    <w:p>
      <w:pPr>
        <w:pStyle w:val="BookText"/>
      </w:pPr>
      <w:r>
        <w:rPr>
          <w:rFonts w:ascii="Amiri" w:hAnsi="Amiri" w:eastAsia="Amiri" w:cs="Amiri"/>
          <w:lang w:bidi="ar-SA"/>
          <w:color w:val="111111"/>
          <w:sz w:val="28"/>
          <w:szCs w:val="28"/>
          <w:rtl/>
        </w:rPr>
        <w:t xml:space="preserve">وَ الْیَوْمِ الْمَوْعُودِ.  بروج (85) 2</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برپایی قیامت با آفرینش و سازماندهی دوبارۀ جهان، وعدۀ قطعی خداوند:</w:t>
      </w:r>
    </w:p>
    <w:p>
      <w:pPr>
        <w:pStyle w:val="BookText"/>
      </w:pPr>
      <w:r>
        <w:rPr>
          <w:rFonts w:ascii="Amiri" w:hAnsi="Amiri" w:eastAsia="Amiri" w:cs="Amiri"/>
          <w:lang w:bidi="ar-SA"/>
          <w:color w:val="111111"/>
          <w:sz w:val="28"/>
          <w:szCs w:val="28"/>
          <w:rtl/>
        </w:rPr>
        <w:t xml:space="preserve">یَوْمَ نَطْوِی السَّمٰاءَ کَطَیِّ السِّجِلِّ لِلْکُتُبِ کَمٰا بَدَأْنٰا أَوَّلَ خَلْقٍ نُعِیدُهُ وَعْداً عَلَیْنٰا إِنّٰا کُنّٰا فٰاعِلِینَ .  انبیاء (21) 104</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نزدیک بودن، تحقق وعدۀ الهی دربارۀ برپایی قیامت، هنگام ظهور یأجوج و مأجوج:</w:t>
      </w:r>
    </w:p>
    <w:p>
      <w:pPr>
        <w:pStyle w:val="BookText"/>
      </w:pPr>
      <w:r>
        <w:rPr>
          <w:rFonts w:ascii="Amiri" w:hAnsi="Amiri" w:eastAsia="Amiri" w:cs="Amiri"/>
          <w:lang w:bidi="ar-SA"/>
          <w:color w:val="111111"/>
          <w:sz w:val="28"/>
          <w:szCs w:val="28"/>
          <w:rtl/>
        </w:rPr>
        <w:t xml:space="preserve">حَتّٰی إِذٰا فُتِحَتْ یَأْجُوجُ وَ مَأْجُوجُ وَ هُمْ مِنْ کُلِّ حَدَبٍ یَنْسِلُونَ</w:t>
      </w:r>
    </w:p>
    <w:p>
      <w:pPr>
        <w:pStyle w:val="BookText"/>
      </w:pPr>
      <w:r>
        <w:rPr>
          <w:rFonts w:ascii="Amiri" w:hAnsi="Amiri" w:eastAsia="Amiri" w:cs="Amiri"/>
          <w:lang w:bidi="ar-SA"/>
          <w:color w:val="111111"/>
          <w:sz w:val="28"/>
          <w:szCs w:val="28"/>
          <w:rtl/>
        </w:rPr>
        <w:t xml:space="preserve">وَ اقْتَرَبَ الْوَعْدُ الْحَقُّ .... انبیاء (21) 96 و 97</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پرسش امتها از وعدۀ الهی، در برپایی قیامت:</w:t>
      </w:r>
    </w:p>
    <w:p>
      <w:pPr>
        <w:pStyle w:val="BookText"/>
      </w:pPr>
      <w:r>
        <w:rPr>
          <w:rFonts w:ascii="Amiri" w:hAnsi="Amiri" w:eastAsia="Amiri" w:cs="Amiri"/>
          <w:lang w:bidi="ar-SA"/>
          <w:color w:val="111111"/>
          <w:sz w:val="28"/>
          <w:szCs w:val="28"/>
          <w:rtl/>
        </w:rPr>
        <w:t xml:space="preserve">وَ یَقُولُونَ مَتیٰ هٰذَا الْوَعْدُ إِنْ کُنْتُمْ صٰادِقِینَ .  یونس (10) 48</w:t>
      </w:r>
    </w:p>
    <w:p>
      <w:pPr>
        <w:pStyle w:val="BookText"/>
      </w:pPr>
      <w:r>
        <w:rPr>
          <w:rFonts w:ascii="Amiri" w:hAnsi="Amiri" w:eastAsia="Amiri" w:cs="Amiri"/>
          <w:lang w:bidi="ar-SA"/>
          <w:color w:val="111111"/>
          <w:sz w:val="28"/>
          <w:szCs w:val="28"/>
          <w:rtl/>
        </w:rPr>
        <w:t xml:space="preserve">وَ یَقُولُونَ مَتیٰ هٰذَا الْوَعْدُ إِنْ کُنْتُمْ صٰادِقِینَ .  انبیاء (21) 38</w:t>
      </w:r>
    </w:p>
    <w:p>
      <w:pPr>
        <w:pStyle w:val="BookText"/>
      </w:pPr>
      <w:r>
        <w:rPr>
          <w:rFonts w:ascii="Amiri" w:hAnsi="Amiri" w:eastAsia="Amiri" w:cs="Amiri"/>
          <w:lang w:bidi="ar-SA"/>
          <w:color w:val="111111"/>
          <w:sz w:val="28"/>
          <w:szCs w:val="28"/>
          <w:rtl/>
        </w:rPr>
        <w:t xml:space="preserve">وَ یَقُولُونَ مَتیٰ هٰذَا الْوَعْدُ إِنْ کُنْتُمْ صٰادِقِینَ .  نمل (27) 71</w:t>
      </w:r>
    </w:p>
    <w:p>
      <w:pPr>
        <w:pStyle w:val="BookText"/>
      </w:pPr>
      <w:r>
        <w:rPr>
          <w:rFonts w:ascii="Amiri" w:hAnsi="Amiri" w:eastAsia="Amiri" w:cs="Amiri"/>
          <w:lang w:bidi="ar-SA"/>
          <w:color w:val="111111"/>
          <w:sz w:val="28"/>
          <w:szCs w:val="28"/>
          <w:rtl/>
        </w:rPr>
        <w:t xml:space="preserve">وَ یَقُولُونَ مَتیٰ هٰذَا الْوَعْدُ إِنْ کُنْتُمْ صٰادِقِینَ .  سبأ (34) 29</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مٰا یَنْظُرُونَ إِلاّٰ صَیْحَةً وٰاحِدَةً تَأْخُذُهُمْ وَ هُمْ یَخِصِّمُونَ</w:t>
      </w:r>
    </w:p>
    <w:p>
      <w:pPr>
        <w:pStyle w:val="BookText"/>
      </w:pPr>
      <w:r>
        <w:rPr>
          <w:rFonts w:ascii="Amiri" w:hAnsi="Amiri" w:eastAsia="Amiri" w:cs="Amiri"/>
          <w:lang w:bidi="ar-SA"/>
          <w:color w:val="111111"/>
          <w:sz w:val="28"/>
          <w:szCs w:val="28"/>
          <w:rtl/>
        </w:rPr>
        <w:t xml:space="preserve">فَلاٰ یَسْتَطِیعُونَ تَوْصِیَةً وَ لاٰ إِلیٰ أَهْلِهِمْ یَرْجِعُونَ</w:t>
      </w:r>
    </w:p>
    <w:p>
      <w:pPr>
        <w:pStyle w:val="BookText"/>
      </w:pPr>
      <w:r>
        <w:rPr>
          <w:rFonts w:ascii="Amiri" w:hAnsi="Amiri" w:eastAsia="Amiri" w:cs="Amiri"/>
          <w:lang w:bidi="ar-SA"/>
          <w:color w:val="111111"/>
          <w:sz w:val="28"/>
          <w:szCs w:val="28"/>
          <w:rtl/>
        </w:rPr>
        <w:t xml:space="preserve">وَ نُفِخَ فِی الصُّورِ فَإِذٰا هُمْ مِنَ</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اَلْأَجْدٰاثِ إِلیٰ رَبِّهِمْ یَنْسِلُونَ</w:t>
      </w:r>
    </w:p>
    <w:p>
      <w:pPr>
        <w:pStyle w:val="BookText"/>
      </w:pPr>
      <w:r>
        <w:rPr>
          <w:rFonts w:ascii="Amiri" w:hAnsi="Amiri" w:eastAsia="Amiri" w:cs="Amiri"/>
          <w:lang w:bidi="ar-SA"/>
          <w:color w:val="111111"/>
          <w:sz w:val="28"/>
          <w:szCs w:val="28"/>
          <w:rtl/>
        </w:rPr>
        <w:t xml:space="preserve">قٰالُوا یٰا وَیْلَنٰا مَنْ بَعَثَنٰا مِنْ مَرْقَدِنٰا هٰذٰا مٰا وَعَدَ الرَّحْمٰنُ وَ صَدَقَ الْمُرْسَلُونَ .  یس (36) 48 -\52</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 .  جاثیه (45) 32</w:t>
      </w:r>
    </w:p>
    <w:p>
      <w:pPr>
        <w:pStyle w:val="BookText"/>
      </w:pPr>
      <w:r>
        <w:rPr>
          <w:rFonts w:ascii="Amiri" w:hAnsi="Amiri" w:eastAsia="Amiri" w:cs="Amiri"/>
          <w:lang w:bidi="ar-SA"/>
          <w:color w:val="111111"/>
          <w:sz w:val="28"/>
          <w:szCs w:val="28"/>
          <w:rtl/>
        </w:rPr>
        <w:t xml:space="preserve">وَ یَقُولُونَ مَتیٰ هٰذَا الْوَعْدُ إِنْ کُنْتُمْ صٰادِقِینَ .  ملک (67) 25</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موضعگیری ناباورانۀ مشرکان، در قبال وعدۀ برپایی قیامت:</w:t>
      </w:r>
    </w:p>
    <w:p>
      <w:pPr>
        <w:pStyle w:val="BookText"/>
      </w:pPr>
      <w:r>
        <w:rPr>
          <w:rFonts w:ascii="Amiri" w:hAnsi="Amiri" w:eastAsia="Amiri" w:cs="Amiri"/>
          <w:lang w:bidi="ar-SA"/>
          <w:color w:val="111111"/>
          <w:sz w:val="28"/>
          <w:szCs w:val="28"/>
          <w:rtl/>
        </w:rPr>
        <w:t xml:space="preserve">قٰالُوا أَ إِذٰا مِتْنٰا وَ کُنّٰا تُرٰاباً وَ عِظٰاماً أَ إِنّٰا لَمَبْعُوثُونَ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  مؤمنون (23) 82 و 83</w:t>
      </w:r>
    </w:p>
    <w:p>
      <w:pPr>
        <w:pStyle w:val="BookText"/>
      </w:pPr>
      <w:r>
        <w:rPr>
          <w:rFonts w:ascii="Amiri" w:hAnsi="Amiri" w:eastAsia="Amiri" w:cs="Amiri"/>
          <w:lang w:bidi="ar-SA"/>
          <w:color w:val="111111"/>
          <w:sz w:val="28"/>
          <w:szCs w:val="28"/>
          <w:rtl/>
        </w:rPr>
        <w:t xml:space="preserve">... وَ مٰا یَشْعُرُونَ أَیّٰانَ یُبْعَثُونَ بَلِ ادّٰارَکَ عِلْمُهُمْ فِی الْآخِرَةِ بَلْ هُمْ فِی شَکٍّ مِنْهٰا بَلْ هُمْ مِنْهٰا عَمُونَ وَ قٰالَ الَّذِینَ کَفَرُوا أَ إِذٰا کُنّٰا تُرٰاباً وَ آبٰاؤُنٰا أَ إِنّٰا لَمُخْرَجُونَ لَقَدْ وُعِدْنٰا هٰذٰا نَحْنُ وَ آبٰاؤُنٰا مِنْ قَبْلُ إِنْ هٰذٰا إِلاّٰ أَسٰاطِیرُ الْأَوَّلِینَ .  نمل (27) 65 -\68</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ایمان راسخان در علم به وقوع قیامت، براساس وعدۀ الهی:</w:t>
      </w:r>
    </w:p>
    <w:p>
      <w:pPr>
        <w:pStyle w:val="BookText"/>
      </w:pPr>
      <w:r>
        <w:rPr>
          <w:rFonts w:ascii="Amiri" w:hAnsi="Amiri" w:eastAsia="Amiri" w:cs="Amiri"/>
          <w:lang w:bidi="ar-SA"/>
          <w:color w:val="111111"/>
          <w:sz w:val="28"/>
          <w:szCs w:val="28"/>
          <w:rtl/>
        </w:rPr>
        <w:t xml:space="preserve">... وَ الرّٰاسِخُونَ فِی الْعِلْمِ یَقُولُونَ ... رَبَّنٰا إِنَّکَ جٰامِعُ النّٰاسِ لِیَوْمٍ لاٰ رَیْبَ فِیهِ إِنَّ اللّٰهَ لاٰ یُخْلِفُ الْمِیعٰادَ.  آل عمران (3) 7 و 9</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اساطیر، تلقی شدنِ وعدۀ رستاخیر، از سوی مشرکان عصر بعثت:</w:t>
      </w:r>
    </w:p>
    <w:p>
      <w:pPr>
        <w:pStyle w:val="BookText"/>
      </w:pPr>
      <w:r>
        <w:rPr>
          <w:rFonts w:ascii="Amiri" w:hAnsi="Amiri" w:eastAsia="Amiri" w:cs="Amiri"/>
          <w:lang w:bidi="ar-SA"/>
          <w:color w:val="111111"/>
          <w:sz w:val="28"/>
          <w:szCs w:val="28"/>
          <w:rtl/>
        </w:rPr>
        <w:t xml:space="preserve">قٰالُوا أَ إِذٰا مِتْنٰا وَ کُنّٰا تُرٰاباً وَ عِظٰاماً أَ إِنّٰا لَمَبْعُوثُونَ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  مؤمنون (23) 82 و 83</w:t>
      </w:r>
    </w:p>
    <w:p>
      <w:pPr>
        <w:pStyle w:val="BookText"/>
      </w:pPr>
      <w:r>
        <w:rPr>
          <w:rFonts w:ascii="Amiri" w:hAnsi="Amiri" w:eastAsia="Amiri" w:cs="Amiri"/>
          <w:lang w:bidi="ar-SA"/>
          <w:color w:val="111111"/>
          <w:sz w:val="28"/>
          <w:szCs w:val="28"/>
          <w:rtl/>
        </w:rPr>
        <w:t xml:space="preserve">قُلْ لاٰ یَعْلَمُ مَنْ فِی السَّمٰاوٰاتِ وَ الْأَرْضِ الْغَیْبَ إِلاَّ اللّٰهُ وَ مٰا یَشْعُرُونَ أَیّٰانَ یُبْعَثُونَ</w:t>
      </w:r>
    </w:p>
    <w:p>
      <w:pPr>
        <w:pStyle w:val="BookText"/>
      </w:pPr>
      <w:r>
        <w:rPr>
          <w:rFonts w:ascii="Amiri" w:hAnsi="Amiri" w:eastAsia="Amiri" w:cs="Amiri"/>
          <w:lang w:bidi="ar-SA"/>
          <w:color w:val="111111"/>
          <w:sz w:val="28"/>
          <w:szCs w:val="28"/>
          <w:rtl/>
        </w:rPr>
        <w:t xml:space="preserve">بَلِ ادّٰارَکَ عِلْمُهُمْ فِی الْآخِرَةِ بَلْ هُمْ فِی شَکٍّ مِنْهٰا بَلْ هُمْ مِنْهٰا عَمُونَ</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w:t>
      </w:r>
    </w:p>
    <w:p>
      <w:pPr>
        <w:pStyle w:val="BookText"/>
      </w:pPr>
      <w:r>
        <w:rPr>
          <w:rFonts w:ascii="Amiri" w:hAnsi="Amiri" w:eastAsia="Amiri" w:cs="Amiri"/>
          <w:lang w:bidi="ar-SA"/>
          <w:color w:val="111111"/>
          <w:sz w:val="28"/>
          <w:szCs w:val="28"/>
          <w:rtl/>
        </w:rPr>
        <w:t xml:space="preserve">لَقَدْ وُعِدْنٰا هٰذٰا نَحْنُ وَ آبٰاؤُنٰا مِنْ قَبْلُ إِنْ هٰذٰا إِلاّٰ أَسٰاطِیرُ الْأَوَّلِینَ .  نمل (27) 65 -\68</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محقّق نشدن وعدۀ رستاخیز در گذشته، دلیل منکران برای اساطیر بودن آن:</w:t>
      </w:r>
    </w:p>
    <w:p>
      <w:pPr>
        <w:pStyle w:val="BookText"/>
      </w:pPr>
      <w:r>
        <w:rPr>
          <w:rFonts w:ascii="Amiri" w:hAnsi="Amiri" w:eastAsia="Amiri" w:cs="Amiri"/>
          <w:lang w:bidi="ar-SA"/>
          <w:color w:val="111111"/>
          <w:sz w:val="28"/>
          <w:szCs w:val="28"/>
          <w:rtl/>
        </w:rPr>
        <w:t xml:space="preserve">بَلْ قٰالُوا مِثْلَ مٰا قٰالَ الْأَوَّلُونَ</w:t>
      </w:r>
    </w:p>
    <w:p>
      <w:pPr>
        <w:pStyle w:val="BookText"/>
      </w:pPr>
      <w:r>
        <w:rPr>
          <w:rFonts w:ascii="Amiri" w:hAnsi="Amiri" w:eastAsia="Amiri" w:cs="Amiri"/>
          <w:lang w:bidi="ar-SA"/>
          <w:color w:val="111111"/>
          <w:sz w:val="28"/>
          <w:szCs w:val="28"/>
          <w:rtl/>
        </w:rPr>
        <w:t xml:space="preserve">قٰالُوا أَ إِذٰا مِتْنٰا وَ کُنّٰا تُرٰاباً وَ عِظٰاماً أَ إِنّٰا لَمَبْعُوثُونَ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  مؤمنون (23) 81 -\83</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w:t>
      </w:r>
    </w:p>
    <w:p>
      <w:pPr>
        <w:pStyle w:val="BookText"/>
      </w:pPr>
      <w:r>
        <w:rPr>
          <w:rFonts w:ascii="Amiri" w:hAnsi="Amiri" w:eastAsia="Amiri" w:cs="Amiri"/>
          <w:lang w:bidi="ar-SA"/>
          <w:color w:val="111111"/>
          <w:sz w:val="28"/>
          <w:szCs w:val="28"/>
          <w:rtl/>
        </w:rPr>
        <w:t xml:space="preserve">لَقَدْ وُعِدْنٰا هٰذٰا نَحْنُ وَ آبٰاؤُنٰا مِنْ قَبْلُ إِنْ هٰذٰا إِلاّٰ أَسٰاطِیرُ الْأَوَّلِینَ .  نمل (27) 67 و 68</w:t>
      </w:r>
    </w:p>
    <w:p>
      <w:pPr>
        <w:pStyle w:val="BookText"/>
      </w:pPr>
      <w:r>
        <w:rPr>
          <w:rFonts w:ascii="Amiri" w:hAnsi="Amiri" w:eastAsia="Amiri" w:cs="Amiri"/>
          <w:lang w:bidi="ar-SA"/>
          <w:color w:val="111111"/>
          <w:sz w:val="28"/>
          <w:szCs w:val="28"/>
          <w:rtl/>
        </w:rPr>
        <w:t xml:space="preserve">وَ الَّذِی قٰالَ لِوٰالِدَیْهِ أُفٍّ لَکُمٰا أَ تَعِدٰانِنِی أَنْ أُخْرَجَ</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4" w:name="pg19916_225387"/>
    <w:bookmarkEnd w:id="264"/>
    <w:p>
      <w:pPr>
        <w:pStyle w:val="BookText"/>
      </w:pPr>
      <w:r>
        <w:rPr>
          <w:rFonts w:ascii="Amiri" w:hAnsi="Amiri" w:eastAsia="Amiri" w:cs="Amiri"/>
          <w:lang w:bidi="ar-SA"/>
          <w:color w:val="111111"/>
          <w:sz w:val="28"/>
          <w:szCs w:val="28"/>
          <w:rtl/>
        </w:rPr>
        <w:t xml:space="preserve">وَ قَدْ خَلَتِ الْقُرُونُ مِنْ قَبْلِی وَ هُمٰا یَسْتَغِیثٰانِ اللّٰهَ وَیْلَکَ آمِنْ إِنَّ وَعْدَ اللّٰهِ حَقٌّ فَیَقُولُ مٰا هٰذٰا إِلاّٰ أَسٰاطِیرُ الْأَوَّلِینَ .  احقاف (46) 17</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ناآگاهی اکثر مشرکان مکّه، از حقّانیّت وعدۀ خدا دربارۀ رستاخیز:</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وَ یَسْتَنْبِئُونَکَ أَ حَقٌّ هُوَ قُلْ إِی وَ رَبِّی إِنَّهُ لَحَقٌّ وَ مٰا أَنْتُمْ بِمُعْجِزِینَ</w:t>
      </w:r>
    </w:p>
    <w:p>
      <w:pPr>
        <w:pStyle w:val="BookText"/>
      </w:pPr>
      <w:r>
        <w:rPr>
          <w:rFonts w:ascii="Amiri" w:hAnsi="Amiri" w:eastAsia="Amiri" w:cs="Amiri"/>
          <w:lang w:bidi="ar-SA"/>
          <w:color w:val="111111"/>
          <w:sz w:val="28"/>
          <w:szCs w:val="28"/>
          <w:rtl/>
        </w:rPr>
        <w:t xml:space="preserve">أَلاٰ إِنَّ لِلّٰهِ مٰا فِی السَّمٰاوٰاتِ وَ الْأَرْضِ أَلاٰ إِنَّ وَعْدَ اللّٰهِ حَقٌّ وَ لٰکِنَّ أَکْثَرَهُمْ لاٰ یَعْلَمُونَ .  یونس (10) 48 و 53 و 55</w:t>
      </w:r>
    </w:p>
    <w:p>
      <w:pPr>
        <w:pStyle w:val="BookText"/>
      </w:pPr>
      <w:r>
        <w:rPr>
          <w:rFonts w:ascii="Amiri" w:hAnsi="Amiri" w:eastAsia="Amiri" w:cs="Amiri"/>
          <w:lang w:bidi="ar-SA"/>
          <w:color w:val="111111"/>
          <w:sz w:val="28"/>
          <w:szCs w:val="28"/>
          <w:rtl/>
        </w:rPr>
        <w:t xml:space="preserve">وَ یَقُولُونَ مَتیٰ هٰذَا الْوَعْدُ إِنْ کُنْتُمْ صٰادِقِینَ .  انبیاء (21) 38</w:t>
      </w:r>
    </w:p>
    <w:p>
      <w:pPr>
        <w:pStyle w:val="BookText"/>
      </w:pPr>
      <w:r>
        <w:rPr>
          <w:rFonts w:ascii="Amiri" w:hAnsi="Amiri" w:eastAsia="Amiri" w:cs="Amiri"/>
          <w:lang w:bidi="ar-SA"/>
          <w:color w:val="111111"/>
          <w:sz w:val="28"/>
          <w:szCs w:val="28"/>
          <w:rtl/>
        </w:rPr>
        <w:t xml:space="preserve">وَ یَقُولُونَ مَتیٰ هٰذَا الْوَعْدُ إِنْ کُنْتُمْ صٰادِقِینَ .  نمل (27) 71</w:t>
      </w:r>
    </w:p>
    <w:p>
      <w:pPr>
        <w:pStyle w:val="BookText"/>
      </w:pPr>
      <w:r>
        <w:rPr>
          <w:rFonts w:ascii="Amiri" w:hAnsi="Amiri" w:eastAsia="Amiri" w:cs="Amiri"/>
          <w:lang w:bidi="ar-SA"/>
          <w:color w:val="111111"/>
          <w:sz w:val="28"/>
          <w:szCs w:val="28"/>
          <w:rtl/>
        </w:rPr>
        <w:t xml:space="preserve">وَ یَقُولُونَ مَتیٰ هٰذَا الْوَعْدُ إِنْ کُنْتُمْ صٰادِقِینَ .  سبأ (34) 29</w:t>
      </w:r>
    </w:p>
    <w:p>
      <w:pPr>
        <w:pStyle w:val="BookText"/>
      </w:pPr>
      <w:r>
        <w:rPr>
          <w:rFonts w:ascii="Amiri" w:hAnsi="Amiri" w:eastAsia="Amiri" w:cs="Amiri"/>
          <w:lang w:bidi="ar-SA"/>
          <w:color w:val="111111"/>
          <w:sz w:val="28"/>
          <w:szCs w:val="28"/>
          <w:rtl/>
        </w:rPr>
        <w:t xml:space="preserve">وَ یَقُولُونَ مَتیٰ هٰذَا الْوَعْدُ إِنْ کُنْتُمْ صٰادِقِینَ .  یس (36) 48</w:t>
      </w:r>
    </w:p>
    <w:p>
      <w:pPr>
        <w:pStyle w:val="BookText"/>
      </w:pPr>
      <w:r>
        <w:rPr>
          <w:rFonts w:ascii="Amiri" w:hAnsi="Amiri" w:eastAsia="Amiri" w:cs="Amiri"/>
          <w:lang w:bidi="ar-SA"/>
          <w:color w:val="111111"/>
          <w:sz w:val="28"/>
          <w:szCs w:val="28"/>
          <w:rtl/>
        </w:rPr>
        <w:t xml:space="preserve">وَ یَقُولُونَ مَتیٰ هٰذَا الْوَعْدُ إِنْ کُنْتُمْ صٰادِقِینَ .  ملک (67) 25</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وعدۀ پیامبر صلی الله علیه و آله به مشرکان، مبنی بر وقوع قیامت در آینده:</w:t>
      </w:r>
    </w:p>
    <w:p>
      <w:pPr>
        <w:pStyle w:val="BookText"/>
      </w:pPr>
      <w:r>
        <w:rPr>
          <w:rFonts w:ascii="Amiri" w:hAnsi="Amiri" w:eastAsia="Amiri" w:cs="Amiri"/>
          <w:lang w:bidi="ar-SA"/>
          <w:color w:val="111111"/>
          <w:sz w:val="28"/>
          <w:szCs w:val="28"/>
          <w:rtl/>
        </w:rPr>
        <w:t xml:space="preserve">وَ یَقُولُونَ مَتیٰ هٰذَا الْوَعْدُ إِنْ کُنْتُمْ صٰادِقِینَ</w:t>
      </w:r>
    </w:p>
    <w:p>
      <w:pPr>
        <w:pStyle w:val="BookText"/>
      </w:pPr>
      <w:r>
        <w:rPr>
          <w:rFonts w:ascii="Amiri" w:hAnsi="Amiri" w:eastAsia="Amiri" w:cs="Amiri"/>
          <w:lang w:bidi="ar-SA"/>
          <w:color w:val="111111"/>
          <w:sz w:val="28"/>
          <w:szCs w:val="28"/>
          <w:rtl/>
        </w:rPr>
        <w:t xml:space="preserve">قُلْ لَکُمْ مِیعٰادُ یَوْمٍ لاٰ تَسْتَأْخِرُونَ عَنْهُ سٰاعَةً وَ لاٰ تَسْتَقْدِمُونَ .  سبأ (34) 29 و 30</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وعدۀ خداوند به بنی اسرائیل، جهت گردآوری آنان در روز رستاخیز:</w:t>
      </w:r>
    </w:p>
    <w:p>
      <w:pPr>
        <w:pStyle w:val="BookText"/>
      </w:pPr>
      <w:r>
        <w:rPr>
          <w:rFonts w:ascii="Amiri" w:hAnsi="Amiri" w:eastAsia="Amiri" w:cs="Amiri"/>
          <w:lang w:bidi="ar-SA"/>
          <w:color w:val="111111"/>
          <w:sz w:val="28"/>
          <w:szCs w:val="28"/>
          <w:rtl/>
        </w:rPr>
        <w:t xml:space="preserve">وَ قُلْنٰا مِنْ بَعْدِهِ لِبَنِی إِسْرٰائِیلَ اسْکُنُوا الْأَرْضَ فَإِذٰا جٰاءَ وَعْدُ الْآخِرَةِ جِئْنٰا بِکُمْ لَفِیفاً. </w:t>
      </w:r>
      <w:r>
        <w:rPr>
          <w:rStyle w:val="FootnoteReference"/>
        </w:rPr>
        <w:footnoteReference w:id="502"/>
      </w:r>
      <w:r>
        <w:rPr>
          <w:rFonts w:ascii="IRNazanin" w:hAnsi="IRNazanin" w:eastAsia="IRNazanin" w:cs="IRNazanin"/>
          <w:lang w:bidi="fa-IR"/>
          <w:color w:val="111111"/>
          <w:sz w:val="28"/>
          <w:szCs w:val="28"/>
          <w:rtl/>
        </w:rPr>
        <w:t xml:space="preserve">اسراء (17) 104</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تبدیل شدن بدن انسانها به خاک (پس از مرگ) از ادلۀ منکران برای اساطیر بودن وعدۀ رستاخیز:</w:t>
      </w:r>
    </w:p>
    <w:p>
      <w:pPr>
        <w:pStyle w:val="BookText"/>
      </w:pPr>
      <w:r>
        <w:rPr>
          <w:rFonts w:ascii="Amiri" w:hAnsi="Amiri" w:eastAsia="Amiri" w:cs="Amiri"/>
          <w:lang w:bidi="ar-SA"/>
          <w:color w:val="111111"/>
          <w:sz w:val="28"/>
          <w:szCs w:val="28"/>
          <w:rtl/>
        </w:rPr>
        <w:t xml:space="preserve">قٰالُوا أَ إِذٰا مِتْنٰا وَ کُنّٰا تُرٰاباً وَ عِظٰاماً أَ إِنّٰا لَمَبْعُوثُونَ</w:t>
      </w:r>
    </w:p>
    <w:p>
      <w:pPr>
        <w:pStyle w:val="BookText"/>
      </w:pPr>
      <w:r>
        <w:rPr>
          <w:rFonts w:ascii="Amiri" w:hAnsi="Amiri" w:eastAsia="Amiri" w:cs="Amiri"/>
          <w:lang w:bidi="ar-SA"/>
          <w:color w:val="111111"/>
          <w:sz w:val="28"/>
          <w:szCs w:val="28"/>
          <w:rtl/>
        </w:rPr>
        <w:t xml:space="preserve">لَقَدْ وُعِدْنٰا نَحْنُ وَ آبٰاؤُنٰا هٰذٰا مِنْ قَبْلُ إِنْ هٰذٰا إِلاّٰ أَسٰاطِیرُ الْأَوَّلِینَ .  مؤمنون (23) 82 و 83</w:t>
      </w:r>
    </w:p>
    <w:p>
      <w:pPr>
        <w:pStyle w:val="BookText"/>
      </w:pPr>
      <w:r>
        <w:rPr>
          <w:rFonts w:ascii="Amiri" w:hAnsi="Amiri" w:eastAsia="Amiri" w:cs="Amiri"/>
          <w:lang w:bidi="ar-SA"/>
          <w:color w:val="111111"/>
          <w:sz w:val="28"/>
          <w:szCs w:val="28"/>
          <w:rtl/>
        </w:rPr>
        <w:t xml:space="preserve">وَ قٰالَ الَّذِینَ کَفَرُوا أَ إِذٰا کُنّٰا تُرٰاباً وَ آبٰاؤُنٰا أَ إِنّٰا لَمُخْرَجُونَ</w:t>
      </w:r>
    </w:p>
    <w:p>
      <w:pPr>
        <w:pStyle w:val="BookText"/>
      </w:pPr>
      <w:r>
        <w:rPr>
          <w:rFonts w:ascii="Amiri" w:hAnsi="Amiri" w:eastAsia="Amiri" w:cs="Amiri"/>
          <w:lang w:bidi="ar-SA"/>
          <w:color w:val="111111"/>
          <w:sz w:val="28"/>
          <w:szCs w:val="28"/>
          <w:rtl/>
        </w:rPr>
        <w:t xml:space="preserve">لَقَدْ وُعِدْنٰا هٰذٰا نَحْنُ وَ آبٰاؤُنٰا مِنْ قَبْلُ إِنْ هٰذٰا إِلاّٰ أَسٰاطِیرُ الْأَوَّلِینَ .  نمل (27) 67 و 68</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Heading5"/>
      </w:pPr>
      <w:bookmarkStart w:id="1351" w:name="_Toc912"/>
      <w:r>
        <w:t>56. کیفر</w:t>
      </w:r>
      <w:bookmarkEnd w:id="1351"/>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وعدۀ خداوند مبنی بر عذاب نمودن وصف‌کنندگان او به نقص و کاستی:</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5" w:name="pg19916_225388"/>
    <w:bookmarkEnd w:id="265"/>
    <w:p>
      <w:pPr>
        <w:pStyle w:val="BookText"/>
      </w:pPr>
      <w:r>
        <w:rPr>
          <w:rFonts w:ascii="Amiri" w:hAnsi="Amiri" w:eastAsia="Amiri" w:cs="Amiri"/>
          <w:lang w:bidi="ar-SA"/>
          <w:color w:val="111111"/>
          <w:sz w:val="28"/>
          <w:szCs w:val="28"/>
          <w:rtl/>
        </w:rPr>
        <w:t xml:space="preserve">... وَ ذَرُوا الَّذِینَ یُلْحِدُونَ فِی أَسْمٰائِهِ سَیُجْزَوْنَ مٰا کٰانُوا یَعْمَلُونَ .  اعراف (7) 180</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وعدۀ الهی نسبت به کیفر افترازنندگان به خداوند:</w:t>
      </w:r>
    </w:p>
    <w:p>
      <w:pPr>
        <w:pStyle w:val="BookText"/>
      </w:pPr>
      <w:r>
        <w:rPr>
          <w:rFonts w:ascii="Amiri" w:hAnsi="Amiri" w:eastAsia="Amiri" w:cs="Amiri"/>
          <w:lang w:bidi="ar-SA"/>
          <w:color w:val="111111"/>
          <w:sz w:val="28"/>
          <w:szCs w:val="28"/>
          <w:rtl/>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  انعام (6) 138</w:t>
      </w:r>
    </w:p>
    <w:p>
      <w:pPr>
        <w:pStyle w:val="BookText"/>
      </w:pPr>
      <w:r>
        <w:rPr>
          <w:rFonts w:ascii="Amiri" w:hAnsi="Amiri" w:eastAsia="Amiri" w:cs="Amiri"/>
          <w:lang w:bidi="ar-SA"/>
          <w:color w:val="111111"/>
          <w:sz w:val="28"/>
          <w:szCs w:val="28"/>
          <w:rtl/>
        </w:rPr>
        <w:t xml:space="preserve">وَ قٰالُوا مٰا فِی بُطُونِ هٰذِهِ الْأَنْعٰامِ خٰالِصَةٌ لِذُکُورِنٰا وَ مُحَرَّمٌ عَلیٰ أَزْوٰاجِنٰا وَ إِنْ یَکُنْ مَیْتَةً فَهُمْ فِیهِ شُرَکٰاءُ سَیَجْزِیهِمْ وَصْفَهُمْ إِنَّهُ حَکِیمٌ عَلِیمٌ .  انعام (6) 139</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کیفر عمل، وعدۀ خداوند به گناهکاران:</w:t>
      </w:r>
    </w:p>
    <w:p>
      <w:pPr>
        <w:pStyle w:val="BookText"/>
      </w:pPr>
      <w:r>
        <w:rPr>
          <w:rFonts w:ascii="Amiri" w:hAnsi="Amiri" w:eastAsia="Amiri" w:cs="Amiri"/>
          <w:lang w:bidi="ar-SA"/>
          <w:color w:val="111111"/>
          <w:sz w:val="28"/>
          <w:szCs w:val="28"/>
          <w:rtl/>
        </w:rPr>
        <w:t xml:space="preserve">وَ ذَرُوا ظٰاهِرَ الْإِثْمِ وَ بٰاطِنَهُ إِنَّ الَّذِینَ یَکْسِبُونَ الْإِثْمَ سَیُجْزَوْنَ بِمٰا کٰانُوا یَقْتَرِفُونَ .  انعام (6) 120</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مجازات شدن هرکس در قبال عمل خود، وعدۀ حتمی و تخلف‌ناپذیر خداوند:</w:t>
      </w:r>
    </w:p>
    <w:p>
      <w:pPr>
        <w:pStyle w:val="BookText"/>
      </w:pPr>
      <w:r>
        <w:rPr>
          <w:rFonts w:ascii="Amiri" w:hAnsi="Amiri" w:eastAsia="Amiri" w:cs="Amiri"/>
          <w:lang w:bidi="ar-SA"/>
          <w:color w:val="111111"/>
          <w:sz w:val="28"/>
          <w:szCs w:val="28"/>
          <w:rtl/>
        </w:rPr>
        <w:t xml:space="preserve">یٰا أَیُّهَا النّٰاسُ اتَّقُوا رَبَّکُمْ وَ اخْشَوْا یَوْماً لاٰ یَجْزِی وٰالِدٌ عَنْ وَلَدِهِ وَ لاٰ مَوْلُودٌ هُوَ جٰازٍ عَنْ وٰالِدِهِ شَیْئاً إِنَّ وَعْدَ اللّٰهِ حَقٌّ فَلاٰ تَغُرَّنَّکُمُ الْحَیٰاةُ الدُّنْیٰا وَ لاٰ یَغُرَّنَّکُمْ بِاللّٰهِ الْغَرُورُ.  لقمان (31) 33</w:t>
      </w:r>
    </w:p>
    <w:p>
      <w:pPr>
        <w:pStyle w:val="Heading5"/>
      </w:pPr>
      <w:bookmarkStart w:id="1352" w:name="_Toc913"/>
      <w:r>
        <w:t>57. محبوبیّت</w:t>
      </w:r>
      <w:bookmarkEnd w:id="1352"/>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برخورداری از محبوبیّت مردمی، وعدۀ خداوند به مؤمنان نیکوکار:</w:t>
      </w:r>
    </w:p>
    <w:p>
      <w:pPr>
        <w:pStyle w:val="BookText"/>
      </w:pPr>
      <w:r>
        <w:rPr>
          <w:rFonts w:ascii="Amiri" w:hAnsi="Amiri" w:eastAsia="Amiri" w:cs="Amiri"/>
          <w:lang w:bidi="ar-SA"/>
          <w:color w:val="111111"/>
          <w:sz w:val="28"/>
          <w:szCs w:val="28"/>
          <w:rtl/>
        </w:rPr>
        <w:t xml:space="preserve">إِنَّ الَّذِینَ آمَنُوا وَ عَمِلُوا الصّٰالِحٰاتِ سَیَجْعَلُ لَهُمُ الرَّحْمٰنُ وُدًّا.  مریم (19) 96</w:t>
      </w:r>
    </w:p>
    <w:p>
      <w:pPr>
        <w:pStyle w:val="Heading5"/>
      </w:pPr>
      <w:bookmarkStart w:id="1353" w:name="_Toc914"/>
      <w:r>
        <w:t>58. معاد</w:t>
      </w:r>
      <w:bookmarkEnd w:id="1353"/>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معاد و بازگشت انسانها به‌سوی خدا، وعده‌ای الهی:</w:t>
      </w:r>
    </w:p>
    <w:p>
      <w:pPr>
        <w:pStyle w:val="BookText"/>
      </w:pPr>
      <w:r>
        <w:rPr>
          <w:rFonts w:ascii="Amiri" w:hAnsi="Amiri" w:eastAsia="Amiri" w:cs="Amiri"/>
          <w:lang w:bidi="ar-SA"/>
          <w:color w:val="111111"/>
          <w:sz w:val="28"/>
          <w:szCs w:val="28"/>
          <w:rtl/>
        </w:rPr>
        <w:t xml:space="preserve">رَبَّنٰا إِنَّکَ جٰامِعُ النّٰاسِ لِیَوْمٍ لاٰ رَیْبَ فِیهِ إِنَّ اللّٰهَ لاٰ یُخْلِفُ الْمِیعٰادَ.  آل عمران (3) 9</w:t>
      </w:r>
    </w:p>
    <w:p>
      <w:pPr>
        <w:pStyle w:val="BookText"/>
      </w:pPr>
      <w:r>
        <w:rPr>
          <w:rFonts w:ascii="Amiri" w:hAnsi="Amiri" w:eastAsia="Amiri" w:cs="Amiri"/>
          <w:lang w:bidi="ar-SA"/>
          <w:color w:val="111111"/>
          <w:sz w:val="28"/>
          <w:szCs w:val="28"/>
          <w:rtl/>
        </w:rPr>
        <w:t xml:space="preserve">إِلَیْهِ مَرْجِعُکُمْ جَمِیعاً وَعْدَ اللّٰهِ حَقًّا إِنَّهُ یَبْدَؤُا الْخَلْقَ ثُمَّ یُعِیدُهُ .... یونس (10) 4</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رعد (13) 31</w:t>
      </w:r>
    </w:p>
    <w:p>
      <w:pPr>
        <w:pStyle w:val="BookText"/>
      </w:pPr>
      <w:r>
        <w:rPr>
          <w:rFonts w:ascii="Amiri" w:hAnsi="Amiri" w:eastAsia="Amiri" w:cs="Amiri"/>
          <w:lang w:bidi="ar-SA"/>
          <w:color w:val="111111"/>
          <w:sz w:val="28"/>
          <w:szCs w:val="28"/>
          <w:rtl/>
        </w:rPr>
        <w:t xml:space="preserve">یَوْمَ نَطْوِی السَّمٰاءَ کَطَیِّ السِّجِلِّ لِلْکُتُبِ کَمٰا بَدَأْنٰا أَوَّلَ خَلْقٍ نُعِیدُهُ وَعْداً عَلَیْنٰا إِنّٰا کُنّٰا فٰاعِلِینَ .  انبیاء (21) 104</w:t>
      </w:r>
    </w:p>
    <w:p>
      <w:pPr>
        <w:pStyle w:val="BookText"/>
      </w:pPr>
      <w:r>
        <w:rPr>
          <w:rFonts w:ascii="Amiri" w:hAnsi="Amiri" w:eastAsia="Amiri" w:cs="Amiri"/>
          <w:lang w:bidi="ar-SA"/>
          <w:color w:val="111111"/>
          <w:sz w:val="28"/>
          <w:szCs w:val="28"/>
          <w:rtl/>
        </w:rPr>
        <w:t xml:space="preserve">قُلْ لَکُمْ مِیعٰادُ یَوْمٍ لاٰ تَسْتَأْخِرُونَ عَنْهُ سٰاعَةً وَ لاٰ تَسْتَقْدِمُونَ .  سبأ (34) 30</w:t>
      </w:r>
    </w:p>
    <w:p>
      <w:pPr>
        <w:pStyle w:val="BookText"/>
      </w:pPr>
      <w:r>
        <w:rPr>
          <w:rFonts w:ascii="Amiri" w:hAnsi="Amiri" w:eastAsia="Amiri" w:cs="Amiri"/>
          <w:lang w:bidi="ar-SA"/>
          <w:color w:val="111111"/>
          <w:sz w:val="28"/>
          <w:szCs w:val="28"/>
          <w:rtl/>
        </w:rPr>
        <w:t xml:space="preserve">وَ إِذٰا قِیلَ إِنَّ وَعْدَ اللّٰهِ حَقٌّ وَ السّٰاعَةُ لاٰ رَیْبَ فِیهٰا قُلْتُمْ مٰا نَدْرِی مَا السّٰاعَةُ إِنْ نَظُنُّ إِلاّٰ ظَنًّا وَ مٰا نَحْنُ بِمُسْتَیْقِنِینَ .  جاثیه (45) 32</w:t>
      </w:r>
    </w:p>
    <w:p>
      <w:pPr>
        <w:pStyle w:val="BookText"/>
      </w:pPr>
      <w:r>
        <w:rPr>
          <w:rFonts w:ascii="Amiri" w:hAnsi="Amiri" w:eastAsia="Amiri" w:cs="Amiri"/>
          <w:lang w:bidi="ar-SA"/>
          <w:color w:val="111111"/>
          <w:sz w:val="28"/>
          <w:szCs w:val="28"/>
          <w:rtl/>
        </w:rPr>
        <w:t xml:space="preserve">... أَ تَعِدٰانِنِی أَنْ أُخْرَجَ ... إِنَّ وَعْدَ اللّٰهِ حَقٌّ .... احقاف (46) 17</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سوگند خدا به روز موعود، دلیلی بر غیر قابل انکار بودن وقوع معاد: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6" w:name="pg19916_225389"/>
    <w:bookmarkEnd w:id="266"/>
    <w:p>
      <w:pPr>
        <w:pStyle w:val="BookText"/>
      </w:pPr>
      <w:r>
        <w:rPr>
          <w:rFonts w:ascii="Amiri" w:hAnsi="Amiri" w:eastAsia="Amiri" w:cs="Amiri"/>
          <w:lang w:bidi="ar-SA"/>
          <w:color w:val="111111"/>
          <w:sz w:val="28"/>
          <w:szCs w:val="28"/>
          <w:rtl/>
        </w:rPr>
        <w:t xml:space="preserve">وَ الْیَوْمِ الْمَوْعُودِ.  بروج (85) 2</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حتمیت وعدۀ معاد از سوی خداوند، برای پاداش دادن به مؤمنان نیکوکار و کیفر رساندن کافران:</w:t>
      </w:r>
    </w:p>
    <w:p>
      <w:pPr>
        <w:pStyle w:val="BookText"/>
      </w:pPr>
      <w:r>
        <w:rPr>
          <w:rFonts w:ascii="Amiri" w:hAnsi="Amiri" w:eastAsia="Amiri" w:cs="Amiri"/>
          <w:lang w:bidi="ar-SA"/>
          <w:color w:val="111111"/>
          <w:sz w:val="28"/>
          <w:szCs w:val="28"/>
          <w:rtl/>
        </w:rPr>
        <w:t xml:space="preserve">إِلَیْهِ مَرْجِعُکُمْ جَمِیعاً وَعْدَ اللّٰهِ حَقًّا إِنَّهُ یَبْدَؤُا الْخَلْقَ ثُمَّ یُعِیدُهُ لِیَجْزِیَ الَّذِینَ آمَنُوا وَ عَمِلُوا الصّٰالِحٰاتِ بِالْقِسْطِ وَ الَّذِینَ کَفَرُوا لَهُمْ شَرٰابٌ مِنْ حَمِیمٍ وَ عَذٰابٌ أَلِیمٌ بِمٰا کٰانُوا یَکْفُرُونَ .  یونس (10) 4</w:t>
      </w:r>
    </w:p>
    <w:p>
      <w:pPr>
        <w:pStyle w:val="BookText"/>
      </w:pPr>
      <w:r>
        <w:rPr>
          <w:rFonts w:ascii="Amiri" w:hAnsi="Amiri" w:eastAsia="Amiri" w:cs="Amiri"/>
          <w:lang w:bidi="ar-SA"/>
          <w:color w:val="111111"/>
          <w:sz w:val="28"/>
          <w:szCs w:val="28"/>
          <w:rtl/>
        </w:rPr>
        <w:t xml:space="preserve">... هٰذٰا یَوْمُکُمُ الَّذِی کُنْتُمْ تُوعَدُونَ یَوْمَ نَطْوِی السَّمٰاءَ کَطَیِّ السِّجِلِّ لِلْکُتُبِ کَمٰا بَدَأْنٰا أَوَّلَ خَلْقٍ نُعِیدُهُ وَعْداً عَلَیْنٰا إِنّٰا کُنّٰا فٰاعِلِینَ .  انبیاء (21) 103 و 104</w:t>
      </w:r>
    </w:p>
    <w:p>
      <w:pPr>
        <w:pStyle w:val="Heading5"/>
      </w:pPr>
      <w:bookmarkStart w:id="1354" w:name="_Toc915"/>
      <w:r>
        <w:t>59. معجزه</w:t>
      </w:r>
      <w:bookmarkEnd w:id="1354"/>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وعدۀ نزول معجزه از سوی خدا به شرک‌پیشگانِ بهانه جوی عصر بعثت:</w:t>
      </w:r>
    </w:p>
    <w:p>
      <w:pPr>
        <w:pStyle w:val="BookText"/>
      </w:pPr>
      <w:r>
        <w:rPr>
          <w:rFonts w:ascii="Amiri" w:hAnsi="Amiri" w:eastAsia="Amiri" w:cs="Amiri"/>
          <w:lang w:bidi="ar-SA"/>
          <w:color w:val="111111"/>
          <w:sz w:val="28"/>
          <w:szCs w:val="28"/>
          <w:rtl/>
        </w:rPr>
        <w:t xml:space="preserve">وَ إِذٰا أَذَقْنَا النّٰاسَ رَحْمَةً مِنْ بَعْدِ ضَرّٰاءَ مَسَّتْهُمْ إِذٰا لَهُمْ مَکْرٌ فِی آیٰاتِنٰا قُلِ اللّٰهُ أَسْرَعُ مَکْراً إِنَّ رُسُلَنٰا یَکْتُبُونَ مٰا تَمْکُرُونَ .  یونس (10) 21</w:t>
      </w:r>
    </w:p>
    <w:p>
      <w:pPr>
        <w:pStyle w:val="Heading5"/>
      </w:pPr>
      <w:bookmarkStart w:id="1355" w:name="_Toc916"/>
      <w:r>
        <w:t>60 . مغفرت</w:t>
      </w:r>
      <w:bookmarkEnd w:id="1355"/>
    </w:p>
    <w:p>
      <w:pPr>
        <w:pStyle w:val="BookText"/>
      </w:pPr>
      <w:r>
        <w:rPr>
          <w:rFonts w:ascii="IRNazanin" w:hAnsi="IRNazanin" w:eastAsia="IRNazanin" w:cs="IRNazanin"/>
          <w:lang w:bidi="fa-IR"/>
          <w:color w:val="111111"/>
          <w:sz w:val="28"/>
          <w:szCs w:val="28"/>
          <w:rtl/>
        </w:rPr>
        <w:t xml:space="preserve">==&gt; همین مدخل، وعده‌های خدا، موارد وعده‌های خدا، آمرزش</w:t>
      </w:r>
    </w:p>
    <w:p>
      <w:pPr>
        <w:pStyle w:val="Heading5"/>
      </w:pPr>
      <w:bookmarkStart w:id="1356" w:name="_Toc917"/>
      <w:r>
        <w:t>61 . مقابله با مکر</w:t>
      </w:r>
      <w:bookmarkEnd w:id="1356"/>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خنثی و بی‌نتیجه کردن مکر ستمگران، وعدۀ خداوند به رسولان خویش:</w:t>
      </w:r>
    </w:p>
    <w:p>
      <w:pPr>
        <w:pStyle w:val="BookText"/>
      </w:pPr>
      <w:r>
        <w:rPr>
          <w:rFonts w:ascii="Amiri" w:hAnsi="Amiri" w:eastAsia="Amiri" w:cs="Amiri"/>
          <w:lang w:bidi="ar-SA"/>
          <w:color w:val="111111"/>
          <w:sz w:val="28"/>
          <w:szCs w:val="28"/>
          <w:rtl/>
        </w:rPr>
        <w:t xml:space="preserve">وَ سَکَنْتُمْ فِی مَسٰاکِنِ الَّذِینَ ظَلَمُوا أَنْفُسَهُمْ وَ تَبَیَّنَ لَکُمْ کَیْفَ فَعَلْنٰا بِهِمْ وَ ضَرَبْنٰا لَکُمُ الْأَمْثٰالَ</w:t>
      </w:r>
    </w:p>
    <w:p>
      <w:pPr>
        <w:pStyle w:val="BookText"/>
      </w:pPr>
      <w:r>
        <w:rPr>
          <w:rFonts w:ascii="Amiri" w:hAnsi="Amiri" w:eastAsia="Amiri" w:cs="Amiri"/>
          <w:lang w:bidi="ar-SA"/>
          <w:color w:val="111111"/>
          <w:sz w:val="28"/>
          <w:szCs w:val="28"/>
          <w:rtl/>
        </w:rPr>
        <w:t xml:space="preserve">وَ قَدْ مَکَرُوا مَکْرَهُمْ وَ عِنْدَ اللّٰهِ مَکْرُهُمْ وَ إِنْ کٰانَ مَکْرُهُمْ لِتَزُولَ مِنْهُ الْجِبٰالُ</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45 - 47</w:t>
      </w:r>
    </w:p>
    <w:p>
      <w:pPr>
        <w:pStyle w:val="Heading5"/>
      </w:pPr>
      <w:bookmarkStart w:id="1357" w:name="_Toc918"/>
      <w:r>
        <w:t>62 . مناجات</w:t>
      </w:r>
      <w:bookmarkEnd w:id="1357"/>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وعدۀ خدا به بنی اسرائیل برای مناجات در طور، پس از نجات آنان از ظلم دشمنانشان:</w:t>
      </w:r>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 </w:t>
      </w:r>
      <w:r>
        <w:rPr>
          <w:rStyle w:val="FootnoteReference"/>
        </w:rPr>
        <w:footnoteReference w:id="503"/>
      </w:r>
      <w:r>
        <w:rPr>
          <w:rFonts w:ascii="IRNazanin" w:hAnsi="IRNazanin" w:eastAsia="IRNazanin" w:cs="IRNazanin"/>
          <w:lang w:bidi="fa-IR"/>
          <w:color w:val="111111"/>
          <w:sz w:val="28"/>
          <w:szCs w:val="28"/>
          <w:rtl/>
        </w:rPr>
        <w:t xml:space="preserve">طه (20) 80</w:t>
      </w:r>
    </w:p>
    <w:p>
      <w:pPr>
        <w:pStyle w:val="Heading5"/>
      </w:pPr>
      <w:bookmarkStart w:id="1358" w:name="_Toc919"/>
      <w:r>
        <w:t>63 . موفقیّت در رسالت</w:t>
      </w:r>
      <w:bookmarkEnd w:id="1358"/>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موفقیّت پیامبر صلی الله علیه و آله در انجام دادن رسالت خویش، مورد وعده و نوید خداوند:</w:t>
      </w:r>
    </w:p>
    <w:p>
      <w:pPr>
        <w:pStyle w:val="BookText"/>
      </w:pPr>
      <w:r>
        <w:rPr>
          <w:rFonts w:ascii="Amiri" w:hAnsi="Amiri" w:eastAsia="Amiri" w:cs="Amiri"/>
          <w:lang w:bidi="ar-SA"/>
          <w:color w:val="111111"/>
          <w:sz w:val="28"/>
          <w:szCs w:val="28"/>
          <w:rtl/>
        </w:rPr>
        <w:t xml:space="preserve">تِلْکَ مِنْ أَنْبٰاءِ الْغَیْبِ نُوحِیهٰا إِلَیْکَ مٰا کُنْتَ تَعْلَمُهٰا أَنْتَ وَ لاٰ قَوْمُکَ مِنْ قَبْلِ هٰذٰا فَاصْبِرْ إِنَّ الْعاقِبَةَ لِلْمُتَّقِینَ .  هود (11) 49</w:t>
      </w:r>
    </w:p>
    <w:p>
      <w:pPr>
        <w:pStyle w:val="Heading5"/>
      </w:pPr>
      <w:bookmarkStart w:id="1359" w:name="_Toc920"/>
      <w:r>
        <w:t>64. میقات</w:t>
      </w:r>
      <w:bookmarkEnd w:id="1359"/>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سی شب، وعدۀ ابتدایی خدا با موسی علیه السلام برای میقات:</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 اعراف (7) 142</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سمت راست کوه طور، وعده‌گاه و میقات بنی اسرائیل با خداوند:</w:t>
      </w:r>
    </w:p>
    <w:p>
      <w:pPr>
        <w:pStyle w:val="BookText"/>
      </w:pPr>
      <w:r>
        <w:rPr>
          <w:rFonts w:ascii="Amiri" w:hAnsi="Amiri" w:eastAsia="Amiri" w:cs="Amiri"/>
          <w:lang w:bidi="ar-SA"/>
          <w:color w:val="111111"/>
          <w:sz w:val="28"/>
          <w:szCs w:val="28"/>
          <w:rtl/>
        </w:rPr>
        <w:t xml:space="preserve">یٰا بَنِی إِسْرٰائِیلَ قَدْ أَنْجَیْنٰاکُمْ مِنْ عَدُوِّکُمْ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7" w:name="pg19916_225390"/>
    <w:bookmarkEnd w:id="267"/>
    <w:p>
      <w:pPr>
        <w:pStyle w:val="BookText"/>
      </w:pPr>
      <w:r>
        <w:rPr>
          <w:rFonts w:ascii="Amiri" w:hAnsi="Amiri" w:eastAsia="Amiri" w:cs="Amiri"/>
          <w:lang w:bidi="ar-SA"/>
          <w:color w:val="111111"/>
          <w:sz w:val="28"/>
          <w:szCs w:val="28"/>
          <w:rtl/>
        </w:rPr>
        <w:t xml:space="preserve">وَ وٰاعَدْنٰاکُمْ جٰانِبَ الطُّورِ الْأَیْمَنَ وَ نَزَّلْنٰا عَلَیْکُمُ الْمَنَّ وَ السَّلْویٰ .  طه (20) 80</w:t>
      </w:r>
    </w:p>
    <w:p>
      <w:pPr>
        <w:pStyle w:val="Heading5"/>
      </w:pPr>
      <w:bookmarkStart w:id="1360" w:name="_Toc921"/>
      <w:r>
        <w:t>65 . مؤمنان پایدار</w:t>
      </w:r>
      <w:bookmarkEnd w:id="1360"/>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پیدایش مؤمنان پایدار، به رغم کفرورزی مشرکان، وعده و نوید خداوند به پیامبر صلی الله علیه و آله :</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89</w:t>
      </w:r>
    </w:p>
    <w:p>
      <w:pPr>
        <w:pStyle w:val="Heading5"/>
      </w:pPr>
      <w:bookmarkStart w:id="1361" w:name="_Toc922"/>
      <w:r>
        <w:t>66 . نجات از جهنّم</w:t>
      </w:r>
      <w:bookmarkEnd w:id="1361"/>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وعدۀ خداوند به صاحبان خصال نیکو و پسندیده، به دوری و نجات از آتش دوزخ:</w:t>
      </w:r>
    </w:p>
    <w:p>
      <w:pPr>
        <w:pStyle w:val="BookText"/>
      </w:pPr>
      <w:r>
        <w:rPr>
          <w:rFonts w:ascii="Amiri" w:hAnsi="Amiri" w:eastAsia="Amiri" w:cs="Amiri"/>
          <w:lang w:bidi="ar-SA"/>
          <w:color w:val="111111"/>
          <w:sz w:val="28"/>
          <w:szCs w:val="28"/>
          <w:rtl/>
        </w:rPr>
        <w:t xml:space="preserve">إِنَّکُمْ وَ مٰا تَعْبُدُونَ مِنْ دُونِ اللّٰهِ حَصَبُ جَهَنَّمَ أَنْتُمْ لَهٰا وٰارِدُونَ</w:t>
      </w:r>
    </w:p>
    <w:p>
      <w:pPr>
        <w:pStyle w:val="BookText"/>
      </w:pPr>
      <w:r>
        <w:rPr>
          <w:rFonts w:ascii="Amiri" w:hAnsi="Amiri" w:eastAsia="Amiri" w:cs="Amiri"/>
          <w:lang w:bidi="ar-SA"/>
          <w:color w:val="111111"/>
          <w:sz w:val="28"/>
          <w:szCs w:val="28"/>
          <w:rtl/>
        </w:rPr>
        <w:t xml:space="preserve">إِنَّ الَّذِینَ سَبَقَتْ لَهُمْ مِنَّا الْحُسْنیٰ أُولٰئِکَ عَنْهٰا مُبْعَدُونَ</w:t>
      </w:r>
    </w:p>
    <w:p>
      <w:pPr>
        <w:pStyle w:val="BookText"/>
      </w:pPr>
      <w:r>
        <w:rPr>
          <w:rFonts w:ascii="Amiri" w:hAnsi="Amiri" w:eastAsia="Amiri" w:cs="Amiri"/>
          <w:lang w:bidi="ar-SA"/>
          <w:color w:val="111111"/>
          <w:sz w:val="28"/>
          <w:szCs w:val="28"/>
          <w:rtl/>
        </w:rPr>
        <w:t xml:space="preserve">لاٰ یَسْمَعُونَ حَسِیسَهٰا .... هٰذٰا یَوْمُکُمُ الَّذِی کُنْتُمْ تُوعَدُونَ .  انبیاء (21) 98 و 101 -\103</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وعدۀ حتمی خداوند، به رهایی تقواپیشگان از آتش جهنّم:</w:t>
      </w:r>
    </w:p>
    <w:p>
      <w:pPr>
        <w:pStyle w:val="BookText"/>
      </w:pPr>
      <w:r>
        <w:rPr>
          <w:rFonts w:ascii="Amiri" w:hAnsi="Amiri" w:eastAsia="Amiri" w:cs="Amiri"/>
          <w:lang w:bidi="ar-SA"/>
          <w:color w:val="111111"/>
          <w:sz w:val="28"/>
          <w:szCs w:val="28"/>
          <w:rtl/>
        </w:rPr>
        <w:t xml:space="preserve">فَأَنْذَرْتُکُمْ نٰاراً تَلَظّٰی</w:t>
      </w:r>
    </w:p>
    <w:p>
      <w:pPr>
        <w:pStyle w:val="BookText"/>
      </w:pPr>
      <w:r>
        <w:rPr>
          <w:rFonts w:ascii="Amiri" w:hAnsi="Amiri" w:eastAsia="Amiri" w:cs="Amiri"/>
          <w:lang w:bidi="ar-SA"/>
          <w:color w:val="111111"/>
          <w:sz w:val="28"/>
          <w:szCs w:val="28"/>
          <w:rtl/>
        </w:rPr>
        <w:t xml:space="preserve">وَ سَیُجَنَّبُهَا الْأَتْقَی .  لیل (92) 14 و 17</w:t>
      </w:r>
    </w:p>
    <w:p>
      <w:pPr>
        <w:pStyle w:val="Heading5"/>
      </w:pPr>
      <w:bookmarkStart w:id="1362" w:name="_Toc923"/>
      <w:r>
        <w:t>67 . نجات انبیا</w:t>
      </w:r>
      <w:bookmarkEnd w:id="1362"/>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تحقّق وعدۀ الهی، مبنی بر نجات انبیا:</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  انبیاء (21) 9</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47</w:t>
      </w:r>
    </w:p>
    <w:p>
      <w:pPr>
        <w:pStyle w:val="Heading5"/>
      </w:pPr>
      <w:bookmarkStart w:id="1363" w:name="_Toc924"/>
      <w:r>
        <w:t>68 . نجات خانوادۀ نوح</w:t>
      </w:r>
      <w:bookmarkEnd w:id="1363"/>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وعدۀ خداوند به نجات خانوادۀ نوح، مبنای درخواست او برای نجات فرزندش:</w:t>
      </w:r>
    </w:p>
    <w:p>
      <w:pPr>
        <w:pStyle w:val="BookText"/>
      </w:pPr>
      <w:r>
        <w:rPr>
          <w:rFonts w:ascii="Amiri" w:hAnsi="Amiri" w:eastAsia="Amiri" w:cs="Amiri"/>
          <w:lang w:bidi="ar-SA"/>
          <w:color w:val="111111"/>
          <w:sz w:val="28"/>
          <w:szCs w:val="28"/>
          <w:rtl/>
        </w:rPr>
        <w:t xml:space="preserve">حَتّٰی إِذٰا جٰاءَ أَمْرُنٰا وَ فٰارَ التَّنُّورُ قُلْنَا احْمِلْ فِیهٰا مِنْ کُلٍّ زَوْجَیْنِ اثْنَیْنِ وَ أَهْلَکَ إِلاّٰ مَنْ سَبَقَ عَلَیْهِ الْقَوْلُ وَ مَنْ آمَنَ وَ مٰا آمَنَ مَعَهُ إِلاّٰ قَلِیلٌ</w:t>
      </w:r>
    </w:p>
    <w:p>
      <w:pPr>
        <w:pStyle w:val="BookText"/>
      </w:pPr>
      <w:r>
        <w:rPr>
          <w:rFonts w:ascii="Amiri" w:hAnsi="Amiri" w:eastAsia="Amiri" w:cs="Amiri"/>
          <w:lang w:bidi="ar-SA"/>
          <w:color w:val="111111"/>
          <w:sz w:val="28"/>
          <w:szCs w:val="28"/>
          <w:rtl/>
        </w:rPr>
        <w:t xml:space="preserve">وَ نٰادیٰ نُوحٌ رَبَّهُ فَقٰالَ رَبِّ إِنَّ ابْنِی مِنْ أَهْلِی وَ إِنَّ وَعْدَکَ الْحَقُّ وَ أَنْتَ أَحْکَمُ الْحٰاکِمِینَ .  هود (11) 40 و 45</w:t>
      </w:r>
    </w:p>
    <w:p>
      <w:pPr>
        <w:pStyle w:val="Heading5"/>
      </w:pPr>
      <w:bookmarkStart w:id="1364" w:name="_Toc925"/>
      <w:r>
        <w:t>69 . نجات مؤمنان</w:t>
      </w:r>
      <w:bookmarkEnd w:id="1364"/>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وعدۀ خداوند به نجات مؤمنان:</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  انبیاء (21) 9</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 (21) 88</w:t>
      </w:r>
    </w:p>
    <w:p>
      <w:pPr>
        <w:pStyle w:val="Heading5"/>
      </w:pPr>
      <w:bookmarkStart w:id="1365" w:name="_Toc926"/>
      <w:r>
        <w:t>70. نزول تورات</w:t>
      </w:r>
      <w:bookmarkEnd w:id="1365"/>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به تأخیر نیفتادن وعدۀ اعطای تورات به بنی اسرائیل:</w:t>
      </w:r>
    </w:p>
    <w:p>
      <w:pPr>
        <w:pStyle w:val="BookText"/>
      </w:pPr>
      <w:r>
        <w:rPr>
          <w:rFonts w:ascii="Amiri" w:hAnsi="Amiri" w:eastAsia="Amiri" w:cs="Amiri"/>
          <w:lang w:bidi="ar-SA"/>
          <w:color w:val="111111"/>
          <w:sz w:val="28"/>
          <w:szCs w:val="28"/>
          <w:rtl/>
        </w:rPr>
        <w:t xml:space="preserve">... قٰالَ یٰا قَوْمِ أَ لَمْ یَعِدْکُمْ رَبُّکُمْ وَعْداً حَسَناً أَ فَطٰالَ عَلَیْکُمُ الْعَهْدُ ... </w:t>
      </w:r>
      <w:r>
        <w:rPr>
          <w:rStyle w:val="FootnoteReference"/>
        </w:rPr>
        <w:footnoteReference w:id="504"/>
      </w:r>
      <w:r>
        <w:rPr>
          <w:rFonts w:ascii="IRNazanin" w:hAnsi="IRNazanin" w:eastAsia="IRNazanin" w:cs="IRNazanin"/>
          <w:lang w:bidi="fa-IR"/>
          <w:color w:val="111111"/>
          <w:sz w:val="28"/>
          <w:szCs w:val="28"/>
          <w:rtl/>
        </w:rPr>
        <w:t xml:space="preserve">طه (20) 86</w:t>
      </w:r>
    </w:p>
    <w:p>
      <w:pPr>
        <w:pStyle w:val="Heading5"/>
      </w:pPr>
      <w:bookmarkStart w:id="1366" w:name="_Toc927"/>
      <w:r>
        <w:t>71. نزول قرآن</w:t>
      </w:r>
      <w:bookmarkEnd w:id="1366"/>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نزول قرآن، وعدۀ الهی به صاحبان علم و تحقّق آن:</w:t>
      </w:r>
    </w:p>
    <w:p>
      <w:pPr>
        <w:pStyle w:val="BookText"/>
      </w:pPr>
      <w:r>
        <w:rPr>
          <w:rFonts w:ascii="Amiri" w:hAnsi="Amiri" w:eastAsia="Amiri" w:cs="Amiri"/>
          <w:lang w:bidi="ar-SA"/>
          <w:color w:val="111111"/>
          <w:sz w:val="28"/>
          <w:szCs w:val="28"/>
          <w:rtl/>
        </w:rPr>
        <w:t xml:space="preserve">... إِنَّ الَّذِینَ أُوتُوا الْعِلْمَ مِنْ قَبْلِهِ إِذٰا یُتْلیٰ عَلَیْهِمْ یَخِرُّونَ لِلْأَذْقٰانِ سُجَّداً وَ یَقُولُونَ سُبْحٰانَ رَبِّنٰا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8" w:name="pg19916_225391"/>
    <w:bookmarkEnd w:id="268"/>
    <w:p>
      <w:pPr>
        <w:pStyle w:val="BookText"/>
      </w:pPr>
      <w:r>
        <w:rPr>
          <w:rFonts w:ascii="Amiri" w:hAnsi="Amiri" w:eastAsia="Amiri" w:cs="Amiri"/>
          <w:lang w:bidi="ar-SA"/>
          <w:color w:val="111111"/>
          <w:sz w:val="28"/>
          <w:szCs w:val="28"/>
          <w:rtl/>
        </w:rPr>
        <w:t xml:space="preserve">إِنْ کٰانَ وَعْدُ رَبِّنٰا لَمَفْعُولاً. </w:t>
      </w:r>
      <w:r>
        <w:rPr>
          <w:rStyle w:val="FootnoteReference"/>
        </w:rPr>
        <w:footnoteReference w:id="505"/>
      </w:r>
      <w:r>
        <w:rPr>
          <w:rFonts w:ascii="IRNazanin" w:hAnsi="IRNazanin" w:eastAsia="IRNazanin" w:cs="IRNazanin"/>
          <w:lang w:bidi="fa-IR"/>
          <w:color w:val="111111"/>
          <w:sz w:val="28"/>
          <w:szCs w:val="28"/>
          <w:rtl/>
        </w:rPr>
        <w:t xml:space="preserve">اسراء (17) 107 و 108</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وعدۀ حتمی خداوند به ارائۀ مطالبی دربارۀ «ذی القرنین» به‌وسیلۀ آیاتی از قرآن:</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  کهف (18) 83</w:t>
      </w:r>
    </w:p>
    <w:p>
      <w:pPr>
        <w:pStyle w:val="Heading5"/>
      </w:pPr>
      <w:bookmarkStart w:id="1367" w:name="_Toc928"/>
      <w:r>
        <w:t>72. نصرت</w:t>
      </w:r>
      <w:bookmarkEnd w:id="1367"/>
    </w:p>
    <w:p>
      <w:pPr>
        <w:pStyle w:val="BookText"/>
      </w:pPr>
      <w:r>
        <w:rPr>
          <w:rFonts w:ascii="IRNazanin" w:hAnsi="IRNazanin" w:eastAsia="IRNazanin" w:cs="IRNazanin"/>
          <w:lang w:bidi="fa-IR"/>
          <w:color w:val="111111"/>
          <w:sz w:val="28"/>
          <w:szCs w:val="28"/>
          <w:rtl/>
        </w:rPr>
        <w:t xml:space="preserve">==&gt; همین مدخل، موارد وعده‌های خدا، پیروزی</w:t>
      </w:r>
    </w:p>
    <w:p>
      <w:pPr>
        <w:pStyle w:val="Heading5"/>
      </w:pPr>
      <w:bookmarkStart w:id="1368" w:name="_Toc929"/>
      <w:r>
        <w:t>73. نعمت</w:t>
      </w:r>
      <w:bookmarkEnd w:id="1368"/>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وعدۀ پروردگار به اعطای نعمت فراوان به بنی اسرائیل، در صورت شکرگزاری آنان:</w:t>
      </w:r>
    </w:p>
    <w:p>
      <w:pPr>
        <w:pStyle w:val="BookText"/>
      </w:pPr>
      <w:r>
        <w:rPr>
          <w:rFonts w:ascii="Amiri" w:hAnsi="Amiri" w:eastAsia="Amiri" w:cs="Amiri"/>
          <w:lang w:bidi="ar-SA"/>
          <w:color w:val="111111"/>
          <w:sz w:val="28"/>
          <w:szCs w:val="28"/>
          <w:rtl/>
        </w:rPr>
        <w:t xml:space="preserve">وَ إِذْ قٰالَ مُوسیٰ لِقَوْمِهِ اذْکُرُوا نِعْمَةَ اللّٰهِ عَلَیْکُمْ إِذْ أَنْجٰاکُمْ مِنْ آلِ فِرْعَوْنَ یَسُومُونَکُمْ سُوءَ الْعَذٰابِ وَ یُذَبِّحُونَ أَبْنٰاءَکُمْ وَ یَسْتَحْیُونَ نِسٰاءَکُمْ ... وَ إِذْ تَأَذَّنَ رَبُّکُمْ لَئِنْ شَکَرْتُمْ لَأَزِیدَنَّکُمْ .... ابراهیم (14) 6 و 7</w:t>
      </w:r>
    </w:p>
    <w:p>
      <w:pPr>
        <w:pStyle w:val="Heading5"/>
      </w:pPr>
      <w:bookmarkStart w:id="1369" w:name="_Toc930"/>
      <w:r>
        <w:t>74. وعدۀ نیکو</w:t>
      </w:r>
      <w:bookmarkEnd w:id="1369"/>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وعدۀ هلاکت فرعونیان و حاکمیّت یافتن بنی اسرائیل، از وعده‌های نیکوی خداوند به قوم موسی:</w:t>
      </w:r>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  اعراف (7) 137</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وعدۀ نیک الهی به مؤمنان، درپی‌دارندۀ آرامش یافتن آنان در قیامت:</w:t>
      </w:r>
    </w:p>
    <w:p>
      <w:pPr>
        <w:pStyle w:val="BookText"/>
      </w:pPr>
      <w:r>
        <w:rPr>
          <w:rFonts w:ascii="Amiri" w:hAnsi="Amiri" w:eastAsia="Amiri" w:cs="Amiri"/>
          <w:lang w:bidi="ar-SA"/>
          <w:color w:val="111111"/>
          <w:sz w:val="28"/>
          <w:szCs w:val="28"/>
          <w:rtl/>
        </w:rPr>
        <w:t xml:space="preserve">إِنَّ الَّذِینَ سَبَقَتْ لَهُمْ مِنَّا الْحُسْنیٰ ... لاٰ یَحْزُنُهُمُ الْفَزَعُ الْأَکْبَرُ وَ تَتَلَقّٰاهُمُ الْمَلاٰئِکَةُ هٰذٰا یَوْمُکُمُ الَّذِی کُنْتُمْ تُوعَدُونَ .  انبیاء (21) 101 و 103</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وعدۀ نیکوی خداوند به هدایت‌یافتگان، مبنی بر بهره‌مندی آنان از ثواب و پاداشهای آخرتی:</w:t>
      </w:r>
    </w:p>
    <w:p>
      <w:pPr>
        <w:pStyle w:val="BookText"/>
      </w:pPr>
      <w:r>
        <w:rPr>
          <w:rFonts w:ascii="Amiri" w:hAnsi="Amiri" w:eastAsia="Amiri" w:cs="Amiri"/>
          <w:lang w:bidi="ar-SA"/>
          <w:color w:val="111111"/>
          <w:sz w:val="28"/>
          <w:szCs w:val="28"/>
          <w:rtl/>
        </w:rPr>
        <w:t xml:space="preserve">أَ فَمَنْ وَعَدْنٰاهُ وَعْداً حَسَناً فَهُوَ لاٰقِیهِ کَمَنْ مَتَّعْنٰاهُ مَتٰاعَ الْحَیٰاةِ الدُّنْیٰا ثُمَّ هُوَ یَوْمَ الْقِیٰامَةِ مِنَ الْمُحْضَرِینَ .  قصص (28) 61</w:t>
      </w:r>
    </w:p>
    <w:p>
      <w:pPr>
        <w:pStyle w:val="BookText"/>
      </w:pPr>
      <w:r>
        <w:rPr>
          <w:rFonts w:ascii="Amiri" w:hAnsi="Amiri" w:eastAsia="Amiri" w:cs="Amiri"/>
          <w:lang w:bidi="ar-SA"/>
          <w:color w:val="111111"/>
          <w:sz w:val="28"/>
          <w:szCs w:val="28"/>
          <w:rtl/>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حدید (57) 10</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وعدۀ نیکوی خداوند به بهره‌مندی پاداش بزرگ‌تر انفاق‌گران، قبل از پیروزی و مجاهدان:</w:t>
      </w:r>
    </w:p>
    <w:p>
      <w:pPr>
        <w:pStyle w:val="BookText"/>
      </w:pPr>
      <w:r>
        <w:rPr>
          <w:rFonts w:ascii="Amiri" w:hAnsi="Amiri" w:eastAsia="Amiri" w:cs="Amiri"/>
          <w:lang w:bidi="ar-SA"/>
          <w:color w:val="111111"/>
          <w:sz w:val="28"/>
          <w:szCs w:val="28"/>
          <w:rtl/>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حدید (57) 10</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بهره‌مندی هر دو گروه انفاق‌کنندگان، قبل و بعد از پیروزی، و مجاهدان، از وعدۀ نیکوی خدا:</w:t>
      </w:r>
    </w:p>
    <w:p>
      <w:pPr>
        <w:pStyle w:val="BookText"/>
      </w:pPr>
      <w:r>
        <w:rPr>
          <w:rFonts w:ascii="Amiri" w:hAnsi="Amiri" w:eastAsia="Amiri" w:cs="Amiri"/>
          <w:lang w:bidi="ar-SA"/>
          <w:color w:val="111111"/>
          <w:sz w:val="28"/>
          <w:szCs w:val="28"/>
          <w:rtl/>
        </w:rPr>
        <w:t xml:space="preserve">وَ مٰا لَکُمْ أَلاّٰ تُنْفِقُوا فِی سَبِیلِ اللّٰهِ وَ لِلّٰهِ مِیرٰاثُ السَّمٰاوٰاتِ وَ الْأَرْضِ لاٰ یَسْتَوِی مِنْکُمْ مَنْ أَنْفَقَ مِنْ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9" w:name="pg19916_225392"/>
    <w:bookmarkEnd w:id="269"/>
    <w:p>
      <w:pPr>
        <w:pStyle w:val="BookText"/>
      </w:pPr>
      <w:r>
        <w:rPr>
          <w:rFonts w:ascii="Amiri" w:hAnsi="Amiri" w:eastAsia="Amiri" w:cs="Amiri"/>
          <w:lang w:bidi="ar-SA"/>
          <w:color w:val="111111"/>
          <w:sz w:val="28"/>
          <w:szCs w:val="28"/>
          <w:rtl/>
        </w:rPr>
        <w:t xml:space="preserve">قَبْلِ الْفَتْحِ وَ قٰاتَلَ أُولٰئِکَ أَعْظَمُ دَرَجَةً مِنَ الَّذِینَ أَنْفَقُوا مِنْ بَعْدُ وَ قٰاتَلُوا وَ کُلاًّ وَعَدَ اللّٰهُ الْحُسْنیٰ وَ اللّٰهُ بِمٰا تَعْمَلُونَ خَبِیرٌ.  حدید (57) 10</w:t>
      </w:r>
    </w:p>
    <w:p>
      <w:pPr>
        <w:pStyle w:val="Heading5"/>
      </w:pPr>
      <w:bookmarkStart w:id="1370" w:name="_Toc931"/>
      <w:r>
        <w:t>75. هلاکت ظالمان</w:t>
      </w:r>
      <w:bookmarkEnd w:id="1370"/>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عذاب و هلاکت ستم‌پیشگان، وعدۀ خداوند به رسولان خویش:</w:t>
      </w:r>
    </w:p>
    <w:p>
      <w:pPr>
        <w:pStyle w:val="BookText"/>
      </w:pPr>
      <w:r>
        <w:rPr>
          <w:rFonts w:ascii="Amiri" w:hAnsi="Amiri" w:eastAsia="Amiri" w:cs="Amiri"/>
          <w:lang w:bidi="ar-SA"/>
          <w:color w:val="111111"/>
          <w:sz w:val="28"/>
          <w:szCs w:val="28"/>
          <w:rtl/>
        </w:rPr>
        <w:t xml:space="preserve">وَ أَنْذِرِ النّٰاسَ یَوْمَ یَأْتِیهِمُ الْعَذٰابُ فَیَقُولُ الَّذِینَ ظَلَمُوا رَبَّنٰا أَخِّرْنٰا إِلیٰ أَجَلٍ قَرِیبٍ نُجِبْ دَعْوَتَکَ وَ نَتَّبِعِ الرُّسُلَ أَ وَ لَمْ تَکُونُوا أَقْسَمْتُمْ مِنْ قَبْلُ مٰا لَکُمْ مِنْ زَوٰالٍ</w:t>
      </w:r>
    </w:p>
    <w:p>
      <w:pPr>
        <w:pStyle w:val="BookText"/>
      </w:pPr>
      <w:r>
        <w:rPr>
          <w:rFonts w:ascii="Amiri" w:hAnsi="Amiri" w:eastAsia="Amiri" w:cs="Amiri"/>
          <w:lang w:bidi="ar-SA"/>
          <w:color w:val="111111"/>
          <w:sz w:val="28"/>
          <w:szCs w:val="28"/>
          <w:rtl/>
        </w:rPr>
        <w:t xml:space="preserve">فَلاٰ تَحْسَبَنَّ اللّٰهَ مُخْلِفَ وَعْدِهِ رُسُلَهُ إِنَّ اللّٰهَ عَزِیزٌ ذُو انتِقٰامٍ .  ابراهیم (14) 46 و 47</w:t>
      </w:r>
    </w:p>
    <w:p>
      <w:pPr>
        <w:pStyle w:val="Heading5"/>
      </w:pPr>
      <w:bookmarkStart w:id="1371" w:name="_Toc932"/>
      <w:r>
        <w:t>76. هلاکت مسرفان</w:t>
      </w:r>
      <w:bookmarkEnd w:id="1371"/>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نابودی مسرفان، وعدۀ خداوند به پیامبران و مؤمنان:</w:t>
      </w:r>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  انبیاء (21) 9</w:t>
      </w:r>
    </w:p>
    <w:p>
      <w:pPr>
        <w:pStyle w:val="BookText"/>
      </w:pPr>
      <w:r>
        <w:rPr>
          <w:rFonts w:ascii="IRNazanin" w:hAnsi="IRNazanin" w:eastAsia="IRNazanin" w:cs="IRNazanin"/>
          <w:lang w:bidi="fa-IR"/>
          <w:color w:val="111111"/>
          <w:sz w:val="28"/>
          <w:szCs w:val="28"/>
          <w:rtl/>
        </w:rPr>
        <w:t xml:space="preserve">نیز ==&gt; خدا، وعیدهای خدا</w:t>
      </w:r>
    </w:p>
    <w:p>
      <w:pPr>
        <w:pStyle w:val="Heading3"/>
      </w:pPr>
      <w:bookmarkStart w:id="1372" w:name="_Toc933"/>
      <w:r>
        <w:t>وعده‌های دروغین</w:t>
      </w:r>
      <w:bookmarkEnd w:id="1372"/>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وعده‌های دروغین منافقان به اهل کتاب، مبنی بر امداد آنان، در صورت جنگ آنان با پیامبر صلی الله علیه و آله :</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IRNazanin" w:hAnsi="IRNazanin" w:eastAsia="IRNazanin" w:cs="IRNazanin"/>
          <w:lang w:bidi="fa-IR"/>
          <w:color w:val="111111"/>
          <w:sz w:val="28"/>
          <w:szCs w:val="28"/>
          <w:rtl/>
        </w:rPr>
        <w:t xml:space="preserve">نیز ==&gt; همین مدخل، وعده‌های شیطان</w:t>
      </w:r>
    </w:p>
    <w:p>
      <w:pPr>
        <w:pStyle w:val="Heading3"/>
      </w:pPr>
      <w:bookmarkStart w:id="1373" w:name="_Toc934"/>
      <w:r>
        <w:t>وعده‌های ذو القرنین</w:t>
      </w:r>
      <w:bookmarkEnd w:id="1373"/>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وعدۀ ذو القرنین به اعطای پاداش نیک بر مؤمنان نیک‌کردار:</w:t>
      </w:r>
    </w:p>
    <w:p>
      <w:pPr>
        <w:pStyle w:val="BookText"/>
      </w:pPr>
      <w:r>
        <w:rPr>
          <w:rFonts w:ascii="Amiri" w:hAnsi="Amiri" w:eastAsia="Amiri" w:cs="Amiri"/>
          <w:lang w:bidi="ar-SA"/>
          <w:color w:val="111111"/>
          <w:sz w:val="28"/>
          <w:szCs w:val="28"/>
          <w:rtl/>
        </w:rPr>
        <w:t xml:space="preserve">وَ أَمّٰا مَنْ آمَنَ وَ عَمِلَ صٰالِحاً فَلَهُ جَزٰاءً الْحُسْنیٰ وَ سَنَقُولُ لَهُ مِنْ أَمْرِنٰا یُسْراً.  کهف (18) 88</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وضع تکالیف و مقررات آسان، وعدۀ ذو القرنین به مؤمنان:</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w:t>
      </w:r>
    </w:p>
    <w:p>
      <w:pPr>
        <w:pStyle w:val="BookText"/>
      </w:pPr>
      <w:r>
        <w:rPr>
          <w:rFonts w:ascii="Amiri" w:hAnsi="Amiri" w:eastAsia="Amiri" w:cs="Amiri"/>
          <w:lang w:bidi="ar-SA"/>
          <w:color w:val="111111"/>
          <w:sz w:val="28"/>
          <w:szCs w:val="28"/>
          <w:rtl/>
        </w:rPr>
        <w:t xml:space="preserve">وَ أَمّٰا مَنْ آمَنَ وَ عَمِلَ صٰالِحاً فَلَهُ جَزٰاءً الْحُسْنیٰ وَ سَنَقُولُ لَهُ مِنْ أَمْرِنٰا یُسْراً.  کهف (18) 83 و 88</w:t>
      </w:r>
    </w:p>
    <w:p>
      <w:pPr>
        <w:pStyle w:val="Heading3"/>
      </w:pPr>
      <w:bookmarkStart w:id="1374" w:name="_Toc935"/>
      <w:r>
        <w:t>وعده‌های شیطان</w:t>
      </w:r>
      <w:bookmarkEnd w:id="1374"/>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فریب‌کارانه بودن وعده‌های شیطان:</w:t>
      </w:r>
    </w:p>
    <w:p>
      <w:pPr>
        <w:pStyle w:val="BookText"/>
      </w:pPr>
      <w:r>
        <w:rPr>
          <w:rFonts w:ascii="Amiri" w:hAnsi="Amiri" w:eastAsia="Amiri" w:cs="Amiri"/>
          <w:lang w:bidi="ar-SA"/>
          <w:color w:val="111111"/>
          <w:sz w:val="28"/>
          <w:szCs w:val="28"/>
          <w:rtl/>
        </w:rPr>
        <w:t xml:space="preserve">یَعِدُهُمْ وَ یُمَنِّیهِمْ وَ مٰا یَعِدُهُمُ الشَّیْطٰانُ إِلاّٰ غُرُوراً.  نساء (4) 120</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w:t>
      </w:r>
    </w:p>
    <w:p>
      <w:pPr>
        <w:pStyle w:val="BookText"/>
      </w:pPr>
      <w:r>
        <w:rPr>
          <w:rFonts w:ascii="IRNazanin" w:hAnsi="IRNazanin" w:eastAsia="IRNazanin" w:cs="IRNazanin"/>
          <w:lang w:bidi="fa-IR"/>
          <w:color w:val="111111"/>
          <w:sz w:val="28"/>
          <w:szCs w:val="28"/>
          <w:rtl/>
        </w:rPr>
        <w:t xml:space="preserve">اسراء (17) 64</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بی‌اساس بودن وعده‌های شیطان:</w:t>
      </w:r>
    </w:p>
    <w:p>
      <w:pPr>
        <w:pStyle w:val="BookText"/>
      </w:pPr>
      <w:r>
        <w:rPr>
          <w:rFonts w:ascii="Amiri" w:hAnsi="Amiri" w:eastAsia="Amiri" w:cs="Amiri"/>
          <w:lang w:bidi="ar-SA"/>
          <w:color w:val="111111"/>
          <w:sz w:val="28"/>
          <w:szCs w:val="28"/>
          <w:rtl/>
        </w:rPr>
        <w:t xml:space="preserve">یَعِدُهُمْ وَ یُمَنِّیهِمْ وَ مٰا یَعِدُهُمُ الشَّیْطٰانُ إِلاّٰ غُرُوراً.  نساء (4) 120</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0" w:name="pg19916_225393"/>
    <w:bookmarkEnd w:id="270"/>
    <w:p>
      <w:pPr>
        <w:pStyle w:val="BookText"/>
      </w:pPr>
      <w:r>
        <w:rPr>
          <w:rFonts w:ascii="Amiri" w:hAnsi="Amiri" w:eastAsia="Amiri" w:cs="Amiri"/>
          <w:lang w:bidi="ar-SA"/>
          <w:color w:val="111111"/>
          <w:sz w:val="28"/>
          <w:szCs w:val="28"/>
          <w:rtl/>
        </w:rPr>
        <w:t xml:space="preserve">... وَ عِدْهُمْ وَ مٰا یَعِدُهُمُ الشَّیْطٰانُ إِلاّٰ غُرُوراً.  اسراء (17) 64</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اعتراف شیطان به حقانیت وعده‌های خدا و پوچی وعده‌های خود در قیامت:</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 ابراهیم (14) 22</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ترس از فقر، از وعده‌های شیطان، هنگام انفاق:</w:t>
      </w:r>
    </w:p>
    <w:p>
      <w:pPr>
        <w:pStyle w:val="BookText"/>
      </w:pPr>
      <w:r>
        <w:rPr>
          <w:rFonts w:ascii="Amiri" w:hAnsi="Amiri" w:eastAsia="Amiri" w:cs="Amiri"/>
          <w:lang w:bidi="ar-SA"/>
          <w:color w:val="111111"/>
          <w:sz w:val="28"/>
          <w:szCs w:val="28"/>
          <w:rtl/>
        </w:rPr>
        <w:t xml:space="preserve">اَلشَّیْطٰانُ یَعِدُکُمُ الْفَقْرَ .... بقره (2) 268</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وعدۀ شیطان به مشرکان، جهت امداد آنان در غزه بدر:</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 انفال (8) 48</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وعده‌های فریبنده، از ابزار شیطان، جهت گمراه کردن مردم:</w:t>
      </w:r>
    </w:p>
    <w:p>
      <w:pPr>
        <w:pStyle w:val="BookText"/>
      </w:pPr>
      <w:r>
        <w:rPr>
          <w:rFonts w:ascii="Amiri" w:hAnsi="Amiri" w:eastAsia="Amiri" w:cs="Amiri"/>
          <w:lang w:bidi="ar-SA"/>
          <w:color w:val="111111"/>
          <w:sz w:val="28"/>
          <w:szCs w:val="28"/>
          <w:rtl/>
        </w:rPr>
        <w:t xml:space="preserve">إِنْ یَدْعُونَ مِنْ دُونِهِ إِلاّٰ إِنٰاثاً وَ إِنْ یَدْعُونَ إِلاّٰ شَیْطٰاناً مَرِیداً</w:t>
      </w:r>
    </w:p>
    <w:p>
      <w:pPr>
        <w:pStyle w:val="BookText"/>
      </w:pPr>
      <w:r>
        <w:rPr>
          <w:rFonts w:ascii="Amiri" w:hAnsi="Amiri" w:eastAsia="Amiri" w:cs="Amiri"/>
          <w:lang w:bidi="ar-SA"/>
          <w:color w:val="111111"/>
          <w:sz w:val="28"/>
          <w:szCs w:val="28"/>
          <w:rtl/>
        </w:rPr>
        <w:t xml:space="preserve">یَعِدُهُمْ وَ یُمَنِّیهِمْ وَ مٰا یَعِدُهُمُ الشَّیْطٰانُ إِلاّٰ غُرُوراً.  نساء (4) 117 و 120</w:t>
      </w:r>
    </w:p>
    <w:p>
      <w:pPr>
        <w:pStyle w:val="BookText"/>
      </w:pPr>
      <w:r>
        <w:rPr>
          <w:rFonts w:ascii="Amiri" w:hAnsi="Amiri" w:eastAsia="Amiri" w:cs="Amiri"/>
          <w:lang w:bidi="ar-SA"/>
          <w:color w:val="111111"/>
          <w:sz w:val="28"/>
          <w:szCs w:val="28"/>
          <w:rtl/>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  انفال (8) 48</w:t>
      </w:r>
    </w:p>
    <w:p>
      <w:pPr>
        <w:pStyle w:val="BookText"/>
      </w:pPr>
      <w:r>
        <w:rPr>
          <w:rFonts w:ascii="Amiri" w:hAnsi="Amiri" w:eastAsia="Amiri" w:cs="Amiri"/>
          <w:lang w:bidi="ar-SA"/>
          <w:color w:val="111111"/>
          <w:sz w:val="28"/>
          <w:szCs w:val="28"/>
          <w:rtl/>
        </w:rPr>
        <w:t xml:space="preserve">وَ قٰالَ الشَّیْطٰانُ لَمّٰا قُضِیَ الْأَمْرُ إِنَّ اللّٰهَ وَعَدَکُمْ وَعْدَ الْحَقِّ وَ وَعَدْتُکُمْ فَأَخْلَفْتُکُمْ وَ مٰا کٰانَ لِی عَلَیْکُمْ مِنْ سُلْطٰانٍ إِلاّٰ أَنْ دَعَوْتُکُمْ فَاسْتَجَبْتُمْ لِی فَلاٰ تَلُومُونِی وَ لُومُوا أَنْفُسَکُمْ مٰا أَنَا بِمُصْرِخِکُمْ وَ مٰا أَنْتُمْ بِمُصْرِخِیَّ إِنِّی کَفَرْتُ بِمٰا أَشْرَکْتُمُونِ مِنْ قَبْلُ .... ابراهیم (14) 22</w:t>
      </w:r>
    </w:p>
    <w:p>
      <w:pPr>
        <w:pStyle w:val="BookText"/>
      </w:pPr>
      <w:r>
        <w:rPr>
          <w:rFonts w:ascii="Amiri" w:hAnsi="Amiri" w:eastAsia="Amiri" w:cs="Amiri"/>
          <w:lang w:bidi="ar-SA"/>
          <w:color w:val="111111"/>
          <w:sz w:val="28"/>
          <w:szCs w:val="28"/>
          <w:rtl/>
        </w:rPr>
        <w:t xml:space="preserve">وَ اسْتَفْزِزْ مَنِ اسْتَطَعْتَ مِنْهُمْ بِصَوْتِکَ وَ أَجْلِبْ عَلَیْهِمْ بِخَیْلِکَ وَ رَجِلِکَ وَ شٰارِکْهُمْ فِی الْأَمْوٰالِ وَ الْأَوْلاٰدِ وَ عِدْهُمْ وَ مٰا یَعِدُهُمُ الشَّیْطٰانُ إِلاّٰ غُرُوراً.</w:t>
      </w:r>
    </w:p>
    <w:p>
      <w:pPr>
        <w:pStyle w:val="BookText"/>
      </w:pPr>
      <w:r>
        <w:rPr>
          <w:rFonts w:ascii="IRNazanin" w:hAnsi="IRNazanin" w:eastAsia="IRNazanin" w:cs="IRNazanin"/>
          <w:lang w:bidi="fa-IR"/>
          <w:color w:val="111111"/>
          <w:sz w:val="28"/>
          <w:szCs w:val="28"/>
          <w:rtl/>
        </w:rPr>
        <w:t xml:space="preserve">اسراء (17) 64</w:t>
      </w:r>
    </w:p>
    <w:p>
      <w:pPr>
        <w:pStyle w:val="Heading3"/>
      </w:pPr>
      <w:bookmarkStart w:id="1375" w:name="_Toc936"/>
      <w:r>
        <w:t>وعده‌های صالح علیه السلام</w:t>
      </w:r>
      <w:bookmarkEnd w:id="1375"/>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وعدۀ عذاب الهی به قوم ثمود از سوی صالح علیه السلام در صورت کشتن ناقه:</w:t>
      </w:r>
    </w:p>
    <w:p>
      <w:pPr>
        <w:pStyle w:val="BookText"/>
      </w:pPr>
      <w:r>
        <w:rPr>
          <w:rFonts w:ascii="Amiri" w:hAnsi="Amiri" w:eastAsia="Amiri" w:cs="Amiri"/>
          <w:lang w:bidi="ar-SA"/>
          <w:color w:val="111111"/>
          <w:sz w:val="28"/>
          <w:szCs w:val="28"/>
          <w:rtl/>
        </w:rPr>
        <w:t xml:space="preserve">فَعَقَرُوا النّٰاقَةَ وَ عَتَوْا عَنْ أَمْرِ رَبِّهِمْ وَ قٰالُوا یٰا صٰالِحُ ائْتِنٰا بِمٰا تَعِدُنٰا إِنْ کُنْتَ مِنَ الْمُرْسَلِینَ .  اعراف (7) 77</w:t>
      </w:r>
    </w:p>
    <w:p>
      <w:pPr>
        <w:pStyle w:val="BookText"/>
      </w:pPr>
      <w:r>
        <w:rPr>
          <w:rFonts w:ascii="Amiri" w:hAnsi="Amiri" w:eastAsia="Amiri" w:cs="Amiri"/>
          <w:lang w:bidi="ar-SA"/>
          <w:color w:val="111111"/>
          <w:sz w:val="28"/>
          <w:szCs w:val="28"/>
          <w:rtl/>
        </w:rPr>
        <w:t xml:space="preserve">وَ یٰا قَوْمِ هٰذِهِ نٰاقَةُ اللّٰهِ لَکُمْ آیَةً فَذَرُوهٰا تَأْکُلْ فِی أَرْضِ اللّٰهِ وَ لاٰ تَمَسُّوهٰا بِسُوءٍ فَیَأْخُذَکُمْ عَذٰابٌ قَرِیبٌ .  هود (11) 64</w:t>
      </w:r>
    </w:p>
    <w:p>
      <w:pPr>
        <w:pStyle w:val="BookText"/>
      </w:pPr>
      <w:r>
        <w:rPr>
          <w:rFonts w:ascii="Amiri" w:hAnsi="Amiri" w:eastAsia="Amiri" w:cs="Amiri"/>
          <w:lang w:bidi="ar-SA"/>
          <w:color w:val="111111"/>
          <w:sz w:val="28"/>
          <w:szCs w:val="28"/>
          <w:rtl/>
        </w:rPr>
        <w:t xml:space="preserve">قٰالَ هٰذِهِ نٰاقَةٌ لَهٰا شِرْبٌ وَ لَکُمْ شِرْبُ یَوْمٍ مَعْلُومٍ</w:t>
      </w:r>
    </w:p>
    <w:p>
      <w:pPr>
        <w:pStyle w:val="BookText"/>
      </w:pPr>
      <w:r>
        <w:rPr>
          <w:rFonts w:ascii="Amiri" w:hAnsi="Amiri" w:eastAsia="Amiri" w:cs="Amiri"/>
          <w:lang w:bidi="ar-SA"/>
          <w:color w:val="111111"/>
          <w:sz w:val="28"/>
          <w:szCs w:val="28"/>
          <w:rtl/>
        </w:rPr>
        <w:t xml:space="preserve">وَ لاٰ تَمَسُّوهٰا بِسُوءٍ فَیَأْخُذَکُمْ عَذٰابُ یَوْمٍ عَظِیمٍ .  شعراء (26) 155 و 156</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ناباوری ثمودیان، نسبت به وعدۀ عذاب الهی داده شده از سوی صالح علیه السلام :</w:t>
      </w:r>
    </w:p>
    <w:p>
      <w:pPr>
        <w:pStyle w:val="BookText"/>
      </w:pPr>
      <w:r>
        <w:rPr>
          <w:rFonts w:ascii="Amiri" w:hAnsi="Amiri" w:eastAsia="Amiri" w:cs="Amiri"/>
          <w:lang w:bidi="ar-SA"/>
          <w:color w:val="111111"/>
          <w:sz w:val="28"/>
          <w:szCs w:val="28"/>
          <w:rtl/>
        </w:rPr>
        <w:t xml:space="preserve">فَعَقَرُوا النّٰاقَةَ وَ عَتَوْا عَنْ أَمْرِ رَبِّهِمْ وَ قٰالُوا یٰا صٰالِحُ ائْتِنٰا بِمٰا تَعِدُنٰا إِنْ کُنْتَ مِنَ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1" w:name="pg19916_225394"/>
    <w:bookmarkEnd w:id="271"/>
    <w:p>
      <w:pPr>
        <w:pStyle w:val="BookText"/>
      </w:pPr>
      <w:r>
        <w:rPr>
          <w:rFonts w:ascii="Amiri" w:hAnsi="Amiri" w:eastAsia="Amiri" w:cs="Amiri"/>
          <w:lang w:bidi="ar-SA"/>
          <w:color w:val="111111"/>
          <w:sz w:val="28"/>
          <w:szCs w:val="28"/>
          <w:rtl/>
        </w:rPr>
        <w:t xml:space="preserve">اَلْمُرْسَلِینَ .  اعراف (7) 77</w:t>
      </w:r>
    </w:p>
    <w:p>
      <w:pPr>
        <w:pStyle w:val="Heading3"/>
      </w:pPr>
      <w:bookmarkStart w:id="1376" w:name="_Toc937"/>
      <w:r>
        <w:t>وعده‌های ظالمان</w:t>
      </w:r>
      <w:bookmarkEnd w:id="1376"/>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وعدۀ فریب و نیرنگ، از سوی ظالمان به همدیگر:</w:t>
      </w:r>
    </w:p>
    <w:p>
      <w:pPr>
        <w:pStyle w:val="BookText"/>
      </w:pPr>
      <w:r>
        <w:rPr>
          <w:rFonts w:ascii="Amiri" w:hAnsi="Amiri" w:eastAsia="Amiri" w:cs="Amiri"/>
          <w:lang w:bidi="ar-SA"/>
          <w:color w:val="111111"/>
          <w:sz w:val="28"/>
          <w:szCs w:val="28"/>
          <w:rtl/>
        </w:rPr>
        <w:t xml:space="preserve">... بَلْ إِنْ یَعِدُ الظّٰالِمُونَ بَعْضُهُمْ بَعْضاً إِلاّٰ غُرُوراً.</w:t>
      </w:r>
    </w:p>
    <w:p>
      <w:pPr>
        <w:pStyle w:val="BookText"/>
      </w:pPr>
      <w:r>
        <w:rPr>
          <w:rFonts w:ascii="IRNazanin" w:hAnsi="IRNazanin" w:eastAsia="IRNazanin" w:cs="IRNazanin"/>
          <w:lang w:bidi="fa-IR"/>
          <w:color w:val="111111"/>
          <w:sz w:val="28"/>
          <w:szCs w:val="28"/>
          <w:rtl/>
        </w:rPr>
        <w:t xml:space="preserve">فاطر (35) 40</w:t>
      </w:r>
    </w:p>
    <w:p>
      <w:pPr>
        <w:pStyle w:val="Heading3"/>
      </w:pPr>
      <w:bookmarkStart w:id="1377" w:name="_Toc938"/>
      <w:r>
        <w:t>وعده‌های فرعون</w:t>
      </w:r>
      <w:bookmarkEnd w:id="1377"/>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اطمینان دادن فرعون به موسی علیه السلام به تخلف نورزیدن از حضور در میعادگاه، برای مبارزه با اعجاز او:</w:t>
      </w:r>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w:t>
      </w:r>
    </w:p>
    <w:p>
      <w:pPr>
        <w:pStyle w:val="BookText"/>
      </w:pPr>
      <w:r>
        <w:rPr>
          <w:rFonts w:ascii="Amiri" w:hAnsi="Amiri" w:eastAsia="Amiri" w:cs="Amiri"/>
          <w:lang w:bidi="ar-SA"/>
          <w:color w:val="111111"/>
          <w:sz w:val="28"/>
          <w:szCs w:val="28"/>
          <w:rtl/>
        </w:rPr>
        <w:t xml:space="preserve">قٰالَ مَوْعِدُکُمْ یَوْمُ الزِّینَةِ وَ أَنْ یُحْشَرَ النّٰاسُ ضُحًی .  طه (20) 58 و 59</w:t>
      </w:r>
    </w:p>
    <w:p>
      <w:pPr>
        <w:pStyle w:val="Heading3"/>
      </w:pPr>
      <w:bookmarkStart w:id="1378" w:name="_Toc939"/>
      <w:r>
        <w:t>وعده‌های فریبنده</w:t>
      </w:r>
      <w:bookmarkEnd w:id="1378"/>
    </w:p>
    <w:p>
      <w:pPr>
        <w:pStyle w:val="BookText"/>
      </w:pPr>
      <w:r>
        <w:rPr>
          <w:rFonts w:ascii="IRNazanin" w:hAnsi="IRNazanin" w:eastAsia="IRNazanin" w:cs="IRNazanin"/>
          <w:lang w:bidi="fa-IR"/>
          <w:color w:val="111111"/>
          <w:sz w:val="28"/>
          <w:szCs w:val="28"/>
          <w:rtl/>
        </w:rPr>
        <w:t xml:space="preserve">==&gt; همین مدخل، وعده‌های شیطان، وعده‌های مشرکان</w:t>
      </w:r>
    </w:p>
    <w:p>
      <w:pPr>
        <w:pStyle w:val="Heading3"/>
      </w:pPr>
      <w:bookmarkStart w:id="1379" w:name="_Toc940"/>
      <w:r>
        <w:t>وعده‌های قرآن</w:t>
      </w:r>
      <w:bookmarkEnd w:id="1379"/>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وعدۀ قرآن به حتمی بودن بهشت، برای مجاهدان:</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  توبه (9) 111</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ظهور حقانیت وعده‌های قرآن، در دنیا و آخرت:</w:t>
      </w:r>
    </w:p>
    <w:p>
      <w:pPr>
        <w:pStyle w:val="BookText"/>
      </w:pPr>
      <w:r>
        <w:rPr>
          <w:rFonts w:ascii="Amiri" w:hAnsi="Amiri" w:eastAsia="Amiri" w:cs="Amiri"/>
          <w:lang w:bidi="ar-SA"/>
          <w:color w:val="111111"/>
          <w:sz w:val="28"/>
          <w:szCs w:val="28"/>
          <w:rtl/>
        </w:rPr>
        <w:t xml:space="preserve">وَ کَذَّبَ بِهِ قَوْمُکَ وَ هُوَ الْحَقُّ قُلْ لَسْتُ عَلَیْکُمْ بِوَکِیلٍ</w:t>
      </w:r>
    </w:p>
    <w:p>
      <w:pPr>
        <w:pStyle w:val="BookText"/>
      </w:pPr>
      <w:r>
        <w:rPr>
          <w:rFonts w:ascii="Amiri" w:hAnsi="Amiri" w:eastAsia="Amiri" w:cs="Amiri"/>
          <w:lang w:bidi="ar-SA"/>
          <w:color w:val="111111"/>
          <w:sz w:val="28"/>
          <w:szCs w:val="28"/>
          <w:rtl/>
        </w:rPr>
        <w:t xml:space="preserve">لِکُلِّ نَبَإٍ مُسْتَقَرٌّ وَ سَوْفَ تَعْلَمُونَ .  انعام (6) 66 و 67</w:t>
      </w:r>
    </w:p>
    <w:p>
      <w:pPr>
        <w:pStyle w:val="Heading3"/>
      </w:pPr>
      <w:bookmarkStart w:id="1380" w:name="_Toc941"/>
      <w:r>
        <w:t>وعده‌های کالب</w:t>
      </w:r>
      <w:bookmarkEnd w:id="1380"/>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وعدۀ کالب (از یاران موسی) دربارۀ پیروزی بنی اسرائیل بر جباران، در صورت وارد شدن آنان به بیت المقدس:</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 . </w:t>
      </w:r>
      <w:r>
        <w:rPr>
          <w:rStyle w:val="FootnoteReference"/>
        </w:rPr>
        <w:footnoteReference w:id="506"/>
      </w:r>
      <w:r>
        <w:rPr>
          <w:rFonts w:ascii="IRNazanin" w:hAnsi="IRNazanin" w:eastAsia="IRNazanin" w:cs="IRNazanin"/>
          <w:lang w:bidi="fa-IR"/>
          <w:color w:val="111111"/>
          <w:sz w:val="28"/>
          <w:szCs w:val="28"/>
          <w:rtl/>
        </w:rPr>
        <w:t xml:space="preserve">مائده (5) 23</w:t>
      </w:r>
    </w:p>
    <w:p>
      <w:pPr>
        <w:pStyle w:val="Heading3"/>
      </w:pPr>
      <w:bookmarkStart w:id="1381" w:name="_Toc942"/>
      <w:r>
        <w:t>وعده‌های محمّد صلی الله علیه و آله</w:t>
      </w:r>
      <w:bookmarkEnd w:id="1381"/>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وعدۀ پیامبر صلی الله علیه و آله به ارائۀ آیاتی از سوی خدا بر مردم:</w:t>
      </w:r>
    </w:p>
    <w:p>
      <w:pPr>
        <w:pStyle w:val="BookText"/>
      </w:pPr>
      <w:r>
        <w:rPr>
          <w:rFonts w:ascii="Amiri" w:hAnsi="Amiri" w:eastAsia="Amiri" w:cs="Amiri"/>
          <w:lang w:bidi="ar-SA"/>
          <w:color w:val="111111"/>
          <w:sz w:val="28"/>
          <w:szCs w:val="28"/>
          <w:rtl/>
        </w:rPr>
        <w:t xml:space="preserve">وَ قُلِ الْحَمْدُ لِلّٰهِ سَیُرِیکُمْ آیٰاتِهِ فَتَعْرِفُونَهٰا وَ مٰا رَبُّکَ بِغٰافِلٍ عَمّٰا تَعْمَلُونَ .  نمل (27) 93</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2" w:name="pg19916_225395"/>
    <w:bookmarkEnd w:id="272"/>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اعتراف مسلمانان مدینه به حقّانیّت وعده‌های خدا و پیامبر صلی الله علیه و آله با دیدن لشکر دشمن در غزوۀ احزاب:</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ایمان راسخ مسلمانان مدینه، به وعده‌های محمّد صلی الله علیه و آله :</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22</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گمان منافقان به خدعه‌آمیز بودن وعده‌های محمّد صلی الله علیه و آله :</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  احزاب (33) 12</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وعدۀ پیامبر صلی الله علیه و آله به پیروزی مؤمنان در غزوۀ احزاب:</w:t>
      </w:r>
    </w:p>
    <w:p>
      <w:pPr>
        <w:pStyle w:val="BookText"/>
      </w:pPr>
      <w:r>
        <w:rPr>
          <w:rFonts w:ascii="Amiri" w:hAnsi="Amiri" w:eastAsia="Amiri" w:cs="Amiri"/>
          <w:lang w:bidi="ar-SA"/>
          <w:color w:val="111111"/>
          <w:sz w:val="28"/>
          <w:szCs w:val="28"/>
          <w:rtl/>
        </w:rPr>
        <w:t xml:space="preserve">وَ إِذْ یَقُولُ الْمُنٰافِقُونَ وَ الَّذِینَ فِی قُلُوبِهِمْ مَرَضٌ مٰا وَعَدَنَا اللّٰهُ وَ رَسُولُهُ إِلاّٰ غُرُوراً</w:t>
      </w:r>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  احزاب (33) 12 و 22</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وعدۀ پیامبر صلی الله علیه و آله به متخلفان بادیه‌نشین ، مبنی بر فراخوانی آنان در برابر دشمنانی سرسخت و قوی:</w:t>
      </w:r>
    </w:p>
    <w:p>
      <w:pPr>
        <w:pStyle w:val="BookText"/>
      </w:pPr>
      <w:r>
        <w:rPr>
          <w:rFonts w:ascii="Amiri" w:hAnsi="Amiri" w:eastAsia="Amiri" w:cs="Amiri"/>
          <w:lang w:bidi="ar-SA"/>
          <w:color w:val="111111"/>
          <w:sz w:val="28"/>
          <w:szCs w:val="28"/>
          <w:rtl/>
        </w:rPr>
        <w:t xml:space="preserve">قُلْ لِلْمُخَلَّفِینَ مِنَ الْأَعْرٰابِ سَتُدْعَوْنَ إِلیٰ قَوْمٍ أُولِی بَأْسٍ شَدِیدٍ تُقٰاتِلُونَهُمْ أَوْ یُسْلِمُونَ .... فتح (48) 16</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وعدۀ محمّد صلی الله علیه و آله به مردم، دربارۀ خبر زود هنگام، از احوال ذو القرنین:</w:t>
      </w:r>
    </w:p>
    <w:p>
      <w:pPr>
        <w:pStyle w:val="BookText"/>
      </w:pPr>
      <w:r>
        <w:rPr>
          <w:rFonts w:ascii="Amiri" w:hAnsi="Amiri" w:eastAsia="Amiri" w:cs="Amiri"/>
          <w:lang w:bidi="ar-SA"/>
          <w:color w:val="111111"/>
          <w:sz w:val="28"/>
          <w:szCs w:val="28"/>
          <w:rtl/>
        </w:rPr>
        <w:t xml:space="preserve">وَ یَسْئَلُونَکَ عَنْ ذِی الْقَرْنَیْنِ قُلْ سَأَتْلُوا عَلَیْکُمْ مِنْهُ ذِکْراً.  کهف (18) 83</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وعدۀ محمّد صلی الله علیه و آله به مؤمنان، مبنی بر امداد به آنان، در صورت صبر و تقواپیشگی:</w:t>
      </w:r>
    </w:p>
    <w:p>
      <w:pPr>
        <w:pStyle w:val="BookText"/>
      </w:pPr>
      <w:r>
        <w:rPr>
          <w:rFonts w:ascii="Amiri" w:hAnsi="Amiri" w:eastAsia="Amiri" w:cs="Amiri"/>
          <w:lang w:bidi="ar-SA"/>
          <w:color w:val="111111"/>
          <w:sz w:val="28"/>
          <w:szCs w:val="28"/>
          <w:rtl/>
        </w:rPr>
        <w:t xml:space="preserve">إِذْ تَقُولُ لِلْمُؤْمِنِینَ أَ لَنْ یَکْفِیَکُمْ أَنْ یُمِدَّکُمْ رَبُّکُمْ بِثَلاٰثَةِ آلاٰفٍ مِنَ الْمَلاٰئِکَةِ مُنْزَلِینَ</w:t>
      </w:r>
    </w:p>
    <w:p>
      <w:pPr>
        <w:pStyle w:val="BookText"/>
      </w:pPr>
      <w:r>
        <w:rPr>
          <w:rFonts w:ascii="Amiri" w:hAnsi="Amiri" w:eastAsia="Amiri" w:cs="Amiri"/>
          <w:lang w:bidi="ar-SA"/>
          <w:color w:val="111111"/>
          <w:sz w:val="28"/>
          <w:szCs w:val="28"/>
          <w:rtl/>
        </w:rPr>
        <w:t xml:space="preserve">بَلیٰ إِنْ تَصْبِرُوا وَ تَتَّقُوا وَ یَأْتُوکُمْ مِنْ فَوْرِهِمْ هٰذٰا یُمْدِدْکُمْ رَبُّکُمْ بِخَمْسَةِ آلاٰفٍ مِنَ الْمَلاٰئِکَةِ مُسَوِّمِینَ .  آل عمران (3) 124 و 125</w:t>
      </w:r>
    </w:p>
    <w:p>
      <w:pPr>
        <w:pStyle w:val="Heading3"/>
      </w:pPr>
      <w:bookmarkStart w:id="1382" w:name="_Toc943"/>
      <w:r>
        <w:t>وعده‌های مشرکان</w:t>
      </w:r>
      <w:bookmarkEnd w:id="1382"/>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فریب‌کارانه بودن وعده‌های مشرکان به همدیگر:</w:t>
      </w:r>
    </w:p>
    <w:p>
      <w:pPr>
        <w:pStyle w:val="BookText"/>
      </w:pPr>
      <w:r>
        <w:rPr>
          <w:rFonts w:ascii="Amiri" w:hAnsi="Amiri" w:eastAsia="Amiri" w:cs="Amiri"/>
          <w:lang w:bidi="ar-SA"/>
          <w:color w:val="111111"/>
          <w:sz w:val="28"/>
          <w:szCs w:val="28"/>
          <w:rtl/>
        </w:rPr>
        <w:t xml:space="preserve">قُلْ أَ رَأَیْتُمْ شُرَکٰاءَکُمُ الَّذِینَ تَدْعُونَ مِنْ دُونِ اللّٰهِ ... إِنْ یَعِدُ الظّٰالِمُونَ بَعْضُهُمْ بَعْضاً إِلاّٰ غُرُوراً.  فاطر (35) 40</w:t>
      </w:r>
    </w:p>
    <w:p>
      <w:pPr>
        <w:pStyle w:val="Heading3"/>
      </w:pPr>
      <w:bookmarkStart w:id="1383" w:name="_Toc944"/>
      <w:r>
        <w:t>وعده‌های منافقان</w:t>
      </w:r>
      <w:bookmarkEnd w:id="1383"/>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وعدۀ منافقان، مبنی بر همیاری با اهل کتاب، در صورت جنگ آنان با پیامبر صلی الله علیه و آله :</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3" w:name="pg19916_225396"/>
    <w:bookmarkEnd w:id="273"/>
    <w:p>
      <w:pPr>
        <w:pStyle w:val="BookText"/>
      </w:pPr>
      <w:r>
        <w:rPr>
          <w:rFonts w:ascii="Amiri" w:hAnsi="Amiri" w:eastAsia="Amiri" w:cs="Amiri"/>
          <w:lang w:bidi="ar-SA"/>
          <w:color w:val="111111"/>
          <w:sz w:val="28"/>
          <w:szCs w:val="28"/>
          <w:rtl/>
        </w:rPr>
        <w:t xml:space="preserve">مَعَکُمْ وَ لاٰ نُطِیعُ فِیکُمْ أَحَداً أَبَداً وَ إِنْ قُوتِلْتُمْ لَنَنْصُرَنَّکُمْ ... . حشر (59) 11</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پیشگویی خداوند از تخلّف منافقان، در وعده‌های خود با اهل کتاب:</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حشر (59) 11</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 .  حشر (59) 12</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تخلّف منافقان، از وعده‌های خویش نسبت به خداوند:</w:t>
      </w:r>
    </w:p>
    <w:p>
      <w:pPr>
        <w:pStyle w:val="BookText"/>
      </w:pPr>
      <w:r>
        <w:rPr>
          <w:rFonts w:ascii="Amiri" w:hAnsi="Amiri" w:eastAsia="Amiri" w:cs="Amiri"/>
          <w:lang w:bidi="ar-SA"/>
          <w:color w:val="111111"/>
          <w:sz w:val="28"/>
          <w:szCs w:val="28"/>
          <w:rtl/>
        </w:rPr>
        <w:t xml:space="preserve">فَأَعْقَبَهُمْ نِفٰاقاً فِی قُلُوبِهِمْ إِلیٰ یَوْمِ یَلْقَوْنَهُ بِمٰا أَخْلَفُوا اللّٰهَ مٰا وَعَدُوهُ وَ بِمٰا کٰانُوا یَکْذِبُونَ .  توبه (9) 77</w:t>
      </w:r>
    </w:p>
    <w:p>
      <w:pPr>
        <w:pStyle w:val="Heading3"/>
      </w:pPr>
      <w:bookmarkStart w:id="1384" w:name="_Toc945"/>
      <w:r>
        <w:t>وعده‌های موسی علیه السلام</w:t>
      </w:r>
      <w:bookmarkEnd w:id="1384"/>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وعدۀ موسی علیه السلام با فرعون، برای حضور خویش در میعادگاه:</w:t>
      </w:r>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 .  طه (20) 58</w:t>
      </w:r>
    </w:p>
    <w:p>
      <w:pPr>
        <w:pStyle w:val="BookText"/>
      </w:pPr>
      <w:r>
        <w:rPr>
          <w:rFonts w:ascii="Amiri" w:hAnsi="Amiri" w:eastAsia="Amiri" w:cs="Amiri"/>
          <w:lang w:bidi="ar-SA"/>
          <w:color w:val="111111"/>
          <w:sz w:val="28"/>
          <w:szCs w:val="28"/>
          <w:rtl/>
        </w:rPr>
        <w:t xml:space="preserve">قٰالَ مَوْعِدُکُمْ یَوْمُ الزِّینَةِ وَ أَنْ یُحْشَرَ النّٰاسُ ضُحًی .  طه (20) 59</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تخلف بنی اسرائیل، از وعده‌های موسی علیه السلام با آنان:</w:t>
      </w:r>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  طه (20) 86</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وعدۀ موسی علیه السلام با فرعونیان به گرفتاری آنان به عذاب، در صورت ایمان نیاوردن به تعالیم وی:</w:t>
      </w:r>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 غافر (40) 28</w:t>
      </w:r>
    </w:p>
    <w:p>
      <w:pPr>
        <w:pStyle w:val="Heading3"/>
      </w:pPr>
      <w:bookmarkStart w:id="1385" w:name="_Toc946"/>
      <w:r>
        <w:t>وعده‌های نوح علیه السلام</w:t>
      </w:r>
      <w:bookmarkEnd w:id="1385"/>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قوم نوح، خواهان تحقق یافتن وعدۀ نوح علیه السلام در مورد نزول عذاب الهی:</w:t>
      </w:r>
    </w:p>
    <w:p>
      <w:pPr>
        <w:pStyle w:val="BookText"/>
      </w:pPr>
      <w:r>
        <w:rPr>
          <w:rFonts w:ascii="Amiri" w:hAnsi="Amiri" w:eastAsia="Amiri" w:cs="Amiri"/>
          <w:lang w:bidi="ar-SA"/>
          <w:color w:val="111111"/>
          <w:sz w:val="28"/>
          <w:szCs w:val="28"/>
          <w:rtl/>
        </w:rPr>
        <w:t xml:space="preserve">أَنْ لاٰ تَعْبُدُوا إِلاَّ اللّٰهَ إِنِّی أَخٰافُ عَلَیْکُمْ عَذٰابَ یَوْمٍ أَلِیمٍ</w:t>
      </w:r>
    </w:p>
    <w:p>
      <w:pPr>
        <w:pStyle w:val="BookText"/>
      </w:pPr>
      <w:r>
        <w:rPr>
          <w:rFonts w:ascii="Amiri" w:hAnsi="Amiri" w:eastAsia="Amiri" w:cs="Amiri"/>
          <w:lang w:bidi="ar-SA"/>
          <w:color w:val="111111"/>
          <w:sz w:val="28"/>
          <w:szCs w:val="28"/>
          <w:rtl/>
        </w:rPr>
        <w:t xml:space="preserve">قٰالُوا یٰا نُوحُ قَدْ جٰادَلْتَنٰا فَأَکْثَرْتَ جِدٰالَنٰا فَأْتِنٰا بِمٰا تَعِدُنٰا إِنْ کُنْتَ مِنَ الصّٰادِقِینَ .  هود (11) 26 و 32</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آمرزش گناهان، مصونیت از عذاب الهی و تداوم زندگی تا فرارسیدن اجل مسمی، در صورت ایمان آوردن از وعده‌های نوح به قومش:</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یَغْفِرْ لَکُمْ مِنْ ذُنُوبِکُمْ وَ یُؤَخِّرْکُمْ إِلیٰ أَجَلٍ مُسَمًّی إِنَّ أَجَلَ اللّٰهِ إِذٰا جٰاءَ لاٰ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4" w:name="pg19916_225397"/>
    <w:bookmarkEnd w:id="274"/>
    <w:p>
      <w:pPr>
        <w:pStyle w:val="BookText"/>
      </w:pPr>
      <w:r>
        <w:rPr>
          <w:rFonts w:ascii="Amiri" w:hAnsi="Amiri" w:eastAsia="Amiri" w:cs="Amiri"/>
          <w:lang w:bidi="ar-SA"/>
          <w:color w:val="111111"/>
          <w:sz w:val="28"/>
          <w:szCs w:val="28"/>
          <w:rtl/>
        </w:rPr>
        <w:t xml:space="preserve">یُؤَخَّرُ لَوْ کُنْتُمْ تَعْلَمُونَ .  نوح (71) 1 و 4</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وعدۀ نوح علیه السلام به قوم خود، مبنی بر ریزش باران فراوان و پی‌درپی بر آنان، در صورت استغفار و ایمان آوردن:</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یُرْسِلِ السَّمٰاءَ عَلَیْکُمْ مِدْرٰاراً.  نوح (71) 1 و 10 و 11</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وعدۀ نوح علیه السلام به قومش، مبنی بر یاری‌شدنشان به اموال و فرزندان و آباد شدن باغها و نهرهایشان از سوی خداوند، در صورت ایمان آوردن و استغفار:</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فَقُلْتُ اسْتَغْفِرُوا رَبَّکُمْ إِنَّهُ کٰانَ غَفّٰاراً</w:t>
      </w:r>
    </w:p>
    <w:p>
      <w:pPr>
        <w:pStyle w:val="BookText"/>
      </w:pPr>
      <w:r>
        <w:rPr>
          <w:rFonts w:ascii="Amiri" w:hAnsi="Amiri" w:eastAsia="Amiri" w:cs="Amiri"/>
          <w:lang w:bidi="ar-SA"/>
          <w:color w:val="111111"/>
          <w:sz w:val="28"/>
          <w:szCs w:val="28"/>
          <w:rtl/>
        </w:rPr>
        <w:t xml:space="preserve">وَ یُمْدِدْکُمْ بِأَمْوٰالٍ وَ بَنِینَ وَ یَجْعَلْ لَکُمْ جَنّٰاتٍ وَ یَجْعَلْ لَکُمْ أَنْهٰاراً.  نوح (71) 1 و 10 و 12</w:t>
      </w:r>
    </w:p>
    <w:p>
      <w:pPr>
        <w:pStyle w:val="Heading3"/>
      </w:pPr>
      <w:bookmarkStart w:id="1386" w:name="_Toc947"/>
      <w:r>
        <w:t>وعده‌های والدین</w:t>
      </w:r>
      <w:bookmarkEnd w:id="1386"/>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وعده‌های والدین به فرزند خود، مبنی بر زنده شدن او در قیامت:</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ناباوری فرزند منکر قیامت، از وعده‌های والدین خود، دربارۀ تحقّق آن:</w:t>
      </w:r>
    </w:p>
    <w:p>
      <w:pPr>
        <w:pStyle w:val="BookText"/>
      </w:pPr>
      <w:r>
        <w:rPr>
          <w:rFonts w:ascii="Amiri" w:hAnsi="Amiri" w:eastAsia="Amiri" w:cs="Amiri"/>
          <w:lang w:bidi="ar-SA"/>
          <w:color w:val="111111"/>
          <w:sz w:val="28"/>
          <w:szCs w:val="28"/>
          <w:rtl/>
        </w:rPr>
        <w:t xml:space="preserve">وَ الَّذِی قٰالَ لِوٰالِدَیْهِ أُفٍّ لَکُمٰا أَ تَعِدٰانِنِی أَنْ أُخْرَجَ وَ قَدْ خَلَتِ الْقُرُونُ مِنْ قَبْلِی وَ هُمٰا یَسْتَغِیثٰانِ اللّٰهَ وَیْلَکَ آمِنْ إِنَّ وَعْدَ اللّٰهِ حَقٌّ فَیَقُولُ مٰا هٰذٰا إِلاّٰ أَسٰاطِیرُ الْأَوَّلِینَ .  احقاف (46) 17</w:t>
      </w:r>
    </w:p>
    <w:p>
      <w:pPr>
        <w:pStyle w:val="Heading3"/>
      </w:pPr>
      <w:bookmarkStart w:id="1387" w:name="_Toc948"/>
      <w:r>
        <w:t>وعده‌های هود علیه السلام</w:t>
      </w:r>
      <w:bookmarkEnd w:id="1387"/>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اظهار ناباوری قوم عاد نسبت به وعده‌ها و سخنان هود علیه السلام :</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  اعراف (7) 65 و 70</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هَیْهٰاتَ هَیْهٰاتَ لِمٰا تُوعَدُونَ</w:t>
      </w:r>
    </w:p>
    <w:p>
      <w:pPr>
        <w:pStyle w:val="BookText"/>
      </w:pPr>
      <w:r>
        <w:rPr>
          <w:rFonts w:ascii="Amiri" w:hAnsi="Amiri" w:eastAsia="Amiri" w:cs="Amiri"/>
          <w:lang w:bidi="ar-SA"/>
          <w:color w:val="111111"/>
          <w:sz w:val="28"/>
          <w:szCs w:val="28"/>
          <w:rtl/>
        </w:rPr>
        <w:t xml:space="preserve">قٰالَ عَمّٰا قَلِیلٍ لَیُصْبِحُنَّ نٰادِمِینَ . </w:t>
      </w:r>
      <w:r>
        <w:rPr>
          <w:rStyle w:val="FootnoteReference"/>
        </w:rPr>
        <w:footnoteReference w:id="507"/>
      </w:r>
      <w:r>
        <w:rPr>
          <w:rFonts w:ascii="IRNazanin" w:hAnsi="IRNazanin" w:eastAsia="IRNazanin" w:cs="IRNazanin"/>
          <w:lang w:bidi="fa-IR"/>
          <w:color w:val="111111"/>
          <w:sz w:val="28"/>
          <w:szCs w:val="28"/>
          <w:rtl/>
        </w:rPr>
        <w:t xml:space="preserve">مؤمنون (23) 31 و 36 و 40</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 .  احقاف (46) 21 و 22</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قوم عاد، خواهان وقوع عذاب وعده داده شده، از سوی هود علیه السلام به آنان:</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قٰالُوا أَ جِئْتَنٰا لِنَعْبُدَ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5" w:name="pg19916_225398"/>
    <w:bookmarkEnd w:id="275"/>
    <w:p>
      <w:pPr>
        <w:pStyle w:val="BookText"/>
      </w:pPr>
      <w:r>
        <w:rPr>
          <w:rFonts w:ascii="Amiri" w:hAnsi="Amiri" w:eastAsia="Amiri" w:cs="Amiri"/>
          <w:lang w:bidi="ar-SA"/>
          <w:color w:val="111111"/>
          <w:sz w:val="28"/>
          <w:szCs w:val="28"/>
          <w:rtl/>
        </w:rPr>
        <w:t xml:space="preserve">اَللّٰهَ وَحْدَهُ وَ نَذَرَ مٰا کٰانَ یَعْبُدُ آبٰاؤُنٰا فَأْتِنٰا بِمٰا تَعِدُنٰا إِنْ کُنْتَ مِنَ الصّٰادِقِینَ .  اعراف (7) 65 و 70</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 .  احقاف (46) 21 و 22</w:t>
      </w:r>
    </w:p>
    <w:p>
      <w:pPr>
        <w:pStyle w:val="Heading3"/>
      </w:pPr>
      <w:bookmarkStart w:id="1388" w:name="_Toc949"/>
      <w:r>
        <w:t>وعده‌های یعقوب علیه السلام</w:t>
      </w:r>
      <w:bookmarkEnd w:id="1388"/>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وعدۀ آمرزش خواهی یعقوب علیه السلام برای فرزندان خطاکار خویش، در پی درخواست آنان:</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w:t>
      </w:r>
    </w:p>
    <w:p>
      <w:pPr>
        <w:pStyle w:val="BookText"/>
      </w:pPr>
      <w:r>
        <w:rPr>
          <w:rFonts w:ascii="Amiri" w:hAnsi="Amiri" w:eastAsia="Amiri" w:cs="Amiri"/>
          <w:lang w:bidi="ar-SA"/>
          <w:color w:val="111111"/>
          <w:sz w:val="28"/>
          <w:szCs w:val="28"/>
          <w:rtl/>
        </w:rPr>
        <w:t xml:space="preserve">قٰالَ سَوْفَ أَسْتَغْفِرُ لَکُمْ رَبِّی إِنَّهُ هُوَ الْغَفُورُ الرَّحِیمُ .</w:t>
      </w:r>
    </w:p>
    <w:p>
      <w:pPr>
        <w:pStyle w:val="BookText"/>
      </w:pPr>
      <w:r>
        <w:rPr>
          <w:rFonts w:ascii="IRNazanin" w:hAnsi="IRNazanin" w:eastAsia="IRNazanin" w:cs="IRNazanin"/>
          <w:lang w:bidi="fa-IR"/>
          <w:color w:val="111111"/>
          <w:sz w:val="28"/>
          <w:szCs w:val="28"/>
          <w:rtl/>
        </w:rPr>
        <w:t xml:space="preserve">یوسف (12) 97 و 98</w:t>
      </w:r>
    </w:p>
    <w:p>
      <w:pPr>
        <w:pStyle w:val="Heading3"/>
      </w:pPr>
      <w:bookmarkStart w:id="1389" w:name="_Toc950"/>
      <w:r>
        <w:t>وعدۀ یوسف علیه السلام</w:t>
      </w:r>
      <w:bookmarkEnd w:id="1389"/>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وعدۀ یوسف علیه السلام به پرداخت یک‌بار شتر به یابندۀ جام شاهی:</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w:t>
      </w:r>
      <w:r>
        <w:rPr>
          <w:rStyle w:val="FootnoteReference"/>
        </w:rPr>
        <w:footnoteReference w:id="508"/>
      </w:r>
      <w:r>
        <w:rPr>
          <w:rFonts w:ascii="IRNazanin" w:hAnsi="IRNazanin" w:eastAsia="IRNazanin" w:cs="IRNazanin"/>
          <w:lang w:bidi="fa-IR"/>
          <w:color w:val="111111"/>
          <w:sz w:val="28"/>
          <w:szCs w:val="28"/>
          <w:rtl/>
        </w:rPr>
        <w:t xml:space="preserve">یوسف (12) 72</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وعدۀ یوسف علیه السلام به برادرانش، مبنی بر پذیرایی خوب از آنان، در صورت آوردن بنیامین به مصر:</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 (12) 59</w:t>
      </w:r>
    </w:p>
    <w:p>
      <w:pPr>
        <w:pStyle w:val="Heading3"/>
      </w:pPr>
      <w:bookmarkStart w:id="1390" w:name="_Toc951"/>
      <w:r>
        <w:t>وعدۀ یوشع</w:t>
      </w:r>
      <w:bookmarkEnd w:id="1390"/>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وعدۀ یوشع (از یاران موسی) مبنی بر پیروزی بنی اسرائیل بر جباران، در صورت وارد شدن آنان به بیت المقدس:</w:t>
      </w:r>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 . </w:t>
      </w:r>
      <w:r>
        <w:rPr>
          <w:rStyle w:val="FootnoteReference"/>
        </w:rPr>
        <w:footnoteReference w:id="509"/>
      </w:r>
      <w:r>
        <w:rPr>
          <w:rFonts w:ascii="IRNazanin" w:hAnsi="IRNazanin" w:eastAsia="IRNazanin" w:cs="IRNazanin"/>
          <w:lang w:bidi="fa-IR"/>
          <w:color w:val="111111"/>
          <w:sz w:val="28"/>
          <w:szCs w:val="28"/>
          <w:rtl/>
        </w:rPr>
        <w:t xml:space="preserve">مائده (5) 23</w:t>
      </w:r>
    </w:p>
    <w:p>
      <w:pPr>
        <w:pStyle w:val="Heading3"/>
      </w:pPr>
      <w:bookmarkStart w:id="1391" w:name="_Toc952"/>
      <w:r>
        <w:t>وفای به وعده</w:t>
      </w:r>
      <w:bookmarkEnd w:id="1391"/>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وفای ابراهیم علیه السلام به وعدۀ خویش، جهت طلب آمرزش برای پدر (عمو یا جد مادری):</w:t>
      </w:r>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إِنَّ إِبْرٰاهِیمَ لَأَوّٰاهٌ حَلِیمٌ .  توبه (9) 114</w:t>
      </w:r>
    </w:p>
    <w:p>
      <w:pPr>
        <w:pStyle w:val="BookText"/>
      </w:pPr>
      <w:r>
        <w:rPr>
          <w:rFonts w:ascii="Amiri" w:hAnsi="Amiri" w:eastAsia="Amiri" w:cs="Amiri"/>
          <w:lang w:bidi="ar-SA"/>
          <w:color w:val="111111"/>
          <w:sz w:val="28"/>
          <w:szCs w:val="28"/>
          <w:rtl/>
        </w:rPr>
        <w:t xml:space="preserve">وَ إِبْرٰاهِیمَ الَّذِی وَفّٰی .  نجم (53) 37</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وفای اسماعیل صادق الوعد علیه السلام به وعدۀ خود، امری مورد ستایش خداوند:</w:t>
      </w:r>
    </w:p>
    <w:p>
      <w:pPr>
        <w:pStyle w:val="BookText"/>
      </w:pPr>
      <w:r>
        <w:rPr>
          <w:rFonts w:ascii="Amiri" w:hAnsi="Amiri" w:eastAsia="Amiri" w:cs="Amiri"/>
          <w:lang w:bidi="ar-SA"/>
          <w:color w:val="111111"/>
          <w:sz w:val="28"/>
          <w:szCs w:val="28"/>
          <w:rtl/>
        </w:rPr>
        <w:t xml:space="preserve">وَ اذْکُرْ فِی الْکِتٰابِ إِسْمٰاعِیلَ إِنَّهُ کٰانَ صٰادِقَ الْوَعْدِ .... مریم (19) 54</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تعجیل در وفای به وعده، موجب جلب رضایت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6" w:name="pg19916_225399"/>
    <w:bookmarkEnd w:id="276"/>
    <w:p>
      <w:pPr>
        <w:pStyle w:val="BookText"/>
      </w:pPr>
      <w:r>
        <w:rPr>
          <w:rFonts w:ascii="IRNazanin" w:hAnsi="IRNazanin" w:eastAsia="IRNazanin" w:cs="IRNazanin"/>
          <w:lang w:bidi="fa-IR"/>
          <w:color w:val="111111"/>
          <w:sz w:val="28"/>
          <w:szCs w:val="28"/>
          <w:rtl/>
        </w:rPr>
        <w:t xml:space="preserve">خدا:</w:t>
      </w:r>
    </w:p>
    <w:p>
      <w:pPr>
        <w:pStyle w:val="BookText"/>
      </w:pPr>
      <w:r>
        <w:rPr>
          <w:rFonts w:ascii="Amiri" w:hAnsi="Amiri" w:eastAsia="Amiri" w:cs="Amiri"/>
          <w:lang w:bidi="ar-SA"/>
          <w:color w:val="111111"/>
          <w:sz w:val="28"/>
          <w:szCs w:val="28"/>
          <w:rtl/>
        </w:rPr>
        <w:t xml:space="preserve">... وَ وٰاعَدْنٰاکُمْ جٰانِبَ الطُّورِ الْأَیْمَنَ ... وَ مٰا أَعْجَلَکَ عَنْ قَوْمِکَ یٰا مُوسیٰ قٰالَ هُمْ أُولاٰءِ عَلیٰ أَثَرِی وَ عَجِلْتُ إِلَیْکَ رَبِّ لِتَرْضیٰ .  طه (20) 80 و 83 و 84</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وفای به وعده، موجب بهره‌مندی از پاداش الهی:</w:t>
      </w:r>
    </w:p>
    <w:p>
      <w:pPr>
        <w:pStyle w:val="BookText"/>
      </w:pPr>
      <w:r>
        <w:rPr>
          <w:rFonts w:ascii="Amiri" w:hAnsi="Amiri" w:eastAsia="Amiri" w:cs="Amiri"/>
          <w:lang w:bidi="ar-SA"/>
          <w:color w:val="111111"/>
          <w:sz w:val="28"/>
          <w:szCs w:val="28"/>
          <w:rtl/>
        </w:rPr>
        <w:t xml:space="preserve">إِنَّ الَّذِینَ یُبٰایِعُونَکَ إِنَّمٰا یُبٰایِعُونَ اللّٰهَ یَدُ اللّٰهِ فَوْقَ أَیْدِیهِمْ فَمَنْ نَکَثَ فَإِنَّمٰا یَنْکُثُ عَلیٰ نَفْسِهِ وَ مَنْ أَوْفیٰ بِمٰا عٰاهَدَ عَلَیْهُ اللّٰهَ فَسَیُؤْتِیهِ أَجْراً عَظِیماً.  فتح (48) 10</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وفای خداوند به وعده‌های خود، مبنی بر بهره‌مندی مجاهدان از بهشت:</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  توبه (9) 111</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وفای به وعده، از سفارشهای خداوند به بندگان:</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  انعام (6) 152</w:t>
      </w:r>
    </w:p>
    <w:p>
      <w:pPr>
        <w:pStyle w:val="BookText"/>
      </w:pPr>
      <w:r>
        <w:rPr>
          <w:rFonts w:ascii="IRNazanin" w:hAnsi="IRNazanin" w:eastAsia="IRNazanin" w:cs="IRNazanin"/>
          <w:lang w:bidi="fa-IR"/>
          <w:color w:val="111111"/>
          <w:sz w:val="28"/>
          <w:szCs w:val="28"/>
          <w:rtl/>
        </w:rPr>
        <w:t xml:space="preserve">نیز ==&gt; بهشت، جهنّم، انذار، بشارت، تهدید، کیفر، عذاب، پیروزی، عهد، نذر، پاداش، غیب، خبر غیبی، سنّت خدا</w:t>
      </w:r>
    </w:p>
    <w:p>
      <w:pPr>
        <w:pStyle w:val="Heading2"/>
      </w:pPr>
      <w:bookmarkStart w:id="1392" w:name="_Toc953"/>
      <w:r>
        <w:t>وفات</w:t>
      </w:r>
      <w:bookmarkEnd w:id="1392"/>
    </w:p>
    <w:p>
      <w:pPr>
        <w:pStyle w:val="BookText"/>
      </w:pPr>
      <w:r>
        <w:rPr>
          <w:rFonts w:ascii="IRNazanin" w:hAnsi="IRNazanin" w:eastAsia="IRNazanin" w:cs="IRNazanin"/>
          <w:lang w:bidi="fa-IR"/>
          <w:color w:val="111111"/>
          <w:sz w:val="28"/>
          <w:szCs w:val="28"/>
          <w:rtl/>
        </w:rPr>
        <w:t xml:space="preserve">==&gt;مرگ</w:t>
      </w:r>
    </w:p>
    <w:p>
      <w:pPr>
        <w:pStyle w:val="Heading2"/>
      </w:pPr>
      <w:bookmarkStart w:id="1393" w:name="_Toc954"/>
      <w:r>
        <w:t>وفد تمیم / قبیله</w:t>
      </w:r>
      <w:bookmarkEnd w:id="1393"/>
    </w:p>
    <w:p>
      <w:pPr>
        <w:pStyle w:val="BookText"/>
      </w:pPr>
      <w:r>
        <w:rPr>
          <w:rFonts w:ascii="IRNazanin" w:hAnsi="IRNazanin" w:eastAsia="IRNazanin" w:cs="IRNazanin"/>
          <w:lang w:bidi="fa-IR"/>
          <w:color w:val="111111"/>
          <w:sz w:val="28"/>
          <w:szCs w:val="28"/>
          <w:rtl/>
        </w:rPr>
        <w:t xml:space="preserve">تمیم بن مرّ بن أدّ از کنانه و از اعراب عدنانی بود.</w:t>
      </w:r>
    </w:p>
    <w:p>
      <w:pPr>
        <w:pStyle w:val="BookText"/>
      </w:pPr>
      <w:r>
        <w:rPr>
          <w:rFonts w:ascii="IRNazanin" w:hAnsi="IRNazanin" w:eastAsia="IRNazanin" w:cs="IRNazanin"/>
          <w:lang w:bidi="fa-IR"/>
          <w:color w:val="111111"/>
          <w:sz w:val="28"/>
          <w:szCs w:val="28"/>
          <w:rtl/>
        </w:rPr>
        <w:t xml:space="preserve">این قبیله دارای ریشه و شاخه‌های فراوان در قریش بود. در سال دهم هجری وفد بنی تمیم، همراه اشراف و رؤسای خود وارد مدینه شدند و با پیامبر صلی الله علیه و آله و یارانش مناشده و مفاخره کردند.</w:t>
      </w:r>
    </w:p>
    <w:p>
      <w:pPr>
        <w:pStyle w:val="BookText"/>
      </w:pPr>
      <w:r>
        <w:rPr>
          <w:rFonts w:ascii="IRNazanin" w:hAnsi="IRNazanin" w:eastAsia="IRNazanin" w:cs="IRNazanin"/>
          <w:lang w:bidi="fa-IR"/>
          <w:color w:val="111111"/>
          <w:sz w:val="28"/>
          <w:szCs w:val="28"/>
          <w:rtl/>
        </w:rPr>
        <w:t xml:space="preserve">مفسّران آیات 1 تا 5 حجرات (49) را دربارۀ این قبیله دانسته‌اند </w:t>
      </w:r>
      <w:r>
        <w:rPr>
          <w:rStyle w:val="FootnoteReference"/>
        </w:rPr>
        <w:footnoteReference w:id="510"/>
      </w:r>
      <w:r>
        <w:rPr>
          <w:rFonts w:ascii="IRNazanin" w:hAnsi="IRNazanin" w:eastAsia="IRNazanin" w:cs="IRNazanin"/>
          <w:lang w:bidi="fa-IR"/>
          <w:color w:val="111111"/>
          <w:sz w:val="28"/>
          <w:szCs w:val="28"/>
          <w:rtl/>
        </w:rPr>
        <w:t xml:space="preserve">که خداوند ضمن برحذر داشتن آنان از این برخورد بی‌ادبانه با پیامبر صلی الله علیه و آله آنان را افرادی فاقد تعقّل و بی‌خرد دانسته است. </w:t>
      </w:r>
      <w:r>
        <w:rPr>
          <w:rStyle w:val="FootnoteReference"/>
        </w:rPr>
        <w:footnoteReference w:id="511"/>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7" w:name="pg19916_225400"/>
    <w:bookmarkEnd w:id="277"/>
    <w:p>
      <w:pPr>
        <w:pStyle w:val="Heading2"/>
      </w:pPr>
      <w:bookmarkStart w:id="1394" w:name="_Toc955"/>
      <w:r>
        <w:t>وفد نجران</w:t>
      </w:r>
      <w:bookmarkEnd w:id="1394"/>
    </w:p>
    <w:p>
      <w:pPr>
        <w:pStyle w:val="BookText"/>
      </w:pPr>
      <w:r>
        <w:rPr>
          <w:rFonts w:ascii="IRNazanin" w:hAnsi="IRNazanin" w:eastAsia="IRNazanin" w:cs="IRNazanin"/>
          <w:lang w:bidi="fa-IR"/>
          <w:color w:val="111111"/>
          <w:sz w:val="28"/>
          <w:szCs w:val="28"/>
          <w:rtl/>
        </w:rPr>
        <w:t xml:space="preserve">==&gt;مباهله</w:t>
      </w:r>
    </w:p>
    <w:p>
      <w:pPr>
        <w:pStyle w:val="Heading2"/>
      </w:pPr>
      <w:bookmarkStart w:id="1395" w:name="_Toc956"/>
      <w:r>
        <w:t>وکالت</w:t>
      </w:r>
      <w:bookmarkEnd w:id="1395"/>
    </w:p>
    <w:p>
      <w:pPr>
        <w:pStyle w:val="Heading3"/>
      </w:pPr>
      <w:bookmarkStart w:id="1396" w:name="_Toc957"/>
      <w:r>
        <w:t>اشاره</w:t>
      </w:r>
      <w:bookmarkEnd w:id="1396"/>
    </w:p>
    <w:p>
      <w:pPr>
        <w:pStyle w:val="BookText"/>
      </w:pPr>
      <w:r>
        <w:rPr>
          <w:rFonts w:ascii="IRNazanin" w:hAnsi="IRNazanin" w:eastAsia="IRNazanin" w:cs="IRNazanin"/>
          <w:lang w:bidi="fa-IR"/>
          <w:color w:val="111111"/>
          <w:sz w:val="28"/>
          <w:szCs w:val="28"/>
          <w:rtl/>
        </w:rPr>
        <w:t xml:space="preserve">وکالت، به فتح و کسر واو اسم مصدر </w:t>
      </w:r>
      <w:r>
        <w:rPr>
          <w:rStyle w:val="FootnoteReference"/>
        </w:rPr>
        <w:footnoteReference w:id="512"/>
      </w:r>
      <w:r>
        <w:rPr>
          <w:rFonts w:ascii="IRNazanin" w:hAnsi="IRNazanin" w:eastAsia="IRNazanin" w:cs="IRNazanin"/>
          <w:lang w:bidi="fa-IR"/>
          <w:color w:val="111111"/>
          <w:sz w:val="28"/>
          <w:szCs w:val="28"/>
          <w:rtl/>
        </w:rPr>
        <w:t xml:space="preserve">از توکیل به معنای سپردن امر به دیگری با اعتماد به او، </w:t>
      </w:r>
      <w:r>
        <w:rPr>
          <w:rStyle w:val="FootnoteReference"/>
        </w:rPr>
        <w:footnoteReference w:id="513"/>
      </w:r>
      <w:r>
        <w:rPr>
          <w:rFonts w:ascii="IRNazanin" w:hAnsi="IRNazanin" w:eastAsia="IRNazanin" w:cs="IRNazanin"/>
          <w:lang w:bidi="fa-IR"/>
          <w:color w:val="111111"/>
          <w:sz w:val="28"/>
          <w:szCs w:val="28"/>
          <w:rtl/>
        </w:rPr>
        <w:t xml:space="preserve">و از نظر شرع نیابت مخصوصی است که در مشروعیّتش هیچ‌گونه تردیدی نیست. </w:t>
      </w:r>
      <w:r>
        <w:rPr>
          <w:rStyle w:val="FootnoteReference"/>
        </w:rPr>
        <w:footnoteReference w:id="514"/>
      </w:r>
      <w:r>
        <w:rPr>
          <w:rFonts w:ascii="IRNazanin" w:hAnsi="IRNazanin" w:eastAsia="IRNazanin" w:cs="IRNazanin"/>
          <w:lang w:bidi="fa-IR"/>
          <w:color w:val="111111"/>
          <w:sz w:val="28"/>
          <w:szCs w:val="28"/>
          <w:rtl/>
        </w:rPr>
        <w:t xml:space="preserve">در این مدخل از جملۀ«فابعثوا حکماً من اهله و حکماً من اهلها»،«الّذی بیده عقدة النّکاح»و برخی جملات که مفید معنای وکالت است، استفاده شده است. گفتنی است وکالت خدا در مدخل اسما و صفات و بحث خدا مطرح شده است.</w:t>
      </w:r>
    </w:p>
    <w:p>
      <w:pPr>
        <w:pStyle w:val="Heading3"/>
      </w:pPr>
      <w:bookmarkStart w:id="1397" w:name="_Toc958"/>
      <w:r>
        <w:t>اختیارات وکالت</w:t>
      </w:r>
      <w:bookmarkEnd w:id="13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وکالت افراد در محافظت از اموال دیگران موجب جواز تصرّف آنان از خوراکیهای موکّلان خود بدون اذن آنان:</w:t>
      </w:r>
    </w:p>
    <w:p>
      <w:pPr>
        <w:pStyle w:val="BookText"/>
      </w:pPr>
      <w:r>
        <w:rPr>
          <w:rFonts w:ascii="Amiri" w:hAnsi="Amiri" w:eastAsia="Amiri" w:cs="Amiri"/>
          <w:lang w:bidi="ar-SA"/>
          <w:color w:val="111111"/>
          <w:sz w:val="28"/>
          <w:szCs w:val="28"/>
          <w:rtl/>
        </w:rPr>
        <w:t xml:space="preserve">لَیْسَ عَلَی الْأَعْمیٰ حَرَجٌ ... أَنْ تَأْکُلُوا مِنْ بُیُوتِکُمْ ... أَوْ مٰا مَلَکْتُمْ مَفٰاتِحَهُ ... </w:t>
      </w:r>
      <w:r>
        <w:rPr>
          <w:rStyle w:val="FootnoteReference"/>
        </w:rPr>
        <w:footnoteReference w:id="515"/>
      </w:r>
      <w:r>
        <w:rPr>
          <w:rFonts w:ascii="IRNazanin" w:hAnsi="IRNazanin" w:eastAsia="IRNazanin" w:cs="IRNazanin"/>
          <w:lang w:bidi="fa-IR"/>
          <w:color w:val="111111"/>
          <w:sz w:val="28"/>
          <w:szCs w:val="28"/>
          <w:rtl/>
        </w:rPr>
        <w:t xml:space="preserve">نور (24)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اختیار داشتن وکلای زن و مرد، برای داوری بین آنان، در حکم به سازش یا طلاق و جدایی:</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 نساء (4) 35</w:t>
      </w:r>
    </w:p>
    <w:p>
      <w:pPr>
        <w:pStyle w:val="BookText"/>
      </w:pPr>
      <w:r>
        <w:rPr>
          <w:rFonts w:ascii="IRNazanin" w:hAnsi="IRNazanin" w:eastAsia="IRNazanin" w:cs="IRNazanin"/>
          <w:lang w:bidi="fa-IR"/>
          <w:color w:val="111111"/>
          <w:sz w:val="28"/>
          <w:szCs w:val="28"/>
          <w:rtl/>
        </w:rPr>
        <w:t xml:space="preserve">نیز ==&gt; همین مدخل، وکالت در بخشش</w:t>
      </w:r>
    </w:p>
    <w:p>
      <w:pPr>
        <w:pStyle w:val="Heading3"/>
      </w:pPr>
      <w:bookmarkStart w:id="1398" w:name="_Toc959"/>
      <w:r>
        <w:t>تبدیل وکالت</w:t>
      </w:r>
      <w:bookmarkEnd w:id="139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مُجاز نبودن وکیل برای تبدیل وکالت خویش، با سپردن به دیگری، در صورت منع موکّل:</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w:t>
      </w:r>
      <w:r>
        <w:rPr>
          <w:rStyle w:val="FootnoteReference"/>
        </w:rPr>
        <w:footnoteReference w:id="516"/>
      </w:r>
      <w:r>
        <w:rPr>
          <w:rFonts w:ascii="IRNazanin" w:hAnsi="IRNazanin" w:eastAsia="IRNazanin" w:cs="IRNazanin"/>
          <w:lang w:bidi="fa-IR"/>
          <w:color w:val="111111"/>
          <w:sz w:val="28"/>
          <w:szCs w:val="28"/>
          <w:rtl/>
        </w:rPr>
        <w:t xml:space="preserve">بقره (2) 181</w:t>
      </w:r>
    </w:p>
    <w:p>
      <w:pPr>
        <w:pStyle w:val="Heading3"/>
      </w:pPr>
      <w:bookmarkStart w:id="1399" w:name="_Toc960"/>
      <w:r>
        <w:t>تعدّد وکالت</w:t>
      </w:r>
      <w:bookmarkEnd w:id="139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جواز وکالت چند نفر از یک نفر، برای انجام دادن کاری:</w:t>
      </w:r>
    </w:p>
    <w:p>
      <w:pPr>
        <w:pStyle w:val="BookText"/>
      </w:pPr>
      <w:r>
        <w:rPr>
          <w:rFonts w:ascii="Amiri" w:hAnsi="Amiri" w:eastAsia="Amiri" w:cs="Amiri"/>
          <w:lang w:bidi="ar-SA"/>
          <w:color w:val="111111"/>
          <w:sz w:val="28"/>
          <w:szCs w:val="28"/>
          <w:rtl/>
        </w:rPr>
        <w:t xml:space="preserve">اِذْهَبُوا بِقَمِیصِی هٰذٰا فَأَلْقُوهُ عَلیٰ وَجْهِ أَبِی یَأْتِ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8" w:name="pg19916_225401"/>
    <w:bookmarkEnd w:id="278"/>
    <w:p>
      <w:pPr>
        <w:pStyle w:val="BookText"/>
      </w:pPr>
      <w:r>
        <w:rPr>
          <w:rFonts w:ascii="Amiri" w:hAnsi="Amiri" w:eastAsia="Amiri" w:cs="Amiri"/>
          <w:lang w:bidi="ar-SA"/>
          <w:color w:val="111111"/>
          <w:sz w:val="28"/>
          <w:szCs w:val="28"/>
          <w:rtl/>
        </w:rPr>
        <w:t xml:space="preserve">بَصِیراً وَ أْتُونِی بِأَهْلِکُمْ أَجْمَعِینَ .  یوسف (12) 93</w:t>
      </w:r>
    </w:p>
    <w:p>
      <w:pPr>
        <w:pStyle w:val="Heading3"/>
      </w:pPr>
      <w:bookmarkStart w:id="1400" w:name="_Toc961"/>
      <w:r>
        <w:t>حکم وکالت</w:t>
      </w:r>
      <w:bookmarkEnd w:id="1400"/>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جواز و مشروعیّت وکالت:</w:t>
      </w:r>
    </w:p>
    <w:p>
      <w:pPr>
        <w:pStyle w:val="BookText"/>
      </w:pPr>
      <w:r>
        <w:rPr>
          <w:rFonts w:ascii="Amiri" w:hAnsi="Amiri" w:eastAsia="Amiri" w:cs="Amiri"/>
          <w:lang w:bidi="ar-SA"/>
          <w:color w:val="111111"/>
          <w:sz w:val="28"/>
          <w:szCs w:val="28"/>
          <w:rtl/>
        </w:rPr>
        <w:t xml:space="preserve">... إِلاّٰ أَنْ یَعْفُونَ أَوْ یَعْفُوَا الَّذِی بِیَدِهِ عُقْدَةُ النِّکٰاحِ ... </w:t>
      </w:r>
      <w:r>
        <w:rPr>
          <w:rStyle w:val="FootnoteReference"/>
        </w:rPr>
        <w:footnoteReference w:id="517"/>
      </w:r>
      <w:r>
        <w:rPr>
          <w:rFonts w:ascii="IRNazanin" w:hAnsi="IRNazanin" w:eastAsia="IRNazanin" w:cs="IRNazanin"/>
          <w:lang w:bidi="fa-IR"/>
          <w:color w:val="111111"/>
          <w:sz w:val="28"/>
          <w:szCs w:val="28"/>
          <w:rtl/>
        </w:rPr>
        <w:t xml:space="preserve">بقره (2) 237</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 نساء (4) 35</w:t>
      </w:r>
    </w:p>
    <w:p>
      <w:pPr>
        <w:pStyle w:val="BookText"/>
      </w:pPr>
      <w:r>
        <w:rPr>
          <w:rFonts w:ascii="Amiri" w:hAnsi="Amiri" w:eastAsia="Amiri" w:cs="Amiri"/>
          <w:lang w:bidi="ar-SA"/>
          <w:color w:val="111111"/>
          <w:sz w:val="28"/>
          <w:szCs w:val="28"/>
          <w:rtl/>
        </w:rPr>
        <w:t xml:space="preserve">إِنَّمَا الصَّدَقٰاتُ ... وَ الْعٰامِلِینَ عَلَیْهٰا ... </w:t>
      </w:r>
      <w:r>
        <w:rPr>
          <w:rStyle w:val="FootnoteReference"/>
        </w:rPr>
        <w:footnoteReference w:id="518"/>
      </w:r>
      <w:r>
        <w:rPr>
          <w:rFonts w:ascii="IRNazanin" w:hAnsi="IRNazanin" w:eastAsia="IRNazanin" w:cs="IRNazanin"/>
          <w:lang w:bidi="fa-IR"/>
          <w:color w:val="111111"/>
          <w:sz w:val="28"/>
          <w:szCs w:val="28"/>
          <w:rtl/>
        </w:rPr>
        <w:t xml:space="preserve">توبه (9) 60</w:t>
      </w:r>
    </w:p>
    <w:p>
      <w:pPr>
        <w:pStyle w:val="BookText"/>
      </w:pPr>
      <w:r>
        <w:rPr>
          <w:rFonts w:ascii="Amiri" w:hAnsi="Amiri" w:eastAsia="Amiri" w:cs="Amiri"/>
          <w:lang w:bidi="ar-SA"/>
          <w:color w:val="111111"/>
          <w:sz w:val="28"/>
          <w:szCs w:val="28"/>
          <w:rtl/>
        </w:rPr>
        <w:t xml:space="preserve">... قٰالَ أَنَا یُوسُفُ ... اِذْهَبُوا بِقَمِیصِی هٰذٰا فَأَلْقُوهُ عَلیٰ وَجْهِ أَبِی ... </w:t>
      </w:r>
      <w:r>
        <w:rPr>
          <w:rStyle w:val="FootnoteReference"/>
        </w:rPr>
        <w:footnoteReference w:id="519"/>
      </w:r>
      <w:r>
        <w:rPr>
          <w:rFonts w:ascii="IRNazanin" w:hAnsi="IRNazanin" w:eastAsia="IRNazanin" w:cs="IRNazanin"/>
          <w:lang w:bidi="fa-IR"/>
          <w:color w:val="111111"/>
          <w:sz w:val="28"/>
          <w:szCs w:val="28"/>
          <w:rtl/>
        </w:rPr>
        <w:t xml:space="preserve">یوسف (12) 90 و 93</w:t>
      </w:r>
    </w:p>
    <w:p>
      <w:pPr>
        <w:pStyle w:val="BookText"/>
      </w:pPr>
      <w:r>
        <w:rPr>
          <w:rFonts w:ascii="Amiri" w:hAnsi="Amiri" w:eastAsia="Amiri" w:cs="Amiri"/>
          <w:lang w:bidi="ar-SA"/>
          <w:color w:val="111111"/>
          <w:sz w:val="28"/>
          <w:szCs w:val="28"/>
          <w:rtl/>
        </w:rPr>
        <w:t xml:space="preserve">... فَابْعَثُوا أَحَدَکُمْ بِوَرِقِکُمْ هٰذِهِ إِلَی الْمَدِینَةِ ... </w:t>
      </w:r>
      <w:r>
        <w:rPr>
          <w:rStyle w:val="FootnoteReference"/>
        </w:rPr>
        <w:footnoteReference w:id="520"/>
      </w:r>
      <w:r>
        <w:rPr>
          <w:rFonts w:ascii="IRNazanin" w:hAnsi="IRNazanin" w:eastAsia="IRNazanin" w:cs="IRNazanin"/>
          <w:lang w:bidi="fa-IR"/>
          <w:color w:val="111111"/>
          <w:sz w:val="28"/>
          <w:szCs w:val="28"/>
          <w:rtl/>
        </w:rPr>
        <w:t xml:space="preserve">کهف (18) 19</w:t>
      </w: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w:t>
      </w:r>
      <w:r>
        <w:rPr>
          <w:rStyle w:val="FootnoteReference"/>
        </w:rPr>
        <w:footnoteReference w:id="521"/>
      </w:r>
      <w:r>
        <w:rPr>
          <w:rFonts w:ascii="IRNazanin" w:hAnsi="IRNazanin" w:eastAsia="IRNazanin" w:cs="IRNazanin"/>
          <w:lang w:bidi="fa-IR"/>
          <w:color w:val="111111"/>
          <w:sz w:val="28"/>
          <w:szCs w:val="28"/>
          <w:rtl/>
        </w:rPr>
        <w:t xml:space="preserve">کهف (18) 62</w:t>
      </w:r>
    </w:p>
    <w:p>
      <w:pPr>
        <w:pStyle w:val="BookText"/>
      </w:pPr>
      <w:r>
        <w:rPr>
          <w:rFonts w:ascii="Amiri" w:hAnsi="Amiri" w:eastAsia="Amiri" w:cs="Amiri"/>
          <w:lang w:bidi="ar-SA"/>
          <w:color w:val="111111"/>
          <w:sz w:val="28"/>
          <w:szCs w:val="28"/>
          <w:rtl/>
        </w:rPr>
        <w:t xml:space="preserve">لَیْسَ عَلَی الْأَعْمیٰ حَرَجٌ ... أَنْ تَأْکُلُوا مِنْ بُیُوتِکُمْ ... أَوْ مٰا مَلَکْتُمْ مَفٰاتِحَهُ ... </w:t>
      </w:r>
      <w:r>
        <w:rPr>
          <w:rStyle w:val="FootnoteReference"/>
        </w:rPr>
        <w:footnoteReference w:id="522"/>
      </w:r>
      <w:r>
        <w:rPr>
          <w:rFonts w:ascii="IRNazanin" w:hAnsi="IRNazanin" w:eastAsia="IRNazanin" w:cs="IRNazanin"/>
          <w:lang w:bidi="fa-IR"/>
          <w:color w:val="111111"/>
          <w:sz w:val="28"/>
          <w:szCs w:val="28"/>
          <w:rtl/>
        </w:rPr>
        <w:t xml:space="preserve">نور (24) 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جواز وکالت، در امور خدماتی و تهیّۀ غذا:</w:t>
      </w:r>
    </w:p>
    <w:p>
      <w:pPr>
        <w:pStyle w:val="BookText"/>
      </w:pPr>
      <w:r>
        <w:rPr>
          <w:rFonts w:ascii="Amiri" w:hAnsi="Amiri" w:eastAsia="Amiri" w:cs="Amiri"/>
          <w:lang w:bidi="ar-SA"/>
          <w:color w:val="111111"/>
          <w:sz w:val="28"/>
          <w:szCs w:val="28"/>
          <w:rtl/>
        </w:rPr>
        <w:t xml:space="preserve">... فَابْعَثُوا أَحَدَکُمْ بِوَرِقِکُمْ هٰذِهِ إِلَی الْمَدِینَةِ فَلْیَنْظُرْ أَیُّهٰا أَزْکیٰ طَعٰاماً فَلْیَأْتِکُمْ بِرِزْقٍ مِنْهُ .... کهف (18) 19</w:t>
      </w: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کهف (18) 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صحّت وکالت برای خرید طعام، با وضعیّت نامشخص بودن مقدار و جزئیّات نوع آن:</w:t>
      </w:r>
    </w:p>
    <w:p>
      <w:pPr>
        <w:pStyle w:val="BookText"/>
      </w:pPr>
      <w:r>
        <w:rPr>
          <w:rFonts w:ascii="Amiri" w:hAnsi="Amiri" w:eastAsia="Amiri" w:cs="Amiri"/>
          <w:lang w:bidi="ar-SA"/>
          <w:color w:val="111111"/>
          <w:sz w:val="28"/>
          <w:szCs w:val="28"/>
          <w:rtl/>
        </w:rPr>
        <w:t xml:space="preserve">... فَابْعَثُوا أَحَدَکُمْ بِوَرِقِکُمْ هٰذِهِ إِلَی الْمَدِینَةِ فَلْیَنْظُرْ أَیُّهٰا أَزْکیٰ طَعٰاماً فَلْیَأْتِکُمْ بِرِزْقٍ مِنْهُ ... </w:t>
      </w:r>
      <w:r>
        <w:rPr>
          <w:rStyle w:val="FootnoteReference"/>
        </w:rPr>
        <w:footnoteReference w:id="523"/>
      </w:r>
      <w:r>
        <w:rPr>
          <w:rFonts w:ascii="IRNazanin" w:hAnsi="IRNazanin" w:eastAsia="IRNazanin" w:cs="IRNazanin"/>
          <w:lang w:bidi="fa-IR"/>
          <w:color w:val="111111"/>
          <w:sz w:val="28"/>
          <w:szCs w:val="28"/>
          <w:rtl/>
        </w:rPr>
        <w:t xml:space="preserve">کهف (18) 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جواز وکالت، از جانب خریدار:</w:t>
      </w:r>
    </w:p>
    <w:p>
      <w:pPr>
        <w:pStyle w:val="BookText"/>
      </w:pPr>
      <w:r>
        <w:rPr>
          <w:rFonts w:ascii="Amiri" w:hAnsi="Amiri" w:eastAsia="Amiri" w:cs="Amiri"/>
          <w:lang w:bidi="ar-SA"/>
          <w:color w:val="111111"/>
          <w:sz w:val="28"/>
          <w:szCs w:val="28"/>
          <w:rtl/>
        </w:rPr>
        <w:t xml:space="preserve">... فَابْعَثُوا أَحَدَکُمْ بِوَرِقِکُمْ هٰذِهِ إِلَی الْمَدِینَةِ فَلْیَنْظُرْ أَیُّهٰا أَزْکیٰ طَعٰاماً .... کهف (18) 19</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9" w:name="pg19916_225402"/>
    <w:bookmarkEnd w:id="279"/>
    <w:p>
      <w:pPr>
        <w:pStyle w:val="Heading3"/>
      </w:pPr>
      <w:bookmarkStart w:id="1401" w:name="_Toc962"/>
      <w:r>
        <w:t>ضمان در وکالت</w:t>
      </w:r>
      <w:bookmarkEnd w:id="140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عدم ضمان وکیل، در صورت امانتداری و کوتاهی نکردن در انجام وظیفۀ خویش:</w:t>
      </w:r>
    </w:p>
    <w:p>
      <w:pPr>
        <w:pStyle w:val="BookText"/>
      </w:pPr>
      <w:r>
        <w:rPr>
          <w:rFonts w:ascii="Amiri" w:hAnsi="Amiri" w:eastAsia="Amiri" w:cs="Amiri"/>
          <w:lang w:bidi="ar-SA"/>
          <w:color w:val="111111"/>
          <w:sz w:val="28"/>
          <w:szCs w:val="28"/>
          <w:rtl/>
        </w:rPr>
        <w:t xml:space="preserve">... مٰا عَلَی الْمُحْسِنِینَ مِنْ سَبِیلٍ وَ اللّٰهُ غَفُورٌ رَحِیمٌ .</w:t>
      </w:r>
    </w:p>
    <w:p>
      <w:pPr>
        <w:pStyle w:val="BookText"/>
      </w:pPr>
      <w:r>
        <w:rPr>
          <w:rFonts w:ascii="IRNazanin" w:hAnsi="IRNazanin" w:eastAsia="IRNazanin" w:cs="IRNazanin"/>
          <w:lang w:bidi="fa-IR"/>
          <w:color w:val="111111"/>
          <w:sz w:val="28"/>
          <w:szCs w:val="28"/>
          <w:rtl/>
        </w:rPr>
        <w:t xml:space="preserve">توبه (9) 91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ضمانت وکیل، در صورت کوتاهی نمودن در انجام دادن وکالت خویش:</w:t>
      </w:r>
    </w:p>
    <w:p>
      <w:pPr>
        <w:pStyle w:val="BookText"/>
      </w:pPr>
      <w:r>
        <w:rPr>
          <w:rFonts w:ascii="Amiri" w:hAnsi="Amiri" w:eastAsia="Amiri" w:cs="Amiri"/>
          <w:lang w:bidi="ar-SA"/>
          <w:color w:val="111111"/>
          <w:sz w:val="28"/>
          <w:szCs w:val="28"/>
          <w:rtl/>
        </w:rPr>
        <w:t xml:space="preserve">... مٰا عَلَی الْمُحْسِنِینَ مِنْ سَبِیلٍ وَ اللّٰهُ غَفُورٌ رَحِیمٌ . </w:t>
      </w:r>
      <w:r>
        <w:rPr>
          <w:rStyle w:val="FootnoteReference"/>
        </w:rPr>
        <w:footnoteReference w:id="524"/>
      </w:r>
      <w:r>
        <w:rPr>
          <w:rFonts w:ascii="IRNazanin" w:hAnsi="IRNazanin" w:eastAsia="IRNazanin" w:cs="IRNazanin"/>
          <w:lang w:bidi="fa-IR"/>
          <w:color w:val="111111"/>
          <w:sz w:val="28"/>
          <w:szCs w:val="28"/>
          <w:rtl/>
        </w:rPr>
        <w:t xml:space="preserve">توبه (9) 91</w:t>
      </w:r>
    </w:p>
    <w:p>
      <w:pPr>
        <w:pStyle w:val="Heading3"/>
      </w:pPr>
      <w:bookmarkStart w:id="1402" w:name="_Toc963"/>
      <w:r>
        <w:t>وکالت در بخشش</w:t>
      </w:r>
      <w:bookmarkEnd w:id="1402"/>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اختیار داشتن وکیل زن، در بخشش (بذل) مهریّۀ او به شوهرش، در صورت آمیزش نداشتن شوهر با وی:</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 </w:t>
      </w:r>
      <w:r>
        <w:rPr>
          <w:rStyle w:val="FootnoteReference"/>
        </w:rPr>
        <w:footnoteReference w:id="525"/>
      </w:r>
      <w:r>
        <w:rPr>
          <w:rFonts w:ascii="IRNazanin" w:hAnsi="IRNazanin" w:eastAsia="IRNazanin" w:cs="IRNazanin"/>
          <w:lang w:bidi="fa-IR"/>
          <w:color w:val="111111"/>
          <w:sz w:val="28"/>
          <w:szCs w:val="28"/>
          <w:rtl/>
        </w:rPr>
        <w:t xml:space="preserve">بقره (2) 237</w:t>
      </w:r>
    </w:p>
    <w:p>
      <w:pPr>
        <w:pStyle w:val="Heading3"/>
      </w:pPr>
      <w:bookmarkStart w:id="1403" w:name="_Toc964"/>
      <w:r>
        <w:t>وکالت در تهیّۀ غذا</w:t>
      </w:r>
      <w:bookmarkEnd w:id="1403"/>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هم‌سفر موسی، وکیل و عهده‌دار تهیّه و تدارک غذای سفرشان:</w:t>
      </w: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w:t>
      </w:r>
      <w:r>
        <w:rPr>
          <w:rStyle w:val="FootnoteReference"/>
        </w:rPr>
        <w:footnoteReference w:id="526"/>
      </w:r>
      <w:r>
        <w:rPr>
          <w:rFonts w:ascii="IRNazanin" w:hAnsi="IRNazanin" w:eastAsia="IRNazanin" w:cs="IRNazanin"/>
          <w:lang w:bidi="fa-IR"/>
          <w:color w:val="111111"/>
          <w:sz w:val="28"/>
          <w:szCs w:val="28"/>
          <w:rtl/>
        </w:rPr>
        <w:t xml:space="preserve">کهف (18) 62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وکالت فردی از اصحاب کهف از سوی دیگران، برای تهیّۀ غذا:</w:t>
      </w:r>
    </w:p>
    <w:p>
      <w:pPr>
        <w:pStyle w:val="BookText"/>
      </w:pPr>
      <w:r>
        <w:rPr>
          <w:rFonts w:ascii="Amiri" w:hAnsi="Amiri" w:eastAsia="Amiri" w:cs="Amiri"/>
          <w:lang w:bidi="ar-SA"/>
          <w:color w:val="111111"/>
          <w:sz w:val="28"/>
          <w:szCs w:val="28"/>
          <w:rtl/>
        </w:rPr>
        <w:t xml:space="preserve">أَمْ حَسِبْتَ أَنَّ أَصْحٰابَ الْکَهْفِ ...</w:t>
      </w:r>
    </w:p>
    <w:p>
      <w:pPr>
        <w:pStyle w:val="BookText"/>
      </w:pPr>
      <w:r>
        <w:rPr>
          <w:rFonts w:ascii="Amiri" w:hAnsi="Amiri" w:eastAsia="Amiri" w:cs="Amiri"/>
          <w:lang w:bidi="ar-SA"/>
          <w:color w:val="111111"/>
          <w:sz w:val="28"/>
          <w:szCs w:val="28"/>
          <w:rtl/>
        </w:rPr>
        <w:t xml:space="preserve">... قٰالُوا ... فَابْعَثُوا أَحَدَکُمْ بِوَرِقِکُمْ هٰذِهِ إِلَی الْمَدِینَةِ فَلْیَنْظُرْ أَیُّهٰا أَزْکیٰ طَعٰاماً فَلْیَأْتِکُمْ بِرِزْقٍ مِنْهُ .... کهف (18) 9 و 19</w:t>
      </w:r>
    </w:p>
    <w:p>
      <w:pPr>
        <w:pStyle w:val="Heading3"/>
      </w:pPr>
      <w:bookmarkStart w:id="1404" w:name="_Toc965"/>
      <w:r>
        <w:t>وکالت در داوری</w:t>
      </w:r>
      <w:bookmarkEnd w:id="140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مشروعیّت وکالت دادن به داوران زن و شوهر، برای حلّ اختلاف و اصلاح میان آن دو:</w:t>
      </w:r>
    </w:p>
    <w:p>
      <w:pPr>
        <w:pStyle w:val="BookText"/>
      </w:pPr>
      <w:r>
        <w:rPr>
          <w:rFonts w:ascii="Amiri" w:hAnsi="Amiri" w:eastAsia="Amiri" w:cs="Amiri"/>
          <w:lang w:bidi="ar-SA"/>
          <w:color w:val="111111"/>
          <w:sz w:val="28"/>
          <w:szCs w:val="28"/>
          <w:rtl/>
        </w:rPr>
        <w:t xml:space="preserve">وَ إِنْ خِفْتُمْ شِقٰاقَ بَیْنِهِمٰا فَابْعَثُوا حَکَماً مِنْ أَهْلِهِ وَ حَکَماً مِنْ أَهْلِهٰا إِنْ یُرِیدٰا إِصْلاٰحاً یُوَفِّقِ اللّٰهُ بَیْنَهُمٰا .... نساء (4) 35</w:t>
      </w:r>
    </w:p>
    <w:p>
      <w:pPr>
        <w:pStyle w:val="Heading3"/>
      </w:pPr>
      <w:bookmarkStart w:id="1405" w:name="_Toc966"/>
      <w:r>
        <w:t>وکالت در دین اصحاب کهف</w:t>
      </w:r>
      <w:bookmarkEnd w:id="140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مشروعیّت وکالت، در دین اصحاب کهف:</w:t>
      </w:r>
    </w:p>
    <w:p>
      <w:pPr>
        <w:pStyle w:val="BookText"/>
      </w:pPr>
      <w:r>
        <w:rPr>
          <w:rFonts w:ascii="Amiri" w:hAnsi="Amiri" w:eastAsia="Amiri" w:cs="Amiri"/>
          <w:lang w:bidi="ar-SA"/>
          <w:color w:val="111111"/>
          <w:sz w:val="28"/>
          <w:szCs w:val="28"/>
          <w:rtl/>
        </w:rPr>
        <w:t xml:space="preserve">أَمْ حَسِبْتَ أَنَّ أَصْحٰابَ الْکَهْفِ ...</w:t>
      </w:r>
    </w:p>
    <w:p>
      <w:pPr>
        <w:pStyle w:val="BookText"/>
      </w:pPr>
      <w:r>
        <w:rPr>
          <w:rFonts w:ascii="Amiri" w:hAnsi="Amiri" w:eastAsia="Amiri" w:cs="Amiri"/>
          <w:lang w:bidi="ar-SA"/>
          <w:color w:val="111111"/>
          <w:sz w:val="28"/>
          <w:szCs w:val="28"/>
          <w:rtl/>
        </w:rPr>
        <w:t xml:space="preserve">... قٰالُوا ... فَابْعَثُوا أَحَدَکُمْ بِوَرِقِکُمْ هٰذِهِ إِلَی الْمَدِینَةِ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0" w:name="pg19916_225403"/>
    <w:bookmarkEnd w:id="280"/>
    <w:p>
      <w:pPr>
        <w:pStyle w:val="BookText"/>
      </w:pPr>
      <w:r>
        <w:rPr>
          <w:rFonts w:ascii="Amiri" w:hAnsi="Amiri" w:eastAsia="Amiri" w:cs="Amiri"/>
          <w:lang w:bidi="ar-SA"/>
          <w:color w:val="111111"/>
          <w:sz w:val="28"/>
          <w:szCs w:val="28"/>
          <w:rtl/>
        </w:rPr>
        <w:t xml:space="preserve">فَلْیَنْظُرْ أَیُّهٰا أَزْکیٰ طَعٰاماً ... </w:t>
      </w:r>
      <w:r>
        <w:rPr>
          <w:rStyle w:val="FootnoteReference"/>
        </w:rPr>
        <w:footnoteReference w:id="527"/>
      </w:r>
      <w:r>
        <w:rPr>
          <w:rFonts w:ascii="IRNazanin" w:hAnsi="IRNazanin" w:eastAsia="IRNazanin" w:cs="IRNazanin"/>
          <w:lang w:bidi="fa-IR"/>
          <w:color w:val="111111"/>
          <w:sz w:val="28"/>
          <w:szCs w:val="28"/>
          <w:rtl/>
        </w:rPr>
        <w:t xml:space="preserve">کهف (18) 9 و 19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وکالت یافتن یکی از اصحاب کهف از جانب بقیّه، برای خریداری خوراک سالم و پاک از شهر:</w:t>
      </w:r>
    </w:p>
    <w:p>
      <w:pPr>
        <w:pStyle w:val="BookText"/>
      </w:pPr>
      <w:r>
        <w:rPr>
          <w:rFonts w:ascii="Amiri" w:hAnsi="Amiri" w:eastAsia="Amiri" w:cs="Amiri"/>
          <w:lang w:bidi="ar-SA"/>
          <w:color w:val="111111"/>
          <w:sz w:val="28"/>
          <w:szCs w:val="28"/>
          <w:rtl/>
        </w:rPr>
        <w:t xml:space="preserve">أَمْ حَسِبْتَ أَنَّ أَصْحٰابَ الْکَهْفِ ...</w:t>
      </w:r>
    </w:p>
    <w:p>
      <w:pPr>
        <w:pStyle w:val="BookText"/>
      </w:pPr>
      <w:r>
        <w:rPr>
          <w:rFonts w:ascii="Amiri" w:hAnsi="Amiri" w:eastAsia="Amiri" w:cs="Amiri"/>
          <w:lang w:bidi="ar-SA"/>
          <w:color w:val="111111"/>
          <w:sz w:val="28"/>
          <w:szCs w:val="28"/>
          <w:rtl/>
        </w:rPr>
        <w:t xml:space="preserve">... قٰالُوا ... فَابْعَثُوا أَحَدَکُمْ بِوَرِقِکُمْ هٰذِهِ إِلَی الْمَدِینَةِ فَلْیَنْظُرْ أَیُّهٰا أَزْکیٰ طَعٰاماً .... کهف (18) 9 و 19</w:t>
      </w:r>
    </w:p>
    <w:p>
      <w:pPr>
        <w:pStyle w:val="Heading3"/>
      </w:pPr>
      <w:bookmarkStart w:id="1406" w:name="_Toc967"/>
      <w:r>
        <w:t>وکالت در دین موسی علیه السلام</w:t>
      </w:r>
      <w:bookmarkEnd w:id="1406"/>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مشروعیّت وکالت، در دین موسی علیه السلام :</w:t>
      </w: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w:t>
      </w:r>
      <w:r>
        <w:rPr>
          <w:rStyle w:val="FootnoteReference"/>
        </w:rPr>
        <w:footnoteReference w:id="528"/>
      </w:r>
      <w:r>
        <w:rPr>
          <w:rFonts w:ascii="IRNazanin" w:hAnsi="IRNazanin" w:eastAsia="IRNazanin" w:cs="IRNazanin"/>
          <w:lang w:bidi="fa-IR"/>
          <w:color w:val="111111"/>
          <w:sz w:val="28"/>
          <w:szCs w:val="28"/>
          <w:rtl/>
        </w:rPr>
        <w:t xml:space="preserve">کهف (18) 62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وکالت یافتن همراه موسی از جانب وی، برای آوردن خوراک نهار:</w:t>
      </w:r>
    </w:p>
    <w:p>
      <w:pPr>
        <w:pStyle w:val="BookText"/>
      </w:pPr>
      <w:r>
        <w:rPr>
          <w:rFonts w:ascii="Amiri" w:hAnsi="Amiri" w:eastAsia="Amiri" w:cs="Amiri"/>
          <w:lang w:bidi="ar-SA"/>
          <w:color w:val="111111"/>
          <w:sz w:val="28"/>
          <w:szCs w:val="28"/>
          <w:rtl/>
        </w:rPr>
        <w:t xml:space="preserve">فَلَمّٰا جٰاوَزٰا قٰالَ لِفَتٰاهُ آتِنٰا غَدٰاءَنٰا لَقَدْ لَقِینٰا مِنْ سَفَرِنٰا هٰذٰا نَصَباً.  کهف (18) 62</w:t>
      </w:r>
    </w:p>
    <w:p>
      <w:pPr>
        <w:pStyle w:val="Heading3"/>
      </w:pPr>
      <w:bookmarkStart w:id="1407" w:name="_Toc968"/>
      <w:r>
        <w:t>وکالت در دین یوسف علیه السلام</w:t>
      </w:r>
      <w:bookmarkEnd w:id="140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مشروعیّت وکالت، در دین یوسف علیه السلام :</w:t>
      </w:r>
    </w:p>
    <w:p>
      <w:pPr>
        <w:pStyle w:val="BookText"/>
      </w:pPr>
      <w:r>
        <w:rPr>
          <w:rFonts w:ascii="Amiri" w:hAnsi="Amiri" w:eastAsia="Amiri" w:cs="Amiri"/>
          <w:lang w:bidi="ar-SA"/>
          <w:color w:val="111111"/>
          <w:sz w:val="28"/>
          <w:szCs w:val="28"/>
          <w:rtl/>
        </w:rPr>
        <w:t xml:space="preserve">... قٰالَ أَنَا یُوسُفُ ... اِذْهَبُوا بِقَمِیصِی هٰذٰا فَأَلْقُوهُ عَلیٰ وَجْهِ أَبِی یَأْتِ بَصِیراً ... </w:t>
      </w:r>
      <w:r>
        <w:rPr>
          <w:rStyle w:val="FootnoteReference"/>
        </w:rPr>
        <w:footnoteReference w:id="529"/>
      </w:r>
      <w:r>
        <w:rPr>
          <w:rFonts w:ascii="IRNazanin" w:hAnsi="IRNazanin" w:eastAsia="IRNazanin" w:cs="IRNazanin"/>
          <w:lang w:bidi="fa-IR"/>
          <w:color w:val="111111"/>
          <w:sz w:val="28"/>
          <w:szCs w:val="28"/>
          <w:rtl/>
        </w:rPr>
        <w:t xml:space="preserve">یوسف (12) 90 و 93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وکالت یافتن برادران یوسف از سوی وی، برای قرار دادن پیراهن یوسف علیه السلام بر صورت یعقوب علیه السلام :</w:t>
      </w:r>
    </w:p>
    <w:p>
      <w:pPr>
        <w:pStyle w:val="BookText"/>
      </w:pPr>
      <w:r>
        <w:rPr>
          <w:rFonts w:ascii="Amiri" w:hAnsi="Amiri" w:eastAsia="Amiri" w:cs="Amiri"/>
          <w:lang w:bidi="ar-SA"/>
          <w:color w:val="111111"/>
          <w:sz w:val="28"/>
          <w:szCs w:val="28"/>
          <w:rtl/>
        </w:rPr>
        <w:t xml:space="preserve">اِذْهَبُوا بِقَمِیصِی هٰذٰا فَأَلْقُوهُ عَلیٰ وَجْهِ أَبِی یَأْتِ بَصِیراً .... یوسف (12) 93</w:t>
      </w:r>
    </w:p>
    <w:p>
      <w:pPr>
        <w:pStyle w:val="Heading3"/>
      </w:pPr>
      <w:bookmarkStart w:id="1408" w:name="_Toc969"/>
      <w:r>
        <w:t>وکالت در زکات</w:t>
      </w:r>
      <w:bookmarkEnd w:id="1408"/>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مشروعیّت اعطای وکالت از سوی حاکم اسلامی، برای جمع زکوات:</w:t>
      </w:r>
    </w:p>
    <w:p>
      <w:pPr>
        <w:pStyle w:val="BookText"/>
      </w:pPr>
      <w:r>
        <w:rPr>
          <w:rFonts w:ascii="Amiri" w:hAnsi="Amiri" w:eastAsia="Amiri" w:cs="Amiri"/>
          <w:lang w:bidi="ar-SA"/>
          <w:color w:val="111111"/>
          <w:sz w:val="28"/>
          <w:szCs w:val="28"/>
          <w:rtl/>
        </w:rPr>
        <w:t xml:space="preserve">إِنَّمَا الصَّدَقٰاتُ ... وَ الْعٰامِلِینَ عَلَیْهٰا ... </w:t>
      </w:r>
      <w:r>
        <w:rPr>
          <w:rStyle w:val="FootnoteReference"/>
        </w:rPr>
        <w:footnoteReference w:id="530"/>
      </w:r>
      <w:r>
        <w:rPr>
          <w:rFonts w:ascii="IRNazanin" w:hAnsi="IRNazanin" w:eastAsia="IRNazanin" w:cs="IRNazanin"/>
          <w:lang w:bidi="fa-IR"/>
          <w:color w:val="111111"/>
          <w:sz w:val="28"/>
          <w:szCs w:val="28"/>
          <w:rtl/>
        </w:rPr>
        <w:t xml:space="preserve">توبه (9) 60</w:t>
      </w:r>
    </w:p>
    <w:p>
      <w:pPr>
        <w:pStyle w:val="Heading3"/>
      </w:pPr>
      <w:bookmarkStart w:id="1409" w:name="_Toc970"/>
      <w:r>
        <w:t>وکالت در وصیّت</w:t>
      </w:r>
      <w:bookmarkEnd w:id="1409"/>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عدم جواز انتخاب وکیل از سوی وصیّ میّت، برای انجام دادن وصیّت، در صورت منع وصیّت‌کننده:</w:t>
      </w:r>
    </w:p>
    <w:p>
      <w:pPr>
        <w:pStyle w:val="BookText"/>
      </w:pPr>
      <w:r>
        <w:rPr>
          <w:rFonts w:ascii="Amiri" w:hAnsi="Amiri" w:eastAsia="Amiri" w:cs="Amiri"/>
          <w:lang w:bidi="ar-SA"/>
          <w:color w:val="111111"/>
          <w:sz w:val="28"/>
          <w:szCs w:val="28"/>
          <w:rtl/>
        </w:rPr>
        <w:t xml:space="preserve">فَمَنْ بَدَّلَهُ بَعْدَ مٰا سَمِعَهُ فَإِنَّمٰا إِثْمُهُ عَلَی الَّذِینَ یُبَدِّلُونَهُ إِنَّ اللّٰهَ سَمِیعٌ عَلِیمٌ . </w:t>
      </w:r>
      <w:r>
        <w:rPr>
          <w:rStyle w:val="FootnoteReference"/>
        </w:rPr>
        <w:footnoteReference w:id="531"/>
      </w:r>
      <w:r>
        <w:rPr>
          <w:rFonts w:ascii="IRNazanin" w:hAnsi="IRNazanin" w:eastAsia="IRNazanin" w:cs="IRNazanin"/>
          <w:lang w:bidi="fa-IR"/>
          <w:color w:val="111111"/>
          <w:sz w:val="28"/>
          <w:szCs w:val="28"/>
          <w:rtl/>
        </w:rPr>
        <w:t xml:space="preserve">بقره (2) 181</w:t>
      </w:r>
    </w:p>
    <w:p>
      <w:pPr>
        <w:pStyle w:val="Heading3"/>
      </w:pPr>
      <w:bookmarkStart w:id="1410" w:name="_Toc971"/>
      <w:r>
        <w:t>وکالت کافر</w:t>
      </w:r>
      <w:bookmarkEnd w:id="1410"/>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1" w:name="pg19916_225404"/>
    <w:bookmarkEnd w:id="281"/>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عدم مشروعیّت وکالت دادن مسلمان به کافر:</w:t>
      </w:r>
    </w:p>
    <w:p>
      <w:pPr>
        <w:pStyle w:val="BookText"/>
      </w:pPr>
      <w:r>
        <w:rPr>
          <w:rFonts w:ascii="Amiri" w:hAnsi="Amiri" w:eastAsia="Amiri" w:cs="Amiri"/>
          <w:lang w:bidi="ar-SA"/>
          <w:color w:val="111111"/>
          <w:sz w:val="28"/>
          <w:szCs w:val="28"/>
          <w:rtl/>
        </w:rPr>
        <w:t xml:space="preserve">... وَ لَنْ یَجْعَلَ اللّٰهُ لِلْکٰافِرِینَ عَلَی الْمُؤْمِنِینَ</w:t>
      </w:r>
    </w:p>
    <w:p>
      <w:pPr>
        <w:pStyle w:val="Heading2"/>
      </w:pPr>
      <w:bookmarkStart w:id="1411" w:name="_Toc972"/>
      <w:r>
        <w:t>وکیل / اسما و صفات</w:t>
      </w:r>
      <w:bookmarkEnd w:id="1411"/>
    </w:p>
    <w:p>
      <w:pPr>
        <w:pStyle w:val="BookText"/>
      </w:pPr>
      <w:r>
        <w:rPr>
          <w:rFonts w:ascii="IRNazanin" w:hAnsi="IRNazanin" w:eastAsia="IRNazanin" w:cs="IRNazanin"/>
          <w:lang w:bidi="fa-IR"/>
          <w:color w:val="111111"/>
          <w:sz w:val="28"/>
          <w:szCs w:val="28"/>
          <w:rtl/>
        </w:rPr>
        <w:t xml:space="preserve">وکیل، فعیل به معنای مفعول است. </w:t>
      </w:r>
      <w:r>
        <w:rPr>
          <w:rStyle w:val="FootnoteReference"/>
        </w:rPr>
        <w:footnoteReference w:id="532"/>
      </w:r>
      <w:r>
        <w:rPr>
          <w:rFonts w:ascii="IRNazanin" w:hAnsi="IRNazanin" w:eastAsia="IRNazanin" w:cs="IRNazanin"/>
          <w:lang w:bidi="fa-IR"/>
          <w:color w:val="111111"/>
          <w:sz w:val="28"/>
          <w:szCs w:val="28"/>
          <w:rtl/>
        </w:rPr>
        <w:t xml:space="preserve">این اسم و صفت الهی به معنای سپردن و موکول نمودن امور بر خدا است، با علم و اعتماد به احسان و نیکویی خداوند بر بندگان. این صفت 14 بار در مورد خداوند به‌کاررفته‌است . </w:t>
      </w:r>
      <w:r>
        <w:rPr>
          <w:rStyle w:val="FootnoteReference"/>
        </w:rPr>
        <w:footnoteReference w:id="533"/>
      </w:r>
    </w:p>
    <w:p>
      <w:pPr>
        <w:pStyle w:val="BookText"/>
      </w:pPr>
      <w:r>
        <w:rPr>
          <w:rFonts w:ascii="Amiri" w:hAnsi="Amiri" w:eastAsia="Amiri" w:cs="Amiri"/>
          <w:lang w:bidi="ar-SA"/>
          <w:color w:val="111111"/>
          <w:sz w:val="28"/>
          <w:szCs w:val="28"/>
          <w:rtl/>
        </w:rPr>
        <w:t xml:space="preserve">اَلَّذِینَ قٰالَ لَهُمُ النّٰاسُ إِنَّ النّٰاسَ قَدْ جَمَعُوا لَکُمْ فَاخْشَوْهُمْ فَزٰادَهُمْ إِیمٰاناً وَ قٰالُوا حَسْبُنَا اللّٰهُ وَ نِعْمَ الْوَکِیلُ .  آل عمران (3) 173</w:t>
      </w:r>
    </w:p>
    <w:p>
      <w:pPr>
        <w:pStyle w:val="BookText"/>
      </w:pPr>
      <w:r>
        <w:rPr>
          <w:rFonts w:ascii="IRNazanin" w:hAnsi="IRNazanin" w:eastAsia="IRNazanin" w:cs="IRNazanin"/>
          <w:lang w:bidi="fa-IR"/>
          <w:color w:val="111111"/>
          <w:sz w:val="28"/>
          <w:szCs w:val="28"/>
          <w:rtl/>
        </w:rPr>
        <w:t xml:space="preserve">نیز ==&gt; نساء (4) 81 و 132 و 171 ؛ انعام (6) 102 ؛ هود (11) 12 ؛ یوسف (12) 66 ؛ اسراء (17) 2 و 65 ؛ قصص (28) 28 ؛ احزاب (33) 3 و 48 ؛ زمر (39) 62 ؛</w:t>
      </w:r>
    </w:p>
    <w:p>
      <w:pPr>
        <w:pStyle w:val="Heading2"/>
      </w:pPr>
      <w:bookmarkStart w:id="1412" w:name="_Toc973"/>
      <w:r>
        <w:t>ولادت</w:t>
      </w:r>
      <w:bookmarkEnd w:id="1412"/>
    </w:p>
    <w:p>
      <w:pPr>
        <w:pStyle w:val="Heading3"/>
      </w:pPr>
      <w:bookmarkStart w:id="1413" w:name="_Toc974"/>
      <w:r>
        <w:t>اشاره</w:t>
      </w:r>
      <w:bookmarkEnd w:id="1413"/>
    </w:p>
    <w:p>
      <w:pPr>
        <w:pStyle w:val="BookText"/>
      </w:pPr>
      <w:r>
        <w:rPr>
          <w:rFonts w:ascii="IRNazanin" w:hAnsi="IRNazanin" w:eastAsia="IRNazanin" w:cs="IRNazanin"/>
          <w:lang w:bidi="fa-IR"/>
          <w:color w:val="111111"/>
          <w:sz w:val="28"/>
          <w:szCs w:val="28"/>
          <w:rtl/>
        </w:rPr>
        <w:t xml:space="preserve">ولادت: به دنیا آوردن مادر فرزندش را </w:t>
      </w:r>
      <w:r>
        <w:rPr>
          <w:rStyle w:val="FootnoteReference"/>
        </w:rPr>
        <w:footnoteReference w:id="534"/>
      </w:r>
      <w:r>
        <w:rPr>
          <w:rFonts w:ascii="IRNazanin" w:hAnsi="IRNazanin" w:eastAsia="IRNazanin" w:cs="IRNazanin"/>
          <w:lang w:bidi="fa-IR"/>
          <w:color w:val="111111"/>
          <w:sz w:val="28"/>
          <w:szCs w:val="28"/>
          <w:rtl/>
        </w:rPr>
        <w:t xml:space="preserve">، زاییده شدن، و زمان زاییدن را گویند. </w:t>
      </w:r>
      <w:r>
        <w:rPr>
          <w:rStyle w:val="FootnoteReference"/>
        </w:rPr>
        <w:footnoteReference w:id="535"/>
      </w:r>
      <w:r>
        <w:rPr>
          <w:rFonts w:ascii="IRNazanin" w:hAnsi="IRNazanin" w:eastAsia="IRNazanin" w:cs="IRNazanin"/>
          <w:lang w:bidi="fa-IR"/>
          <w:color w:val="111111"/>
          <w:sz w:val="28"/>
          <w:szCs w:val="28"/>
          <w:rtl/>
        </w:rPr>
        <w:t xml:space="preserve">در این مدخل از برخی کلمات هم‌ریشۀ«بشارت»،«هبه»، «ولادت»و مانند آن و نیز سیاق بعضی آیات استفاده شده است.</w:t>
      </w:r>
    </w:p>
    <w:p>
      <w:pPr>
        <w:pStyle w:val="Heading3"/>
      </w:pPr>
      <w:bookmarkStart w:id="1414" w:name="_Toc975"/>
      <w:r>
        <w:t>تنزیه از ولادت</w:t>
      </w:r>
      <w:bookmarkEnd w:id="14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 منزّه از ولادت:</w:t>
      </w:r>
    </w:p>
    <w:p>
      <w:pPr>
        <w:pStyle w:val="BookText"/>
      </w:pPr>
      <w:r>
        <w:rPr>
          <w:rFonts w:ascii="Amiri" w:hAnsi="Amiri" w:eastAsia="Amiri" w:cs="Amiri"/>
          <w:lang w:bidi="ar-SA"/>
          <w:color w:val="111111"/>
          <w:sz w:val="28"/>
          <w:szCs w:val="28"/>
          <w:rtl/>
        </w:rPr>
        <w:t xml:space="preserve">قُلْ هُوَ اللّٰهُ أَحَدٌ</w:t>
      </w:r>
    </w:p>
    <w:p>
      <w:pPr>
        <w:pStyle w:val="BookText"/>
      </w:pPr>
      <w:r>
        <w:rPr>
          <w:rFonts w:ascii="Amiri" w:hAnsi="Amiri" w:eastAsia="Amiri" w:cs="Amiri"/>
          <w:lang w:bidi="ar-SA"/>
          <w:color w:val="111111"/>
          <w:sz w:val="28"/>
          <w:szCs w:val="28"/>
          <w:rtl/>
        </w:rPr>
        <w:t xml:space="preserve">لَمْ یَلِدْ وَ لَمْ یُولَدْ.  اخلاص (112) 1 و 3</w:t>
      </w:r>
    </w:p>
    <w:p>
      <w:pPr>
        <w:pStyle w:val="BookText"/>
      </w:pPr>
      <w:r>
        <w:rPr>
          <w:rFonts w:ascii="IRNazanin" w:hAnsi="IRNazanin" w:eastAsia="IRNazanin" w:cs="IRNazanin"/>
          <w:lang w:bidi="fa-IR"/>
          <w:color w:val="111111"/>
          <w:sz w:val="28"/>
          <w:szCs w:val="28"/>
          <w:rtl/>
        </w:rPr>
        <w:t xml:space="preserve">نیز ==&gt; خدا، تنزیه خدا.</w:t>
      </w:r>
    </w:p>
    <w:p>
      <w:pPr>
        <w:pStyle w:val="Heading3"/>
      </w:pPr>
      <w:bookmarkStart w:id="1415" w:name="_Toc976"/>
      <w:r>
        <w:t>ولادت اسحاق علیه السلام</w:t>
      </w:r>
      <w:bookmarkEnd w:id="1415"/>
    </w:p>
    <w:p>
      <w:pPr>
        <w:pStyle w:val="BookText"/>
      </w:pPr>
      <w:r>
        <w:rPr>
          <w:rFonts w:ascii="IRNazanin" w:hAnsi="IRNazanin" w:eastAsia="IRNazanin" w:cs="IRNazanin"/>
          <w:lang w:bidi="fa-IR"/>
          <w:color w:val="111111"/>
          <w:sz w:val="28"/>
          <w:szCs w:val="28"/>
          <w:rtl/>
        </w:rPr>
        <w:t xml:space="preserve">==&gt; اسحاق علیه السلام</w:t>
      </w:r>
    </w:p>
    <w:p>
      <w:pPr>
        <w:pStyle w:val="BookText"/>
      </w:pPr>
      <w:r>
        <w:rPr>
          <w:rFonts w:ascii="IRNazanin" w:hAnsi="IRNazanin" w:eastAsia="IRNazanin" w:cs="IRNazanin"/>
          <w:lang w:bidi="fa-IR"/>
          <w:color w:val="111111"/>
          <w:sz w:val="28"/>
          <w:szCs w:val="28"/>
          <w:rtl/>
        </w:rPr>
        <w:t xml:space="preserve">نیز ==&gt; ابراهیم علیه السلام ، بشارت به ابراهیم علیه السلام</w:t>
      </w:r>
    </w:p>
    <w:p>
      <w:pPr>
        <w:pStyle w:val="Heading3"/>
      </w:pPr>
      <w:bookmarkStart w:id="1416" w:name="_Toc977"/>
      <w:r>
        <w:t>ولادت اسماعیل</w:t>
      </w:r>
      <w:bookmarkEnd w:id="141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بشارت خداوند به ابراهیم علیه السلام درباره ولادت اسماعیل علیه السلام :</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فَبَشَّرْنٰاهُ بِغُلاٰمٍ حَلِیمٍ .  صافّات (37) 83 و 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مسرت‌بخش بودن خبر ولادت اسماعیل علیه السلام برای ابراهیم علیه السلام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2" w:name="pg19916_225405"/>
    <w:bookmarkEnd w:id="282"/>
    <w:p>
      <w:pPr>
        <w:pStyle w:val="BookText"/>
      </w:pPr>
      <w:r>
        <w:rPr>
          <w:rFonts w:ascii="Amiri" w:hAnsi="Amiri" w:eastAsia="Amiri" w:cs="Amiri"/>
          <w:lang w:bidi="ar-SA"/>
          <w:color w:val="111111"/>
          <w:sz w:val="28"/>
          <w:szCs w:val="28"/>
          <w:rtl/>
        </w:rPr>
        <w:t xml:space="preserve">وَ لَقَدْ جٰاءَتْ رُسُلُنٰا إِبْرٰاهِیمَ بِالْبُشْریٰ ... . هود (11) 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تولد اسماعیل علیه السلام در سن پیری ابراهیم علیه السلام ، امری خارق‌العاده:</w:t>
      </w:r>
    </w:p>
    <w:p>
      <w:pPr>
        <w:pStyle w:val="BookText"/>
      </w:pPr>
      <w:r>
        <w:rPr>
          <w:rFonts w:ascii="Amiri" w:hAnsi="Amiri" w:eastAsia="Amiri" w:cs="Amiri"/>
          <w:lang w:bidi="ar-SA"/>
          <w:color w:val="111111"/>
          <w:sz w:val="28"/>
          <w:szCs w:val="28"/>
          <w:rtl/>
        </w:rPr>
        <w:t xml:space="preserve">وَ إِذْ قٰالَ إِبْرٰاهِیمُ ... اَلْحَمْدُ لِلّٰهِ ... إِنَّ رَبِّی لَسَمِیعُ الدُّعٰاءِ.  ابراهیم (14) 35 و 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تولد اسماعیل علیه السلام پیش از اسحاق علیه السلام :</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 </w:t>
      </w:r>
      <w:r>
        <w:rPr>
          <w:rStyle w:val="FootnoteReference"/>
        </w:rPr>
        <w:footnoteReference w:id="536"/>
      </w:r>
      <w:r>
        <w:rPr>
          <w:rFonts w:ascii="IRNazanin" w:hAnsi="IRNazanin" w:eastAsia="IRNazanin" w:cs="IRNazanin"/>
          <w:lang w:bidi="fa-IR"/>
          <w:color w:val="111111"/>
          <w:sz w:val="28"/>
          <w:szCs w:val="28"/>
          <w:rtl/>
        </w:rPr>
        <w:t xml:space="preserve">ابراهیم (14) 39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حمد و ستایش خداوند از جانب ابراهیم علیه السلام به خاطر ولادت ابراهیم علیه السلام در زمان سالخوردگی وی:</w:t>
      </w:r>
    </w:p>
    <w:p>
      <w:pPr>
        <w:pStyle w:val="BookText"/>
      </w:pPr>
      <w:r>
        <w:rPr>
          <w:rFonts w:ascii="Amiri" w:hAnsi="Amiri" w:eastAsia="Amiri" w:cs="Amiri"/>
          <w:lang w:bidi="ar-SA"/>
          <w:color w:val="111111"/>
          <w:sz w:val="28"/>
          <w:szCs w:val="28"/>
          <w:rtl/>
        </w:rPr>
        <w:t xml:space="preserve">اَلْحَمْدُ لِلّٰهِ الَّذِی وَهَبَ لِی عَلَی الْکِبَرِ إِسْمٰاعِیلَ .... ابراهیم (14) 39</w:t>
      </w:r>
    </w:p>
    <w:p>
      <w:pPr>
        <w:pStyle w:val="BookText"/>
      </w:pPr>
      <w:r>
        <w:rPr>
          <w:rFonts w:ascii="Amiri" w:hAnsi="Amiri" w:eastAsia="Amiri" w:cs="Amiri"/>
          <w:lang w:bidi="ar-SA"/>
          <w:color w:val="111111"/>
          <w:sz w:val="28"/>
          <w:szCs w:val="28"/>
          <w:rtl/>
        </w:rPr>
        <w:t xml:space="preserve">... وَ بَشَّرُوهُ بِغُلاٰمٍ عَلِیمٍ فَأَقْبَلَتِ امْرَأَتُهُ فِی صَرَّةٍ فَصَکَّتْ وَجْهَهٰا وَ قٰالَتْ عَجُوزٌ عَقِیمٌ قٰالُوا کَذٰلِکَ قٰالَ رَبُّکِ إِنَّهُ هُوَ الْحَکِیمُ الْعَلِیمُ .  ذاریات (51) 28 - 30</w:t>
      </w:r>
    </w:p>
    <w:p>
      <w:pPr>
        <w:pStyle w:val="BookText"/>
      </w:pPr>
      <w:r>
        <w:rPr>
          <w:rFonts w:ascii="IRNazanin" w:hAnsi="IRNazanin" w:eastAsia="IRNazanin" w:cs="IRNazanin"/>
          <w:lang w:bidi="fa-IR"/>
          <w:color w:val="111111"/>
          <w:sz w:val="28"/>
          <w:szCs w:val="28"/>
          <w:rtl/>
        </w:rPr>
        <w:t xml:space="preserve">نیز ==&gt; ابراهیم علیه السلام ، بشارت به ابراهیم علیه السلام .</w:t>
      </w:r>
    </w:p>
    <w:p>
      <w:pPr>
        <w:pStyle w:val="Heading3"/>
      </w:pPr>
      <w:bookmarkStart w:id="1417" w:name="_Toc978"/>
      <w:r>
        <w:t>ولادت انسان</w:t>
      </w:r>
      <w:bookmarkEnd w:id="1417"/>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ولادت انسان پس از تکمیل مراحل جنین در رحم مادر:</w:t>
      </w:r>
    </w:p>
    <w:p>
      <w:pPr>
        <w:pStyle w:val="BookText"/>
      </w:pPr>
      <w:r>
        <w:rPr>
          <w:rFonts w:ascii="Amiri" w:hAnsi="Amiri" w:eastAsia="Amiri" w:cs="Amiri"/>
          <w:lang w:bidi="ar-SA"/>
          <w:color w:val="111111"/>
          <w:sz w:val="28"/>
          <w:szCs w:val="28"/>
          <w:rtl/>
        </w:rPr>
        <w:t xml:space="preserve">... فَإِنّٰا خَلَقْنٰاکُمْ مِنْ تُرٰابٍ ثُمَّ مِنْ نُطْفَةٍ ثُمَّ مِنْ عَلَقَةٍ ثُمَّ مِنْ مُضْغَةٍ مُخَلَّقَةٍ وَ غَیْرِ مُخَلَّقَةٍ لِنُبَیِّنَ لَکُمْ وَ نُقِرُّ فِی الْأَرْحٰامِ مٰا نَشٰاءُ إِلیٰ أَجَلٍ مُسَمًّی ثُمَّ نُخْرِجُکُمْ طِفْلاً .... حجّ (22) 5</w:t>
      </w:r>
    </w:p>
    <w:p>
      <w:pPr>
        <w:pStyle w:val="BookText"/>
      </w:pPr>
      <w:r>
        <w:rPr>
          <w:rFonts w:ascii="Amiri" w:hAnsi="Amiri" w:eastAsia="Amiri" w:cs="Amiri"/>
          <w:lang w:bidi="ar-SA"/>
          <w:color w:val="111111"/>
          <w:sz w:val="28"/>
          <w:szCs w:val="28"/>
          <w:rtl/>
        </w:rPr>
        <w:t xml:space="preserve">هُوَ الَّذِی خَلَقَکُمْ مِنْ تُرٰابٍ ثُمَّ مِنْ نُطْفَةٍ ثُمَّ مِنْ عَلَقَةٍ ثُمَّ یُخْرِجُکُمْ طِفْلاً .... غافر (40) 67</w:t>
      </w:r>
    </w:p>
    <w:p>
      <w:pPr>
        <w:pStyle w:val="BookText"/>
      </w:pPr>
      <w:r>
        <w:rPr>
          <w:rFonts w:ascii="Amiri" w:hAnsi="Amiri" w:eastAsia="Amiri" w:cs="Amiri"/>
          <w:lang w:bidi="ar-SA"/>
          <w:color w:val="111111"/>
          <w:sz w:val="28"/>
          <w:szCs w:val="28"/>
          <w:rtl/>
        </w:rPr>
        <w:t xml:space="preserve">أَ لَمْ نَخْلُقْکُمْ مِنْ مٰاءٍ مَهِینٍ</w:t>
      </w:r>
    </w:p>
    <w:p>
      <w:pPr>
        <w:pStyle w:val="BookText"/>
      </w:pPr>
      <w:r>
        <w:rPr>
          <w:rFonts w:ascii="Amiri" w:hAnsi="Amiri" w:eastAsia="Amiri" w:cs="Amiri"/>
          <w:lang w:bidi="ar-SA"/>
          <w:color w:val="111111"/>
          <w:sz w:val="28"/>
          <w:szCs w:val="28"/>
          <w:rtl/>
        </w:rPr>
        <w:t xml:space="preserve">فَجَعَلْنٰاهُ فِی قَرٰارٍ مَکِینٍ</w:t>
      </w:r>
    </w:p>
    <w:p>
      <w:pPr>
        <w:pStyle w:val="BookText"/>
      </w:pPr>
      <w:r>
        <w:rPr>
          <w:rFonts w:ascii="Amiri" w:hAnsi="Amiri" w:eastAsia="Amiri" w:cs="Amiri"/>
          <w:lang w:bidi="ar-SA"/>
          <w:color w:val="111111"/>
          <w:sz w:val="28"/>
          <w:szCs w:val="28"/>
          <w:rtl/>
        </w:rPr>
        <w:t xml:space="preserve">إِلیٰ قَدَرٍ مَعْلُومٍ .  مرسلات (77) 20 - 22</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مِنْ أَیِّ شَیْءٍ خَلَقَهُ</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Amiri" w:hAnsi="Amiri" w:eastAsia="Amiri" w:cs="Amiri"/>
          <w:lang w:bidi="ar-SA"/>
          <w:color w:val="111111"/>
          <w:sz w:val="28"/>
          <w:szCs w:val="28"/>
          <w:rtl/>
        </w:rPr>
        <w:t xml:space="preserve">ثُمَّ السَّبِیلَ یَسَّرَهُ .  عبس (80) 17 - 20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ولادت انسان از مادر جلوه‌ای از قدرت خداوند:</w:t>
      </w:r>
    </w:p>
    <w:p>
      <w:pPr>
        <w:pStyle w:val="BookText"/>
      </w:pPr>
      <w:r>
        <w:rPr>
          <w:rFonts w:ascii="Amiri" w:hAnsi="Amiri" w:eastAsia="Amiri" w:cs="Amiri"/>
          <w:lang w:bidi="ar-SA"/>
          <w:color w:val="111111"/>
          <w:sz w:val="28"/>
          <w:szCs w:val="28"/>
          <w:rtl/>
        </w:rPr>
        <w:t xml:space="preserve">وَ اللّٰهُ أَخْرَجَکُمْ مِنْ بُطُونِ أُمَّهٰاتِکُمْ لاٰ تَعْلَمُونَ شَیْئاً .... نحل (16) 78</w:t>
      </w:r>
    </w:p>
    <w:p>
      <w:pPr>
        <w:pStyle w:val="BookText"/>
      </w:pPr>
      <w:r>
        <w:rPr>
          <w:rFonts w:ascii="Amiri" w:hAnsi="Amiri" w:eastAsia="Amiri" w:cs="Amiri"/>
          <w:lang w:bidi="ar-SA"/>
          <w:color w:val="111111"/>
          <w:sz w:val="28"/>
          <w:szCs w:val="28"/>
          <w:rtl/>
        </w:rPr>
        <w:t xml:space="preserve">... ثُمَّ یُخْرِجُکُمْ طِفْلاً .... غافر (40) 67</w:t>
      </w:r>
    </w:p>
    <w:p>
      <w:pPr>
        <w:pStyle w:val="BookText"/>
      </w:pPr>
      <w:r>
        <w:rPr>
          <w:rFonts w:ascii="Amiri" w:hAnsi="Amiri" w:eastAsia="Amiri" w:cs="Amiri"/>
          <w:lang w:bidi="ar-SA"/>
          <w:color w:val="111111"/>
          <w:sz w:val="28"/>
          <w:szCs w:val="28"/>
          <w:rtl/>
        </w:rPr>
        <w:t xml:space="preserve">أَ لَمْ نَخْلُقْکُمْ مِنْ مٰاءٍ مَهِینٍ</w:t>
      </w:r>
    </w:p>
    <w:p>
      <w:pPr>
        <w:pStyle w:val="BookText"/>
      </w:pPr>
      <w:r>
        <w:rPr>
          <w:rFonts w:ascii="Amiri" w:hAnsi="Amiri" w:eastAsia="Amiri" w:cs="Amiri"/>
          <w:lang w:bidi="ar-SA"/>
          <w:color w:val="111111"/>
          <w:sz w:val="28"/>
          <w:szCs w:val="28"/>
          <w:rtl/>
        </w:rPr>
        <w:t xml:space="preserve">فَجَعَلْنٰاهُ فِی قَرٰارٍ مَکِینٍ</w:t>
      </w:r>
    </w:p>
    <w:p>
      <w:pPr>
        <w:pStyle w:val="BookText"/>
      </w:pPr>
      <w:r>
        <w:rPr>
          <w:rFonts w:ascii="Amiri" w:hAnsi="Amiri" w:eastAsia="Amiri" w:cs="Amiri"/>
          <w:lang w:bidi="ar-SA"/>
          <w:color w:val="111111"/>
          <w:sz w:val="28"/>
          <w:szCs w:val="28"/>
          <w:rtl/>
        </w:rPr>
        <w:t xml:space="preserve">إِلیٰ قَدَرٍ مَعْلُومٍ .  مرسلات (77) 20 - 22</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Amiri" w:hAnsi="Amiri" w:eastAsia="Amiri" w:cs="Amiri"/>
          <w:lang w:bidi="ar-SA"/>
          <w:color w:val="111111"/>
          <w:sz w:val="28"/>
          <w:szCs w:val="28"/>
          <w:rtl/>
        </w:rPr>
        <w:t xml:space="preserve">ثُمَّ السَّبِیلَ یَسَّرَهُ . </w:t>
      </w:r>
      <w:r>
        <w:rPr>
          <w:rStyle w:val="FootnoteReference"/>
        </w:rPr>
        <w:footnoteReference w:id="537"/>
      </w:r>
      <w:r>
        <w:rPr>
          <w:rFonts w:ascii="IRNazanin" w:hAnsi="IRNazanin" w:eastAsia="IRNazanin" w:cs="IRNazanin"/>
          <w:lang w:bidi="fa-IR"/>
          <w:color w:val="111111"/>
          <w:sz w:val="28"/>
          <w:szCs w:val="28"/>
          <w:rtl/>
        </w:rPr>
        <w:t xml:space="preserve">عبس (80) 19 و 20</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نادانی انسان در آغاز تولّد:</w:t>
      </w:r>
    </w:p>
    <w:p>
      <w:pPr>
        <w:pStyle w:val="BookText"/>
      </w:pPr>
      <w:r>
        <w:rPr>
          <w:rFonts w:ascii="Amiri" w:hAnsi="Amiri" w:eastAsia="Amiri" w:cs="Amiri"/>
          <w:lang w:bidi="ar-SA"/>
          <w:color w:val="111111"/>
          <w:sz w:val="28"/>
          <w:szCs w:val="28"/>
          <w:rtl/>
        </w:rPr>
        <w:t xml:space="preserve">وَ اللّٰهُ أَخْرَجَکُمْ مِنْ بُطُونِ أُمَّهٰاتِکُمْ لاٰ تَعْلَمُونَ شَیْئاً .... نحل (16) 78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زمان ولادت، لحظۀ مرگ و روز رستاخیز، سه مرحله اساسی برای انسان:</w:t>
      </w:r>
    </w:p>
    <w:p>
      <w:pPr>
        <w:pStyle w:val="BookText"/>
      </w:pPr>
      <w:r>
        <w:rPr>
          <w:rFonts w:ascii="Amiri" w:hAnsi="Amiri" w:eastAsia="Amiri" w:cs="Amiri"/>
          <w:lang w:bidi="ar-SA"/>
          <w:color w:val="111111"/>
          <w:sz w:val="28"/>
          <w:szCs w:val="28"/>
          <w:rtl/>
        </w:rPr>
        <w:t xml:space="preserve">وَ سَلاٰمٌ عَلَیْهِ یَوْمَ وُلِدَ وَ یَوْمَ یَمُوتُ وَ یَوْمَ یُبْعَثُ حَیًّا. </w:t>
      </w:r>
      <w:r>
        <w:rPr>
          <w:rStyle w:val="FootnoteReference"/>
        </w:rPr>
        <w:footnoteReference w:id="538"/>
      </w:r>
      <w:r>
        <w:rPr>
          <w:rFonts w:ascii="IRNazanin" w:hAnsi="IRNazanin" w:eastAsia="IRNazanin" w:cs="IRNazanin"/>
          <w:lang w:bidi="fa-IR"/>
          <w:color w:val="111111"/>
          <w:sz w:val="28"/>
          <w:szCs w:val="28"/>
          <w:rtl/>
        </w:rPr>
        <w:t xml:space="preserve">مریم (19) 15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انسان در لحظۀ ولادت نیازمند سلامت و امنیّتی ویژه از جانب خداوند:</w:t>
      </w:r>
    </w:p>
    <w:p>
      <w:pPr>
        <w:pStyle w:val="BookText"/>
      </w:pPr>
      <w:r>
        <w:rPr>
          <w:rFonts w:ascii="Amiri" w:hAnsi="Amiri" w:eastAsia="Amiri" w:cs="Amiri"/>
          <w:lang w:bidi="ar-SA"/>
          <w:color w:val="111111"/>
          <w:sz w:val="28"/>
          <w:szCs w:val="28"/>
          <w:rtl/>
        </w:rPr>
        <w:t xml:space="preserve">وَ سَلاٰمٌ عَلَیْهِ یَوْمَ وُلِدَ .... </w:t>
      </w:r>
      <w:r>
        <w:rPr>
          <w:rStyle w:val="FootnoteReference"/>
        </w:rPr>
        <w:footnoteReference w:id="539"/>
      </w:r>
      <w:r>
        <w:rPr>
          <w:rFonts w:ascii="IRNazanin" w:hAnsi="IRNazanin" w:eastAsia="IRNazanin" w:cs="IRNazanin"/>
          <w:lang w:bidi="fa-IR"/>
          <w:color w:val="111111"/>
          <w:sz w:val="28"/>
          <w:szCs w:val="28"/>
          <w:rtl/>
        </w:rPr>
        <w:t xml:space="preserve">مریم (19) 15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خداوند، آسان‌کنندۀ ولادت انسان:</w:t>
      </w:r>
    </w:p>
    <w:p>
      <w:pPr>
        <w:pStyle w:val="BookText"/>
      </w:pPr>
      <w:r>
        <w:rPr>
          <w:rFonts w:ascii="Amiri" w:hAnsi="Amiri" w:eastAsia="Amiri" w:cs="Amiri"/>
          <w:lang w:bidi="ar-SA"/>
          <w:color w:val="111111"/>
          <w:sz w:val="28"/>
          <w:szCs w:val="28"/>
          <w:rtl/>
        </w:rPr>
        <w:t xml:space="preserve">قُتِلَ الْإِنْسٰانُ مٰا أَکْفَرَهُ</w:t>
      </w:r>
    </w:p>
    <w:p>
      <w:pPr>
        <w:pStyle w:val="BookText"/>
      </w:pPr>
      <w:r>
        <w:rPr>
          <w:rFonts w:ascii="Amiri" w:hAnsi="Amiri" w:eastAsia="Amiri" w:cs="Amiri"/>
          <w:lang w:bidi="ar-SA"/>
          <w:color w:val="111111"/>
          <w:sz w:val="28"/>
          <w:szCs w:val="28"/>
          <w:rtl/>
        </w:rPr>
        <w:t xml:space="preserve">مِنْ أَیِّ شَیْءٍ خَلَقَهُ</w:t>
      </w:r>
    </w:p>
    <w:p>
      <w:pPr>
        <w:pStyle w:val="BookText"/>
      </w:pPr>
      <w:r>
        <w:rPr>
          <w:rFonts w:ascii="Amiri" w:hAnsi="Amiri" w:eastAsia="Amiri" w:cs="Amiri"/>
          <w:lang w:bidi="ar-SA"/>
          <w:color w:val="111111"/>
          <w:sz w:val="28"/>
          <w:szCs w:val="28"/>
          <w:rtl/>
        </w:rPr>
        <w:t xml:space="preserve">مِنْ نُطْفَةٍ خَلَقَهُ فَقَدَّرَهُ</w:t>
      </w:r>
    </w:p>
    <w:p>
      <w:pPr>
        <w:pStyle w:val="BookText"/>
      </w:pPr>
      <w:r>
        <w:rPr>
          <w:rFonts w:ascii="Amiri" w:hAnsi="Amiri" w:eastAsia="Amiri" w:cs="Amiri"/>
          <w:lang w:bidi="ar-SA"/>
          <w:color w:val="111111"/>
          <w:sz w:val="28"/>
          <w:szCs w:val="28"/>
          <w:rtl/>
        </w:rPr>
        <w:t xml:space="preserve">ثُمَّ السَّبِیلَ یَسَّرَهُ . </w:t>
      </w:r>
      <w:r>
        <w:rPr>
          <w:rStyle w:val="FootnoteReference"/>
        </w:rPr>
        <w:footnoteReference w:id="540"/>
      </w:r>
      <w:r>
        <w:rPr>
          <w:rFonts w:ascii="IRNazanin" w:hAnsi="IRNazanin" w:eastAsia="IRNazanin" w:cs="IRNazanin"/>
          <w:lang w:bidi="fa-IR"/>
          <w:color w:val="111111"/>
          <w:sz w:val="28"/>
          <w:szCs w:val="28"/>
          <w:rtl/>
        </w:rPr>
        <w:t xml:space="preserve">عبس (80) 17 -\20</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3" w:name="pg19916_225407"/>
    <w:bookmarkEnd w:id="283"/>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محشور شدن انسان در قیامت، مانند زمان ولادت خود:</w:t>
      </w:r>
    </w:p>
    <w:p>
      <w:pPr>
        <w:pStyle w:val="BookText"/>
      </w:pPr>
      <w:r>
        <w:rPr>
          <w:rFonts w:ascii="Amiri" w:hAnsi="Amiri" w:eastAsia="Amiri" w:cs="Amiri"/>
          <w:lang w:bidi="ar-SA"/>
          <w:color w:val="111111"/>
          <w:sz w:val="28"/>
          <w:szCs w:val="28"/>
          <w:rtl/>
        </w:rPr>
        <w:t xml:space="preserve">وَ یَوْمَ نُسَیِّرُ الْجِبٰالَ ... وَ عُرِضُوا عَلیٰ رَبِّکَ صَفًّا لَقَدْ جِئْتُمُونٰا کَمٰا خَلَقْنٰاکُمْ أَوَّلَ مَرَّةٍ .... کهف (18) 47 و 48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روز ولادت یکی از روزهای ترسناک حیات انسان:</w:t>
      </w:r>
    </w:p>
    <w:p>
      <w:pPr>
        <w:pStyle w:val="BookText"/>
      </w:pPr>
      <w:r>
        <w:rPr>
          <w:rFonts w:ascii="Amiri" w:hAnsi="Amiri" w:eastAsia="Amiri" w:cs="Amiri"/>
          <w:lang w:bidi="ar-SA"/>
          <w:color w:val="111111"/>
          <w:sz w:val="28"/>
          <w:szCs w:val="28"/>
          <w:rtl/>
        </w:rPr>
        <w:t xml:space="preserve">وَ سَلاٰمٌ عَلَیْهِ یَوْمَ وُلِدَ ... </w:t>
      </w:r>
      <w:r>
        <w:rPr>
          <w:rStyle w:val="FootnoteReference"/>
        </w:rPr>
        <w:footnoteReference w:id="541"/>
      </w:r>
      <w:r>
        <w:rPr>
          <w:rFonts w:ascii="IRNazanin" w:hAnsi="IRNazanin" w:eastAsia="IRNazanin" w:cs="IRNazanin"/>
          <w:lang w:bidi="fa-IR"/>
          <w:color w:val="111111"/>
          <w:sz w:val="28"/>
          <w:szCs w:val="28"/>
          <w:rtl/>
        </w:rPr>
        <w:t xml:space="preserve">مریم (19) 15</w:t>
      </w:r>
    </w:p>
    <w:p>
      <w:pPr>
        <w:pStyle w:val="Heading3"/>
      </w:pPr>
      <w:bookmarkStart w:id="1418" w:name="_Toc979"/>
      <w:r>
        <w:t>ولادت دختر</w:t>
      </w:r>
      <w:bookmarkEnd w:id="141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بشارت به ولادت دختر میان عربهای جاهلی، باعث خشم و عصبانیّت و دگرگونی چهرۀ آنها:</w:t>
      </w:r>
    </w:p>
    <w:p>
      <w:pPr>
        <w:pStyle w:val="BookText"/>
      </w:pPr>
      <w:r>
        <w:rPr>
          <w:rFonts w:ascii="Amiri" w:hAnsi="Amiri" w:eastAsia="Amiri" w:cs="Amiri"/>
          <w:lang w:bidi="ar-SA"/>
          <w:color w:val="111111"/>
          <w:sz w:val="28"/>
          <w:szCs w:val="28"/>
          <w:rtl/>
        </w:rPr>
        <w:t xml:space="preserve">وَ إِذٰا بُشِّرَ أَحَدُهُمْ بِالْأُنْثیٰ ظَلَّ وَجْهُهُ مُسْوَدًّا وَ هُوَ کَظِیمٌ . </w:t>
      </w:r>
      <w:r>
        <w:rPr>
          <w:rStyle w:val="FootnoteReference"/>
        </w:rPr>
        <w:footnoteReference w:id="542"/>
      </w:r>
      <w:r>
        <w:rPr>
          <w:rFonts w:ascii="IRNazanin" w:hAnsi="IRNazanin" w:eastAsia="IRNazanin" w:cs="IRNazanin"/>
          <w:lang w:bidi="fa-IR"/>
          <w:color w:val="111111"/>
          <w:sz w:val="28"/>
          <w:szCs w:val="28"/>
          <w:rtl/>
        </w:rPr>
        <w:t xml:space="preserve">نحل (16) 58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بشارت به ولادت دختر در میان عربهای جاهلی، امری زشت و ناپسند:</w:t>
      </w:r>
    </w:p>
    <w:p>
      <w:pPr>
        <w:pStyle w:val="BookText"/>
      </w:pPr>
      <w:r>
        <w:rPr>
          <w:rFonts w:ascii="Amiri" w:hAnsi="Amiri" w:eastAsia="Amiri" w:cs="Amiri"/>
          <w:lang w:bidi="ar-SA"/>
          <w:color w:val="111111"/>
          <w:sz w:val="28"/>
          <w:szCs w:val="28"/>
          <w:rtl/>
        </w:rPr>
        <w:t xml:space="preserve">وَ إِذٰا بُشِّرَ أَحَدُهُمْ بِالْأُنْثیٰ ظَلَّ وَجْهُهُ مُسْوَدًّا وَ هُوَ کَظِیمٌ</w:t>
      </w:r>
    </w:p>
    <w:p>
      <w:pPr>
        <w:pStyle w:val="BookText"/>
      </w:pPr>
      <w:r>
        <w:rPr>
          <w:rFonts w:ascii="Amiri" w:hAnsi="Amiri" w:eastAsia="Amiri" w:cs="Amiri"/>
          <w:lang w:bidi="ar-SA"/>
          <w:color w:val="111111"/>
          <w:sz w:val="28"/>
          <w:szCs w:val="28"/>
          <w:rtl/>
        </w:rPr>
        <w:t xml:space="preserve">یَتَوٰاریٰ مِنَ الْقَوْمِ مِنْ سُوءِ مٰا بُشِّرَ بِهِ أَ یُمْسِکُهُ عَلیٰ هُونٍ أَمْ یَدُسُّهُ فِی التُّرٰابِ أَلاٰ سٰاءَ مٰا یَحْکُمُونَ .  نحل (16) 58 و 59</w:t>
      </w:r>
    </w:p>
    <w:p>
      <w:pPr>
        <w:pStyle w:val="Heading3"/>
      </w:pPr>
      <w:bookmarkStart w:id="1419" w:name="_Toc980"/>
      <w:r>
        <w:t>ولادت عیسی علیه السلام</w:t>
      </w:r>
      <w:bookmarkEnd w:id="1419"/>
    </w:p>
    <w:p>
      <w:pPr>
        <w:pStyle w:val="BookText"/>
      </w:pPr>
      <w:r>
        <w:rPr>
          <w:rFonts w:ascii="IRNazanin" w:hAnsi="IRNazanin" w:eastAsia="IRNazanin" w:cs="IRNazanin"/>
          <w:lang w:bidi="fa-IR"/>
          <w:color w:val="111111"/>
          <w:sz w:val="28"/>
          <w:szCs w:val="28"/>
          <w:rtl/>
        </w:rPr>
        <w:t xml:space="preserve">==&gt; عیسی علیه السلام ، ولادت عیسی علیه السلام .</w:t>
      </w:r>
    </w:p>
    <w:p>
      <w:pPr>
        <w:pStyle w:val="Heading3"/>
      </w:pPr>
      <w:bookmarkStart w:id="1420" w:name="_Toc981"/>
      <w:r>
        <w:t>ولادت یحیی علیه السلام</w:t>
      </w:r>
      <w:bookmarkEnd w:id="142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حضرت یحیی علیه السلام مشمول سلام ویژۀ خداوند به هنگام تولد، مرگ و رستاخیز وی:</w:t>
      </w:r>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سَلاٰمٌ عَلَیْهِ یَوْمَ وُلِدَ وَ یَوْمَ یَمُوتُ وَ یَوْمَ یُبْعَثُ حَیًّا.  مریم (19) 12 و 15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بشارت تولّد و دنیا آمدن یحیی علیه السلام ، به زکریّا علیه السلام در پی دعای آن حضرت:</w:t>
      </w:r>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 .  آل عمران (3) 38 و 39</w:t>
      </w:r>
    </w:p>
    <w:p>
      <w:pPr>
        <w:pStyle w:val="BookText"/>
      </w:pPr>
      <w:r>
        <w:rPr>
          <w:rFonts w:ascii="Amiri" w:hAnsi="Amiri" w:eastAsia="Amiri" w:cs="Amiri"/>
          <w:lang w:bidi="ar-SA"/>
          <w:color w:val="111111"/>
          <w:sz w:val="28"/>
          <w:szCs w:val="28"/>
          <w:rtl/>
        </w:rPr>
        <w:t xml:space="preserve">ذِکْرُ رَحْمَتِ رَبِّکَ عَبْدَهُ زَکَرِیّٰا  ... فَهَبْ لِی مِنْ لَدُنْکَ وَلِیًّا یٰا زَکَرِیّٰا إِنّٰا نُبَشِّرُکَ بِغُلاٰمٍ اسْمُهُ یَحْییٰ لَمْ نَجْعَلْ لَهُ مِنْ قَبْلُ سَمِیًّا.  مریم (19) 2 و 5 و 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بشارت تولد یحیی علیه السلام به زکریا علیه السلام در روزگار پیری وی و نازایی همسرش، برای او بشارتی شگفت‌انگیز:</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  مریم (19) 7 و 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ولادت یحیی علیه السلام از مادری عقیم امری خارق‌العاده:</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  مریم (19) 4 و 5 و 7 و 8 و 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یحیی علیه السلام مقرون سلامتی و امنیّت به هنگام ولادت و هنگام مرگ و در وقت رستاخیز:</w:t>
      </w:r>
    </w:p>
    <w:p>
      <w:pPr>
        <w:pStyle w:val="BookText"/>
      </w:pPr>
      <w:r>
        <w:rPr>
          <w:rFonts w:ascii="Amiri" w:hAnsi="Amiri" w:eastAsia="Amiri" w:cs="Amiri"/>
          <w:lang w:bidi="ar-SA"/>
          <w:color w:val="111111"/>
          <w:sz w:val="28"/>
          <w:szCs w:val="28"/>
          <w:rtl/>
        </w:rPr>
        <w:t xml:space="preserve">یٰا یَحْییٰ خُذِ الْکِتٰابَ ... وَ سَلاٰمٌ عَلَیْهِ یَوْمَ وُلِدَ وَ یَوْمَ یَمُوتُ وَ یَوْمَ یُبْعَثُ حَیًّا.  مریم (19) 12 و 15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در امان بودن یحیی علیه السلام به هنگام ولادت از گزند و کاستی و مهیّا بودن همۀ زمینه‌های رشد و کمال برای او:</w:t>
      </w:r>
    </w:p>
    <w:p>
      <w:pPr>
        <w:pStyle w:val="BookText"/>
      </w:pPr>
      <w:r>
        <w:rPr>
          <w:rFonts w:ascii="Amiri" w:hAnsi="Amiri" w:eastAsia="Amiri" w:cs="Amiri"/>
          <w:lang w:bidi="ar-SA"/>
          <w:color w:val="111111"/>
          <w:sz w:val="28"/>
          <w:szCs w:val="28"/>
          <w:rtl/>
        </w:rPr>
        <w:t xml:space="preserve">یٰا یَحْییٰ خُذِ الْکِتٰابَ ... وَ سَلاٰمٌ عَلَیْهِ یَوْمَ وُلِدَ ....</w:t>
      </w:r>
    </w:p>
    <w:p>
      <w:pPr>
        <w:pStyle w:val="BookText"/>
      </w:pPr>
      <w:r>
        <w:rPr>
          <w:rFonts w:ascii="IRNazanin" w:hAnsi="IRNazanin" w:eastAsia="IRNazanin" w:cs="IRNazanin"/>
          <w:lang w:bidi="fa-IR"/>
          <w:color w:val="111111"/>
          <w:sz w:val="28"/>
          <w:szCs w:val="28"/>
          <w:rtl/>
        </w:rPr>
        <w:t xml:space="preserve">مریم (19) 12 و 15</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4" w:name="pg19916_225408"/>
    <w:bookmarkEnd w:id="284"/>
    <w:p>
      <w:pPr>
        <w:pStyle w:val="BookText"/>
      </w:pPr>
      <w:r>
        <w:rPr>
          <w:rFonts w:ascii="IRNazanin" w:hAnsi="IRNazanin" w:eastAsia="IRNazanin" w:cs="IRNazanin"/>
          <w:lang w:bidi="fa-IR"/>
          <w:color w:val="111111"/>
          <w:sz w:val="28"/>
          <w:szCs w:val="28"/>
          <w:rtl/>
        </w:rPr>
        <w:t xml:space="preserve">نیز ==&gt; زکریّا علیه السلام ، بشارت به زکریّا علیه السلام ، بی‌فرزندی زکریّا علیه السلام ، تعجّب زکریّا علیه السلام ، دعای زکریّا علیه السلام ، فرزند زکریّا علیه السلام و فرزندخواهی زکریّا علیه السلام</w:t>
      </w:r>
    </w:p>
    <w:p>
      <w:pPr>
        <w:pStyle w:val="Heading3"/>
      </w:pPr>
      <w:bookmarkStart w:id="1421" w:name="_Toc982"/>
      <w:r>
        <w:t>ولادت یعقوب علیه السلام</w:t>
      </w:r>
      <w:bookmarkEnd w:id="142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بشارت ولادت اسحاق و یعقوب علیهما السلام از سوی فرشتگان به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w:t>
      </w:r>
      <w:r>
        <w:rPr>
          <w:rStyle w:val="FootnoteReference"/>
        </w:rPr>
        <w:footnoteReference w:id="543"/>
      </w:r>
      <w:r>
        <w:rPr>
          <w:rFonts w:ascii="IRNazanin" w:hAnsi="IRNazanin" w:eastAsia="IRNazanin" w:cs="IRNazanin"/>
          <w:lang w:bidi="fa-IR"/>
          <w:color w:val="111111"/>
          <w:sz w:val="28"/>
          <w:szCs w:val="28"/>
          <w:rtl/>
        </w:rPr>
        <w:t xml:space="preserve">هود (11) 69 و 71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مسرّت‌بخش بودن بشارت تولّد یعقوب علیه السلام برای حضرت ابراهیم علیه السلام :</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  هود (11) 69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فرشتگان بشارت‌دهندۀ ولادت یعقوب علیه السلام به ساره:</w:t>
      </w:r>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هود (11) 69 و 71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خوشحالی همسر ابراهیم علیه السلام در اثر بشارت ولادت یعقوب علیه السلام :</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هود (11) 71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ولادت یعقوب علیه السلام امری الهی:</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w:t>
      </w:r>
    </w:p>
    <w:p>
      <w:pPr>
        <w:pStyle w:val="BookText"/>
      </w:pPr>
      <w:r>
        <w:rPr>
          <w:rFonts w:ascii="Amiri" w:hAnsi="Amiri" w:eastAsia="Amiri" w:cs="Amiri"/>
          <w:lang w:bidi="ar-SA"/>
          <w:color w:val="111111"/>
          <w:sz w:val="28"/>
          <w:szCs w:val="28"/>
          <w:rtl/>
        </w:rPr>
        <w:t xml:space="preserve">قٰالَتْ یٰا وَیْلَتیٰ أَ أَلِدُ وَ أَنَا عَجُوزٌ وَ هٰذٰا بَعْلِی شَیْخاً إِنَّ هٰذٰا لَشَیْءٌ عَجِیبٌ</w:t>
      </w:r>
    </w:p>
    <w:p>
      <w:pPr>
        <w:pStyle w:val="BookText"/>
      </w:pPr>
      <w:r>
        <w:rPr>
          <w:rFonts w:ascii="Amiri" w:hAnsi="Amiri" w:eastAsia="Amiri" w:cs="Amiri"/>
          <w:lang w:bidi="ar-SA"/>
          <w:color w:val="111111"/>
          <w:sz w:val="28"/>
          <w:szCs w:val="28"/>
          <w:rtl/>
        </w:rPr>
        <w:t xml:space="preserve">قٰالُوا أَ تَعْجَبِینَ مِنْ أَمْرِ اللّٰهِ .... هود (11) 71 - 73</w:t>
      </w:r>
    </w:p>
    <w:p>
      <w:pPr>
        <w:pStyle w:val="BookText"/>
      </w:pPr>
      <w:r>
        <w:rPr>
          <w:rFonts w:ascii="IRNazanin" w:hAnsi="IRNazanin" w:eastAsia="IRNazanin" w:cs="IRNazanin"/>
          <w:lang w:bidi="fa-IR"/>
          <w:color w:val="111111"/>
          <w:sz w:val="28"/>
          <w:szCs w:val="28"/>
          <w:rtl/>
        </w:rPr>
        <w:t xml:space="preserve">نیز ==&gt; ابراهیم علیه السلام ، بشارت به ابراهیم علیه السلام</w:t>
      </w:r>
    </w:p>
    <w:p>
      <w:pPr>
        <w:pStyle w:val="BookText"/>
      </w:pPr>
      <w:r>
        <w:rPr>
          <w:rFonts w:ascii="IRNazanin" w:hAnsi="IRNazanin" w:eastAsia="IRNazanin" w:cs="IRNazanin"/>
          <w:lang w:bidi="fa-IR"/>
          <w:color w:val="111111"/>
          <w:sz w:val="28"/>
          <w:szCs w:val="28"/>
          <w:rtl/>
        </w:rPr>
        <w:t xml:space="preserve">نیز ==&gt; زایمان</w:t>
      </w:r>
    </w:p>
    <w:p>
      <w:pPr>
        <w:pStyle w:val="Heading2"/>
      </w:pPr>
      <w:bookmarkStart w:id="1422" w:name="_Toc983"/>
      <w:r>
        <w:t>ولایت</w:t>
      </w:r>
      <w:bookmarkEnd w:id="1422"/>
    </w:p>
    <w:p>
      <w:pPr>
        <w:pStyle w:val="Heading3"/>
      </w:pPr>
      <w:bookmarkStart w:id="1423" w:name="_Toc984"/>
      <w:r>
        <w:t>اشاره</w:t>
      </w:r>
      <w:bookmarkEnd w:id="1423"/>
    </w:p>
    <w:p>
      <w:pPr>
        <w:pStyle w:val="BookText"/>
      </w:pPr>
      <w:r>
        <w:rPr>
          <w:rFonts w:ascii="IRNazanin" w:hAnsi="IRNazanin" w:eastAsia="IRNazanin" w:cs="IRNazanin"/>
          <w:lang w:bidi="fa-IR"/>
          <w:color w:val="111111"/>
          <w:sz w:val="28"/>
          <w:szCs w:val="28"/>
          <w:rtl/>
        </w:rPr>
        <w:t xml:space="preserve">وَلایت به معنای نصرت و وِلایت به معنای سرپرستی است. </w:t>
      </w:r>
      <w:r>
        <w:rPr>
          <w:rStyle w:val="FootnoteReference"/>
        </w:rPr>
        <w:footnoteReference w:id="544"/>
      </w:r>
      <w:r>
        <w:rPr>
          <w:rFonts w:ascii="IRNazanin" w:hAnsi="IRNazanin" w:eastAsia="IRNazanin" w:cs="IRNazanin"/>
          <w:lang w:bidi="fa-IR"/>
          <w:color w:val="111111"/>
          <w:sz w:val="28"/>
          <w:szCs w:val="28"/>
          <w:rtl/>
        </w:rPr>
        <w:t xml:space="preserve">برخی وِلایت و وَلایت هر دو را به معنای نصرت دانسته‌اند. ولیّ نیز به معنای ناصر، متولّی امور عالَم، دوست، </w:t>
      </w:r>
      <w:r>
        <w:rPr>
          <w:rStyle w:val="FootnoteReference"/>
        </w:rPr>
        <w:footnoteReference w:id="545"/>
      </w:r>
      <w:r>
        <w:rPr>
          <w:rFonts w:ascii="IRNazanin" w:hAnsi="IRNazanin" w:eastAsia="IRNazanin" w:cs="IRNazanin"/>
          <w:lang w:bidi="fa-IR"/>
          <w:color w:val="111111"/>
          <w:sz w:val="28"/>
          <w:szCs w:val="28"/>
          <w:rtl/>
        </w:rPr>
        <w:t xml:space="preserve">یار، سرپرست، اختیاردار و... می‌باشد. </w:t>
      </w:r>
      <w:r>
        <w:rPr>
          <w:rStyle w:val="FootnoteReference"/>
        </w:rPr>
        <w:footnoteReference w:id="546"/>
      </w:r>
      <w:r>
        <w:rPr>
          <w:rFonts w:ascii="IRNazanin" w:hAnsi="IRNazanin" w:eastAsia="IRNazanin" w:cs="IRNazanin"/>
          <w:lang w:bidi="fa-IR"/>
          <w:color w:val="111111"/>
          <w:sz w:val="28"/>
          <w:szCs w:val="28"/>
          <w:rtl/>
        </w:rPr>
        <w:t xml:space="preserve">و مولی به معنای نصرت‌دهنده، یاری‌دهنده، کارساز، صاحب اختیار و... آمده است. در این مدخل ولایت به معنای سرپرستی مورد تحقیق قرار گرفته و ولایت به معنای دوستی به جایگاه خود ارجاع</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5" w:name="pg19916_225409"/>
    <w:bookmarkEnd w:id="285"/>
    <w:p>
      <w:pPr>
        <w:pStyle w:val="BookText"/>
      </w:pPr>
      <w:r>
        <w:rPr>
          <w:rFonts w:ascii="IRNazanin" w:hAnsi="IRNazanin" w:eastAsia="IRNazanin" w:cs="IRNazanin"/>
          <w:lang w:bidi="fa-IR"/>
          <w:color w:val="111111"/>
          <w:sz w:val="28"/>
          <w:szCs w:val="28"/>
          <w:rtl/>
        </w:rPr>
        <w:t xml:space="preserve">گردیده است. در این مدخل از واژه‌های «ولایت»و مشتقّات آن،«سلطان»،«حکم»، «توکّل»و مشتقّات آن و سیاق آیاتی که به نحوی از آنها ولایت استفاده می‌شود، استفاده شده است.</w:t>
      </w:r>
    </w:p>
    <w:p>
      <w:pPr>
        <w:pStyle w:val="BookText"/>
      </w:pPr>
      <w:r>
        <w:rPr>
          <w:rFonts w:ascii="IRNazanin" w:hAnsi="IRNazanin" w:eastAsia="IRNazanin" w:cs="IRNazanin"/>
          <w:lang w:bidi="fa-IR"/>
          <w:color w:val="111111"/>
          <w:sz w:val="28"/>
          <w:szCs w:val="28"/>
          <w:rtl/>
        </w:rPr>
        <w:t xml:space="preserve">اهمّ عناوین: صاحبان ولایت و ولایت خدا.</w:t>
      </w:r>
    </w:p>
    <w:p>
      <w:pPr>
        <w:pStyle w:val="Heading3"/>
      </w:pPr>
      <w:bookmarkStart w:id="1424" w:name="_Toc985"/>
      <w:r>
        <w:t>استحقاق ولایت</w:t>
      </w:r>
      <w:bookmarkEnd w:id="14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ولایت و سرپرستی بر موجودات تنها شایستۀ خداوند:</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 اَلْمُشْرِکِینَ .  انعام (6) 14</w:t>
      </w:r>
    </w:p>
    <w:p>
      <w:pPr>
        <w:pStyle w:val="BookText"/>
      </w:pPr>
      <w:r>
        <w:rPr>
          <w:rFonts w:ascii="Amiri" w:hAnsi="Amiri" w:eastAsia="Amiri" w:cs="Amiri"/>
          <w:lang w:bidi="ar-SA"/>
          <w:color w:val="111111"/>
          <w:sz w:val="28"/>
          <w:szCs w:val="28"/>
          <w:rtl/>
        </w:rPr>
        <w:t xml:space="preserve">... فَاللّٰهُ هُوَ الْوَلِیُّ ... </w:t>
      </w:r>
      <w:r>
        <w:rPr>
          <w:rStyle w:val="FootnoteReference"/>
        </w:rPr>
        <w:footnoteReference w:id="547"/>
      </w:r>
      <w:r>
        <w:rPr>
          <w:rFonts w:ascii="IRNazanin" w:hAnsi="IRNazanin" w:eastAsia="IRNazanin" w:cs="IRNazanin"/>
          <w:lang w:bidi="fa-IR"/>
          <w:color w:val="111111"/>
          <w:sz w:val="28"/>
          <w:szCs w:val="28"/>
          <w:rtl/>
        </w:rPr>
        <w:t xml:space="preserve">شوری (42) 9</w:t>
      </w:r>
    </w:p>
    <w:p>
      <w:pPr>
        <w:pStyle w:val="BookText"/>
      </w:pPr>
      <w:r>
        <w:rPr>
          <w:rFonts w:ascii="IRNazanin" w:hAnsi="IRNazanin" w:eastAsia="IRNazanin" w:cs="IRNazanin"/>
          <w:lang w:bidi="fa-IR"/>
          <w:color w:val="111111"/>
          <w:sz w:val="28"/>
          <w:szCs w:val="28"/>
          <w:rtl/>
        </w:rPr>
        <w:t xml:space="preserve">نیز ==&gt; همین مدخل، ولایت خدا</w:t>
      </w:r>
    </w:p>
    <w:p>
      <w:pPr>
        <w:pStyle w:val="Heading3"/>
      </w:pPr>
      <w:bookmarkStart w:id="1425" w:name="_Toc986"/>
      <w:r>
        <w:t>پذیرش ولایت</w:t>
      </w:r>
      <w:bookmarkEnd w:id="1425"/>
    </w:p>
    <w:p>
      <w:pPr>
        <w:pStyle w:val="BookText"/>
      </w:pPr>
      <w:r>
        <w:rPr>
          <w:rFonts w:ascii="IRNazanin" w:hAnsi="IRNazanin" w:eastAsia="IRNazanin" w:cs="IRNazanin"/>
          <w:lang w:bidi="fa-IR"/>
          <w:color w:val="111111"/>
          <w:sz w:val="28"/>
          <w:szCs w:val="28"/>
          <w:rtl/>
        </w:rPr>
        <w:t xml:space="preserve">==&gt; همین مدخل، ولایت خدا، پذیرش ولایت خدا، ولایت مسیحیان،پذیرش ولایت مسیحیان، ولایت یهود، پذیرش ولایت یهود</w:t>
      </w:r>
    </w:p>
    <w:p>
      <w:pPr>
        <w:pStyle w:val="Heading3"/>
      </w:pPr>
      <w:bookmarkStart w:id="1426" w:name="_Toc987"/>
      <w:r>
        <w:t>خدا و ولایت</w:t>
      </w:r>
      <w:bookmarkEnd w:id="142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منزّه بودن خداوند از داشتن هرگونه ولیّ و سرپرست:</w:t>
      </w:r>
    </w:p>
    <w:p>
      <w:pPr>
        <w:pStyle w:val="BookText"/>
      </w:pPr>
      <w:r>
        <w:rPr>
          <w:rFonts w:ascii="Amiri" w:hAnsi="Amiri" w:eastAsia="Amiri" w:cs="Amiri"/>
          <w:lang w:bidi="ar-SA"/>
          <w:color w:val="111111"/>
          <w:sz w:val="28"/>
          <w:szCs w:val="28"/>
          <w:rtl/>
        </w:rPr>
        <w:t xml:space="preserve">... وَ لَمْ یَکُنْ لَهُ وَلِیٌّ مِنَ الذُّلِّ .... اسراء (17) 111</w:t>
      </w:r>
    </w:p>
    <w:p>
      <w:pPr>
        <w:pStyle w:val="Heading3"/>
      </w:pPr>
      <w:bookmarkStart w:id="1427" w:name="_Toc988"/>
      <w:r>
        <w:t>شرایط ولایت</w:t>
      </w:r>
      <w:bookmarkEnd w:id="1427"/>
    </w:p>
    <w:p>
      <w:pPr>
        <w:pStyle w:val="Heading4"/>
      </w:pPr>
      <w:bookmarkStart w:id="1428" w:name="_Toc989"/>
      <w:r>
        <w:t>1. علم</w:t>
      </w:r>
      <w:bookmarkEnd w:id="1428"/>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و آگاهی شرط ولایت و منشأ قدرت:</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کهف (18) 50 و 51</w:t>
      </w:r>
    </w:p>
    <w:p>
      <w:pPr>
        <w:pStyle w:val="BookText"/>
      </w:pPr>
      <w:r>
        <w:rPr>
          <w:rFonts w:ascii="Amiri" w:hAnsi="Amiri" w:eastAsia="Amiri" w:cs="Amiri"/>
          <w:lang w:bidi="ar-SA"/>
          <w:color w:val="111111"/>
          <w:sz w:val="28"/>
          <w:szCs w:val="28"/>
          <w:rtl/>
        </w:rPr>
        <w:t xml:space="preserve">وَ نَصَرْنٰاهُ مِنَ الْقَوْمِ الَّذِینَ کَذَّبُوا بِآیٰاتِنٰا إِنَّهُمْ کٰانُوا قَوْمَ سَوْءٍ فَأَغْرَقْنٰاهُمْ أَجْمَعِینَ</w:t>
      </w:r>
    </w:p>
    <w:p>
      <w:pPr>
        <w:pStyle w:val="BookText"/>
      </w:pPr>
      <w:r>
        <w:rPr>
          <w:rFonts w:ascii="Amiri" w:hAnsi="Amiri" w:eastAsia="Amiri" w:cs="Amiri"/>
          <w:lang w:bidi="ar-SA"/>
          <w:color w:val="111111"/>
          <w:sz w:val="28"/>
          <w:szCs w:val="28"/>
          <w:rtl/>
        </w:rPr>
        <w:t xml:space="preserve">فَفَهَّمْنٰاهٰا سُلَیْمٰانَ وَ کُلاًّ آتَیْنٰا حُکْماً وَ عِلْماً وَ سَخَّرْنٰا مَعَ دٰاوُدَ الْجِبٰالَ یُسَبِّحْنَ وَ الطَّیْرَ وَ کُنّٰا فٰاعِلِینَ .  انبیاء (21) 77 و 79</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Heading4"/>
      </w:pPr>
      <w:bookmarkStart w:id="1429" w:name="_Toc990"/>
      <w:r>
        <w:t>2. قدرت</w:t>
      </w:r>
      <w:bookmarkEnd w:id="1429"/>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قدرت و توانایی از شرایط ولایت و سرپرستی: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6" w:name="pg19916_225410"/>
    <w:bookmarkEnd w:id="286"/>
    <w:p>
      <w:pPr>
        <w:pStyle w:val="BookText"/>
      </w:pPr>
      <w:r>
        <w:rPr>
          <w:rFonts w:ascii="Amiri" w:hAnsi="Amiri" w:eastAsia="Amiri" w:cs="Amiri"/>
          <w:lang w:bidi="ar-SA"/>
          <w:color w:val="111111"/>
          <w:sz w:val="28"/>
          <w:szCs w:val="28"/>
          <w:rtl/>
        </w:rPr>
        <w:t xml:space="preserve">أَ لَمْ تَرَ إِلَی الْمَلَإِ مِنْ بَنِی إِسْرٰائِیلَ مِنْ بَعْدِ مُوسیٰ إِذْ قٰالُوا لِنَبِیٍّ لَهُمُ ابْعَثْ لَنٰا مَلِکاً نُقٰاتِلْ فِی سَبِیلِ اللّٰهِ ...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246 و 247</w:t>
      </w:r>
    </w:p>
    <w:p>
      <w:pPr>
        <w:pStyle w:val="BookText"/>
      </w:pPr>
      <w:r>
        <w:rPr>
          <w:rFonts w:ascii="Amiri" w:hAnsi="Amiri" w:eastAsia="Amiri" w:cs="Amiri"/>
          <w:lang w:bidi="ar-SA"/>
          <w:color w:val="111111"/>
          <w:sz w:val="28"/>
          <w:szCs w:val="28"/>
          <w:rtl/>
        </w:rPr>
        <w:t xml:space="preserve">أَمِ اتَّخَذُوا مِنْ دُونِهِ أَوْلِیٰاءَ فَاللّٰهُ هُوَ الْوَلِیُّ وَ هُوَ یُحْیِ الْمَوْتیٰ وَ هُوَ عَلیٰ کُلِّ شَیْءٍ قَدِیرٌ.  شوری (42) 9</w:t>
      </w:r>
    </w:p>
    <w:p>
      <w:pPr>
        <w:pStyle w:val="Heading3"/>
      </w:pPr>
      <w:bookmarkStart w:id="1430" w:name="_Toc991"/>
      <w:r>
        <w:t>صاحبان ولایت</w:t>
      </w:r>
      <w:bookmarkEnd w:id="1430"/>
    </w:p>
    <w:p>
      <w:pPr>
        <w:pStyle w:val="Heading4"/>
      </w:pPr>
      <w:bookmarkStart w:id="1431" w:name="_Toc992"/>
      <w:r>
        <w:t>1. آصف بن برخیا</w:t>
      </w:r>
      <w:bookmarkEnd w:id="1431"/>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ولایت تکوینی آصف بن برخیا و آوردن تخت بلقیس در کمتر از یک چشم بر هم زدن: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 .  نمل (27) 40</w:t>
      </w:r>
    </w:p>
    <w:p>
      <w:pPr>
        <w:pStyle w:val="Heading4"/>
      </w:pPr>
      <w:bookmarkStart w:id="1432" w:name="_Toc993"/>
      <w:r>
        <w:t>2. ابراهیم علیه السلام</w:t>
      </w:r>
      <w:bookmarkEnd w:id="1432"/>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ابراهیم علیه السلام دارای سرپرستی و ولایت الهی بر مردم:</w:t>
      </w:r>
    </w:p>
    <w:p>
      <w:pPr>
        <w:pStyle w:val="BookText"/>
      </w:pPr>
      <w:r>
        <w:rPr>
          <w:rFonts w:ascii="Amiri" w:hAnsi="Amiri" w:eastAsia="Amiri" w:cs="Amiri"/>
          <w:lang w:bidi="ar-SA"/>
          <w:color w:val="111111"/>
          <w:sz w:val="28"/>
          <w:szCs w:val="28"/>
          <w:rtl/>
        </w:rPr>
        <w:t xml:space="preserve">وَ تِلْکَ حُجَّتُنٰا آتَیْنٰاهٰا إِبْرٰاهِیمَ ... أُولٰئِکَ الَّذِینَ آتَیْنٰاهُمُ الْکِتٰابَ وَ الْحُکْمَ ... </w:t>
      </w:r>
      <w:r>
        <w:rPr>
          <w:rStyle w:val="FootnoteReference"/>
        </w:rPr>
        <w:footnoteReference w:id="548"/>
      </w:r>
      <w:r>
        <w:rPr>
          <w:rFonts w:ascii="IRNazanin" w:hAnsi="IRNazanin" w:eastAsia="IRNazanin" w:cs="IRNazanin"/>
          <w:lang w:bidi="fa-IR"/>
          <w:color w:val="111111"/>
          <w:sz w:val="28"/>
          <w:szCs w:val="28"/>
          <w:rtl/>
        </w:rPr>
        <w:t xml:space="preserve">انعام (6) 83 و 89</w:t>
      </w:r>
    </w:p>
    <w:p>
      <w:pPr>
        <w:pStyle w:val="Heading4"/>
      </w:pPr>
      <w:bookmarkStart w:id="1433" w:name="_Toc994"/>
      <w:r>
        <w:t>3. اسحاق علیه السلام</w:t>
      </w:r>
      <w:bookmarkEnd w:id="1433"/>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خداوند اعطاکنندۀ منصب ولایت و سرپرستی به اسحاق علیه السلام :</w:t>
      </w:r>
    </w:p>
    <w:p>
      <w:pPr>
        <w:pStyle w:val="BookText"/>
      </w:pPr>
      <w:r>
        <w:rPr>
          <w:rFonts w:ascii="Amiri" w:hAnsi="Amiri" w:eastAsia="Amiri" w:cs="Amiri"/>
          <w:lang w:bidi="ar-SA"/>
          <w:color w:val="111111"/>
          <w:sz w:val="28"/>
          <w:szCs w:val="28"/>
          <w:rtl/>
        </w:rPr>
        <w:t xml:space="preserve">وَ وَهَبْنٰا لَهُ إِسْحٰاقَ ... أُولٰئِکَ الَّذِینَ آتَیْنٰاهُمُ الْکِتٰابَ وَ الْحُکْمَ .... انعام (6) 84 و 89</w:t>
      </w:r>
    </w:p>
    <w:p>
      <w:pPr>
        <w:pStyle w:val="Heading4"/>
      </w:pPr>
      <w:bookmarkStart w:id="1434" w:name="_Toc995"/>
      <w:r>
        <w:t>4. اسماعیل علیه السلام</w:t>
      </w:r>
      <w:bookmarkEnd w:id="1434"/>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اسماعیل علیه السلام صاحب ولایت و سرپرستی خدادادی:</w:t>
      </w:r>
    </w:p>
    <w:p>
      <w:pPr>
        <w:pStyle w:val="BookText"/>
      </w:pPr>
      <w:r>
        <w:rPr>
          <w:rFonts w:ascii="Amiri" w:hAnsi="Amiri" w:eastAsia="Amiri" w:cs="Amiri"/>
          <w:lang w:bidi="ar-SA"/>
          <w:color w:val="111111"/>
          <w:sz w:val="28"/>
          <w:szCs w:val="28"/>
          <w:rtl/>
        </w:rPr>
        <w:t xml:space="preserve">وَ إِسْمٰاعِیلَ ... أُولٰئِکَ الَّذِینَ آتَیْنٰاهُمُ الْکِتٰابَ وَ الْحُکْمَ .... انعام (6) 86 و 89</w:t>
      </w:r>
    </w:p>
    <w:p>
      <w:pPr>
        <w:pStyle w:val="Heading4"/>
      </w:pPr>
      <w:bookmarkStart w:id="1435" w:name="_Toc996"/>
      <w:r>
        <w:t>5. الیاس علیه السلام</w:t>
      </w:r>
      <w:bookmarkEnd w:id="1435"/>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الیاس علیه السلام دارای منصب ولایت و سرپرستی از طرف خداوند:</w:t>
      </w:r>
    </w:p>
    <w:p>
      <w:pPr>
        <w:pStyle w:val="BookText"/>
      </w:pPr>
      <w:r>
        <w:rPr>
          <w:rFonts w:ascii="Amiri" w:hAnsi="Amiri" w:eastAsia="Amiri" w:cs="Amiri"/>
          <w:lang w:bidi="ar-SA"/>
          <w:color w:val="111111"/>
          <w:sz w:val="28"/>
          <w:szCs w:val="28"/>
          <w:rtl/>
        </w:rPr>
        <w:t xml:space="preserve">... وَ إِلْیٰاسَ ... أُولٰئِکَ الَّذِینَ آتَیْنٰاهُمُ الْکِتٰابَ وَ الْحُکْمَ .... انعام (6) 85 و 89</w:t>
      </w:r>
    </w:p>
    <w:p>
      <w:pPr>
        <w:pStyle w:val="Heading4"/>
      </w:pPr>
      <w:bookmarkStart w:id="1436" w:name="_Toc997"/>
      <w:r>
        <w:t>6 . الیسع علیه السلام</w:t>
      </w:r>
      <w:bookmarkEnd w:id="143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اعطای ولایت از جانب خداوند به الیسع علیه السلام :</w:t>
      </w:r>
    </w:p>
    <w:p>
      <w:pPr>
        <w:pStyle w:val="BookText"/>
      </w:pPr>
      <w:r>
        <w:rPr>
          <w:rFonts w:ascii="Amiri" w:hAnsi="Amiri" w:eastAsia="Amiri" w:cs="Amiri"/>
          <w:lang w:bidi="ar-SA"/>
          <w:color w:val="111111"/>
          <w:sz w:val="28"/>
          <w:szCs w:val="28"/>
          <w:rtl/>
        </w:rPr>
        <w:t xml:space="preserve">... وَ الْیَسَعَ ... أُولٰئِکَ الَّذِینَ آتَیْنٰاهُمُ الْکِتٰابَ وَ الْحُکْمَ .... انعام (6) 86 و 89</w:t>
      </w:r>
    </w:p>
    <w:p>
      <w:pPr>
        <w:pStyle w:val="Heading4"/>
      </w:pPr>
      <w:bookmarkStart w:id="1437" w:name="_Toc998"/>
      <w:r>
        <w:t>7. امامان معصوم علیهم السلام</w:t>
      </w:r>
      <w:bookmarkEnd w:id="1437"/>
    </w:p>
    <w:p>
      <w:pPr>
        <w:pStyle w:val="BookText"/>
      </w:pPr>
      <w:r>
        <w:rPr>
          <w:rFonts w:ascii="IRNazanin" w:hAnsi="IRNazanin" w:eastAsia="IRNazanin" w:cs="IRNazanin"/>
          <w:lang w:bidi="fa-IR"/>
          <w:color w:val="111111"/>
          <w:sz w:val="28"/>
          <w:szCs w:val="28"/>
          <w:rtl/>
        </w:rPr>
        <w:t xml:space="preserve">==&gt; همین مدخل، صاحبان ولایت، اولوالأمر</w:t>
      </w:r>
    </w:p>
    <w:p>
      <w:pPr>
        <w:pStyle w:val="Heading4"/>
      </w:pPr>
      <w:bookmarkStart w:id="1438" w:name="_Toc999"/>
      <w:r>
        <w:t>8. انصار</w:t>
      </w:r>
      <w:bookmarkEnd w:id="143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ولایت انصار و مهاجران بر یکدیگر: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7" w:name="pg19916_225411"/>
    <w:bookmarkEnd w:id="287"/>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مقرّر نشدن ولایت بین انصار و مؤمنان غیر مهاجر از سوی خداوند:</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شرکت در جهاد از سوی مهاجران، و یاری آنان از سوی انصار شرط برخورداری هریک از ولایت مقرّر شده از جانب خداوند:</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Heading4"/>
      </w:pPr>
      <w:bookmarkStart w:id="1439" w:name="_Toc1000"/>
      <w:r>
        <w:t>9. اولوالأمر</w:t>
      </w:r>
      <w:bookmarkEnd w:id="143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اعطای ولایت از جانب خداوند به اولی‌الامر:</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 </w:t>
      </w:r>
      <w:r>
        <w:rPr>
          <w:rStyle w:val="FootnoteReference"/>
        </w:rPr>
        <w:footnoteReference w:id="549"/>
      </w:r>
      <w:r>
        <w:rPr>
          <w:rFonts w:ascii="IRNazanin" w:hAnsi="IRNazanin" w:eastAsia="IRNazanin" w:cs="IRNazanin"/>
          <w:lang w:bidi="fa-IR"/>
          <w:color w:val="111111"/>
          <w:sz w:val="28"/>
          <w:szCs w:val="28"/>
          <w:rtl/>
        </w:rPr>
        <w:t xml:space="preserve">نساء (4) 59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ایمان به خدا و پیامبر اکرم صلی الله علیه و آله زمینۀ ولایت  اولی‌الامر:</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 </w:t>
      </w:r>
      <w:r>
        <w:rPr>
          <w:rStyle w:val="FootnoteReference"/>
        </w:rPr>
        <w:footnoteReference w:id="550"/>
      </w:r>
      <w:r>
        <w:rPr>
          <w:rFonts w:ascii="IRNazanin" w:hAnsi="IRNazanin" w:eastAsia="IRNazanin" w:cs="IRNazanin"/>
          <w:lang w:bidi="fa-IR"/>
          <w:color w:val="111111"/>
          <w:sz w:val="28"/>
          <w:szCs w:val="28"/>
          <w:rtl/>
        </w:rPr>
        <w:t xml:space="preserve">نساء (4) 59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ولایت اولوالأمر در طول ولایت خدا و رسول اکرم صلی الله علیه و آله :</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 نساء (4) 59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عدم انفکاک ولایت اولی‌الامر از ولایت خدا و رسول اکرم صلی الله علیه و آله :</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 نساء (4) 59</w:t>
      </w:r>
    </w:p>
    <w:p>
      <w:pPr>
        <w:pStyle w:val="Heading4"/>
      </w:pPr>
      <w:bookmarkStart w:id="1440" w:name="_Toc1001"/>
      <w:r>
        <w:t>10-\ ایّوب علیه السلام</w:t>
      </w:r>
      <w:bookmarkEnd w:id="1440"/>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8" w:name="pg19916_225412"/>
    <w:bookmarkEnd w:id="288"/>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ایّوب علیه السلام صاحب ولایت و سرپرستی خدادادی بر مردم:</w:t>
      </w:r>
    </w:p>
    <w:p>
      <w:pPr>
        <w:pStyle w:val="BookText"/>
      </w:pPr>
      <w:r>
        <w:rPr>
          <w:rFonts w:ascii="Amiri" w:hAnsi="Amiri" w:eastAsia="Amiri" w:cs="Amiri"/>
          <w:lang w:bidi="ar-SA"/>
          <w:color w:val="111111"/>
          <w:sz w:val="28"/>
          <w:szCs w:val="28"/>
          <w:rtl/>
        </w:rPr>
        <w:t xml:space="preserve">... وَ مِنْ ذُرِّیَّتِهِ ... وَ أَیُّوبَ ... أُولٰئِکَ الَّذِینَ آتَیْنٰاهُمُ الْکِتٰابَ وَ الْحُکْمَ .... انعام (6) 84 و 89</w:t>
      </w:r>
    </w:p>
    <w:p>
      <w:pPr>
        <w:pStyle w:val="Heading4"/>
      </w:pPr>
      <w:bookmarkStart w:id="1441" w:name="_Toc1002"/>
      <w:r>
        <w:t>11. پدر</w:t>
      </w:r>
      <w:bookmarkEnd w:id="1441"/>
    </w:p>
    <w:p>
      <w:pPr>
        <w:pStyle w:val="BookText"/>
      </w:pPr>
      <w:r>
        <w:rPr>
          <w:rFonts w:ascii="IRNazanin" w:hAnsi="IRNazanin" w:eastAsia="IRNazanin" w:cs="IRNazanin"/>
          <w:lang w:bidi="fa-IR"/>
          <w:color w:val="111111"/>
          <w:sz w:val="28"/>
          <w:szCs w:val="28"/>
          <w:rtl/>
        </w:rPr>
        <w:t xml:space="preserve">==&gt; همین مدخل، ولایت در ازدواج</w:t>
      </w:r>
    </w:p>
    <w:p>
      <w:pPr>
        <w:pStyle w:val="Heading4"/>
      </w:pPr>
      <w:bookmarkStart w:id="1442" w:name="_Toc1003"/>
      <w:r>
        <w:t>12. خضر علیه السلام</w:t>
      </w:r>
      <w:bookmarkEnd w:id="144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بهره‌مندی خضر علیه السلام از ولایت الهی و تصرّف او در امور به فرمان خدا:</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w:t>
      </w:r>
    </w:p>
    <w:p>
      <w:pPr>
        <w:pStyle w:val="BookText"/>
      </w:pPr>
      <w:r>
        <w:rPr>
          <w:rFonts w:ascii="Amiri" w:hAnsi="Amiri" w:eastAsia="Amiri" w:cs="Amiri"/>
          <w:lang w:bidi="ar-SA"/>
          <w:color w:val="111111"/>
          <w:sz w:val="28"/>
          <w:szCs w:val="28"/>
          <w:rtl/>
        </w:rPr>
        <w:t xml:space="preserve">قٰالَ لَهُ مُوسیٰ هَلْ أَتَّبِعُکَ عَلیٰ أَنْ تُعَلِّمَنِ مِمّٰا عُلِّمْتَ رُشْداً</w:t>
      </w:r>
    </w:p>
    <w:p>
      <w:pPr>
        <w:pStyle w:val="BookText"/>
      </w:pPr>
      <w:r>
        <w:rPr>
          <w:rFonts w:ascii="Amiri" w:hAnsi="Amiri" w:eastAsia="Amiri" w:cs="Amiri"/>
          <w:lang w:bidi="ar-SA"/>
          <w:color w:val="111111"/>
          <w:sz w:val="28"/>
          <w:szCs w:val="28"/>
          <w:rtl/>
        </w:rPr>
        <w:t xml:space="preserve">قٰالَ فَإِنِ اتَّبَعْتَنِی فَلاٰ تَسْئَلْنِی عَنْ شَیْءٍ حَتّٰی أُحْدِثَ لَکَ مِنْهُ ذِکْراً</w:t>
      </w:r>
    </w:p>
    <w:p>
      <w:pPr>
        <w:pStyle w:val="BookText"/>
      </w:pPr>
      <w:r>
        <w:rPr>
          <w:rFonts w:ascii="Amiri" w:hAnsi="Amiri" w:eastAsia="Amiri" w:cs="Amiri"/>
          <w:lang w:bidi="ar-SA"/>
          <w:color w:val="111111"/>
          <w:sz w:val="28"/>
          <w:szCs w:val="28"/>
          <w:rtl/>
        </w:rPr>
        <w:t xml:space="preserve">فَانْطَلَقٰا حَتّٰی إِذٰا رَکِبٰا فِی السَّفِینَةِ خَرَقَهٰا قٰالَ أَ خَرَقْتَهٰا لِتُغْرِقَ أَهْلَهٰا لَقَدْ جِئْتَ شَیْئاً إِمْراً</w:t>
      </w:r>
    </w:p>
    <w:p>
      <w:pPr>
        <w:pStyle w:val="BookText"/>
      </w:pPr>
      <w:r>
        <w:rPr>
          <w:rFonts w:ascii="Amiri" w:hAnsi="Amiri" w:eastAsia="Amiri" w:cs="Amiri"/>
          <w:lang w:bidi="ar-SA"/>
          <w:color w:val="111111"/>
          <w:sz w:val="28"/>
          <w:szCs w:val="28"/>
          <w:rtl/>
        </w:rPr>
        <w:t xml:space="preserve">فَانْطَلَقٰا حَتّٰی إِذٰا لَقِیٰا غُلاٰماً فَقَتَلَهُ قٰالَ أَ قَتَلْتَ نَفْساً زَکِیَّةً بِغَیْرِ نَفْسٍ لَقَدْ جِئْتَ شَیْئاً نُکْراً</w:t>
      </w:r>
    </w:p>
    <w:p>
      <w:pPr>
        <w:pStyle w:val="BookText"/>
      </w:pPr>
      <w:r>
        <w:rPr>
          <w:rFonts w:ascii="Amiri" w:hAnsi="Amiri" w:eastAsia="Amiri" w:cs="Amiri"/>
          <w:lang w:bidi="ar-SA"/>
          <w:color w:val="111111"/>
          <w:sz w:val="28"/>
          <w:szCs w:val="28"/>
          <w:rtl/>
        </w:rPr>
        <w:t xml:space="preserve">فَانْطَلَقٰا حَتّٰی إِذٰا أَتَیٰا أَهْلَ قَرْیَةٍ اسْتَطْعَمٰا أَهْلَهٰا فَأَبَوْا أَنْ یُضَیِّفُوهُمٰا فَوَجَدٰا فِیهٰا جِدٰاراً یُرِیدُ أَنْ یَنْقَضَّ فَأَقٰامَهُ قٰالَ لَوْ شِئْتَ لاَتَّخَذْتَ عَلَیْهِ أَجْراً</w:t>
      </w:r>
    </w:p>
    <w:p>
      <w:pPr>
        <w:pStyle w:val="BookText"/>
      </w:pPr>
      <w:r>
        <w:rPr>
          <w:rFonts w:ascii="Amiri" w:hAnsi="Amiri" w:eastAsia="Amiri" w:cs="Amiri"/>
          <w:lang w:bidi="ar-SA"/>
          <w:color w:val="111111"/>
          <w:sz w:val="28"/>
          <w:szCs w:val="28"/>
          <w:rtl/>
        </w:rPr>
        <w:t xml:space="preserve">أَمَّا السَّفِینَةُ فَکٰانَتْ لِمَسٰاکِینَ یَعْمَلُونَ فِی الْبَحْرِ فَأَرَدْتُ أَنْ أَعِیبَهٰا وَ کٰانَ وَرٰاءَهُمْ مَلِکٌ یَأْخُذُ کُلَّ سَفِینَةٍ غَصْباً</w:t>
      </w:r>
    </w:p>
    <w:p>
      <w:pPr>
        <w:pStyle w:val="BookText"/>
      </w:pPr>
      <w:r>
        <w:rPr>
          <w:rFonts w:ascii="Amiri" w:hAnsi="Amiri" w:eastAsia="Amiri" w:cs="Amiri"/>
          <w:lang w:bidi="ar-SA"/>
          <w:color w:val="111111"/>
          <w:sz w:val="28"/>
          <w:szCs w:val="28"/>
          <w:rtl/>
        </w:rPr>
        <w:t xml:space="preserve">وَ أَمَّا الْغُلاٰمُ فَکٰانَ أَبَوٰاهُ مُؤْمِنَیْنِ فَخَشِینٰا أَنْ یُرْهِقَهُمٰا طُغْیٰاناً وَ کُفْراً</w:t>
      </w:r>
    </w:p>
    <w:p>
      <w:pPr>
        <w:pStyle w:val="BookText"/>
      </w:pPr>
      <w:r>
        <w:rPr>
          <w:rFonts w:ascii="Amiri" w:hAnsi="Amiri" w:eastAsia="Amiri" w:cs="Amiri"/>
          <w:lang w:bidi="ar-SA"/>
          <w:color w:val="111111"/>
          <w:sz w:val="28"/>
          <w:szCs w:val="28"/>
          <w:rtl/>
        </w:rPr>
        <w:t xml:space="preserve">فَأَرَدْنٰا أَنْ یُبْدِلَهُمٰا رَبُّهُمٰا خَیْراً مِنْهُ زَکٰاةً وَ أَقْرَبَ رُحْماً</w:t>
      </w:r>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کهف (18) 65 و 66 و 70 و 71 و 74 و 77 و 79 -\82</w:t>
      </w:r>
    </w:p>
    <w:p>
      <w:pPr>
        <w:pStyle w:val="Heading4"/>
      </w:pPr>
      <w:bookmarkStart w:id="1443" w:name="_Toc1004"/>
      <w:r>
        <w:t>13. خویشاوندان</w:t>
      </w:r>
      <w:bookmarkEnd w:id="144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ولایت خویشاوندان بر یکدیگر:</w:t>
      </w:r>
    </w:p>
    <w:p>
      <w:pPr>
        <w:pStyle w:val="BookText"/>
      </w:pPr>
      <w:r>
        <w:rPr>
          <w:rFonts w:ascii="Amiri" w:hAnsi="Amiri" w:eastAsia="Amiri" w:cs="Amiri"/>
          <w:lang w:bidi="ar-SA"/>
          <w:color w:val="111111"/>
          <w:sz w:val="28"/>
          <w:szCs w:val="28"/>
          <w:rtl/>
        </w:rPr>
        <w:t xml:space="preserve">وَ الَّذِینَ آمَنُوا مِنْ بَعْدُ وَ هٰاجَرُوا وَ جٰاهَدُوا مَعَکُمْ فَأُولٰئِکَ مِنْکُمْ وَ أُولُوا الْأَرْحٰامِ بَعْضُهُمْ أَوْلیٰ بِبَعْضٍ فِی کِتٰابِ اللّٰهِ إِنَّ اللّٰهَ بِکُلِّ شَیْءٍ عَلِیمٌ .  انفال (8) 75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ولایت خویشاوندان حکمی ثابت در علم الهی:</w:t>
      </w:r>
    </w:p>
    <w:p>
      <w:pPr>
        <w:pStyle w:val="BookText"/>
      </w:pPr>
      <w:r>
        <w:rPr>
          <w:rFonts w:ascii="Amiri" w:hAnsi="Amiri" w:eastAsia="Amiri" w:cs="Amiri"/>
          <w:lang w:bidi="ar-SA"/>
          <w:color w:val="111111"/>
          <w:sz w:val="28"/>
          <w:szCs w:val="28"/>
          <w:rtl/>
        </w:rPr>
        <w:t xml:space="preserve">وَ الَّذِینَ آمَنُوا مِنْ بَعْدُ وَ هٰاجَرُوا وَ جٰاهَدُوا مَعَکُمْ فَأُولٰئِکَ مِنْکُمْ وَ أُولُوا الْأَرْحٰامِ بَعْضُهُمْ أَوْلیٰ بِبَعْضٍ فِی کِتٰابِ اللّٰهِ إِنَّ اللّٰهَ بِکُلِّ شَیْءٍ عَلِیمٌ .  انفال (8) 75</w:t>
      </w:r>
    </w:p>
    <w:p>
      <w:pPr>
        <w:pStyle w:val="Heading4"/>
      </w:pPr>
      <w:bookmarkStart w:id="1444" w:name="_Toc1005"/>
      <w:r>
        <w:t>14. داود علیه السلام</w:t>
      </w:r>
      <w:bookmarkEnd w:id="1444"/>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داود علیه السلام صاحب منصب ولایت و سرپرستی الهی بر مردم:</w:t>
      </w:r>
    </w:p>
    <w:p>
      <w:pPr>
        <w:pStyle w:val="BookText"/>
      </w:pPr>
      <w:r>
        <w:rPr>
          <w:rFonts w:ascii="Amiri" w:hAnsi="Amiri" w:eastAsia="Amiri" w:cs="Amiri"/>
          <w:lang w:bidi="ar-SA"/>
          <w:color w:val="111111"/>
          <w:sz w:val="28"/>
          <w:szCs w:val="28"/>
          <w:rtl/>
        </w:rPr>
        <w:t xml:space="preserve">... وَ مِنْ ذُرِّیَّتِهِ دٰاوُدَ ... أُولٰئِکَ الَّذِینَ آتَیْنٰاهُمُ الْکِتٰابَ وَ الْحُکْمَ .... انعام (6) 84 و 89</w:t>
      </w:r>
    </w:p>
    <w:p>
      <w:pPr>
        <w:pStyle w:val="BookText"/>
      </w:pPr>
      <w:r>
        <w:rPr>
          <w:rFonts w:ascii="Amiri" w:hAnsi="Amiri" w:eastAsia="Amiri" w:cs="Amiri"/>
          <w:lang w:bidi="ar-SA"/>
          <w:color w:val="111111"/>
          <w:sz w:val="28"/>
          <w:szCs w:val="28"/>
          <w:rtl/>
        </w:rPr>
        <w:t xml:space="preserve">فَفَهَّمْنٰاهٰا سُلَیْمٰانَ وَ کُلاًّ آتَیْنٰا حُکْماً وَ عِلْماً وَ سَخَّرْنٰا مَعَ دٰاوُدَ الْجِبٰالَ یُسَبِّحْنَ وَ الطَّیْرَ وَ کُنّٰا فٰاعِلِینَ .  انبیاء (21) 79</w:t>
      </w:r>
    </w:p>
    <w:p>
      <w:pPr>
        <w:pStyle w:val="Heading4"/>
      </w:pPr>
      <w:bookmarkStart w:id="1445" w:name="_Toc1006"/>
      <w:r>
        <w:t>15. زکریّا علیه السلام</w:t>
      </w:r>
      <w:bookmarkEnd w:id="1445"/>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زکریّا علیه السلام دارای منصب ولایت خدادادی بر</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9" w:name="pg19916_225413"/>
    <w:bookmarkEnd w:id="289"/>
    <w:p>
      <w:pPr>
        <w:pStyle w:val="BookText"/>
      </w:pPr>
      <w:r>
        <w:rPr>
          <w:rFonts w:ascii="IRNazanin" w:hAnsi="IRNazanin" w:eastAsia="IRNazanin" w:cs="IRNazanin"/>
          <w:lang w:bidi="fa-IR"/>
          <w:color w:val="111111"/>
          <w:sz w:val="28"/>
          <w:szCs w:val="28"/>
          <w:rtl/>
        </w:rPr>
        <w:t xml:space="preserve">مردم:</w:t>
      </w:r>
    </w:p>
    <w:p>
      <w:pPr>
        <w:pStyle w:val="BookText"/>
      </w:pPr>
      <w:r>
        <w:rPr>
          <w:rFonts w:ascii="Amiri" w:hAnsi="Amiri" w:eastAsia="Amiri" w:cs="Amiri"/>
          <w:lang w:bidi="ar-SA"/>
          <w:color w:val="111111"/>
          <w:sz w:val="28"/>
          <w:szCs w:val="28"/>
          <w:rtl/>
        </w:rPr>
        <w:t xml:space="preserve">وَ زَکَرِیّٰا ... أُولٰئِکَ الَّذِینَ آتَیْنٰاهُمُ الْکِتٰابَ وَ الْحُکْمَ .... انعام (6) 85 و 89</w:t>
      </w:r>
    </w:p>
    <w:p>
      <w:pPr>
        <w:pStyle w:val="Heading4"/>
      </w:pPr>
      <w:bookmarkStart w:id="1446" w:name="_Toc1007"/>
      <w:r>
        <w:t>16. سلیمان علیه السلام</w:t>
      </w:r>
      <w:bookmarkEnd w:id="1446"/>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خداوند اعطاکنندۀ ولایت و سرپرستی بر مردم به سلیمان علیه السلام :</w:t>
      </w:r>
    </w:p>
    <w:p>
      <w:pPr>
        <w:pStyle w:val="BookText"/>
      </w:pPr>
      <w:r>
        <w:rPr>
          <w:rFonts w:ascii="Amiri" w:hAnsi="Amiri" w:eastAsia="Amiri" w:cs="Amiri"/>
          <w:lang w:bidi="ar-SA"/>
          <w:color w:val="111111"/>
          <w:sz w:val="28"/>
          <w:szCs w:val="28"/>
          <w:rtl/>
        </w:rPr>
        <w:t xml:space="preserve">... وَ مِنْ ذُرِّیَّتِهِ ... وَ سُلَیْمٰانَ ... أُولٰئِکَ الَّذِینَ آتَیْنٰاهُمُ الْکِتٰابَ وَ الْحُکْمَ .... انعام (6) 84 و 89</w:t>
      </w:r>
    </w:p>
    <w:p>
      <w:pPr>
        <w:pStyle w:val="BookText"/>
      </w:pPr>
      <w:r>
        <w:rPr>
          <w:rFonts w:ascii="Amiri" w:hAnsi="Amiri" w:eastAsia="Amiri" w:cs="Amiri"/>
          <w:lang w:bidi="ar-SA"/>
          <w:color w:val="111111"/>
          <w:sz w:val="28"/>
          <w:szCs w:val="28"/>
          <w:rtl/>
        </w:rPr>
        <w:t xml:space="preserve">فَفَهَّمْنٰاهٰا سُلَیْمٰانَ وَ کُلاًّ آتَیْنٰا حُکْماً وَ عِلْماً وَ سَخَّرْنٰا مَعَ دٰاوُدَ الْجِبٰالَ یُسَبِّحْنَ وَ الطَّیْرَ وَ کُنّٰا فٰاعِلِینَ .  انبیاء (21) 79</w:t>
      </w:r>
    </w:p>
    <w:p>
      <w:pPr>
        <w:pStyle w:val="BookText"/>
      </w:pPr>
      <w:r>
        <w:rPr>
          <w:rFonts w:ascii="Amiri" w:hAnsi="Amiri" w:eastAsia="Amiri" w:cs="Amiri"/>
          <w:lang w:bidi="ar-SA"/>
          <w:color w:val="111111"/>
          <w:sz w:val="28"/>
          <w:szCs w:val="28"/>
          <w:rtl/>
        </w:rPr>
        <w:t xml:space="preserve">وَ لَقَدْ فَتَنّٰا سُلَیْمٰانَ وَ أَلْقَیْنٰا عَلیٰ کُرْسِیِّهِ جَسَداً ثُمَّ أَنٰابَ</w:t>
      </w:r>
    </w:p>
    <w:p>
      <w:pPr>
        <w:pStyle w:val="BookText"/>
      </w:pPr>
      <w:r>
        <w:rPr>
          <w:rFonts w:ascii="Amiri" w:hAnsi="Amiri" w:eastAsia="Amiri" w:cs="Amiri"/>
          <w:lang w:bidi="ar-SA"/>
          <w:color w:val="111111"/>
          <w:sz w:val="28"/>
          <w:szCs w:val="28"/>
          <w:rtl/>
        </w:rPr>
        <w:t xml:space="preserve">قٰالَ رَبِّ اغْفِرْ لِی وَ هَبْ لِی مُلْکاً لاٰ یَنْبَغِی لِأَحَدٍ مِنْ بَعْدِی إِنَّکَ أَنْتَ الْوَهّٰابُ</w:t>
      </w:r>
    </w:p>
    <w:p>
      <w:pPr>
        <w:pStyle w:val="BookText"/>
      </w:pPr>
      <w:r>
        <w:rPr>
          <w:rFonts w:ascii="Amiri" w:hAnsi="Amiri" w:eastAsia="Amiri" w:cs="Amiri"/>
          <w:lang w:bidi="ar-SA"/>
          <w:color w:val="111111"/>
          <w:sz w:val="28"/>
          <w:szCs w:val="28"/>
          <w:rtl/>
        </w:rPr>
        <w:t xml:space="preserve">فَسَخَّرْنٰا لَهُ الرِّیحَ تَجْرِی بِأَمْرِهِ رُخٰاءً حَیْثُ أَصٰابَ</w:t>
      </w:r>
    </w:p>
    <w:p>
      <w:pPr>
        <w:pStyle w:val="BookText"/>
      </w:pPr>
      <w:r>
        <w:rPr>
          <w:rFonts w:ascii="Amiri" w:hAnsi="Amiri" w:eastAsia="Amiri" w:cs="Amiri"/>
          <w:lang w:bidi="ar-SA"/>
          <w:color w:val="111111"/>
          <w:sz w:val="28"/>
          <w:szCs w:val="28"/>
          <w:rtl/>
        </w:rPr>
        <w:t xml:space="preserve">وَ الشَّیٰاطِینَ کُلَّ بَنّٰاءٍ وَ غَوّٰاصٍ</w:t>
      </w:r>
    </w:p>
    <w:p>
      <w:pPr>
        <w:pStyle w:val="BookText"/>
      </w:pPr>
      <w:r>
        <w:rPr>
          <w:rFonts w:ascii="Amiri" w:hAnsi="Amiri" w:eastAsia="Amiri" w:cs="Amiri"/>
          <w:lang w:bidi="ar-SA"/>
          <w:color w:val="111111"/>
          <w:sz w:val="28"/>
          <w:szCs w:val="28"/>
          <w:rtl/>
        </w:rPr>
        <w:t xml:space="preserve">وَ آخَرِینَ مُقَرَّنِینَ فِی الْأَصْفٰادِ.  ص (38) 34 -\38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انابۀ سلیمان علیه السلام به درگاه ربوبی سبب برخورداری وی از ولایت تکوینی:</w:t>
      </w:r>
    </w:p>
    <w:p>
      <w:pPr>
        <w:pStyle w:val="BookText"/>
      </w:pPr>
      <w:r>
        <w:rPr>
          <w:rFonts w:ascii="Amiri" w:hAnsi="Amiri" w:eastAsia="Amiri" w:cs="Amiri"/>
          <w:lang w:bidi="ar-SA"/>
          <w:color w:val="111111"/>
          <w:sz w:val="28"/>
          <w:szCs w:val="28"/>
          <w:rtl/>
        </w:rPr>
        <w:t xml:space="preserve">وَ لَقَدْ فَتَنّٰا سُلَیْمٰانَ وَ أَلْقَیْنٰا عَلیٰ کُرْسِیِّهِ جَسَداً ثُمَّ أَنٰابَ</w:t>
      </w:r>
    </w:p>
    <w:p>
      <w:pPr>
        <w:pStyle w:val="BookText"/>
      </w:pPr>
      <w:r>
        <w:rPr>
          <w:rFonts w:ascii="Amiri" w:hAnsi="Amiri" w:eastAsia="Amiri" w:cs="Amiri"/>
          <w:lang w:bidi="ar-SA"/>
          <w:color w:val="111111"/>
          <w:sz w:val="28"/>
          <w:szCs w:val="28"/>
          <w:rtl/>
        </w:rPr>
        <w:t xml:space="preserve">قٰالَ رَبِّ اغْفِرْ لِی وَ هَبْ لِی مُلْکاً لاٰ یَنْبَغِی لِأَحَدٍ مِنْ بَعْدِی إِنَّکَ أَنْتَ الْوَهّٰابُ</w:t>
      </w:r>
    </w:p>
    <w:p>
      <w:pPr>
        <w:pStyle w:val="BookText"/>
      </w:pPr>
      <w:r>
        <w:rPr>
          <w:rFonts w:ascii="Amiri" w:hAnsi="Amiri" w:eastAsia="Amiri" w:cs="Amiri"/>
          <w:lang w:bidi="ar-SA"/>
          <w:color w:val="111111"/>
          <w:sz w:val="28"/>
          <w:szCs w:val="28"/>
          <w:rtl/>
        </w:rPr>
        <w:t xml:space="preserve">فَسَخَّرْنٰا لَهُ الرِّیحَ تَجْرِی بِأَمْرِهِ رُخٰاءً حَیْثُ أَصٰابَ</w:t>
      </w:r>
    </w:p>
    <w:p>
      <w:pPr>
        <w:pStyle w:val="BookText"/>
      </w:pPr>
      <w:r>
        <w:rPr>
          <w:rFonts w:ascii="Amiri" w:hAnsi="Amiri" w:eastAsia="Amiri" w:cs="Amiri"/>
          <w:lang w:bidi="ar-SA"/>
          <w:color w:val="111111"/>
          <w:sz w:val="28"/>
          <w:szCs w:val="28"/>
          <w:rtl/>
        </w:rPr>
        <w:t xml:space="preserve">وَ الشَّیٰاطِینَ کُلَّ بَنّٰاءٍ وَ غَوّٰاصٍ</w:t>
      </w:r>
    </w:p>
    <w:p>
      <w:pPr>
        <w:pStyle w:val="BookText"/>
      </w:pPr>
      <w:r>
        <w:rPr>
          <w:rFonts w:ascii="Amiri" w:hAnsi="Amiri" w:eastAsia="Amiri" w:cs="Amiri"/>
          <w:lang w:bidi="ar-SA"/>
          <w:color w:val="111111"/>
          <w:sz w:val="28"/>
          <w:szCs w:val="28"/>
          <w:rtl/>
        </w:rPr>
        <w:t xml:space="preserve">وَ آخَرِینَ مُقَرَّنِینَ فِی الْأَصْفٰادِ.  ص (38) 34 -\38</w:t>
      </w:r>
    </w:p>
    <w:p>
      <w:pPr>
        <w:pStyle w:val="Heading4"/>
      </w:pPr>
      <w:bookmarkStart w:id="1447" w:name="_Toc1008"/>
      <w:r>
        <w:t>17. شعیب علیه السلام</w:t>
      </w:r>
      <w:bookmarkEnd w:id="1447"/>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پذیرش ولایت شعیب علیه السلام واجب بر قوم آن حضرت و مورد تأکید وی:</w:t>
      </w:r>
    </w:p>
    <w:p>
      <w:pPr>
        <w:pStyle w:val="BookText"/>
      </w:pPr>
      <w:r>
        <w:rPr>
          <w:rFonts w:ascii="Amiri" w:hAnsi="Amiri" w:eastAsia="Amiri" w:cs="Amiri"/>
          <w:lang w:bidi="ar-SA"/>
          <w:color w:val="111111"/>
          <w:sz w:val="28"/>
          <w:szCs w:val="28"/>
          <w:rtl/>
        </w:rPr>
        <w:t xml:space="preserve">إِذْ قٰالَ لَهُمْ شُعَیْبٌ أَ لاٰ تَتَّقُونَ</w:t>
      </w:r>
    </w:p>
    <w:p>
      <w:pPr>
        <w:pStyle w:val="BookText"/>
      </w:pPr>
      <w:r>
        <w:rPr>
          <w:rFonts w:ascii="Amiri" w:hAnsi="Amiri" w:eastAsia="Amiri" w:cs="Amiri"/>
          <w:lang w:bidi="ar-SA"/>
          <w:color w:val="111111"/>
          <w:sz w:val="28"/>
          <w:szCs w:val="28"/>
          <w:rtl/>
        </w:rPr>
        <w:t xml:space="preserve">فَاتَّقُوا اللّٰهَ وَ أَطِیعُونِ .  شعراء (26) 177 و 179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شعیب علیه السلام دارای ولایت بر دختران خویش در امر ازدواج:</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 قصص (28) 27</w:t>
      </w:r>
    </w:p>
    <w:p>
      <w:pPr>
        <w:pStyle w:val="Heading4"/>
      </w:pPr>
      <w:bookmarkStart w:id="1448" w:name="_Toc1009"/>
      <w:r>
        <w:t>18. شوهر</w:t>
      </w:r>
      <w:bookmarkEnd w:id="1448"/>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شوهر دارای حق ولایت و سرپرستی بر همسر خود در صورت بهره‌مندی از شرایط ولایت (دارا بودن عقل و علم):</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 </w:t>
      </w:r>
      <w:r>
        <w:rPr>
          <w:rStyle w:val="FootnoteReference"/>
        </w:rPr>
        <w:footnoteReference w:id="551"/>
      </w:r>
      <w:r>
        <w:rPr>
          <w:rFonts w:ascii="IRNazanin" w:hAnsi="IRNazanin" w:eastAsia="IRNazanin" w:cs="IRNazanin"/>
          <w:lang w:bidi="fa-IR"/>
          <w:color w:val="111111"/>
          <w:sz w:val="28"/>
          <w:szCs w:val="28"/>
          <w:rtl/>
        </w:rPr>
        <w:t xml:space="preserve">نساء (4) 34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ولایت شوهران بر همسران خویش از فضل‌های خداوند:</w:t>
      </w:r>
    </w:p>
    <w:p>
      <w:pPr>
        <w:pStyle w:val="BookText"/>
      </w:pPr>
      <w:r>
        <w:rPr>
          <w:rFonts w:ascii="Amiri" w:hAnsi="Amiri" w:eastAsia="Amiri" w:cs="Amiri"/>
          <w:lang w:bidi="ar-SA"/>
          <w:color w:val="111111"/>
          <w:sz w:val="28"/>
          <w:szCs w:val="28"/>
          <w:rtl/>
        </w:rPr>
        <w:t xml:space="preserve">اَلرِّجٰالُ قَوّٰامُونَ عَلَی النِّسٰاءِ بِمٰا فَضَّلَ اللّٰهُ بَعْضَهُمْ عَلیٰ بَعْضٍ .... نساء (4) 34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تأمین هزینه‌های زندگی از سوی شوهران فلسفۀ ولایت و سرپرستی آنان بر زنان:</w:t>
      </w:r>
    </w:p>
    <w:p>
      <w:pPr>
        <w:pStyle w:val="BookText"/>
      </w:pPr>
      <w:r>
        <w:rPr>
          <w:rFonts w:ascii="Amiri" w:hAnsi="Amiri" w:eastAsia="Amiri" w:cs="Amiri"/>
          <w:lang w:bidi="ar-SA"/>
          <w:color w:val="111111"/>
          <w:sz w:val="28"/>
          <w:szCs w:val="28"/>
          <w:rtl/>
        </w:rPr>
        <w:t xml:space="preserve">اَلرِّجٰالُ قَوّٰامُونَ عَلَی النِّسٰاءِ ... وَ بِمٰا أَنْفَقُوا مِنْ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0" w:name="pg19916_225414"/>
    <w:bookmarkEnd w:id="290"/>
    <w:p>
      <w:pPr>
        <w:pStyle w:val="BookText"/>
      </w:pPr>
      <w:r>
        <w:rPr>
          <w:rFonts w:ascii="Amiri" w:hAnsi="Amiri" w:eastAsia="Amiri" w:cs="Amiri"/>
          <w:lang w:bidi="ar-SA"/>
          <w:color w:val="111111"/>
          <w:sz w:val="28"/>
          <w:szCs w:val="28"/>
          <w:rtl/>
        </w:rPr>
        <w:t xml:space="preserve">أَمْوٰالِهِمْ ... </w:t>
      </w:r>
      <w:r>
        <w:rPr>
          <w:rStyle w:val="FootnoteReference"/>
        </w:rPr>
        <w:footnoteReference w:id="552"/>
      </w:r>
      <w:r>
        <w:rPr>
          <w:rFonts w:ascii="IRNazanin" w:hAnsi="IRNazanin" w:eastAsia="IRNazanin" w:cs="IRNazanin"/>
          <w:lang w:bidi="fa-IR"/>
          <w:color w:val="111111"/>
          <w:sz w:val="28"/>
          <w:szCs w:val="28"/>
          <w:rtl/>
        </w:rPr>
        <w:t xml:space="preserve">نساء (4) 34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اطاعت از شوهر و حفظ حقوق وی وظیفۀ زن در برابر حق ولایت و سرپرستی او:</w:t>
      </w:r>
    </w:p>
    <w:p>
      <w:pPr>
        <w:pStyle w:val="BookText"/>
      </w:pPr>
      <w:r>
        <w:rPr>
          <w:rFonts w:ascii="Amiri" w:hAnsi="Amiri" w:eastAsia="Amiri" w:cs="Amiri"/>
          <w:lang w:bidi="ar-SA"/>
          <w:color w:val="111111"/>
          <w:sz w:val="28"/>
          <w:szCs w:val="28"/>
          <w:rtl/>
        </w:rPr>
        <w:t xml:space="preserve">اَلرِّجٰالُ قَوّٰامُونَ عَلَی النِّسٰاءِ ... وَ بِمٰا أَنْفَقُوا ... فَالصّٰالِحٰاتُ قٰانِتٰاتٌ حٰافِظٰاتٌ لِلْغَیْبِ بِمٰا حَفِظَ اللّٰهُ .... نساء (4) 34</w:t>
      </w:r>
    </w:p>
    <w:p>
      <w:pPr>
        <w:pStyle w:val="BookText"/>
      </w:pPr>
      <w:r>
        <w:rPr>
          <w:rFonts w:ascii="IRNazanin" w:hAnsi="IRNazanin" w:eastAsia="IRNazanin" w:cs="IRNazanin"/>
          <w:lang w:bidi="fa-IR"/>
          <w:color w:val="111111"/>
          <w:sz w:val="28"/>
          <w:szCs w:val="28"/>
          <w:rtl/>
        </w:rPr>
        <w:t xml:space="preserve">نیز ==&gt; همین مدخل، ولایت در ازدواج</w:t>
      </w:r>
    </w:p>
    <w:p>
      <w:pPr>
        <w:pStyle w:val="Heading4"/>
      </w:pPr>
      <w:bookmarkStart w:id="1449" w:name="_Toc1010"/>
      <w:r>
        <w:t>19. صالح علیه السلام</w:t>
      </w:r>
      <w:bookmarkEnd w:id="1449"/>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صالح علیه السلام دارای حق ولایت و اطاعت بر قوم خویش:</w:t>
      </w:r>
    </w:p>
    <w:p>
      <w:pPr>
        <w:pStyle w:val="BookText"/>
      </w:pPr>
      <w:r>
        <w:rPr>
          <w:rFonts w:ascii="Amiri" w:hAnsi="Amiri" w:eastAsia="Amiri" w:cs="Amiri"/>
          <w:lang w:bidi="ar-SA"/>
          <w:color w:val="111111"/>
          <w:sz w:val="28"/>
          <w:szCs w:val="28"/>
          <w:rtl/>
        </w:rPr>
        <w:t xml:space="preserve">إِذْ قٰالَ لَهُمْ أَخُوهُمْ صٰالِحٌ ... فَاتَّقُوا اللّٰهَ وَ أَطِیعُونِ فَاتَّقُوا اللّٰهَ وَ أَطِیعُونِ .  شعراء (26) 142 و 144 و 150</w:t>
      </w:r>
    </w:p>
    <w:p>
      <w:pPr>
        <w:pStyle w:val="Heading4"/>
      </w:pPr>
      <w:bookmarkStart w:id="1450" w:name="_Toc1011"/>
      <w:r>
        <w:t>20. طالوت</w:t>
      </w:r>
      <w:bookmarkEnd w:id="1450"/>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برگزیدگی طالوت از جانب خداوند برای سرپرستی و زمامداری بنی اسرائیل:</w:t>
      </w:r>
    </w:p>
    <w:p>
      <w:pPr>
        <w:pStyle w:val="BookText"/>
      </w:pPr>
      <w:r>
        <w:rPr>
          <w:rFonts w:ascii="Amiri" w:hAnsi="Amiri" w:eastAsia="Amiri" w:cs="Amiri"/>
          <w:lang w:bidi="ar-SA"/>
          <w:color w:val="111111"/>
          <w:sz w:val="28"/>
          <w:szCs w:val="28"/>
          <w:rtl/>
        </w:rPr>
        <w:t xml:space="preserve">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  بقره (2) 247</w:t>
      </w:r>
    </w:p>
    <w:p>
      <w:pPr>
        <w:pStyle w:val="Heading4"/>
      </w:pPr>
      <w:bookmarkStart w:id="1451" w:name="_Toc1012"/>
      <w:r>
        <w:t>21. علی علیه السلام</w:t>
      </w:r>
      <w:bookmarkEnd w:id="1451"/>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ثبوت ولایت علی علیه السلام بر مؤمنان از جانب خداوند:</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w:t>
      </w:r>
      <w:r>
        <w:rPr>
          <w:rStyle w:val="FootnoteReference"/>
        </w:rPr>
        <w:footnoteReference w:id="553"/>
      </w:r>
      <w:r>
        <w:rPr>
          <w:rFonts w:ascii="IRNazanin" w:hAnsi="IRNazanin" w:eastAsia="IRNazanin" w:cs="IRNazanin"/>
          <w:lang w:bidi="fa-IR"/>
          <w:color w:val="111111"/>
          <w:sz w:val="28"/>
          <w:szCs w:val="28"/>
          <w:rtl/>
        </w:rPr>
        <w:t xml:space="preserve">مائده (5) 55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خداوند حفظکنندۀ پیامبر اکرم صلی الله علیه و آله از خطرهای احتمالی به هنگام ابلاغ ولایت علی علیه السلام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w:t>
      </w:r>
      <w:r>
        <w:rPr>
          <w:rStyle w:val="FootnoteReference"/>
        </w:rPr>
        <w:footnoteReference w:id="554"/>
      </w: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اعلام ولایت علی علیه السلام از جانب پیامبر صلی الله علیه و آله مساوی با انجام کامل رسالت:</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مائده (5) 67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نصب علی علیه السلام به ولایت و امامت، مقتضای ربوبیّت خدا:</w:t>
      </w:r>
    </w:p>
    <w:p>
      <w:pPr>
        <w:pStyle w:val="BookText"/>
      </w:pPr>
      <w:r>
        <w:rPr>
          <w:rFonts w:ascii="Amiri" w:hAnsi="Amiri" w:eastAsia="Amiri" w:cs="Amiri"/>
          <w:lang w:bidi="ar-SA"/>
          <w:color w:val="111111"/>
          <w:sz w:val="28"/>
          <w:szCs w:val="28"/>
          <w:rtl/>
        </w:rPr>
        <w:t xml:space="preserve">یٰا أَیُّهَا الرَّسُولُ بَلِّغْ مٰا أُنْزِلَ إِلَیْکَ مِنْ رَبِّکَ .... مائده (5) 67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نصب امام علی علیه السلام به امامت و ولایت، موجب</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یأس دشمنان دین:</w:t>
      </w:r>
    </w:p>
    <w:p>
      <w:pPr>
        <w:pStyle w:val="BookText"/>
      </w:pPr>
      <w:r>
        <w:rPr>
          <w:rFonts w:ascii="Amiri" w:hAnsi="Amiri" w:eastAsia="Amiri" w:cs="Amiri"/>
          <w:lang w:bidi="ar-SA"/>
          <w:color w:val="111111"/>
          <w:sz w:val="28"/>
          <w:szCs w:val="28"/>
          <w:rtl/>
        </w:rPr>
        <w:t xml:space="preserve">... اَلْیَوْمَ یَئِسَ الَّذِینَ کَفَرُوا مِنْ دِینِکُمْ فَلاٰ تَخْشَوْهُمْ وَ اخْشَوْنِ الْیَوْمَ أَکْمَلْتُ لَکُمْ دِینَکُمْ وَ أَتْمَمْتُ عَلَیْکُمْ نِعْمَتِی وَ رَضِیتُ لَکُمُ الْإِسْلاٰمَ دِیناً ... </w:t>
      </w:r>
      <w:r>
        <w:rPr>
          <w:rStyle w:val="FootnoteReference"/>
        </w:rPr>
        <w:footnoteReference w:id="555"/>
      </w: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نصب علی علیه السلام از سوی پیامبر صلی الله علیه و آله به ولایت بر مسلمین، به فرمان خدا:</w:t>
      </w:r>
    </w:p>
    <w:p>
      <w:pPr>
        <w:pStyle w:val="BookText"/>
      </w:pPr>
      <w:r>
        <w:rPr>
          <w:rFonts w:ascii="Amiri" w:hAnsi="Amiri" w:eastAsia="Amiri" w:cs="Amiri"/>
          <w:lang w:bidi="ar-SA"/>
          <w:color w:val="111111"/>
          <w:sz w:val="28"/>
          <w:szCs w:val="28"/>
          <w:rtl/>
        </w:rPr>
        <w:t xml:space="preserve">... اَلْیَوْمَ یَئِسَ الَّذِینَ کَفَرُوا ... اَلْیَوْمَ أَکْمَلْتُ لَکُمْ دِینَکُمْ وَ أَتْمَمْتُ عَلَیْکُمْ نِعْمَتِی وَ رَضِیتُ لَکُمُ الْإِسْلاٰمَ دِیناً .... مائده (5) 3</w:t>
      </w:r>
    </w:p>
    <w:p>
      <w:pPr>
        <w:pStyle w:val="BookText"/>
      </w:pPr>
      <w:r>
        <w:rPr>
          <w:rFonts w:ascii="Amiri" w:hAnsi="Amiri" w:eastAsia="Amiri" w:cs="Amiri"/>
          <w:lang w:bidi="ar-SA"/>
          <w:color w:val="111111"/>
          <w:sz w:val="28"/>
          <w:szCs w:val="28"/>
          <w:rtl/>
        </w:rPr>
        <w:t xml:space="preserve">یٰا أَیُّهَا الرَّسُولُ بَلِّغْ مٰا أُنْزِلَ إِلَیْکَ مِنْ رَبِّکَ .... مائده (5) 67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پیامبر اکرم صلی الله علیه و آله مأمور ابلاغ ولایت علی علیه السلام به مسلمانان از سوی خداوند:</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 </w:t>
      </w:r>
      <w:r>
        <w:rPr>
          <w:rStyle w:val="FootnoteReference"/>
        </w:rPr>
        <w:footnoteReference w:id="556"/>
      </w:r>
      <w:r>
        <w:rPr>
          <w:rFonts w:ascii="IRNazanin" w:hAnsi="IRNazanin" w:eastAsia="IRNazanin" w:cs="IRNazanin"/>
          <w:lang w:bidi="fa-IR"/>
          <w:color w:val="111111"/>
          <w:sz w:val="28"/>
          <w:szCs w:val="28"/>
          <w:rtl/>
        </w:rPr>
        <w:t xml:space="preserve">مائده (5) 67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اعلان ولایت علی علیه السلام موجب اکمال دین و اتمام نعمت:</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 ... </w:t>
      </w:r>
      <w:r>
        <w:rPr>
          <w:rStyle w:val="FootnoteReference"/>
        </w:rPr>
        <w:footnoteReference w:id="557"/>
      </w: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اعلان ولایت علی علیه السلام باعث برطرف شدن ترس و نگرانی از جامعۀ مسلمانان:</w:t>
      </w:r>
    </w:p>
    <w:p>
      <w:pPr>
        <w:pStyle w:val="BookText"/>
      </w:pPr>
      <w:r>
        <w:rPr>
          <w:rFonts w:ascii="Amiri" w:hAnsi="Amiri" w:eastAsia="Amiri" w:cs="Amiri"/>
          <w:lang w:bidi="ar-SA"/>
          <w:color w:val="111111"/>
          <w:sz w:val="28"/>
          <w:szCs w:val="28"/>
          <w:rtl/>
        </w:rPr>
        <w:t xml:space="preserve">... اَلْیَوْمَ یَئِسَ الَّذِینَ کَفَرُوا مِنْ دِینِکُمْ فَلاٰ تَخْشَوْهُمْ وَ اخْشَوْنِ الْیَوْمَ أَکْمَلْتُ لَکُمْ دِینَکُمْ وَ أَتْمَمْتُ عَلَیْکُمْ نِعْمَتِی .... مائده (5) 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ولایت علی علیه السلام آخرین فریضۀ نازل شده بر پیامبر اکرم صلی الله علیه و آله :</w:t>
      </w:r>
    </w:p>
    <w:p>
      <w:pPr>
        <w:pStyle w:val="BookText"/>
      </w:pPr>
      <w:r>
        <w:rPr>
          <w:rFonts w:ascii="Amiri" w:hAnsi="Amiri" w:eastAsia="Amiri" w:cs="Amiri"/>
          <w:lang w:bidi="ar-SA"/>
          <w:color w:val="111111"/>
          <w:sz w:val="28"/>
          <w:szCs w:val="28"/>
          <w:rtl/>
        </w:rPr>
        <w:t xml:space="preserve">... اَلْیَوْمَ أَکْمَلْتُ لَکُمْ دِینَکُمْ وَ أَتْمَمْتُ عَلَیْکُمْ نِعْمَتِی وَ رَضِیتُ لَکُمُ الْإِسْلاٰمَ دِیناً ... </w:t>
      </w:r>
      <w:r>
        <w:rPr>
          <w:rStyle w:val="FootnoteReference"/>
        </w:rPr>
        <w:footnoteReference w:id="558"/>
      </w:r>
      <w:r>
        <w:rPr>
          <w:rFonts w:ascii="IRNazanin" w:hAnsi="IRNazanin" w:eastAsia="IRNazanin" w:cs="IRNazanin"/>
          <w:lang w:bidi="fa-IR"/>
          <w:color w:val="111111"/>
          <w:sz w:val="28"/>
          <w:szCs w:val="28"/>
          <w:rtl/>
        </w:rPr>
        <w:t xml:space="preserve">مائده (5) 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احساس ترس پیامبر اکرم صلی الله علیه و آله از ناحیه برخی مردم جهت ابلاغ ولایت امام علی علیه السلام :</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 مائده (5) 67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اعتراض نعمان بن حرث به ولایت علی علیه السلام موجب نزول عذاب بر وی:</w:t>
      </w:r>
    </w:p>
    <w:p>
      <w:pPr>
        <w:pStyle w:val="BookText"/>
      </w:pPr>
      <w:r>
        <w:rPr>
          <w:rFonts w:ascii="Amiri" w:hAnsi="Amiri" w:eastAsia="Amiri" w:cs="Amiri"/>
          <w:lang w:bidi="ar-SA"/>
          <w:color w:val="111111"/>
          <w:sz w:val="28"/>
          <w:szCs w:val="28"/>
          <w:rtl/>
        </w:rPr>
        <w:t xml:space="preserve">سَأَلَ سٰائِلٌ بِعَذٰابٍ وٰاقِعٍ . </w:t>
      </w:r>
      <w:r>
        <w:rPr>
          <w:rStyle w:val="FootnoteReference"/>
        </w:rPr>
        <w:footnoteReference w:id="559"/>
      </w:r>
      <w:r>
        <w:rPr>
          <w:rFonts w:ascii="IRNazanin" w:hAnsi="IRNazanin" w:eastAsia="IRNazanin" w:cs="IRNazanin"/>
          <w:lang w:bidi="fa-IR"/>
          <w:color w:val="111111"/>
          <w:sz w:val="28"/>
          <w:szCs w:val="28"/>
          <w:rtl/>
        </w:rPr>
        <w:t xml:space="preserve">معارج (70) 1</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1" w:name="pg19916_225416"/>
    <w:bookmarkEnd w:id="291"/>
    <w:p>
      <w:pPr>
        <w:pStyle w:val="BookText"/>
      </w:pPr>
      <w:r>
        <w:rPr>
          <w:rFonts w:ascii="IRNazanin" w:hAnsi="IRNazanin" w:eastAsia="IRNazanin" w:cs="IRNazanin"/>
          <w:lang w:bidi="fa-IR"/>
          <w:color w:val="111111"/>
          <w:sz w:val="28"/>
          <w:szCs w:val="28"/>
          <w:rtl/>
        </w:rPr>
        <w:t xml:space="preserve">نیز ==&gt; علی علیه السلام ، مقامات علی علیه السلام</w:t>
      </w:r>
    </w:p>
    <w:p>
      <w:pPr>
        <w:pStyle w:val="Heading4"/>
      </w:pPr>
      <w:bookmarkStart w:id="1452" w:name="_Toc1013"/>
      <w:r>
        <w:t>22. عیسی علیه السلام</w:t>
      </w:r>
      <w:bookmarkEnd w:id="1452"/>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عیسی علیه السلام دارای ولایت بر بنی اسرائیل و خواستار رعایت آن از جانب آنان:</w:t>
      </w:r>
    </w:p>
    <w:p>
      <w:pPr>
        <w:pStyle w:val="BookText"/>
      </w:pPr>
      <w:r>
        <w:rPr>
          <w:rFonts w:ascii="Amiri" w:hAnsi="Amiri" w:eastAsia="Amiri" w:cs="Amiri"/>
          <w:lang w:bidi="ar-SA"/>
          <w:color w:val="111111"/>
          <w:sz w:val="28"/>
          <w:szCs w:val="28"/>
          <w:rtl/>
        </w:rPr>
        <w:t xml:space="preserve">وَ رَسُولاً إِلیٰ بَنِی إِسْرٰائِیلَ ... وَ جِئْتُکُمْ بِآیَةٍ مِنْ رَبِّکُمْ فَاتَّقُوا اللّٰهَ وَ أَطِیعُونِ .  آل عمران (3) 49 و 50</w:t>
      </w:r>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 .  زخرف (43) 63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خداوند اعطاکنندۀ منصب ولایت و سرپرستی مردم به عیسی علیه السلام :</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 (6) 85 و 89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ولایت هدیه‌ای الهی به عیسی علیه السلام :</w:t>
      </w:r>
    </w:p>
    <w:p>
      <w:pPr>
        <w:pStyle w:val="BookText"/>
      </w:pPr>
      <w:r>
        <w:rPr>
          <w:rFonts w:ascii="Amiri" w:hAnsi="Amiri" w:eastAsia="Amiri" w:cs="Amiri"/>
          <w:lang w:bidi="ar-SA"/>
          <w:color w:val="111111"/>
          <w:sz w:val="28"/>
          <w:szCs w:val="28"/>
          <w:rtl/>
        </w:rPr>
        <w:t xml:space="preserve">مٰا کٰانَ لِبَشَرٍ أَنْ یُؤْتِیَهُ اللّٰهُ الْکِتٰابَ وَ الْحُکْمَ وَ النُّبُوَّةَ ... </w:t>
      </w:r>
      <w:r>
        <w:rPr>
          <w:rStyle w:val="FootnoteReference"/>
        </w:rPr>
        <w:footnoteReference w:id="560"/>
      </w:r>
      <w:r>
        <w:rPr>
          <w:rFonts w:ascii="IRNazanin" w:hAnsi="IRNazanin" w:eastAsia="IRNazanin" w:cs="IRNazanin"/>
          <w:lang w:bidi="fa-IR"/>
          <w:color w:val="111111"/>
          <w:sz w:val="28"/>
          <w:szCs w:val="28"/>
          <w:rtl/>
        </w:rPr>
        <w:t xml:space="preserve">آل عمران (3) 79</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2" w:name="pg19916_225417"/>
    <w:bookmarkEnd w:id="292"/>
    <w:p>
      <w:pPr>
        <w:pStyle w:val="Heading4"/>
      </w:pPr>
      <w:bookmarkStart w:id="1453" w:name="_Toc1014"/>
      <w:r>
        <w:t>23. لوط علیه السلام</w:t>
      </w:r>
      <w:bookmarkEnd w:id="1453"/>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خداوند اعطاکنندۀ ولایت و سرپرستی مردم به لوط علیه السلام :</w:t>
      </w:r>
    </w:p>
    <w:p>
      <w:pPr>
        <w:pStyle w:val="BookText"/>
      </w:pPr>
      <w:r>
        <w:rPr>
          <w:rFonts w:ascii="Amiri" w:hAnsi="Amiri" w:eastAsia="Amiri" w:cs="Amiri"/>
          <w:lang w:bidi="ar-SA"/>
          <w:color w:val="111111"/>
          <w:sz w:val="28"/>
          <w:szCs w:val="28"/>
          <w:rtl/>
        </w:rPr>
        <w:t xml:space="preserve">... وَ لُوطاً ... أُولٰئِکَ الَّذِینَ آتَیْنٰاهُمُ الْکِتٰابَ وَ الْحُکْمَ .... انعام (6) 86 و 89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ولایت لوط علیه السلام واجب بر قوم وی و مورد سفارش آن حضرت:</w:t>
      </w:r>
    </w:p>
    <w:p>
      <w:pPr>
        <w:pStyle w:val="BookText"/>
      </w:pPr>
      <w:r>
        <w:rPr>
          <w:rFonts w:ascii="Amiri" w:hAnsi="Amiri" w:eastAsia="Amiri" w:cs="Amiri"/>
          <w:lang w:bidi="ar-SA"/>
          <w:color w:val="111111"/>
          <w:sz w:val="28"/>
          <w:szCs w:val="28"/>
          <w:rtl/>
        </w:rPr>
        <w:t xml:space="preserve">إِذْ قٰالَ لَهُمْ أَخُوهُمْ لُوطٌ ... فَاتَّقُوا اللّٰهَ وَ أَطِیعُونِ .</w:t>
      </w:r>
    </w:p>
    <w:p>
      <w:pPr>
        <w:pStyle w:val="BookText"/>
      </w:pPr>
      <w:r>
        <w:rPr>
          <w:rFonts w:ascii="IRNazanin" w:hAnsi="IRNazanin" w:eastAsia="IRNazanin" w:cs="IRNazanin"/>
          <w:lang w:bidi="fa-IR"/>
          <w:color w:val="111111"/>
          <w:sz w:val="28"/>
          <w:szCs w:val="28"/>
          <w:rtl/>
        </w:rPr>
        <w:t xml:space="preserve">شعراء (26) 161 و 163</w:t>
      </w:r>
    </w:p>
    <w:p>
      <w:pPr>
        <w:pStyle w:val="Heading4"/>
      </w:pPr>
      <w:bookmarkStart w:id="1454" w:name="_Toc1015"/>
      <w:r>
        <w:t>24. محمّد صلی الله علیه و آله</w:t>
      </w:r>
      <w:bookmarkEnd w:id="1454"/>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ولایت پیامبر اکرم صلی الله علیه و آله در طول ولایت خدا:</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w:t>
      </w:r>
      <w:r>
        <w:rPr>
          <w:rStyle w:val="FootnoteReference"/>
        </w:rPr>
        <w:footnoteReference w:id="561"/>
      </w:r>
      <w:r>
        <w:rPr>
          <w:rFonts w:ascii="IRNazanin" w:hAnsi="IRNazanin" w:eastAsia="IRNazanin" w:cs="IRNazanin"/>
          <w:lang w:bidi="fa-IR"/>
          <w:color w:val="111111"/>
          <w:sz w:val="28"/>
          <w:szCs w:val="28"/>
          <w:rtl/>
        </w:rPr>
        <w:t xml:space="preserve">مائده (5) 55</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56</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انفال (8) 46</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  مجادله (58) 13</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ولایت پیامبر اکرم صلی الله علیه و آله ولایتی ثابت و نوشته شده در کتاب خدا:</w:t>
      </w:r>
    </w:p>
    <w:p>
      <w:pPr>
        <w:pStyle w:val="BookText"/>
      </w:pPr>
      <w:r>
        <w:rPr>
          <w:rFonts w:ascii="Amiri" w:hAnsi="Amiri" w:eastAsia="Amiri" w:cs="Amiri"/>
          <w:lang w:bidi="ar-SA"/>
          <w:color w:val="111111"/>
          <w:sz w:val="28"/>
          <w:szCs w:val="28"/>
          <w:rtl/>
        </w:rPr>
        <w:t xml:space="preserve">اَلنَّبِیُّ أَوْلیٰ بِالْمُؤْمِنِینَ مِنْ أَنْفُسِهِمْ ... کٰانَ ذٰلِکَ فِی الْکِتٰابِ مَسْطُوراً. </w:t>
      </w:r>
      <w:r>
        <w:rPr>
          <w:rStyle w:val="FootnoteReference"/>
        </w:rPr>
        <w:footnoteReference w:id="562"/>
      </w:r>
      <w:r>
        <w:rPr>
          <w:rFonts w:ascii="IRNazanin" w:hAnsi="IRNazanin" w:eastAsia="IRNazanin" w:cs="IRNazanin"/>
          <w:lang w:bidi="fa-IR"/>
          <w:color w:val="111111"/>
          <w:sz w:val="28"/>
          <w:szCs w:val="28"/>
          <w:rtl/>
        </w:rPr>
        <w:t xml:space="preserve">احزاب (33) 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پیامبر اکرم صلی الله علیه و آله صاحب ولایت در دنیا و آخرت:</w:t>
      </w:r>
    </w:p>
    <w:p>
      <w:pPr>
        <w:pStyle w:val="BookText"/>
      </w:pPr>
      <w:r>
        <w:rPr>
          <w:rFonts w:ascii="Amiri" w:hAnsi="Amiri" w:eastAsia="Amiri" w:cs="Amiri"/>
          <w:lang w:bidi="ar-SA"/>
          <w:color w:val="111111"/>
          <w:sz w:val="28"/>
          <w:szCs w:val="28"/>
          <w:rtl/>
        </w:rPr>
        <w:t xml:space="preserve">اَلنَّبِیُّ أَوْلیٰ بِالْمُؤْمِنِینَ مِنْ أَنْفُسِهِمْ ... </w:t>
      </w:r>
      <w:r>
        <w:rPr>
          <w:rStyle w:val="FootnoteReference"/>
        </w:rPr>
        <w:footnoteReference w:id="563"/>
      </w:r>
      <w:r>
        <w:rPr>
          <w:rFonts w:ascii="IRNazanin" w:hAnsi="IRNazanin" w:eastAsia="IRNazanin" w:cs="IRNazanin"/>
          <w:lang w:bidi="fa-IR"/>
          <w:color w:val="111111"/>
          <w:sz w:val="28"/>
          <w:szCs w:val="28"/>
          <w:rtl/>
        </w:rPr>
        <w:t xml:space="preserve">احزاب (33) 6</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پیامبر صلی الله علیه و آله تنها پیام‌رسان ولایت و عدم مسئولیّت آن حضرت در مورد پذیرش و عدم پذیرش آن از سوی مردم:</w:t>
      </w:r>
    </w:p>
    <w:p>
      <w:pPr>
        <w:pStyle w:val="BookText"/>
      </w:pPr>
      <w:r>
        <w:rPr>
          <w:rFonts w:ascii="Amiri" w:hAnsi="Amiri" w:eastAsia="Amiri" w:cs="Amiri"/>
          <w:lang w:bidi="ar-SA"/>
          <w:color w:val="111111"/>
          <w:sz w:val="28"/>
          <w:szCs w:val="28"/>
          <w:rtl/>
        </w:rPr>
        <w:t xml:space="preserve">مَنْ یُطِعِ الرَّسُولَ فَقَدْ أَطٰاعَ اللّٰهَ وَ مَنْ تَوَلّٰی فَمٰا أَرْسَلْنٰاکَ عَلَیْهِمْ حَفِیظاً.  نساء (4) 80</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ولایت رسول خدا صلی الله علیه و آله نشئت گرفته از مقام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آن حضرت:</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آل عمران (3) 32</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مائده (5) 55</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56</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وَ أَطِیعُوا اللّٰهَ وَ رَسُولَهُ وَ لاٰ تَنٰازَعُوا فَتَفْشَلُوا وَ تَذْهَبَ رِیحُکُمْ وَ اصْبِرُوا إِنَّ اللّٰهَ مَعَ الصّٰابِرِینَ .  انفال (8) 46</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أُولٰئِکَ سَیَرْحَمُهُمُ اللّٰهُ إِنَّ اللّٰهَ عَزِیزٌ حَکِیمٌ .  توبه (9) 71</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  مجادله (58) 13</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ولایت پیامبر صلی الله علیه و آله نشئت گرفته از مقام نبوّت او:</w:t>
      </w:r>
    </w:p>
    <w:p>
      <w:pPr>
        <w:pStyle w:val="BookText"/>
      </w:pPr>
      <w:r>
        <w:rPr>
          <w:rFonts w:ascii="Amiri" w:hAnsi="Amiri" w:eastAsia="Amiri" w:cs="Amiri"/>
          <w:lang w:bidi="ar-SA"/>
          <w:color w:val="111111"/>
          <w:sz w:val="28"/>
          <w:szCs w:val="28"/>
          <w:rtl/>
        </w:rPr>
        <w:t xml:space="preserve">اَلنَّبِیُّ أَوْلیٰ بِالْمُؤْمِنِینَ مِنْ أَنْفُسِهِمْ .... احزاب (33) 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خداوند آگاه به رعایت‌کنندگان شئون ولایت پیامبر اکرم صلی الله علیه و آله :</w:t>
      </w:r>
    </w:p>
    <w:p>
      <w:pPr>
        <w:pStyle w:val="BookText"/>
      </w:pPr>
      <w:r>
        <w:rPr>
          <w:rFonts w:ascii="Amiri" w:hAnsi="Amiri" w:eastAsia="Amiri" w:cs="Amiri"/>
          <w:lang w:bidi="ar-SA"/>
          <w:color w:val="111111"/>
          <w:sz w:val="28"/>
          <w:szCs w:val="28"/>
          <w:rtl/>
        </w:rPr>
        <w:t xml:space="preserve">... وَ أَطِیعُوا اللّٰهَ وَ رَسُولَهُ وَ اللّٰهُ خَبِیرٌ بِمٰا تَعْمَلُونَ .  مجادله (58) 13</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ولایت پیامبر اکرم صلی الله علیه و آله بر مؤمنان برتر از ولایت خود آنان بر امورشان:</w:t>
      </w:r>
    </w:p>
    <w:p>
      <w:pPr>
        <w:pStyle w:val="BookText"/>
      </w:pPr>
      <w:r>
        <w:rPr>
          <w:rFonts w:ascii="Amiri" w:hAnsi="Amiri" w:eastAsia="Amiri" w:cs="Amiri"/>
          <w:lang w:bidi="ar-SA"/>
          <w:color w:val="111111"/>
          <w:sz w:val="28"/>
          <w:szCs w:val="28"/>
          <w:rtl/>
        </w:rPr>
        <w:t xml:space="preserve">اَلنَّبِیُّ أَوْلیٰ بِالْمُؤْمِنِینَ مِنْ أَنْفُسِهِمْ .... احزاب (33) 6</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3" w:name="pg19916_225419"/>
    <w:bookmarkEnd w:id="293"/>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خداوند فراخوان منافقان به پذیرش ولایت پیامبر اکرم صلی الله علیه و آله :</w:t>
      </w:r>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w:t>
      </w:r>
      <w:r>
        <w:rPr>
          <w:rStyle w:val="FootnoteReference"/>
        </w:rPr>
        <w:footnoteReference w:id="564"/>
      </w:r>
      <w:r>
        <w:rPr>
          <w:rFonts w:ascii="IRNazanin" w:hAnsi="IRNazanin" w:eastAsia="IRNazanin" w:cs="IRNazanin"/>
          <w:lang w:bidi="fa-IR"/>
          <w:color w:val="111111"/>
          <w:sz w:val="28"/>
          <w:szCs w:val="28"/>
          <w:rtl/>
        </w:rPr>
        <w:t xml:space="preserve">نور (24) 53 و 54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پذیرش ولایت پیامبر اکرم صلی الله علیه و آله باعث ورود به جمع حزب‌اللّه:</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56</w:t>
      </w:r>
    </w:p>
    <w:p>
      <w:pPr>
        <w:pStyle w:val="BookText"/>
      </w:pPr>
      <w:r>
        <w:rPr>
          <w:rFonts w:ascii="IRNazanin" w:hAnsi="IRNazanin" w:eastAsia="IRNazanin" w:cs="IRNazanin"/>
          <w:lang w:bidi="fa-IR"/>
          <w:color w:val="111111"/>
          <w:sz w:val="28"/>
          <w:szCs w:val="28"/>
          <w:rtl/>
        </w:rPr>
        <w:t xml:space="preserve">نیز ==&gt; محمّد صلی الله علیه و آله ، ولایت محمّد صلی الله علیه و آله</w:t>
      </w:r>
    </w:p>
    <w:p>
      <w:pPr>
        <w:pStyle w:val="Heading4"/>
      </w:pPr>
      <w:bookmarkStart w:id="1455" w:name="_Toc1016"/>
      <w:r>
        <w:t>25. مردان</w:t>
      </w:r>
      <w:bookmarkEnd w:id="1455"/>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ولیّ زن دارای ولایت در امر ازدواج او:</w:t>
      </w:r>
    </w:p>
    <w:p>
      <w:pPr>
        <w:pStyle w:val="BookText"/>
      </w:pPr>
      <w:r>
        <w:rPr>
          <w:rFonts w:ascii="Amiri" w:hAnsi="Amiri" w:eastAsia="Amiri" w:cs="Amiri"/>
          <w:lang w:bidi="ar-SA"/>
          <w:color w:val="111111"/>
          <w:sz w:val="28"/>
          <w:szCs w:val="28"/>
          <w:rtl/>
        </w:rPr>
        <w:t xml:space="preserve">... اَلَّذِی بِیَدِهِ عُقْدَةُ النِّکٰاحِ ... </w:t>
      </w:r>
      <w:r>
        <w:rPr>
          <w:rStyle w:val="FootnoteReference"/>
        </w:rPr>
        <w:footnoteReference w:id="565"/>
      </w:r>
      <w:r>
        <w:rPr>
          <w:rFonts w:ascii="IRNazanin" w:hAnsi="IRNazanin" w:eastAsia="IRNazanin" w:cs="IRNazanin"/>
          <w:lang w:bidi="fa-IR"/>
          <w:color w:val="111111"/>
          <w:sz w:val="28"/>
          <w:szCs w:val="28"/>
          <w:rtl/>
        </w:rPr>
        <w:t xml:space="preserve">بقره (2) 237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ولیّ زن قادر بر گذشت از نصف باقیماندۀ مهریّۀ زن مطلّقه در صورت طلاق قبل از آمیزش:</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r>
        <w:rPr>
          <w:rStyle w:val="FootnoteReference"/>
        </w:rPr>
        <w:footnoteReference w:id="566"/>
      </w:r>
      <w:r>
        <w:rPr>
          <w:rFonts w:ascii="IRNazanin" w:hAnsi="IRNazanin" w:eastAsia="IRNazanin" w:cs="IRNazanin"/>
          <w:lang w:bidi="fa-IR"/>
          <w:color w:val="111111"/>
          <w:sz w:val="28"/>
          <w:szCs w:val="28"/>
          <w:rtl/>
        </w:rPr>
        <w:t xml:space="preserve">بقره (2) 237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چشم‌پوشی ولیّ زن از نصف مهریّۀ زن مطلّقه قرین به تقوا:</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 بقره (2) 237</w:t>
      </w:r>
    </w:p>
    <w:p>
      <w:pPr>
        <w:pStyle w:val="BookText"/>
      </w:pPr>
      <w:r>
        <w:rPr>
          <w:rFonts w:ascii="IRNazanin" w:hAnsi="IRNazanin" w:eastAsia="IRNazanin" w:cs="IRNazanin"/>
          <w:lang w:bidi="fa-IR"/>
          <w:color w:val="111111"/>
          <w:sz w:val="28"/>
          <w:szCs w:val="28"/>
          <w:rtl/>
        </w:rPr>
        <w:t xml:space="preserve">نیز ==&gt; همین مدخل، صاحبان ولایت، شوهر، و ولایت در ازدواج</w:t>
      </w:r>
    </w:p>
    <w:p>
      <w:pPr>
        <w:pStyle w:val="Heading4"/>
      </w:pPr>
      <w:bookmarkStart w:id="1456" w:name="_Toc1017"/>
      <w:r>
        <w:t>26. موسی علیه السلام</w:t>
      </w:r>
      <w:bookmarkEnd w:id="1456"/>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موسی علیه السلام ، دارای ولایت بر بنی اسرائیل:</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  اعراف (7) 142</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موسی علیه السلام ، دارای ولایت بر هارون علیه السلام :</w:t>
      </w:r>
    </w:p>
    <w:p>
      <w:pPr>
        <w:pStyle w:val="BookText"/>
      </w:pPr>
      <w:r>
        <w:rPr>
          <w:rFonts w:ascii="Amiri" w:hAnsi="Amiri" w:eastAsia="Amiri" w:cs="Amiri"/>
          <w:lang w:bidi="ar-SA"/>
          <w:color w:val="111111"/>
          <w:sz w:val="28"/>
          <w:szCs w:val="28"/>
          <w:rtl/>
        </w:rPr>
        <w:t xml:space="preserve">قٰالُوا لَنْ نَبْرَحَ عَلَیْهِ عٰاکِفِینَ حَتّٰی یَرْجِعَ إِلَیْنٰا مُوسیٰ</w:t>
      </w:r>
    </w:p>
    <w:p>
      <w:pPr>
        <w:pStyle w:val="BookText"/>
      </w:pPr>
      <w:r>
        <w:rPr>
          <w:rFonts w:ascii="Amiri" w:hAnsi="Amiri" w:eastAsia="Amiri" w:cs="Amiri"/>
          <w:lang w:bidi="ar-SA"/>
          <w:color w:val="111111"/>
          <w:sz w:val="28"/>
          <w:szCs w:val="28"/>
          <w:rtl/>
        </w:rPr>
        <w:t xml:space="preserve">قٰالَ یٰا هٰارُونُ مٰا مَنَعَکَ إِذْ رَأَیْتَهُمْ ضَلُّوا</w:t>
      </w:r>
    </w:p>
    <w:p>
      <w:pPr>
        <w:pStyle w:val="BookText"/>
      </w:pPr>
      <w:r>
        <w:rPr>
          <w:rFonts w:ascii="Amiri" w:hAnsi="Amiri" w:eastAsia="Amiri" w:cs="Amiri"/>
          <w:lang w:bidi="ar-SA"/>
          <w:color w:val="111111"/>
          <w:sz w:val="28"/>
          <w:szCs w:val="28"/>
          <w:rtl/>
        </w:rPr>
        <w:t xml:space="preserve">أَلاّٰ تَتَّبِعَنِ أَ فَعَصَیْتَ أَمْرِی .  طه (20) 91 -\93</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موسی علیه السلام صاحب منصب ولایت الهی بر مردم:</w:t>
      </w:r>
    </w:p>
    <w:p>
      <w:pPr>
        <w:pStyle w:val="BookText"/>
      </w:pPr>
      <w:r>
        <w:rPr>
          <w:rFonts w:ascii="Amiri" w:hAnsi="Amiri" w:eastAsia="Amiri" w:cs="Amiri"/>
          <w:lang w:bidi="ar-SA"/>
          <w:color w:val="111111"/>
          <w:sz w:val="28"/>
          <w:szCs w:val="28"/>
          <w:rtl/>
        </w:rPr>
        <w:t xml:space="preserve">... وَ مِنْ ذُرِّیَّتِهِ ... وَ مُوسیٰ ... أُولٰئِکَ الَّذِینَ آتَیْنٰاهُمُ الْکِتٰابَ وَ الْحُکْمَ .... انعام (6) 84 و 89</w:t>
      </w:r>
    </w:p>
    <w:p>
      <w:pPr>
        <w:pStyle w:val="BookText"/>
      </w:pPr>
      <w:r>
        <w:rPr>
          <w:rFonts w:ascii="Amiri" w:hAnsi="Amiri" w:eastAsia="Amiri" w:cs="Amiri"/>
          <w:lang w:bidi="ar-SA"/>
          <w:color w:val="111111"/>
          <w:sz w:val="28"/>
          <w:szCs w:val="28"/>
          <w:rtl/>
        </w:rPr>
        <w:t xml:space="preserve">فَفَرَرْتُ مِنْکُمْ لَمّٰا خِفْتُکُمْ فَوَهَبَ لِی رَبِّی حُکْماً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4" w:name="pg19916_225420"/>
    <w:bookmarkEnd w:id="294"/>
    <w:p>
      <w:pPr>
        <w:pStyle w:val="BookText"/>
      </w:pPr>
      <w:r>
        <w:rPr>
          <w:rFonts w:ascii="Amiri" w:hAnsi="Amiri" w:eastAsia="Amiri" w:cs="Amiri"/>
          <w:lang w:bidi="ar-SA"/>
          <w:color w:val="111111"/>
          <w:sz w:val="28"/>
          <w:szCs w:val="28"/>
          <w:rtl/>
        </w:rPr>
        <w:t xml:space="preserve">وَ جَعَلَنِی مِنَ الْمُرْسَلِینَ .  شعراء (26) 21</w:t>
      </w:r>
    </w:p>
    <w:p>
      <w:pPr>
        <w:pStyle w:val="BookText"/>
      </w:pPr>
      <w:r>
        <w:rPr>
          <w:rFonts w:ascii="Amiri" w:hAnsi="Amiri" w:eastAsia="Amiri" w:cs="Amiri"/>
          <w:lang w:bidi="ar-SA"/>
          <w:color w:val="111111"/>
          <w:sz w:val="28"/>
          <w:szCs w:val="28"/>
          <w:rtl/>
        </w:rPr>
        <w:t xml:space="preserve">وَ لَمّٰا بَلَغَ أَشُدَّهُ وَ اسْتَویٰ آتَیْنٰاهُ حُکْماً وَ عِلْماً وَ کَذٰلِکَ نَجْزِی الْمُحْسِنِینَ .  قصص (28) 14</w:t>
      </w:r>
    </w:p>
    <w:p>
      <w:pPr>
        <w:pStyle w:val="Heading4"/>
      </w:pPr>
      <w:bookmarkStart w:id="1457" w:name="_Toc1018"/>
      <w:r>
        <w:t>27. مؤمنان</w:t>
      </w:r>
      <w:bookmarkEnd w:id="1457"/>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مؤمنان دارای حق سرپرستی و ولایت بر یکدیگر:</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 </w:t>
      </w:r>
      <w:r>
        <w:rPr>
          <w:rStyle w:val="FootnoteReference"/>
        </w:rPr>
        <w:footnoteReference w:id="567"/>
      </w:r>
      <w:r>
        <w:rPr>
          <w:rFonts w:ascii="IRNazanin" w:hAnsi="IRNazanin" w:eastAsia="IRNazanin" w:cs="IRNazanin"/>
          <w:lang w:bidi="fa-IR"/>
          <w:color w:val="111111"/>
          <w:sz w:val="28"/>
          <w:szCs w:val="28"/>
          <w:rtl/>
        </w:rPr>
        <w:t xml:space="preserve">نساء (4) 144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مؤمنان موظّف به پذیرش ولایت و سرپرستی یکدیگر:</w:t>
      </w:r>
    </w:p>
    <w:p>
      <w:pPr>
        <w:pStyle w:val="BookText"/>
      </w:pPr>
      <w:r>
        <w:rPr>
          <w:rFonts w:ascii="Amiri" w:hAnsi="Amiri" w:eastAsia="Amiri" w:cs="Amiri"/>
          <w:lang w:bidi="ar-SA"/>
          <w:color w:val="111111"/>
          <w:sz w:val="28"/>
          <w:szCs w:val="28"/>
          <w:rtl/>
        </w:rPr>
        <w:t xml:space="preserve">اَلَّذِینَ یَتَّخِذُونَ الْکٰافِرِینَ أَوْلِیٰاءَ مِنْ دُونِ الْمُؤْمِنِینَ .... نساء (4) 139</w:t>
      </w:r>
    </w:p>
    <w:p>
      <w:pPr>
        <w:pStyle w:val="Heading4"/>
      </w:pPr>
      <w:bookmarkStart w:id="1458" w:name="_Toc1019"/>
      <w:r>
        <w:t>28. نوح علیه السلام</w:t>
      </w:r>
      <w:bookmarkEnd w:id="1458"/>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نوح علیه السلام دارای منصب ولایت و سرپرستی مردم از جانب خداوند:</w:t>
      </w:r>
    </w:p>
    <w:p>
      <w:pPr>
        <w:pStyle w:val="BookText"/>
      </w:pPr>
      <w:r>
        <w:rPr>
          <w:rFonts w:ascii="Amiri" w:hAnsi="Amiri" w:eastAsia="Amiri" w:cs="Amiri"/>
          <w:lang w:bidi="ar-SA"/>
          <w:color w:val="111111"/>
          <w:sz w:val="28"/>
          <w:szCs w:val="28"/>
          <w:rtl/>
        </w:rPr>
        <w:t xml:space="preserve">... وَ نُوحاً هَدَیْنٰا ... أُولٰئِکَ الَّذِینَ آتَیْنٰاهُمُ الْکِتٰابَ وَ الْحُکْمَ .... انعام (6) 84 و 89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نوح علیه السلام دارای حق ولایت و اطاعت بر مردم:</w:t>
      </w:r>
    </w:p>
    <w:p>
      <w:pPr>
        <w:pStyle w:val="BookText"/>
      </w:pPr>
      <w:r>
        <w:rPr>
          <w:rFonts w:ascii="Amiri" w:hAnsi="Amiri" w:eastAsia="Amiri" w:cs="Amiri"/>
          <w:lang w:bidi="ar-SA"/>
          <w:color w:val="111111"/>
          <w:sz w:val="28"/>
          <w:szCs w:val="28"/>
          <w:rtl/>
        </w:rPr>
        <w:t xml:space="preserve">إِذْ قٰالَ لَهُمْ أَخُوهُمْ نُوحٌ ... فَاتَّقُوا اللّٰهَ وَ أَطِیعُونِ فَاتَّقُوا اللّٰهَ وَ أَطِیعُونِ .  شعراء (26) 106 و 108 و 110</w:t>
      </w:r>
    </w:p>
    <w:p>
      <w:pPr>
        <w:pStyle w:val="BookText"/>
      </w:pPr>
      <w:r>
        <w:rPr>
          <w:rFonts w:ascii="Amiri" w:hAnsi="Amiri" w:eastAsia="Amiri" w:cs="Amiri"/>
          <w:lang w:bidi="ar-SA"/>
          <w:color w:val="111111"/>
          <w:sz w:val="28"/>
          <w:szCs w:val="28"/>
          <w:rtl/>
        </w:rPr>
        <w:t xml:space="preserve">إِنّٰا أَرْسَلْنٰا نُوحاً إِلیٰ قَوْمِهِ أَنْ أَنْذِرْ قَوْمَکَ مِنْ قَبْلِ أَنْ یَأْتِیَهُمْ عَذٰابٌ أَلِیمٌ</w:t>
      </w:r>
    </w:p>
    <w:p>
      <w:pPr>
        <w:pStyle w:val="BookText"/>
      </w:pPr>
      <w:r>
        <w:rPr>
          <w:rFonts w:ascii="Amiri" w:hAnsi="Amiri" w:eastAsia="Amiri" w:cs="Amiri"/>
          <w:lang w:bidi="ar-SA"/>
          <w:color w:val="111111"/>
          <w:sz w:val="28"/>
          <w:szCs w:val="28"/>
          <w:rtl/>
        </w:rPr>
        <w:t xml:space="preserve">أَنِ اعْبُدُوا اللّٰهَ وَ اتَّقُوهُ وَ أَطِیعُونِ .  نوح (71) 1 و 3</w:t>
      </w:r>
    </w:p>
    <w:p>
      <w:pPr>
        <w:pStyle w:val="Heading4"/>
      </w:pPr>
      <w:bookmarkStart w:id="1459" w:name="_Toc1020"/>
      <w:r>
        <w:t>29. هارون علیه السلام</w:t>
      </w:r>
      <w:bookmarkEnd w:id="1459"/>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هارون علیه السلام دارای حق ولایت و سرپرستی مردم بر بنی اسرائیل در زمان غیبت موسی علیه السلام :</w:t>
      </w:r>
    </w:p>
    <w:p>
      <w:pPr>
        <w:pStyle w:val="BookText"/>
      </w:pPr>
      <w:r>
        <w:rPr>
          <w:rFonts w:ascii="Amiri" w:hAnsi="Amiri" w:eastAsia="Amiri" w:cs="Amiri"/>
          <w:lang w:bidi="ar-SA"/>
          <w:color w:val="111111"/>
          <w:sz w:val="28"/>
          <w:szCs w:val="28"/>
          <w:rtl/>
        </w:rPr>
        <w:t xml:space="preserve">وَ لَقَدْ قٰالَ لَهُمْ هٰارُونُ ... فَاتَّبِعُونِی وَ أَطِیعُوا أَمْرِی .  طه (20) 90</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خداوند اعطاکنندۀ حق ولایت و سرپرستی مردم به هارون علیه السلام :</w:t>
      </w:r>
    </w:p>
    <w:p>
      <w:pPr>
        <w:pStyle w:val="BookText"/>
      </w:pPr>
      <w:r>
        <w:rPr>
          <w:rFonts w:ascii="Amiri" w:hAnsi="Amiri" w:eastAsia="Amiri" w:cs="Amiri"/>
          <w:lang w:bidi="ar-SA"/>
          <w:color w:val="111111"/>
          <w:sz w:val="28"/>
          <w:szCs w:val="28"/>
          <w:rtl/>
        </w:rPr>
        <w:t xml:space="preserve">... وَ مِنْ ذُرِّیَّتِهِ ... وَ هٰارُونَ ... أُولٰئِکَ الَّذِینَ آتَیْنٰاهُمُ الْکِتٰابَ وَ الْحُکْمَ .... انعام (6) 84 و 89</w:t>
      </w:r>
    </w:p>
    <w:p>
      <w:pPr>
        <w:pStyle w:val="Heading4"/>
      </w:pPr>
      <w:bookmarkStart w:id="1460" w:name="_Toc1021"/>
      <w:r>
        <w:t>30. هود علیه السلام</w:t>
      </w:r>
      <w:bookmarkEnd w:id="1460"/>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هود علیه السلام دارای حق ولایت بر امّت خویش:</w:t>
      </w:r>
    </w:p>
    <w:p>
      <w:pPr>
        <w:pStyle w:val="BookText"/>
      </w:pPr>
      <w:r>
        <w:rPr>
          <w:rFonts w:ascii="Amiri" w:hAnsi="Amiri" w:eastAsia="Amiri" w:cs="Amiri"/>
          <w:lang w:bidi="ar-SA"/>
          <w:color w:val="111111"/>
          <w:sz w:val="28"/>
          <w:szCs w:val="28"/>
          <w:rtl/>
        </w:rPr>
        <w:t xml:space="preserve">إِذْ قٰالَ لَهُمْ أَخُوهُمْ هُودٌ ... فَاتَّقُوا اللّٰهَ وَ أَطِیعُونِ فَاتَّقُوا اللّٰهَ وَ أَطِیعُونِ .  شعراء (26) 124 و 126 و 131</w:t>
      </w:r>
    </w:p>
    <w:p>
      <w:pPr>
        <w:pStyle w:val="Heading4"/>
      </w:pPr>
      <w:bookmarkStart w:id="1461" w:name="_Toc1022"/>
      <w:r>
        <w:t>31. یحیی علیه السلام</w:t>
      </w:r>
      <w:bookmarkEnd w:id="1461"/>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یحیی علیه السلام دارای منصب ولایت خدادادی بر مردم:</w:t>
      </w:r>
    </w:p>
    <w:p>
      <w:pPr>
        <w:pStyle w:val="BookText"/>
      </w:pPr>
      <w:r>
        <w:rPr>
          <w:rFonts w:ascii="Amiri" w:hAnsi="Amiri" w:eastAsia="Amiri" w:cs="Amiri"/>
          <w:lang w:bidi="ar-SA"/>
          <w:color w:val="111111"/>
          <w:sz w:val="28"/>
          <w:szCs w:val="28"/>
          <w:rtl/>
        </w:rPr>
        <w:t xml:space="preserve">... وَ یَحْییٰ ... أُولٰئِکَ الَّذِینَ آتَیْنٰاهُمُ الْکِتٰابَ وَ الْحُکْمَ .... انعام (6) 85 و 89</w:t>
      </w:r>
    </w:p>
    <w:p>
      <w:pPr>
        <w:pStyle w:val="Heading4"/>
      </w:pPr>
      <w:bookmarkStart w:id="1462" w:name="_Toc1023"/>
      <w:r>
        <w:t>32. یعقوب علیه السلام</w:t>
      </w:r>
      <w:bookmarkEnd w:id="1462"/>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اعطای منصب سرپرستی و ولایت بر مردم از جانب خداوند به یعقوب علیه السلام :</w:t>
      </w:r>
    </w:p>
    <w:p>
      <w:pPr>
        <w:pStyle w:val="BookText"/>
      </w:pPr>
      <w:r>
        <w:rPr>
          <w:rFonts w:ascii="Amiri" w:hAnsi="Amiri" w:eastAsia="Amiri" w:cs="Amiri"/>
          <w:lang w:bidi="ar-SA"/>
          <w:color w:val="111111"/>
          <w:sz w:val="28"/>
          <w:szCs w:val="28"/>
          <w:rtl/>
        </w:rPr>
        <w:t xml:space="preserve">وَ وَهَبْنٰا لَهُ إِسْحٰاقَ وَ یَعْقُوبَ ... أُولٰئِکَ الَّذِینَ آتَیْنٰاهُمُ الْکِتٰابَ وَ الْحُکْمَ .... انعام (6) 84 و 89</w:t>
      </w:r>
    </w:p>
    <w:p>
      <w:pPr>
        <w:pStyle w:val="Heading4"/>
      </w:pPr>
      <w:bookmarkStart w:id="1463" w:name="_Toc1024"/>
      <w:r>
        <w:t>33. یوسف علیه السلام</w:t>
      </w:r>
      <w:bookmarkEnd w:id="1463"/>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یوسف علیه السلام دارای ولایت و سرپرستی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5" w:name="pg19916_225421"/>
    <w:bookmarkEnd w:id="295"/>
    <w:p>
      <w:pPr>
        <w:pStyle w:val="BookText"/>
      </w:pPr>
      <w:r>
        <w:rPr>
          <w:rFonts w:ascii="IRNazanin" w:hAnsi="IRNazanin" w:eastAsia="IRNazanin" w:cs="IRNazanin"/>
          <w:lang w:bidi="fa-IR"/>
          <w:color w:val="111111"/>
          <w:sz w:val="28"/>
          <w:szCs w:val="28"/>
          <w:rtl/>
        </w:rPr>
        <w:t xml:space="preserve">خدادادی بر مردم:</w:t>
      </w:r>
    </w:p>
    <w:p>
      <w:pPr>
        <w:pStyle w:val="BookText"/>
      </w:pPr>
      <w:r>
        <w:rPr>
          <w:rFonts w:ascii="Amiri" w:hAnsi="Amiri" w:eastAsia="Amiri" w:cs="Amiri"/>
          <w:lang w:bidi="ar-SA"/>
          <w:color w:val="111111"/>
          <w:sz w:val="28"/>
          <w:szCs w:val="28"/>
          <w:rtl/>
        </w:rPr>
        <w:t xml:space="preserve">... وَ مِنْ ذُرِّیَّتِهِ ... وَ یُوسُفَ ... أُولٰئِکَ الَّذِینَ آتَیْنٰاهُمُ الْکِتٰابَ وَ الْحُکْمَ .... انعام (6) 84 و 89</w:t>
      </w:r>
    </w:p>
    <w:p>
      <w:pPr>
        <w:pStyle w:val="Heading4"/>
      </w:pPr>
      <w:bookmarkStart w:id="1464" w:name="_Toc1025"/>
      <w:r>
        <w:t>34. یونس علیه السلام</w:t>
      </w:r>
      <w:bookmarkEnd w:id="1464"/>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یونس علیه السلام دارای ولایت الهی از جانب خداوند بر مردم:</w:t>
      </w:r>
    </w:p>
    <w:p>
      <w:pPr>
        <w:pStyle w:val="BookText"/>
      </w:pPr>
      <w:r>
        <w:rPr>
          <w:rFonts w:ascii="Amiri" w:hAnsi="Amiri" w:eastAsia="Amiri" w:cs="Amiri"/>
          <w:lang w:bidi="ar-SA"/>
          <w:color w:val="111111"/>
          <w:sz w:val="28"/>
          <w:szCs w:val="28"/>
          <w:rtl/>
        </w:rPr>
        <w:t xml:space="preserve">... وَ یُونُسَ ... أُولٰئِکَ الَّذِینَ آتَیْنٰاهُمُ الْکِتٰابَ وَ الْحُکْمَ .... انعام (6) 86 و 89</w:t>
      </w:r>
    </w:p>
    <w:p>
      <w:pPr>
        <w:pStyle w:val="Heading3"/>
      </w:pPr>
      <w:bookmarkStart w:id="1465" w:name="_Toc1026"/>
      <w:r>
        <w:t>فلسفۀ ولایت</w:t>
      </w:r>
      <w:bookmarkEnd w:id="1465"/>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نیاز و فقر انسانها فلسفۀ احتیاج او به ولیّ و سرپرست:</w:t>
      </w:r>
    </w:p>
    <w:p>
      <w:pPr>
        <w:pStyle w:val="BookText"/>
      </w:pPr>
      <w:r>
        <w:rPr>
          <w:rFonts w:ascii="Amiri" w:hAnsi="Amiri" w:eastAsia="Amiri" w:cs="Amiri"/>
          <w:lang w:bidi="ar-SA"/>
          <w:color w:val="111111"/>
          <w:sz w:val="28"/>
          <w:szCs w:val="28"/>
          <w:rtl/>
        </w:rPr>
        <w:t xml:space="preserve">قُلْ أَ غَیْرَ اللّٰهِ أَتَّخِذُ وَلِیًّا ... وَ هُوَ یُطْعِمُ .... انعام (6) 14</w:t>
      </w:r>
    </w:p>
    <w:p>
      <w:pPr>
        <w:pStyle w:val="Heading3"/>
      </w:pPr>
      <w:bookmarkStart w:id="1466" w:name="_Toc1027"/>
      <w:r>
        <w:t>منافقان و ولایت</w:t>
      </w:r>
      <w:bookmarkEnd w:id="1466"/>
    </w:p>
    <w:p>
      <w:pPr>
        <w:pStyle w:val="BookText"/>
      </w:pPr>
      <w:r>
        <w:rPr>
          <w:rFonts w:ascii="IRNazanin" w:hAnsi="IRNazanin" w:eastAsia="IRNazanin" w:cs="IRNazanin"/>
          <w:lang w:bidi="fa-IR"/>
          <w:color w:val="111111"/>
          <w:sz w:val="28"/>
          <w:szCs w:val="28"/>
          <w:rtl/>
        </w:rPr>
        <w:t xml:space="preserve">==&gt; همین مدخل، ولایت کافران</w:t>
      </w:r>
    </w:p>
    <w:p>
      <w:pPr>
        <w:pStyle w:val="Heading3"/>
      </w:pPr>
      <w:bookmarkStart w:id="1467" w:name="_Toc1028"/>
      <w:r>
        <w:t>نیاز به ولایت</w:t>
      </w:r>
      <w:bookmarkEnd w:id="1467"/>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انسانها در جستجوی ولیّ و سرپرست و نیازمند به آن:</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 </w:t>
      </w:r>
      <w:r>
        <w:rPr>
          <w:rStyle w:val="FootnoteReference"/>
        </w:rPr>
        <w:footnoteReference w:id="568"/>
      </w:r>
      <w:r>
        <w:rPr>
          <w:rFonts w:ascii="IRNazanin" w:hAnsi="IRNazanin" w:eastAsia="IRNazanin" w:cs="IRNazanin"/>
          <w:lang w:bidi="fa-IR"/>
          <w:color w:val="111111"/>
          <w:sz w:val="28"/>
          <w:szCs w:val="28"/>
          <w:rtl/>
        </w:rPr>
        <w:t xml:space="preserve">انعام (6) 14</w:t>
      </w:r>
    </w:p>
    <w:p>
      <w:pPr>
        <w:pStyle w:val="Heading3"/>
      </w:pPr>
      <w:bookmarkStart w:id="1468" w:name="_Toc1029"/>
      <w:r>
        <w:t>ولایت ابلیس</w:t>
      </w:r>
      <w:bookmarkEnd w:id="1468"/>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پذیرش ولایت ابلیس و نسل آن از سوی گروهی از انسانها:</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  کهف (18) 50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گزینش ولایت ابلیس به جای ولایت خدا انتخابی زشت و ظالمانه:</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  کهف (18) 50</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دخالت نداشتن ابلیس و نسل او در آفرینش دلیل صلاحیّت نداشتن آنان برای ولایت:</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کهف (18) 50 و 51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پذیرش ولایت ابلیس و ذرّیّۀ وی عملی ظالمانه و موجب نکوهش خداوند:</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6" w:name="pg19916_225422"/>
    <w:bookmarkEnd w:id="296"/>
    <w:p>
      <w:pPr>
        <w:pStyle w:val="BookText"/>
      </w:pPr>
      <w:r>
        <w:rPr>
          <w:rFonts w:ascii="Amiri" w:hAnsi="Amiri" w:eastAsia="Amiri" w:cs="Amiri"/>
          <w:lang w:bidi="ar-SA"/>
          <w:color w:val="111111"/>
          <w:sz w:val="28"/>
          <w:szCs w:val="28"/>
          <w:rtl/>
        </w:rPr>
        <w:t xml:space="preserve">بِئْسَ لِلظّٰالِمِینَ بَدَلاً.  کهف (18) 50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ولایت ابلیس بر پیروان گمراه خود:</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إِنَّ عِبٰادِی لَیْسَ لَکَ عَلَیْهِمْ سُلْطٰانٌ إِلاّٰ مَنِ اتَّبَعَکَ مِنَ الْغٰاوِینَ .  حجر (15) 32 و 42</w:t>
      </w:r>
    </w:p>
    <w:p>
      <w:pPr>
        <w:pStyle w:val="BookText"/>
      </w:pPr>
      <w:r>
        <w:rPr>
          <w:rFonts w:ascii="Amiri" w:hAnsi="Amiri" w:eastAsia="Amiri" w:cs="Amiri"/>
          <w:lang w:bidi="ar-SA"/>
          <w:color w:val="111111"/>
          <w:sz w:val="28"/>
          <w:szCs w:val="28"/>
          <w:rtl/>
        </w:rPr>
        <w:t xml:space="preserve">وَ لَقَدْ صَدَّقَ عَلَیْهِمْ إِبْلِیسُ ظَنَّهُ فَاتَّبَعُوهُ إِلاّٰ فَرِیقاً مِنَ الْمُؤْمِنِینَ</w:t>
      </w:r>
    </w:p>
    <w:p>
      <w:pPr>
        <w:pStyle w:val="BookText"/>
      </w:pPr>
      <w:r>
        <w:rPr>
          <w:rFonts w:ascii="Amiri" w:hAnsi="Amiri" w:eastAsia="Amiri" w:cs="Amiri"/>
          <w:lang w:bidi="ar-SA"/>
          <w:color w:val="111111"/>
          <w:sz w:val="28"/>
          <w:szCs w:val="28"/>
          <w:rtl/>
        </w:rPr>
        <w:t xml:space="preserve">وَ مٰا کٰانَ لَهُ عَلَیْهِمْ مِنْ سُلْطٰانٍ إِلاّٰ لِنَعْلَمَ مَنْ یُؤْمِنُ بِالْآخِرَةِ مِمَّنْ هُوَ مِنْهٰا فِی شَکٍّ وَ رَبُّکَ عَلیٰ کُلِّ شَیْءٍ حَفِیظٌ.  سبأ (34) 20 و 21</w:t>
      </w:r>
    </w:p>
    <w:p>
      <w:pPr>
        <w:pStyle w:val="BookText"/>
      </w:pPr>
      <w:r>
        <w:rPr>
          <w:rFonts w:ascii="Amiri" w:hAnsi="Amiri" w:eastAsia="Amiri" w:cs="Amiri"/>
          <w:lang w:bidi="ar-SA"/>
          <w:color w:val="111111"/>
          <w:sz w:val="28"/>
          <w:szCs w:val="28"/>
          <w:rtl/>
        </w:rPr>
        <w:t xml:space="preserve">فَإِذٰا سَوَّیْتُهُ وَ نَفَخْتُ فِیهِ مِنْ رُوحِی فَقَعُوا لَهُ سٰاجِدِینَ</w:t>
      </w:r>
    </w:p>
    <w:p>
      <w:pPr>
        <w:pStyle w:val="BookText"/>
      </w:pPr>
      <w:r>
        <w:rPr>
          <w:rFonts w:ascii="Amiri" w:hAnsi="Amiri" w:eastAsia="Amiri" w:cs="Amiri"/>
          <w:lang w:bidi="ar-SA"/>
          <w:color w:val="111111"/>
          <w:sz w:val="28"/>
          <w:szCs w:val="28"/>
          <w:rtl/>
        </w:rPr>
        <w:t xml:space="preserve">قٰالَ فَبِعِزَّتِکَ لَأُغْوِیَنَّهُمْ أَجْمَعِینَ</w:t>
      </w:r>
    </w:p>
    <w:p>
      <w:pPr>
        <w:pStyle w:val="BookText"/>
      </w:pPr>
      <w:r>
        <w:rPr>
          <w:rFonts w:ascii="Amiri" w:hAnsi="Amiri" w:eastAsia="Amiri" w:cs="Amiri"/>
          <w:lang w:bidi="ar-SA"/>
          <w:color w:val="111111"/>
          <w:sz w:val="28"/>
          <w:szCs w:val="28"/>
          <w:rtl/>
        </w:rPr>
        <w:t xml:space="preserve">إِلاّٰ عِبٰادَکَ مِنْهُمُ الْمُخْلَصِینَ .  ص (38) 72 و 82 و 83</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انکار آخرت و شک در آن زمینه‌ساز ولایت ابلیس بر آدمی:</w:t>
      </w:r>
    </w:p>
    <w:p>
      <w:pPr>
        <w:pStyle w:val="BookText"/>
      </w:pPr>
      <w:r>
        <w:rPr>
          <w:rFonts w:ascii="Amiri" w:hAnsi="Amiri" w:eastAsia="Amiri" w:cs="Amiri"/>
          <w:lang w:bidi="ar-SA"/>
          <w:color w:val="111111"/>
          <w:sz w:val="28"/>
          <w:szCs w:val="28"/>
          <w:rtl/>
        </w:rPr>
        <w:t xml:space="preserve">وَ لَقَدْ صَدَّقَ عَلَیْهِمْ إِبْلِیسُ ظَنَّهُ فَاتَّبَعُوهُ إِلاّٰ فَرِیقاً مِنَ الْمُؤْمِنِینَ</w:t>
      </w:r>
    </w:p>
    <w:p>
      <w:pPr>
        <w:pStyle w:val="BookText"/>
      </w:pPr>
      <w:r>
        <w:rPr>
          <w:rFonts w:ascii="Amiri" w:hAnsi="Amiri" w:eastAsia="Amiri" w:cs="Amiri"/>
          <w:lang w:bidi="ar-SA"/>
          <w:color w:val="111111"/>
          <w:sz w:val="28"/>
          <w:szCs w:val="28"/>
          <w:rtl/>
        </w:rPr>
        <w:t xml:space="preserve">وَ مٰا کٰانَ لَهُ عَلَیْهِمْ مِنْ سُلْطٰانٍ إِلاّٰ لِنَعْلَمَ مَنْ یُؤْمِنُ بِالْآخِرَةِ مِمَّنْ هُوَ مِنْهٰا فِی شَکٍّ وَ رَبُّکَ عَلیٰ کُلِّ شَیْءٍ حَفِیظٌ.  سبأ (34) 20 و 21</w:t>
      </w:r>
    </w:p>
    <w:p>
      <w:pPr>
        <w:pStyle w:val="Heading3"/>
      </w:pPr>
      <w:bookmarkStart w:id="1469" w:name="_Toc1030"/>
      <w:r>
        <w:t>ولایت اهل کتاب</w:t>
      </w:r>
      <w:bookmarkEnd w:id="1469"/>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حرمت موالات با اهل کتاب:</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پذیرش ولایت اهل کتاب، منافی ایمان: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نکوهش خداوند از اهل کتاب به خاطر پذیرش ولایت کافران:</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 .  مائده (5) 77 و 80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فسق و انحراف اهل کتاب موجب رابطۀ ولایی آنان با کافران:</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77 و 80 و 81</w:t>
      </w:r>
    </w:p>
    <w:p>
      <w:pPr>
        <w:pStyle w:val="Heading3"/>
      </w:pPr>
      <w:bookmarkStart w:id="1470" w:name="_Toc1031"/>
      <w:r>
        <w:t>ولایت بتها</w:t>
      </w:r>
      <w:bookmarkEnd w:id="1470"/>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اعتقاد مشرکان به ولایت بتها به رغم عدم مالکیّت آنها نسبت به نفع و ضرر خود: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7" w:name="pg19916_225423"/>
    <w:bookmarkEnd w:id="297"/>
    <w:p>
      <w:pPr>
        <w:pStyle w:val="BookText"/>
      </w:pPr>
      <w:r>
        <w:rPr>
          <w:rFonts w:ascii="Amiri" w:hAnsi="Amiri" w:eastAsia="Amiri" w:cs="Amiri"/>
          <w:lang w:bidi="ar-SA"/>
          <w:color w:val="111111"/>
          <w:sz w:val="28"/>
          <w:szCs w:val="28"/>
          <w:rtl/>
        </w:rPr>
        <w:t xml:space="preserve">... قُلْ أَ فَاتَّخَذْتُمْ مِنْ دُونِهِ أَوْلِیٰاءَ لاٰ یَمْلِکُونَ لِأَنْفُسِهِمْ نَفْعاً وَ لاٰ ضَرًّا .... رعد (13) 16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اعتقاد مشرکان به ولایت بتها، به رغم خالق نبودن آنها:</w:t>
      </w:r>
    </w:p>
    <w:p>
      <w:pPr>
        <w:pStyle w:val="BookText"/>
      </w:pPr>
      <w:r>
        <w:rPr>
          <w:rFonts w:ascii="Amiri" w:hAnsi="Amiri" w:eastAsia="Amiri" w:cs="Amiri"/>
          <w:lang w:bidi="ar-SA"/>
          <w:color w:val="111111"/>
          <w:sz w:val="28"/>
          <w:szCs w:val="28"/>
          <w:rtl/>
        </w:rPr>
        <w:t xml:space="preserve">...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 رعد (13) 16</w:t>
      </w:r>
    </w:p>
    <w:p>
      <w:pPr>
        <w:pStyle w:val="BookText"/>
      </w:pPr>
      <w:r>
        <w:rPr>
          <w:rFonts w:ascii="IRNazanin" w:hAnsi="IRNazanin" w:eastAsia="IRNazanin" w:cs="IRNazanin"/>
          <w:lang w:bidi="fa-IR"/>
          <w:color w:val="111111"/>
          <w:sz w:val="28"/>
          <w:szCs w:val="28"/>
          <w:rtl/>
        </w:rPr>
        <w:t xml:space="preserve">نیز ==&gt; بت، آثار بت‌پرستی، انگیزه‌های بت‌پرستی و همین مدخل، ولایت غیر خدا</w:t>
      </w:r>
    </w:p>
    <w:p>
      <w:pPr>
        <w:pStyle w:val="Heading3"/>
      </w:pPr>
      <w:bookmarkStart w:id="1471" w:name="_Toc1032"/>
      <w:r>
        <w:t>ولایت بر بنی اسرائیل</w:t>
      </w:r>
      <w:bookmarkEnd w:id="1471"/>
    </w:p>
    <w:p>
      <w:pPr>
        <w:pStyle w:val="BookText"/>
      </w:pPr>
      <w:r>
        <w:rPr>
          <w:rFonts w:ascii="IRNazanin" w:hAnsi="IRNazanin" w:eastAsia="IRNazanin" w:cs="IRNazanin"/>
          <w:lang w:bidi="fa-IR"/>
          <w:color w:val="111111"/>
          <w:sz w:val="28"/>
          <w:szCs w:val="28"/>
          <w:rtl/>
        </w:rPr>
        <w:t xml:space="preserve">==&gt; همین مدخل، صاحبان ولایت، موسی و هارون علیهما السلام</w:t>
      </w:r>
    </w:p>
    <w:p>
      <w:pPr>
        <w:pStyle w:val="Heading3"/>
      </w:pPr>
      <w:bookmarkStart w:id="1472" w:name="_Toc1033"/>
      <w:r>
        <w:t>ولایت بر سفیه</w:t>
      </w:r>
      <w:bookmarkEnd w:id="1472"/>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نیاز افراد سفیه به ولایت و سرپرستی در مناسبات اقتصادی و زندگی:</w:t>
      </w:r>
    </w:p>
    <w:p>
      <w:pPr>
        <w:pStyle w:val="BookText"/>
      </w:pPr>
      <w:r>
        <w:rPr>
          <w:rFonts w:ascii="Amiri" w:hAnsi="Amiri" w:eastAsia="Amiri" w:cs="Amiri"/>
          <w:lang w:bidi="ar-SA"/>
          <w:color w:val="111111"/>
          <w:sz w:val="28"/>
          <w:szCs w:val="28"/>
          <w:rtl/>
        </w:rPr>
        <w:t xml:space="preserve">... فَإِنْ کٰانَ الَّذِی عَلَیْهِ الْحَقُّ سَفِیهاً ... فَلْیُمْلِلْ وَلِیُّهُ بِالْعَدْلِ .... بقره (2) 282</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  نساء (4) 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تأمین خوراک و پوشاک افراد سفیه بر عهدۀ اولیای آنان:</w:t>
      </w:r>
    </w:p>
    <w:p>
      <w:pPr>
        <w:pStyle w:val="BookText"/>
      </w:pPr>
      <w:r>
        <w:rPr>
          <w:rFonts w:ascii="Amiri" w:hAnsi="Amiri" w:eastAsia="Amiri" w:cs="Amiri"/>
          <w:lang w:bidi="ar-SA"/>
          <w:color w:val="111111"/>
          <w:sz w:val="28"/>
          <w:szCs w:val="28"/>
          <w:rtl/>
        </w:rPr>
        <w:t xml:space="preserve">وَ لاٰ تُؤْتُوا السُّفَهٰاءَ أَمْوٰالَکُمُ الَّتِی جَعَلَ اللّٰهُ لَکُمْ قِیٰاماً وَ ارْزُقُوهُمْ فِیهٰا وَ اکْسُوهُمْ وَ قُولُوا لَهُمْ قَوْلاً مَعْرُوفاً.  نساء (4) 5</w:t>
      </w:r>
    </w:p>
    <w:p>
      <w:pPr>
        <w:pStyle w:val="Heading3"/>
      </w:pPr>
      <w:bookmarkStart w:id="1473" w:name="_Toc1034"/>
      <w:r>
        <w:t>ولایت بر ظالمان</w:t>
      </w:r>
      <w:bookmarkEnd w:id="1473"/>
    </w:p>
    <w:p>
      <w:pPr>
        <w:pStyle w:val="BookText"/>
      </w:pPr>
      <w:r>
        <w:rPr>
          <w:rFonts w:ascii="IRNazanin" w:hAnsi="IRNazanin" w:eastAsia="IRNazanin" w:cs="IRNazanin"/>
          <w:lang w:bidi="fa-IR"/>
          <w:color w:val="111111"/>
          <w:sz w:val="28"/>
          <w:szCs w:val="28"/>
          <w:rtl/>
        </w:rPr>
        <w:t xml:space="preserve">==&gt; همین مدخل، ولایت جنّیان</w:t>
      </w:r>
    </w:p>
    <w:p>
      <w:pPr>
        <w:pStyle w:val="Heading3"/>
      </w:pPr>
      <w:bookmarkStart w:id="1474" w:name="_Toc1035"/>
      <w:r>
        <w:t>ولایت بر گناهکاران</w:t>
      </w:r>
      <w:bookmarkEnd w:id="1474"/>
    </w:p>
    <w:p>
      <w:pPr>
        <w:pStyle w:val="BookText"/>
      </w:pPr>
      <w:r>
        <w:rPr>
          <w:rFonts w:ascii="IRNazanin" w:hAnsi="IRNazanin" w:eastAsia="IRNazanin" w:cs="IRNazanin"/>
          <w:lang w:bidi="fa-IR"/>
          <w:color w:val="111111"/>
          <w:sz w:val="28"/>
          <w:szCs w:val="28"/>
          <w:rtl/>
        </w:rPr>
        <w:t xml:space="preserve">==&gt; همین مدخل، ولایت خدا</w:t>
      </w:r>
    </w:p>
    <w:p>
      <w:pPr>
        <w:pStyle w:val="Heading3"/>
      </w:pPr>
      <w:bookmarkStart w:id="1475" w:name="_Toc1036"/>
      <w:r>
        <w:t>ولایت بر مسجد الحرام</w:t>
      </w:r>
      <w:bookmarkEnd w:id="1475"/>
    </w:p>
    <w:p>
      <w:pPr>
        <w:pStyle w:val="BookText"/>
      </w:pPr>
      <w:r>
        <w:rPr>
          <w:rFonts w:ascii="IRNazanin" w:hAnsi="IRNazanin" w:eastAsia="IRNazanin" w:cs="IRNazanin"/>
          <w:lang w:bidi="fa-IR"/>
          <w:color w:val="111111"/>
          <w:sz w:val="28"/>
          <w:szCs w:val="28"/>
          <w:rtl/>
        </w:rPr>
        <w:t xml:space="preserve">==&gt; همین مدخل، ولایت متّقین</w:t>
      </w:r>
    </w:p>
    <w:p>
      <w:pPr>
        <w:pStyle w:val="Heading3"/>
      </w:pPr>
      <w:bookmarkStart w:id="1476" w:name="_Toc1037"/>
      <w:r>
        <w:t>ولایت بر مشرکان</w:t>
      </w:r>
      <w:bookmarkEnd w:id="1476"/>
    </w:p>
    <w:p>
      <w:pPr>
        <w:pStyle w:val="BookText"/>
      </w:pPr>
      <w:r>
        <w:rPr>
          <w:rFonts w:ascii="IRNazanin" w:hAnsi="IRNazanin" w:eastAsia="IRNazanin" w:cs="IRNazanin"/>
          <w:lang w:bidi="fa-IR"/>
          <w:color w:val="111111"/>
          <w:sz w:val="28"/>
          <w:szCs w:val="28"/>
          <w:rtl/>
        </w:rPr>
        <w:t xml:space="preserve">==&gt; همین مدخل، ولایت بتها و ولایت شیطان</w:t>
      </w:r>
    </w:p>
    <w:p>
      <w:pPr>
        <w:pStyle w:val="Heading3"/>
      </w:pPr>
      <w:bookmarkStart w:id="1477" w:name="_Toc1038"/>
      <w:r>
        <w:t>ولایت بر موجودات آسمانی</w:t>
      </w:r>
      <w:bookmarkEnd w:id="1477"/>
    </w:p>
    <w:p>
      <w:pPr>
        <w:pStyle w:val="BookText"/>
      </w:pPr>
      <w:r>
        <w:rPr>
          <w:rFonts w:ascii="IRNazanin" w:hAnsi="IRNazanin" w:eastAsia="IRNazanin" w:cs="IRNazanin"/>
          <w:lang w:bidi="fa-IR"/>
          <w:color w:val="111111"/>
          <w:sz w:val="28"/>
          <w:szCs w:val="28"/>
          <w:rtl/>
        </w:rPr>
        <w:t xml:space="preserve">==&gt; همین مدخل، ولایت خدا</w:t>
      </w:r>
    </w:p>
    <w:p>
      <w:pPr>
        <w:pStyle w:val="Heading3"/>
      </w:pPr>
      <w:bookmarkStart w:id="1478" w:name="_Toc1039"/>
      <w:r>
        <w:t>ولایت بر موسی علیه السلام</w:t>
      </w:r>
      <w:bookmarkEnd w:id="1478"/>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بازگشت موسی علیه السلام به دامان مادر جهت سرپرستی و کفالت وی:</w:t>
      </w:r>
    </w:p>
    <w:p>
      <w:pPr>
        <w:pStyle w:val="BookText"/>
      </w:pPr>
      <w:r>
        <w:rPr>
          <w:rFonts w:ascii="Amiri" w:hAnsi="Amiri" w:eastAsia="Amiri" w:cs="Amiri"/>
          <w:lang w:bidi="ar-SA"/>
          <w:color w:val="111111"/>
          <w:sz w:val="28"/>
          <w:szCs w:val="28"/>
          <w:rtl/>
        </w:rPr>
        <w:t xml:space="preserve">إِذْ أَوْحَیْنٰا إِلیٰ أُمِّکَ مٰا یُوحیٰ</w:t>
      </w:r>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8" w:name="pg19916_225424"/>
    <w:bookmarkEnd w:id="298"/>
    <w:p>
      <w:pPr>
        <w:pStyle w:val="BookText"/>
      </w:pPr>
      <w:r>
        <w:rPr>
          <w:rFonts w:ascii="Amiri" w:hAnsi="Amiri" w:eastAsia="Amiri" w:cs="Amiri"/>
          <w:lang w:bidi="ar-SA"/>
          <w:color w:val="111111"/>
          <w:sz w:val="28"/>
          <w:szCs w:val="28"/>
          <w:rtl/>
        </w:rPr>
        <w:t xml:space="preserve">یٰا مُوسیٰ .  طه (20) 38 و 40</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وَ حَرَّمْنٰا عَلَیْهِ الْمَرٰاضِعَ مِنْ قَبْلُ فَقٰالَتْ هَلْ أَدُلُّکُمْ عَلیٰ أَهْلِ بَیْتٍ یَکْفُلُونَهُ لَکُمْ وَ هُمْ لَهُ نٰاصِحُونَ</w:t>
      </w:r>
    </w:p>
    <w:p>
      <w:pPr>
        <w:pStyle w:val="BookText"/>
      </w:pPr>
      <w:r>
        <w:rPr>
          <w:rFonts w:ascii="Amiri" w:hAnsi="Amiri" w:eastAsia="Amiri" w:cs="Amiri"/>
          <w:lang w:bidi="ar-SA"/>
          <w:color w:val="111111"/>
          <w:sz w:val="28"/>
          <w:szCs w:val="28"/>
          <w:rtl/>
        </w:rPr>
        <w:t xml:space="preserve">فَرَدَدْنٰاهُ إِلیٰ أُمِّهِ کَیْ تَقَرَّ عَیْنُهٰا وَ لاٰ تَحْزَنَ وَ لِتَعْلَمَ أَنَّ وَعْدَ اللّٰهِ حَقٌّ وَ لٰکِنَّ أَکْثَرَهُمْ لاٰ یَعْلَمُونَ .  قصص (28) 7 و 12 و 13</w:t>
      </w:r>
    </w:p>
    <w:p>
      <w:pPr>
        <w:pStyle w:val="Heading3"/>
      </w:pPr>
      <w:bookmarkStart w:id="1479" w:name="_Toc1040"/>
      <w:r>
        <w:t>ولایت بر مؤمنان</w:t>
      </w:r>
      <w:bookmarkEnd w:id="1479"/>
    </w:p>
    <w:p>
      <w:pPr>
        <w:pStyle w:val="BookText"/>
      </w:pPr>
      <w:r>
        <w:rPr>
          <w:rFonts w:ascii="IRNazanin" w:hAnsi="IRNazanin" w:eastAsia="IRNazanin" w:cs="IRNazanin"/>
          <w:lang w:bidi="fa-IR"/>
          <w:color w:val="111111"/>
          <w:sz w:val="28"/>
          <w:szCs w:val="28"/>
          <w:rtl/>
        </w:rPr>
        <w:t xml:space="preserve">==&gt; همین مدخل، ولایت خدا و صاحبان ولایت، علی علیه السلام ، محمّد صلی الله علیه و آله ، مؤمنان</w:t>
      </w:r>
    </w:p>
    <w:p>
      <w:pPr>
        <w:pStyle w:val="Heading3"/>
      </w:pPr>
      <w:bookmarkStart w:id="1480" w:name="_Toc1041"/>
      <w:r>
        <w:t>ولایت بر همسر</w:t>
      </w:r>
      <w:bookmarkEnd w:id="1480"/>
    </w:p>
    <w:p>
      <w:pPr>
        <w:pStyle w:val="BookText"/>
      </w:pPr>
      <w:r>
        <w:rPr>
          <w:rFonts w:ascii="IRNazanin" w:hAnsi="IRNazanin" w:eastAsia="IRNazanin" w:cs="IRNazanin"/>
          <w:lang w:bidi="fa-IR"/>
          <w:color w:val="111111"/>
          <w:sz w:val="28"/>
          <w:szCs w:val="28"/>
          <w:rtl/>
        </w:rPr>
        <w:t xml:space="preserve">==&gt; همین مدخل، صاحبان ولایت، شوهر</w:t>
      </w:r>
    </w:p>
    <w:p>
      <w:pPr>
        <w:pStyle w:val="Heading3"/>
      </w:pPr>
      <w:bookmarkStart w:id="1481" w:name="_Toc1042"/>
      <w:r>
        <w:t>ولایت بر یتیم</w:t>
      </w:r>
      <w:bookmarkEnd w:id="1481"/>
    </w:p>
    <w:p>
      <w:pPr>
        <w:pStyle w:val="BookText"/>
      </w:pPr>
      <w:r>
        <w:rPr>
          <w:rFonts w:ascii="IRNazanin" w:hAnsi="IRNazanin" w:eastAsia="IRNazanin" w:cs="IRNazanin"/>
          <w:lang w:bidi="fa-IR"/>
          <w:color w:val="111111"/>
          <w:sz w:val="28"/>
          <w:szCs w:val="28"/>
          <w:rtl/>
        </w:rPr>
        <w:t xml:space="preserve">==&gt; یتیم</w:t>
      </w:r>
    </w:p>
    <w:p>
      <w:pPr>
        <w:pStyle w:val="Heading3"/>
      </w:pPr>
      <w:bookmarkStart w:id="1482" w:name="_Toc1043"/>
      <w:r>
        <w:t>ولایت جنّیان</w:t>
      </w:r>
      <w:bookmarkEnd w:id="1482"/>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ظالمان مورد بازخواست خداوند به خاطر پذیرش ولایت جنّیان:</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w:t>
      </w:r>
    </w:p>
    <w:p>
      <w:pPr>
        <w:pStyle w:val="BookText"/>
      </w:pPr>
      <w:r>
        <w:rPr>
          <w:rFonts w:ascii="Amiri" w:hAnsi="Amiri" w:eastAsia="Amiri" w:cs="Amiri"/>
          <w:lang w:bidi="ar-SA"/>
          <w:color w:val="111111"/>
          <w:sz w:val="28"/>
          <w:szCs w:val="28"/>
          <w:rtl/>
        </w:rPr>
        <w:t xml:space="preserve">وَ کَذٰلِکَ نُوَلِّی بَعْضَ الظّٰالِمِینَ بَعْضاً بِمٰا کٰانُوا یَکْسِبُونَ . </w:t>
      </w:r>
      <w:r>
        <w:rPr>
          <w:rStyle w:val="FootnoteReference"/>
        </w:rPr>
        <w:footnoteReference w:id="569"/>
      </w:r>
      <w:r>
        <w:rPr>
          <w:rFonts w:ascii="IRNazanin" w:hAnsi="IRNazanin" w:eastAsia="IRNazanin" w:cs="IRNazanin"/>
          <w:lang w:bidi="fa-IR"/>
          <w:color w:val="111111"/>
          <w:sz w:val="28"/>
          <w:szCs w:val="28"/>
          <w:rtl/>
        </w:rPr>
        <w:t xml:space="preserve">انعام (6) 128 و 129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ولایت جنّیان بر ظالمان، کیفری از جانب خداوند برای ظالمان:</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w:t>
      </w:r>
    </w:p>
    <w:p>
      <w:pPr>
        <w:pStyle w:val="BookText"/>
      </w:pPr>
      <w:r>
        <w:rPr>
          <w:rFonts w:ascii="Amiri" w:hAnsi="Amiri" w:eastAsia="Amiri" w:cs="Amiri"/>
          <w:lang w:bidi="ar-SA"/>
          <w:color w:val="111111"/>
          <w:sz w:val="28"/>
          <w:szCs w:val="28"/>
          <w:rtl/>
        </w:rPr>
        <w:t xml:space="preserve">وَ کَذٰلِکَ نُوَلِّی بَعْضَ الظّٰالِمِینَ بَعْضاً بِمٰا کٰانُوا یَکْسِبُونَ .  انعام (6) 128 و 129</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پذیرش ولایت جنّیان کاری ناپسند و سزاوار سرزنش:</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Style w:val="FootnoteReference"/>
        </w:rPr>
        <w:footnoteReference w:id="570"/>
      </w:r>
      <w:r>
        <w:rPr>
          <w:rFonts w:ascii="IRNazanin" w:hAnsi="IRNazanin" w:eastAsia="IRNazanin" w:cs="IRNazanin"/>
          <w:lang w:bidi="fa-IR"/>
          <w:color w:val="111111"/>
          <w:sz w:val="28"/>
          <w:szCs w:val="28"/>
          <w:rtl/>
        </w:rPr>
        <w:t xml:space="preserve">کهف (18) 50</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برخی جنّیان دارای ولایت بر برخی دیگر:</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9" w:name="pg19916_225425"/>
    <w:bookmarkEnd w:id="299"/>
    <w:p>
      <w:pPr>
        <w:pStyle w:val="BookText"/>
      </w:pPr>
      <w:r>
        <w:rPr>
          <w:rFonts w:ascii="Amiri" w:hAnsi="Amiri" w:eastAsia="Amiri" w:cs="Amiri"/>
          <w:lang w:bidi="ar-SA"/>
          <w:color w:val="111111"/>
          <w:sz w:val="28"/>
          <w:szCs w:val="28"/>
          <w:rtl/>
        </w:rPr>
        <w:t xml:space="preserve">رَبَّنَا اسْتَمْتَعَ بَعْضُنٰا بِبَعْضٍ وَ بَلَغْنٰا أَجَلَنَا الَّذِی أَجَّلْتَ لَنٰا قٰالَ النّٰارُ مَثْوٰاکُمْ خٰالِدِینَ فِیهٰا إِلاّٰ مٰا شٰاءَ اللّٰهُ إِنَّ رَبَّکَ حَکِیمٌ عَلِیمٌ</w:t>
      </w:r>
    </w:p>
    <w:p>
      <w:pPr>
        <w:pStyle w:val="BookText"/>
      </w:pPr>
      <w:r>
        <w:rPr>
          <w:rFonts w:ascii="Amiri" w:hAnsi="Amiri" w:eastAsia="Amiri" w:cs="Amiri"/>
          <w:lang w:bidi="ar-SA"/>
          <w:color w:val="111111"/>
          <w:sz w:val="28"/>
          <w:szCs w:val="28"/>
          <w:rtl/>
        </w:rPr>
        <w:t xml:space="preserve">وَ کَذٰلِکَ نُوَلِّی بَعْضَ الظّٰالِمِینَ بَعْضاً بِمٰا کٰانُوا یَکْسِبُونَ . </w:t>
      </w:r>
      <w:r>
        <w:rPr>
          <w:rStyle w:val="FootnoteReference"/>
        </w:rPr>
        <w:footnoteReference w:id="571"/>
      </w:r>
      <w:r>
        <w:rPr>
          <w:rFonts w:ascii="IRNazanin" w:hAnsi="IRNazanin" w:eastAsia="IRNazanin" w:cs="IRNazanin"/>
          <w:lang w:bidi="fa-IR"/>
          <w:color w:val="111111"/>
          <w:sz w:val="28"/>
          <w:szCs w:val="28"/>
          <w:rtl/>
        </w:rPr>
        <w:t xml:space="preserve">انعام (6) 128 و 129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برخی از جنّیان دارای ولایت و سرپرستی بر برخی انسانها:</w:t>
      </w:r>
    </w:p>
    <w:p>
      <w:pPr>
        <w:pStyle w:val="BookText"/>
      </w:pPr>
      <w:r>
        <w:rPr>
          <w:rFonts w:ascii="Amiri" w:hAnsi="Amiri" w:eastAsia="Amiri" w:cs="Amiri"/>
          <w:lang w:bidi="ar-SA"/>
          <w:color w:val="111111"/>
          <w:sz w:val="28"/>
          <w:szCs w:val="28"/>
          <w:rtl/>
        </w:rPr>
        <w:t xml:space="preserve">... یٰا مَعْشَرَ الْجِنِّ قَدِ اسْتَکْثَرْتُمْ مِنَ الْإِنْسِ وَ قٰالَ أَوْلِیٰاؤُهُمْ مِنَ الْإِنْسِ ... وَ کَذٰلِکَ نُوَلِّی بَعْضَ الظّٰالِمِینَ بَعْضاً بِمٰا کٰانُوا یَکْسِبُونَ .  انعام (6) 128 و 129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پذیرش ولایت جنّیان موجب ظلم و ورود در زمرۀ ظالمان:</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w:t>
      </w:r>
    </w:p>
    <w:p>
      <w:pPr>
        <w:pStyle w:val="BookText"/>
      </w:pPr>
      <w:r>
        <w:rPr>
          <w:rFonts w:ascii="Amiri" w:hAnsi="Amiri" w:eastAsia="Amiri" w:cs="Amiri"/>
          <w:lang w:bidi="ar-SA"/>
          <w:color w:val="111111"/>
          <w:sz w:val="28"/>
          <w:szCs w:val="28"/>
          <w:rtl/>
        </w:rPr>
        <w:t xml:space="preserve">وَ کَذٰلِکَ نُوَلِّی بَعْضَ الظّٰالِمِینَ بَعْضاً بِمٰا کٰانُوا یَکْسِبُونَ . </w:t>
      </w:r>
      <w:r>
        <w:rPr>
          <w:rStyle w:val="FootnoteReference"/>
        </w:rPr>
        <w:footnoteReference w:id="572"/>
      </w:r>
      <w:r>
        <w:rPr>
          <w:rFonts w:ascii="IRNazanin" w:hAnsi="IRNazanin" w:eastAsia="IRNazanin" w:cs="IRNazanin"/>
          <w:lang w:bidi="fa-IR"/>
          <w:color w:val="111111"/>
          <w:sz w:val="28"/>
          <w:szCs w:val="28"/>
          <w:rtl/>
        </w:rPr>
        <w:t xml:space="preserve">انعام (6) 128 و 129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جنّیان در تلاش برای پیدا کردن افراد بیشتر جهت پیروی از ولایت خویش:</w:t>
      </w:r>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w:t>
      </w:r>
    </w:p>
    <w:p>
      <w:pPr>
        <w:pStyle w:val="BookText"/>
      </w:pPr>
      <w:r>
        <w:rPr>
          <w:rFonts w:ascii="Amiri" w:hAnsi="Amiri" w:eastAsia="Amiri" w:cs="Amiri"/>
          <w:lang w:bidi="ar-SA"/>
          <w:color w:val="111111"/>
          <w:sz w:val="28"/>
          <w:szCs w:val="28"/>
          <w:rtl/>
        </w:rPr>
        <w:t xml:space="preserve">وَ کَذٰلِکَ نُوَلِّی بَعْضَ الظّٰالِمِینَ بَعْضاً بِمٰا کٰانُوا یَکْسِبُونَ .  انعام (6) 128 و 129</w:t>
      </w:r>
    </w:p>
    <w:p>
      <w:pPr>
        <w:pStyle w:val="Heading3"/>
      </w:pPr>
      <w:bookmarkStart w:id="1483" w:name="_Toc1044"/>
      <w:r>
        <w:t>ولایت خدا</w:t>
      </w:r>
      <w:bookmarkEnd w:id="1483"/>
    </w:p>
    <w:p>
      <w:pPr>
        <w:pStyle w:val="Heading4"/>
      </w:pPr>
      <w:bookmarkStart w:id="1484" w:name="_Toc1045"/>
      <w:r>
        <w:t>اشاره</w:t>
      </w:r>
      <w:bookmarkEnd w:id="1484"/>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تنها خداوند، ولیّ انسانها و قادر بر دفع مصائب از گناهکاران:</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w:t>
      </w:r>
    </w:p>
    <w:p>
      <w:pPr>
        <w:pStyle w:val="BookText"/>
      </w:pPr>
      <w:r>
        <w:rPr>
          <w:rFonts w:ascii="Amiri" w:hAnsi="Amiri" w:eastAsia="Amiri" w:cs="Amiri"/>
          <w:lang w:bidi="ar-SA"/>
          <w:color w:val="111111"/>
          <w:sz w:val="28"/>
          <w:szCs w:val="28"/>
          <w:rtl/>
        </w:rPr>
        <w:t xml:space="preserve">وَ مٰا أَنْتُمْ بِمُعْجِزِینَ فِی الْأَرْضِ وَ مٰا لَکُمْ مِنْ دُونِ اللّٰهِ مِنْ وَلِیٍّ وَ لاٰ نَصِیرٍ.</w:t>
      </w:r>
    </w:p>
    <w:p>
      <w:pPr>
        <w:pStyle w:val="BookText"/>
      </w:pPr>
      <w:r>
        <w:rPr>
          <w:rFonts w:ascii="IRNazanin" w:hAnsi="IRNazanin" w:eastAsia="IRNazanin" w:cs="IRNazanin"/>
          <w:lang w:bidi="fa-IR"/>
          <w:color w:val="111111"/>
          <w:sz w:val="28"/>
          <w:szCs w:val="28"/>
          <w:rtl/>
        </w:rPr>
        <w:t xml:space="preserve">شوری (42) 30 و 31</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اقرار مؤمنان به ولایت خداوند:</w:t>
      </w:r>
    </w:p>
    <w:p>
      <w:pPr>
        <w:pStyle w:val="BookText"/>
      </w:pPr>
      <w:r>
        <w:rPr>
          <w:rFonts w:ascii="Amiri" w:hAnsi="Amiri" w:eastAsia="Amiri" w:cs="Amiri"/>
          <w:lang w:bidi="ar-SA"/>
          <w:color w:val="111111"/>
          <w:sz w:val="28"/>
          <w:szCs w:val="28"/>
          <w:rtl/>
        </w:rPr>
        <w:t xml:space="preserve">... وَ الْمُؤْمِنُونَ کُلٌّ آمَنَ بِاللّٰهِ ... وَ قٰالُوا ... رَبَّنٰا ...</w:t>
      </w:r>
    </w:p>
    <w:p>
      <w:pPr>
        <w:pStyle w:val="BookText"/>
      </w:pPr>
      <w:r>
        <w:rPr>
          <w:rFonts w:ascii="Amiri" w:hAnsi="Amiri" w:eastAsia="Amiri" w:cs="Amiri"/>
          <w:lang w:bidi="ar-SA"/>
          <w:color w:val="111111"/>
          <w:sz w:val="28"/>
          <w:szCs w:val="28"/>
          <w:rtl/>
        </w:rPr>
        <w:t xml:space="preserve">... وَ اغْفِرْ لَنٰا وَ ارْحَمْنٰا أَنْتَ مَوْلاٰنٰا .... بقره (2) 285 و 286</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ایجاد رعب و وحشت در دل کافران نمونه‌ای از ولایت خدا بر آنان:</w:t>
      </w:r>
    </w:p>
    <w:p>
      <w:pPr>
        <w:pStyle w:val="BookText"/>
      </w:pPr>
      <w:r>
        <w:rPr>
          <w:rFonts w:ascii="Amiri" w:hAnsi="Amiri" w:eastAsia="Amiri" w:cs="Amiri"/>
          <w:lang w:bidi="ar-SA"/>
          <w:color w:val="111111"/>
          <w:sz w:val="28"/>
          <w:szCs w:val="28"/>
          <w:rtl/>
        </w:rPr>
        <w:t xml:space="preserve">بَلِ اللّٰهُ مَوْلاٰکُمْ وَ هُوَ خَیْرُ النّٰاصِرِینَ</w:t>
      </w:r>
    </w:p>
    <w:p>
      <w:pPr>
        <w:pStyle w:val="BookText"/>
      </w:pPr>
      <w:r>
        <w:rPr>
          <w:rFonts w:ascii="Amiri" w:hAnsi="Amiri" w:eastAsia="Amiri" w:cs="Amiri"/>
          <w:lang w:bidi="ar-SA"/>
          <w:color w:val="111111"/>
          <w:sz w:val="28"/>
          <w:szCs w:val="28"/>
          <w:rtl/>
        </w:rPr>
        <w:t xml:space="preserve">سَنُلْقِی فِی قُلُوبِ الَّذِینَ کَفَرُوا الرُّعْبَ .... آل عمران (3) 150 و 151</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ولایت خداوند ولایتی کافی و مکفی برای انسانها:</w:t>
      </w:r>
    </w:p>
    <w:p>
      <w:pPr>
        <w:pStyle w:val="BookText"/>
      </w:pPr>
      <w:r>
        <w:rPr>
          <w:rFonts w:ascii="Amiri" w:hAnsi="Amiri" w:eastAsia="Amiri" w:cs="Amiri"/>
          <w:lang w:bidi="ar-SA"/>
          <w:color w:val="111111"/>
          <w:sz w:val="28"/>
          <w:szCs w:val="28"/>
          <w:rtl/>
        </w:rPr>
        <w:t xml:space="preserve">... وَ کَفیٰ بِاللّٰهِ وَلِیًّا وَ کَفیٰ بِاللّٰهِ نَصِیراً.  نساء (4) 45</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خداوند مولا و سرپرست حقیقی انسانها:</w:t>
      </w:r>
    </w:p>
    <w:p>
      <w:pPr>
        <w:pStyle w:val="BookText"/>
      </w:pPr>
      <w:r>
        <w:rPr>
          <w:rFonts w:ascii="Amiri" w:hAnsi="Amiri" w:eastAsia="Amiri" w:cs="Amiri"/>
          <w:lang w:bidi="ar-SA"/>
          <w:color w:val="111111"/>
          <w:sz w:val="28"/>
          <w:szCs w:val="28"/>
          <w:rtl/>
        </w:rPr>
        <w:t xml:space="preserve">ثُمَّ رُدُّوا إِلَی اللّٰهِ مَوْلاٰهُمُ الْحَقِّ .... انعام (6) 62</w:t>
      </w:r>
    </w:p>
    <w:p>
      <w:pPr>
        <w:pStyle w:val="BookText"/>
      </w:pPr>
      <w:r>
        <w:rPr>
          <w:rFonts w:ascii="Amiri" w:hAnsi="Amiri" w:eastAsia="Amiri" w:cs="Amiri"/>
          <w:lang w:bidi="ar-SA"/>
          <w:color w:val="111111"/>
          <w:sz w:val="28"/>
          <w:szCs w:val="28"/>
          <w:rtl/>
        </w:rPr>
        <w:t xml:space="preserve">... وَ رُدُّوا إِلَی اللّٰهِ مَوْلاٰهُمُ الْحَقِّ .... یونس (10) 30</w:t>
      </w:r>
    </w:p>
    <w:p>
      <w:pPr>
        <w:pStyle w:val="BookText"/>
      </w:pPr>
      <w:r>
        <w:rPr>
          <w:rFonts w:ascii="Amiri" w:hAnsi="Amiri" w:eastAsia="Amiri" w:cs="Amiri"/>
          <w:lang w:bidi="ar-SA"/>
          <w:color w:val="111111"/>
          <w:sz w:val="28"/>
          <w:szCs w:val="28"/>
          <w:rtl/>
        </w:rPr>
        <w:t xml:space="preserve">هُنٰالِکَ الْوَلاٰیَةُ لِلّٰهِ الْحَقِّ .... کهف (18) 44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عدم پذیرش ولایت خداوند منجر به پذیرش ولایت طاغوت:</w:t>
      </w:r>
    </w:p>
    <w:p>
      <w:pPr>
        <w:pStyle w:val="BookText"/>
      </w:pPr>
      <w:r>
        <w:rPr>
          <w:rFonts w:ascii="Amiri" w:hAnsi="Amiri" w:eastAsia="Amiri" w:cs="Amiri"/>
          <w:lang w:bidi="ar-SA"/>
          <w:color w:val="111111"/>
          <w:sz w:val="28"/>
          <w:szCs w:val="28"/>
          <w:rtl/>
        </w:rPr>
        <w:t xml:space="preserve">اَللّٰهُ وَلِیُّ الَّذِینَ آمَنُوا ... وَ الَّذِینَ کَفَرُوا أَوْلِیٰاؤُهُمُ الطّٰاغُوتُ .... بقره (2) 257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پی بردن انسانها به ولایت خدا در روز قیامت:</w:t>
      </w:r>
    </w:p>
    <w:p>
      <w:pPr>
        <w:pStyle w:val="BookText"/>
      </w:pPr>
      <w:r>
        <w:rPr>
          <w:rFonts w:ascii="Amiri" w:hAnsi="Amiri" w:eastAsia="Amiri" w:cs="Amiri"/>
          <w:lang w:bidi="ar-SA"/>
          <w:color w:val="111111"/>
          <w:sz w:val="28"/>
          <w:szCs w:val="28"/>
          <w:rtl/>
        </w:rPr>
        <w:t xml:space="preserve">هُنٰالِکَ الْوَلاٰیَةُ لِلّٰهِ الْحَقِّ ... </w:t>
      </w:r>
      <w:r>
        <w:rPr>
          <w:rStyle w:val="FootnoteReference"/>
        </w:rPr>
        <w:footnoteReference w:id="573"/>
      </w:r>
      <w:r>
        <w:rPr>
          <w:rFonts w:ascii="IRNazanin" w:hAnsi="IRNazanin" w:eastAsia="IRNazanin" w:cs="IRNazanin"/>
          <w:lang w:bidi="fa-IR"/>
          <w:color w:val="111111"/>
          <w:sz w:val="28"/>
          <w:szCs w:val="28"/>
          <w:rtl/>
        </w:rPr>
        <w:t xml:space="preserve">کهف (18) 44</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ولایت خدا، علت لزوم اعتصام مسلمانان به او:</w:t>
      </w:r>
    </w:p>
    <w:p>
      <w:pPr>
        <w:pStyle w:val="BookText"/>
      </w:pPr>
      <w:r>
        <w:rPr>
          <w:rFonts w:ascii="Amiri" w:hAnsi="Amiri" w:eastAsia="Amiri" w:cs="Amiri"/>
          <w:lang w:bidi="ar-SA"/>
          <w:color w:val="111111"/>
          <w:sz w:val="28"/>
          <w:szCs w:val="28"/>
          <w:rtl/>
        </w:rPr>
        <w:t xml:space="preserve">... وَ اعْتَصِمُوا بِاللّٰهِ هُوَ مَوْلاٰکُمْ فَنِعْمَ الْمَوْلیٰ .... حجّ (22) 78</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ولایت و نصرت الهی جلوه‌ای از رحمت خداوند:</w:t>
      </w:r>
    </w:p>
    <w:p>
      <w:pPr>
        <w:pStyle w:val="BookText"/>
      </w:pPr>
      <w:r>
        <w:rPr>
          <w:rFonts w:ascii="Amiri" w:hAnsi="Amiri" w:eastAsia="Amiri" w:cs="Amiri"/>
          <w:lang w:bidi="ar-SA"/>
          <w:color w:val="111111"/>
          <w:sz w:val="28"/>
          <w:szCs w:val="28"/>
          <w:rtl/>
        </w:rPr>
        <w:t xml:space="preserve">... یُدْخِلُ مَنْ یَشٰاءُ فِی رَحْمَتِهِ وَ الظّٰالِمُونَ مٰا لَهُمْ مِنْ وَلِیٍّ وَ لاٰ نَصِیرٍ.  شوری (42) 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ولایت خداوند مقتضی مرجعیّت او در حلّ اختلافات بشری:</w:t>
      </w:r>
    </w:p>
    <w:p>
      <w:pPr>
        <w:pStyle w:val="BookText"/>
      </w:pPr>
      <w:r>
        <w:rPr>
          <w:rFonts w:ascii="Amiri" w:hAnsi="Amiri" w:eastAsia="Amiri" w:cs="Amiri"/>
          <w:lang w:bidi="ar-SA"/>
          <w:color w:val="111111"/>
          <w:sz w:val="28"/>
          <w:szCs w:val="28"/>
          <w:rtl/>
        </w:rPr>
        <w:t xml:space="preserve">... فَاللّٰهُ هُوَ الْوَلِیُّ ... وَ مَا اخْتَلَفْتُمْ فِیهِ مِنْ شَیْءٍ فَحُکْمُهُ إِلَی اللّٰهِ .... شوری (42) 9 و 10</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انسانها همواره تحت سرپرستی خداوند و عدم امکان خروج آنان از ولایت الهی:</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w:t>
      </w:r>
    </w:p>
    <w:p>
      <w:pPr>
        <w:pStyle w:val="BookText"/>
      </w:pPr>
      <w:r>
        <w:rPr>
          <w:rFonts w:ascii="Amiri" w:hAnsi="Amiri" w:eastAsia="Amiri" w:cs="Amiri"/>
          <w:lang w:bidi="ar-SA"/>
          <w:color w:val="111111"/>
          <w:sz w:val="28"/>
          <w:szCs w:val="28"/>
          <w:rtl/>
        </w:rPr>
        <w:t xml:space="preserve">وَ مٰا أَنْتُمْ بِمُعْجِزِینَ فِی الْأَرْضِ وَ مٰا لَکُمْ مِنْ دُونِ اللّٰهِ مِنْ وَلِیٍّ وَ لاٰ نَصِیرٍ.</w:t>
      </w:r>
    </w:p>
    <w:p>
      <w:pPr>
        <w:pStyle w:val="BookText"/>
      </w:pPr>
      <w:r>
        <w:rPr>
          <w:rFonts w:ascii="IRNazanin" w:hAnsi="IRNazanin" w:eastAsia="IRNazanin" w:cs="IRNazanin"/>
          <w:lang w:bidi="fa-IR"/>
          <w:color w:val="111111"/>
          <w:sz w:val="28"/>
          <w:szCs w:val="28"/>
          <w:rtl/>
        </w:rPr>
        <w:t xml:space="preserve">شوری (42) 30 و 31</w:t>
      </w:r>
    </w:p>
    <w:p>
      <w:pPr>
        <w:pStyle w:val="BookText"/>
      </w:pPr>
      <w:r>
        <w:rPr>
          <w:rFonts w:ascii="Amiri" w:hAnsi="Amiri" w:eastAsia="Amiri" w:cs="Amiri"/>
          <w:lang w:bidi="ar-SA"/>
          <w:color w:val="111111"/>
          <w:sz w:val="28"/>
          <w:szCs w:val="28"/>
          <w:rtl/>
        </w:rPr>
        <w:t xml:space="preserve">وَ مَنْ لاٰ یُجِبْ دٰاعِیَ اللّٰهِ فَلَیْسَ بِمُعْجِزٍ فِی الْأَرْضِ وَ لَیْسَ لَهُ مِنْ دُونِهِ أَوْلِیٰاءُ أُولٰئِکَ فِی ضَلاٰلٍ مُبِینٍ .</w:t>
      </w:r>
    </w:p>
    <w:p>
      <w:pPr>
        <w:pStyle w:val="BookText"/>
      </w:pPr>
      <w:r>
        <w:rPr>
          <w:rFonts w:ascii="IRNazanin" w:hAnsi="IRNazanin" w:eastAsia="IRNazanin" w:cs="IRNazanin"/>
          <w:lang w:bidi="fa-IR"/>
          <w:color w:val="111111"/>
          <w:sz w:val="28"/>
          <w:szCs w:val="28"/>
          <w:rtl/>
        </w:rPr>
        <w:t xml:space="preserve">احقاف (46) 32</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پایداری و دوام ولایت خداوند در دنیا و آخرت، از موجبات شایستگی او برای ولایت:</w:t>
      </w:r>
    </w:p>
    <w:p>
      <w:pPr>
        <w:pStyle w:val="BookText"/>
      </w:pPr>
      <w:r>
        <w:rPr>
          <w:rFonts w:ascii="Amiri" w:hAnsi="Amiri" w:eastAsia="Amiri" w:cs="Amiri"/>
          <w:lang w:bidi="ar-SA"/>
          <w:color w:val="111111"/>
          <w:sz w:val="28"/>
          <w:szCs w:val="28"/>
          <w:rtl/>
        </w:rPr>
        <w:t xml:space="preserve">نَحْنُ أَوْلِیٰاؤُکُمْ فِی الْحَیٰاةِ الدُّنْیٰا وَ فِی الْآخِرَةِ وَ لَکُمْ فِیهٰا مٰا تَشْتَهِی أَنْفُسُکُمْ وَ لَکُمْ فِیهٰا مٰا تَدَّعُونَ .  فصّلت (41) 31</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ولایت تمام امور تکوینی و تشریعی، در انحصار خداوند:</w:t>
      </w:r>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 . </w:t>
      </w:r>
      <w:r>
        <w:rPr>
          <w:rStyle w:val="FootnoteReference"/>
        </w:rPr>
        <w:footnoteReference w:id="574"/>
      </w:r>
      <w:r>
        <w:rPr>
          <w:rFonts w:ascii="IRNazanin" w:hAnsi="IRNazanin" w:eastAsia="IRNazanin" w:cs="IRNazanin"/>
          <w:lang w:bidi="fa-IR"/>
          <w:color w:val="111111"/>
          <w:sz w:val="28"/>
          <w:szCs w:val="28"/>
          <w:rtl/>
        </w:rPr>
        <w:t xml:space="preserve">انعام (6) 57</w:t>
      </w:r>
    </w:p>
    <w:p>
      <w:pPr>
        <w:pStyle w:val="BookText"/>
      </w:pPr>
      <w:r>
        <w:rPr>
          <w:rFonts w:ascii="Amiri" w:hAnsi="Amiri" w:eastAsia="Amiri" w:cs="Amiri"/>
          <w:lang w:bidi="ar-SA"/>
          <w:color w:val="111111"/>
          <w:sz w:val="28"/>
          <w:szCs w:val="28"/>
          <w:rtl/>
        </w:rPr>
        <w:t xml:space="preserve">ثُمَّ رُدُّوا إِلَی اللّٰهِ مَوْلاٰهُمُ الْحَقِّ أَلاٰ لَهُ الْحُکْمُ وَ هُوَ أَسْرَعُ الْحٰاسِبِینَ . </w:t>
      </w:r>
      <w:r>
        <w:rPr>
          <w:rStyle w:val="FootnoteReference"/>
        </w:rPr>
        <w:footnoteReference w:id="575"/>
      </w:r>
      <w:r>
        <w:rPr>
          <w:rFonts w:ascii="IRNazanin" w:hAnsi="IRNazanin" w:eastAsia="IRNazanin" w:cs="IRNazanin"/>
          <w:lang w:bidi="fa-IR"/>
          <w:color w:val="111111"/>
          <w:sz w:val="28"/>
          <w:szCs w:val="28"/>
          <w:rtl/>
        </w:rPr>
        <w:t xml:space="preserve">انعام (6) 62</w:t>
      </w:r>
    </w:p>
    <w:p>
      <w:pPr>
        <w:pStyle w:val="BookText"/>
      </w:pPr>
      <w:r>
        <w:rPr>
          <w:rFonts w:ascii="Amiri" w:hAnsi="Amiri" w:eastAsia="Amiri" w:cs="Amiri"/>
          <w:lang w:bidi="ar-SA"/>
          <w:color w:val="111111"/>
          <w:sz w:val="28"/>
          <w:szCs w:val="28"/>
          <w:rtl/>
        </w:rPr>
        <w:t xml:space="preserve">مٰا تَعْبُدُونَ مِنْ دُونِهِ إِلاّٰ أَسْمٰاءً سَمَّیْتُمُوهٰا أَنْتُمْ</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آبٰاؤُکُمْ مٰا أَنْزَلَ اللّٰهُ بِهٰا مِنْ سُلْطٰانٍ إِنِ الْحُکْمُ إِلاّٰ لِلّٰهِ أَمَرَ أَلاّٰ تَعْبُدُوا إِلاّٰ إِیّٰاهُ ذٰلِکَ الدِّینُ الْقَیِّمُ وَ لٰکِنَّ أَکْثَرَ النّٰاسِ لاٰ یَعْلَمُونَ . </w:t>
      </w:r>
      <w:r>
        <w:rPr>
          <w:rStyle w:val="FootnoteReference"/>
        </w:rPr>
        <w:footnoteReference w:id="576"/>
      </w:r>
      <w:r>
        <w:rPr>
          <w:rFonts w:ascii="IRNazanin" w:hAnsi="IRNazanin" w:eastAsia="IRNazanin" w:cs="IRNazanin"/>
          <w:lang w:bidi="fa-IR"/>
          <w:color w:val="111111"/>
          <w:sz w:val="28"/>
          <w:szCs w:val="28"/>
          <w:rtl/>
        </w:rPr>
        <w:t xml:space="preserve">یوسف (12) 40</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  یوسف (12) 67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آفرینش موجودات و تأمین نیازهای آنها از سوی خدا دلیل بر ولایت مطلقۀ او بر آنها:</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خلقت آسمان و زمین از دلایل شایستگی خداوند برای ولایت و سرپرستی:</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 فَاللّٰهُ هُوَ الْوَلِیُّ ... فٰاطِرُ السَّمٰاوٰاتِ وَ الْأَرْضِ .... شوری (42) 9 و 11</w:t>
      </w:r>
    </w:p>
    <w:p>
      <w:pPr>
        <w:pStyle w:val="BookText"/>
      </w:pPr>
      <w:r>
        <w:rPr>
          <w:rFonts w:ascii="Amiri" w:hAnsi="Amiri" w:eastAsia="Amiri" w:cs="Amiri"/>
          <w:lang w:bidi="ar-SA"/>
          <w:color w:val="111111"/>
          <w:sz w:val="28"/>
          <w:szCs w:val="28"/>
          <w:rtl/>
        </w:rPr>
        <w:t xml:space="preserve">وَ هُوَ الَّذِی یُنَزِّلُ الْغَیْثَ مِنْ بَعْدِ مٰا قَنَطُوا وَ یَنْشُرُ رَحْمَتَهُ وَ هُوَ الْوَلِیُّ الْحَمِیدُ.  شوری (42) 28</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خلقت و قرار دادن زوجیّت در انسانها و موجودات از دلایل شایستگی خداوند برای ولایت و سرپرستی:</w:t>
      </w:r>
    </w:p>
    <w:p>
      <w:pPr>
        <w:pStyle w:val="BookText"/>
      </w:pPr>
      <w:r>
        <w:rPr>
          <w:rFonts w:ascii="Amiri" w:hAnsi="Amiri" w:eastAsia="Amiri" w:cs="Amiri"/>
          <w:lang w:bidi="ar-SA"/>
          <w:color w:val="111111"/>
          <w:sz w:val="28"/>
          <w:szCs w:val="28"/>
          <w:rtl/>
        </w:rPr>
        <w:t xml:space="preserve">... فَاللّٰهُ هُوَ الْوَلِیُّ .... جَعَلَ لَکُمْ مِنْ أَنْفُسِکُمْ أَزْوٰاجاً وَ مِنَ الْأَنْعٰامِ أَزْوٰاجاً .... شوری (42) 9 و 11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قدرت خداوند بر دفع ضرر از موجودات از دلایل شایستگی او بر ولایت و سرپرستی:</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 رعد (13) 16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علم مطلق الهی، از موجبات شایستگی و استحقاق او برای ولایت و سرپرستی:</w:t>
      </w:r>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  کهف (18) 26</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کهف (18) 50 و 51</w:t>
      </w:r>
    </w:p>
    <w:p>
      <w:pPr>
        <w:pStyle w:val="BookText"/>
      </w:pPr>
      <w:r>
        <w:rPr>
          <w:rFonts w:ascii="Amiri" w:hAnsi="Amiri" w:eastAsia="Amiri" w:cs="Amiri"/>
          <w:lang w:bidi="ar-SA"/>
          <w:color w:val="111111"/>
          <w:sz w:val="28"/>
          <w:szCs w:val="28"/>
          <w:rtl/>
        </w:rPr>
        <w:t xml:space="preserve">أَمِ اتَّخَذُوا مِنْ دُونِهِ أَوْلِیٰاءَ فَاللّٰهُ هُوَ الْوَلِیُّ وَ هُوَ یُحْیِ الْمَوْتیٰ وَ هُوَ عَلیٰ کُلِّ شَیْءٍ قَدِیرٌ</w:t>
      </w:r>
    </w:p>
    <w:p>
      <w:pPr>
        <w:pStyle w:val="BookText"/>
      </w:pPr>
      <w:r>
        <w:rPr>
          <w:rFonts w:ascii="Amiri" w:hAnsi="Amiri" w:eastAsia="Amiri" w:cs="Amiri"/>
          <w:lang w:bidi="ar-SA"/>
          <w:color w:val="111111"/>
          <w:sz w:val="28"/>
          <w:szCs w:val="28"/>
          <w:rtl/>
        </w:rPr>
        <w:t xml:space="preserve">لَهُ مَقٰالِیدُ السَّمٰاوٰاتِ وَ الْأَرْضِ یَبْسُطُ الرِّزْقَ لِمَنْ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یَشٰاءُ وَ یَقْدِرُ إِنَّهُ بِکُلِّ شَیْءٍ عَلِیمٌ .  شوری (42) 9 و 12</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قدرت و توانایی خداوند بر هر کاری از موجبات شایستگی او برای سرپرستی و ولایت:</w:t>
      </w:r>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  کهف (18) 26</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کهف (18) 50 و 51</w:t>
      </w:r>
    </w:p>
    <w:p>
      <w:pPr>
        <w:pStyle w:val="BookText"/>
      </w:pPr>
      <w:r>
        <w:rPr>
          <w:rFonts w:ascii="Amiri" w:hAnsi="Amiri" w:eastAsia="Amiri" w:cs="Amiri"/>
          <w:lang w:bidi="ar-SA"/>
          <w:color w:val="111111"/>
          <w:sz w:val="28"/>
          <w:szCs w:val="28"/>
          <w:rtl/>
        </w:rPr>
        <w:t xml:space="preserve">أَمِ اتَّخَذُوا مِنْ دُونِهِ أَوْلِیٰاءَ فَاللّٰهُ هُوَ الْوَلِیُّ وَ هُوَ یُحْیِ الْمَوْتیٰ وَ هُوَ عَلیٰ کُلِّ شَیْءٍ قَدِیرٌ.  شوری (42) 9</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قدرت خداوند بر نزول باران از دلایل شایستگی او برای ولایت و سرپرستی:</w:t>
      </w:r>
    </w:p>
    <w:p>
      <w:pPr>
        <w:pStyle w:val="BookText"/>
      </w:pPr>
      <w:r>
        <w:rPr>
          <w:rFonts w:ascii="Amiri" w:hAnsi="Amiri" w:eastAsia="Amiri" w:cs="Amiri"/>
          <w:lang w:bidi="ar-SA"/>
          <w:color w:val="111111"/>
          <w:sz w:val="28"/>
          <w:szCs w:val="28"/>
          <w:rtl/>
        </w:rPr>
        <w:t xml:space="preserve">وَ هُوَ الَّذِی یُنَزِّلُ الْغَیْثَ مِنْ بَعْدِ مٰا قَنَطُوا وَ یَنْشُرُ رَحْمَتَهُ وَ هُوَ الْوَلِیُّ الْحَمِیدُ.  شوری (42) 28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اقتدار بر رساندن هرگونه خیر و شرّ از شئون ولایت الهی:</w:t>
      </w:r>
    </w:p>
    <w:p>
      <w:pPr>
        <w:pStyle w:val="BookText"/>
      </w:pPr>
      <w:r>
        <w:rPr>
          <w:rFonts w:ascii="Amiri" w:hAnsi="Amiri" w:eastAsia="Amiri" w:cs="Amiri"/>
          <w:lang w:bidi="ar-SA"/>
          <w:color w:val="111111"/>
          <w:sz w:val="28"/>
          <w:szCs w:val="28"/>
          <w:rtl/>
        </w:rPr>
        <w:t xml:space="preserve">قُلْ أَ غَیْرَ اللّٰهِ أَتَّخِذُ وَلِیًّا فٰاطِرِ السَّمٰاوٰاتِ وَ الْأَرْضِ ... وَ إِنْ یَمْسَسْکَ اللّٰهُ بِضُرٍّ فَلاٰ کٰاشِفَ لَهُ إِلاّٰ هُوَ وَ إِنْ یَمْسَسْکَ بِخَیْرٍ فَهُوَ عَلیٰ کُلِّ شَیْءٍ قَدِیرٌ.  انعام (6) 14 و 17</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توان خداوند بر رفع اختلافات از ویژگیهای ولایت خداوند:</w:t>
      </w:r>
    </w:p>
    <w:p>
      <w:pPr>
        <w:pStyle w:val="BookText"/>
      </w:pPr>
      <w:r>
        <w:rPr>
          <w:rFonts w:ascii="Amiri" w:hAnsi="Amiri" w:eastAsia="Amiri" w:cs="Amiri"/>
          <w:lang w:bidi="ar-SA"/>
          <w:color w:val="111111"/>
          <w:sz w:val="28"/>
          <w:szCs w:val="28"/>
          <w:rtl/>
        </w:rPr>
        <w:t xml:space="preserve">أَمِ اتَّخَذُوا مِنْ دُونِهِ أَوْلِیٰاءَ فَاللّٰهُ هُوَ الْوَلِیُّ وَ هُوَ یُحْیِ الْمَوْتیٰ وَ هُوَ عَلیٰ کُلِّ شَیْءٍ قَدِیرٌ</w:t>
      </w:r>
    </w:p>
    <w:p>
      <w:pPr>
        <w:pStyle w:val="BookText"/>
      </w:pPr>
      <w:r>
        <w:rPr>
          <w:rFonts w:ascii="Amiri" w:hAnsi="Amiri" w:eastAsia="Amiri" w:cs="Amiri"/>
          <w:lang w:bidi="ar-SA"/>
          <w:color w:val="111111"/>
          <w:sz w:val="28"/>
          <w:szCs w:val="28"/>
          <w:rtl/>
        </w:rPr>
        <w:t xml:space="preserve">وَ مَا اخْتَلَفْتُمْ فِیهِ مِنْ شَیْءٍ فَحُکْمُهُ إِلَی اللّٰهِ ذٰلِکُمُ اللّٰهُ رَبِّی عَلَیْهِ تَوَکَّلْتُ وَ إِلَیْهِ أُنِیبُ .  شوری (42) 9 و 10</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قهّاریّت خدا ویژگی انحصاری خدا برای ولایت و سرپرستی:</w:t>
      </w:r>
    </w:p>
    <w:p>
      <w:pPr>
        <w:pStyle w:val="BookText"/>
      </w:pPr>
      <w:r>
        <w:rPr>
          <w:rFonts w:ascii="Amiri" w:hAnsi="Amiri" w:eastAsia="Amiri" w:cs="Amiri"/>
          <w:lang w:bidi="ar-SA"/>
          <w:color w:val="111111"/>
          <w:sz w:val="28"/>
          <w:szCs w:val="28"/>
          <w:rtl/>
        </w:rPr>
        <w:t xml:space="preserve">... قُلْ أَ فَاتَّخَذْتُمْ مِنْ دُونِهِ أَوْلِیٰاءَ ... وَ هُوَ الْوٰاحِدُ الْقَهّٰارُ.  رعد (13) 16</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مالکیّت بر آسمان و زمین از ویژگیهای خداوند:</w:t>
      </w:r>
    </w:p>
    <w:p>
      <w:pPr>
        <w:pStyle w:val="BookText"/>
      </w:pPr>
      <w:r>
        <w:rPr>
          <w:rFonts w:ascii="Amiri" w:hAnsi="Amiri" w:eastAsia="Amiri" w:cs="Amiri"/>
          <w:lang w:bidi="ar-SA"/>
          <w:color w:val="111111"/>
          <w:sz w:val="28"/>
          <w:szCs w:val="28"/>
          <w:rtl/>
        </w:rPr>
        <w:t xml:space="preserve">... فَاللّٰهُ هُوَ الْوَلِیُّ ... لَهُ مَقٰالِیدُ السَّمٰاوٰاتِ وَ الْأَرْضِ .... شوری (42) 9 و 12</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محبّت و دلسوزی خداوند برای بندگان دلیل شایستگی او برای ولایت و سرپرستی:</w:t>
      </w:r>
    </w:p>
    <w:p>
      <w:pPr>
        <w:pStyle w:val="BookText"/>
      </w:pPr>
      <w:r>
        <w:rPr>
          <w:rFonts w:ascii="Amiri" w:hAnsi="Amiri" w:eastAsia="Amiri" w:cs="Amiri"/>
          <w:lang w:bidi="ar-SA"/>
          <w:color w:val="111111"/>
          <w:sz w:val="28"/>
          <w:szCs w:val="28"/>
          <w:rtl/>
        </w:rPr>
        <w:t xml:space="preserve">... أَ فَتَتَّخِذُونَهُ وَ ذُرِّیَّتَهُ أَوْلِیٰاءَ مِنْ دُونِی وَ هُمْ لَکُمْ عَدُوٌّ .... کهف (18) 50</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نفع‌رسانی خداوند به موجودات از دلایل شایستگی او برای ولایت و سرپرستی:</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ولایت خدا به دور از ذلّت و کاستی و همراه با شوکت و قدرت:</w:t>
      </w:r>
    </w:p>
    <w:p>
      <w:pPr>
        <w:pStyle w:val="BookText"/>
      </w:pPr>
      <w:r>
        <w:rPr>
          <w:rFonts w:ascii="Amiri" w:hAnsi="Amiri" w:eastAsia="Amiri" w:cs="Amiri"/>
          <w:lang w:bidi="ar-SA"/>
          <w:color w:val="111111"/>
          <w:sz w:val="28"/>
          <w:szCs w:val="28"/>
          <w:rtl/>
        </w:rPr>
        <w:t xml:space="preserve">وَ قُلِ الْحَمْدُ لِلّٰهِ الَّذِی لَمْ یَتَّخِذْ وَلَداً وَ لَمْ یَکُنْ لَهُ شَرِیکٌ فِی الْمُلْکِ وَ لَمْ یَکُنْ لَهُ وَلِیٌّ مِنَ الذُّلِّ وَ کَبِّرْهُ تَکْبِیراً.  اسراء (17) 111</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ولایت خدا تنها ولایت پایدار در دنیا و آخرت:</w:t>
      </w:r>
    </w:p>
    <w:p>
      <w:pPr>
        <w:pStyle w:val="BookText"/>
      </w:pPr>
      <w:r>
        <w:rPr>
          <w:rFonts w:ascii="Amiri" w:hAnsi="Amiri" w:eastAsia="Amiri" w:cs="Amiri"/>
          <w:lang w:bidi="ar-SA"/>
          <w:color w:val="111111"/>
          <w:sz w:val="28"/>
          <w:szCs w:val="28"/>
          <w:rtl/>
        </w:rPr>
        <w:t xml:space="preserve">... أَنْتَ وَلِیِّی فِی الدُّنْیٰا وَ الْآخِرَةِ .... یوسف (12) 101</w:t>
      </w:r>
    </w:p>
    <w:p>
      <w:pPr>
        <w:pStyle w:val="BookText"/>
      </w:pPr>
      <w:r>
        <w:rPr>
          <w:rFonts w:ascii="Amiri" w:hAnsi="Amiri" w:eastAsia="Amiri" w:cs="Amiri"/>
          <w:lang w:bidi="ar-SA"/>
          <w:color w:val="111111"/>
          <w:sz w:val="28"/>
          <w:szCs w:val="28"/>
          <w:rtl/>
        </w:rPr>
        <w:t xml:space="preserve">نَحْنُ أَوْلِیٰاؤُکُمْ فِی الْحَیٰاةِ الدُّنْیٰا وَ فِی الْآخِرَةِ .... فصّلت (41) 31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عدم محدودیّت ولایت خداوند به زمان و مکان:</w:t>
      </w:r>
    </w:p>
    <w:p>
      <w:pPr>
        <w:pStyle w:val="BookText"/>
      </w:pPr>
      <w:r>
        <w:rPr>
          <w:rFonts w:ascii="Amiri" w:hAnsi="Amiri" w:eastAsia="Amiri" w:cs="Amiri"/>
          <w:lang w:bidi="ar-SA"/>
          <w:color w:val="111111"/>
          <w:sz w:val="28"/>
          <w:szCs w:val="28"/>
          <w:rtl/>
        </w:rPr>
        <w:t xml:space="preserve">... أَنْتَ وَلِیِّی فِی الدُّنْیٰا وَ الْآخِرَةِ .... یوسف (12) 101</w:t>
      </w:r>
    </w:p>
    <w:p>
      <w:pPr>
        <w:pStyle w:val="BookText"/>
      </w:pPr>
      <w:r>
        <w:rPr>
          <w:rFonts w:ascii="Amiri" w:hAnsi="Amiri" w:eastAsia="Amiri" w:cs="Amiri"/>
          <w:lang w:bidi="ar-SA"/>
          <w:color w:val="111111"/>
          <w:sz w:val="28"/>
          <w:szCs w:val="28"/>
          <w:rtl/>
        </w:rPr>
        <w:t xml:space="preserve">نَحْنُ أَوْلِیٰاؤُکُمْ فِی الْحَیٰاةِ الدُّنْیٰا وَ فِی الْآخِرَةِ .... فصّلت (41) 31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ولایت خدا ولایتی یگانه و بدون معارض:</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وَ مَنْ لاٰ یُجِبْ دٰاعِیَ اللّٰهِ فَلَیْسَ بِمُعْجِزٍ فِی الْأَرْضِ وَ لَیْسَ لَهُ مِنْ دُونِهِ أَوْلِیٰاءُ أُولٰئِکَ فِی ضَلاٰلٍ مُبِینٍ .</w:t>
      </w:r>
    </w:p>
    <w:p>
      <w:pPr>
        <w:pStyle w:val="BookText"/>
      </w:pPr>
      <w:r>
        <w:rPr>
          <w:rFonts w:ascii="IRNazanin" w:hAnsi="IRNazanin" w:eastAsia="IRNazanin" w:cs="IRNazanin"/>
          <w:lang w:bidi="fa-IR"/>
          <w:color w:val="111111"/>
          <w:sz w:val="28"/>
          <w:szCs w:val="28"/>
          <w:rtl/>
        </w:rPr>
        <w:t xml:space="preserve">احقاف (46) 32</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ولایت خدا بدون شریک:</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  کهف (18) 26</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کهف (18) 50 و 51</w:t>
      </w:r>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وَ لاٰ شَفِیعٍ أَ فَلاٰ تَتَذَکَّرُونَ .  سجده (32) 4</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خداوند تنها ولیّ موجودات آسمان و زمین:</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0" w:name="pg19916_225430"/>
    <w:bookmarkEnd w:id="300"/>
    <w:p>
      <w:pPr>
        <w:pStyle w:val="BookText"/>
      </w:pPr>
      <w:r>
        <w:rPr>
          <w:rFonts w:ascii="Amiri" w:hAnsi="Amiri" w:eastAsia="Amiri" w:cs="Amiri"/>
          <w:lang w:bidi="ar-SA"/>
          <w:color w:val="111111"/>
          <w:sz w:val="28"/>
          <w:szCs w:val="28"/>
          <w:rtl/>
        </w:rPr>
        <w:t xml:space="preserve">فِی حُکْمِهِ أَحَداً.  کهف (18) 26</w:t>
      </w:r>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وَ لاٰ شَفِیعٍ أَ فَلاٰ تَتَذَکَّرُونَ .  سجده (32) 4</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یکتا و یگانه بودن خداوند از دلایل ولایت خداوند:</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رعد (13) 16</w:t>
      </w:r>
    </w:p>
    <w:p>
      <w:pPr>
        <w:pStyle w:val="BookText"/>
      </w:pPr>
      <w:r>
        <w:rPr>
          <w:rFonts w:ascii="Amiri" w:hAnsi="Amiri" w:eastAsia="Amiri" w:cs="Amiri"/>
          <w:lang w:bidi="ar-SA"/>
          <w:color w:val="111111"/>
          <w:sz w:val="28"/>
          <w:szCs w:val="28"/>
          <w:rtl/>
        </w:rPr>
        <w:t xml:space="preserve">... فَاللّٰهُ هُوَ الْوَلِیُّ .... لَیْسَ کَمِثْلِهِ شَیْءٌ .... شوری (42) 9 و 11</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بی‌نیازی خداوند دلیل شایستگی او برای ولایت و سرپرستی:</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 انعام (6) 14</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سمیع و بصیر بودن خداوند، دلیل لزوم اتّخاذ او به عنوان ولیّ و سرپرست:</w:t>
      </w:r>
    </w:p>
    <w:p>
      <w:pPr>
        <w:pStyle w:val="BookText"/>
      </w:pPr>
      <w:r>
        <w:rPr>
          <w:rFonts w:ascii="Amiri" w:hAnsi="Amiri" w:eastAsia="Amiri" w:cs="Amiri"/>
          <w:lang w:bidi="ar-SA"/>
          <w:color w:val="111111"/>
          <w:sz w:val="28"/>
          <w:szCs w:val="28"/>
          <w:rtl/>
        </w:rPr>
        <w:t xml:space="preserve">أَمِ اتَّخَذُوا مِنْ دُونِهِ أَوْلِیٰاءَ فَاللّٰهُ هُوَ الْوَلِیُّ وَ هُوَ یُحْیِ الْمَوْتیٰ وَ هُوَ عَلیٰ کُلِّ شَیْءٍ قَدِیرٌ</w:t>
      </w:r>
    </w:p>
    <w:p>
      <w:pPr>
        <w:pStyle w:val="BookText"/>
      </w:pPr>
      <w:r>
        <w:rPr>
          <w:rFonts w:ascii="Amiri" w:hAnsi="Amiri" w:eastAsia="Amiri" w:cs="Amiri"/>
          <w:lang w:bidi="ar-SA"/>
          <w:color w:val="111111"/>
          <w:sz w:val="28"/>
          <w:szCs w:val="28"/>
          <w:rtl/>
        </w:rPr>
        <w:t xml:space="preserve">فٰاطِرُ السَّمٰاوٰاتِ وَ الْأَرْضِ جَعَلَ لَکُمْ مِنْ أَنْفُسِکُمْ أَزْوٰاجاً وَ مِنَ الْأَنْعٰامِ أَزْوٰاجاً یَذْرَؤُکُمْ فِیهِ لَیْسَ کَمِثْلِهِ شَیْءٌ وَ هُوَ السَّمِیعُ الْبَصِیرُ.  شوری (42) 9 و 11</w:t>
      </w:r>
    </w:p>
    <w:p>
      <w:pPr>
        <w:pStyle w:val="Heading4"/>
      </w:pPr>
      <w:bookmarkStart w:id="1485" w:name="_Toc1046"/>
      <w:r>
        <w:t>آثار ولایت خدا</w:t>
      </w:r>
      <w:bookmarkEnd w:id="1485"/>
    </w:p>
    <w:p>
      <w:pPr>
        <w:pStyle w:val="Heading5"/>
      </w:pPr>
      <w:bookmarkStart w:id="1486" w:name="_Toc1047"/>
      <w:r>
        <w:t>1. حق تشریع</w:t>
      </w:r>
      <w:bookmarkEnd w:id="1486"/>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حق ولایت الهی، تنها مجوّز برای تشریع و قانون‌گذاری:</w:t>
      </w:r>
    </w:p>
    <w:p>
      <w:pPr>
        <w:pStyle w:val="BookText"/>
      </w:pPr>
      <w:r>
        <w:rPr>
          <w:rFonts w:ascii="Amiri" w:hAnsi="Amiri" w:eastAsia="Amiri" w:cs="Amiri"/>
          <w:lang w:bidi="ar-SA"/>
          <w:color w:val="111111"/>
          <w:sz w:val="28"/>
          <w:szCs w:val="28"/>
          <w:rtl/>
        </w:rPr>
        <w:t xml:space="preserve">... فَأَقِیمُوا الصَّلاٰةَ وَ آتُوا الزَّکٰاةَ وَ اعْتَصِمُوا بِاللّٰهِ هُوَ مَوْلاٰکُمْ .... حج (22) 78</w:t>
      </w:r>
    </w:p>
    <w:p>
      <w:pPr>
        <w:pStyle w:val="BookText"/>
      </w:pPr>
      <w:r>
        <w:rPr>
          <w:rFonts w:ascii="Amiri" w:hAnsi="Amiri" w:eastAsia="Amiri" w:cs="Amiri"/>
          <w:lang w:bidi="ar-SA"/>
          <w:color w:val="111111"/>
          <w:sz w:val="28"/>
          <w:szCs w:val="28"/>
          <w:rtl/>
        </w:rPr>
        <w:t xml:space="preserve">قَدْ فَرَضَ اللّٰهُ لَکُمْ تَحِلَّةَ أَیْمٰانِکُمْ وَ اللّٰهُ مَوْلاٰکُمْ وَ هُوَ الْعَلِیمُ الْحَکِیمُ .  تحریم (66) 2</w:t>
      </w:r>
    </w:p>
    <w:p>
      <w:pPr>
        <w:pStyle w:val="Heading5"/>
      </w:pPr>
      <w:bookmarkStart w:id="1487" w:name="_Toc1048"/>
      <w:r>
        <w:t>2. منشأ حیات</w:t>
      </w:r>
      <w:bookmarkEnd w:id="1487"/>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ولایت خدا منشأ حیات و مرگ انسانها:</w:t>
      </w:r>
    </w:p>
    <w:p>
      <w:pPr>
        <w:pStyle w:val="BookText"/>
      </w:pPr>
      <w:r>
        <w:rPr>
          <w:rFonts w:ascii="Amiri" w:hAnsi="Amiri" w:eastAsia="Amiri" w:cs="Amiri"/>
          <w:lang w:bidi="ar-SA"/>
          <w:color w:val="111111"/>
          <w:sz w:val="28"/>
          <w:szCs w:val="28"/>
          <w:rtl/>
        </w:rPr>
        <w:t xml:space="preserve">وَ هُوَ الْقٰاهِرُ فَوْقَ عِبٰادِهِ وَ یُرْسِلُ عَلَیْکُمْ حَفَظَةً حَتّٰی إِذٰا جٰاءَ أَحَدَکُمُ الْمَوْتُ تَوَفَّتْهُ رُسُلُنٰا وَ هُمْ لاٰ یُفَرِّطُونَ</w:t>
      </w:r>
    </w:p>
    <w:p>
      <w:pPr>
        <w:pStyle w:val="BookText"/>
      </w:pPr>
      <w:r>
        <w:rPr>
          <w:rFonts w:ascii="Amiri" w:hAnsi="Amiri" w:eastAsia="Amiri" w:cs="Amiri"/>
          <w:lang w:bidi="ar-SA"/>
          <w:color w:val="111111"/>
          <w:sz w:val="28"/>
          <w:szCs w:val="28"/>
          <w:rtl/>
        </w:rPr>
        <w:t xml:space="preserve">ثُمَّ رُدُّوا إِلَی اللّٰهِ مَوْلاٰهُمُ الْحَقِّ أَلاٰ لَهُ الْحُکْمُ وَ هُوَ أَسْرَعُ الْحٰاسِبِینَ .  انعام (6) 61 و 62</w:t>
      </w:r>
    </w:p>
    <w:p>
      <w:pPr>
        <w:pStyle w:val="Heading5"/>
      </w:pPr>
      <w:bookmarkStart w:id="1488" w:name="_Toc1049"/>
      <w:r>
        <w:t>3. منشأ سنجش اعمال</w:t>
      </w:r>
      <w:bookmarkEnd w:id="1488"/>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محاسبه و سنجش سریع اعمال در قیامت از شئون ولایت خدا:</w:t>
      </w:r>
    </w:p>
    <w:p>
      <w:pPr>
        <w:pStyle w:val="BookText"/>
      </w:pPr>
      <w:r>
        <w:rPr>
          <w:rFonts w:ascii="Amiri" w:hAnsi="Amiri" w:eastAsia="Amiri" w:cs="Amiri"/>
          <w:lang w:bidi="ar-SA"/>
          <w:color w:val="111111"/>
          <w:sz w:val="28"/>
          <w:szCs w:val="28"/>
          <w:rtl/>
        </w:rPr>
        <w:t xml:space="preserve">ثُمَّ رُدُّوا إِلَی اللّٰهِ مَوْلاٰهُمُ الْحَقِّ أَلاٰ لَهُ الْحُکْمُ وَ هُوَ أَسْرَعُ الْحٰاسِبِینَ .  انعام (6) 62</w:t>
      </w:r>
    </w:p>
    <w:p>
      <w:pPr>
        <w:pStyle w:val="Heading5"/>
      </w:pPr>
      <w:bookmarkStart w:id="1489" w:name="_Toc1050"/>
      <w:r>
        <w:t>4. نزول باران</w:t>
      </w:r>
      <w:bookmarkEnd w:id="1489"/>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تنظیم معیشت و نزول باران، جلوه‌ای از ولایت خداوند:</w:t>
      </w:r>
    </w:p>
    <w:p>
      <w:pPr>
        <w:pStyle w:val="BookText"/>
      </w:pPr>
      <w:r>
        <w:rPr>
          <w:rFonts w:ascii="Amiri" w:hAnsi="Amiri" w:eastAsia="Amiri" w:cs="Amiri"/>
          <w:lang w:bidi="ar-SA"/>
          <w:color w:val="111111"/>
          <w:sz w:val="28"/>
          <w:szCs w:val="28"/>
          <w:rtl/>
        </w:rPr>
        <w:t xml:space="preserve">وَ لَوْ بَسَطَ اللّٰهُ الرِّزْقَ ... وَ لٰکِنْ یُنَزِّلُ بِقَدَرٍ مٰا یَشٰاءُ ... وَ هُوَ الَّذِی یُنَزِّلُ الْغَیْثَ ... وَ هُوَ الْوَلِیُّ الْحَمِیدُ.  شوری (42) 27 و 28</w:t>
      </w:r>
    </w:p>
    <w:p>
      <w:pPr>
        <w:pStyle w:val="Heading4"/>
      </w:pPr>
      <w:bookmarkStart w:id="1490" w:name="_Toc1051"/>
      <w:r>
        <w:t>اولویّت ولایت خدا</w:t>
      </w:r>
      <w:bookmarkEnd w:id="1490"/>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1" w:name="pg19916_225431"/>
    <w:bookmarkEnd w:id="301"/>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تقدّم ولایت خدا بر ولایت پیامبر اکرم صلی الله علیه و آله و مؤمنان:</w:t>
      </w:r>
    </w:p>
    <w:p>
      <w:pPr>
        <w:pStyle w:val="BookText"/>
      </w:pPr>
      <w:r>
        <w:rPr>
          <w:rFonts w:ascii="Amiri" w:hAnsi="Amiri" w:eastAsia="Amiri" w:cs="Amiri"/>
          <w:lang w:bidi="ar-SA"/>
          <w:color w:val="111111"/>
          <w:sz w:val="28"/>
          <w:szCs w:val="28"/>
          <w:rtl/>
        </w:rPr>
        <w:t xml:space="preserve">وَ أَطِیعُوا اللّٰهَ وَ الرَّسُولَ لَعَلَّکُمْ تُرْحَمُونَ .  آل عمران (3) 132</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نساء (4) 59</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مائده (5) 55</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56</w:t>
      </w:r>
    </w:p>
    <w:p>
      <w:pPr>
        <w:pStyle w:val="BookText"/>
      </w:pPr>
      <w:r>
        <w:rPr>
          <w:rFonts w:ascii="Amiri" w:hAnsi="Amiri" w:eastAsia="Amiri" w:cs="Amiri"/>
          <w:lang w:bidi="ar-SA"/>
          <w:color w:val="111111"/>
          <w:sz w:val="28"/>
          <w:szCs w:val="28"/>
          <w:rtl/>
        </w:rPr>
        <w:t xml:space="preserve">وَ أَطِیعُوا اللّٰهَ وَ أَطِیعُوا الرَّسُولَ وَ احْذَرُوا فَإِنْ تَوَلَّیْتُمْ فَاعْلَمُوا أَنَّمٰا عَلیٰ رَسُولِنَا الْبَلاٰغُ الْمُبِینُ .  مائده (5) 92</w:t>
      </w:r>
    </w:p>
    <w:p>
      <w:pPr>
        <w:pStyle w:val="BookText"/>
      </w:pPr>
      <w:r>
        <w:rPr>
          <w:rFonts w:ascii="Amiri" w:hAnsi="Amiri" w:eastAsia="Amiri" w:cs="Amiri"/>
          <w:lang w:bidi="ar-SA"/>
          <w:color w:val="111111"/>
          <w:sz w:val="28"/>
          <w:szCs w:val="28"/>
          <w:rtl/>
        </w:rPr>
        <w:t xml:space="preserve">یَسْئَلُونَکَ عَنِ الْأَنْفٰالِ قُلِ الْأَنْفٰالُ لِلّٰهِ وَ الرَّسُولِ فَاتَّقُوا اللّٰهَ وَ أَصْلِحُوا ذٰاتَ بَیْنِکُمْ وَ أَطِیعُوا اللّٰهَ وَ رَسُولَهُ إِنْ کُنْتُمْ مُؤْمِنِینَ .  انفال (8) 1</w:t>
      </w:r>
    </w:p>
    <w:p>
      <w:pPr>
        <w:pStyle w:val="BookText"/>
      </w:pPr>
      <w:r>
        <w:rPr>
          <w:rFonts w:ascii="Amiri" w:hAnsi="Amiri" w:eastAsia="Amiri" w:cs="Amiri"/>
          <w:lang w:bidi="ar-SA"/>
          <w:color w:val="111111"/>
          <w:sz w:val="28"/>
          <w:szCs w:val="28"/>
          <w:rtl/>
        </w:rPr>
        <w:t xml:space="preserve">یٰا أَیُّهَا الَّذِینَ آمَنُوا أَطِیعُوا اللّٰهَ وَ رَسُولَهُ وَ لاٰ تَوَلَّوْا عَنْهُ وَ أَنْتُمْ تَسْمَعُونَ .  انفال (8) 20</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 (24) 54</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لاٰ تُبْطِلُوا أَعْمٰالَکُمْ .  محمّد (47) 33</w:t>
      </w:r>
    </w:p>
    <w:p>
      <w:pPr>
        <w:pStyle w:val="BookText"/>
      </w:pPr>
      <w:r>
        <w:rPr>
          <w:rFonts w:ascii="Amiri" w:hAnsi="Amiri" w:eastAsia="Amiri" w:cs="Amiri"/>
          <w:lang w:bidi="ar-SA"/>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  مجادله (58) 13</w:t>
      </w:r>
    </w:p>
    <w:p>
      <w:pPr>
        <w:pStyle w:val="BookText"/>
      </w:pPr>
      <w:r>
        <w:rPr>
          <w:rFonts w:ascii="Amiri" w:hAnsi="Amiri" w:eastAsia="Amiri" w:cs="Amiri"/>
          <w:lang w:bidi="ar-SA"/>
          <w:color w:val="111111"/>
          <w:sz w:val="28"/>
          <w:szCs w:val="28"/>
          <w:rtl/>
        </w:rPr>
        <w:t xml:space="preserve">وَ أَطِیعُوا اللّٰهَ وَ أَطِیعُوا الرَّسُولَ فَإِنْ تَوَلَّیْتُمْ فَإِنَّمٰا عَلیٰ رَسُولِنَا الْبَلاٰغُ الْمُبِینُ .  تغابن (64) 12</w:t>
      </w:r>
    </w:p>
    <w:p>
      <w:pPr>
        <w:pStyle w:val="Heading4"/>
      </w:pPr>
      <w:bookmarkStart w:id="1491" w:name="_Toc1052"/>
      <w:r>
        <w:t>پذیرش ولایت خدا</w:t>
      </w:r>
      <w:bookmarkEnd w:id="1491"/>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ولایت خدا تنها ولایت مورد پذیرش پیامبر اکرم صلی الله علیه و آله :</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تدبیر امور آسمان و زمین دلیل لزوم تمسک به ولایت خداوند و پذیرش آن:</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 رعد (13) 16</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هماهنگی عقل و شرع، مقتضی پذیرش ولایت الهی از سوی انسانها:</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w:t>
      </w:r>
      <w:r>
        <w:rPr>
          <w:rStyle w:val="FootnoteReference"/>
        </w:rPr>
        <w:footnoteReference w:id="577"/>
      </w:r>
      <w:r>
        <w:rPr>
          <w:rFonts w:ascii="IRNazanin" w:hAnsi="IRNazanin" w:eastAsia="IRNazanin" w:cs="IRNazanin"/>
          <w:lang w:bidi="fa-IR"/>
          <w:color w:val="111111"/>
          <w:sz w:val="28"/>
          <w:szCs w:val="28"/>
          <w:rtl/>
        </w:rPr>
        <w:t xml:space="preserve">انعام (6) 14</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2" w:name="pg19916_225432"/>
    <w:bookmarkEnd w:id="302"/>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قبول ولایت خدا مستلزم پیروی از قرآن مجید:</w:t>
      </w:r>
    </w:p>
    <w:p>
      <w:pPr>
        <w:pStyle w:val="BookText"/>
      </w:pPr>
      <w:r>
        <w:rPr>
          <w:rFonts w:ascii="Amiri" w:hAnsi="Amiri" w:eastAsia="Amiri" w:cs="Amiri"/>
          <w:lang w:bidi="ar-SA"/>
          <w:color w:val="111111"/>
          <w:sz w:val="28"/>
          <w:szCs w:val="28"/>
          <w:rtl/>
        </w:rPr>
        <w:t xml:space="preserve">اِتَّبِعُوا مٰا أُنْزِلَ إِلَیْکُمْ مِنْ رَبِّکُمْ وَ لاٰ تَتَّبِعُوا مِنْ دُونِهِ أَوْلِیٰاءَ قَلِیلاً مٰا تَذَکَّرُونَ .  اعراف (7) 3</w:t>
      </w:r>
    </w:p>
    <w:p>
      <w:pPr>
        <w:pStyle w:val="Heading4"/>
      </w:pPr>
      <w:bookmarkStart w:id="1492" w:name="_Toc1053"/>
      <w:r>
        <w:t>آثار پذیرش ولایت خدا</w:t>
      </w:r>
      <w:bookmarkEnd w:id="1492"/>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ادای تکالیف الهی برخاسته از حق ولایت خداوند:</w:t>
      </w:r>
    </w:p>
    <w:p>
      <w:pPr>
        <w:pStyle w:val="BookText"/>
      </w:pPr>
      <w:r>
        <w:rPr>
          <w:rFonts w:ascii="Amiri" w:hAnsi="Amiri" w:eastAsia="Amiri" w:cs="Amiri"/>
          <w:lang w:bidi="ar-SA"/>
          <w:color w:val="111111"/>
          <w:sz w:val="28"/>
          <w:szCs w:val="28"/>
          <w:rtl/>
        </w:rPr>
        <w:t xml:space="preserve">... فَأَقِیمُوا الصَّلاٰةَ وَ آتُوا الزَّکٰاةَ ... هُوَ مَوْلاٰکُمْ .... حجّ (22) 78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اعتقاد به مولویّت و سرپرستی خداوند و پذیرش آن مقتضی اعتصام به او و پرهیز از غیر او:</w:t>
      </w:r>
    </w:p>
    <w:p>
      <w:pPr>
        <w:pStyle w:val="BookText"/>
      </w:pPr>
      <w:r>
        <w:rPr>
          <w:rFonts w:ascii="Amiri" w:hAnsi="Amiri" w:eastAsia="Amiri" w:cs="Amiri"/>
          <w:lang w:bidi="ar-SA"/>
          <w:color w:val="111111"/>
          <w:sz w:val="28"/>
          <w:szCs w:val="28"/>
          <w:rtl/>
        </w:rPr>
        <w:t xml:space="preserve">... وَ اعْتَصِمُوا بِاللّٰهِ هُوَ مَوْلاٰکُمْ .... حجّ (22) 78</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ولایت خدا یاور انسانها هنگام سختی و قطع امید:</w:t>
      </w:r>
    </w:p>
    <w:p>
      <w:pPr>
        <w:pStyle w:val="BookText"/>
      </w:pPr>
      <w:r>
        <w:rPr>
          <w:rFonts w:ascii="Amiri" w:hAnsi="Amiri" w:eastAsia="Amiri" w:cs="Amiri"/>
          <w:lang w:bidi="ar-SA"/>
          <w:color w:val="111111"/>
          <w:sz w:val="28"/>
          <w:szCs w:val="28"/>
          <w:rtl/>
        </w:rPr>
        <w:t xml:space="preserve">وَ لَمْ تَکُنْ لَهُ فِئَةٌ یَنْصُرُونَهُ مِنْ دُونِ اللّٰهِ وَ مٰا کٰانَ مُنْتَصِراً</w:t>
      </w:r>
    </w:p>
    <w:p>
      <w:pPr>
        <w:pStyle w:val="BookText"/>
      </w:pPr>
      <w:r>
        <w:rPr>
          <w:rFonts w:ascii="Amiri" w:hAnsi="Amiri" w:eastAsia="Amiri" w:cs="Amiri"/>
          <w:lang w:bidi="ar-SA"/>
          <w:color w:val="111111"/>
          <w:sz w:val="28"/>
          <w:szCs w:val="28"/>
          <w:rtl/>
        </w:rPr>
        <w:t xml:space="preserve">هُنٰالِکَ الْوَلاٰیَةُ لِلّٰهِ الْحَقِّ هُوَ خَیْرٌ ثَوٰاباً وَ خَیْرٌ عُقْباً.  کهف (18) 43 و 44</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اعتقاد به ولایت خدا و پذیرش آن موجب روشنی دل و بصیرت:</w:t>
      </w:r>
    </w:p>
    <w:p>
      <w:pPr>
        <w:pStyle w:val="BookText"/>
      </w:pPr>
      <w:r>
        <w:rPr>
          <w:rFonts w:ascii="Amiri" w:hAnsi="Amiri" w:eastAsia="Amiri" w:cs="Amiri"/>
          <w:lang w:bidi="ar-SA"/>
          <w:color w:val="111111"/>
          <w:sz w:val="28"/>
          <w:szCs w:val="28"/>
          <w:rtl/>
        </w:rPr>
        <w:t xml:space="preserve">قُلْ مَنْ رَبُّ السَّمٰاوٰاتِ وَ الْأَرْضِ قُلِ اللّٰهُ قُلْ أَ فَاتَّخَذْتُمْ مِنْ دُونِهِ أَوْلِیٰاءَ ... قُلْ هَلْ یَسْتَوِی الْأَعْمیٰ وَ الْبَصِیرُ .... رعد (13) 16</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پذیرش ولایت خدا باعث بی‌نیازی از ولایت دیگران:</w:t>
      </w:r>
    </w:p>
    <w:p>
      <w:pPr>
        <w:pStyle w:val="BookText"/>
      </w:pPr>
      <w:r>
        <w:rPr>
          <w:rFonts w:ascii="Amiri" w:hAnsi="Amiri" w:eastAsia="Amiri" w:cs="Amiri"/>
          <w:lang w:bidi="ar-SA"/>
          <w:color w:val="111111"/>
          <w:sz w:val="28"/>
          <w:szCs w:val="28"/>
          <w:rtl/>
        </w:rPr>
        <w:t xml:space="preserve">... وَ مٰا لَکُمْ مِنْ دُونِ اللّٰهِ مِنْ وَلِیٍّ وَ لاٰ نَصِیرٍ.  بقره (2) 107</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  انعام (6) 51</w:t>
      </w:r>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  انعام (6) 70</w:t>
      </w:r>
    </w:p>
    <w:p>
      <w:pPr>
        <w:pStyle w:val="BookText"/>
      </w:pPr>
      <w:r>
        <w:rPr>
          <w:rFonts w:ascii="Amiri" w:hAnsi="Amiri" w:eastAsia="Amiri" w:cs="Amiri"/>
          <w:lang w:bidi="ar-SA"/>
          <w:color w:val="111111"/>
          <w:sz w:val="28"/>
          <w:szCs w:val="28"/>
          <w:rtl/>
        </w:rPr>
        <w:t xml:space="preserve">فَرِیقاً هَدیٰ وَ فَرِیقاً حَقَّ عَلَیْهِمُ الضَّلاٰلَةُ إِنَّهُمُ اتَّخَذُوا الشَّیٰاطِینَ أَوْلِیٰاءَ مِنْ دُونِ اللّٰهِ وَ یَحْسَبُونَ أَنَّهُمْ مُهْتَدُونَ .  اعراف (7) 30</w:t>
      </w: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  توبه (9) 74</w:t>
      </w:r>
    </w:p>
    <w:p>
      <w:pPr>
        <w:pStyle w:val="BookText"/>
      </w:pPr>
      <w:r>
        <w:rPr>
          <w:rFonts w:ascii="Amiri" w:hAnsi="Amiri" w:eastAsia="Amiri" w:cs="Amiri"/>
          <w:lang w:bidi="ar-SA"/>
          <w:color w:val="111111"/>
          <w:sz w:val="28"/>
          <w:szCs w:val="28"/>
          <w:rtl/>
        </w:rPr>
        <w:t xml:space="preserve">إِنَّ اللّٰهَ لَهُ مُلْکُ السَّمٰاوٰاتِ وَ الْأَرْضِ یُحْیِی وَ یُمِیتُ وَ مٰا لَکُمْ مِنْ دُونِ اللّٰهِ مِنْ وَلِیٍّ وَ لاٰ نَصِیرٍ.  توبه (9) 116</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مٰا کٰانُوا یَسْتَطِیعُونَ السَّمْعَ وَ مٰا کٰانُوا یُبْصِرُونَ .  هود (11) 20</w:t>
      </w:r>
    </w:p>
    <w:p>
      <w:pPr>
        <w:pStyle w:val="BookText"/>
      </w:pPr>
      <w:r>
        <w:rPr>
          <w:rFonts w:ascii="Amiri" w:hAnsi="Amiri" w:eastAsia="Amiri" w:cs="Amiri"/>
          <w:lang w:bidi="ar-SA"/>
          <w:color w:val="111111"/>
          <w:sz w:val="28"/>
          <w:szCs w:val="28"/>
          <w:rtl/>
        </w:rPr>
        <w:t xml:space="preserve">وَ لاٰ تَرْکَنُوا إِلَی الَّذِینَ ظَلَمُوا فَتَمَسَّکُمُ النّٰارُ وَ مٰا لَکُمْ مِنْ دُونِ اللّٰهِ مِنْ أَوْلِیٰاءَ ثُمَّ لاٰ تُنْصَرُونَ .  هود (11) 113</w:t>
      </w:r>
    </w:p>
    <w:p>
      <w:pPr>
        <w:pStyle w:val="BookText"/>
      </w:pPr>
      <w:r>
        <w:rPr>
          <w:rFonts w:ascii="Amiri" w:hAnsi="Amiri" w:eastAsia="Amiri" w:cs="Amiri"/>
          <w:lang w:bidi="ar-SA"/>
          <w:color w:val="111111"/>
          <w:sz w:val="28"/>
          <w:szCs w:val="28"/>
          <w:rtl/>
        </w:rPr>
        <w:t xml:space="preserve">قُلِ اللّٰهُ أَعْلَمُ بِمٰا لَبِثُوا لَهُ غَیْبُ السَّمٰاوٰاتِ وَ الْأَرْضِ أَبْصِرْ بِهِ وَ أَسْمِعْ مٰا لَهُمْ مِنْ دُونِهِ مِنْ وَلِیٍّ وَ لاٰ یُشْرِکُ فِی حُکْمِهِ أَحَداً.  کهف (18) 26</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فرقان (25) 18</w:t>
      </w:r>
    </w:p>
    <w:p>
      <w:pPr>
        <w:pStyle w:val="BookText"/>
      </w:pPr>
      <w:r>
        <w:rPr>
          <w:rFonts w:ascii="Amiri" w:hAnsi="Amiri" w:eastAsia="Amiri" w:cs="Amiri"/>
          <w:lang w:bidi="ar-SA"/>
          <w:color w:val="111111"/>
          <w:sz w:val="28"/>
          <w:szCs w:val="28"/>
          <w:rtl/>
        </w:rPr>
        <w:t xml:space="preserve">وَ مٰا أَنْتُمْ بِمُعْجِزِینَ فِی الْأَرْضِ وَ لاٰ فِی السَّمٰاءِ وَ مٰا لَکُمْ مِنْ دُونِ اللّٰهِ مِنْ وَلِیٍّ وَ لاٰ نَصِیرٍ.  عنکبوت (29) 22</w:t>
      </w:r>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وَ لاٰ شَفِیعٍ أَ فَلاٰ تَتَذَکَّرُونَ .  سجده (32) 4</w:t>
      </w:r>
    </w:p>
    <w:p>
      <w:pPr>
        <w:pStyle w:val="BookText"/>
      </w:pPr>
      <w:r>
        <w:rPr>
          <w:rFonts w:ascii="Amiri" w:hAnsi="Amiri" w:eastAsia="Amiri" w:cs="Amiri"/>
          <w:lang w:bidi="ar-SA"/>
          <w:color w:val="111111"/>
          <w:sz w:val="28"/>
          <w:szCs w:val="28"/>
          <w:rtl/>
        </w:rPr>
        <w:t xml:space="preserve">قٰالُوا سُبْحٰانَکَ أَنْتَ وَلِیُّنٰا مِنْ دُونِهِمْ بَلْ کٰانُوا یَعْبُدُونَ الْجِنَّ أَکْثَرُهُمْ بِهِمْ مُؤْمِنُونَ .  سبأ (34) 41</w:t>
      </w:r>
    </w:p>
    <w:p>
      <w:pPr>
        <w:pStyle w:val="BookText"/>
      </w:pPr>
      <w:r>
        <w:rPr>
          <w:rFonts w:ascii="Amiri" w:hAnsi="Amiri" w:eastAsia="Amiri" w:cs="Amiri"/>
          <w:lang w:bidi="ar-SA"/>
          <w:color w:val="111111"/>
          <w:sz w:val="28"/>
          <w:szCs w:val="28"/>
          <w:rtl/>
        </w:rPr>
        <w:t xml:space="preserve">وَ لَوْ شٰاءَ اللّٰهُ لَجَعَلَهُمْ أُمَّةً وٰاحِدَةً وَ لٰکِنْ یُدْخِلُ مَنْ یَشٰاءُ فِی رَحْمَتِهِ وَ الظّٰالِمُونَ مٰا لَهُمْ مِنْ وَلِیٍّ وَ لاٰ نَصِیرٍ</w:t>
      </w:r>
    </w:p>
    <w:p>
      <w:pPr>
        <w:pStyle w:val="BookText"/>
      </w:pPr>
      <w:r>
        <w:rPr>
          <w:rFonts w:ascii="Amiri" w:hAnsi="Amiri" w:eastAsia="Amiri" w:cs="Amiri"/>
          <w:lang w:bidi="ar-SA"/>
          <w:color w:val="111111"/>
          <w:sz w:val="28"/>
          <w:szCs w:val="28"/>
          <w:rtl/>
        </w:rPr>
        <w:t xml:space="preserve">أَمِ اتَّخَذُوا مِنْ دُونِهِ أَوْلِیٰاءَ فَاللّٰهُ هُوَ الْوَلِیُّ وَ هُوَ یُحْیِ الْمَوْتیٰ وَ هُوَ عَلیٰ کُلِّ شَیْءٍ قَدِیرٌ.  شوری (42) 8 و 9</w:t>
      </w:r>
    </w:p>
    <w:p>
      <w:pPr>
        <w:pStyle w:val="BookText"/>
      </w:pPr>
      <w:r>
        <w:rPr>
          <w:rFonts w:ascii="Amiri" w:hAnsi="Amiri" w:eastAsia="Amiri" w:cs="Amiri"/>
          <w:lang w:bidi="ar-SA"/>
          <w:color w:val="111111"/>
          <w:sz w:val="28"/>
          <w:szCs w:val="28"/>
          <w:rtl/>
        </w:rPr>
        <w:t xml:space="preserve">وَ مٰا أَنْتُمْ بِمُعْجِزِینَ فِی الْأَرْضِ وَ مٰا لَکُمْ مِنْ دُونِ اللّٰهِ مِنْ وَلِیٍّ وَ لاٰ نَصِیرٍ.  شوری (42) 31</w:t>
      </w:r>
    </w:p>
    <w:p>
      <w:pPr>
        <w:pStyle w:val="BookText"/>
      </w:pPr>
      <w:r>
        <w:rPr>
          <w:rFonts w:ascii="Amiri" w:hAnsi="Amiri" w:eastAsia="Amiri" w:cs="Amiri"/>
          <w:lang w:bidi="ar-SA"/>
          <w:color w:val="111111"/>
          <w:sz w:val="28"/>
          <w:szCs w:val="28"/>
          <w:rtl/>
        </w:rPr>
        <w:t xml:space="preserve">وَ مَنْ یُضْلِلِ اللّٰهُ فَمٰا لَهُ مِنْ وَلِیٍّ مِنْ بَعْدِهِ وَ تَرَی الظّٰالِمِینَ لَمّٰا رَأَوُا الْعَذٰابَ یَقُولُونَ هَلْ إِلیٰ مَرَدٍّ</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نساء (4) 69</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پذیرش ولایت خدا عامل در امان ماندن از</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3" w:name="pg19916_225435"/>
    <w:bookmarkEnd w:id="303"/>
    <w:p>
      <w:pPr>
        <w:pStyle w:val="BookText"/>
      </w:pPr>
      <w:r>
        <w:rPr>
          <w:rFonts w:ascii="IRNazanin" w:hAnsi="IRNazanin" w:eastAsia="IRNazanin" w:cs="IRNazanin"/>
          <w:lang w:bidi="fa-IR"/>
          <w:color w:val="111111"/>
          <w:sz w:val="28"/>
          <w:szCs w:val="28"/>
          <w:rtl/>
        </w:rPr>
        <w:t xml:space="preserve">توطئه‌های مشرکان:</w:t>
      </w:r>
    </w:p>
    <w:p>
      <w:pPr>
        <w:pStyle w:val="BookText"/>
      </w:pPr>
      <w:r>
        <w:rPr>
          <w:rFonts w:ascii="Amiri" w:hAnsi="Amiri" w:eastAsia="Amiri" w:cs="Amiri"/>
          <w:lang w:bidi="ar-SA"/>
          <w:color w:val="111111"/>
          <w:sz w:val="28"/>
          <w:szCs w:val="28"/>
          <w:rtl/>
        </w:rPr>
        <w:t xml:space="preserve">... ثُمَّ کِیدُونِ فَلاٰ تُنْظِرُونِ  ... وَ هُوَ یَتَوَلَّی الصّٰالِحِینَ .  اعراف (7) 195 و 196</w:t>
      </w:r>
    </w:p>
    <w:p>
      <w:pPr>
        <w:pStyle w:val="Heading4"/>
      </w:pPr>
      <w:bookmarkStart w:id="1493" w:name="_Toc1054"/>
      <w:r>
        <w:t>پاداش پذیرش ولایت خدا</w:t>
      </w:r>
      <w:bookmarkEnd w:id="1493"/>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پذیرش ولایت خدا درپی‌دارندۀ بهترین پاداش و فرجام:</w:t>
      </w:r>
    </w:p>
    <w:p>
      <w:pPr>
        <w:pStyle w:val="BookText"/>
      </w:pPr>
      <w:r>
        <w:rPr>
          <w:rFonts w:ascii="Amiri" w:hAnsi="Amiri" w:eastAsia="Amiri" w:cs="Amiri"/>
          <w:lang w:bidi="ar-SA"/>
          <w:color w:val="111111"/>
          <w:sz w:val="28"/>
          <w:szCs w:val="28"/>
          <w:rtl/>
        </w:rPr>
        <w:t xml:space="preserve">هُنٰالِکَ الْوَلاٰیَةُ لِلّٰهِ الْحَقِّ هُوَ خَیْرٌ ثَوٰاباً وَ خَیْرٌ عُقْباً.  کهف (18) 44</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رهایی انسان از جهنّم در پرتو ولایت خداوند:</w:t>
      </w:r>
    </w:p>
    <w:p>
      <w:pPr>
        <w:pStyle w:val="BookText"/>
      </w:pPr>
      <w:r>
        <w:rPr>
          <w:rFonts w:ascii="Amiri" w:hAnsi="Amiri" w:eastAsia="Amiri" w:cs="Amiri"/>
          <w:lang w:bidi="ar-SA"/>
          <w:color w:val="111111"/>
          <w:sz w:val="28"/>
          <w:szCs w:val="28"/>
          <w:rtl/>
        </w:rPr>
        <w:t xml:space="preserve">مِنْ وَرٰائِهِمْ جَهَنَّمُ وَ لاٰ یُغْنِی عَنْهُمْ مٰا کَسَبُوا شَیْئاً وَ لاٰ مَا اتَّخَذُوا مِنْ دُونِ اللّٰهِ أَوْلِیٰاءَ وَ لَهُمْ عَذٰابٌ عَظِیمٌ .  جاثیه (45) 10</w:t>
      </w:r>
    </w:p>
    <w:p>
      <w:pPr>
        <w:pStyle w:val="Heading4"/>
      </w:pPr>
      <w:bookmarkStart w:id="1494" w:name="_Toc1055"/>
      <w:r>
        <w:t>ترک ولایت خدا</w:t>
      </w:r>
      <w:bookmarkEnd w:id="1494"/>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ترک ولایت خدا و پذیرش ولایت شیطان، زیان آشکار:</w:t>
      </w:r>
    </w:p>
    <w:p>
      <w:pPr>
        <w:pStyle w:val="BookText"/>
      </w:pPr>
      <w:r>
        <w:rPr>
          <w:rFonts w:ascii="Amiri" w:hAnsi="Amiri" w:eastAsia="Amiri" w:cs="Amiri"/>
          <w:lang w:bidi="ar-SA"/>
          <w:color w:val="111111"/>
          <w:sz w:val="28"/>
          <w:szCs w:val="28"/>
          <w:rtl/>
        </w:rPr>
        <w:t xml:space="preserve">... وَ مَنْ یَتَّخِذِ الشَّیْطٰانَ وَلِیًّا مِنْ دُونِ اللّٰهِ فَقَدْ خَسِرَ خُسْرٰاناً مُبِیناً.  نساء (4) 119</w:t>
      </w:r>
    </w:p>
    <w:p>
      <w:pPr>
        <w:pStyle w:val="Heading4"/>
      </w:pPr>
      <w:bookmarkStart w:id="1495" w:name="_Toc1056"/>
      <w:r>
        <w:t>توجّه به ولایت خدا</w:t>
      </w:r>
      <w:bookmarkEnd w:id="1495"/>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بلاها و تنگناها زمینه‌ساز توجّه انسان به ولایت خدا:</w:t>
      </w:r>
    </w:p>
    <w:p>
      <w:pPr>
        <w:pStyle w:val="BookText"/>
      </w:pPr>
      <w:r>
        <w:rPr>
          <w:rFonts w:ascii="Amiri" w:hAnsi="Amiri" w:eastAsia="Amiri" w:cs="Amiri"/>
          <w:lang w:bidi="ar-SA"/>
          <w:color w:val="111111"/>
          <w:sz w:val="28"/>
          <w:szCs w:val="28"/>
          <w:rtl/>
        </w:rPr>
        <w:t xml:space="preserve">وَ مٰا أَصٰابَکُمْ مِنْ مُصِیبَةٍ فَبِمٰا کَسَبَتْ أَیْدِیکُمْ وَ یَعْفُوا عَنْ کَثِیرٍ</w:t>
      </w:r>
    </w:p>
    <w:p>
      <w:pPr>
        <w:pStyle w:val="BookText"/>
      </w:pPr>
      <w:r>
        <w:rPr>
          <w:rFonts w:ascii="Amiri" w:hAnsi="Amiri" w:eastAsia="Amiri" w:cs="Amiri"/>
          <w:lang w:bidi="ar-SA"/>
          <w:color w:val="111111"/>
          <w:sz w:val="28"/>
          <w:szCs w:val="28"/>
          <w:rtl/>
        </w:rPr>
        <w:t xml:space="preserve">وَ مٰا أَنْتُمْ بِمُعْجِزِینَ فِی الْأَرْضِ وَ مٰا لَکُمْ مِنْ دُونِ اللّٰهِ مِنْ وَلِیٍّ وَ لاٰ نَصِیرٍ.  شوری (42) 30 و 31</w:t>
      </w:r>
    </w:p>
    <w:p>
      <w:pPr>
        <w:pStyle w:val="Heading4"/>
      </w:pPr>
      <w:bookmarkStart w:id="1496" w:name="_Toc1057"/>
      <w:r>
        <w:t>جلوه‌های ولایت خدا</w:t>
      </w:r>
      <w:bookmarkEnd w:id="1496"/>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رحمت واسعۀ خداوند از جلوه‌های ولایت خدا بر مؤمنان:</w:t>
      </w:r>
    </w:p>
    <w:p>
      <w:pPr>
        <w:pStyle w:val="BookText"/>
      </w:pPr>
      <w:r>
        <w:rPr>
          <w:rFonts w:ascii="Amiri" w:hAnsi="Amiri" w:eastAsia="Amiri" w:cs="Amiri"/>
          <w:lang w:bidi="ar-SA"/>
          <w:color w:val="111111"/>
          <w:sz w:val="28"/>
          <w:szCs w:val="28"/>
          <w:rtl/>
        </w:rPr>
        <w:t xml:space="preserve">... وَ الْمُؤْمِنُونَ کُلٌّ آمَنَ بِاللّٰهِ .... وَ ارْحَمْنٰا أَنْتَ مَوْلاٰنٰا فَانْصُرْنٰا عَلَی الْقَوْمِ الْکٰافِرِینَ .  بقره (2) 285 و 286</w:t>
      </w:r>
    </w:p>
    <w:p>
      <w:pPr>
        <w:pStyle w:val="BookText"/>
      </w:pPr>
      <w:r>
        <w:rPr>
          <w:rFonts w:ascii="Amiri" w:hAnsi="Amiri" w:eastAsia="Amiri" w:cs="Amiri"/>
          <w:lang w:bidi="ar-SA"/>
          <w:color w:val="111111"/>
          <w:sz w:val="28"/>
          <w:szCs w:val="28"/>
          <w:rtl/>
        </w:rPr>
        <w:t xml:space="preserve">... أَنْتَ وَلِیُّنٰا فَاغْفِرْ لَنٰا وَ ارْحَمْنٰا وَ أَنْتَ خَیْرُ الْغٰافِرِینَ .  اعراف (7) 155</w:t>
      </w:r>
    </w:p>
    <w:p>
      <w:pPr>
        <w:pStyle w:val="BookText"/>
      </w:pPr>
      <w:r>
        <w:rPr>
          <w:rFonts w:ascii="Amiri" w:hAnsi="Amiri" w:eastAsia="Amiri" w:cs="Amiri"/>
          <w:lang w:bidi="ar-SA"/>
          <w:color w:val="111111"/>
          <w:sz w:val="28"/>
          <w:szCs w:val="28"/>
          <w:rtl/>
        </w:rPr>
        <w:t xml:space="preserve">... وَ لٰکِنْ یُدْخِلُ مَنْ یَشٰاءُ فِی رَحْمَتِهِ وَ الظّٰالِمُونَ مٰا لَهُمْ مِنْ وَلِیٍّ وَ لاٰ نَصِیرٍ. </w:t>
      </w:r>
      <w:r>
        <w:rPr>
          <w:rStyle w:val="FootnoteReference"/>
        </w:rPr>
        <w:footnoteReference w:id="578"/>
      </w:r>
      <w:r>
        <w:rPr>
          <w:rFonts w:ascii="IRNazanin" w:hAnsi="IRNazanin" w:eastAsia="IRNazanin" w:cs="IRNazanin"/>
          <w:lang w:bidi="fa-IR"/>
          <w:color w:val="111111"/>
          <w:sz w:val="28"/>
          <w:szCs w:val="28"/>
          <w:rtl/>
        </w:rPr>
        <w:t xml:space="preserve">شوری (42) 8</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غفران الهی از جلوه‌های ولایت خدا بر مؤمنان:</w:t>
      </w:r>
    </w:p>
    <w:p>
      <w:pPr>
        <w:pStyle w:val="BookText"/>
      </w:pPr>
      <w:r>
        <w:rPr>
          <w:rFonts w:ascii="Amiri" w:hAnsi="Amiri" w:eastAsia="Amiri" w:cs="Amiri"/>
          <w:lang w:bidi="ar-SA"/>
          <w:color w:val="111111"/>
          <w:sz w:val="28"/>
          <w:szCs w:val="28"/>
          <w:rtl/>
        </w:rPr>
        <w:t xml:space="preserve">... وَ الْمُؤْمِنُونَ کُلٌّ آمَنَ بِاللّٰهِ .... وَ اغْفِرْ لَنٰا وَ ارْحَمْنٰا أَنْتَ مَوْلاٰنٰا فَانْصُرْنٰا عَلَی الْقَوْمِ الْکٰافِرِینَ .  بقره (2) 285 و 286</w:t>
      </w:r>
    </w:p>
    <w:p>
      <w:pPr>
        <w:pStyle w:val="BookText"/>
      </w:pPr>
      <w:r>
        <w:rPr>
          <w:rFonts w:ascii="Amiri" w:hAnsi="Amiri" w:eastAsia="Amiri" w:cs="Amiri"/>
          <w:lang w:bidi="ar-SA"/>
          <w:color w:val="111111"/>
          <w:sz w:val="28"/>
          <w:szCs w:val="28"/>
          <w:rtl/>
        </w:rPr>
        <w:t xml:space="preserve">... أَنْتَ وَلِیُّنٰا فَاغْفِرْ لَنٰا وَ ارْحَمْنٰا وَ أَنْتَ خَیْرُ الْغٰافِرِینَ .  اعراف (7) 155</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نصرت و یاری مؤمنان در رویارویی با کافران از جلوه‌های ولایت خداوند بر مؤمنان:</w:t>
      </w:r>
    </w:p>
    <w:p>
      <w:pPr>
        <w:pStyle w:val="BookText"/>
      </w:pPr>
      <w:r>
        <w:rPr>
          <w:rFonts w:ascii="Amiri" w:hAnsi="Amiri" w:eastAsia="Amiri" w:cs="Amiri"/>
          <w:lang w:bidi="ar-SA"/>
          <w:color w:val="111111"/>
          <w:sz w:val="28"/>
          <w:szCs w:val="28"/>
          <w:rtl/>
        </w:rPr>
        <w:t xml:space="preserve">... وَ الْمُؤْمِنُونَ کُلٌّ آمَنَ بِاللّٰهِ .... أَنْتَ مَوْلاٰنٰا فَانْصُرْنٰا عَلَی الْقَوْمِ الْکٰافِرِینَ .  بقره (2) 285 و 286</w:t>
      </w:r>
    </w:p>
    <w:p>
      <w:pPr>
        <w:pStyle w:val="BookText"/>
      </w:pPr>
      <w:r>
        <w:rPr>
          <w:rFonts w:ascii="Amiri" w:hAnsi="Amiri" w:eastAsia="Amiri" w:cs="Amiri"/>
          <w:lang w:bidi="ar-SA"/>
          <w:color w:val="111111"/>
          <w:sz w:val="28"/>
          <w:szCs w:val="28"/>
          <w:rtl/>
        </w:rPr>
        <w:t xml:space="preserve">بَلِ اللّٰهُ مَوْلاٰکُمْ وَ هُوَ خَیْرُ النّٰاصِرِینَ</w:t>
      </w:r>
    </w:p>
    <w:p>
      <w:pPr>
        <w:pStyle w:val="BookText"/>
      </w:pPr>
      <w:r>
        <w:rPr>
          <w:rFonts w:ascii="Amiri" w:hAnsi="Amiri" w:eastAsia="Amiri" w:cs="Amiri"/>
          <w:lang w:bidi="ar-SA"/>
          <w:color w:val="111111"/>
          <w:sz w:val="28"/>
          <w:szCs w:val="28"/>
          <w:rtl/>
        </w:rPr>
        <w:t xml:space="preserve">سَنُلْقِی فِی قُلُوبِ الَّذِینَ کَفَرُوا الرُّعْبَ .... آل عمران (3) 150 و 151</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قیامت روز ظهور و جلوۀ ولایت خداوند: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4" w:name="pg19916_225436"/>
    <w:bookmarkEnd w:id="304"/>
    <w:p>
      <w:pPr>
        <w:pStyle w:val="BookText"/>
      </w:pPr>
      <w:r>
        <w:rPr>
          <w:rFonts w:ascii="Amiri" w:hAnsi="Amiri" w:eastAsia="Amiri" w:cs="Amiri"/>
          <w:lang w:bidi="ar-SA"/>
          <w:color w:val="111111"/>
          <w:sz w:val="28"/>
          <w:szCs w:val="28"/>
          <w:rtl/>
        </w:rPr>
        <w:t xml:space="preserve">وَ یَوْمَ نَحْشُرُهُمْ جَمِیعاً .... وَ رُدُّوا إِلَی اللّٰهِ مَوْلاٰهُمُ الْحَقِّ .... یونس (10) 28 و 30</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نزول باران در زمین پس از ناامیدی از جلوه‌های ولایت خداوند:</w:t>
      </w:r>
    </w:p>
    <w:p>
      <w:pPr>
        <w:pStyle w:val="BookText"/>
      </w:pPr>
      <w:r>
        <w:rPr>
          <w:rFonts w:ascii="Amiri" w:hAnsi="Amiri" w:eastAsia="Amiri" w:cs="Amiri"/>
          <w:lang w:bidi="ar-SA"/>
          <w:color w:val="111111"/>
          <w:sz w:val="28"/>
          <w:szCs w:val="28"/>
          <w:rtl/>
        </w:rPr>
        <w:t xml:space="preserve">وَ هُوَ الَّذِی یُنَزِّلُ الْغَیْثَ مِنْ بَعْدِ مٰا قَنَطُوا وَ یَنْشُرُ رَحْمَتَهُ وَ هُوَ الْوَلِیُّ الْحَمِیدُ.  شوری (42) 28</w:t>
      </w:r>
    </w:p>
    <w:p>
      <w:pPr>
        <w:pStyle w:val="BookText"/>
      </w:pPr>
      <w:r>
        <w:rPr>
          <w:rFonts w:ascii="IRNazanin" w:hAnsi="IRNazanin" w:eastAsia="IRNazanin" w:cs="IRNazanin"/>
          <w:lang w:bidi="fa-IR"/>
          <w:color w:val="111111"/>
          <w:sz w:val="28"/>
          <w:szCs w:val="28"/>
          <w:rtl/>
        </w:rPr>
        <w:t xml:space="preserve">نیز ==&gt; همین مدخل، ولایت خدا، مشمولان ولایت خدا</w:t>
      </w:r>
    </w:p>
    <w:p>
      <w:pPr>
        <w:pStyle w:val="Heading4"/>
      </w:pPr>
      <w:bookmarkStart w:id="1497" w:name="_Toc1058"/>
      <w:r>
        <w:t>خروج از ولایت خدا</w:t>
      </w:r>
      <w:bookmarkEnd w:id="1497"/>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اطاعت و پیروی مسلمانان از کفرپیشگان موجب خروج آنان از ولایت خداوند:</w:t>
      </w:r>
    </w:p>
    <w:p>
      <w:pPr>
        <w:pStyle w:val="BookText"/>
      </w:pPr>
      <w:r>
        <w:rPr>
          <w:rFonts w:ascii="Amiri" w:hAnsi="Amiri" w:eastAsia="Amiri" w:cs="Amiri"/>
          <w:lang w:bidi="ar-SA"/>
          <w:color w:val="111111"/>
          <w:sz w:val="28"/>
          <w:szCs w:val="28"/>
          <w:rtl/>
        </w:rPr>
        <w:t xml:space="preserve">... إِنْ تُطِیعُوا الَّذِینَ کَفَرُوا ... بَلِ اللّٰهُ مَوْلاٰکُمْ وَ هُوَ خَیْرُ النّٰاصِرِینَ .  آل عمران (3) 149 و 150</w:t>
      </w:r>
    </w:p>
    <w:p>
      <w:pPr>
        <w:pStyle w:val="Heading4"/>
      </w:pPr>
      <w:bookmarkStart w:id="1498" w:name="_Toc1059"/>
      <w:r>
        <w:t>زمینه‌های ولایت خدا</w:t>
      </w:r>
      <w:bookmarkEnd w:id="14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به خدا، موجب جلب سرپرستی و ولایت خداوند:</w:t>
      </w:r>
    </w:p>
    <w:p>
      <w:pPr>
        <w:pStyle w:val="BookText"/>
      </w:pPr>
      <w:r>
        <w:rPr>
          <w:rFonts w:ascii="Amiri" w:hAnsi="Amiri" w:eastAsia="Amiri" w:cs="Amiri"/>
          <w:lang w:bidi="ar-SA"/>
          <w:color w:val="111111"/>
          <w:sz w:val="28"/>
          <w:szCs w:val="28"/>
          <w:rtl/>
        </w:rPr>
        <w:t xml:space="preserve">اَللّٰهُ وَلِیُّ الَّذِینَ آمَنُوا .... بقره (2) 257</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ایمان به خدا درپی‌دارنده بهره‌مندی از ولایت خدا:</w:t>
      </w:r>
    </w:p>
    <w:p>
      <w:pPr>
        <w:pStyle w:val="BookText"/>
      </w:pPr>
      <w:r>
        <w:rPr>
          <w:rFonts w:ascii="Amiri" w:hAnsi="Amiri" w:eastAsia="Amiri" w:cs="Amiri"/>
          <w:lang w:bidi="ar-SA"/>
          <w:color w:val="111111"/>
          <w:sz w:val="28"/>
          <w:szCs w:val="28"/>
          <w:rtl/>
        </w:rPr>
        <w:t xml:space="preserve">ذٰلِکَ بِأَنَّ اللّٰهَ مَوْلَی الَّذِینَ آمَنُوا .... محمّد (47)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دوری از طاغوت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فاصله گرفتن از طاغوت موجب برخورداری از ولایت خدا:</w:t>
      </w:r>
    </w:p>
    <w:p>
      <w:pPr>
        <w:pStyle w:val="BookText"/>
      </w:pPr>
      <w:r>
        <w:rPr>
          <w:rFonts w:ascii="Amiri" w:hAnsi="Amiri" w:eastAsia="Amiri" w:cs="Amiri"/>
          <w:lang w:bidi="ar-SA"/>
          <w:color w:val="111111"/>
          <w:sz w:val="28"/>
          <w:szCs w:val="28"/>
          <w:rtl/>
        </w:rPr>
        <w:t xml:space="preserve">فَمَنْ یَکْفُرْ بِالطّٰاغُوتِ ... اَللّٰهُ وَلِیُّ الَّذِینَ آمَنُوا .... بقره (2) 256 و 257</w:t>
      </w:r>
    </w:p>
    <w:p>
      <w:pPr>
        <w:pStyle w:val="Heading4"/>
      </w:pPr>
      <w:bookmarkStart w:id="1499" w:name="_Toc1060"/>
      <w:r>
        <w:t>محرومان از ولایت خدا</w:t>
      </w:r>
      <w:bookmarkEnd w:id="14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پیروان هوای نفس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پیروی‌کنندگان از آرای مبتنی بر هواهای نفسانی محروم از ولایت خدا:</w:t>
      </w:r>
    </w:p>
    <w:p>
      <w:pPr>
        <w:pStyle w:val="BookText"/>
      </w:pPr>
      <w:r>
        <w:rPr>
          <w:rFonts w:ascii="Amiri" w:hAnsi="Amiri" w:eastAsia="Amiri" w:cs="Amiri"/>
          <w:lang w:bidi="ar-SA"/>
          <w:color w:val="111111"/>
          <w:sz w:val="28"/>
          <w:szCs w:val="28"/>
          <w:rtl/>
        </w:rPr>
        <w:t xml:space="preserve">... وَ لَئِنِ اتَّبَعْتَ أَهْوٰاءَهُمْ بَعْدَ الَّذِی جٰاءَکَ مِنَ الْعِلْمِ مٰا لَکَ مِنَ اللّٰهِ مِنْ وَلِیٍّ وَ لاٰ نَصِیرٍ.  بقره (2) 120</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رعد (13)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تفرقه‌افکنان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تفرقه‌افکنان بین مسلمانان، محروم از ولایت خداوند:</w:t>
      </w:r>
    </w:p>
    <w:p>
      <w:pPr>
        <w:pStyle w:val="BookText"/>
      </w:pPr>
      <w:r>
        <w:rPr>
          <w:rFonts w:ascii="Amiri" w:hAnsi="Amiri" w:eastAsia="Amiri" w:cs="Amiri"/>
          <w:lang w:bidi="ar-SA"/>
          <w:color w:val="111111"/>
          <w:sz w:val="28"/>
          <w:szCs w:val="28"/>
          <w:rtl/>
        </w:rPr>
        <w:t xml:space="preserve">وَ مَنْ ... وَ یَتَّبِعْ غَیْرَ سَبِیلِ الْمُؤْمِنِینَ نُوَلِّهِ مٰا تَوَلّٰی .... نساء (4) 115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دشمنان محمّد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دشمنان و مخالفت‌کنندگان با پیامبر اکرم صلی الله علیه و آله محروم از ولایت خدا:</w:t>
      </w:r>
    </w:p>
    <w:p>
      <w:pPr>
        <w:pStyle w:val="BookText"/>
      </w:pPr>
      <w:r>
        <w:rPr>
          <w:rFonts w:ascii="Amiri" w:hAnsi="Amiri" w:eastAsia="Amiri" w:cs="Amiri"/>
          <w:lang w:bidi="ar-SA"/>
          <w:color w:val="111111"/>
          <w:sz w:val="28"/>
          <w:szCs w:val="28"/>
          <w:rtl/>
        </w:rPr>
        <w:t xml:space="preserve">وَ مَنْ یُشٰاقِقِ الرَّسُولَ ... نُوَلِّهِ مٰا تَوَلّٰی .... نساء (4) 115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ظالمان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ستم‌پیشگان محروم از ولایت خداوند:</w:t>
      </w:r>
    </w:p>
    <w:p>
      <w:pPr>
        <w:pStyle w:val="BookText"/>
      </w:pPr>
      <w:r>
        <w:rPr>
          <w:rFonts w:ascii="Amiri" w:hAnsi="Amiri" w:eastAsia="Amiri" w:cs="Amiri"/>
          <w:lang w:bidi="ar-SA"/>
          <w:color w:val="111111"/>
          <w:sz w:val="28"/>
          <w:szCs w:val="28"/>
          <w:rtl/>
        </w:rPr>
        <w:t xml:space="preserve">... وَ الظّٰالِمُونَ مٰا لَهُمْ مِنْ وَلِیٍّ وَ لاٰ نَصِیرٍ.  شوری (42) 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کافران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کافران محروم از ولایت خداوند:</w:t>
      </w:r>
    </w:p>
    <w:p>
      <w:pPr>
        <w:pStyle w:val="BookText"/>
      </w:pPr>
      <w:r>
        <w:rPr>
          <w:rFonts w:ascii="Amiri" w:hAnsi="Amiri" w:eastAsia="Amiri" w:cs="Amiri"/>
          <w:lang w:bidi="ar-SA"/>
          <w:color w:val="111111"/>
          <w:sz w:val="28"/>
          <w:szCs w:val="28"/>
          <w:rtl/>
        </w:rPr>
        <w:t xml:space="preserve">ذٰلِکَ بِأَنَّ اللّٰهَ مَوْلَی الَّذِینَ آمَنُوا وَ أَنَّ الْکٰافِرِینَ لاٰ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5" w:name="pg19916_225437"/>
    <w:bookmarkEnd w:id="305"/>
    <w:p>
      <w:pPr>
        <w:pStyle w:val="BookText"/>
      </w:pPr>
      <w:r>
        <w:rPr>
          <w:rFonts w:ascii="Amiri" w:hAnsi="Amiri" w:eastAsia="Amiri" w:cs="Amiri"/>
          <w:lang w:bidi="ar-SA"/>
          <w:color w:val="111111"/>
          <w:sz w:val="28"/>
          <w:szCs w:val="28"/>
          <w:rtl/>
        </w:rPr>
        <w:t xml:space="preserve">مَوْلیٰ لَهُمْ .  محمّد (47) 11</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هلاکت کافران معلول محرومیّت آنان از ولایت خدا:</w:t>
      </w:r>
    </w:p>
    <w:p>
      <w:pPr>
        <w:pStyle w:val="BookText"/>
      </w:pPr>
      <w:r>
        <w:rPr>
          <w:rFonts w:ascii="Amiri" w:hAnsi="Amiri" w:eastAsia="Amiri" w:cs="Amiri"/>
          <w:lang w:bidi="ar-SA"/>
          <w:color w:val="111111"/>
          <w:sz w:val="28"/>
          <w:szCs w:val="28"/>
          <w:rtl/>
        </w:rPr>
        <w:t xml:space="preserve">... دَمَّرَ اللّٰهُ عَلَیْهِمْ وَ لِلْکٰافِرِینَ أَمْثٰالُهٰا ذٰلِکَ بِأَنَّ اللّٰهَ مَوْلَی الَّذِینَ آمَنُوا وَ أَنَّ الْکٰافِرِینَ لاٰ مَوْلیٰ لَهُمْ .  محمّد (47) 10 و 11</w:t>
      </w:r>
    </w:p>
    <w:p>
      <w:pPr>
        <w:pStyle w:val="BookText"/>
      </w:pPr>
      <w:r>
        <w:rPr>
          <w:rFonts w:ascii="IRNazanin" w:hAnsi="IRNazanin" w:eastAsia="IRNazanin" w:cs="IRNazanin"/>
          <w:lang w:bidi="fa-IR"/>
          <w:color w:val="111111"/>
          <w:sz w:val="28"/>
          <w:szCs w:val="28"/>
          <w:rtl/>
        </w:rPr>
        <w:t xml:space="preserve">6 . گمراهان</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گمراه‌گشتکان محروم از ولایت و سرپرستی خداوند:</w:t>
      </w:r>
    </w:p>
    <w:p>
      <w:pPr>
        <w:pStyle w:val="BookText"/>
      </w:pPr>
      <w:r>
        <w:rPr>
          <w:rFonts w:ascii="Amiri" w:hAnsi="Amiri" w:eastAsia="Amiri" w:cs="Amiri"/>
          <w:lang w:bidi="ar-SA"/>
          <w:color w:val="111111"/>
          <w:sz w:val="28"/>
          <w:szCs w:val="28"/>
          <w:rtl/>
        </w:rPr>
        <w:t xml:space="preserve">وَ مَنْ یُضْلِلِ اللّٰهُ فَمٰا لَهُ مِنْ وَلِیٍّ مِنْ بَعْدِهِ .... شوری (42) 44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مشرکان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مشرکان محروم از ولایت و سرپرستی خداوند:</w:t>
      </w:r>
    </w:p>
    <w:p>
      <w:pPr>
        <w:pStyle w:val="BookText"/>
      </w:pPr>
      <w:r>
        <w:rPr>
          <w:rFonts w:ascii="Amiri" w:hAnsi="Amiri" w:eastAsia="Amiri" w:cs="Amiri"/>
          <w:lang w:bidi="ar-SA"/>
          <w:color w:val="111111"/>
          <w:sz w:val="28"/>
          <w:szCs w:val="28"/>
          <w:rtl/>
        </w:rPr>
        <w:t xml:space="preserve">أَ لَهُمْ أَرْجُلٌ یَمْشُونَ بِهٰا أَمْ لَهُمْ أَیْدٍ یَبْطِشُونَ بِهٰا أَمْ لَهُمْ أَعْیُنٌ یُبْصِرُونَ بِهٰا أَمْ لَهُمْ آذٰانٌ یَسْمَعُونَ بِهٰا قُلِ ادْعُوا شُرَکٰاءَکُمْ ثُمَّ کِیدُونِ فَلاٰ تُنْظِرُونِ</w:t>
      </w:r>
    </w:p>
    <w:p>
      <w:pPr>
        <w:pStyle w:val="BookText"/>
      </w:pPr>
      <w:r>
        <w:rPr>
          <w:rFonts w:ascii="Amiri" w:hAnsi="Amiri" w:eastAsia="Amiri" w:cs="Amiri"/>
          <w:lang w:bidi="ar-SA"/>
          <w:color w:val="111111"/>
          <w:sz w:val="28"/>
          <w:szCs w:val="28"/>
          <w:rtl/>
        </w:rPr>
        <w:t xml:space="preserve">إِنَّ وَلِیِّیَ اللّٰهُ الَّذِی نَزَّلَ الْکِتٰابَ وَ هُوَ یَتَوَلَّی الصّٰالِحِینَ .  اعراف (7) 195 و 196</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پیروی از آرا و هوای نفس مشرکان، موجب محرومیّت از ولایت خدا:</w:t>
      </w:r>
    </w:p>
    <w:p>
      <w:pPr>
        <w:pStyle w:val="BookText"/>
      </w:pPr>
      <w:r>
        <w:rPr>
          <w:rFonts w:ascii="Amiri" w:hAnsi="Amiri" w:eastAsia="Amiri" w:cs="Amiri"/>
          <w:lang w:bidi="ar-SA"/>
          <w:color w:val="111111"/>
          <w:sz w:val="28"/>
          <w:szCs w:val="28"/>
          <w:rtl/>
        </w:rPr>
        <w:t xml:space="preserve">وَ کَذٰلِکَ أَنْزَلْنٰاهُ حُکْماً عَرَبِیًّا وَ لَئِنِ اتَّبَعْتَ أَهْوٰاءَهُمْ بَعْدَ مٰا جٰاءَکَ مِنَ الْعِلْمِ مٰا لَکَ مِنَ اللّٰهِ مِنْ وَلِیٍّ وَ لاٰ وٰاقٍ . </w:t>
      </w:r>
      <w:r>
        <w:rPr>
          <w:rStyle w:val="FootnoteReference"/>
        </w:rPr>
        <w:footnoteReference w:id="579"/>
      </w:r>
      <w:r>
        <w:rPr>
          <w:rFonts w:ascii="IRNazanin" w:hAnsi="IRNazanin" w:eastAsia="IRNazanin" w:cs="IRNazanin"/>
          <w:lang w:bidi="fa-IR"/>
          <w:color w:val="111111"/>
          <w:sz w:val="28"/>
          <w:szCs w:val="28"/>
          <w:rtl/>
        </w:rPr>
        <w:t xml:space="preserve">رعد (13) 37</w:t>
      </w:r>
    </w:p>
    <w:p>
      <w:pPr>
        <w:pStyle w:val="Heading4"/>
      </w:pPr>
      <w:bookmarkStart w:id="1500" w:name="_Toc1061"/>
      <w:r>
        <w:t>مشمولان ولایت خدا</w:t>
      </w:r>
      <w:bookmarkEnd w:id="15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ابراهیم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ابراهیم علیه السلام نمونه‌ای از پیروان ولایت الهی:</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w:t>
      </w:r>
    </w:p>
    <w:p>
      <w:pPr>
        <w:pStyle w:val="BookText"/>
      </w:pPr>
      <w:r>
        <w:rPr>
          <w:rFonts w:ascii="Amiri" w:hAnsi="Amiri" w:eastAsia="Amiri" w:cs="Amiri"/>
          <w:lang w:bidi="ar-SA"/>
          <w:color w:val="111111"/>
          <w:sz w:val="28"/>
          <w:szCs w:val="28"/>
          <w:rtl/>
        </w:rPr>
        <w:t xml:space="preserve">أَ لَمْ تَرَ إِلَی الَّذِی حَاجَّ إِبْرٰاهِیمَ ... إِذْ قٰالَ إِبْرٰاهِیمُ رَبِّیَ الَّذِی یُحْیِی وَ یُمِیتُ .... بقره (2) 257 و 258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اصحاب کهف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ولایت و نظارت یگانۀ خدا بر اصحاب کهف دلیل علم برتر الهی و عدم آگاهی دیگران به سرگذشت آنان:</w:t>
      </w:r>
    </w:p>
    <w:p>
      <w:pPr>
        <w:pStyle w:val="BookText"/>
      </w:pPr>
      <w:r>
        <w:rPr>
          <w:rFonts w:ascii="Amiri" w:hAnsi="Amiri" w:eastAsia="Amiri" w:cs="Amiri"/>
          <w:lang w:bidi="ar-SA"/>
          <w:color w:val="111111"/>
          <w:sz w:val="28"/>
          <w:szCs w:val="28"/>
          <w:rtl/>
        </w:rPr>
        <w:t xml:space="preserve">قُلِ اللّٰهُ أَعْلَمُ بِمٰا لَبِثُوا ... مٰا لَهُمْ مِنْ دُونِهِ مِنْ وَلِیٍّ ....</w:t>
      </w:r>
    </w:p>
    <w:p>
      <w:pPr>
        <w:pStyle w:val="BookText"/>
      </w:pPr>
      <w:r>
        <w:rPr>
          <w:rFonts w:ascii="IRNazanin" w:hAnsi="IRNazanin" w:eastAsia="IRNazanin" w:cs="IRNazanin"/>
          <w:lang w:bidi="fa-IR"/>
          <w:color w:val="111111"/>
          <w:sz w:val="28"/>
          <w:szCs w:val="28"/>
          <w:rtl/>
        </w:rPr>
        <w:t xml:space="preserve">کهف (18) 26</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اصحاب کهف تنها پذیرشگر ولایت و سرپرستی خداوند:</w:t>
      </w:r>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 ... مٰا لَهُمْ مِنْ دُونِهِ مِنْ وَلِیٍّ ... </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کهف (18) 9 و 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پندپذیران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مؤمنان پندپذیر تحت ولایت و سرپرستی خداوند:</w:t>
      </w:r>
    </w:p>
    <w:p>
      <w:pPr>
        <w:pStyle w:val="BookText"/>
      </w:pPr>
      <w:r>
        <w:rPr>
          <w:rFonts w:ascii="Amiri" w:hAnsi="Amiri" w:eastAsia="Amiri" w:cs="Amiri"/>
          <w:lang w:bidi="ar-SA"/>
          <w:color w:val="111111"/>
          <w:sz w:val="28"/>
          <w:szCs w:val="28"/>
          <w:rtl/>
        </w:rPr>
        <w:t xml:space="preserve">... قَدْ فَصَّلْنَا الْآیٰاتِ لِقَوْمٍ یَذَّکَّرُونَ  ... وَ هُوَ</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وَلِیُّهُمْ .... انعام (6) 126 و 127</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عملکرد درست پندپذیران، زمینۀ شمول ولایت الهی نسبت به آنان:</w:t>
      </w:r>
    </w:p>
    <w:p>
      <w:pPr>
        <w:pStyle w:val="BookText"/>
      </w:pPr>
      <w:r>
        <w:rPr>
          <w:rFonts w:ascii="Amiri" w:hAnsi="Amiri" w:eastAsia="Amiri" w:cs="Amiri"/>
          <w:lang w:bidi="ar-SA"/>
          <w:color w:val="111111"/>
          <w:sz w:val="28"/>
          <w:szCs w:val="28"/>
          <w:rtl/>
        </w:rPr>
        <w:t xml:space="preserve">وَ هٰذٰا صِرٰاطُ رَبِّکَ مُسْتَقِیماً قَدْ فَصَّلْنَا الْآیٰاتِ لِقَوْمٍ یَذَّکَّرُونَ</w:t>
      </w:r>
    </w:p>
    <w:p>
      <w:pPr>
        <w:pStyle w:val="BookText"/>
      </w:pPr>
      <w:r>
        <w:rPr>
          <w:rFonts w:ascii="Amiri" w:hAnsi="Amiri" w:eastAsia="Amiri" w:cs="Amiri"/>
          <w:lang w:bidi="ar-SA"/>
          <w:color w:val="111111"/>
          <w:sz w:val="28"/>
          <w:szCs w:val="28"/>
          <w:rtl/>
        </w:rPr>
        <w:t xml:space="preserve">لَهُمْ دٰارُ السَّلاٰمِ عِنْدَ رَبِّهِمْ وَ هُوَ وَلِیُّهُمْ بِمٰا کٰانُوا یَعْمَلُونَ .  انعام (6) 126 و 127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صالحان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سرپرست و یاری‌دهندۀ صالحان:</w:t>
      </w:r>
    </w:p>
    <w:p>
      <w:pPr>
        <w:pStyle w:val="BookText"/>
      </w:pPr>
      <w:r>
        <w:rPr>
          <w:rFonts w:ascii="Amiri" w:hAnsi="Amiri" w:eastAsia="Amiri" w:cs="Amiri"/>
          <w:lang w:bidi="ar-SA"/>
          <w:color w:val="111111"/>
          <w:sz w:val="28"/>
          <w:szCs w:val="28"/>
          <w:rtl/>
        </w:rPr>
        <w:t xml:space="preserve">... اَللّٰهُ الَّذِی نَزَّلَ الْکِتٰابَ وَ هُوَ یَتَوَلَّی الصّٰالِحِینَ .</w:t>
      </w:r>
    </w:p>
    <w:p>
      <w:pPr>
        <w:pStyle w:val="BookText"/>
      </w:pPr>
      <w:r>
        <w:rPr>
          <w:rFonts w:ascii="IRNazanin" w:hAnsi="IRNazanin" w:eastAsia="IRNazanin" w:cs="IRNazanin"/>
          <w:lang w:bidi="fa-IR"/>
          <w:color w:val="111111"/>
          <w:sz w:val="28"/>
          <w:szCs w:val="28"/>
          <w:rtl/>
        </w:rPr>
        <w:t xml:space="preserve">اعراف (7) 196</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توجه و عنایت الهی به صالحان، موجب شکست مشرکان در برابر آنان:</w:t>
      </w:r>
    </w:p>
    <w:p>
      <w:pPr>
        <w:pStyle w:val="BookText"/>
      </w:pPr>
      <w:r>
        <w:rPr>
          <w:rFonts w:ascii="Amiri" w:hAnsi="Amiri" w:eastAsia="Amiri" w:cs="Amiri"/>
          <w:lang w:bidi="ar-SA"/>
          <w:color w:val="111111"/>
          <w:sz w:val="28"/>
          <w:szCs w:val="28"/>
          <w:rtl/>
        </w:rPr>
        <w:t xml:space="preserve">... ثُمَّ کِیدُونِ فَلاٰ تُنْظِرُونِ  ... وَ هُوَ یَتَوَلَّی الصّٰالِحِینَ .  اعراف (7) 195 و 196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متّقین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تقواپیشگان برخوردار از ولایت و سرپرستی خداوند:</w:t>
      </w:r>
    </w:p>
    <w:p>
      <w:pPr>
        <w:pStyle w:val="BookText"/>
      </w:pPr>
      <w:r>
        <w:rPr>
          <w:rFonts w:ascii="Amiri" w:hAnsi="Amiri" w:eastAsia="Amiri" w:cs="Amiri"/>
          <w:lang w:bidi="ar-SA"/>
          <w:color w:val="111111"/>
          <w:sz w:val="28"/>
          <w:szCs w:val="28"/>
          <w:rtl/>
        </w:rPr>
        <w:t xml:space="preserve">... وَ اللّٰهُ وَلِیُّ الْمُتَّقِینَ .  جاثیه (45) 19</w:t>
      </w:r>
    </w:p>
    <w:p>
      <w:pPr>
        <w:pStyle w:val="BookText"/>
      </w:pPr>
      <w:r>
        <w:rPr>
          <w:rFonts w:ascii="IRNazanin" w:hAnsi="IRNazanin" w:eastAsia="IRNazanin" w:cs="IRNazanin"/>
          <w:lang w:bidi="fa-IR"/>
          <w:color w:val="111111"/>
          <w:sz w:val="28"/>
          <w:szCs w:val="28"/>
          <w:rtl/>
        </w:rPr>
        <w:t xml:space="preserve">6 . محمّد صلی الله علیه و آله</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خداوند ولیّ و سرپرست پیامبر اکرم صلی الله علیه و آله و یاور او در مقابل مشرکان:</w:t>
      </w:r>
    </w:p>
    <w:p>
      <w:pPr>
        <w:pStyle w:val="BookText"/>
      </w:pPr>
      <w:r>
        <w:rPr>
          <w:rFonts w:ascii="Amiri" w:hAnsi="Amiri" w:eastAsia="Amiri" w:cs="Amiri"/>
          <w:lang w:bidi="ar-SA"/>
          <w:color w:val="111111"/>
          <w:sz w:val="28"/>
          <w:szCs w:val="28"/>
          <w:rtl/>
        </w:rPr>
        <w:t xml:space="preserve">... قُلِ ادْعُوا شُرَکٰاءَکُمْ ثُمَّ کِیدُونِ فَلاٰ تُنْظِرُونِ إِنَّ وَلِیِّیَ اللّٰهُ الَّذِی نَزَّلَ الْکِتٰابَ .... اعراف (7) 195 و 196</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پیامبر اکرم صلی الله علیه و آله تحت ولایت و تربیت ویژۀ الهی:</w:t>
      </w:r>
    </w:p>
    <w:p>
      <w:pPr>
        <w:pStyle w:val="BookText"/>
      </w:pPr>
      <w:r>
        <w:rPr>
          <w:rFonts w:ascii="Amiri" w:hAnsi="Amiri" w:eastAsia="Amiri" w:cs="Amiri"/>
          <w:lang w:bidi="ar-SA"/>
          <w:color w:val="111111"/>
          <w:sz w:val="28"/>
          <w:szCs w:val="28"/>
          <w:rtl/>
        </w:rPr>
        <w:t xml:space="preserve">... فَاللّٰهُ هُوَ الْوَلِیُّ .... ذٰلِکُمُ اللّٰهُ رَبِّی .... شوری (42) 9 و 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مسلمانان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خداوند مولا و سرپرست امّت اسلامی:</w:t>
      </w:r>
    </w:p>
    <w:p>
      <w:pPr>
        <w:pStyle w:val="BookText"/>
      </w:pPr>
      <w:r>
        <w:rPr>
          <w:rFonts w:ascii="Amiri" w:hAnsi="Amiri" w:eastAsia="Amiri" w:cs="Amiri"/>
          <w:lang w:bidi="ar-SA"/>
          <w:color w:val="111111"/>
          <w:sz w:val="28"/>
          <w:szCs w:val="28"/>
          <w:rtl/>
        </w:rPr>
        <w:t xml:space="preserve">... سَمّٰاکُمُ الْمُسْلِمِینَ مِنْ قَبْلُ ... هُوَ مَوْلاٰکُمْ .... حجّ (22) 78</w:t>
      </w:r>
    </w:p>
    <w:p>
      <w:pPr>
        <w:pStyle w:val="BookText"/>
      </w:pPr>
      <w:r>
        <w:rPr>
          <w:rFonts w:ascii="IRNazanin" w:hAnsi="IRNazanin" w:eastAsia="IRNazanin" w:cs="IRNazanin"/>
          <w:lang w:bidi="fa-IR"/>
          <w:color w:val="111111"/>
          <w:sz w:val="28"/>
          <w:szCs w:val="28"/>
          <w:rtl/>
        </w:rPr>
        <w:t xml:space="preserve">8 . موجودات</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ولایت خدا بر اهل آسمانها و زمین:</w:t>
      </w:r>
    </w:p>
    <w:p>
      <w:pPr>
        <w:pStyle w:val="BookText"/>
      </w:pPr>
      <w:r>
        <w:rPr>
          <w:rFonts w:ascii="Amiri" w:hAnsi="Amiri" w:eastAsia="Amiri" w:cs="Amiri"/>
          <w:lang w:bidi="ar-SA"/>
          <w:color w:val="111111"/>
          <w:sz w:val="28"/>
          <w:szCs w:val="28"/>
          <w:rtl/>
        </w:rPr>
        <w:t xml:space="preserve">... مٰا لَهُمْ مِنْ دُونِهِ مِنْ وَلِیٍّ وَ لاٰ یُشْرِکُ فِی حُکْمِهِ أَحَداً. </w:t>
      </w:r>
      <w:r>
        <w:rPr>
          <w:rStyle w:val="FootnoteReference"/>
        </w:rPr>
        <w:footnoteReference w:id="581"/>
      </w:r>
      <w:r>
        <w:rPr>
          <w:rFonts w:ascii="IRNazanin" w:hAnsi="IRNazanin" w:eastAsia="IRNazanin" w:cs="IRNazanin"/>
          <w:lang w:bidi="fa-IR"/>
          <w:color w:val="111111"/>
          <w:sz w:val="28"/>
          <w:szCs w:val="28"/>
          <w:rtl/>
        </w:rPr>
        <w:t xml:space="preserve">کهف (18) 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مؤمنان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تنها خداوند، ولیّ مؤمنان:</w:t>
      </w:r>
    </w:p>
    <w:p>
      <w:pPr>
        <w:pStyle w:val="BookText"/>
      </w:pPr>
      <w:r>
        <w:rPr>
          <w:rFonts w:ascii="Amiri" w:hAnsi="Amiri" w:eastAsia="Amiri" w:cs="Amiri"/>
          <w:lang w:bidi="ar-SA"/>
          <w:color w:val="111111"/>
          <w:sz w:val="28"/>
          <w:szCs w:val="28"/>
          <w:rtl/>
        </w:rPr>
        <w:t xml:space="preserve">... وَ مٰا لَکُمْ مِنْ دُونِ اللّٰهِ مِنْ وَلِیٍّ .... بقره (2) 107</w:t>
      </w:r>
    </w:p>
    <w:p>
      <w:pPr>
        <w:pStyle w:val="BookText"/>
      </w:pPr>
      <w:r>
        <w:rPr>
          <w:rFonts w:ascii="Amiri" w:hAnsi="Amiri" w:eastAsia="Amiri" w:cs="Amiri"/>
          <w:lang w:bidi="ar-SA"/>
          <w:color w:val="111111"/>
          <w:sz w:val="28"/>
          <w:szCs w:val="28"/>
          <w:rtl/>
        </w:rPr>
        <w:t xml:space="preserve">اَللّٰهُ وَلِیُّ الَّذِینَ آمَنُوا .... بقره (2) 257</w:t>
      </w:r>
    </w:p>
    <w:p>
      <w:pPr>
        <w:pStyle w:val="BookText"/>
      </w:pPr>
      <w:r>
        <w:rPr>
          <w:rFonts w:ascii="Amiri" w:hAnsi="Amiri" w:eastAsia="Amiri" w:cs="Amiri"/>
          <w:lang w:bidi="ar-SA"/>
          <w:color w:val="111111"/>
          <w:sz w:val="28"/>
          <w:szCs w:val="28"/>
          <w:rtl/>
        </w:rPr>
        <w:t xml:space="preserve">... وَ اللّٰهُ وَلِیُّ الْمُؤْمِنِینَ .  آل عمران (3) 68</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Amiri" w:hAnsi="Amiri" w:eastAsia="Amiri" w:cs="Amiri"/>
          <w:lang w:bidi="ar-SA"/>
          <w:color w:val="111111"/>
          <w:sz w:val="28"/>
          <w:szCs w:val="28"/>
          <w:rtl/>
        </w:rPr>
        <w:t xml:space="preserve">... وَ مٰا لَکُمْ مِنْ دُونِ اللّٰهِ مِنْ وَلِیٍّ وَ لاٰ نَصِیرٍ.  توبه (9) 116</w:t>
      </w:r>
    </w:p>
    <w:p>
      <w:pPr>
        <w:pStyle w:val="BookText"/>
      </w:pPr>
      <w:r>
        <w:rPr>
          <w:rFonts w:ascii="Amiri" w:hAnsi="Amiri" w:eastAsia="Amiri" w:cs="Amiri"/>
          <w:lang w:bidi="ar-SA"/>
          <w:color w:val="111111"/>
          <w:sz w:val="28"/>
          <w:szCs w:val="28"/>
          <w:rtl/>
        </w:rPr>
        <w:t xml:space="preserve">... وَ مٰا لَکُمْ مِنْ دُونِ اللّٰهِ مِنْ أَوْلِیٰاءَ .... هود (11) 113</w:t>
      </w:r>
    </w:p>
    <w:p>
      <w:pPr>
        <w:pStyle w:val="BookText"/>
      </w:pPr>
      <w:r>
        <w:rPr>
          <w:rFonts w:ascii="Amiri" w:hAnsi="Amiri" w:eastAsia="Amiri" w:cs="Amiri"/>
          <w:lang w:bidi="ar-SA"/>
          <w:color w:val="111111"/>
          <w:sz w:val="28"/>
          <w:szCs w:val="28"/>
          <w:rtl/>
        </w:rPr>
        <w:t xml:space="preserve">وَ لَوْ شٰاءَ اللّٰهُ لَجَعَلَهُمْ أُمَّةً وٰاحِدَةً وَ لٰکِنْ یُدْخِلُ مَنْ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06" w:name="pg19916_225439"/>
    <w:bookmarkEnd w:id="306"/>
    <w:p>
      <w:pPr>
        <w:pStyle w:val="BookText"/>
      </w:pPr>
      <w:r>
        <w:rPr>
          <w:rFonts w:ascii="Amiri" w:hAnsi="Amiri" w:eastAsia="Amiri" w:cs="Amiri"/>
          <w:lang w:bidi="ar-SA"/>
          <w:color w:val="111111"/>
          <w:sz w:val="28"/>
          <w:szCs w:val="28"/>
          <w:rtl/>
        </w:rPr>
        <w:t xml:space="preserve">یَشٰاءُ فِی رَحْمَتِهِ وَ الظّٰالِمُونَ مٰا لَهُمْ مِنْ وَلِیٍّ وَ لاٰ نَصِیرٍ. </w:t>
      </w:r>
      <w:r>
        <w:rPr>
          <w:rStyle w:val="FootnoteReference"/>
        </w:rPr>
        <w:footnoteReference w:id="582"/>
      </w:r>
      <w:r>
        <w:rPr>
          <w:rFonts w:ascii="IRNazanin" w:hAnsi="IRNazanin" w:eastAsia="IRNazanin" w:cs="IRNazanin"/>
          <w:lang w:bidi="fa-IR"/>
          <w:color w:val="111111"/>
          <w:sz w:val="28"/>
          <w:szCs w:val="28"/>
          <w:rtl/>
        </w:rPr>
        <w:t xml:space="preserve">شوری (42) 8</w:t>
      </w:r>
    </w:p>
    <w:p>
      <w:pPr>
        <w:pStyle w:val="BookText"/>
      </w:pPr>
      <w:r>
        <w:rPr>
          <w:rFonts w:ascii="Amiri" w:hAnsi="Amiri" w:eastAsia="Amiri" w:cs="Amiri"/>
          <w:lang w:bidi="ar-SA"/>
          <w:color w:val="111111"/>
          <w:sz w:val="28"/>
          <w:szCs w:val="28"/>
          <w:rtl/>
        </w:rPr>
        <w:t xml:space="preserve">... وَ مٰا لَکُمْ مِنْ دُونِ اللّٰهِ مِنْ وَلِیٍّ .... شوری (42) 31</w:t>
      </w:r>
    </w:p>
    <w:p>
      <w:pPr>
        <w:pStyle w:val="BookText"/>
      </w:pPr>
      <w:r>
        <w:rPr>
          <w:rFonts w:ascii="Amiri" w:hAnsi="Amiri" w:eastAsia="Amiri" w:cs="Amiri"/>
          <w:lang w:bidi="ar-SA"/>
          <w:color w:val="111111"/>
          <w:sz w:val="28"/>
          <w:szCs w:val="28"/>
          <w:rtl/>
        </w:rPr>
        <w:t xml:space="preserve">ذٰلِکَ بِأَنَّ اللّٰهَ مَوْلَی الَّذِینَ آمَنُوا .... محمّد (47) 11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یوسف علیه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برخورداری یوسف علیه السلام از قدرت، مکنت و دانش تعبیر رؤیا پرتوی از ولایت خدا بر او:</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 (12) 99</w:t>
      </w:r>
    </w:p>
    <w:p>
      <w:pPr>
        <w:pStyle w:val="BookText"/>
      </w:pPr>
      <w:r>
        <w:rPr>
          <w:rFonts w:ascii="Amiri" w:hAnsi="Amiri" w:eastAsia="Amiri" w:cs="Amiri"/>
          <w:lang w:bidi="ar-SA"/>
          <w:color w:val="111111"/>
          <w:sz w:val="28"/>
          <w:szCs w:val="28"/>
          <w:rtl/>
        </w:rPr>
        <w:t xml:space="preserve">... قَدْ آتَیْتَنِی مِنَ الْمُلْکِ وَ عَلَّمْتَنِی مِنْ تَأْوِیلِ ... أَنْتَ وَلِیِّی فِی الدُّنْیٰا وَ الْآخِرَةِ .... یوسف (12) 101</w:t>
      </w:r>
    </w:p>
    <w:p>
      <w:pPr>
        <w:pStyle w:val="Heading4"/>
      </w:pPr>
      <w:bookmarkStart w:id="1501" w:name="_Toc1062"/>
      <w:r>
        <w:t>ولایت خدا در آخرت</w:t>
      </w:r>
      <w:bookmarkEnd w:id="1501"/>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ولایت خدا بر انسانها در دنیا و آخرت:</w:t>
      </w:r>
    </w:p>
    <w:p>
      <w:pPr>
        <w:pStyle w:val="BookText"/>
      </w:pPr>
      <w:r>
        <w:rPr>
          <w:rFonts w:ascii="Amiri" w:hAnsi="Amiri" w:eastAsia="Amiri" w:cs="Amiri"/>
          <w:lang w:bidi="ar-SA"/>
          <w:color w:val="111111"/>
          <w:sz w:val="28"/>
          <w:szCs w:val="28"/>
          <w:rtl/>
        </w:rPr>
        <w:t xml:space="preserve">نَحْنُ أَوْلِیٰاؤُکُمْ فِی الْحَیٰاةِ الدُّنْیٰا وَ فِی الْآخِرَةِ .... فصّلت (41) 31</w:t>
      </w:r>
    </w:p>
    <w:p>
      <w:pPr>
        <w:pStyle w:val="BookText"/>
      </w:pPr>
      <w:r>
        <w:rPr>
          <w:rFonts w:ascii="IRNazanin" w:hAnsi="IRNazanin" w:eastAsia="IRNazanin" w:cs="IRNazanin"/>
          <w:lang w:bidi="fa-IR"/>
          <w:color w:val="111111"/>
          <w:sz w:val="28"/>
          <w:szCs w:val="28"/>
          <w:rtl/>
        </w:rPr>
        <w:t xml:space="preserve">نیز ==&gt; توکّل و خدا، حاکمیّت خدا و همین مدخل، ولایت بر اصحاب کهف</w:t>
      </w:r>
    </w:p>
    <w:p>
      <w:pPr>
        <w:pStyle w:val="Heading3"/>
      </w:pPr>
      <w:bookmarkStart w:id="1502" w:name="_Toc1063"/>
      <w:r>
        <w:t>ولایت خضر علیه السلام</w:t>
      </w:r>
      <w:bookmarkEnd w:id="1502"/>
    </w:p>
    <w:p>
      <w:pPr>
        <w:pStyle w:val="BookText"/>
      </w:pPr>
      <w:r>
        <w:rPr>
          <w:rFonts w:ascii="IRNazanin" w:hAnsi="IRNazanin" w:eastAsia="IRNazanin" w:cs="IRNazanin"/>
          <w:lang w:bidi="fa-IR"/>
          <w:color w:val="111111"/>
          <w:sz w:val="28"/>
          <w:szCs w:val="28"/>
          <w:rtl/>
        </w:rPr>
        <w:t xml:space="preserve">==&gt; همین مدخل، صاحبان ولایت، خضر علیه السلام</w:t>
      </w:r>
    </w:p>
    <w:p>
      <w:pPr>
        <w:pStyle w:val="Heading3"/>
      </w:pPr>
      <w:bookmarkStart w:id="1503" w:name="_Toc1064"/>
      <w:r>
        <w:t>ولایت در آخرت</w:t>
      </w:r>
      <w:bookmarkEnd w:id="1503"/>
    </w:p>
    <w:p>
      <w:pPr>
        <w:pStyle w:val="BookText"/>
      </w:pPr>
      <w:r>
        <w:rPr>
          <w:rFonts w:ascii="IRNazanin" w:hAnsi="IRNazanin" w:eastAsia="IRNazanin" w:cs="IRNazanin"/>
          <w:lang w:bidi="fa-IR"/>
          <w:color w:val="111111"/>
          <w:sz w:val="28"/>
          <w:szCs w:val="28"/>
          <w:rtl/>
        </w:rPr>
        <w:t xml:space="preserve">==&gt; همین مدخل، ولایت در قیامت</w:t>
      </w:r>
    </w:p>
    <w:p>
      <w:pPr>
        <w:pStyle w:val="Heading3"/>
      </w:pPr>
      <w:bookmarkStart w:id="1504" w:name="_Toc1065"/>
      <w:r>
        <w:t>ولایت در ازدواج</w:t>
      </w:r>
      <w:bookmarkEnd w:id="1504"/>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ازدواج با کنیز، مشروط به اجازۀ مالک و ولیّ او:</w:t>
      </w:r>
    </w:p>
    <w:p>
      <w:pPr>
        <w:pStyle w:val="BookText"/>
      </w:pPr>
      <w:r>
        <w:rPr>
          <w:rFonts w:ascii="Amiri" w:hAnsi="Amiri" w:eastAsia="Amiri" w:cs="Amiri"/>
          <w:lang w:bidi="ar-SA"/>
          <w:color w:val="111111"/>
          <w:sz w:val="28"/>
          <w:szCs w:val="28"/>
          <w:rtl/>
        </w:rPr>
        <w:t xml:space="preserve">وَ مَنْ لَمْ یَسْتَطِعْ مِنْکُمْ طَوْلاً أَنْ یَنْکِحَ الْمُحْصَنٰاتِ الْمُؤْمِنٰاتِ فَمِنْ مٰا مَلَکَتْ أَیْمٰانُکُمْ مِنْ فَتَیٰاتِکُمُ الْمُؤْمِنٰاتِ ... فَانْکِحُوهُنَّ بِإِذْنِ أَهْلِهِنَّ .... نساء (4) 25</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پدر دارای ولایت در ازدواج در شریعت شعیب علیه السلام :</w:t>
      </w:r>
    </w:p>
    <w:p>
      <w:pPr>
        <w:pStyle w:val="BookText"/>
      </w:pPr>
      <w:r>
        <w:rPr>
          <w:rFonts w:ascii="Amiri" w:hAnsi="Amiri" w:eastAsia="Amiri" w:cs="Amiri"/>
          <w:lang w:bidi="ar-SA"/>
          <w:color w:val="111111"/>
          <w:sz w:val="28"/>
          <w:szCs w:val="28"/>
          <w:rtl/>
        </w:rPr>
        <w:t xml:space="preserve">قٰالَ إِنِّی أُرِیدُ أَنْ أُنْکِحَکَ إِحْدَی ابْنَتَیَّ هٰاتَیْنِ عَلیٰ أَنْ تَأْجُرَنِی ثَمٰانِیَ حِجَجٍ .... قصص (28) 27</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جواز ازدواج بیوه بدون اجازۀ ولیّ خود:</w:t>
      </w:r>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  بقره (2) 228</w:t>
      </w:r>
    </w:p>
    <w:p>
      <w:pPr>
        <w:pStyle w:val="BookText"/>
      </w:pPr>
      <w:r>
        <w:rPr>
          <w:rFonts w:ascii="Amiri" w:hAnsi="Amiri" w:eastAsia="Amiri" w:cs="Amiri"/>
          <w:lang w:bidi="ar-SA"/>
          <w:color w:val="111111"/>
          <w:sz w:val="28"/>
          <w:szCs w:val="28"/>
          <w:rtl/>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  بقره (2) 230</w:t>
      </w:r>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07" w:name="pg19916_225440"/>
    <w:bookmarkEnd w:id="307"/>
    <w:p>
      <w:pPr>
        <w:pStyle w:val="BookText"/>
      </w:pPr>
      <w:r>
        <w:rPr>
          <w:rFonts w:ascii="Amiri" w:hAnsi="Amiri" w:eastAsia="Amiri" w:cs="Amiri"/>
          <w:lang w:bidi="ar-SA"/>
          <w:color w:val="111111"/>
          <w:sz w:val="28"/>
          <w:szCs w:val="28"/>
          <w:rtl/>
        </w:rPr>
        <w:t xml:space="preserve">وَ اللّٰهُ عَزِیزٌ حَکِیمٌ</w:t>
      </w:r>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 الْآخِرِ ذٰلِکُمْ أَزْکیٰ لَکُمْ وَ أَطْهَرُ وَ اللّٰهُ یَعْلَمُ وَ أَنْتُمْ لاٰ تَعْلَمُونَ .  بقره (2) 228 و 232</w:t>
      </w:r>
    </w:p>
    <w:p>
      <w:pPr>
        <w:pStyle w:val="BookText"/>
      </w:pPr>
      <w:r>
        <w:rPr>
          <w:rFonts w:ascii="Amiri" w:hAnsi="Amiri" w:eastAsia="Amiri" w:cs="Amiri"/>
          <w:lang w:bidi="ar-SA"/>
          <w:color w:val="111111"/>
          <w:sz w:val="28"/>
          <w:szCs w:val="28"/>
          <w:rtl/>
        </w:rPr>
        <w:t xml:space="preserve">وَ الَّذِینَ یُتَوَفَّوْنَ مِنْکُمْ وَ یَذَرُونَ أَزْوٰاجاً یَتَرَبَّصْنَ بِأَنْفُسِهِنَّ أَرْبَعَةَ أَشْهُرٍ وَ عَشْراً فَإِذٰا بَلَغْنَ أَجَلَهُنَّ فَلاٰ جُنٰاحَ عَلَیْکُمْ فِیمٰا فَعَلْنَ فِی أَنْفُسِهِنَّ بِالْمَعْرُوفِ وَ اللّٰهُ بِمٰا تَعْمَلُونَ خَبِیرٌ.  بقره (2) 234</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ازدواج زنان باکره مشروط به اجازۀ ولیّ آنان:</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 </w:t>
      </w:r>
      <w:r>
        <w:rPr>
          <w:rStyle w:val="FootnoteReference"/>
        </w:rPr>
        <w:footnoteReference w:id="583"/>
      </w:r>
      <w:r>
        <w:rPr>
          <w:rFonts w:ascii="IRNazanin" w:hAnsi="IRNazanin" w:eastAsia="IRNazanin" w:cs="IRNazanin"/>
          <w:lang w:bidi="fa-IR"/>
          <w:color w:val="111111"/>
          <w:sz w:val="28"/>
          <w:szCs w:val="28"/>
          <w:rtl/>
        </w:rPr>
        <w:t xml:space="preserve">بقره (2) 237</w:t>
      </w:r>
    </w:p>
    <w:p>
      <w:pPr>
        <w:pStyle w:val="Heading3"/>
      </w:pPr>
      <w:bookmarkStart w:id="1505" w:name="_Toc1066"/>
      <w:r>
        <w:t>ولایت در طلاق</w:t>
      </w:r>
      <w:bookmarkEnd w:id="1505"/>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ولایت در طلاق، امری وانهاده شده بر عهدۀ مردان:</w:t>
      </w:r>
    </w:p>
    <w:p>
      <w:pPr>
        <w:pStyle w:val="BookText"/>
      </w:pPr>
      <w:r>
        <w:rPr>
          <w:rFonts w:ascii="Amiri" w:hAnsi="Amiri" w:eastAsia="Amiri" w:cs="Amiri"/>
          <w:lang w:bidi="ar-SA"/>
          <w:color w:val="111111"/>
          <w:sz w:val="28"/>
          <w:szCs w:val="28"/>
          <w:rtl/>
        </w:rPr>
        <w:t xml:space="preserve">لِلَّذِینَ یُؤْلُونَ مِنْ نِسٰائِهِمْ تَرَبُّصُ أَرْبَعَةِ أَشْهُرٍ فَإِنْ فٰاؤُ فَإِنَّ اللّٰهَ غَفُورٌ رَحِیمٌ</w:t>
      </w:r>
    </w:p>
    <w:p>
      <w:pPr>
        <w:pStyle w:val="BookText"/>
      </w:pPr>
      <w:r>
        <w:rPr>
          <w:rFonts w:ascii="Amiri" w:hAnsi="Amiri" w:eastAsia="Amiri" w:cs="Amiri"/>
          <w:lang w:bidi="ar-SA"/>
          <w:color w:val="111111"/>
          <w:sz w:val="28"/>
          <w:szCs w:val="28"/>
          <w:rtl/>
        </w:rPr>
        <w:t xml:space="preserve">وَ إِنْ عَزَمُوا الطَّلاٰقَ فَإِنَّ اللّٰهَ سَمِیعٌ عَلِیمٌ .  بقره (2) 226 و 227</w:t>
      </w:r>
    </w:p>
    <w:p>
      <w:pPr>
        <w:pStyle w:val="BookText"/>
      </w:pPr>
      <w:r>
        <w:rPr>
          <w:rFonts w:ascii="Amiri" w:hAnsi="Amiri" w:eastAsia="Amiri" w:cs="Amiri"/>
          <w:lang w:bidi="ar-SA"/>
          <w:color w:val="111111"/>
          <w:sz w:val="28"/>
          <w:szCs w:val="28"/>
          <w:rtl/>
        </w:rPr>
        <w:t xml:space="preserve">وَ الْمُطَلَّقٰاتُ یَتَرَبَّصْنَ بِأَنْفُسِهِنَّ ثَلاٰثَةَ قُرُوءٍ وَ لاٰ یَحِلُّ لَهُنَّ أَنْ یَکْتُمْنَ مٰا خَلَقَ اللّٰهُ فِی أَرْحٰامِهِنَّ إِنْ کُنَّ یُؤْمِنَّ بِاللّٰهِ وَ الْیَوْمِ الْآخِرِ وَ بُعُولَتُهُنَّ أَحَقُّ بِرَدِّهِنَّ فِی ذٰلِکَ إِنْ أَرٰادُوا إِصْلاٰحاً وَ لَهُنَّ مِثْلُ الَّذِی عَلَیْهِنَّ بِالْمَعْرُوفِ وَ لِلرِّجٰالِ عَلَیْهِنَّ دَرَجَةٌ وَ اللّٰهُ عَزِیزٌ حَکِیمٌ .  بقره (2) 228</w:t>
      </w:r>
    </w:p>
    <w:p>
      <w:pPr>
        <w:pStyle w:val="BookText"/>
      </w:pPr>
      <w:r>
        <w:rPr>
          <w:rFonts w:ascii="Amiri" w:hAnsi="Amiri" w:eastAsia="Amiri" w:cs="Amiri"/>
          <w:lang w:bidi="ar-SA"/>
          <w:color w:val="111111"/>
          <w:sz w:val="28"/>
          <w:szCs w:val="28"/>
          <w:rtl/>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  بقره (2) 229</w:t>
      </w:r>
    </w:p>
    <w:p>
      <w:pPr>
        <w:pStyle w:val="BookText"/>
      </w:pPr>
      <w:r>
        <w:rPr>
          <w:rFonts w:ascii="Amiri" w:hAnsi="Amiri" w:eastAsia="Amiri" w:cs="Amiri"/>
          <w:lang w:bidi="ar-SA"/>
          <w:color w:val="111111"/>
          <w:sz w:val="28"/>
          <w:szCs w:val="28"/>
          <w:rtl/>
        </w:rPr>
        <w:t xml:space="preserve">فَإِنْ طَلَّقَهٰا فَلاٰ تَحِلُّ لَهُ مِنْ بَعْدُ حَتّٰی تَنْکِحَ زَوْجاً غَیْرَهُ فَإِنْ طَلَّقَهٰا فَلاٰ جُنٰاحَ عَلَیْهِمٰا أَنْ یَتَرٰاجَعٰا إِنْ ظَنّٰا أَنْ یُقِیمٰا حُدُودَ اللّٰهِ وَ تِلْکَ حُدُودُ اللّٰهِ یُبَیِّنُهٰا لِقَوْمٍ یَعْلَمُونَ .  بقره (2) 230</w:t>
      </w:r>
    </w:p>
    <w:p>
      <w:pPr>
        <w:pStyle w:val="BookText"/>
      </w:pPr>
      <w:r>
        <w:rPr>
          <w:rFonts w:ascii="Amiri" w:hAnsi="Amiri" w:eastAsia="Amiri" w:cs="Amiri"/>
          <w:lang w:bidi="ar-SA"/>
          <w:color w:val="111111"/>
          <w:sz w:val="28"/>
          <w:szCs w:val="28"/>
          <w:rtl/>
        </w:rPr>
        <w:t xml:space="preserve">وَ إِذٰا طَلَّقْتُمُ النِّسٰاءَ فَبَلَغْنَ أَجَلَهُنَّ فَأَمْسِکُوهُنَّ بِمَعْرُوفٍ أَوْ سَرِّحُوهُنَّ بِمَعْرُوفٍ وَ لاٰ تُمْسِکُوهُنَّ ضِرٰاراً لِتَعْتَدُوا وَ مَنْ یَفْعَلْ ذٰلِکَ فَقَدْ ظَلَمَ نَفْسَهُ وَ لاٰ تَتَّخِذُوا آیٰاتِ اللّٰهِ هُزُواً وَ اذْکُرُوا نِعْمَتَ اللّٰهِ عَلَیْکُمْ وَ مٰا أَنْزَلَ عَلَیْکُمْ مِنَ الْکِتٰابِ وَ الْحِکْمَةِ یَعِظُکُمْ بِهِ وَ اتَّقُوا اللّٰهَ وَ اعْلَمُوا أَنَّ اللّٰهَ بِکُلِّ شَیْءٍ عَلِیمٌ .  بقره (2) 231</w:t>
      </w:r>
    </w:p>
    <w:p>
      <w:pPr>
        <w:pStyle w:val="BookText"/>
      </w:pPr>
      <w:r>
        <w:rPr>
          <w:rFonts w:ascii="Amiri" w:hAnsi="Amiri" w:eastAsia="Amiri" w:cs="Amiri"/>
          <w:lang w:bidi="ar-SA"/>
          <w:color w:val="111111"/>
          <w:sz w:val="28"/>
          <w:szCs w:val="28"/>
          <w:rtl/>
        </w:rPr>
        <w:t xml:space="preserve">وَ إِذٰا طَلَّقْتُمُ النِّسٰاءَ فَبَلَغْنَ أَجَلَهُنَّ فَلاٰ تَعْضُلُوهُنَّ أَنْ یَنْکِحْنَ أَزْوٰاجَهُنَّ إِذٰا تَرٰاضَوْا بَیْنَهُمْ بِالْمَعْرُوفِ ذٰلِکَ یُوعَظُ بِهِ مَنْ کٰانَ مِنْکُمْ یُؤْمِنُ بِاللّٰهِ وَ الْیَوْمِ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08" w:name="pg19916_225441"/>
    <w:bookmarkEnd w:id="308"/>
    <w:p>
      <w:pPr>
        <w:pStyle w:val="BookText"/>
      </w:pPr>
      <w:r>
        <w:rPr>
          <w:rFonts w:ascii="Amiri" w:hAnsi="Amiri" w:eastAsia="Amiri" w:cs="Amiri"/>
          <w:lang w:bidi="ar-SA"/>
          <w:color w:val="111111"/>
          <w:sz w:val="28"/>
          <w:szCs w:val="28"/>
          <w:rtl/>
        </w:rPr>
        <w:t xml:space="preserve">اَلْآخِرِ ذٰلِکُمْ أَزْکیٰ لَکُمْ وَ أَطْهَرُ وَ اللّٰهُ یَعْلَمُ وَ أَنْتُمْ لاٰ تَعْلَمُونَ .  بقره (2) 232</w:t>
      </w:r>
    </w:p>
    <w:p>
      <w:pPr>
        <w:pStyle w:val="BookText"/>
      </w:pPr>
      <w:r>
        <w:rPr>
          <w:rFonts w:ascii="Amiri" w:hAnsi="Amiri" w:eastAsia="Amiri" w:cs="Amiri"/>
          <w:lang w:bidi="ar-SA"/>
          <w:color w:val="111111"/>
          <w:sz w:val="28"/>
          <w:szCs w:val="28"/>
          <w:rtl/>
        </w:rPr>
        <w:t xml:space="preserve">لاٰ جُنٰاحَ عَلَیْکُمْ إِنْ طَلَّقْتُمُ النِّسٰاءَ مٰا لَمْ تَمَسُّوهُنَّ أَوْ تَفْرِضُوا لَهُنَّ فَرِیضَةً وَ مَتِّعُوهُنَّ عَلَی الْمُوسِعِ قَدَرُهُ وَ عَلَی الْمُقْتِرِ قَدَرُهُ مَتٰاعاً بِالْمَعْرُوفِ حَقًّا عَلَی الْمُحْسِنِینَ .  بقره (2) 236</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بقره (2) 237</w:t>
      </w:r>
    </w:p>
    <w:p>
      <w:pPr>
        <w:pStyle w:val="BookText"/>
      </w:pPr>
      <w:r>
        <w:rPr>
          <w:rFonts w:ascii="Amiri" w:hAnsi="Amiri" w:eastAsia="Amiri" w:cs="Amiri"/>
          <w:lang w:bidi="ar-SA"/>
          <w:color w:val="111111"/>
          <w:sz w:val="28"/>
          <w:szCs w:val="28"/>
          <w:rtl/>
        </w:rPr>
        <w:t xml:space="preserve">وَ إِنْ أَرَدْتُمُ اسْتِبْدٰالَ زَوْجٍ مَکٰانَ زَوْجٍ وَ آتَیْتُمْ إِحْدٰاهُنَّ قِنْطٰاراً فَلاٰ تَأْخُذُوا مِنْهُ شَیْئاً أَ تَأْخُذُونَهُ بُهْتٰاناً وَ إِثْماً مُبِیناً.  نساء (4) 20</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 (33) 28</w:t>
      </w:r>
    </w:p>
    <w:p>
      <w:pPr>
        <w:pStyle w:val="BookText"/>
      </w:pPr>
      <w:r>
        <w:rPr>
          <w:rFonts w:ascii="Amiri" w:hAnsi="Amiri" w:eastAsia="Amiri" w:cs="Amiri"/>
          <w:lang w:bidi="ar-SA"/>
          <w:color w:val="111111"/>
          <w:sz w:val="28"/>
          <w:szCs w:val="28"/>
          <w:rtl/>
        </w:rPr>
        <w:t xml:space="preserve">وَ إِذْ تَقُولُ لِلَّذِی أَنْعَمَ اللّٰهُ عَلَیْهِ وَ أَنْعَمْتَ عَلَیْهِ أَمْسِکْ عَلَیْکَ زَوْجَکَ وَ اتَّقِ اللّٰهَ وَ تُخْفِی فِی نَفْسِکَ مَا اللّٰهُ مُبْدِیهِ وَ تَخْشَی النّٰاسَ وَ اللّٰهُ أَحَقُّ أَنْ تَخْشٰاهُ فَلَمّٰا قَضیٰ زَیْدٌ مِنْهٰا وَطَراً زَوَّجْنٰاکَهٰا لِکَیْ لاٰ یَکُونَ عَلَی الْمُؤْمِنِینَ حَرَجٌ فِی أَزْوٰاجِ أَدْعِیٰائِهِمْ إِذٰا قَضَوْا مِنْهُنَّ وَطَراً وَ کٰانَ أَمْرُ اللّٰهِ مَفْعُولاً.  احزاب (33) 37</w:t>
      </w:r>
    </w:p>
    <w:p>
      <w:pPr>
        <w:pStyle w:val="BookText"/>
      </w:pPr>
      <w:r>
        <w:rPr>
          <w:rFonts w:ascii="Amiri" w:hAnsi="Amiri" w:eastAsia="Amiri" w:cs="Amiri"/>
          <w:lang w:bidi="ar-SA"/>
          <w:color w:val="111111"/>
          <w:sz w:val="28"/>
          <w:szCs w:val="28"/>
          <w:rtl/>
        </w:rPr>
        <w:t xml:space="preserve">یٰا أَیُّهَا الَّذِینَ آمَنُوا إِذٰا نَکَحْتُمُ الْمُؤْمِنٰاتِ ثُمَّ طَلَّقْتُمُوهُنَّ مِنْ قَبْلِ أَنْ تَمَسُّوهُنَّ فَمٰا لَکُمْ عَلَیْهِنَّ مِنْ عِدَّةٍ تَعْتَدُّونَهٰا فَمَتِّعُوهُنَّ وَ سَرِّحُوهُنَّ سَرٰاحاً جَمِیلاً.  احزاب (33) 49</w:t>
      </w:r>
    </w:p>
    <w:p>
      <w:pPr>
        <w:pStyle w:val="BookText"/>
      </w:pPr>
      <w:r>
        <w:rPr>
          <w:rFonts w:ascii="Amiri" w:hAnsi="Amiri" w:eastAsia="Amiri" w:cs="Amiri"/>
          <w:lang w:bidi="ar-SA"/>
          <w:color w:val="111111"/>
          <w:sz w:val="28"/>
          <w:szCs w:val="28"/>
          <w:rtl/>
        </w:rPr>
        <w:t xml:space="preserve">یٰا أَیُّهَا النَّبِیُّ إِذٰا طَلَّقْتُمُ النِّسٰاءَ فَطَلِّقُوهُنَّ لِعِدَّتِهِنَّ وَ أَحْصُوا الْعِدَّةَ وَ اتَّقُوا اللّٰهَ رَبَّکُمْ لاٰ تُخْرِجُوهُنَّ مِنْ بُیُوتِهِنَّ وَ لاٰ یَخْرُجْنَ إِلاّٰ أَنْ یَأْتِینَ بِفٰاحِشَةٍ مُبَیِّنَةٍ وَ تِلْکَ حُدُودُ اللّٰهِ وَ مَنْ یَتَعَدَّ حُدُودَ اللّٰهِ فَقَدْ ظَلَمَ نَفْسَهُ لاٰ تَدْرِی لَعَلَّ اللّٰهَ یُحْدِثُ بَعْدَ ذٰلِکَ أَمْراً.  طلاق (65) 1</w:t>
      </w:r>
    </w:p>
    <w:p>
      <w:pPr>
        <w:pStyle w:val="BookText"/>
      </w:pPr>
      <w:r>
        <w:rPr>
          <w:rFonts w:ascii="Amiri" w:hAnsi="Amiri" w:eastAsia="Amiri" w:cs="Amiri"/>
          <w:lang w:bidi="ar-SA"/>
          <w:color w:val="111111"/>
          <w:sz w:val="28"/>
          <w:szCs w:val="28"/>
          <w:rtl/>
        </w:rPr>
        <w:t xml:space="preserve">فَإِذٰا بَلَغْنَ أَجَلَهُنَّ فَأَمْسِکُوهُنَّ بِمَعْرُوفٍ أَوْ فٰارِقُوهُنَّ بِمَعْرُوفٍ وَ أَشْهِدُوا ذَوَیْ عَدْلٍ مِنْکُمْ وَ أَقِیمُوا الشَّهٰادَةَ لِلّٰهِ ذٰلِکُمْ یُوعَظُ بِهِ مَنْ کٰانَ یُؤْمِنُ بِاللّٰهِ وَ الْیَوْمِ الْآخِرِ وَ مَنْ یَتَّقِ اللّٰهَ یَجْعَلْ لَهُ مَخْرَجاً.  طلاق (65) 2</w:t>
      </w:r>
    </w:p>
    <w:p>
      <w:pPr>
        <w:pStyle w:val="Heading3"/>
      </w:pPr>
      <w:bookmarkStart w:id="1506" w:name="_Toc1067"/>
      <w:r>
        <w:t>ولایت در قصاص</w:t>
      </w:r>
      <w:bookmarkEnd w:id="1506"/>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ولیّ دم برخوردار از حق قصاص:</w:t>
      </w:r>
    </w:p>
    <w:p>
      <w:pPr>
        <w:pStyle w:val="BookText"/>
      </w:pPr>
      <w:r>
        <w:rPr>
          <w:rFonts w:ascii="Amiri" w:hAnsi="Amiri" w:eastAsia="Amiri" w:cs="Amiri"/>
          <w:lang w:bidi="ar-SA"/>
          <w:color w:val="111111"/>
          <w:sz w:val="28"/>
          <w:szCs w:val="28"/>
          <w:rtl/>
        </w:rPr>
        <w:t xml:space="preserve">وَ لاٰ تَقْتُلُوا النَّفْسَ الَّتِی حَرَّمَ اللّٰهُ إِلاّٰ بِالْحَقِّ وَ مَنْ قُتِلَ مَظْلُوماً فَقَدْ جَعَلْنٰا لِوَلِیِّهِ سُلْطٰاناً فَلاٰ یُسْرِفْ فِی الْقَتْلِ إِنَّهُ کٰانَ مَنْصُوراً.  اسراء (17) 33</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صالح علیه السلام دارای ولیّ دم و مورد حمایت وی، در صورت به قتل رسیدن به دست ثمود:</w:t>
      </w:r>
    </w:p>
    <w:p>
      <w:pPr>
        <w:pStyle w:val="BookText"/>
      </w:pPr>
      <w:r>
        <w:rPr>
          <w:rFonts w:ascii="Amiri" w:hAnsi="Amiri" w:eastAsia="Amiri" w:cs="Amiri"/>
          <w:lang w:bidi="ar-SA"/>
          <w:color w:val="111111"/>
          <w:sz w:val="28"/>
          <w:szCs w:val="28"/>
          <w:rtl/>
        </w:rPr>
        <w:t xml:space="preserve">وَ لَقَدْ أَرْسَلْنٰا إِلیٰ ثَمُودَ أَخٰاهُمْ صٰالِحاً أَنِ اعْبُدُوا اللّٰهَ فَإِذٰا هُمْ فَرِیقٰانِ یَخْتَصِمُونَ</w:t>
      </w:r>
    </w:p>
    <w:p>
      <w:pPr>
        <w:pStyle w:val="BookText"/>
      </w:pPr>
      <w:r>
        <w:rPr>
          <w:rFonts w:ascii="Amiri" w:hAnsi="Amiri" w:eastAsia="Amiri" w:cs="Amiri"/>
          <w:lang w:bidi="ar-SA"/>
          <w:color w:val="111111"/>
          <w:sz w:val="28"/>
          <w:szCs w:val="28"/>
          <w:rtl/>
        </w:rPr>
        <w:t xml:space="preserve">قٰالُوا تَقٰاسَمُوا بِاللّٰهِ لَنُبَیِّتَنَّهُ وَ أَهْلَهُ ثُمَّ لَنَقُولَنَّ لِوَلِیِّهِ مٰا شَهِدْنٰا مَهْلِکَ أَهْلِهِ وَ إِنّٰا لَصٰادِقُونَ .  نمل (27) 45 و 49</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09" w:name="pg19916_225442"/>
    <w:bookmarkEnd w:id="309"/>
    <w:p>
      <w:pPr>
        <w:pStyle w:val="Heading3"/>
      </w:pPr>
      <w:bookmarkStart w:id="1507" w:name="_Toc1068"/>
      <w:r>
        <w:t>ولایت در قیامت</w:t>
      </w:r>
      <w:bookmarkEnd w:id="1507"/>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قیامت روز ظهور و بروز ولایت خدا:</w:t>
      </w:r>
    </w:p>
    <w:p>
      <w:pPr>
        <w:pStyle w:val="BookText"/>
      </w:pPr>
      <w:r>
        <w:rPr>
          <w:rFonts w:ascii="Amiri" w:hAnsi="Amiri" w:eastAsia="Amiri" w:cs="Amiri"/>
          <w:lang w:bidi="ar-SA"/>
          <w:color w:val="111111"/>
          <w:sz w:val="28"/>
          <w:szCs w:val="28"/>
          <w:rtl/>
        </w:rPr>
        <w:t xml:space="preserve">ثُمَّ رُدُّوا إِلَی اللّٰهِ مَوْلاٰهُمُ الْحَقِّ أَلاٰ لَهُ الْحُکْمُ وَ هُوَ أَسْرَعُ الْحٰاسِبِینَ .  انعام (6) 62</w:t>
      </w:r>
    </w:p>
    <w:p>
      <w:pPr>
        <w:pStyle w:val="BookText"/>
      </w:pPr>
      <w:r>
        <w:rPr>
          <w:rFonts w:ascii="Amiri" w:hAnsi="Amiri" w:eastAsia="Amiri" w:cs="Amiri"/>
          <w:lang w:bidi="ar-SA"/>
          <w:color w:val="111111"/>
          <w:sz w:val="28"/>
          <w:szCs w:val="28"/>
          <w:rtl/>
        </w:rPr>
        <w:t xml:space="preserve">وَ یَوْمَ نَحْشُرُهُمْ جَمِیعاً ثُمَّ نَقُولُ لِلَّذِینَ أَشْرَکُوا مَکٰانَکُمْ أَنْتُمْ وَ شُرَکٰاؤُکُمْ فَزَیَّلْنٰا بَیْنَهُمْ وَ قٰالَ شُرَکٰاؤُهُمْ مٰا کُنْتُمْ إِیّٰانٰا تَعْبُدُونَ</w:t>
      </w:r>
    </w:p>
    <w:p>
      <w:pPr>
        <w:pStyle w:val="BookText"/>
      </w:pPr>
      <w:r>
        <w:rPr>
          <w:rFonts w:ascii="Amiri" w:hAnsi="Amiri" w:eastAsia="Amiri" w:cs="Amiri"/>
          <w:lang w:bidi="ar-SA"/>
          <w:color w:val="111111"/>
          <w:sz w:val="28"/>
          <w:szCs w:val="28"/>
          <w:rtl/>
        </w:rPr>
        <w:t xml:space="preserve">هُنٰالِکَ تَبْلُوا کُلُّ نَفْسٍ مٰا أَسْلَفَتْ وَ رُدُّوا إِلَی اللّٰهِ مَوْلاٰهُمُ الْحَقِّ وَ ضَلَّ عَنْهُمْ مٰا کٰانُوا یَفْتَرُونَ .  یونس (10) 28 و 30</w:t>
      </w:r>
    </w:p>
    <w:p>
      <w:pPr>
        <w:pStyle w:val="BookText"/>
      </w:pPr>
      <w:r>
        <w:rPr>
          <w:rFonts w:ascii="Amiri" w:hAnsi="Amiri" w:eastAsia="Amiri" w:cs="Amiri"/>
          <w:lang w:bidi="ar-SA"/>
          <w:color w:val="111111"/>
          <w:sz w:val="28"/>
          <w:szCs w:val="28"/>
          <w:rtl/>
        </w:rPr>
        <w:t xml:space="preserve">هُنٰالِکَ الْوَلاٰیَةُ لِلّٰهِ الْحَقِّ هُوَ خَیْرٌ ثَوٰاباً وَ خَیْرٌ عُقْباً.  کهف (18) 44</w:t>
      </w:r>
    </w:p>
    <w:p>
      <w:pPr>
        <w:pStyle w:val="BookText"/>
      </w:pPr>
      <w:r>
        <w:rPr>
          <w:rFonts w:ascii="Amiri" w:hAnsi="Amiri" w:eastAsia="Amiri" w:cs="Amiri"/>
          <w:lang w:bidi="ar-SA"/>
          <w:color w:val="111111"/>
          <w:sz w:val="28"/>
          <w:szCs w:val="28"/>
          <w:rtl/>
        </w:rPr>
        <w:t xml:space="preserve">نَحْنُ أَوْلِیٰاؤُکُمْ فِی الْحَیٰاةِ الدُّنْیٰا وَ فِی الْآخِرَةِ وَ لَکُمْ فِیهٰا مٰا تَشْتَهِی أَنْفُسُکُمْ وَ لَکُمْ فِیهٰا مٰا تَدَّعُونَ .  فصّلت (41) 31</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پی بردن انسانها به ولایت خدا در قیامت:</w:t>
      </w:r>
    </w:p>
    <w:p>
      <w:pPr>
        <w:pStyle w:val="BookText"/>
      </w:pPr>
      <w:r>
        <w:rPr>
          <w:rFonts w:ascii="Amiri" w:hAnsi="Amiri" w:eastAsia="Amiri" w:cs="Amiri"/>
          <w:lang w:bidi="ar-SA"/>
          <w:color w:val="111111"/>
          <w:sz w:val="28"/>
          <w:szCs w:val="28"/>
          <w:rtl/>
        </w:rPr>
        <w:t xml:space="preserve">هُنٰالِکَ الْوَلاٰیَةُ لِلّٰهِ الْحَقِّ هُوَ خَیْرٌ ثَوٰاباً وَ خَیْرٌ عُقْباً.  کهف (18) 44</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رهایی انسان از جهنم و عذاب قیامت در پرتو ولایت الهی:</w:t>
      </w:r>
    </w:p>
    <w:p>
      <w:pPr>
        <w:pStyle w:val="BookText"/>
      </w:pPr>
      <w:r>
        <w:rPr>
          <w:rFonts w:ascii="Amiri" w:hAnsi="Amiri" w:eastAsia="Amiri" w:cs="Amiri"/>
          <w:lang w:bidi="ar-SA"/>
          <w:color w:val="111111"/>
          <w:sz w:val="28"/>
          <w:szCs w:val="28"/>
          <w:rtl/>
        </w:rPr>
        <w:t xml:space="preserve">مِنْ وَرٰائِهِمْ جَهَنَّمُ وَ لاٰ یُغْنِی عَنْهُمْ مٰا کَسَبُوا شَیْئاً وَ لاٰ مَا اتَّخَذُوا مِنْ دُونِ اللّٰهِ أَوْلِیٰاءَ وَ لَهُمْ عَذٰابٌ عَظِیمٌ .  جاثیه (45) 10</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سنجش سریع اعمال در قیامت از شئون ولایت خداوند:</w:t>
      </w:r>
    </w:p>
    <w:p>
      <w:pPr>
        <w:pStyle w:val="BookText"/>
      </w:pPr>
      <w:r>
        <w:rPr>
          <w:rFonts w:ascii="Amiri" w:hAnsi="Amiri" w:eastAsia="Amiri" w:cs="Amiri"/>
          <w:lang w:bidi="ar-SA"/>
          <w:color w:val="111111"/>
          <w:sz w:val="28"/>
          <w:szCs w:val="28"/>
          <w:rtl/>
        </w:rPr>
        <w:t xml:space="preserve">ثُمَّ رُدُّوا إِلَی اللّٰهِ مَوْلاٰهُمُ الْحَقِّ أَلاٰ لَهُ الْحُکْمُ وَ هُوَ أَسْرَعُ الْحٰاسِبِینَ .  انعام (6) 62</w:t>
      </w:r>
    </w:p>
    <w:p>
      <w:pPr>
        <w:pStyle w:val="Heading3"/>
      </w:pPr>
      <w:bookmarkStart w:id="1508" w:name="_Toc1069"/>
      <w:r>
        <w:t>ولایت شوهر</w:t>
      </w:r>
      <w:bookmarkEnd w:id="1508"/>
    </w:p>
    <w:p>
      <w:pPr>
        <w:pStyle w:val="BookText"/>
      </w:pPr>
      <w:r>
        <w:rPr>
          <w:rFonts w:ascii="IRNazanin" w:hAnsi="IRNazanin" w:eastAsia="IRNazanin" w:cs="IRNazanin"/>
          <w:lang w:bidi="fa-IR"/>
          <w:color w:val="111111"/>
          <w:sz w:val="28"/>
          <w:szCs w:val="28"/>
          <w:rtl/>
        </w:rPr>
        <w:t xml:space="preserve">==&gt; همین مدخل، صاحبان ولایت، شوهر</w:t>
      </w:r>
    </w:p>
    <w:p>
      <w:pPr>
        <w:pStyle w:val="Heading3"/>
      </w:pPr>
      <w:bookmarkStart w:id="1509" w:name="_Toc1070"/>
      <w:r>
        <w:t>ولایت شیطان</w:t>
      </w:r>
      <w:bookmarkEnd w:id="1509"/>
    </w:p>
    <w:p>
      <w:pPr>
        <w:pStyle w:val="Heading4"/>
      </w:pPr>
      <w:bookmarkStart w:id="1510" w:name="_Toc1071"/>
      <w:r>
        <w:t>اشاره</w:t>
      </w:r>
      <w:bookmarkEnd w:id="1510"/>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مشرکان، پذیرای ولایت شیطان و ناآگاه به گمراهی خویش:</w:t>
      </w:r>
    </w:p>
    <w:p>
      <w:pPr>
        <w:pStyle w:val="BookText"/>
      </w:pPr>
      <w:r>
        <w:rPr>
          <w:rFonts w:ascii="Amiri" w:hAnsi="Amiri" w:eastAsia="Amiri" w:cs="Amiri"/>
          <w:lang w:bidi="ar-SA"/>
          <w:color w:val="111111"/>
          <w:sz w:val="28"/>
          <w:szCs w:val="28"/>
          <w:rtl/>
        </w:rPr>
        <w:t xml:space="preserve">فَرِیقاً هَدیٰ وَ فَرِیقاً حَقَّ عَلَیْهِمُ الضَّلاٰلَةُ إِنَّهُمُ اتَّخَذُوا الشَّیٰاطِینَ أَوْلِیٰاءَ مِنْ دُونِ اللّٰهِ وَ یَحْسَبُونَ أَنَّهُمْ مُهْتَدُونَ . </w:t>
      </w:r>
      <w:r>
        <w:rPr>
          <w:rStyle w:val="FootnoteReference"/>
        </w:rPr>
        <w:footnoteReference w:id="584"/>
      </w:r>
      <w:r>
        <w:rPr>
          <w:rFonts w:ascii="IRNazanin" w:hAnsi="IRNazanin" w:eastAsia="IRNazanin" w:cs="IRNazanin"/>
          <w:lang w:bidi="fa-IR"/>
          <w:color w:val="111111"/>
          <w:sz w:val="28"/>
          <w:szCs w:val="28"/>
          <w:rtl/>
        </w:rPr>
        <w:t xml:space="preserve">اعراف (7) 30</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آزر بت‌پرست تحت ولایت شیطان:</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w:t>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  مریم (19) 42 و 45</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ولایت شیطان بر پیروان خود محدود به دنیا:</w:t>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 . </w:t>
      </w:r>
      <w:r>
        <w:rPr>
          <w:rStyle w:val="FootnoteReference"/>
        </w:rPr>
        <w:footnoteReference w:id="585"/>
      </w:r>
      <w:r>
        <w:rPr>
          <w:rFonts w:ascii="IRNazanin" w:hAnsi="IRNazanin" w:eastAsia="IRNazanin" w:cs="IRNazanin"/>
          <w:lang w:bidi="fa-IR"/>
          <w:color w:val="111111"/>
          <w:sz w:val="28"/>
          <w:szCs w:val="28"/>
          <w:rtl/>
        </w:rPr>
        <w:t xml:space="preserve">نحل (16) 63</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پذیرش ولایت شیطان مایۀ سلطۀ او بر انسان:</w:t>
      </w:r>
    </w:p>
    <w:p>
      <w:pPr>
        <w:pStyle w:val="BookText"/>
      </w:pPr>
      <w:r>
        <w:rPr>
          <w:rFonts w:ascii="Amiri" w:hAnsi="Amiri" w:eastAsia="Amiri" w:cs="Amiri"/>
          <w:lang w:bidi="ar-SA"/>
          <w:color w:val="111111"/>
          <w:sz w:val="28"/>
          <w:szCs w:val="28"/>
          <w:rtl/>
        </w:rPr>
        <w:t xml:space="preserve">فَإِذٰا قَرَأْتَ الْقُرْآنَ فَاسْتَعِذْ بِاللّٰهِ مِنَ الشَّیْطٰانِ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اَلرَّجِیمِ</w:t>
      </w:r>
    </w:p>
    <w:p>
      <w:pPr>
        <w:pStyle w:val="BookText"/>
      </w:pPr>
      <w:r>
        <w:rPr>
          <w:rFonts w:ascii="Amiri" w:hAnsi="Amiri" w:eastAsia="Amiri" w:cs="Amiri"/>
          <w:lang w:bidi="ar-SA"/>
          <w:color w:val="111111"/>
          <w:sz w:val="28"/>
          <w:szCs w:val="28"/>
          <w:rtl/>
        </w:rPr>
        <w:t xml:space="preserve">إِنَّمٰا سُلْطٰانُهُ عَلَی الَّذِینَ یَتَوَلَّوْنَهُ وَ الَّذِینَ هُمْ بِهِ مُشْرِکُونَ .  نحل (16) 96 و 100</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گزینش ولایت شیطان به جای ولایت خدا انتخابی ظالمانه:</w:t>
      </w:r>
    </w:p>
    <w:p>
      <w:pPr>
        <w:pStyle w:val="BookText"/>
      </w:pPr>
      <w:r>
        <w:rPr>
          <w:rFonts w:ascii="Amiri" w:hAnsi="Amiri" w:eastAsia="Amiri" w:cs="Amiri"/>
          <w:lang w:bidi="ar-SA"/>
          <w:color w:val="111111"/>
          <w:sz w:val="28"/>
          <w:szCs w:val="28"/>
          <w:rtl/>
        </w:rPr>
        <w:t xml:space="preserve">... أَ فَتَتَّخِذُونَهُ وَ ذُرِّیَّتَهُ أَوْلِیٰاءَ مِنْ دُونِی ... بِئْسَ لِلظّٰالِمِینَ بَدَلاً.  کهف (18) 50</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پذیرش ولایت شیطان غیر قابل جمع با ولایت خداوند:</w:t>
      </w:r>
    </w:p>
    <w:p>
      <w:pPr>
        <w:pStyle w:val="BookText"/>
      </w:pPr>
      <w:r>
        <w:rPr>
          <w:rFonts w:ascii="Amiri" w:hAnsi="Amiri" w:eastAsia="Amiri" w:cs="Amiri"/>
          <w:lang w:bidi="ar-SA"/>
          <w:color w:val="111111"/>
          <w:sz w:val="28"/>
          <w:szCs w:val="28"/>
          <w:rtl/>
        </w:rPr>
        <w:t xml:space="preserve">... أَ فَتَتَّخِذُونَهُ وَ ذُرِّیَّتَهُ أَوْلِیٰاءَ مِنْ دُونِی .... کهف (18) 50</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پذیرش ولایت شیطان کاری ناپسند و سزاوار سرزنش:</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Style w:val="FootnoteReference"/>
        </w:rPr>
        <w:footnoteReference w:id="586"/>
      </w:r>
      <w:r>
        <w:rPr>
          <w:rFonts w:ascii="IRNazanin" w:hAnsi="IRNazanin" w:eastAsia="IRNazanin" w:cs="IRNazanin"/>
          <w:lang w:bidi="fa-IR"/>
          <w:color w:val="111111"/>
          <w:sz w:val="28"/>
          <w:szCs w:val="28"/>
          <w:rtl/>
        </w:rPr>
        <w:t xml:space="preserve">کهف (18) 50</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عدم اطّلاع و آگاهی شیاطین به امور جهان دلیل عدم صلاحیّت آنان برای ولایت و سرپرستی:</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کهف (18) 50 و 51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عدم دخالت شیطانها در خلقت جهان، دلیل عدم صلاحیّت آنان برای ولایت و سرپرستی:</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کهف (18) 50 و 51</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شیطان ترسانندۀ مؤالیان خویش:</w:t>
      </w:r>
    </w:p>
    <w:p>
      <w:pPr>
        <w:pStyle w:val="BookText"/>
      </w:pPr>
      <w:r>
        <w:rPr>
          <w:rFonts w:ascii="Amiri" w:hAnsi="Amiri" w:eastAsia="Amiri" w:cs="Amiri"/>
          <w:lang w:bidi="ar-SA"/>
          <w:color w:val="111111"/>
          <w:sz w:val="28"/>
          <w:szCs w:val="28"/>
          <w:rtl/>
        </w:rPr>
        <w:t xml:space="preserve">إِنَّمٰا ذٰلِکُمُ الشَّیْطٰانُ یُخَوِّفُ أَوْلِیٰاءَهُ ... </w:t>
      </w:r>
      <w:r>
        <w:rPr>
          <w:rStyle w:val="FootnoteReference"/>
        </w:rPr>
        <w:footnoteReference w:id="587"/>
      </w:r>
      <w:r>
        <w:rPr>
          <w:rFonts w:ascii="IRNazanin" w:hAnsi="IRNazanin" w:eastAsia="IRNazanin" w:cs="IRNazanin"/>
          <w:lang w:bidi="fa-IR"/>
          <w:color w:val="111111"/>
          <w:sz w:val="28"/>
          <w:szCs w:val="28"/>
          <w:rtl/>
        </w:rPr>
        <w:t xml:space="preserve">آل عمران (3) 175</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شیطان، ترسانندۀ دیگران به‌وسیلۀ موالیان خود:</w:t>
      </w:r>
    </w:p>
    <w:p>
      <w:pPr>
        <w:pStyle w:val="BookText"/>
      </w:pPr>
      <w:r>
        <w:rPr>
          <w:rFonts w:ascii="Amiri" w:hAnsi="Amiri" w:eastAsia="Amiri" w:cs="Amiri"/>
          <w:lang w:bidi="ar-SA"/>
          <w:color w:val="111111"/>
          <w:sz w:val="28"/>
          <w:szCs w:val="28"/>
          <w:rtl/>
        </w:rPr>
        <w:t xml:space="preserve">إِنَّمٰا ذٰلِکُمُ الشَّیْطٰانُ یُخَوِّفُ أَوْلِیٰاءَهُ ... </w:t>
      </w:r>
      <w:r>
        <w:rPr>
          <w:rStyle w:val="FootnoteReference"/>
        </w:rPr>
        <w:footnoteReference w:id="588"/>
      </w:r>
      <w:r>
        <w:rPr>
          <w:rFonts w:ascii="IRNazanin" w:hAnsi="IRNazanin" w:eastAsia="IRNazanin" w:cs="IRNazanin"/>
          <w:lang w:bidi="fa-IR"/>
          <w:color w:val="111111"/>
          <w:sz w:val="28"/>
          <w:szCs w:val="28"/>
          <w:rtl/>
        </w:rPr>
        <w:t xml:space="preserve">آل عمران (3) 175</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ایمان و نترسیدن از شیطان و موالیان او، موجب رهایی از ولایت او:</w:t>
      </w:r>
    </w:p>
    <w:p>
      <w:pPr>
        <w:pStyle w:val="BookText"/>
      </w:pPr>
      <w:r>
        <w:rPr>
          <w:rFonts w:ascii="Amiri" w:hAnsi="Amiri" w:eastAsia="Amiri" w:cs="Amiri"/>
          <w:lang w:bidi="ar-SA"/>
          <w:color w:val="111111"/>
          <w:sz w:val="28"/>
          <w:szCs w:val="28"/>
          <w:rtl/>
        </w:rPr>
        <w:t xml:space="preserve">إِنَّمٰا ذٰلِکُمُ الشَّیْطٰانُ یُخَوِّفُ أَوْلِیٰاءَهُ ... وَ خٰافُونِ إِنْ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0" w:name="pg19916_225444"/>
    <w:bookmarkEnd w:id="310"/>
    <w:p>
      <w:pPr>
        <w:pStyle w:val="BookText"/>
      </w:pPr>
      <w:r>
        <w:rPr>
          <w:rFonts w:ascii="Amiri" w:hAnsi="Amiri" w:eastAsia="Amiri" w:cs="Amiri"/>
          <w:lang w:bidi="ar-SA"/>
          <w:color w:val="111111"/>
          <w:sz w:val="28"/>
          <w:szCs w:val="28"/>
          <w:rtl/>
        </w:rPr>
        <w:t xml:space="preserve">کُنْتُمْ مُؤْمِنِینَ .  آل عمران (3) 175</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مؤمنان دارای عمل صالح خارج از ولایت شیطان:</w:t>
      </w:r>
    </w:p>
    <w:p>
      <w:pPr>
        <w:pStyle w:val="BookText"/>
      </w:pPr>
      <w:r>
        <w:rPr>
          <w:rFonts w:ascii="Amiri" w:hAnsi="Amiri" w:eastAsia="Amiri" w:cs="Amiri"/>
          <w:lang w:bidi="ar-SA"/>
          <w:color w:val="111111"/>
          <w:sz w:val="28"/>
          <w:szCs w:val="28"/>
          <w:rtl/>
        </w:rPr>
        <w:t xml:space="preserve">... وَ مَنْ یَتَّخِذِ الشَّیْطٰانَ وَلِیًّا ... أُولٰئِکَ مَأْوٰاهُمْ جَهَنَّمُ .... وَ الَّذِینَ آمَنُوا وَ عَمِلُوا الصّٰالِحٰاتِ سَنُدْخِلُهُمْ جَنّٰاتٍ تَجْرِی مِنْ تَحْتِهَا الْأَنْهٰارُ .... نساء (4) 119 و 121 و 122</w:t>
      </w:r>
    </w:p>
    <w:p>
      <w:pPr>
        <w:pStyle w:val="Heading4"/>
      </w:pPr>
      <w:bookmarkStart w:id="1511" w:name="_Toc1072"/>
      <w:r>
        <w:t>پذیرش ولایت شیطان</w:t>
      </w:r>
      <w:bookmarkEnd w:id="1511"/>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پذیرش ولایت شیطان، از سوی مشرکان:</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w:t>
      </w:r>
    </w:p>
    <w:p>
      <w:pPr>
        <w:pStyle w:val="BookText"/>
      </w:pPr>
      <w:r>
        <w:rPr>
          <w:rFonts w:ascii="Amiri" w:hAnsi="Amiri" w:eastAsia="Amiri" w:cs="Amiri"/>
          <w:lang w:bidi="ar-SA"/>
          <w:color w:val="111111"/>
          <w:sz w:val="28"/>
          <w:szCs w:val="28"/>
          <w:rtl/>
        </w:rPr>
        <w:t xml:space="preserve">إِنَّمٰا سُلْطٰانُهُ عَلَی الَّذِینَ یَتَوَلَّوْنَهُ وَ الَّذِینَ هُمْ بِهِ مُشْرِکُونَ . </w:t>
      </w:r>
      <w:r>
        <w:rPr>
          <w:rStyle w:val="FootnoteReference"/>
        </w:rPr>
        <w:footnoteReference w:id="589"/>
      </w:r>
      <w:r>
        <w:rPr>
          <w:rFonts w:ascii="IRNazanin" w:hAnsi="IRNazanin" w:eastAsia="IRNazanin" w:cs="IRNazanin"/>
          <w:lang w:bidi="fa-IR"/>
          <w:color w:val="111111"/>
          <w:sz w:val="28"/>
          <w:szCs w:val="28"/>
          <w:rtl/>
        </w:rPr>
        <w:t xml:space="preserve">نحل (16) 98 و 100</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کهف (18) 50 و 51</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مشرکان پذیرای ولایت شیطانها، به رغم عدم دخالت آنان در خلقت جهان:</w:t>
      </w:r>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 خَلْقَ أَنْفُسِهِمْ وَ مٰا کُنْتُ مُتَّخِذَ الْمُضِلِّینَ عَضُداً.  کهف (18) 50 و 51</w:t>
      </w:r>
    </w:p>
    <w:p>
      <w:pPr>
        <w:pStyle w:val="Heading4"/>
      </w:pPr>
      <w:bookmarkStart w:id="1512" w:name="_Toc1073"/>
      <w:r>
        <w:t>آثار پذیرش ولایت شیطان</w:t>
      </w:r>
      <w:bookmarkEnd w:id="1512"/>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پذیرش ولایت شیطان از سوی مشرکان، موجب تسلّط او بر آنان:</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w:t>
      </w:r>
    </w:p>
    <w:p>
      <w:pPr>
        <w:pStyle w:val="BookText"/>
      </w:pPr>
      <w:r>
        <w:rPr>
          <w:rFonts w:ascii="Amiri" w:hAnsi="Amiri" w:eastAsia="Amiri" w:cs="Amiri"/>
          <w:lang w:bidi="ar-SA"/>
          <w:color w:val="111111"/>
          <w:sz w:val="28"/>
          <w:szCs w:val="28"/>
          <w:rtl/>
        </w:rPr>
        <w:t xml:space="preserve">إِنَّمٰا سُلْطٰانُهُ عَلَی الَّذِینَ یَتَوَلَّوْنَهُ وَ الَّذِینَ هُمْ بِهِ مُشْرِکُونَ .  نحل (16) 98 و 100</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پذیرش ولایت شیطان باعث توجیه اعمال زشت و ناپسند:</w:t>
      </w:r>
    </w:p>
    <w:p>
      <w:pPr>
        <w:pStyle w:val="BookText"/>
      </w:pPr>
      <w:r>
        <w:rPr>
          <w:rFonts w:ascii="Amiri" w:hAnsi="Amiri" w:eastAsia="Amiri" w:cs="Amiri"/>
          <w:lang w:bidi="ar-SA"/>
          <w:color w:val="111111"/>
          <w:sz w:val="28"/>
          <w:szCs w:val="28"/>
          <w:rtl/>
        </w:rPr>
        <w:t xml:space="preserve">... إِنّٰا جَعَلْنَا الشَّیٰاطِینَ أَوْلِیٰاءَ لِلَّذِینَ لاٰ یُؤْمِنُونَ وَ إِذٰا فَعَلُوا فٰاحِشَةً قٰالُوا وَجَدْنٰا عَلَیْهٰا آبٰاءَنٰا وَ اللّٰهُ أَمَرَنٰا بِهٰا قُلْ إِنَّ اللّٰهَ لاٰ یَأْمُرُ بِالْفَحْشٰاءِ أَ تَقُولُونَ عَلَی اللّٰهِ مٰا لاٰ تَعْلَمُونَ .  اعراف (7) 27 و 28</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پذیرش ولایت شیطان موجب گمراهی:</w:t>
      </w:r>
    </w:p>
    <w:p>
      <w:pPr>
        <w:pStyle w:val="BookText"/>
      </w:pPr>
      <w:r>
        <w:rPr>
          <w:rFonts w:ascii="Amiri" w:hAnsi="Amiri" w:eastAsia="Amiri" w:cs="Amiri"/>
          <w:lang w:bidi="ar-SA"/>
          <w:color w:val="111111"/>
          <w:sz w:val="28"/>
          <w:szCs w:val="28"/>
          <w:rtl/>
        </w:rPr>
        <w:t xml:space="preserve">وَ لَأُضِلَّنَّهُمْ وَ لَأُمَنِّیَنَّهُمْ وَ لَآمُرَنَّهُمْ فَلَیُبَتِّکُنَّ آذٰانَ الْأَنْعٰامِ وَ لَآمُرَنَّهُمْ فَلَیُغَیِّرُنَّ خَلْقَ اللّٰهِ وَ مَنْ یَتَّخِذِ الشَّیْطٰانَ وَلِیًّا مِنْ دُونِ اللّٰهِ فَقَدْ خَسِرَ خُسْرٰاناً مُبِیناً.  نساء (4) 119</w:t>
      </w:r>
    </w:p>
    <w:p>
      <w:pPr>
        <w:pStyle w:val="BookText"/>
      </w:pPr>
      <w:r>
        <w:rPr>
          <w:rFonts w:ascii="Amiri" w:hAnsi="Amiri" w:eastAsia="Amiri" w:cs="Amiri"/>
          <w:lang w:bidi="ar-SA"/>
          <w:color w:val="111111"/>
          <w:sz w:val="28"/>
          <w:szCs w:val="28"/>
          <w:rtl/>
        </w:rPr>
        <w:t xml:space="preserve">... وَ فَرِیقاً حَقَّ عَلَیْهِمُ الضَّلاٰلَةُ إِنَّهُمُ اتَّخَذُوا الشَّیٰاطِینَ أَوْلِیٰاءَ مِنْ دُونِ اللّٰهِ ... </w:t>
      </w:r>
      <w:r>
        <w:rPr>
          <w:rStyle w:val="FootnoteReference"/>
        </w:rPr>
        <w:footnoteReference w:id="590"/>
      </w:r>
      <w:r>
        <w:rPr>
          <w:rFonts w:ascii="IRNazanin" w:hAnsi="IRNazanin" w:eastAsia="IRNazanin" w:cs="IRNazanin"/>
          <w:lang w:bidi="fa-IR"/>
          <w:color w:val="111111"/>
          <w:sz w:val="28"/>
          <w:szCs w:val="28"/>
          <w:rtl/>
        </w:rPr>
        <w:t xml:space="preserve">اعراف (7) 30</w:t>
      </w:r>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w:t>
      </w:r>
    </w:p>
    <w:p>
      <w:pPr>
        <w:pStyle w:val="BookText"/>
      </w:pPr>
      <w:r>
        <w:rPr>
          <w:rFonts w:ascii="Amiri" w:hAnsi="Amiri" w:eastAsia="Amiri" w:cs="Amiri"/>
          <w:lang w:bidi="ar-SA"/>
          <w:color w:val="111111"/>
          <w:sz w:val="28"/>
          <w:szCs w:val="28"/>
          <w:rtl/>
        </w:rPr>
        <w:t xml:space="preserve">کُتِبَ عَلَیْهِ أَنَّهُ مَنْ تَوَلاّٰهُ فَأَنَّهُ یُضِلُّهُ .... حجّ (22) 3 و 4</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1" w:name="pg19916_225445"/>
    <w:bookmarkEnd w:id="311"/>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پذیرش ولایت شیطان مایۀ زیان و خسران آشکار:</w:t>
      </w:r>
    </w:p>
    <w:p>
      <w:pPr>
        <w:pStyle w:val="BookText"/>
      </w:pPr>
      <w:r>
        <w:rPr>
          <w:rFonts w:ascii="Amiri" w:hAnsi="Amiri" w:eastAsia="Amiri" w:cs="Amiri"/>
          <w:lang w:bidi="ar-SA"/>
          <w:color w:val="111111"/>
          <w:sz w:val="28"/>
          <w:szCs w:val="28"/>
          <w:rtl/>
        </w:rPr>
        <w:t xml:space="preserve">... وَ مَنْ یَتَّخِذِ الشَّیْطٰانَ وَلِیًّا مِنْ دُونِ اللّٰهِ فَقَدْ خَسِرَ خُسْرٰاناً مُبِیناً.  نساء (4) 119</w:t>
      </w:r>
    </w:p>
    <w:p>
      <w:pPr>
        <w:pStyle w:val="Heading4"/>
      </w:pPr>
      <w:bookmarkStart w:id="1513" w:name="_Toc1074"/>
      <w:r>
        <w:t>زمینه‌های پذیرش ولایت شیطان</w:t>
      </w:r>
      <w:bookmarkEnd w:id="1513"/>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تزیین اعمال برای انسان زمینۀ پذیرش ولایت شیطان:</w:t>
      </w:r>
    </w:p>
    <w:p>
      <w:pPr>
        <w:pStyle w:val="BookText"/>
      </w:pPr>
      <w:r>
        <w:rPr>
          <w:rFonts w:ascii="Amiri" w:hAnsi="Amiri" w:eastAsia="Amiri" w:cs="Amiri"/>
          <w:lang w:bidi="ar-SA"/>
          <w:color w:val="111111"/>
          <w:sz w:val="28"/>
          <w:szCs w:val="28"/>
          <w:rtl/>
        </w:rPr>
        <w:t xml:space="preserve">تَاللّٰهِ لَقَدْ أَرْسَلْنٰا إِلیٰ أُمَمٍ مِنْ قَبْلِکَ فَزَیَّنَ لَهُمُ الشَّیْطٰانُ أَعْمٰالَهُمْ فَهُوَ وَلِیُّهُمُ الْیَوْمَ وَ لَهُمْ عَذٰابٌ أَلِیمٌ .  نحل (16) 63</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اطاعت از شیطان زمینه‌ساز پذیرش ولایت وی:</w:t>
      </w:r>
    </w:p>
    <w:p>
      <w:pPr>
        <w:pStyle w:val="BookText"/>
      </w:pPr>
      <w:r>
        <w:rPr>
          <w:rFonts w:ascii="Amiri" w:hAnsi="Amiri" w:eastAsia="Amiri" w:cs="Amiri"/>
          <w:lang w:bidi="ar-SA"/>
          <w:color w:val="111111"/>
          <w:sz w:val="28"/>
          <w:szCs w:val="28"/>
          <w:rtl/>
        </w:rPr>
        <w:t xml:space="preserve">یٰا أَبَتِ لاٰ تَعْبُدِ الشَّیْطٰانَ ... یٰا أَبَتِ إِنِّی أَخٰافُ أَنْ یَمَسَّکَ عَذٰابٌ مِنَ الرَّحْمٰنِ فَتَکُونَ لِلشَّیْطٰانِ وَلِیًّا. </w:t>
      </w:r>
      <w:r>
        <w:rPr>
          <w:rStyle w:val="FootnoteReference"/>
        </w:rPr>
        <w:footnoteReference w:id="591"/>
      </w:r>
      <w:r>
        <w:rPr>
          <w:rFonts w:ascii="IRNazanin" w:hAnsi="IRNazanin" w:eastAsia="IRNazanin" w:cs="IRNazanin"/>
          <w:lang w:bidi="fa-IR"/>
          <w:color w:val="111111"/>
          <w:sz w:val="28"/>
          <w:szCs w:val="28"/>
          <w:rtl/>
        </w:rPr>
        <w:t xml:space="preserve">مریم (19) 44 و 45</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شرک‌ورزی مایۀ قرار گرفتن در تحت ولایت شیطان:</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w:t>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  مریم (19) 42 و 45</w:t>
      </w:r>
    </w:p>
    <w:p>
      <w:pPr>
        <w:pStyle w:val="BookText"/>
      </w:pPr>
      <w:r>
        <w:rPr>
          <w:rFonts w:ascii="Amiri" w:hAnsi="Amiri" w:eastAsia="Amiri" w:cs="Amiri"/>
          <w:lang w:bidi="ar-SA"/>
          <w:color w:val="111111"/>
          <w:sz w:val="28"/>
          <w:szCs w:val="28"/>
          <w:rtl/>
        </w:rPr>
        <w:t xml:space="preserve">إِنَّ اللّٰهَ لاٰ یَغْفِرُ أَنْ یُشْرَکَ بِهِ .... وَ إِنْ یَدْعُونَ إِلاّٰ شَیْطٰاناً مَرِیداً  ... وَ مَنْ یَتَّخِذِ الشَّیْطٰانَ وَلِیًّا مِنْ دُونِ اللّٰهِ .... نساء (4) 116 و 117 و 119</w:t>
      </w:r>
    </w:p>
    <w:p>
      <w:pPr>
        <w:pStyle w:val="BookText"/>
      </w:pPr>
      <w:r>
        <w:rPr>
          <w:rFonts w:ascii="Amiri" w:hAnsi="Amiri" w:eastAsia="Amiri" w:cs="Amiri"/>
          <w:lang w:bidi="ar-SA"/>
          <w:color w:val="111111"/>
          <w:sz w:val="28"/>
          <w:szCs w:val="28"/>
          <w:rtl/>
        </w:rPr>
        <w:t xml:space="preserve">وَ یَجْعَلُونَ لِلّٰهِ مٰا یَکْرَهُونَ ... تَاللّٰهِ لَقَدْ أَرْسَلْنٰا إِلیٰ أُمَمٍ مِنْ قَبْلِکَ فَزَیَّنَ لَهُمُ الشَّیْطٰانُ أَعْمٰالَهُمْ فَهُوَ وَلِیُّهُمُ الْیَوْمَ .... نحل (16) 62 و 63</w:t>
      </w:r>
    </w:p>
    <w:p>
      <w:pPr>
        <w:pStyle w:val="BookText"/>
      </w:pPr>
      <w:r>
        <w:rPr>
          <w:rFonts w:ascii="Amiri" w:hAnsi="Amiri" w:eastAsia="Amiri" w:cs="Amiri"/>
          <w:lang w:bidi="ar-SA"/>
          <w:color w:val="111111"/>
          <w:sz w:val="28"/>
          <w:szCs w:val="28"/>
          <w:rtl/>
        </w:rPr>
        <w:t xml:space="preserve">فَإِذٰا قَرَأْتَ الْقُرْآنَ فَاسْتَعِذْ بِاللّٰهِ مِنَ الشَّیْطٰانِ الرَّجِیمِ</w:t>
      </w:r>
    </w:p>
    <w:p>
      <w:pPr>
        <w:pStyle w:val="BookText"/>
      </w:pPr>
      <w:r>
        <w:rPr>
          <w:rFonts w:ascii="Amiri" w:hAnsi="Amiri" w:eastAsia="Amiri" w:cs="Amiri"/>
          <w:lang w:bidi="ar-SA"/>
          <w:color w:val="111111"/>
          <w:sz w:val="28"/>
          <w:szCs w:val="28"/>
          <w:rtl/>
        </w:rPr>
        <w:t xml:space="preserve">إِنَّمٰا سُلْطٰانُهُ عَلَی الَّذِینَ یَتَوَلَّوْنَهُ وَ الَّذِینَ هُمْ بِهِ مُشْرِکُونَ .  نحل (16) 98 و 100</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کفر موجب پذیرش ولایت شیطان:</w:t>
      </w:r>
    </w:p>
    <w:p>
      <w:pPr>
        <w:pStyle w:val="BookText"/>
      </w:pPr>
      <w:r>
        <w:rPr>
          <w:rFonts w:ascii="Amiri" w:hAnsi="Amiri" w:eastAsia="Amiri" w:cs="Amiri"/>
          <w:lang w:bidi="ar-SA"/>
          <w:color w:val="111111"/>
          <w:sz w:val="28"/>
          <w:szCs w:val="28"/>
          <w:rtl/>
        </w:rPr>
        <w:t xml:space="preserve">... إِنّٰا جَعَلْنَا الشَّیٰاطِینَ أَوْلِیٰاءَ لِلَّذِینَ لاٰ یُؤْمِنُونَ .  اعراف (7) 27</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تغییر دادن در خلق خدا از عوامل پذیرش ولایت شیطان:</w:t>
      </w:r>
    </w:p>
    <w:p>
      <w:pPr>
        <w:pStyle w:val="BookText"/>
      </w:pPr>
      <w:r>
        <w:rPr>
          <w:rFonts w:ascii="Amiri" w:hAnsi="Amiri" w:eastAsia="Amiri" w:cs="Amiri"/>
          <w:lang w:bidi="ar-SA"/>
          <w:color w:val="111111"/>
          <w:sz w:val="28"/>
          <w:szCs w:val="28"/>
          <w:rtl/>
        </w:rPr>
        <w:t xml:space="preserve">... فَلَیُغَیِّرُنَّ خَلْقَ اللّٰهِ وَ مَنْ یَتَّخِذِ الشَّیْطٰانَ وَلِیًّا ... </w:t>
      </w:r>
      <w:r>
        <w:rPr>
          <w:rStyle w:val="FootnoteReference"/>
        </w:rPr>
        <w:footnoteReference w:id="592"/>
      </w:r>
      <w:r>
        <w:rPr>
          <w:rFonts w:ascii="IRNazanin" w:hAnsi="IRNazanin" w:eastAsia="IRNazanin" w:cs="IRNazanin"/>
          <w:lang w:bidi="fa-IR"/>
          <w:color w:val="111111"/>
          <w:sz w:val="28"/>
          <w:szCs w:val="28"/>
          <w:rtl/>
        </w:rPr>
        <w:t xml:space="preserve">نساء (4) 119</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ایجاد آرزوهای باطل زمینه‌ساز قبولی ولایت شیطان:</w:t>
      </w:r>
    </w:p>
    <w:p>
      <w:pPr>
        <w:pStyle w:val="BookText"/>
      </w:pPr>
      <w:r>
        <w:rPr>
          <w:rFonts w:ascii="Amiri" w:hAnsi="Amiri" w:eastAsia="Amiri" w:cs="Amiri"/>
          <w:lang w:bidi="ar-SA"/>
          <w:color w:val="111111"/>
          <w:sz w:val="28"/>
          <w:szCs w:val="28"/>
          <w:rtl/>
        </w:rPr>
        <w:t xml:space="preserve">... وَ لَأُمَنِّیَنَّهُمْ ... فَلَیُغَیِّرُنَّ خَلْقَ اللّٰهِ وَ مَنْ یَتَّخِذِ الشَّیْطٰانَ وَلِیًّا .... نساء (4) 119</w:t>
      </w:r>
    </w:p>
    <w:p>
      <w:pPr>
        <w:pStyle w:val="Heading4"/>
      </w:pPr>
      <w:bookmarkStart w:id="1514" w:name="_Toc1075"/>
      <w:r>
        <w:t>کیفر پذیرش ولایت شیطان</w:t>
      </w:r>
      <w:bookmarkEnd w:id="1514"/>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گرفتاری به عذاب دوزخ سرنوشت حتمی قرار گرفتن در قلمرو ولایت شیطان:</w:t>
      </w:r>
    </w:p>
    <w:p>
      <w:pPr>
        <w:pStyle w:val="BookText"/>
      </w:pPr>
      <w:r>
        <w:rPr>
          <w:rFonts w:ascii="Amiri" w:hAnsi="Amiri" w:eastAsia="Amiri" w:cs="Amiri"/>
          <w:lang w:bidi="ar-SA"/>
          <w:color w:val="111111"/>
          <w:sz w:val="28"/>
          <w:szCs w:val="28"/>
          <w:rtl/>
        </w:rPr>
        <w:t xml:space="preserve">وَ لَأُضِلَّنَّهُمْ وَ لَأُمَنِّیَنَّهُمْ وَ لَآمُرَنَّهُمْ فَلَیُبَتِّکُنَّ آذٰانَ الْأَنْعٰامِ وَ لَآمُرَنَّهُمْ فَلَیُغَیِّرُنَّ خَلْقَ اللّٰهِ وَ مَنْ یَتَّخِذِ الشَّیْطٰانَ وَلِیًّا مِنْ دُونِ اللّٰهِ فَقَدْ خَسِرَ خُسْرٰاناً مُبِیناً</w:t>
      </w:r>
    </w:p>
    <w:p>
      <w:pPr>
        <w:pStyle w:val="BookText"/>
      </w:pPr>
      <w:r>
        <w:rPr>
          <w:rFonts w:ascii="Amiri" w:hAnsi="Amiri" w:eastAsia="Amiri" w:cs="Amiri"/>
          <w:lang w:bidi="ar-SA"/>
          <w:color w:val="111111"/>
          <w:sz w:val="28"/>
          <w:szCs w:val="28"/>
          <w:rtl/>
        </w:rPr>
        <w:t xml:space="preserve">أُولٰئِکَ مَأْوٰاهُمْ جَهَنَّمُ وَ لاٰ یَجِدُونَ عَنْهٰا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2" w:name="pg19916_225446"/>
    <w:bookmarkEnd w:id="312"/>
    <w:p>
      <w:pPr>
        <w:pStyle w:val="BookText"/>
      </w:pPr>
      <w:r>
        <w:rPr>
          <w:rFonts w:ascii="Amiri" w:hAnsi="Amiri" w:eastAsia="Amiri" w:cs="Amiri"/>
          <w:lang w:bidi="ar-SA"/>
          <w:color w:val="111111"/>
          <w:sz w:val="28"/>
          <w:szCs w:val="28"/>
          <w:rtl/>
        </w:rPr>
        <w:t xml:space="preserve">مَحِیصاً.  نساء (4) 119 و 121</w:t>
      </w:r>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w:t>
      </w:r>
    </w:p>
    <w:p>
      <w:pPr>
        <w:pStyle w:val="BookText"/>
      </w:pPr>
      <w:r>
        <w:rPr>
          <w:rFonts w:ascii="Amiri" w:hAnsi="Amiri" w:eastAsia="Amiri" w:cs="Amiri"/>
          <w:lang w:bidi="ar-SA"/>
          <w:color w:val="111111"/>
          <w:sz w:val="28"/>
          <w:szCs w:val="28"/>
          <w:rtl/>
        </w:rPr>
        <w:t xml:space="preserve">کُتِبَ عَلَیْهِ أَنَّهُ مَنْ تَوَلاّٰهُ فَأَنَّهُ یُضِلُّهُ وَ یَهْدِیهِ إِلیٰ عَذٰابِ السَّعِیرِ.  حج (22) 3 و 4</w:t>
      </w:r>
    </w:p>
    <w:p>
      <w:pPr>
        <w:pStyle w:val="Heading4"/>
      </w:pPr>
      <w:bookmarkStart w:id="1515" w:name="_Toc1076"/>
      <w:r>
        <w:t>موانع ولایت شیطان</w:t>
      </w:r>
      <w:bookmarkEnd w:id="1515"/>
    </w:p>
    <w:p>
      <w:pPr>
        <w:pStyle w:val="Heading5"/>
      </w:pPr>
      <w:bookmarkStart w:id="1516" w:name="_Toc1077"/>
      <w:r>
        <w:t>1. ایمان</w:t>
      </w:r>
      <w:bookmarkEnd w:id="1516"/>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ایمان به خدا مانع ولایت و حاکمیّت شیطان:</w:t>
      </w:r>
    </w:p>
    <w:p>
      <w:pPr>
        <w:pStyle w:val="BookText"/>
      </w:pPr>
      <w:r>
        <w:rPr>
          <w:rFonts w:ascii="Amiri" w:hAnsi="Amiri" w:eastAsia="Amiri" w:cs="Amiri"/>
          <w:lang w:bidi="ar-SA"/>
          <w:color w:val="111111"/>
          <w:sz w:val="28"/>
          <w:szCs w:val="28"/>
          <w:rtl/>
        </w:rPr>
        <w:t xml:space="preserve">إِنَّمٰا ذٰلِکُمُ الشَّیْطٰانُ یُخَوِّفُ أَوْلِیٰاءَهُ فَلاٰ تَخٰافُوهُمْ وَ خٰافُونِ إِنْ کُنْتُمْ مُؤْمِنِینَ .  آل عمران (3) 175</w:t>
      </w:r>
    </w:p>
    <w:p>
      <w:pPr>
        <w:pStyle w:val="BookText"/>
      </w:pPr>
      <w:r>
        <w:rPr>
          <w:rFonts w:ascii="Amiri" w:hAnsi="Amiri" w:eastAsia="Amiri" w:cs="Amiri"/>
          <w:lang w:bidi="ar-SA"/>
          <w:color w:val="111111"/>
          <w:sz w:val="28"/>
          <w:szCs w:val="28"/>
          <w:rtl/>
        </w:rPr>
        <w:t xml:space="preserve">... وَ مَنْ یَتَّخِذِ الشَّیْطٰانَ وَلِیًّا ... أُولٰئِکَ مَأْوٰاهُمْ جَهَنَّمُ .... وَ الَّذِینَ آمَنُوا وَ عَمِلُوا الصّٰالِحٰاتِ سَنُدْخِلُهُمْ جَنّٰاتٍ تَجْرِی مِنْ تَحْتِهَا الْأَنْهٰارُ خٰالِدِینَ فِیهٰا أَبَداً وَعْدَ اللّٰهِ حَقًّا وَ مَنْ أَصْدَقُ مِنَ اللّٰهِ قِیلاً.  نساء (4) 119 و 121 و 122</w:t>
      </w:r>
    </w:p>
    <w:p>
      <w:pPr>
        <w:pStyle w:val="BookText"/>
      </w:pPr>
      <w:r>
        <w:rPr>
          <w:rFonts w:ascii="Amiri" w:hAnsi="Amiri" w:eastAsia="Amiri" w:cs="Amiri"/>
          <w:lang w:bidi="ar-SA"/>
          <w:color w:val="111111"/>
          <w:sz w:val="28"/>
          <w:szCs w:val="28"/>
          <w:rtl/>
        </w:rPr>
        <w:t xml:space="preserve">... إِنّٰا جَعَلْنَا الشَّیٰاطِینَ أَوْلِیٰاءَ لِلَّذِینَ لاٰ یُؤْمِنُونَ .  اعراف (7) 27</w:t>
      </w:r>
    </w:p>
    <w:p>
      <w:pPr>
        <w:pStyle w:val="Heading5"/>
      </w:pPr>
      <w:bookmarkStart w:id="1517" w:name="_Toc1078"/>
      <w:r>
        <w:t>2. عمل صالح</w:t>
      </w:r>
      <w:bookmarkEnd w:id="1517"/>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عمل صالح مؤمنان، مانع ولایت شیطان بر آنان و زمینۀ ورود آنان به بهشت:</w:t>
      </w:r>
    </w:p>
    <w:p>
      <w:pPr>
        <w:pStyle w:val="BookText"/>
      </w:pPr>
      <w:r>
        <w:rPr>
          <w:rFonts w:ascii="Amiri" w:hAnsi="Amiri" w:eastAsia="Amiri" w:cs="Amiri"/>
          <w:lang w:bidi="ar-SA"/>
          <w:color w:val="111111"/>
          <w:sz w:val="28"/>
          <w:szCs w:val="28"/>
          <w:rtl/>
        </w:rPr>
        <w:t xml:space="preserve">... وَ مَنْ یَتَّخِذِ الشَّیْطٰانَ وَلِیًّا ... أُولٰئِکَ مَأْوٰاهُمْ جَهَنَّمُ .... وَ الَّذِینَ آمَنُوا وَ عَمِلُوا الصّٰالِحٰاتِ سَنُدْخِلُهُمْ جَنّٰاتٍ تَجْرِی مِنْ تَحْتِهَا الْأَنْهٰارُ خٰالِدِینَ فِیهٰا أَبَداً وَعْدَ اللّٰهِ حَقًّا وَ مَنْ أَصْدَقُ مِنَ اللّٰهِ قِیلاً.  نساء (4) 119 و 121 و 122</w:t>
      </w:r>
    </w:p>
    <w:p>
      <w:pPr>
        <w:pStyle w:val="Heading3"/>
      </w:pPr>
      <w:bookmarkStart w:id="1518" w:name="_Toc1079"/>
      <w:r>
        <w:t>ولایت طاغوت</w:t>
      </w:r>
      <w:bookmarkEnd w:id="1518"/>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پذیرش ولایت طاغوت و پیروی از او از سوی نمرود:</w:t>
      </w:r>
    </w:p>
    <w:p>
      <w:pPr>
        <w:pStyle w:val="BookText"/>
      </w:pPr>
      <w:r>
        <w:rPr>
          <w:rFonts w:ascii="Amiri" w:hAnsi="Amiri" w:eastAsia="Amiri" w:cs="Amiri"/>
          <w:lang w:bidi="ar-SA"/>
          <w:color w:val="111111"/>
          <w:sz w:val="28"/>
          <w:szCs w:val="28"/>
          <w:rtl/>
        </w:rPr>
        <w:t xml:space="preserve">... وَ الَّذِینَ کَفَرُوا أَوْلِیٰاؤُهُمُ الطّٰاغُوتُ ... أَ لَمْ تَرَ إِلَی الَّذِی حَاجَّ إِبْرٰاهِیمَ ... فَبُهِتَ الَّذِی کَفَرَ ... </w:t>
      </w:r>
      <w:r>
        <w:rPr>
          <w:rStyle w:val="FootnoteReference"/>
        </w:rPr>
        <w:footnoteReference w:id="593"/>
      </w:r>
      <w:r>
        <w:rPr>
          <w:rFonts w:ascii="IRNazanin" w:hAnsi="IRNazanin" w:eastAsia="IRNazanin" w:cs="IRNazanin"/>
          <w:lang w:bidi="fa-IR"/>
          <w:color w:val="111111"/>
          <w:sz w:val="28"/>
          <w:szCs w:val="28"/>
          <w:rtl/>
        </w:rPr>
        <w:t xml:space="preserve">بقره (2) 257 و 258</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ولایت طاغوت در تضادّ آشکار با ولایت خدا:</w:t>
      </w:r>
    </w:p>
    <w:p>
      <w:pPr>
        <w:pStyle w:val="BookText"/>
      </w:pPr>
      <w:r>
        <w:rPr>
          <w:rFonts w:ascii="Amiri" w:hAnsi="Amiri" w:eastAsia="Amiri" w:cs="Amiri"/>
          <w:lang w:bidi="ar-SA"/>
          <w:color w:val="111111"/>
          <w:sz w:val="28"/>
          <w:szCs w:val="28"/>
          <w:rtl/>
        </w:rPr>
        <w:t xml:space="preserve">اَللّٰهُ وَلِیُّ الَّذِینَ آمَنُوا ... وَ الَّذِینَ کَفَرُوا أَوْلِیٰاؤُهُمُ الطّٰاغُوتُ .... بقره (2) 257</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پذیرش ولایت طاغوت، موجب فرورفتن در تاریکی و گمراهی:</w:t>
      </w:r>
    </w:p>
    <w:p>
      <w:pPr>
        <w:pStyle w:val="BookText"/>
      </w:pPr>
      <w:r>
        <w:rPr>
          <w:rFonts w:ascii="Amiri" w:hAnsi="Amiri" w:eastAsia="Amiri" w:cs="Amiri"/>
          <w:lang w:bidi="ar-SA"/>
          <w:color w:val="111111"/>
          <w:sz w:val="28"/>
          <w:szCs w:val="28"/>
          <w:rtl/>
        </w:rPr>
        <w:t xml:space="preserve">... وَ الَّذِینَ کَفَرُوا أَوْلِیٰاؤُهُمُ الطّٰاغُوتُ یُخْرِجُونَهُمْ مِنَ النُّورِ إِلَی الظُّلُمٰاتِ .... بقره (2) 257</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پذیرش ولایت طاغوت موجب گرفتار شدن به ولایتهای متعدّد:</w:t>
      </w:r>
    </w:p>
    <w:p>
      <w:pPr>
        <w:pStyle w:val="BookText"/>
      </w:pPr>
      <w:r>
        <w:rPr>
          <w:rFonts w:ascii="Amiri" w:hAnsi="Amiri" w:eastAsia="Amiri" w:cs="Amiri"/>
          <w:lang w:bidi="ar-SA"/>
          <w:color w:val="111111"/>
          <w:sz w:val="28"/>
          <w:szCs w:val="28"/>
          <w:rtl/>
        </w:rPr>
        <w:t xml:space="preserve">... وَ الَّذِینَ کَفَرُوا أَوْلِیٰاؤُهُمُ الطّٰاغُوتُ .... بقره (2) 257</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هر ولایتی جز در راستای ولایت الهی، ولایتی طاغوتی:</w:t>
      </w:r>
    </w:p>
    <w:p>
      <w:pPr>
        <w:pStyle w:val="BookText"/>
      </w:pPr>
      <w:r>
        <w:rPr>
          <w:rFonts w:ascii="Amiri" w:hAnsi="Amiri" w:eastAsia="Amiri" w:cs="Amiri"/>
          <w:lang w:bidi="ar-SA"/>
          <w:color w:val="111111"/>
          <w:sz w:val="28"/>
          <w:szCs w:val="28"/>
          <w:rtl/>
        </w:rPr>
        <w:t xml:space="preserve">اَللّٰهُ وَلِیُّ الَّذِینَ آمَنُوا ... وَ الَّذِینَ کَفَرُوا أَوْلِیٰاؤُهُمُ الطّٰاغُوتُ .... بقره (2) 257</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3" w:name="pg19916_225447"/>
    <w:bookmarkEnd w:id="313"/>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کافران پذیرای ولایت طاغوت:</w:t>
      </w:r>
    </w:p>
    <w:p>
      <w:pPr>
        <w:pStyle w:val="BookText"/>
      </w:pPr>
      <w:r>
        <w:rPr>
          <w:rFonts w:ascii="Amiri" w:hAnsi="Amiri" w:eastAsia="Amiri" w:cs="Amiri"/>
          <w:lang w:bidi="ar-SA"/>
          <w:color w:val="111111"/>
          <w:sz w:val="28"/>
          <w:szCs w:val="28"/>
          <w:rtl/>
        </w:rPr>
        <w:t xml:space="preserve">... وَ الَّذِینَ کَفَرُوا أَوْلِیٰاؤُهُمُ الطّٰاغُوتُ .... بقره (2) 257</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پیروی از ولایت طاغوت موجب جهنّمی شدن و جاودانگی در آن:</w:t>
      </w:r>
    </w:p>
    <w:p>
      <w:pPr>
        <w:pStyle w:val="BookText"/>
      </w:pPr>
      <w:r>
        <w:rPr>
          <w:rFonts w:ascii="Amiri" w:hAnsi="Amiri" w:eastAsia="Amiri" w:cs="Amiri"/>
          <w:lang w:bidi="ar-SA"/>
          <w:color w:val="111111"/>
          <w:sz w:val="28"/>
          <w:szCs w:val="28"/>
          <w:rtl/>
        </w:rPr>
        <w:t xml:space="preserve">... وَ الَّذِینَ کَفَرُوا أَوْلِیٰاؤُهُمُ الطّٰاغُوتُ ... أُولٰئِکَ أَصْحٰابُ النّٰارِ هُمْ فِیهٰا خٰالِدُونَ .  بقره (2) 257</w:t>
      </w:r>
    </w:p>
    <w:p>
      <w:pPr>
        <w:pStyle w:val="Heading3"/>
      </w:pPr>
      <w:bookmarkStart w:id="1519" w:name="_Toc1080"/>
      <w:r>
        <w:t>ولایت طالوت</w:t>
      </w:r>
      <w:bookmarkEnd w:id="1519"/>
    </w:p>
    <w:p>
      <w:pPr>
        <w:pStyle w:val="BookText"/>
      </w:pPr>
      <w:r>
        <w:rPr>
          <w:rFonts w:ascii="IRNazanin" w:hAnsi="IRNazanin" w:eastAsia="IRNazanin" w:cs="IRNazanin"/>
          <w:lang w:bidi="fa-IR"/>
          <w:color w:val="111111"/>
          <w:sz w:val="28"/>
          <w:szCs w:val="28"/>
          <w:rtl/>
        </w:rPr>
        <w:t xml:space="preserve">==&gt; همین مدخل، صاحبان ولایت، طالوت</w:t>
      </w:r>
    </w:p>
    <w:p>
      <w:pPr>
        <w:pStyle w:val="Heading3"/>
      </w:pPr>
      <w:bookmarkStart w:id="1520" w:name="_Toc1081"/>
      <w:r>
        <w:t>ولایت ظالمان</w:t>
      </w:r>
      <w:bookmarkEnd w:id="1520"/>
    </w:p>
    <w:p>
      <w:pPr>
        <w:pStyle w:val="Heading4"/>
      </w:pPr>
      <w:bookmarkStart w:id="1521" w:name="_Toc1082"/>
      <w:r>
        <w:t>اشاره</w:t>
      </w:r>
      <w:bookmarkEnd w:id="1521"/>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ولایت و سرپرستی غیر شایسته برای ظالمان:</w:t>
      </w:r>
    </w:p>
    <w:p>
      <w:pPr>
        <w:pStyle w:val="BookText"/>
      </w:pPr>
      <w:r>
        <w:rPr>
          <w:rFonts w:ascii="Amiri" w:hAnsi="Amiri" w:eastAsia="Amiri" w:cs="Amiri"/>
          <w:lang w:bidi="ar-SA"/>
          <w:color w:val="111111"/>
          <w:sz w:val="28"/>
          <w:szCs w:val="28"/>
          <w:rtl/>
        </w:rPr>
        <w:t xml:space="preserve">وَ لاٰ تَرْکَنُوا إِلَی الَّذِینَ ظَلَمُوا ... وَ مٰا لَکُمْ مِنْ دُونِ اللّٰهِ مِنْ أَوْلِیٰاءَ ثُمَّ لاٰ تُنْصَرُونَ .  هود (11) 113</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ولایت و سرپرستی ظالمان بر یکدیگر:</w:t>
      </w:r>
    </w:p>
    <w:p>
      <w:pPr>
        <w:pStyle w:val="BookText"/>
      </w:pPr>
      <w:r>
        <w:rPr>
          <w:rFonts w:ascii="Amiri" w:hAnsi="Amiri" w:eastAsia="Amiri" w:cs="Amiri"/>
          <w:lang w:bidi="ar-SA"/>
          <w:color w:val="111111"/>
          <w:sz w:val="28"/>
          <w:szCs w:val="28"/>
          <w:rtl/>
        </w:rPr>
        <w:t xml:space="preserve">وَ کَذٰلِکَ نُوَلِّی بَعْضَ الظّٰالِمِینَ بَعْضاً بِمٰا کٰانُوا یَکْسِبُونَ .  انعام (6) 129</w:t>
      </w:r>
    </w:p>
    <w:p>
      <w:pPr>
        <w:pStyle w:val="BookText"/>
      </w:pPr>
      <w:r>
        <w:rPr>
          <w:rFonts w:ascii="Amiri" w:hAnsi="Amiri" w:eastAsia="Amiri" w:cs="Amiri"/>
          <w:lang w:bidi="ar-SA"/>
          <w:color w:val="111111"/>
          <w:sz w:val="28"/>
          <w:szCs w:val="28"/>
          <w:rtl/>
        </w:rPr>
        <w:t xml:space="preserve">إِنَّهُمْ لَنْ یُغْنُوا عَنْکَ مِنَ اللّٰهِ شَیْئاً وَ إِنَّ الظّٰالِمِینَ بَعْضُهُمْ أَوْلِیٰاءُ بَعْضٍ وَ اللّٰهُ وَلِیُّ الْمُتَّقِینَ .  جاثیه (45) 19</w:t>
      </w:r>
    </w:p>
    <w:p>
      <w:pPr>
        <w:pStyle w:val="Heading4"/>
      </w:pPr>
      <w:bookmarkStart w:id="1522" w:name="_Toc1083"/>
      <w:r>
        <w:t>پذیرش ولایت ظالمان</w:t>
      </w:r>
      <w:bookmarkEnd w:id="1522"/>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پذیرش ولایت ظالمان سبب قرار گرفتن در زمرۀ آنان:</w:t>
      </w:r>
    </w:p>
    <w:p>
      <w:pPr>
        <w:pStyle w:val="BookText"/>
      </w:pPr>
      <w:r>
        <w:rPr>
          <w:rFonts w:ascii="Amiri" w:hAnsi="Amiri" w:eastAsia="Amiri" w:cs="Amiri"/>
          <w:lang w:bidi="ar-SA"/>
          <w:color w:val="111111"/>
          <w:sz w:val="28"/>
          <w:szCs w:val="28"/>
          <w:rtl/>
        </w:rPr>
        <w:t xml:space="preserve">إِنَّهُمْ لَنْ یُغْنُوا عَنْکَ مِنَ اللّٰهِ شَیْئاً وَ إِنَّ الظّٰالِمِینَ بَعْضُهُمْ أَوْلِیٰاءُ بَعْضٍ وَ اللّٰهُ وَلِیُّ الْمُتَّقِینَ .  جاثیه (45) 19</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پیروی از تمایلات جاهلانۀ ظالمان در حکم پذیرش ولایت و رهبری آنان:</w:t>
      </w:r>
    </w:p>
    <w:p>
      <w:pPr>
        <w:pStyle w:val="BookText"/>
      </w:pPr>
      <w:r>
        <w:rPr>
          <w:rFonts w:ascii="Amiri" w:hAnsi="Amiri" w:eastAsia="Amiri" w:cs="Amiri"/>
          <w:lang w:bidi="ar-SA"/>
          <w:color w:val="111111"/>
          <w:sz w:val="28"/>
          <w:szCs w:val="28"/>
          <w:rtl/>
        </w:rPr>
        <w:t xml:space="preserve">... وَ لاٰ تَتَّبِعْ أَهْوٰاءَ الَّذِینَ لاٰ یَعْلَمُونَ إِنَّهُمْ لَنْ یُغْنُوا عَنْکَ مِنَ اللّٰهِ شَیْئاً وَ إِنَّ الظّٰالِمِینَ بَعْضُهُمْ أَوْلِیٰاءُ بَعْضٍ وَ اللّٰهُ وَلِیُّ الْمُتَّقِینَ .  جاثیه (45) 18 و 19</w:t>
      </w:r>
    </w:p>
    <w:p>
      <w:pPr>
        <w:pStyle w:val="Heading4"/>
      </w:pPr>
      <w:bookmarkStart w:id="1523" w:name="_Toc1084"/>
      <w:r>
        <w:t>زمینه‌های ولایت ظالمان</w:t>
      </w:r>
      <w:bookmarkEnd w:id="1523"/>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ولایت یافتن ظالمان بر جوامع نتیجه و کیفر عملکرد مردم آن جامعه‌ها:</w:t>
      </w:r>
    </w:p>
    <w:p>
      <w:pPr>
        <w:pStyle w:val="BookText"/>
      </w:pPr>
      <w:r>
        <w:rPr>
          <w:rFonts w:ascii="Amiri" w:hAnsi="Amiri" w:eastAsia="Amiri" w:cs="Amiri"/>
          <w:lang w:bidi="ar-SA"/>
          <w:color w:val="111111"/>
          <w:sz w:val="28"/>
          <w:szCs w:val="28"/>
          <w:rtl/>
        </w:rPr>
        <w:t xml:space="preserve">وَ کَذٰلِکَ نُوَلِّی بَعْضَ الظّٰالِمِینَ بَعْضاً بِمٰا کٰانُوا یَکْسِبُونَ .  انعام (6) 129</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ولایت ظالمان بر یکدیگر، نتیجۀ عملکرد ستمگرانۀ آنان:</w:t>
      </w:r>
    </w:p>
    <w:p>
      <w:pPr>
        <w:pStyle w:val="BookText"/>
      </w:pPr>
      <w:r>
        <w:rPr>
          <w:rFonts w:ascii="Amiri" w:hAnsi="Amiri" w:eastAsia="Amiri" w:cs="Amiri"/>
          <w:lang w:bidi="ar-SA"/>
          <w:color w:val="111111"/>
          <w:sz w:val="28"/>
          <w:szCs w:val="28"/>
          <w:rtl/>
        </w:rPr>
        <w:t xml:space="preserve">وَ کَذٰلِکَ نُوَلِّی بَعْضَ الظّٰالِمِینَ بَعْضاً بِمٰا کٰانُوا یَکْسِبُونَ .  انعام (6) 129</w:t>
      </w:r>
    </w:p>
    <w:p>
      <w:pPr>
        <w:pStyle w:val="Heading3"/>
      </w:pPr>
      <w:bookmarkStart w:id="1524" w:name="_Toc1085"/>
      <w:r>
        <w:t>ولایت غیر خدا</w:t>
      </w:r>
      <w:bookmarkEnd w:id="1524"/>
    </w:p>
    <w:p>
      <w:pPr>
        <w:pStyle w:val="Heading4"/>
      </w:pPr>
      <w:bookmarkStart w:id="1525" w:name="_Toc1086"/>
      <w:r>
        <w:t>اشاره</w:t>
      </w:r>
      <w:bookmarkEnd w:id="1525"/>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عدم لیاقت و صلاحیّت غیر خدا برای ولایت و سرپرستی در مقابل خداوند:</w:t>
      </w:r>
    </w:p>
    <w:p>
      <w:pPr>
        <w:pStyle w:val="BookText"/>
      </w:pPr>
      <w:r>
        <w:rPr>
          <w:rFonts w:ascii="Amiri" w:hAnsi="Amiri" w:eastAsia="Amiri" w:cs="Amiri"/>
          <w:lang w:bidi="ar-SA"/>
          <w:color w:val="111111"/>
          <w:sz w:val="28"/>
          <w:szCs w:val="28"/>
          <w:rtl/>
        </w:rPr>
        <w:t xml:space="preserve">قُلْ أَ غَیْرَ اللّٰهِ أَتَّخِذُ وَلِیًّا فٰاطِرِ السَّمٰاوٰاتِ وَ الْأَرْضِ .... انعام (6) 14</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عدم صلاحیّت موجودات مخلوق خدا برای ولایت مستقلّ و بدون ارتباط با خدا:</w:t>
      </w:r>
    </w:p>
    <w:p>
      <w:pPr>
        <w:pStyle w:val="BookText"/>
      </w:pPr>
      <w:r>
        <w:rPr>
          <w:rFonts w:ascii="Amiri" w:hAnsi="Amiri" w:eastAsia="Amiri" w:cs="Amiri"/>
          <w:lang w:bidi="ar-SA"/>
          <w:color w:val="111111"/>
          <w:sz w:val="28"/>
          <w:szCs w:val="28"/>
          <w:rtl/>
        </w:rPr>
        <w:t xml:space="preserve">... قُلِ اللّٰهُ قُلْ أَ فَاتَّخَذْتُمْ مِنْ دُونِهِ أَوْلِیٰاءَ ... قُلِ اللّٰهُ خٰالِقُ کُلِّ شَیْءٍ .... رعد (13) 16</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اقرار موالی مشرکان در قیامت به ولایت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4" w:name="pg19916_225448"/>
    <w:bookmarkEnd w:id="314"/>
    <w:p>
      <w:pPr>
        <w:pStyle w:val="BookText"/>
      </w:pPr>
      <w:r>
        <w:rPr>
          <w:rFonts w:ascii="IRNazanin" w:hAnsi="IRNazanin" w:eastAsia="IRNazanin" w:cs="IRNazanin"/>
          <w:lang w:bidi="fa-IR"/>
          <w:color w:val="111111"/>
          <w:sz w:val="28"/>
          <w:szCs w:val="28"/>
          <w:rtl/>
        </w:rPr>
        <w:t xml:space="preserve">خداوند و بطلان ولایت غیر خدا:</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 فرقان (25) 18</w:t>
      </w:r>
    </w:p>
    <w:p>
      <w:pPr>
        <w:pStyle w:val="Heading4"/>
      </w:pPr>
      <w:bookmarkStart w:id="1526" w:name="_Toc1087"/>
      <w:r>
        <w:t>پذیرش ولایت غیر خدا</w:t>
      </w:r>
      <w:bookmarkEnd w:id="1526"/>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روی‌گردانی از ولایت خدا موجب پذیرفتن ولایت‌های متعدد:</w:t>
      </w:r>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مٰا کٰانُوا یَسْتَطِیعُونَ السَّمْعَ وَ مٰا کٰانُوا یُبْصِرُونَ .  هود (11) 20</w:t>
      </w:r>
    </w:p>
    <w:p>
      <w:pPr>
        <w:pStyle w:val="BookText"/>
      </w:pPr>
      <w:r>
        <w:rPr>
          <w:rFonts w:ascii="Amiri" w:hAnsi="Amiri" w:eastAsia="Amiri" w:cs="Amiri"/>
          <w:lang w:bidi="ar-SA"/>
          <w:color w:val="111111"/>
          <w:sz w:val="28"/>
          <w:szCs w:val="28"/>
          <w:rtl/>
        </w:rPr>
        <w:t xml:space="preserve">... قُلْ أَ فَاتَّخَذْتُمْ مِنْ دُونِهِ أَوْلِیٰاءَ .... رعد (13) 16</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  کهف (18) 102</w:t>
      </w:r>
    </w:p>
    <w:p>
      <w:pPr>
        <w:pStyle w:val="BookText"/>
      </w:pPr>
      <w:r>
        <w:rPr>
          <w:rFonts w:ascii="Amiri" w:hAnsi="Amiri" w:eastAsia="Amiri" w:cs="Amiri"/>
          <w:lang w:bidi="ar-SA"/>
          <w:color w:val="111111"/>
          <w:sz w:val="28"/>
          <w:szCs w:val="28"/>
          <w:rtl/>
        </w:rPr>
        <w:t xml:space="preserve">مَثَلُ الَّذِینَ اتَّخَذُوا مِنْ دُونِ اللّٰهِ .... عنکبوت (29) 41</w:t>
      </w:r>
    </w:p>
    <w:p>
      <w:pPr>
        <w:pStyle w:val="BookText"/>
      </w:pPr>
      <w:r>
        <w:rPr>
          <w:rFonts w:ascii="Amiri" w:hAnsi="Amiri" w:eastAsia="Amiri" w:cs="Amiri"/>
          <w:lang w:bidi="ar-SA"/>
          <w:color w:val="111111"/>
          <w:sz w:val="28"/>
          <w:szCs w:val="28"/>
          <w:rtl/>
        </w:rPr>
        <w:t xml:space="preserve">أَنِ اعْبُدُوا اللّٰهَ وَ اتَّقُوهُ وَ أَطِیعُونِ .  نوح (71) 3</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نهی خدا از پیروی ولایت غیر خدا:</w:t>
      </w:r>
    </w:p>
    <w:p>
      <w:pPr>
        <w:pStyle w:val="BookText"/>
      </w:pPr>
      <w:r>
        <w:rPr>
          <w:rFonts w:ascii="Amiri" w:hAnsi="Amiri" w:eastAsia="Amiri" w:cs="Amiri"/>
          <w:lang w:bidi="ar-SA"/>
          <w:color w:val="111111"/>
          <w:sz w:val="28"/>
          <w:szCs w:val="28"/>
          <w:rtl/>
        </w:rPr>
        <w:t xml:space="preserve">... وَ لاٰ تَتَّبِعُوا مِنْ دُونِهِ أَوْلِیٰاءَ .... نوح (7) 3</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عذاب سهمگین در انتظار پیروان ولایت غیر خدا:</w:t>
      </w:r>
    </w:p>
    <w:p>
      <w:pPr>
        <w:pStyle w:val="BookText"/>
      </w:pPr>
      <w:r>
        <w:rPr>
          <w:rFonts w:ascii="Amiri" w:hAnsi="Amiri" w:eastAsia="Amiri" w:cs="Amiri"/>
          <w:lang w:bidi="ar-SA"/>
          <w:color w:val="111111"/>
          <w:sz w:val="28"/>
          <w:szCs w:val="28"/>
          <w:rtl/>
        </w:rPr>
        <w:t xml:space="preserve">... وَ لاٰ تَتَّبِعُوا مِنْ دُونِهِ أَوْلِیٰاءَ ... وَ کَمْ مِنْ قَرْیَةٍ أَهْلَکْنٰاهٰا فَجٰاءَهٰا بَأْسُنٰا بَیٰاتاً أَوْ هُمْ قٰائِلُونَ .  اعراف (7) 3 و 4</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تبعیت از ولایت‌های غیر الهی، ناسپاسی از نعمت‌های خدا:</w:t>
      </w:r>
    </w:p>
    <w:p>
      <w:pPr>
        <w:pStyle w:val="BookText"/>
      </w:pPr>
      <w:r>
        <w:rPr>
          <w:rFonts w:ascii="Amiri" w:hAnsi="Amiri" w:eastAsia="Amiri" w:cs="Amiri"/>
          <w:lang w:bidi="ar-SA"/>
          <w:color w:val="111111"/>
          <w:sz w:val="28"/>
          <w:szCs w:val="28"/>
          <w:rtl/>
        </w:rPr>
        <w:t xml:space="preserve">... وَ لاٰ تَتَّبِعُوا مِنْ دُونِهِ أَوْلِیٰاءَ .... قَلِیلاً مٰا تَشْکُرُونَ .  اعراف (7) 3 و 10</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پذیرش ولایت غیر خدا سبب توجیه اعمال زشت و نیک پنداشتن آن‌ها:</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  کهف (18) 102 -\104</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ندیدن آیات الهی و غفلت از یاد خدا سبب پذیرش ولایت غیر خدا:</w:t>
      </w:r>
    </w:p>
    <w:p>
      <w:pPr>
        <w:pStyle w:val="BookText"/>
      </w:pPr>
      <w:r>
        <w:rPr>
          <w:rFonts w:ascii="Amiri" w:hAnsi="Amiri" w:eastAsia="Amiri" w:cs="Amiri"/>
          <w:lang w:bidi="ar-SA"/>
          <w:color w:val="111111"/>
          <w:sz w:val="28"/>
          <w:szCs w:val="28"/>
          <w:rtl/>
        </w:rPr>
        <w:t xml:space="preserve">... قُلْ أَ فَاتَّخَذْتُمْ مِنْ دُونِهِ أَوْلِیٰاءَ ... قُلْ هَلْ یَسْتَوِی الْأَعْمیٰ وَ الْبَصِیرُ .... رعد (13) 16</w:t>
      </w:r>
    </w:p>
    <w:p>
      <w:pPr>
        <w:pStyle w:val="BookText"/>
      </w:pPr>
      <w:r>
        <w:rPr>
          <w:rFonts w:ascii="Amiri" w:hAnsi="Amiri" w:eastAsia="Amiri" w:cs="Amiri"/>
          <w:lang w:bidi="ar-SA"/>
          <w:color w:val="111111"/>
          <w:sz w:val="28"/>
          <w:szCs w:val="28"/>
          <w:rtl/>
        </w:rPr>
        <w:t xml:space="preserve">اَلَّذِینَ کٰانَتْ أَعْیُنُهُمْ فِی غِطٰاءٍ عَنْ ذِکْرِی ...</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 کهف (18) 101 و 102</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بندگی عیسی علیه السلام و فرشتگان در برابر خداوند، دلیل پوچی پندار ولایت آنان بر کافران بدون ارتباط به ولایت خدا:</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 </w:t>
      </w:r>
      <w:r>
        <w:rPr>
          <w:rStyle w:val="FootnoteReference"/>
        </w:rPr>
        <w:footnoteReference w:id="594"/>
      </w:r>
      <w:r>
        <w:rPr>
          <w:rFonts w:ascii="IRNazanin" w:hAnsi="IRNazanin" w:eastAsia="IRNazanin" w:cs="IRNazanin"/>
          <w:lang w:bidi="fa-IR"/>
          <w:color w:val="111111"/>
          <w:sz w:val="28"/>
          <w:szCs w:val="28"/>
          <w:rtl/>
        </w:rPr>
        <w:t xml:space="preserve">کهف (18) 102</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موجودات نیازمند، غیر صالح برای ولایت و</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سرپرستی در مقابل خداوند:</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عدم استحقاق اولیای مشرکان برای ولایت، به سبب عدم قدرتشان بر نفع‌رسانی حتّی به خویشتن:</w:t>
      </w:r>
    </w:p>
    <w:p>
      <w:pPr>
        <w:pStyle w:val="BookText"/>
      </w:pPr>
      <w:r>
        <w:rPr>
          <w:rFonts w:ascii="Amiri" w:hAnsi="Amiri" w:eastAsia="Amiri" w:cs="Amiri"/>
          <w:lang w:bidi="ar-SA"/>
          <w:color w:val="111111"/>
          <w:sz w:val="28"/>
          <w:szCs w:val="28"/>
          <w:rtl/>
        </w:rPr>
        <w:t xml:space="preserve">... قُلْ أَ فَاتَّخَذْتُمْ مِنْ دُونِهِ أَوْلِیٰاءَ لاٰ یَمْلِکُونَ لِأَنْفُسِهِمْ نَفْعاً وَ لاٰ ضَرًّا .... رعد (13) 16</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پذیرش ولایت غیر خدا از سوی مشرکان با توجّه به خلقت جهان از سوی خدا، امری غیر قابل قبول و ناروا:</w:t>
      </w:r>
    </w:p>
    <w:p>
      <w:pPr>
        <w:pStyle w:val="BookText"/>
      </w:pPr>
      <w:r>
        <w:rPr>
          <w:rFonts w:ascii="Amiri" w:hAnsi="Amiri" w:eastAsia="Amiri" w:cs="Amiri"/>
          <w:lang w:bidi="ar-SA"/>
          <w:color w:val="111111"/>
          <w:sz w:val="28"/>
          <w:szCs w:val="28"/>
          <w:rtl/>
        </w:rPr>
        <w:t xml:space="preserve">اَللّٰهُ الَّذِی خَلَقَ السَّمٰاوٰاتِ وَ الْأَرْضَ وَ مٰا بَیْنَهُمٰا فِی سِتَّةِ أَیّٰامٍ ثُمَّ اسْتَویٰ عَلَی الْعَرْشِ مٰا لَکُمْ مِنْ دُونِهِ مِنْ وَلِیٍّ وَ لاٰ شَفِیعٍ أَ فَلاٰ تَتَذَکَّرُونَ . </w:t>
      </w:r>
      <w:r>
        <w:rPr>
          <w:rStyle w:val="FootnoteReference"/>
        </w:rPr>
        <w:footnoteReference w:id="595"/>
      </w:r>
      <w:r>
        <w:rPr>
          <w:rFonts w:ascii="IRNazanin" w:hAnsi="IRNazanin" w:eastAsia="IRNazanin" w:cs="IRNazanin"/>
          <w:lang w:bidi="fa-IR"/>
          <w:color w:val="111111"/>
          <w:sz w:val="28"/>
          <w:szCs w:val="28"/>
          <w:rtl/>
        </w:rPr>
        <w:t xml:space="preserve">سجده (32) 4</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پذیرش ولایت غیر خدا در حکم کفر به خدا و یکتایی او:</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  کهف (18) 102</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پذیرش ولایت غیر خدا (فرشتگان و مسیح) از سوی کافران:</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 </w:t>
      </w:r>
      <w:r>
        <w:rPr>
          <w:rStyle w:val="FootnoteReference"/>
        </w:rPr>
        <w:footnoteReference w:id="596"/>
      </w:r>
      <w:r>
        <w:rPr>
          <w:rFonts w:ascii="IRNazanin" w:hAnsi="IRNazanin" w:eastAsia="IRNazanin" w:cs="IRNazanin"/>
          <w:lang w:bidi="fa-IR"/>
          <w:color w:val="111111"/>
          <w:sz w:val="28"/>
          <w:szCs w:val="28"/>
          <w:rtl/>
        </w:rPr>
        <w:t xml:space="preserve">کهف (18) 102</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مشرکان پذیرشگر معبودان باطل به عنوان ولیّ و سرپرست خویش:</w:t>
      </w:r>
    </w:p>
    <w:p>
      <w:pPr>
        <w:pStyle w:val="BookText"/>
      </w:pPr>
      <w:r>
        <w:rPr>
          <w:rFonts w:ascii="Amiri" w:hAnsi="Amiri" w:eastAsia="Amiri" w:cs="Amiri"/>
          <w:lang w:bidi="ar-SA"/>
          <w:color w:val="111111"/>
          <w:sz w:val="28"/>
          <w:szCs w:val="28"/>
          <w:rtl/>
        </w:rPr>
        <w:t xml:space="preserve">أَمِ اتَّخَذُوا مِنْ دُونِهِ أَوْلِیٰاءَ .... شوری (42) 9</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اعتقاد مشرکان به ولایت معبودهای باطل علی‌رغم مشاهدۀ عدم توانایی آنها بر خلقت:</w:t>
      </w:r>
    </w:p>
    <w:p>
      <w:pPr>
        <w:pStyle w:val="BookText"/>
      </w:pPr>
      <w:r>
        <w:rPr>
          <w:rFonts w:ascii="Amiri" w:hAnsi="Amiri" w:eastAsia="Amiri" w:cs="Amiri"/>
          <w:lang w:bidi="ar-SA"/>
          <w:color w:val="111111"/>
          <w:sz w:val="28"/>
          <w:szCs w:val="28"/>
          <w:rtl/>
        </w:rPr>
        <w:t xml:space="preserve">... قُلْ أَ فَاتَّخَذْتُمْ مِنْ دُونِهِ أَوْلِیٰاءَ ... أَمْ جَعَلُوا لِلّٰهِ شُرَکٰاءَ خَلَقُوا کَخَلْقِهِ فَتَشٰابَهَ الْخَلْقُ عَلَیْهِمْ .... رعد (13) 16</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اولیای (معبودان باطل) مشرکان ناتوان از سود و زیان‌رسانی:</w:t>
      </w:r>
    </w:p>
    <w:p>
      <w:pPr>
        <w:pStyle w:val="BookText"/>
      </w:pPr>
      <w:r>
        <w:rPr>
          <w:rFonts w:ascii="Amiri" w:hAnsi="Amiri" w:eastAsia="Amiri" w:cs="Amiri"/>
          <w:lang w:bidi="ar-SA"/>
          <w:color w:val="111111"/>
          <w:sz w:val="28"/>
          <w:szCs w:val="28"/>
          <w:rtl/>
        </w:rPr>
        <w:t xml:space="preserve">... قُلْ أَ فَاتَّخَذْتُمْ مِنْ دُونِهِ أَوْلِیٰاءَ لاٰ یَمْلِکُونَ لِأَنْفُسِهِمْ نَفْعاً وَ لاٰ ضَرًّا .... رعد (13) 16</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پذیرش ولایت غیر خدا موجب عصیان در برابر ربوبیّت خدا:</w:t>
      </w:r>
    </w:p>
    <w:p>
      <w:pPr>
        <w:pStyle w:val="BookText"/>
      </w:pPr>
      <w:r>
        <w:rPr>
          <w:rFonts w:ascii="Amiri" w:hAnsi="Amiri" w:eastAsia="Amiri" w:cs="Amiri"/>
          <w:lang w:bidi="ar-SA"/>
          <w:color w:val="111111"/>
          <w:sz w:val="28"/>
          <w:szCs w:val="28"/>
          <w:rtl/>
        </w:rPr>
        <w:t xml:space="preserve">... أَ غَیْرَ اللّٰهِ أَتَّخِذُ وَلِیًّا ... قُلْ إِنِّی أَخٰافُ إِنْ عَصَیْتُ رَبِّی عَذٰابَ یَوْمٍ عَظِیمٍ .  انعام (6) 14 و 15</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ولایت غیر خدا، چون خانۀ عنکبوت، سست و بی‌اساس:</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 عنکبوت (29) 41</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جهل، سبب پذیرش ولایت غیر خدا:</w:t>
      </w:r>
    </w:p>
    <w:p>
      <w:pPr>
        <w:pStyle w:val="BookText"/>
      </w:pPr>
      <w:r>
        <w:rPr>
          <w:rFonts w:ascii="Amiri" w:hAnsi="Amiri" w:eastAsia="Amiri" w:cs="Amiri"/>
          <w:lang w:bidi="ar-SA"/>
          <w:color w:val="111111"/>
          <w:sz w:val="28"/>
          <w:szCs w:val="28"/>
          <w:rtl/>
        </w:rPr>
        <w:t xml:space="preserve">مَثَلُ الَّذِینَ اتَّخَذُوا مِنْ دُونِ اللّٰهِ أَوْلِیٰاءَ کَمَثَلِ</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15" w:name="pg19916_225450"/>
    <w:bookmarkEnd w:id="315"/>
    <w:p>
      <w:pPr>
        <w:pStyle w:val="BookText"/>
      </w:pPr>
      <w:r>
        <w:rPr>
          <w:rFonts w:ascii="Amiri" w:hAnsi="Amiri" w:eastAsia="Amiri" w:cs="Amiri"/>
          <w:lang w:bidi="ar-SA"/>
          <w:color w:val="111111"/>
          <w:sz w:val="28"/>
          <w:szCs w:val="28"/>
          <w:rtl/>
        </w:rPr>
        <w:t xml:space="preserve">اَلْعَنْکَبُوتِ ... لَوْ کٰانُوا یَعْلَمُونَ .  عنکبوت (29) 41</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خداوند، ناظر بر کارهای معتقدان و پذیرندگان ولایت غیر خدا:</w:t>
      </w:r>
    </w:p>
    <w:p>
      <w:pPr>
        <w:pStyle w:val="BookText"/>
      </w:pPr>
      <w:r>
        <w:rPr>
          <w:rFonts w:ascii="Amiri" w:hAnsi="Amiri" w:eastAsia="Amiri" w:cs="Amiri"/>
          <w:lang w:bidi="ar-SA"/>
          <w:color w:val="111111"/>
          <w:sz w:val="28"/>
          <w:szCs w:val="28"/>
          <w:rtl/>
        </w:rPr>
        <w:t xml:space="preserve">وَ الَّذِینَ اتَّخَذُوا مِنْ دُونِهِ أَوْلِیٰاءَ اللّٰهُ حَفِیظٌ عَلَیْهِمْ ... </w:t>
      </w:r>
      <w:r>
        <w:rPr>
          <w:rStyle w:val="FootnoteReference"/>
        </w:rPr>
        <w:footnoteReference w:id="597"/>
      </w:r>
      <w:r>
        <w:rPr>
          <w:rFonts w:ascii="IRNazanin" w:hAnsi="IRNazanin" w:eastAsia="IRNazanin" w:cs="IRNazanin"/>
          <w:lang w:bidi="fa-IR"/>
          <w:color w:val="111111"/>
          <w:sz w:val="28"/>
          <w:szCs w:val="28"/>
          <w:rtl/>
        </w:rPr>
        <w:t xml:space="preserve">شوری (42) 6</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ترس از عذاب قیامت مانع پذیرش ولایت غیر خدا:</w:t>
      </w:r>
    </w:p>
    <w:p>
      <w:pPr>
        <w:pStyle w:val="BookText"/>
      </w:pPr>
      <w:r>
        <w:rPr>
          <w:rFonts w:ascii="Amiri" w:hAnsi="Amiri" w:eastAsia="Amiri" w:cs="Amiri"/>
          <w:lang w:bidi="ar-SA"/>
          <w:color w:val="111111"/>
          <w:sz w:val="28"/>
          <w:szCs w:val="28"/>
          <w:rtl/>
        </w:rPr>
        <w:t xml:space="preserve">... أَ غَیْرَ اللّٰهِ أَتَّخِذُ وَلِیًّا ... اَلْمُشْرِکِینَ ... قُلْ إِنِّی أَخٰافُ إِنْ عَصَیْتُ رَبِّی عَذٰابَ یَوْمٍ عَظِیمٍ .  انعام (6) 14 و 15</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مشرکان پذیرشگر ولایت معبودان غیر قادر بر اطعام و غیر روزی‌دهنده:</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پذیرش ولایت غیر خدا نوعی تاریکی و باعث فرورفتن در تاریکیها و گمراهیها:</w:t>
      </w:r>
    </w:p>
    <w:p>
      <w:pPr>
        <w:pStyle w:val="BookText"/>
      </w:pPr>
      <w:r>
        <w:rPr>
          <w:rFonts w:ascii="Amiri" w:hAnsi="Amiri" w:eastAsia="Amiri" w:cs="Amiri"/>
          <w:lang w:bidi="ar-SA"/>
          <w:color w:val="111111"/>
          <w:sz w:val="28"/>
          <w:szCs w:val="28"/>
          <w:rtl/>
        </w:rPr>
        <w:t xml:space="preserve">... قُلْ أَ فَاتَّخَذْتُمْ مِنْ دُونِهِ أَوْلِیٰاءَ ... أَمْ هَلْ تَسْتَوِی الظُّلُمٰاتُ وَ النُّورُ .... رعد (13) 16</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پذیرش ولایت غیر خدا شرک به خداوند:</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  انعام (6) 14</w:t>
      </w:r>
    </w:p>
    <w:p>
      <w:pPr>
        <w:pStyle w:val="BookText"/>
      </w:pPr>
      <w:r>
        <w:rPr>
          <w:rFonts w:ascii="Amiri" w:hAnsi="Amiri" w:eastAsia="Amiri" w:cs="Amiri"/>
          <w:lang w:bidi="ar-SA"/>
          <w:color w:val="111111"/>
          <w:sz w:val="28"/>
          <w:szCs w:val="28"/>
          <w:rtl/>
        </w:rPr>
        <w:t xml:space="preserve">... قُلْ أَ فَاتَّخَذْتُمْ مِنْ دُونِهِ أَوْلِیٰاءَ ... أَمْ جَعَلُوا لِلّٰهِ شُرَکٰاءَ .... رعد (13) 16</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امکانات و رفاه زیاد زمینۀ روی‌آوری به ولایت غیر خدا:</w:t>
      </w:r>
    </w:p>
    <w:p>
      <w:pPr>
        <w:pStyle w:val="BookText"/>
      </w:pPr>
      <w:r>
        <w:rPr>
          <w:rFonts w:ascii="Amiri" w:hAnsi="Amiri" w:eastAsia="Amiri" w:cs="Amiri"/>
          <w:lang w:bidi="ar-SA"/>
          <w:color w:val="111111"/>
          <w:sz w:val="28"/>
          <w:szCs w:val="28"/>
          <w:rtl/>
        </w:rPr>
        <w:t xml:space="preserve">قٰالُوا سُبْحٰانَکَ مٰا کٰانَ یَنْبَغِی لَنٰا أَنْ نَتَّخِذَ مِنْ دُونِکَ مِنْ أَوْلِیٰاءَ وَ لٰکِنْ مَتَّعْتَهُمْ وَ آبٰاءَهُمْ حَتّٰی نَسُوا الذِّکْرَ وَ کٰانُوا قَوْماً بُوراً.  فرقان (25) 18</w:t>
      </w:r>
    </w:p>
    <w:p>
      <w:pPr>
        <w:pStyle w:val="Heading4"/>
      </w:pPr>
      <w:bookmarkStart w:id="1527" w:name="_Toc1088"/>
      <w:r>
        <w:t>آثار پذیرش ولایت غیر خدا</w:t>
      </w:r>
      <w:bookmarkEnd w:id="1527"/>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پذیرش ولایت غیر خدا موجب محرومیّت از رحمت الهی در قیامت:</w:t>
      </w:r>
    </w:p>
    <w:p>
      <w:pPr>
        <w:pStyle w:val="BookText"/>
      </w:pPr>
      <w:r>
        <w:rPr>
          <w:rFonts w:ascii="Amiri" w:hAnsi="Amiri" w:eastAsia="Amiri" w:cs="Amiri"/>
          <w:lang w:bidi="ar-SA"/>
          <w:color w:val="111111"/>
          <w:sz w:val="28"/>
          <w:szCs w:val="28"/>
          <w:rtl/>
        </w:rPr>
        <w:t xml:space="preserve">... وَ لٰکِنْ یُدْخِلُ مَنْ یَشٰاءُ فِی رَحْمَتِهِ وَ الظّٰالِمُونَ ... أَمِ اتَّخَذُوا مِنْ دُونِهِ أَوْلِیٰاءَ .... شوری (42) 8 و 9</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پذیرش ولایت غیر خدا از سوی انسانها ظلم و ستم به خویش:</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w:t>
      </w:r>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مٰا کٰانُوا یَسْتَطِیعُونَ السَّمْعَ وَ مٰا کٰانُوا یُبْصِرُونَ</w:t>
      </w:r>
    </w:p>
    <w:p>
      <w:pPr>
        <w:pStyle w:val="BookText"/>
      </w:pPr>
      <w:r>
        <w:rPr>
          <w:rFonts w:ascii="Amiri" w:hAnsi="Amiri" w:eastAsia="Amiri" w:cs="Amiri"/>
          <w:lang w:bidi="ar-SA"/>
          <w:color w:val="111111"/>
          <w:sz w:val="28"/>
          <w:szCs w:val="28"/>
          <w:rtl/>
        </w:rPr>
        <w:t xml:space="preserve">أُولٰئِکَ الَّذِینَ خَسِرُوا أَنْفُسَهُمْ وَ ضَلَّ عَنْهُمْ مٰا کٰانُوا یَفْتَرُونَ .  هود (11) 18 و 20 و 21</w:t>
      </w:r>
    </w:p>
    <w:p>
      <w:pPr>
        <w:pStyle w:val="BookText"/>
      </w:pPr>
      <w:r>
        <w:rPr>
          <w:rFonts w:ascii="Amiri" w:hAnsi="Amiri" w:eastAsia="Amiri" w:cs="Amiri"/>
          <w:lang w:bidi="ar-SA"/>
          <w:color w:val="111111"/>
          <w:sz w:val="28"/>
          <w:szCs w:val="28"/>
          <w:rtl/>
        </w:rPr>
        <w:t xml:space="preserve">... وَ الظّٰالِمُونَ مٰا لَهُمْ مِنْ وَلِیٍّ وَ لاٰ نَصِیرٍ أَمِ اتَّخَذُوا مِنْ دُونِهِ أَوْلِیٰاءَ .... شوری (42) 8 و 9</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16" w:name="pg19916_225451"/>
    <w:bookmarkEnd w:id="316"/>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پذیرش ولایت غیر خدا، موجب بی‌فایده بودن تلاشها و امکانات دنیا در رهایی از عذاب بزرگ قیامت:</w:t>
      </w:r>
    </w:p>
    <w:p>
      <w:pPr>
        <w:pStyle w:val="BookText"/>
      </w:pPr>
      <w:r>
        <w:rPr>
          <w:rFonts w:ascii="Amiri" w:hAnsi="Amiri" w:eastAsia="Amiri" w:cs="Amiri"/>
          <w:lang w:bidi="ar-SA"/>
          <w:color w:val="111111"/>
          <w:sz w:val="28"/>
          <w:szCs w:val="28"/>
          <w:rtl/>
        </w:rPr>
        <w:t xml:space="preserve">مِنْ وَرٰائِهِمْ جَهَنَّمُ وَ لاٰ یُغْنِی عَنْهُمْ مٰا کَسَبُوا شَیْئاً وَ لاٰ مَا اتَّخَذُوا مِنْ دُونِ اللّٰهِ أَوْلِیٰاءَ وَ لَهُمْ عَذٰابٌ عَظِیمٌ .  جاثیه (45) 10</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پذیرش ولایت غیر خدا ناسازگار با ایمان به خدا، پیامبر صلی الله علیه و آله و قرآن: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81</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پذیرش ولایت غیر خدا موجب هدر رفتن سعی و کوشش صاحبان آن در دنیا:</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w:t>
      </w:r>
    </w:p>
    <w:p>
      <w:pPr>
        <w:pStyle w:val="BookText"/>
      </w:pPr>
      <w:r>
        <w:rPr>
          <w:rFonts w:ascii="Amiri" w:hAnsi="Amiri" w:eastAsia="Amiri" w:cs="Amiri"/>
          <w:lang w:bidi="ar-SA"/>
          <w:color w:val="111111"/>
          <w:sz w:val="28"/>
          <w:szCs w:val="28"/>
          <w:rtl/>
        </w:rPr>
        <w:t xml:space="preserve">قُلْ هَلْ نُنَبِّئُکُمْ بِالْأَخْسَرِینَ أَعْمٰالاً</w:t>
      </w:r>
    </w:p>
    <w:p>
      <w:pPr>
        <w:pStyle w:val="BookText"/>
      </w:pPr>
      <w:r>
        <w:rPr>
          <w:rFonts w:ascii="Amiri" w:hAnsi="Amiri" w:eastAsia="Amiri" w:cs="Amiri"/>
          <w:lang w:bidi="ar-SA"/>
          <w:color w:val="111111"/>
          <w:sz w:val="28"/>
          <w:szCs w:val="28"/>
          <w:rtl/>
        </w:rPr>
        <w:t xml:space="preserve">اَلَّذِینَ ضَلَّ سَعْیُهُمْ فِی الْحَیٰاةِ الدُّنْیٰا وَ هُمْ یَحْسَبُونَ أَنَّهُمْ یُحْسِنُونَ صُنْعاً.  کهف (18) 102 -\104</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پذیرش ولایت غیر خدا، موجب خسران و زیان:</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w:t>
      </w:r>
    </w:p>
    <w:p>
      <w:pPr>
        <w:pStyle w:val="BookText"/>
      </w:pPr>
      <w:r>
        <w:rPr>
          <w:rFonts w:ascii="Amiri" w:hAnsi="Amiri" w:eastAsia="Amiri" w:cs="Amiri"/>
          <w:lang w:bidi="ar-SA"/>
          <w:color w:val="111111"/>
          <w:sz w:val="28"/>
          <w:szCs w:val="28"/>
          <w:rtl/>
        </w:rPr>
        <w:t xml:space="preserve">قُلْ هَلْ نُنَبِّئُکُمْ بِالْأَخْسَرِینَ أَعْمٰالاً.  کهف (18) 102 و 103</w:t>
      </w:r>
    </w:p>
    <w:p>
      <w:pPr>
        <w:pStyle w:val="Heading4"/>
      </w:pPr>
      <w:bookmarkStart w:id="1528" w:name="_Toc1089"/>
      <w:r>
        <w:t>کیفر پذیرش ولایت غیر خدا</w:t>
      </w:r>
      <w:bookmarkEnd w:id="1528"/>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پذیرش ولایت غیر خدا موجب عذاب قیامت:</w:t>
      </w:r>
    </w:p>
    <w:p>
      <w:pPr>
        <w:pStyle w:val="BookText"/>
      </w:pPr>
      <w:r>
        <w:rPr>
          <w:rFonts w:ascii="Amiri" w:hAnsi="Amiri" w:eastAsia="Amiri" w:cs="Amiri"/>
          <w:lang w:bidi="ar-SA"/>
          <w:color w:val="111111"/>
          <w:sz w:val="28"/>
          <w:szCs w:val="28"/>
          <w:rtl/>
        </w:rPr>
        <w:t xml:space="preserve">قُلْ أَ غَیْرَ اللّٰهِ أَتَّخِذُ وَلِیًّا ... قُلْ إِنِّی أَخٰافُ إِنْ عَصَیْتُ رَبِّی عَذٰابَ یَوْمٍ عَظِیمٍ .  انعام (6) 14 و 15</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إِنّٰا أَعْتَدْنٰا جَهَنَّمَ لِلْکٰافِرِینَ نُزُلاً.  کهف (18) 102</w:t>
      </w:r>
    </w:p>
    <w:p>
      <w:pPr>
        <w:pStyle w:val="BookText"/>
      </w:pPr>
      <w:r>
        <w:rPr>
          <w:rFonts w:ascii="Amiri" w:hAnsi="Amiri" w:eastAsia="Amiri" w:cs="Amiri"/>
          <w:lang w:bidi="ar-SA"/>
          <w:color w:val="111111"/>
          <w:sz w:val="28"/>
          <w:szCs w:val="28"/>
          <w:rtl/>
        </w:rPr>
        <w:t xml:space="preserve">مِنْ وَرٰائِهِمْ جَهَنَّمُ وَ لاٰ یُغْنِی عَنْهُمْ مٰا کَسَبُوا شَیْئاً وَ لاٰ مَا اتَّخَذُوا مِنْ دُونِ اللّٰهِ أَوْلِیٰاءَ وَ لَهُمْ عَذٰابٌ عَظِیمٌ .  جاثیه (45) 10</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پیروی از ولایت غیر خدا موجب جاودانگی در جهنّم:</w:t>
      </w:r>
    </w:p>
    <w:p>
      <w:pPr>
        <w:pStyle w:val="BookText"/>
      </w:pPr>
      <w:r>
        <w:rPr>
          <w:rFonts w:ascii="Amiri" w:hAnsi="Amiri" w:eastAsia="Amiri" w:cs="Amiri"/>
          <w:lang w:bidi="ar-SA"/>
          <w:color w:val="111111"/>
          <w:sz w:val="28"/>
          <w:szCs w:val="28"/>
          <w:rtl/>
        </w:rPr>
        <w:t xml:space="preserve">... إِنَّ الظّٰالِمِینَ فِی عَذٰابٍ مُقِیمٍ وَ مٰا کٰانَ لَهُمْ مِنْ أَوْلِیٰاءَ یَنْصُرُونَهُمْ .... شوری (42) 45 و 46</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پذیرش ولایت غیر خدا در دنیا موجب محرومیّت از ولایت خدا در قیامت:</w:t>
      </w:r>
    </w:p>
    <w:p>
      <w:pPr>
        <w:pStyle w:val="BookText"/>
      </w:pPr>
      <w:r>
        <w:rPr>
          <w:rFonts w:ascii="Amiri" w:hAnsi="Amiri" w:eastAsia="Amiri" w:cs="Amiri"/>
          <w:lang w:bidi="ar-SA"/>
          <w:color w:val="111111"/>
          <w:sz w:val="28"/>
          <w:szCs w:val="28"/>
          <w:rtl/>
        </w:rPr>
        <w:t xml:space="preserve">وَ الَّذِینَ اتَّخَذُوا مِنْ دُونِهِ أَوْلِیٰاءَ ...</w:t>
      </w:r>
    </w:p>
    <w:p>
      <w:pPr>
        <w:pStyle w:val="BookText"/>
      </w:pPr>
      <w:r>
        <w:rPr>
          <w:rFonts w:ascii="Amiri" w:hAnsi="Amiri" w:eastAsia="Amiri" w:cs="Amiri"/>
          <w:lang w:bidi="ar-SA"/>
          <w:color w:val="111111"/>
          <w:sz w:val="28"/>
          <w:szCs w:val="28"/>
          <w:rtl/>
        </w:rPr>
        <w:t xml:space="preserve">... وَ الظّٰالِمُونَ مٰا لَهُمْ مِنْ وَلِیٍّ وَ لاٰ نَصِیرٍ.  شوری (42) 6 و 8</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پذیرش ولایت غیر خدا، موجب لعن و نفرین الهی:</w:t>
      </w:r>
    </w:p>
    <w:p>
      <w:pPr>
        <w:pStyle w:val="BookText"/>
      </w:pPr>
      <w:r>
        <w:rPr>
          <w:rFonts w:ascii="Amiri" w:hAnsi="Amiri" w:eastAsia="Amiri" w:cs="Amiri"/>
          <w:lang w:bidi="ar-SA"/>
          <w:color w:val="111111"/>
          <w:sz w:val="28"/>
          <w:szCs w:val="28"/>
          <w:rtl/>
        </w:rPr>
        <w:t xml:space="preserve">وَ مَنْ أَظْلَمُ مِمَّنِ افْتَریٰ عَلَی اللّٰهِ کَذِباً أُولٰئِکَ یُعْرَضُونَ عَلیٰ رَبِّهِمْ وَ یَقُولُ الْأَشْهٰادُ هٰؤُلاٰءِ الَّذِینَ کَذَبُوا عَلیٰ رَبِّهِمْ أَلاٰ لَعْنَةُ اللّٰهِ عَلَی الظّٰالِمِینَ</w:t>
      </w:r>
    </w:p>
    <w:p>
      <w:pPr>
        <w:pStyle w:val="BookText"/>
      </w:pPr>
      <w:r>
        <w:rPr>
          <w:rFonts w:ascii="Amiri" w:hAnsi="Amiri" w:eastAsia="Amiri" w:cs="Amiri"/>
          <w:lang w:bidi="ar-SA"/>
          <w:color w:val="111111"/>
          <w:sz w:val="28"/>
          <w:szCs w:val="28"/>
          <w:rtl/>
        </w:rPr>
        <w:t xml:space="preserve">أُولٰئِکَ لَمْ یَکُونُوا مُعْجِزِینَ فِی الْأَرْضِ وَ مٰا کٰانَ لَهُمْ مِنْ دُونِ اللّٰهِ مِنْ أَوْلِیٰاءَ یُضٰاعَفُ لَهُمُ الْعَذٰابُ مٰا کٰانُوا یَسْتَطِیعُونَ السَّمْعَ وَ مٰا کٰانُوا یُبْصِرُونَ .  هود (11) 18 و 20</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17" w:name="pg19916_225452"/>
    <w:bookmarkEnd w:id="317"/>
    <w:p>
      <w:pPr>
        <w:pStyle w:val="Heading3"/>
      </w:pPr>
      <w:bookmarkStart w:id="1529" w:name="_Toc1090"/>
      <w:r>
        <w:t>ولایت کافران</w:t>
      </w:r>
      <w:bookmarkEnd w:id="1529"/>
    </w:p>
    <w:p>
      <w:pPr>
        <w:pStyle w:val="Heading4"/>
      </w:pPr>
      <w:bookmarkStart w:id="1530" w:name="_Toc1091"/>
      <w:r>
        <w:t>اشاره</w:t>
      </w:r>
      <w:bookmarkEnd w:id="1530"/>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پذیرش ولایت کافران موجب ورود در زمرۀ نفاق و منافقان: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w:t>
      </w:r>
      <w:r>
        <w:rPr>
          <w:rStyle w:val="FootnoteReference"/>
        </w:rPr>
        <w:footnoteReference w:id="598"/>
      </w:r>
      <w:r>
        <w:rPr>
          <w:rFonts w:ascii="IRNazanin" w:hAnsi="IRNazanin" w:eastAsia="IRNazanin" w:cs="IRNazanin"/>
          <w:lang w:bidi="fa-IR"/>
          <w:color w:val="111111"/>
          <w:sz w:val="28"/>
          <w:szCs w:val="28"/>
          <w:rtl/>
        </w:rPr>
        <w:t xml:space="preserve">نساء (4) 138 و 139</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پذیرش دوستی و سرپرستی کافران درپی‌دارندۀ عذابی دردناک:</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 نساء (4) 138 و 139</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حرمت پذیرش ولایت و سرپرستی کافران:</w:t>
      </w:r>
    </w:p>
    <w:p>
      <w:pPr>
        <w:pStyle w:val="BookText"/>
      </w:pPr>
      <w:r>
        <w:rPr>
          <w:rFonts w:ascii="Amiri" w:hAnsi="Amiri" w:eastAsia="Amiri" w:cs="Amiri"/>
          <w:lang w:bidi="ar-SA"/>
          <w:color w:val="111111"/>
          <w:sz w:val="28"/>
          <w:szCs w:val="28"/>
          <w:rtl/>
        </w:rPr>
        <w:t xml:space="preserve">لاٰ یَتَّخِذِ الْمُؤْمِنُونَ الْکٰافِرِینَ أَوْلِیٰاءَ ... </w:t>
      </w:r>
      <w:r>
        <w:rPr>
          <w:rStyle w:val="FootnoteReference"/>
        </w:rPr>
        <w:footnoteReference w:id="599"/>
      </w:r>
      <w:r>
        <w:rPr>
          <w:rFonts w:ascii="IRNazanin" w:hAnsi="IRNazanin" w:eastAsia="IRNazanin" w:cs="IRNazanin"/>
          <w:lang w:bidi="fa-IR"/>
          <w:color w:val="111111"/>
          <w:sz w:val="28"/>
          <w:szCs w:val="28"/>
          <w:rtl/>
        </w:rPr>
        <w:t xml:space="preserve">آل عمران (3) 28</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w:t>
      </w:r>
    </w:p>
    <w:p>
      <w:pPr>
        <w:pStyle w:val="BookText"/>
      </w:pPr>
      <w:r>
        <w:rPr>
          <w:rFonts w:ascii="Amiri" w:hAnsi="Amiri" w:eastAsia="Amiri" w:cs="Amiri"/>
          <w:lang w:bidi="ar-SA"/>
          <w:color w:val="111111"/>
          <w:sz w:val="28"/>
          <w:szCs w:val="28"/>
          <w:rtl/>
        </w:rPr>
        <w:t xml:space="preserve">بَلِ اللّٰهُ مَوْلاٰکُمْ وَ هُوَ خَیْرُ النّٰاصِرِینَ .  آل عمران (3) 149 و 150</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نساء (4) 141</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Amiri" w:hAnsi="Amiri" w:eastAsia="Amiri" w:cs="Amiri"/>
          <w:lang w:bidi="ar-SA"/>
          <w:color w:val="111111"/>
          <w:sz w:val="28"/>
          <w:szCs w:val="28"/>
          <w:rtl/>
        </w:rPr>
        <w:t xml:space="preserve">فَلاٰ تُطِعِ الْکٰافِرِینَ وَ جٰاهِدْهُمْ بِهِ جِهٰاداً کَبِیراً.  فرقان (25) 52</w:t>
      </w:r>
    </w:p>
    <w:p>
      <w:pPr>
        <w:pStyle w:val="BookText"/>
      </w:pPr>
      <w:r>
        <w:rPr>
          <w:rFonts w:ascii="Amiri" w:hAnsi="Amiri" w:eastAsia="Amiri" w:cs="Amiri"/>
          <w:lang w:bidi="ar-SA"/>
          <w:color w:val="111111"/>
          <w:sz w:val="28"/>
          <w:szCs w:val="28"/>
          <w:rtl/>
        </w:rPr>
        <w:t xml:space="preserve">یٰا أَیُّهَا النَّبِیُّ اتَّقِ اللّٰهَ وَ لاٰ تُطِعِ الْکٰافِرِینَ وَ الْمُنٰافِقِینَ إِنَّ اللّٰهَ کٰانَ عَلِیماً حَکِیماً.  احزاب (33) 1</w:t>
      </w:r>
    </w:p>
    <w:p>
      <w:pPr>
        <w:pStyle w:val="BookText"/>
      </w:pPr>
      <w:r>
        <w:rPr>
          <w:rFonts w:ascii="Amiri" w:hAnsi="Amiri" w:eastAsia="Amiri" w:cs="Amiri"/>
          <w:lang w:bidi="ar-SA"/>
          <w:color w:val="111111"/>
          <w:sz w:val="28"/>
          <w:szCs w:val="28"/>
          <w:rtl/>
        </w:rPr>
        <w:t xml:space="preserve">وَ لاٰ تُطِعِ الْکٰافِرِینَ وَ الْمُنٰافِقِینَ وَ دَعْ أَذٰاهُمْ وَ تَوَکَّلْ عَلَی اللّٰهِ وَ کَفیٰ بِاللّٰهِ وَکِیلاً.  احزاب (33) 48</w:t>
      </w:r>
    </w:p>
    <w:p>
      <w:pPr>
        <w:pStyle w:val="Heading4"/>
      </w:pPr>
      <w:bookmarkStart w:id="1531" w:name="_Toc1092"/>
      <w:r>
        <w:t>پذیرش ولایت کافران</w:t>
      </w:r>
      <w:bookmarkEnd w:id="1531"/>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پذیرشگران ولایت کافران بدون تقیّه مورد تهدید خداوند:</w:t>
      </w:r>
    </w:p>
    <w:p>
      <w:pPr>
        <w:pStyle w:val="BookText"/>
      </w:pPr>
      <w:r>
        <w:rPr>
          <w:rFonts w:ascii="Amiri" w:hAnsi="Amiri" w:eastAsia="Amiri" w:cs="Amiri"/>
          <w:lang w:bidi="ar-SA"/>
          <w:color w:val="111111"/>
          <w:sz w:val="28"/>
          <w:szCs w:val="28"/>
          <w:rtl/>
        </w:rPr>
        <w:t xml:space="preserve">لاٰ یَتَّخِذِ الْمُؤْمِنُونَ الْکٰافِرِینَ أَوْلِیٰاءَ ... إِلاّٰ أَنْ تَتَّقُوا مِنْهُمْ تُقٰاةً .... قُلْ إِنْ تُخْفُوا ... یَعْلَمْهُ اللّٰهُ ... وَ اللّٰهُ عَلیٰ کُلِّ شَیْءٍ قَدِیرٌ.  آل عمران (3) 28 و 29</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ضرورت پرهیز جامعۀ ایمانی از پذیرش ولایت</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سرپرستی کافران:</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w:t>
      </w:r>
    </w:p>
    <w:p>
      <w:pPr>
        <w:pStyle w:val="BookText"/>
      </w:pPr>
      <w:r>
        <w:rPr>
          <w:rFonts w:ascii="Amiri" w:hAnsi="Amiri" w:eastAsia="Amiri" w:cs="Amiri"/>
          <w:lang w:bidi="ar-SA"/>
          <w:color w:val="111111"/>
          <w:sz w:val="28"/>
          <w:szCs w:val="28"/>
          <w:rtl/>
        </w:rPr>
        <w:t xml:space="preserve">بَلِ اللّٰهُ مَوْلاٰکُمْ وَ هُوَ خَیْرُ النّٰاصِرِینَ .  آل عمران (3) 149 و 150</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کافران ناشایست برای ولایت و سرپرستی جامعۀ ایمانی:</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w:t>
      </w:r>
    </w:p>
    <w:p>
      <w:pPr>
        <w:pStyle w:val="BookText"/>
      </w:pPr>
      <w:r>
        <w:rPr>
          <w:rFonts w:ascii="Amiri" w:hAnsi="Amiri" w:eastAsia="Amiri" w:cs="Amiri"/>
          <w:lang w:bidi="ar-SA"/>
          <w:color w:val="111111"/>
          <w:sz w:val="28"/>
          <w:szCs w:val="28"/>
          <w:rtl/>
        </w:rPr>
        <w:t xml:space="preserve">بَلِ اللّٰهُ مَوْلاٰکُمْ وَ هُوَ خَیْرُ النّٰاصِرِینَ .  آل عمران (3) 149 و 150</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دستیابی به عزت و شکوه هدف منافقان از پذیرش ولایت کافران: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بی‌احترامی کافران به اسلام از دلایل تحریم پذیرش ولایت آنان: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w:t>
      </w:r>
      <w:r>
        <w:rPr>
          <w:rStyle w:val="FootnoteReference"/>
        </w:rPr>
        <w:footnoteReference w:id="600"/>
      </w: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توجّه به عزّت مطلق خداوند مانع از گرایش به ولایت کافران:</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پیمانهای منجرّ به ولایت و سلطۀ کافران بر مؤمنان نامشروع و باطل:</w:t>
      </w:r>
    </w:p>
    <w:p>
      <w:pPr>
        <w:pStyle w:val="BookText"/>
      </w:pPr>
      <w:r>
        <w:rPr>
          <w:rFonts w:ascii="Amiri" w:hAnsi="Amiri" w:eastAsia="Amiri" w:cs="Amiri"/>
          <w:lang w:bidi="ar-SA"/>
          <w:color w:val="111111"/>
          <w:sz w:val="28"/>
          <w:szCs w:val="28"/>
          <w:rtl/>
        </w:rPr>
        <w:t xml:space="preserve">... وَ لَنْ یَجْعَلَ اللّٰهُ لِلْکٰافِرِینَ عَلَی الْمُؤْمِنِینَ سَبِیلاً. </w:t>
      </w:r>
      <w:r>
        <w:rPr>
          <w:rStyle w:val="FootnoteReference"/>
        </w:rPr>
        <w:footnoteReference w:id="601"/>
      </w:r>
      <w:r>
        <w:rPr>
          <w:rFonts w:ascii="IRNazanin" w:hAnsi="IRNazanin" w:eastAsia="IRNazanin" w:cs="IRNazanin"/>
          <w:lang w:bidi="fa-IR"/>
          <w:color w:val="111111"/>
          <w:sz w:val="28"/>
          <w:szCs w:val="28"/>
          <w:rtl/>
        </w:rPr>
        <w:t xml:space="preserve">نساء (4) 141</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پذیرش ولایت کافران موجب ورود به زمرۀ منافقان:</w:t>
      </w:r>
    </w:p>
    <w:p>
      <w:pPr>
        <w:pStyle w:val="BookText"/>
      </w:pPr>
      <w:r>
        <w:rPr>
          <w:rFonts w:ascii="Amiri" w:hAnsi="Amiri" w:eastAsia="Amiri" w:cs="Amiri"/>
          <w:lang w:bidi="ar-SA"/>
          <w:color w:val="111111"/>
          <w:sz w:val="28"/>
          <w:szCs w:val="28"/>
          <w:rtl/>
        </w:rPr>
        <w:t xml:space="preserve">... لاٰ تَتَّخِذُوا الْکٰافِرِینَ أَوْلِیٰاءَ ... إِنَّ الْمُنٰافِقِینَ فِی الدَّرْکِ الْأَسْفَلِ مِنَ النّٰارِ .... نساء (4) 144 و 145</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پذیرش ولایت کافران موجب ورود به پایین‌ترین طبقات جهنّم:</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لاٰ تَتَّخِذُوا الْکٰافِرِینَ أَوْلِیٰاءَ .... إِنَّ الْمُنٰافِقِینَ فِی الدَّرْکِ الْأَسْفَلِ مِنَ النّٰارِ .... نساء (4) 144 و 145</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اعتقاد به قدرت مطلق خدا مانع از پذیرش ولایت کافران:</w:t>
      </w:r>
    </w:p>
    <w:p>
      <w:pPr>
        <w:pStyle w:val="BookText"/>
      </w:pPr>
      <w:r>
        <w:rPr>
          <w:rFonts w:ascii="Amiri" w:hAnsi="Amiri" w:eastAsia="Amiri" w:cs="Amiri"/>
          <w:lang w:bidi="ar-SA"/>
          <w:color w:val="111111"/>
          <w:sz w:val="28"/>
          <w:szCs w:val="28"/>
          <w:rtl/>
        </w:rPr>
        <w:t xml:space="preserve">قُلِ اللّٰهُمَّ مٰالِکَ الْمُلْکِ ... لاٰ یَتَّخِذِ الْمُؤْمِنُونَ الْکٰافِرِینَ أَوْلِیٰاءَ .... آل عمران (3) 26 و 28</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پذیرش ولایت کافران موجب قطع ارتباط و جدایی از خداوند:</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 آل عمران (3) 28</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پذیرش ولایت کافران در تضادّ آشکار با ولایت خداوند:</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 آل عمران (3) 28</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پذیرش ولایت کافران موجب انحطاط و بی‌ارزشی  مؤمنان: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 آل عمران (3) 28</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پذیرش ولایت کافران و اطاعت از آنان، موجب انحطاط و عقب‌ماندگی:</w:t>
      </w:r>
    </w:p>
    <w:p>
      <w:pPr>
        <w:pStyle w:val="BookText"/>
      </w:pPr>
      <w:r>
        <w:rPr>
          <w:rFonts w:ascii="Amiri" w:hAnsi="Amiri" w:eastAsia="Amiri" w:cs="Amiri"/>
          <w:lang w:bidi="ar-SA"/>
          <w:color w:val="111111"/>
          <w:sz w:val="28"/>
          <w:szCs w:val="28"/>
          <w:rtl/>
        </w:rPr>
        <w:t xml:space="preserve">یٰا أَیُّهَا الَّذِینَ آمَنُوا إِنْ تُطِیعُوا الَّذِینَ کَفَرُوا یَرُدُّوکُمْ عَلیٰ أَعْقٰابِکُمْ فَتَنْقَلِبُوا خٰاسِرِینَ</w:t>
      </w:r>
    </w:p>
    <w:p>
      <w:pPr>
        <w:pStyle w:val="BookText"/>
      </w:pPr>
      <w:r>
        <w:rPr>
          <w:rFonts w:ascii="Amiri" w:hAnsi="Amiri" w:eastAsia="Amiri" w:cs="Amiri"/>
          <w:lang w:bidi="ar-SA"/>
          <w:color w:val="111111"/>
          <w:sz w:val="28"/>
          <w:szCs w:val="28"/>
          <w:rtl/>
        </w:rPr>
        <w:t xml:space="preserve">بَلِ اللّٰهُ مَوْلاٰکُمْ وَ هُوَ خَیْرُ النّٰاصِرِینَ .  آل عمران (3) 149 و 150</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جواز پذیرش ولایت کافران در صورت اضطرار و تقیه:</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آل عمران (3) 28</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هشدار خداوند به مؤمنان در مورد پذیرش ولایت کافران: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آل عمران (3) 28</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ترس از خداوند موجب نپذیرفتن ولایت کافران:</w:t>
      </w:r>
    </w:p>
    <w:p>
      <w:pPr>
        <w:pStyle w:val="BookText"/>
      </w:pPr>
      <w:r>
        <w:rPr>
          <w:rFonts w:ascii="Amiri" w:hAnsi="Amiri" w:eastAsia="Amiri" w:cs="Amiri"/>
          <w:lang w:bidi="ar-SA"/>
          <w:color w:val="111111"/>
          <w:sz w:val="28"/>
          <w:szCs w:val="28"/>
          <w:rtl/>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آل عمران (3) 28</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اعتقاد به معاد و بازگشت انسان موجب نپذیرفتن ولایت کافران:</w:t>
      </w:r>
    </w:p>
    <w:p>
      <w:pPr>
        <w:pStyle w:val="BookText"/>
      </w:pPr>
      <w:r>
        <w:rPr>
          <w:rFonts w:ascii="Amiri" w:hAnsi="Amiri" w:eastAsia="Amiri" w:cs="Amiri"/>
          <w:lang w:bidi="ar-SA"/>
          <w:color w:val="111111"/>
          <w:sz w:val="28"/>
          <w:szCs w:val="28"/>
          <w:rtl/>
        </w:rPr>
        <w:t xml:space="preserve">لاٰ یَتَّخِذِ الْمُؤْمِنُونَ الْکٰافِرِینَ أَوْلِیٰاءَ مِنْ دُونِ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اَلْمُؤْمِنِینَ وَ مَنْ یَفْعَلْ ذٰلِکَ فَلَیْسَ مِنَ اللّٰهِ فِی شَیْءٍ إِلاّٰ أَنْ تَتَّقُوا مِنْهُمْ تُقٰاةً وَ یُحَذِّرُکُمُ اللّٰهُ نَفْسَهُ وَ إِلَی اللّٰهِ الْمَصِیرُ.  آل عمران (3) 28</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عدم رضایت و تشریع کمترین ولایت و سلطه‌ای از طرف کافران بر مؤمنان:</w:t>
      </w:r>
    </w:p>
    <w:p>
      <w:pPr>
        <w:pStyle w:val="BookText"/>
      </w:pPr>
      <w:r>
        <w:rPr>
          <w:rFonts w:ascii="Amiri" w:hAnsi="Amiri" w:eastAsia="Amiri" w:cs="Amiri"/>
          <w:lang w:bidi="ar-SA"/>
          <w:color w:val="111111"/>
          <w:sz w:val="28"/>
          <w:szCs w:val="28"/>
          <w:rtl/>
        </w:rPr>
        <w:t xml:space="preserve">... وَ لَنْ یَجْعَلَ اللّٰهُ لِلْکٰافِرِینَ عَلَی الْمُؤْمِنِینَ سَبِیلاً.  نساء (4) 141</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کافران فاقد صلاحیّت و سرپرستی و حق ولایت بر مؤمنان:</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 نساء (4) 144</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ایمان به خدا ناسازگار و در تضادّ با سرپرستی کافران:</w:t>
      </w:r>
    </w:p>
    <w:p>
      <w:pPr>
        <w:pStyle w:val="BookText"/>
      </w:pPr>
      <w:r>
        <w:rPr>
          <w:rFonts w:ascii="Amiri" w:hAnsi="Amiri" w:eastAsia="Amiri" w:cs="Amiri"/>
          <w:lang w:bidi="ar-SA"/>
          <w:color w:val="111111"/>
          <w:sz w:val="28"/>
          <w:szCs w:val="28"/>
          <w:rtl/>
        </w:rPr>
        <w:t xml:space="preserve">یٰا أَیُّهَا الَّذِینَ آمَنُوا لاٰ تَتَّخِذُوا الْکٰافِرِینَ أَوْلِیٰاءَ .... نساء (4) 144</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پذیرش ولایت کافران موجب فراهم شدن حجّت علیه پذیرندگان این‌گونه ولایت:</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پذیرش ولایت کافران نوعی جبهه‌گیری در مقابل خداوند:</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نساء (4) 144</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کیفر الهی فرجام شوم پذیرش ولایت و سلطۀ کافران:</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w:t>
      </w:r>
      <w:r>
        <w:rPr>
          <w:rStyle w:val="FootnoteReference"/>
        </w:rPr>
        <w:footnoteReference w:id="602"/>
      </w:r>
      <w:r>
        <w:rPr>
          <w:rFonts w:ascii="IRNazanin" w:hAnsi="IRNazanin" w:eastAsia="IRNazanin" w:cs="IRNazanin"/>
          <w:lang w:bidi="fa-IR"/>
          <w:color w:val="111111"/>
          <w:sz w:val="28"/>
          <w:szCs w:val="28"/>
          <w:rtl/>
        </w:rPr>
        <w:t xml:space="preserve">نساء (4) 144</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گزینش اولیا و معبودان باطل از سوی کافران حرکتی بی‌پایه و متّکی بر اوهام:</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 کهف (18) 102</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گمان کافران به سودمند بودن اولیای برگزیدۀ خویش:</w:t>
      </w:r>
    </w:p>
    <w:p>
      <w:pPr>
        <w:pStyle w:val="BookText"/>
      </w:pPr>
      <w:r>
        <w:rPr>
          <w:rFonts w:ascii="Amiri" w:hAnsi="Amiri" w:eastAsia="Amiri" w:cs="Amiri"/>
          <w:lang w:bidi="ar-SA"/>
          <w:color w:val="111111"/>
          <w:sz w:val="28"/>
          <w:szCs w:val="28"/>
          <w:rtl/>
        </w:rPr>
        <w:t xml:space="preserve">أَ فَحَسِبَ الَّذِینَ کَفَرُوا أَنْ یَتَّخِذُوا عِبٰادِی مِنْ دُونِی أَوْلِیٰاءَ ... </w:t>
      </w:r>
      <w:r>
        <w:rPr>
          <w:rStyle w:val="FootnoteReference"/>
        </w:rPr>
        <w:footnoteReference w:id="603"/>
      </w:r>
      <w:r>
        <w:rPr>
          <w:rFonts w:ascii="IRNazanin" w:hAnsi="IRNazanin" w:eastAsia="IRNazanin" w:cs="IRNazanin"/>
          <w:lang w:bidi="fa-IR"/>
          <w:color w:val="111111"/>
          <w:sz w:val="28"/>
          <w:szCs w:val="28"/>
          <w:rtl/>
        </w:rPr>
        <w:t xml:space="preserve">کهف (18) 102</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ایمان به خدا و پیامبر اکرم صلی الله علیه و آله مانع از پذیرش ولایت کافران:</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 مَا اتَّخَذُوهُمْ أَوْلِیٰاءَ ... </w:t>
      </w:r>
      <w:r>
        <w:rPr>
          <w:rStyle w:val="FootnoteReference"/>
        </w:rPr>
        <w:footnoteReference w:id="604"/>
      </w:r>
      <w:r>
        <w:rPr>
          <w:rFonts w:ascii="IRNazanin" w:hAnsi="IRNazanin" w:eastAsia="IRNazanin" w:cs="IRNazanin"/>
          <w:lang w:bidi="fa-IR"/>
          <w:color w:val="111111"/>
          <w:sz w:val="28"/>
          <w:szCs w:val="28"/>
          <w:rtl/>
        </w:rPr>
        <w:t xml:space="preserve">مائده (5) 80 و 81</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پذیرش ولایت کافران موجب فسق و خروج از</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18" w:name="pg19916_225456"/>
    <w:bookmarkEnd w:id="318"/>
    <w:p>
      <w:pPr>
        <w:pStyle w:val="BookText"/>
      </w:pPr>
      <w:r>
        <w:rPr>
          <w:rFonts w:ascii="IRNazanin" w:hAnsi="IRNazanin" w:eastAsia="IRNazanin" w:cs="IRNazanin"/>
          <w:lang w:bidi="fa-IR"/>
          <w:color w:val="111111"/>
          <w:sz w:val="28"/>
          <w:szCs w:val="28"/>
          <w:rtl/>
        </w:rPr>
        <w:t xml:space="preserve">حدود الهی:</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 (5) 81</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پذیرش ولایت کافران ناسازگار با ایمان و تقوا:</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گروهی از مسلمان صدر اسلام پذیرای ولایت کافران: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w:t>
      </w:r>
      <w:r>
        <w:rPr>
          <w:rStyle w:val="FootnoteReference"/>
        </w:rPr>
        <w:footnoteReference w:id="605"/>
      </w: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لزوم پرهیز از پذیرش ولایت کافران مسخره‌کنندۀ دین: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لزوم نهی مؤمنان و بازداشتن آنان از پذیرش ولایت کافران:</w:t>
      </w:r>
    </w:p>
    <w:p>
      <w:pPr>
        <w:pStyle w:val="BookText"/>
      </w:pPr>
      <w:r>
        <w:rPr>
          <w:rFonts w:ascii="Amiri" w:hAnsi="Amiri" w:eastAsia="Amiri" w:cs="Amiri"/>
          <w:lang w:bidi="ar-SA"/>
          <w:color w:val="111111"/>
          <w:sz w:val="28"/>
          <w:szCs w:val="28"/>
          <w:rtl/>
        </w:rPr>
        <w:t xml:space="preserve">کٰانُوا لاٰ یَتَنٰاهَوْنَ عَنْ مُنکَرٍ فَعَلُوهُ ... تَریٰ کَثِیراً مِنْهُمْ یَتَوَلَّوْنَ الَّذِینَ کَفَرُوا ... </w:t>
      </w:r>
      <w:r>
        <w:rPr>
          <w:rStyle w:val="FootnoteReference"/>
        </w:rPr>
        <w:footnoteReference w:id="606"/>
      </w:r>
      <w:r>
        <w:rPr>
          <w:rFonts w:ascii="IRNazanin" w:hAnsi="IRNazanin" w:eastAsia="IRNazanin" w:cs="IRNazanin"/>
          <w:lang w:bidi="fa-IR"/>
          <w:color w:val="111111"/>
          <w:sz w:val="28"/>
          <w:szCs w:val="28"/>
          <w:rtl/>
        </w:rPr>
        <w:t xml:space="preserve">مائده (5) 79 و 80</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پذیرش ولایت کافران، سبب خشم و غضب خداوند:</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 .  مائده (5) 79 و 80</w:t>
      </w:r>
    </w:p>
    <w:p>
      <w:pPr>
        <w:pStyle w:val="Heading3"/>
      </w:pPr>
      <w:bookmarkStart w:id="1532" w:name="_Toc1093"/>
      <w:r>
        <w:t>ولایت متّقین</w:t>
      </w:r>
      <w:bookmarkEnd w:id="1532"/>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شایستگی متّقین، برای سرپرستی و رسیدگی به امور مسجد الحرام:</w:t>
      </w:r>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 وَ لٰکِنَّ أَکْثَرَهُمْ لاٰ یَعْلَمُونَ .  انفال (8) 34</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ناآگاهی اکثریّت اهل مکّه، از تولیت متّقین و سرپرستی آنان بر مسجد الحرام:</w:t>
      </w:r>
    </w:p>
    <w:p>
      <w:pPr>
        <w:pStyle w:val="BookText"/>
      </w:pPr>
      <w:r>
        <w:rPr>
          <w:rFonts w:ascii="Amiri" w:hAnsi="Amiri" w:eastAsia="Amiri" w:cs="Amiri"/>
          <w:lang w:bidi="ar-SA"/>
          <w:color w:val="111111"/>
          <w:sz w:val="28"/>
          <w:szCs w:val="28"/>
          <w:rtl/>
        </w:rPr>
        <w:t xml:space="preserve">وَ مٰا لَهُمْ أَلاّٰ یُعَذِّبَهُمُ اللّٰهُ وَ هُمْ یَصُدُّونَ عَنِ الْمَسْجِدِ الْحَرٰامِ وَ مٰا کٰانُوا أَوْلِیٰاءَهُ إِنْ أَوْلِیٰاؤُهُ إِلاَّ الْمُتَّقُونَ وَ لٰکِنَّ أَکْثَرَهُمْ لاٰ یَعْلَمُونَ .  انفال (8) 34</w:t>
      </w:r>
    </w:p>
    <w:p>
      <w:pPr>
        <w:pStyle w:val="Heading3"/>
      </w:pPr>
      <w:bookmarkStart w:id="1533" w:name="_Toc1094"/>
      <w:r>
        <w:t>ولایت مسیحیان</w:t>
      </w:r>
      <w:bookmarkEnd w:id="1533"/>
    </w:p>
    <w:p>
      <w:pPr>
        <w:pStyle w:val="Heading4"/>
      </w:pPr>
      <w:bookmarkStart w:id="1534" w:name="_Toc1095"/>
      <w:r>
        <w:t>اشاره</w:t>
      </w:r>
      <w:bookmarkEnd w:id="1534"/>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حرمت پذیرش ولایت مسیحیان از سوی مسلمانان: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19" w:name="pg19916_225457"/>
    <w:bookmarkEnd w:id="319"/>
    <w:p>
      <w:pPr>
        <w:pStyle w:val="BookText"/>
      </w:pPr>
      <w:r>
        <w:rPr>
          <w:rFonts w:ascii="Amiri" w:hAnsi="Amiri" w:eastAsia="Amiri" w:cs="Amiri"/>
          <w:lang w:bidi="ar-SA"/>
          <w:color w:val="111111"/>
          <w:sz w:val="28"/>
          <w:szCs w:val="28"/>
          <w:rtl/>
        </w:rPr>
        <w:t xml:space="preserve">یٰا أَیُّهَا الَّذِینَ آمَنُوا لاٰ تَتَّخِذُوا ... وَ النَّصٰاریٰ أَوْلِیٰاءَ .... مائده (5) 51</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پذیرش ولایت مسیحیان، زمینۀ محرومیّت از هدایت خاصّ الهی:</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Heading4"/>
      </w:pPr>
      <w:bookmarkStart w:id="1535" w:name="_Toc1096"/>
      <w:r>
        <w:t>پذیرش ولایت مسیحیان</w:t>
      </w:r>
      <w:bookmarkEnd w:id="1535"/>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پذیرش ولایت مسیحیان در تضادّ با ایمان مسلمانان:</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 مائده (5) 51</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w:t>
      </w:r>
      <w:r>
        <w:rPr>
          <w:rStyle w:val="FootnoteReference"/>
        </w:rPr>
        <w:footnoteReference w:id="607"/>
      </w: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پذیرش ولایت مسیحیان از سوی مسلمانان موجب ورود در زمرۀ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مسلمانان موظّف به تبرّی از ولایت مسیحیان: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پذیرش ولایت مسیحیان، موجب گمراهی:</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پذیرش ولایت مسیحیان موجب ظلم و ورود در زمرۀ ظالمان: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بیماردلان شتابان در پذیرش ولایت مسیحیان: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فَتَرَی الَّذِینَ فِی قُلُوبِهِمْ مَرَضٌ یُسٰارِعُونَ فِیهِمْ ... </w:t>
      </w:r>
      <w:r>
        <w:rPr>
          <w:rStyle w:val="FootnoteReference"/>
        </w:rPr>
        <w:footnoteReference w:id="608"/>
      </w:r>
      <w:r>
        <w:rPr>
          <w:rFonts w:ascii="IRNazanin" w:hAnsi="IRNazanin" w:eastAsia="IRNazanin" w:cs="IRNazanin"/>
          <w:lang w:bidi="fa-IR"/>
          <w:color w:val="111111"/>
          <w:sz w:val="28"/>
          <w:szCs w:val="28"/>
          <w:rtl/>
        </w:rPr>
        <w:t xml:space="preserve">مائده (5) 51 و 52</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پذیرش ولایت مسیحیان از سوی بیماردلان موجب سرزنش آنان از سوی خداوند:</w:t>
      </w:r>
    </w:p>
    <w:p>
      <w:pPr>
        <w:pStyle w:val="BookText"/>
      </w:pPr>
      <w:r>
        <w:rPr>
          <w:rFonts w:ascii="Amiri" w:hAnsi="Amiri" w:eastAsia="Amiri" w:cs="Amiri"/>
          <w:lang w:bidi="ar-SA"/>
          <w:color w:val="111111"/>
          <w:sz w:val="28"/>
          <w:szCs w:val="28"/>
          <w:rtl/>
        </w:rPr>
        <w:t xml:space="preserve">یٰا أَیُّهَا الَّذِینَ آمَنُوا لاٰ تَتَّخِذُوا الْیَهُودَ ... أَوْلِیٰاءَ ...</w:t>
      </w:r>
    </w:p>
    <w:p>
      <w:pPr>
        <w:pStyle w:val="BookText"/>
      </w:pPr>
      <w:r>
        <w:rPr>
          <w:rFonts w:ascii="Amiri" w:hAnsi="Amiri" w:eastAsia="Amiri" w:cs="Amiri"/>
          <w:lang w:bidi="ar-SA"/>
          <w:color w:val="111111"/>
          <w:sz w:val="28"/>
          <w:szCs w:val="28"/>
          <w:rtl/>
        </w:rPr>
        <w:t xml:space="preserve">فَتَرَی الَّذِینَ فِی قُلُوبِهِمْ مَرَضٌ یُسٰارِعُونَ فِیهِمْ ....</w:t>
      </w:r>
    </w:p>
    <w:p>
      <w:pPr>
        <w:pStyle w:val="BookText"/>
      </w:pPr>
      <w:r>
        <w:rPr>
          <w:rFonts w:ascii="IRNazanin" w:hAnsi="IRNazanin" w:eastAsia="IRNazanin" w:cs="IRNazanin"/>
          <w:lang w:bidi="fa-IR"/>
          <w:color w:val="111111"/>
          <w:sz w:val="28"/>
          <w:szCs w:val="28"/>
          <w:rtl/>
        </w:rPr>
        <w:t xml:space="preserve">مائده (5) 51 و 52</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پذیرش ولایت یهود و نصارا از سوی بیماردلان موجب پشیمانی و شرمساری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یُسٰارِعُونَ فِیهِمْ ...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نگرانی از سرنوشت و یافتن پناهگاهی امن دلیل بیماردلان برای پذیرش ولایت یهود و نصارا: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ناکامی پذیرندگان ولایت مسیحیان در بهره‌گیری از آنان: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20" w:name="pg19916_225459"/>
    <w:bookmarkEnd w:id="320"/>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إِنَّهُمْ لَمَعَکُمْ حَبِطَتْ أَعْمٰالُهُمْ فَأَصْبَحُوا خٰاسِرِینَ .  مائده (5) 51 و 53</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پذیرش ولایت مسیحیان موجب ناکامی، زیانکاری و فرجام شوم:</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 إِنَّهُمْ لَمَعَکُمْ حَبِطَتْ أَعْمٰالُهُمْ .... مائده (5) 51 و 53</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پذیرش ولایت مسیحیان موجب محرومیّت از فضل خداوند:</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مَنْ یَرْتَدَّ مِنْکُمْ عَنْ دِینِهِ فَسَوْفَ یَأْتِی اللّٰهُ بِقَوْمٍ یُحِبُّهُمْ وَ یُحِبُّونَهُ ... ذٰلِکَ فَضْلُ اللّٰهِ یُؤْتِیهِ مَنْ یَشٰاءُ .... مائده (5) 51 و 54</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پذیرش ولایت مسیحیان موجب از دست دادن محبّت الهی:</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 مَنْ یَرْتَدَّ مِنْکُمْ عَنْ دِینِهِ فَسَوْفَ یَأْتِی اللّٰهُ بِقَوْمٍ یُحِبُّهُمْ وَ یُحِبُّونَهُ .... مائده (5) 51 و 54</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پذیرش ولایت مسیحیان موجب ارتداد و خروج از دین:</w:t>
      </w:r>
    </w:p>
    <w:p>
      <w:pPr>
        <w:pStyle w:val="BookText"/>
      </w:pPr>
      <w:r>
        <w:rPr>
          <w:rFonts w:ascii="Amiri" w:hAnsi="Amiri" w:eastAsia="Amiri" w:cs="Amiri"/>
          <w:lang w:bidi="ar-SA"/>
          <w:color w:val="111111"/>
          <w:sz w:val="28"/>
          <w:szCs w:val="28"/>
          <w:rtl/>
        </w:rPr>
        <w:t xml:space="preserve">یٰا أَیُّهَا الَّذِینَ آمَنُوا لاٰ تَتَّخِذُوا ... وَ النَّصٰاریٰ أَوْلِیٰاءَ ... یٰا أَیُّهَا الَّذِینَ آمَنُوا مَنْ یَرْتَدَّ مِنْکُمْ عَنْ دِینِهِ .... مائده (5) 51 و 54</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ولایت مسیحیان در تضادّ آشکار با ولایت خدا، پیامبر صلی الله علیه و آله و مؤمنان: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إِنَّمٰا وَلِیُّکُمُ اللّٰهُ وَ رَسُولُهُ وَ الَّذِینَ آمَنُوا الَّذِینَ یُقِیمُونَ الصَّلاٰةَ وَ یُؤْتُونَ الزَّکٰاةَ وَ هُمْ رٰاکِعُونَ . </w:t>
      </w:r>
      <w:r>
        <w:rPr>
          <w:rStyle w:val="FootnoteReference"/>
        </w:rPr>
        <w:footnoteReference w:id="609"/>
      </w:r>
      <w:r>
        <w:rPr>
          <w:rFonts w:ascii="IRNazanin" w:hAnsi="IRNazanin" w:eastAsia="IRNazanin" w:cs="IRNazanin"/>
          <w:lang w:bidi="fa-IR"/>
          <w:color w:val="111111"/>
          <w:sz w:val="28"/>
          <w:szCs w:val="28"/>
          <w:rtl/>
        </w:rPr>
        <w:t xml:space="preserve">مائده (5) 51 و 55</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ناکامی و شکست سرنوشت حتمی پذیرندگان ولایت مسیحیان: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51 و 56</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برخی از مسلمانان صدر اسلام پذیرای ولایت مسیحیان: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 </w:t>
      </w:r>
      <w:r>
        <w:rPr>
          <w:rStyle w:val="FootnoteReference"/>
        </w:rPr>
        <w:footnoteReference w:id="610"/>
      </w: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پذیرش ولایت مسیحیان مسخره‌کنندۀ اسلام ناسازگار با تقوا:</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تبرّی از ولایت مسیحیان اهل کتاب، نشانۀ ایمان و تقوا:</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Heading3"/>
      </w:pPr>
      <w:bookmarkStart w:id="1536" w:name="_Toc1097"/>
      <w:r>
        <w:t>ولایت مشرکان</w:t>
      </w:r>
      <w:bookmarkEnd w:id="1536"/>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پذیرش ولایت مشرکان، حرام و مورد مذمّت خداوند:</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 .  مائده (5) 80</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پذیرش ولایت مشرکان از اعمال ناپسند گروهی از یهود عصر پیامبر اکرم صلی الله علیه و آله :</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 . </w:t>
      </w:r>
      <w:r>
        <w:rPr>
          <w:rStyle w:val="FootnoteReference"/>
        </w:rPr>
        <w:footnoteReference w:id="611"/>
      </w:r>
      <w:r>
        <w:rPr>
          <w:rFonts w:ascii="IRNazanin" w:hAnsi="IRNazanin" w:eastAsia="IRNazanin" w:cs="IRNazanin"/>
          <w:lang w:bidi="fa-IR"/>
          <w:color w:val="111111"/>
          <w:sz w:val="28"/>
          <w:szCs w:val="28"/>
          <w:rtl/>
        </w:rPr>
        <w:t xml:space="preserve">مائده (5) 80</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1" w:name="pg19916_225460"/>
    <w:bookmarkEnd w:id="321"/>
    <w:p>
      <w:pPr>
        <w:pStyle w:val="BookText"/>
      </w:pPr>
      <w:r>
        <w:rPr>
          <w:rFonts w:ascii="IRNazanin" w:hAnsi="IRNazanin" w:eastAsia="IRNazanin" w:cs="IRNazanin"/>
          <w:lang w:bidi="fa-IR"/>
          <w:color w:val="111111"/>
          <w:sz w:val="28"/>
          <w:szCs w:val="28"/>
          <w:rtl/>
        </w:rPr>
        <w:t xml:space="preserve">نیز ==&gt; ولایت در بنی اسرائیل</w:t>
      </w:r>
    </w:p>
    <w:p>
      <w:pPr>
        <w:pStyle w:val="Heading3"/>
      </w:pPr>
      <w:bookmarkStart w:id="1537" w:name="_Toc1098"/>
      <w:r>
        <w:t>ولایت معبودان باطل</w:t>
      </w:r>
      <w:bookmarkEnd w:id="1537"/>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پذیرش ولایت معبودان نیازمند نشانۀ بی‌خردی:</w:t>
      </w:r>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 اَلْمُشْرِکِینَ .  انعام (6) 14</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پذیرش ولایت معبودان از سوی مشرکان به عنوان ولیّ و کارساز:</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 عنکبوت (29) 41</w:t>
      </w:r>
    </w:p>
    <w:p>
      <w:pPr>
        <w:pStyle w:val="Heading3"/>
      </w:pPr>
      <w:bookmarkStart w:id="1538" w:name="_Toc1099"/>
      <w:r>
        <w:t>ولایت ممنوع</w:t>
      </w:r>
      <w:bookmarkEnd w:id="1538"/>
    </w:p>
    <w:p>
      <w:pPr>
        <w:pStyle w:val="BookText"/>
      </w:pPr>
      <w:r>
        <w:rPr>
          <w:rFonts w:ascii="IRNazanin" w:hAnsi="IRNazanin" w:eastAsia="IRNazanin" w:cs="IRNazanin"/>
          <w:lang w:bidi="fa-IR"/>
          <w:color w:val="111111"/>
          <w:sz w:val="28"/>
          <w:szCs w:val="28"/>
          <w:rtl/>
        </w:rPr>
        <w:t xml:space="preserve">==&gt; همین مدخل، ولایت بتها، ولایت جنّیان، ولایت شیطان، ولایت طاغوت، ولایت ظالمان، ولایت غیر خدا، ولایت کافران، ولایت مسیحیان، ولایت مشرکان، ولایت معبودان باطل، ولایت منافقان، ولایت یهود</w:t>
      </w:r>
    </w:p>
    <w:p>
      <w:pPr>
        <w:pStyle w:val="Heading3"/>
      </w:pPr>
      <w:bookmarkStart w:id="1539" w:name="_Toc1100"/>
      <w:r>
        <w:t>ولایت منافقان</w:t>
      </w:r>
      <w:bookmarkEnd w:id="1539"/>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منافقان فاقد صلاحیّت برای سرپرستی و ولایت مؤمنان:</w:t>
      </w:r>
    </w:p>
    <w:p>
      <w:pPr>
        <w:pStyle w:val="BookText"/>
      </w:pPr>
      <w:r>
        <w:rPr>
          <w:rFonts w:ascii="Amiri" w:hAnsi="Amiri" w:eastAsia="Amiri" w:cs="Amiri"/>
          <w:lang w:bidi="ar-SA"/>
          <w:color w:val="111111"/>
          <w:sz w:val="28"/>
          <w:szCs w:val="28"/>
          <w:rtl/>
        </w:rPr>
        <w:t xml:space="preserve">فَمٰا لَکُمْ فِی الْمُنٰافِقِینَ فِئَتَیْنِ وَ اللّٰهُ أَرْکَسَهُمْ بِمٰا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22" w:name="pg19916_225461"/>
    <w:bookmarkEnd w:id="322"/>
    <w:p>
      <w:pPr>
        <w:pStyle w:val="BookText"/>
      </w:pPr>
      <w:r>
        <w:rPr>
          <w:rFonts w:ascii="Amiri" w:hAnsi="Amiri" w:eastAsia="Amiri" w:cs="Amiri"/>
          <w:lang w:bidi="ar-SA"/>
          <w:color w:val="111111"/>
          <w:sz w:val="28"/>
          <w:szCs w:val="28"/>
          <w:rtl/>
        </w:rPr>
        <w:t xml:space="preserve">کَسَبُوا أَ تُرِیدُونَ أَنْ تَهْدُوا مَنْ أَضَلَّ اللّٰهُ وَ مَنْ یُضْلِلِ اللّٰهُ فَلَنْ تَجِدَ لَهُ سَبِیلاً</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Style w:val="FootnoteReference"/>
        </w:rPr>
        <w:footnoteReference w:id="612"/>
      </w:r>
      <w:r>
        <w:rPr>
          <w:rFonts w:ascii="IRNazanin" w:hAnsi="IRNazanin" w:eastAsia="IRNazanin" w:cs="IRNazanin"/>
          <w:lang w:bidi="fa-IR"/>
          <w:color w:val="111111"/>
          <w:sz w:val="28"/>
          <w:szCs w:val="28"/>
          <w:rtl/>
        </w:rPr>
        <w:t xml:space="preserve">نساء (4) 88 و 89</w:t>
      </w:r>
    </w:p>
    <w:p>
      <w:pPr>
        <w:pStyle w:val="BookText"/>
      </w:pPr>
      <w:r>
        <w:rPr>
          <w:rFonts w:ascii="Amiri" w:hAnsi="Amiri" w:eastAsia="Amiri" w:cs="Amiri"/>
          <w:lang w:bidi="ar-SA"/>
          <w:color w:val="111111"/>
          <w:sz w:val="28"/>
          <w:szCs w:val="28"/>
          <w:rtl/>
        </w:rPr>
        <w:t xml:space="preserve">یٰا أَیُّهَا الَّذِینَ آمَنُوا لاٰ تَتَّخِذُوا الْکٰافِرِینَ أَوْلِیٰاءَ مِنْ دُونِ الْمُؤْمِنِینَ أَ تُرِیدُونَ أَنْ تَجْعَلُوا لِلّٰهِ عَلَیْکُمْ سُلْطٰاناً مُبِیناً. </w:t>
      </w:r>
      <w:r>
        <w:rPr>
          <w:rStyle w:val="FootnoteReference"/>
        </w:rPr>
        <w:footnoteReference w:id="613"/>
      </w:r>
      <w:r>
        <w:rPr>
          <w:rFonts w:ascii="IRNazanin" w:hAnsi="IRNazanin" w:eastAsia="IRNazanin" w:cs="IRNazanin"/>
          <w:lang w:bidi="fa-IR"/>
          <w:color w:val="111111"/>
          <w:sz w:val="28"/>
          <w:szCs w:val="28"/>
          <w:rtl/>
        </w:rPr>
        <w:t xml:space="preserve">نساء (4) 144</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حرمت پذیرش ولایت و حکومت منافقان از سوی مؤمنان:</w:t>
      </w:r>
    </w:p>
    <w:p>
      <w:pPr>
        <w:pStyle w:val="BookText"/>
      </w:pPr>
      <w:r>
        <w:rPr>
          <w:rFonts w:ascii="Amiri" w:hAnsi="Amiri" w:eastAsia="Amiri" w:cs="Amiri"/>
          <w:lang w:bidi="ar-SA"/>
          <w:color w:val="111111"/>
          <w:sz w:val="28"/>
          <w:szCs w:val="28"/>
          <w:rtl/>
        </w:rPr>
        <w:t xml:space="preserve">إِنَّ الْمُنٰافِقِینَ یُخٰادِعُونَ اللّٰهَ ... یٰا أَیُّهَا الَّذِینَ آمَنُوا لاٰ تَتَّخِذُوا الْکٰافِرِینَ أَوْلِیٰاءَ ... </w:t>
      </w:r>
      <w:r>
        <w:rPr>
          <w:rStyle w:val="FootnoteReference"/>
        </w:rPr>
        <w:footnoteReference w:id="614"/>
      </w:r>
      <w:r>
        <w:rPr>
          <w:rFonts w:ascii="IRNazanin" w:hAnsi="IRNazanin" w:eastAsia="IRNazanin" w:cs="IRNazanin"/>
          <w:lang w:bidi="fa-IR"/>
          <w:color w:val="111111"/>
          <w:sz w:val="28"/>
          <w:szCs w:val="28"/>
          <w:rtl/>
        </w:rPr>
        <w:t xml:space="preserve">نساء (4) 142 و 144</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پذیرش ولایت منافقان موجب ورود به زمرۀ آنان:</w:t>
      </w:r>
    </w:p>
    <w:p>
      <w:pPr>
        <w:pStyle w:val="BookText"/>
      </w:pPr>
      <w:r>
        <w:rPr>
          <w:rFonts w:ascii="Amiri" w:hAnsi="Amiri" w:eastAsia="Amiri" w:cs="Amiri"/>
          <w:lang w:bidi="ar-SA"/>
          <w:color w:val="111111"/>
          <w:sz w:val="28"/>
          <w:szCs w:val="28"/>
          <w:rtl/>
        </w:rPr>
        <w:t xml:space="preserve">یٰا أَیُّهَا الَّذِینَ آمَنُوا لاٰ تَتَّخِذُوا الْکٰافِرِینَ أَوْلِیٰاءَ .... إِنَّ الْمُنٰافِقِینَ فِی الدَّرْکِ الْأَسْفَلِ مِنَ النّٰارِ ... </w:t>
      </w:r>
      <w:r>
        <w:rPr>
          <w:rStyle w:val="FootnoteReference"/>
        </w:rPr>
        <w:footnoteReference w:id="615"/>
      </w:r>
      <w:r>
        <w:rPr>
          <w:rFonts w:ascii="IRNazanin" w:hAnsi="IRNazanin" w:eastAsia="IRNazanin" w:cs="IRNazanin"/>
          <w:lang w:bidi="fa-IR"/>
          <w:color w:val="111111"/>
          <w:sz w:val="28"/>
          <w:szCs w:val="28"/>
          <w:rtl/>
        </w:rPr>
        <w:t xml:space="preserve">نساء (4) 144 و 145</w:t>
      </w:r>
    </w:p>
    <w:p>
      <w:pPr>
        <w:pStyle w:val="Heading3"/>
      </w:pPr>
      <w:bookmarkStart w:id="1540" w:name="_Toc1101"/>
      <w:r>
        <w:t>ولایت مهاجران</w:t>
      </w:r>
      <w:bookmarkEnd w:id="1540"/>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ولایت مهاجران و انصار بر یکدیگر:</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شرکت در جهاد از سوی مهاجران و یاری آنان از جانب انصار موجب برخورداری آنان از ولایت یکدیگر:</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انفال (8) 72</w:t>
      </w:r>
    </w:p>
    <w:p>
      <w:pPr>
        <w:pStyle w:val="Heading3"/>
      </w:pPr>
      <w:bookmarkStart w:id="1541" w:name="_Toc1102"/>
      <w:r>
        <w:t>ولایت نامشروع</w:t>
      </w:r>
      <w:bookmarkEnd w:id="1541"/>
    </w:p>
    <w:p>
      <w:pPr>
        <w:pStyle w:val="BookText"/>
      </w:pPr>
      <w:r>
        <w:rPr>
          <w:rFonts w:ascii="IRNazanin" w:hAnsi="IRNazanin" w:eastAsia="IRNazanin" w:cs="IRNazanin"/>
          <w:lang w:bidi="fa-IR"/>
          <w:color w:val="111111"/>
          <w:sz w:val="28"/>
          <w:szCs w:val="28"/>
          <w:rtl/>
        </w:rPr>
        <w:t xml:space="preserve">==&gt; همین مدخل، ولایت بتها، ولایت جنّیان، ولایت شیطان، ولایت طاغوت، ولایت ظالمان، ولایت غیر خدا، ولایت کافران، ولایت مسیحیان، ولایت مشرکان، ولایت معبودان باطل، ولایت منافقان و ولایت یهود</w:t>
      </w:r>
    </w:p>
    <w:p>
      <w:pPr>
        <w:pStyle w:val="Heading3"/>
      </w:pPr>
      <w:bookmarkStart w:id="1542" w:name="_Toc1103"/>
      <w:r>
        <w:t>ولایت یهود</w:t>
      </w:r>
      <w:bookmarkEnd w:id="1542"/>
    </w:p>
    <w:p>
      <w:pPr>
        <w:pStyle w:val="Heading4"/>
      </w:pPr>
      <w:bookmarkStart w:id="1543" w:name="_Toc1104"/>
      <w:r>
        <w:t>اشاره</w:t>
      </w:r>
      <w:bookmarkEnd w:id="1543"/>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ضرورت پرهیز مسلمانان از پذیرش ولایت یهودیان: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Heading4"/>
      </w:pPr>
      <w:bookmarkStart w:id="1544" w:name="_Toc1105"/>
      <w:r>
        <w:t>پذیرش ولایت یهود</w:t>
      </w:r>
      <w:bookmarkEnd w:id="1544"/>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پذیرش ولایت یهود از سوی منافقان صدر اسلام:</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w:t>
      </w:r>
      <w:r>
        <w:rPr>
          <w:rStyle w:val="FootnoteReference"/>
        </w:rPr>
        <w:footnoteReference w:id="616"/>
      </w:r>
      <w:r>
        <w:rPr>
          <w:rFonts w:ascii="IRNazanin" w:hAnsi="IRNazanin" w:eastAsia="IRNazanin" w:cs="IRNazanin"/>
          <w:lang w:bidi="fa-IR"/>
          <w:color w:val="111111"/>
          <w:sz w:val="28"/>
          <w:szCs w:val="28"/>
          <w:rtl/>
        </w:rPr>
        <w:t xml:space="preserve">نساء (4) 138 و 139</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حرمت پذیرش ولایت یهودیان بر مسلمانان:</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یَبْتَغُونَ عِنْدَهُمُ الْعِزَّةَ فَإِنَّ الْعِزَّةَ لِلّٰهِ جَمِیعاً.  نساء (4) 138 و 139</w:t>
      </w:r>
    </w:p>
    <w:p>
      <w:pPr>
        <w:pStyle w:val="BookText"/>
      </w:pPr>
      <w:r>
        <w:rPr>
          <w:rFonts w:ascii="Amiri" w:hAnsi="Amiri" w:eastAsia="Amiri" w:cs="Amiri"/>
          <w:lang w:bidi="ar-SA"/>
          <w:color w:val="111111"/>
          <w:sz w:val="28"/>
          <w:szCs w:val="28"/>
          <w:rtl/>
        </w:rPr>
        <w:t xml:space="preserve">یٰا أَیُّهَا الَّذِینَ آمَنُوا لاٰ تَتَّخِذُوا الْیَهُودَ ... أَوْلِیٰاءَ ...</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51 و 57</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پذیرش ولایت یهود، درپی‌دارندۀ عذابی دردناک:</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دستیابی به عزّت و شکوه، هدف منافقان از پذیرش ولایت یهود:</w:t>
      </w:r>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138 و 139</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توجّه به عزّت مطلق خداوند، مانع از گرایش به ولایت یهود:</w:t>
      </w:r>
    </w:p>
    <w:p>
      <w:pPr>
        <w:pStyle w:val="BookText"/>
      </w:pPr>
      <w:r>
        <w:rPr>
          <w:rFonts w:ascii="Amiri" w:hAnsi="Amiri" w:eastAsia="Amiri" w:cs="Amiri"/>
          <w:lang w:bidi="ar-SA"/>
          <w:color w:val="111111"/>
          <w:sz w:val="28"/>
          <w:szCs w:val="28"/>
          <w:rtl/>
        </w:rPr>
        <w:t xml:space="preserve">اَلَّذِینَ یَتَّخِذُونَ الْکٰافِرِینَ أَوْلِیٰاءَ مِنْ دُونِ الْمُؤْمِنِینَ أَ یَبْتَغُونَ عِنْدَهُمُ الْعِزَّةَ فَإِنَّ الْعِزَّةَ لِلّٰهِ جَمِیعاً.  نساء (4) 139</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پذیرش ولایت یهودیان در تضاد با ایمان مسلمانان:</w:t>
      </w:r>
    </w:p>
    <w:p>
      <w:pPr>
        <w:pStyle w:val="BookText"/>
      </w:pPr>
      <w:r>
        <w:rPr>
          <w:rFonts w:ascii="Amiri" w:hAnsi="Amiri" w:eastAsia="Amiri" w:cs="Amiri"/>
          <w:lang w:bidi="ar-SA"/>
          <w:color w:val="111111"/>
          <w:sz w:val="28"/>
          <w:szCs w:val="28"/>
          <w:rtl/>
        </w:rPr>
        <w:t xml:space="preserve">یٰا أَیُّهَا الَّذِینَ آمَنُوا لاٰ تَتَّخِذُوا الْیَهُودَ ... أَوْلِیٰاءَ .... مائده (5) 51</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پذیرش ولایت یهودیان از سوی مسلمانان موجب ورود در زمرۀ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مؤمنان موظّف به تبرّی و بیزاری از ولایت یهودیان: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پذیرش ولایت یهودیان موجب گمراهی:</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پذیرش ولایت یهودیان موجب ظلم و ورود در زمرۀ ظالمان: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 (5) 51</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بیماردلان سست ایمان شتابزده در پذیرش</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یهودیان:</w:t>
      </w:r>
    </w:p>
    <w:p>
      <w:pPr>
        <w:pStyle w:val="BookText"/>
      </w:pPr>
      <w:r>
        <w:rPr>
          <w:rFonts w:ascii="Amiri" w:hAnsi="Amiri" w:eastAsia="Amiri" w:cs="Amiri"/>
          <w:lang w:bidi="ar-SA"/>
          <w:color w:val="111111"/>
          <w:sz w:val="28"/>
          <w:szCs w:val="28"/>
          <w:rtl/>
        </w:rPr>
        <w:t xml:space="preserve">یٰا أَیُّهَا الَّذِینَ آمَنُوا لاٰ تَتَّخِذُوا الْیَهُودَ ... أَوْلِیٰاءَ ...</w:t>
      </w:r>
    </w:p>
    <w:p>
      <w:pPr>
        <w:pStyle w:val="BookText"/>
      </w:pPr>
      <w:r>
        <w:rPr>
          <w:rFonts w:ascii="Amiri" w:hAnsi="Amiri" w:eastAsia="Amiri" w:cs="Amiri"/>
          <w:lang w:bidi="ar-SA"/>
          <w:color w:val="111111"/>
          <w:sz w:val="28"/>
          <w:szCs w:val="28"/>
          <w:rtl/>
        </w:rPr>
        <w:t xml:space="preserve">فَتَرَی الَّذِینَ فِی قُلُوبِهِمْ مَرَضٌ یُسٰارِعُونَ فِیهِمْ ... </w:t>
      </w:r>
      <w:r>
        <w:rPr>
          <w:rStyle w:val="FootnoteReference"/>
        </w:rPr>
        <w:footnoteReference w:id="617"/>
      </w:r>
      <w:r>
        <w:rPr>
          <w:rFonts w:ascii="IRNazanin" w:hAnsi="IRNazanin" w:eastAsia="IRNazanin" w:cs="IRNazanin"/>
          <w:lang w:bidi="fa-IR"/>
          <w:color w:val="111111"/>
          <w:sz w:val="28"/>
          <w:szCs w:val="28"/>
          <w:rtl/>
        </w:rPr>
        <w:t xml:space="preserve">مائده (5) 51 و 52</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پذیرش ولایت یهود از سوی بیماردلان، موجب سرزنش آنان از سوی خداوند:</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پذیرش ولایت یهود از سوی بیماردلان، موجب پشیمانی و شرمساری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نگرانی از سرنوشت و یافتن پناهگاهی، دلیل بیماردلان برای پذیرش ولایت یهود:</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محرومیّت از هدایت الهی زمینۀ پذیرش ولایت یهودیان:</w:t>
      </w:r>
    </w:p>
    <w:p>
      <w:pPr>
        <w:pStyle w:val="BookText"/>
      </w:pPr>
      <w:r>
        <w:rPr>
          <w:rFonts w:ascii="Amiri" w:hAnsi="Amiri" w:eastAsia="Amiri" w:cs="Amiri"/>
          <w:lang w:bidi="ar-SA"/>
          <w:color w:val="111111"/>
          <w:sz w:val="28"/>
          <w:szCs w:val="28"/>
          <w:rtl/>
        </w:rPr>
        <w:t xml:space="preserve">... إِنَّ اللّٰهَ لاٰ یَهْدِی الْقَوْمَ الظّٰالِمِینَ فَتَرَی الَّذِینَ فِی قُلُوبِهِمْ مَرَضٌ یُسٰارِعُونَ فِیهِمْ .... مائده (5) 51 و 52</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ناکامی پذیرندگان ولایت یهود در بهره‌گیری از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إِنَّهُمْ لَمَعَکُمْ حَبِطَتْ أَعْمٰالُهُمْ فَأَصْبَحُوا خٰاسِرِینَ .  مائده (5) 51 و 53</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پذیرش ولایت یهود موجب ناکامی، زیانکاری و فرجام شوم:</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إِنَّهُمْ لَمَعَکُمْ حَبِطَتْ أَعْمٰالُهُمْ فَأَصْبَحُوا خٰاسِرِینَ .  مائده (5) 51 و 53</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پیروی از ولایت یهود موجب محرومیت از فضل خدا:</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مَنْ یَرْتَدَّ مِنْکُمْ عَنْ دِینِهِ فَسَوْفَ یَأْتِی اللّٰهُ بِقَوْمٍ یُحِبُّهُمْ وَ یُحِبُّونَهُ ... ذٰلِکَ فَضْلُ اللّٰهِ یُؤْتِیهِ مَنْ یَشٰاءُ .... مائده (5) 51 و 54</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پذیرش ولایت یهود موجب از دست دادن محبت الهی:</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مَنْ یَرْتَدَّ مِنْکُمْ عَنْ دِینِهِ فَسَوْفَ یَأْتِی اللّٰهُ بِقَوْمٍ یُحِبُّهُمْ وَ یُحِبُّونَهُ .... مائده (5) 51 و 54</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پذیرش ولایت یهود موجب ارتداد و خروج از دین: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یٰا أَیُّهَا الَّذِینَ آمَنُوا مَنْ یَرْتَدَّ مِنْکُمْ عَنْ دِینِهِ .... مائده (5) 51 و 54</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پذیرش ولایت یهود ناسازگار و در تضاد با ولایت خدا، پیامبر صلی الله علیه و آله و مؤمنان: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إِنَّمٰا وَلِیُّکُمُ اللّٰهُ وَ رَسُولُهُ وَ الَّذِینَ آمَنُوا ... </w:t>
      </w:r>
      <w:r>
        <w:rPr>
          <w:rStyle w:val="FootnoteReference"/>
        </w:rPr>
        <w:footnoteReference w:id="618"/>
      </w:r>
      <w:r>
        <w:rPr>
          <w:rFonts w:ascii="IRNazanin" w:hAnsi="IRNazanin" w:eastAsia="IRNazanin" w:cs="IRNazanin"/>
          <w:lang w:bidi="fa-IR"/>
          <w:color w:val="111111"/>
          <w:sz w:val="28"/>
          <w:szCs w:val="28"/>
          <w:rtl/>
        </w:rPr>
        <w:t xml:space="preserve">مائده (5) 51 و 55</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ناکامی و شکست سرنوشت حتمی پذیرندگان ولایت یهود:</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وَ مَنْ یَتَوَلَّ اللّٰهَ وَ رَسُولَهُ وَ الَّذِینَ آمَنُوا فَإِنَّ حِزْبَ اللّٰهِ هُمُ الْغٰالِبُونَ .  مائده (5) 51 و 56</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تبرّی و بیزاری از ولایت یهود اهل کتاب نشانۀ ایمان:</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تبرّی و بیزاری از ولایت یهود (اهل کتاب) نشانۀ تقواپیشگی:</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پذیرش ولایت یهودیان استهزاگر در تضادّ با ایمان و تقوا:</w:t>
      </w:r>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برخی از مسلمانان صدر اسلام پذیرای ولایت یهود: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23" w:name="pg19916_225465"/>
    <w:bookmarkEnd w:id="323"/>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وَ الْکُفّٰارَ أَوْلِیٰاءَ وَ اتَّقُوا اللّٰهَ إِنْ کُنْتُمْ مُؤْمِنِینَ .</w:t>
      </w:r>
    </w:p>
    <w:p>
      <w:pPr>
        <w:pStyle w:val="BookText"/>
      </w:pPr>
      <w:r>
        <w:rPr>
          <w:rFonts w:ascii="IRNazanin" w:hAnsi="IRNazanin" w:eastAsia="IRNazanin" w:cs="IRNazanin"/>
          <w:lang w:bidi="fa-IR"/>
          <w:color w:val="111111"/>
          <w:sz w:val="28"/>
          <w:szCs w:val="28"/>
          <w:rtl/>
        </w:rPr>
        <w:t xml:space="preserve">مائده (5) 57</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پذیرش ولایت یهود و نصارا از سوی مسلمانان، موجب ارتداد آنان: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  مائده (5) 51 و 54</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پشیمانی، فرجام پذیرش ولایت یهود برای مسلمانان:</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داشتن پناهگاهی امن در صورت شکست اسلام انگیزۀ مسلمانان در پذیرش ولایت یهود:</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مسلمانان پذیرای ولایت یهود مورد سرزنش خداوند:</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 (5) 51 و 52</w:t>
      </w:r>
    </w:p>
    <w:p>
      <w:pPr>
        <w:pStyle w:val="Heading2"/>
      </w:pPr>
      <w:bookmarkStart w:id="1545" w:name="_Toc1106"/>
      <w:r>
        <w:t>ولیّ / اسما و صفات</w:t>
      </w:r>
      <w:bookmarkEnd w:id="1545"/>
    </w:p>
    <w:p>
      <w:pPr>
        <w:pStyle w:val="BookText"/>
      </w:pPr>
      <w:r>
        <w:rPr>
          <w:rFonts w:ascii="IRNazanin" w:hAnsi="IRNazanin" w:eastAsia="IRNazanin" w:cs="IRNazanin"/>
          <w:lang w:bidi="fa-IR"/>
          <w:color w:val="111111"/>
          <w:sz w:val="28"/>
          <w:szCs w:val="28"/>
          <w:rtl/>
        </w:rPr>
        <w:t xml:space="preserve">ولیّ از اسمای الهی و صفت مشبّهه به معنای سرپرستی و یاری کردن است، لذا برخی ولیّ را به معنای والی و مالک دانسته‌اند و گروهی دیگر در معنای آن نصرت و دوستی را لحاظ کرده‌اند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اطلاق این اسم در مورد خداوند به معنای متولّی</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24" w:name="pg19916_225466"/>
    <w:bookmarkEnd w:id="324"/>
    <w:p>
      <w:pPr>
        <w:pStyle w:val="BookText"/>
      </w:pPr>
      <w:r>
        <w:rPr>
          <w:rFonts w:ascii="IRNazanin" w:hAnsi="IRNazanin" w:eastAsia="IRNazanin" w:cs="IRNazanin"/>
          <w:lang w:bidi="fa-IR"/>
          <w:color w:val="111111"/>
          <w:sz w:val="28"/>
          <w:szCs w:val="28"/>
          <w:rtl/>
        </w:rPr>
        <w:t xml:space="preserve">و متصرّف در امور عالم است. </w:t>
      </w:r>
      <w:r>
        <w:rPr>
          <w:rStyle w:val="FootnoteReference"/>
        </w:rPr>
        <w:footnoteReference w:id="620"/>
      </w:r>
      <w:r>
        <w:rPr>
          <w:rFonts w:ascii="IRNazanin" w:hAnsi="IRNazanin" w:eastAsia="IRNazanin" w:cs="IRNazanin"/>
          <w:lang w:bidi="fa-IR"/>
          <w:color w:val="111111"/>
          <w:sz w:val="28"/>
          <w:szCs w:val="28"/>
          <w:rtl/>
        </w:rPr>
        <w:t xml:space="preserve">این اسم و صفت خداوندی در قرآن 25 بار برای خداوند آمده است. </w:t>
      </w:r>
      <w:r>
        <w:rPr>
          <w:rStyle w:val="FootnoteReference"/>
        </w:rPr>
        <w:footnoteReference w:id="621"/>
      </w:r>
    </w:p>
    <w:p>
      <w:pPr>
        <w:pStyle w:val="BookText"/>
      </w:pPr>
      <w:r>
        <w:rPr>
          <w:rFonts w:ascii="Amiri" w:hAnsi="Amiri" w:eastAsia="Amiri" w:cs="Amiri"/>
          <w:lang w:bidi="ar-SA"/>
          <w:color w:val="111111"/>
          <w:sz w:val="28"/>
          <w:szCs w:val="28"/>
          <w:rtl/>
        </w:rPr>
        <w:t xml:space="preserve">أَ لَمْ تَعْلَمْ أَنَّ اللّٰهَ لَهُ مُلْکُ السَّمٰاوٰاتِ وَ الْأَرْضِ وَ مٰا لَکُمْ مِنْ دُونِ اللّٰهِ مِنْ وَلِیٍّ وَ لاٰ نَصِیرٍ.  بقره (2) 107</w:t>
      </w:r>
    </w:p>
    <w:p>
      <w:pPr>
        <w:pStyle w:val="BookText"/>
      </w:pPr>
      <w:r>
        <w:rPr>
          <w:rFonts w:ascii="IRNazanin" w:hAnsi="IRNazanin" w:eastAsia="IRNazanin" w:cs="IRNazanin"/>
          <w:lang w:bidi="fa-IR"/>
          <w:color w:val="111111"/>
          <w:sz w:val="28"/>
          <w:szCs w:val="28"/>
          <w:rtl/>
        </w:rPr>
        <w:t xml:space="preserve">نیز ==&gt; بقره (2) 257 ؛ آل عمران (3) 68 و 122 ؛ نساء (4) 45 و 123 و173 ؛ مائده (5) 55 ؛ انعام (6) 14 و 51 و 127 و 70 ؛ اعراف (7) 155 و 196 ؛ توبه (9) 116 ؛ یوسف (12) 101 ؛ کهف (18) 26 ؛ عنکبوت (29) 22 ؛ سجده (32) 4؛ احزاب (33) 17 ؛ سبأ (34) 41 ؛ شوری (42) 9 و 28 و 31 ؛ جاثیه (45) 19</w:t>
      </w:r>
    </w:p>
    <w:p>
      <w:pPr>
        <w:pStyle w:val="Heading2"/>
      </w:pPr>
      <w:bookmarkStart w:id="1546" w:name="_Toc1107"/>
      <w:r>
        <w:t>ولید بن عتبه</w:t>
      </w:r>
      <w:bookmarkEnd w:id="1546"/>
    </w:p>
    <w:p>
      <w:pPr>
        <w:pStyle w:val="BookText"/>
      </w:pPr>
      <w:r>
        <w:rPr>
          <w:rFonts w:ascii="IRNazanin" w:hAnsi="IRNazanin" w:eastAsia="IRNazanin" w:cs="IRNazanin"/>
          <w:lang w:bidi="fa-IR"/>
          <w:color w:val="111111"/>
          <w:sz w:val="28"/>
          <w:szCs w:val="28"/>
          <w:rtl/>
        </w:rPr>
        <w:t xml:space="preserve">ولید بن عتبة بن ربیعه از مشرکان و از جنگجویان روز بدر بود که به دست علی علیه السلام به هلاکت رسید. </w:t>
      </w:r>
      <w:r>
        <w:rPr>
          <w:rStyle w:val="FootnoteReference"/>
        </w:rPr>
        <w:footnoteReference w:id="622"/>
      </w:r>
      <w:r>
        <w:rPr>
          <w:rFonts w:ascii="Amiri" w:hAnsi="Amiri" w:eastAsia="Amiri" w:cs="Amiri"/>
          <w:lang w:bidi="ar-SA"/>
          <w:color w:val="111111"/>
          <w:sz w:val="28"/>
          <w:szCs w:val="28"/>
          <w:rtl/>
        </w:rPr>
        <w:t xml:space="preserve">مفسّران، مقصود از «هٰذٰانِ خَصْمٰانِ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25" w:name="pg19916_225467"/>
    <w:bookmarkEnd w:id="325"/>
    <w:p>
      <w:pPr>
        <w:pStyle w:val="BookText"/>
      </w:pPr>
      <w:r>
        <w:rPr>
          <w:rFonts w:ascii="IRNazanin" w:hAnsi="IRNazanin" w:eastAsia="IRNazanin" w:cs="IRNazanin"/>
          <w:lang w:bidi="fa-IR"/>
          <w:color w:val="111111"/>
          <w:sz w:val="28"/>
          <w:szCs w:val="28"/>
          <w:rtl/>
        </w:rPr>
        <w:t xml:space="preserve">در آیۀ 19 حج (22) را وی و پدر و عمویش از  یک‌سو و امام علی علیه السلام ، حمزه و عبیده دانسته‌اند که با یکدیگر به مبارزه برخاستند و در این نبرد ولید، عتبه و شیبه به هلاکت رسیدند. </w:t>
      </w:r>
      <w:r>
        <w:rPr>
          <w:rStyle w:val="FootnoteReference"/>
        </w:rPr>
        <w:footnoteReference w:id="623"/>
      </w:r>
      <w:r>
        <w:rPr>
          <w:rFonts w:ascii="IRNazanin" w:hAnsi="IRNazanin" w:eastAsia="IRNazanin" w:cs="IRNazanin"/>
          <w:lang w:bidi="fa-IR"/>
          <w:color w:val="111111"/>
          <w:sz w:val="28"/>
          <w:szCs w:val="28"/>
          <w:rtl/>
        </w:rPr>
        <w:t xml:space="preserve">نیز مفسّران آیۀ 21 جاثیه (45) </w:t>
      </w:r>
      <w:r>
        <w:rPr>
          <w:rStyle w:val="FootnoteReference"/>
        </w:rPr>
        <w:footnoteReference w:id="624"/>
      </w:r>
      <w:r>
        <w:rPr>
          <w:rFonts w:ascii="IRNazanin" w:hAnsi="IRNazanin" w:eastAsia="IRNazanin" w:cs="IRNazanin"/>
          <w:lang w:bidi="fa-IR"/>
          <w:color w:val="111111"/>
          <w:sz w:val="28"/>
          <w:szCs w:val="28"/>
          <w:rtl/>
        </w:rPr>
        <w:t xml:space="preserve">و آیات 41 و 42 شوری (42) را دربارۀ امام علی علیه السلام ، حمزه و عبیده از یک‌سو و ولید، عتبه و شیبه از دیگر سو دانسته‌اند. </w:t>
      </w:r>
      <w:r>
        <w:rPr>
          <w:rStyle w:val="FootnoteReference"/>
        </w:rPr>
        <w:footnoteReference w:id="625"/>
      </w:r>
    </w:p>
    <w:p>
      <w:pPr>
        <w:pStyle w:val="Heading2"/>
      </w:pPr>
      <w:bookmarkStart w:id="1547" w:name="_Toc1108"/>
      <w:r>
        <w:t>ولید بن عُقْبه</w:t>
      </w:r>
      <w:bookmarkEnd w:id="1547"/>
    </w:p>
    <w:p>
      <w:pPr>
        <w:pStyle w:val="BookText"/>
      </w:pPr>
      <w:r>
        <w:rPr>
          <w:rFonts w:ascii="IRNazanin" w:hAnsi="IRNazanin" w:eastAsia="IRNazanin" w:cs="IRNazanin"/>
          <w:lang w:bidi="fa-IR"/>
          <w:color w:val="111111"/>
          <w:sz w:val="28"/>
          <w:szCs w:val="28"/>
          <w:rtl/>
        </w:rPr>
        <w:t xml:space="preserve">ولید بن عُقْبة بن ابی معیط از قریش و تیرۀ بنی امیّه است. وی برادر عثمان بن عفّان از طریق مادر می‌باشد که در عهد خلافت او، والی کوفه شد و داستان مشروب‌خواری، وی شهرۀ آفاق گشت. </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مفسّران، مقصود از«فاسق»در آیۀ نبأ (حجرات (49) 6) را، وی دانسته‌اند که به رغم اینکه سفیر پیامبر به‌سوی طایفۀ بنی المصطلق بود به دروغ خبر ارتداد آنان را نزد پیامبر صلی الله علیه و آله ، آورد و نزدیک بود که آتش جنگ برپاشود . </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همچنین شأن نزول آیۀ 18 سورۀ سجده (32) که صحبت از مساوی نبودن فاسق با مؤمن است را مربوط به وی دانسته‌اند که خداوند، وی را «فاسق»نامیده است. </w:t>
      </w:r>
      <w:r>
        <w:rPr>
          <w:rStyle w:val="FootnoteReference"/>
        </w:rPr>
        <w:footnoteReference w:id="628"/>
      </w:r>
    </w:p>
    <w:p>
      <w:pPr>
        <w:pStyle w:val="Heading2"/>
      </w:pPr>
      <w:bookmarkStart w:id="1548" w:name="_Toc1109"/>
      <w:r>
        <w:t>ولید بن مغیره</w:t>
      </w:r>
      <w:bookmarkEnd w:id="1548"/>
    </w:p>
    <w:p>
      <w:pPr>
        <w:pStyle w:val="BookText"/>
      </w:pPr>
      <w:r>
        <w:rPr>
          <w:rFonts w:ascii="IRNazanin" w:hAnsi="IRNazanin" w:eastAsia="IRNazanin" w:cs="IRNazanin"/>
          <w:lang w:bidi="fa-IR"/>
          <w:color w:val="111111"/>
          <w:sz w:val="28"/>
          <w:szCs w:val="28"/>
          <w:rtl/>
        </w:rPr>
        <w:t xml:space="preserve">ولید بن مغیرۀ مخزومی [ابو عبد شمس]، از سران و مَلاحدۀ قریش است. </w:t>
      </w:r>
      <w:r>
        <w:rPr>
          <w:rStyle w:val="FootnoteReference"/>
        </w:rPr>
        <w:footnoteReference w:id="629"/>
      </w:r>
      <w:r>
        <w:rPr>
          <w:rFonts w:ascii="IRNazanin" w:hAnsi="IRNazanin" w:eastAsia="IRNazanin" w:cs="IRNazanin"/>
          <w:lang w:bidi="fa-IR"/>
          <w:color w:val="111111"/>
          <w:sz w:val="28"/>
          <w:szCs w:val="28"/>
          <w:rtl/>
        </w:rPr>
        <w:t xml:space="preserve">وی از دشمنان و مستهزءین پیامبر می‌باشد. </w:t>
      </w:r>
      <w:r>
        <w:rPr>
          <w:rStyle w:val="FootnoteReference"/>
        </w:rPr>
        <w:footnoteReference w:id="630"/>
      </w:r>
      <w:r>
        <w:rPr>
          <w:rFonts w:ascii="IRNazanin" w:hAnsi="IRNazanin" w:eastAsia="IRNazanin" w:cs="IRNazanin"/>
          <w:lang w:bidi="fa-IR"/>
          <w:color w:val="111111"/>
          <w:sz w:val="28"/>
          <w:szCs w:val="28"/>
          <w:rtl/>
        </w:rPr>
        <w:t xml:space="preserve">مفسّران، شأن نزول آیات 11 - 29 سورۀ مدثر (74) را دربارۀ وی دانسته‌اند که پس از نظرخواهی مشرکان از وی، دربارۀ آیات قرآن و آورندۀ آن - پیامبر صلی الله علیه و آله - را جادوگری چیره‌دست و آیات قرآن را افسونی</w:t>
      </w:r>
    </w:p>
    <w:p>
      <w:pPr>
        <w:pStyle w:val="Heading2"/>
      </w:pPr>
      <w:bookmarkStart w:id="1549" w:name="_Toc1110"/>
      <w:r>
        <w:t>ولید بن ولید</w:t>
      </w:r>
      <w:bookmarkEnd w:id="1549"/>
    </w:p>
    <w:p>
      <w:pPr>
        <w:pStyle w:val="BookText"/>
      </w:pPr>
      <w:r>
        <w:rPr>
          <w:rFonts w:ascii="IRNazanin" w:hAnsi="IRNazanin" w:eastAsia="IRNazanin" w:cs="IRNazanin"/>
          <w:lang w:bidi="fa-IR"/>
          <w:color w:val="111111"/>
          <w:sz w:val="28"/>
          <w:szCs w:val="28"/>
          <w:rtl/>
        </w:rPr>
        <w:t xml:space="preserve">ولید بن ولید مخزومی، فرزند ولید بن مغیره و برادر خالد بن ولید می‌باشد. </w:t>
      </w:r>
      <w:r>
        <w:rPr>
          <w:rStyle w:val="FootnoteReference"/>
        </w:rPr>
        <w:footnoteReference w:id="631"/>
      </w:r>
      <w:r>
        <w:rPr>
          <w:rFonts w:ascii="IRNazanin" w:hAnsi="IRNazanin" w:eastAsia="IRNazanin" w:cs="IRNazanin"/>
          <w:lang w:bidi="fa-IR"/>
          <w:color w:val="111111"/>
          <w:sz w:val="28"/>
          <w:szCs w:val="28"/>
          <w:rtl/>
        </w:rPr>
        <w:t xml:space="preserve">وی در جنگ بدر اسیر شد و پس از پرداخت فدیه آزاد و سپس مسلمان گشت. </w:t>
      </w:r>
      <w:r>
        <w:rPr>
          <w:rStyle w:val="FootnoteReference"/>
        </w:rPr>
        <w:footnoteReference w:id="632"/>
      </w:r>
      <w:r>
        <w:rPr>
          <w:rFonts w:ascii="IRNazanin" w:hAnsi="IRNazanin" w:eastAsia="IRNazanin" w:cs="IRNazanin"/>
          <w:lang w:bidi="fa-IR"/>
          <w:color w:val="111111"/>
          <w:sz w:val="28"/>
          <w:szCs w:val="28"/>
          <w:rtl/>
        </w:rPr>
        <w:t xml:space="preserve">برخی مفسّران شأن نزول آیۀ 110 سورۀ نحل (16) را دربارۀ شماری از مسلمانان از جمله ولید، دانسته‌اند که در چنگال مشرکان در مکّه گرفتار آمده بودند. </w:t>
      </w:r>
      <w:r>
        <w:rPr>
          <w:rStyle w:val="FootnoteReference"/>
        </w:rPr>
        <w:footnoteReference w:id="633"/>
      </w:r>
      <w:r>
        <w:rPr>
          <w:rFonts w:ascii="IRNazanin" w:hAnsi="IRNazanin" w:eastAsia="IRNazanin" w:cs="IRNazanin"/>
          <w:lang w:bidi="fa-IR"/>
          <w:color w:val="111111"/>
          <w:sz w:val="28"/>
          <w:szCs w:val="28"/>
          <w:rtl/>
        </w:rPr>
        <w:t xml:space="preserve">نیز در شمار «یا عبادی الّذین اسرفوا...»(زمر (39) 53) از وی، یاد شده که پس از قبول اسلام در مکّه و شکنجه شدن، دوبارۀ شرک را پذیرفتند و با نزول آیه و</w:t>
      </w:r>
    </w:p>
    <w:p>
      <w:pPr>
        <w:pStyle w:val="Heading2"/>
      </w:pPr>
      <w:bookmarkStart w:id="1550" w:name="_Toc1111"/>
      <w:r>
        <w:t>وهّاب / اسما و صفات</w:t>
      </w:r>
      <w:bookmarkEnd w:id="1550"/>
    </w:p>
    <w:p>
      <w:pPr>
        <w:pStyle w:val="BookText"/>
      </w:pPr>
      <w:r>
        <w:rPr>
          <w:rFonts w:ascii="IRNazanin" w:hAnsi="IRNazanin" w:eastAsia="IRNazanin" w:cs="IRNazanin"/>
          <w:lang w:bidi="fa-IR"/>
          <w:color w:val="111111"/>
          <w:sz w:val="28"/>
          <w:szCs w:val="28"/>
          <w:rtl/>
        </w:rPr>
        <w:t xml:space="preserve">«وهاب»از هبه قرار دادن ملک خود به غیر، بدون عوض است. خداوند را وهّاب گویند، چرا که به  هرکس به اندازه استحقاق خود می‌بخشد </w:t>
      </w:r>
      <w:r>
        <w:rPr>
          <w:rStyle w:val="FootnoteReference"/>
        </w:rPr>
        <w:footnoteReference w:id="634"/>
      </w:r>
      <w:r>
        <w:rPr>
          <w:rFonts w:ascii="IRNazanin" w:hAnsi="IRNazanin" w:eastAsia="IRNazanin" w:cs="IRNazanin"/>
          <w:lang w:bidi="fa-IR"/>
          <w:color w:val="111111"/>
          <w:sz w:val="28"/>
          <w:szCs w:val="28"/>
          <w:rtl/>
        </w:rPr>
        <w:t xml:space="preserve">و چون فیّاض است، ابتدایی برای فواید و نهایتی برای عواید او نیست. </w:t>
      </w:r>
      <w:r>
        <w:rPr>
          <w:rStyle w:val="FootnoteReference"/>
        </w:rPr>
        <w:footnoteReference w:id="635"/>
      </w:r>
      <w:r>
        <w:rPr>
          <w:rFonts w:ascii="IRNazanin" w:hAnsi="IRNazanin" w:eastAsia="IRNazanin" w:cs="IRNazanin"/>
          <w:lang w:bidi="fa-IR"/>
          <w:color w:val="111111"/>
          <w:sz w:val="28"/>
          <w:szCs w:val="28"/>
          <w:rtl/>
        </w:rPr>
        <w:t xml:space="preserve">این اسم و صفت الهی سه‌بار  در قرآن از زبان خود خداوند، و از جانب سلیمان علیه السلام و اولو الألباب در مورد خداوند  به‌کاررفته‌است ، همچنین این وصف الهی به صورت فعلی نیز 13 بار در قرآن آمده است.</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26" w:name="pg19916_225468"/>
    <w:bookmarkEnd w:id="326"/>
    <w:p>
      <w:pPr>
        <w:pStyle w:val="BookText"/>
      </w:pPr>
      <w:r>
        <w:rPr>
          <w:rFonts w:ascii="Amiri" w:hAnsi="Amiri" w:eastAsia="Amiri" w:cs="Amiri"/>
          <w:lang w:bidi="ar-SA"/>
          <w:color w:val="111111"/>
          <w:sz w:val="28"/>
          <w:szCs w:val="28"/>
          <w:rtl/>
        </w:rPr>
        <w:t xml:space="preserve">رَحْمَةً إِنَّکَ أَنْتَ الْوَهّٰابُ .  آل عمران (3) 8</w:t>
      </w:r>
    </w:p>
    <w:p>
      <w:pPr>
        <w:pStyle w:val="BookText"/>
      </w:pPr>
      <w:r>
        <w:rPr>
          <w:rFonts w:ascii="IRNazanin" w:hAnsi="IRNazanin" w:eastAsia="IRNazanin" w:cs="IRNazanin"/>
          <w:lang w:bidi="fa-IR"/>
          <w:color w:val="111111"/>
          <w:sz w:val="28"/>
          <w:szCs w:val="28"/>
          <w:rtl/>
        </w:rPr>
        <w:t xml:space="preserve">نیز ==&gt; ص (38) 9 ؛ ص (38) 35 ؛انعام (6) 84 ؛ ابراهیم (14) 39 ؛ مریم (19) 49 و 50 و 53 ؛ انبیاء (21) 72 و 90 ؛ شعراء (26) 21 ؛ عنکبوت (29) 27 ؛ ص (38) 30 ؛ زخرف (43) 38 ؛ شوری (42) 49</w:t>
      </w:r>
    </w:p>
    <w:p>
      <w:pPr>
        <w:pStyle w:val="Heading2"/>
      </w:pPr>
      <w:bookmarkStart w:id="1551" w:name="_Toc1112"/>
      <w:r>
        <w:t>وهب بن زید</w:t>
      </w:r>
      <w:bookmarkEnd w:id="1551"/>
    </w:p>
    <w:p>
      <w:pPr>
        <w:pStyle w:val="BookText"/>
      </w:pPr>
      <w:r>
        <w:rPr>
          <w:rFonts w:ascii="IRNazanin" w:hAnsi="IRNazanin" w:eastAsia="IRNazanin" w:cs="IRNazanin"/>
          <w:lang w:bidi="fa-IR"/>
          <w:color w:val="111111"/>
          <w:sz w:val="28"/>
          <w:szCs w:val="28"/>
          <w:rtl/>
        </w:rPr>
        <w:t xml:space="preserve">وهب بن زید از احبار یهود بنی قریظه و از دشمنان کینه‌توز پیامبر اکرم بود. </w:t>
      </w:r>
      <w:r>
        <w:rPr>
          <w:rStyle w:val="FootnoteReference"/>
        </w:rPr>
        <w:footnoteReference w:id="636"/>
      </w:r>
      <w:r>
        <w:rPr>
          <w:rFonts w:ascii="IRNazanin" w:hAnsi="IRNazanin" w:eastAsia="IRNazanin" w:cs="IRNazanin"/>
          <w:lang w:bidi="fa-IR"/>
          <w:color w:val="111111"/>
          <w:sz w:val="28"/>
          <w:szCs w:val="28"/>
          <w:rtl/>
        </w:rPr>
        <w:t xml:space="preserve">بنا بر نقلی آیۀ 108 بقره (2) در مورد بهانه‌جویی و درخواستهای نابجای او و دیگر احبار یهود نازل گشته که از رسول خدا صلی الله علیه و آله خواهان نزول کتابی قابل قرائت برای خویش و جاری شدن نهرهایی، جهت پذیرش اسلام و ایمان به پیامبر صلی الله علیه و آله شدند. </w:t>
      </w:r>
      <w:r>
        <w:rPr>
          <w:rStyle w:val="FootnoteReference"/>
        </w:rPr>
        <w:footnoteReference w:id="637"/>
      </w:r>
    </w:p>
    <w:p>
      <w:pPr>
        <w:pStyle w:val="Heading2"/>
      </w:pPr>
      <w:bookmarkStart w:id="1552" w:name="_Toc1113"/>
      <w:r>
        <w:t>وهب بن یهودا</w:t>
      </w:r>
      <w:bookmarkEnd w:id="1552"/>
    </w:p>
    <w:p>
      <w:pPr>
        <w:pStyle w:val="BookText"/>
      </w:pPr>
      <w:r>
        <w:rPr>
          <w:rFonts w:ascii="IRNazanin" w:hAnsi="IRNazanin" w:eastAsia="IRNazanin" w:cs="IRNazanin"/>
          <w:lang w:bidi="fa-IR"/>
          <w:color w:val="111111"/>
          <w:sz w:val="28"/>
          <w:szCs w:val="28"/>
          <w:rtl/>
        </w:rPr>
        <w:t xml:space="preserve">وهب بن یهودا از سران و احبار یهود بود. </w:t>
      </w:r>
      <w:r>
        <w:rPr>
          <w:rStyle w:val="FootnoteReference"/>
        </w:rPr>
        <w:footnoteReference w:id="638"/>
      </w:r>
      <w:r>
        <w:rPr>
          <w:rFonts w:ascii="IRNazanin" w:hAnsi="IRNazanin" w:eastAsia="IRNazanin" w:cs="IRNazanin"/>
          <w:lang w:bidi="fa-IR"/>
          <w:color w:val="111111"/>
          <w:sz w:val="28"/>
          <w:szCs w:val="28"/>
          <w:rtl/>
        </w:rPr>
        <w:t xml:space="preserve">برخی مفسّران، نزول آیۀ 183 آل عمران (3) را در پی آن دانسته‌اند که وهب بن یهودا و جمعی دیگر از سران یهود به پیامبر صلی الله علیه و آله گفتند: خداوند از ما پیمان گرفته که به رسولان الهی ایمان نیاوریم مگر اینکه آتشی از غیب پدید بیاید و قربانی را بسوزاند. </w:t>
      </w:r>
      <w:r>
        <w:rPr>
          <w:rStyle w:val="FootnoteReference"/>
        </w:rPr>
        <w:footnoteReference w:id="639"/>
      </w:r>
      <w:r>
        <w:rPr>
          <w:rFonts w:ascii="IRNazanin" w:hAnsi="IRNazanin" w:eastAsia="IRNazanin" w:cs="IRNazanin"/>
          <w:lang w:bidi="fa-IR"/>
          <w:color w:val="111111"/>
          <w:sz w:val="28"/>
          <w:szCs w:val="28"/>
          <w:rtl/>
        </w:rPr>
        <w:t xml:space="preserve">همچنین شأن نزول آیۀ 18 مائده (5) را در ردّ پندار وی و دیگر یهود دانسته‌اند که تصوّر می‌کردند، فرزندان خدا و از مقرّبان درگاه اویند. </w:t>
      </w:r>
      <w:r>
        <w:rPr>
          <w:rStyle w:val="FootnoteReference"/>
        </w:rPr>
        <w:footnoteReference w:id="640"/>
      </w:r>
    </w:p>
    <w:p>
      <w:pPr>
        <w:pStyle w:val="Heading2"/>
      </w:pPr>
      <w:bookmarkStart w:id="1553" w:name="_Toc1114"/>
      <w:r>
        <w:t>ویل</w:t>
      </w:r>
      <w:bookmarkEnd w:id="1553"/>
    </w:p>
    <w:p>
      <w:pPr>
        <w:pStyle w:val="BookText"/>
      </w:pPr>
      <w:r>
        <w:rPr>
          <w:rFonts w:ascii="IRNazanin" w:hAnsi="IRNazanin" w:eastAsia="IRNazanin" w:cs="IRNazanin"/>
          <w:lang w:bidi="fa-IR"/>
          <w:color w:val="111111"/>
          <w:sz w:val="28"/>
          <w:szCs w:val="28"/>
          <w:rtl/>
        </w:rPr>
        <w:t xml:space="preserve">ویل در اصل به معنای قُبح، زشتی، عذاب و هلاکت است </w:t>
      </w:r>
      <w:r>
        <w:rPr>
          <w:rStyle w:val="FootnoteReference"/>
        </w:rPr>
        <w:footnoteReference w:id="641"/>
      </w:r>
      <w:r>
        <w:rPr>
          <w:rFonts w:ascii="IRNazanin" w:hAnsi="IRNazanin" w:eastAsia="IRNazanin" w:cs="IRNazanin"/>
          <w:lang w:bidi="fa-IR"/>
          <w:color w:val="111111"/>
          <w:sz w:val="28"/>
          <w:szCs w:val="28"/>
          <w:rtl/>
        </w:rPr>
        <w:t xml:space="preserve">و کسانی که ویل را به معنای درّه‌ای در جهنّم گرفته‌اند، نخواسته‌اند بگویند: ویل در لغت به این معنا وضع شده است. </w:t>
      </w:r>
      <w:r>
        <w:rPr>
          <w:rStyle w:val="FootnoteReference"/>
        </w:rPr>
        <w:footnoteReference w:id="642"/>
      </w:r>
      <w:r>
        <w:rPr>
          <w:rFonts w:ascii="IRNazanin" w:hAnsi="IRNazanin" w:eastAsia="IRNazanin" w:cs="IRNazanin"/>
          <w:lang w:bidi="fa-IR"/>
          <w:color w:val="111111"/>
          <w:sz w:val="28"/>
          <w:szCs w:val="28"/>
          <w:rtl/>
        </w:rPr>
        <w:t xml:space="preserve">لازم به یادآوری است که در مدخل«جهنّم»، (طبقات جهنّم) و مدخل«درّه»(درّه‌های جهنّم) آیات</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27" w:name="pg19916_225469"/>
    <w:bookmarkEnd w:id="327"/>
    <w:p>
      <w:pPr>
        <w:pStyle w:val="BookText"/>
      </w:pPr>
      <w:r>
        <w:rPr>
          <w:rFonts w:ascii="IRNazanin" w:hAnsi="IRNazanin" w:eastAsia="IRNazanin" w:cs="IRNazanin"/>
          <w:lang w:bidi="fa-IR"/>
          <w:color w:val="111111"/>
          <w:sz w:val="28"/>
          <w:szCs w:val="28"/>
          <w:rtl/>
        </w:rPr>
        <w:t xml:space="preserve">«ویل»آمده است.</w:t>
      </w:r>
    </w:p>
    <w:p>
      <w:pPr>
        <w:pStyle w:val="BookText"/>
      </w:pPr>
      <w:r>
        <w:rPr>
          <w:rFonts w:ascii="Amiri" w:hAnsi="Amiri" w:eastAsia="Amiri" w:cs="Amiri"/>
          <w:lang w:bidi="ar-SA"/>
          <w:color w:val="111111"/>
          <w:sz w:val="28"/>
          <w:szCs w:val="28"/>
          <w:rtl/>
        </w:rPr>
        <w:t xml:space="preserve">فَوَیْلٌ لِلَّذِینَ یَکْتُبُونَ الْکِتٰابَ بِأَیْدِیهِمْ ... فَوَیْلٌ لَهُمْ مِمّٰا کَتَبَتْ أَیْدِیهِمْ وَ وَیْلٌ لَهُمْ مِمّٰا یَکْسِبُونَ .  بقره (2) 79</w:t>
      </w:r>
    </w:p>
    <w:p>
      <w:pPr>
        <w:pStyle w:val="BookText"/>
      </w:pPr>
      <w:r>
        <w:rPr>
          <w:rFonts w:ascii="IRNazanin" w:hAnsi="IRNazanin" w:eastAsia="IRNazanin" w:cs="IRNazanin"/>
          <w:lang w:bidi="fa-IR"/>
          <w:color w:val="111111"/>
          <w:sz w:val="28"/>
          <w:szCs w:val="28"/>
          <w:rtl/>
        </w:rPr>
        <w:t xml:space="preserve">نیز ==&gt; ابراهیم (14) 2 ؛ مریم (19) 37 ؛ انبیاء (21) 18 ؛ ص (38) 27 ؛ زمر (39) 22 ؛ فصّلت (41) 6 ؛ زخرف (43) 65 ؛ جاثیه (45) 5 ؛ ذاریات (51) 60 ؛ طور (52) 11؛مرسلات (77) 15 و 19 و 24 و 28 و 34 و 40 و 37 و 45 و 47 و 49 ؛ مطفّفین (83) 1 و 10 ؛ همزه (104) 1 ؛ ماعون (107) 4</w:t>
      </w:r>
    </w:p>
    <w:p>
      <w:pPr>
        <w:pStyle w:val="Heading2"/>
      </w:pPr>
      <w:bookmarkStart w:id="1554" w:name="_Toc1115"/>
      <w:r>
        <w:t>هابیل</w:t>
      </w:r>
      <w:bookmarkEnd w:id="1554"/>
    </w:p>
    <w:p>
      <w:pPr>
        <w:pStyle w:val="Heading3"/>
      </w:pPr>
      <w:bookmarkStart w:id="1555" w:name="_Toc1116"/>
      <w:r>
        <w:t>اشاره</w:t>
      </w:r>
      <w:bookmarkEnd w:id="1555"/>
    </w:p>
    <w:p>
      <w:pPr>
        <w:pStyle w:val="BookText"/>
      </w:pPr>
      <w:r>
        <w:rPr>
          <w:rFonts w:ascii="IRNazanin" w:hAnsi="IRNazanin" w:eastAsia="IRNazanin" w:cs="IRNazanin"/>
          <w:lang w:bidi="fa-IR"/>
          <w:color w:val="111111"/>
          <w:sz w:val="28"/>
          <w:szCs w:val="28"/>
          <w:rtl/>
        </w:rPr>
        <w:t xml:space="preserve">هابیل فرزند آدم و حوّاست. بعد ازآن‌که آدم علیه السلام به وحی الهی میراث نبوّت و علم را به هابیل واگذار کرد، قابیل نسبت به برادرش، حسد ورزید و بر او خشم آورد و گفت: من نسبت به او سزاوارترم، خداوند برای نشان دادن نادرستی ادّعای قابیل، به آن دو فرمان داد تا قربانی کنند و در نتیجۀ آن، قربانی قابیل پذیرفته نشد و معلوم شد که هابیل شایستۀ وصایت است و در پی آن قابیل با وسوسۀ ابلیس برادرش را به قتل رساند.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در این مدخل از واژۀ«بنی آدم»و سیاق برخی آیات استفاده شده است.</w:t>
      </w:r>
    </w:p>
    <w:p>
      <w:pPr>
        <w:pStyle w:val="Heading3"/>
      </w:pPr>
      <w:bookmarkStart w:id="1556" w:name="_Toc1117"/>
      <w:r>
        <w:t>ارادۀ هابیل</w:t>
      </w:r>
      <w:bookmarkEnd w:id="15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ارادۀ هابیل بر آلوده نساختن دست خویش به خون برادر و گرفتار نیامدن به پیامدهای آن:</w:t>
      </w:r>
    </w:p>
    <w:p>
      <w:pPr>
        <w:pStyle w:val="BookText"/>
      </w:pPr>
      <w:r>
        <w:rPr>
          <w:rFonts w:ascii="Amiri" w:hAnsi="Amiri" w:eastAsia="Amiri" w:cs="Amiri"/>
          <w:lang w:bidi="ar-SA"/>
          <w:color w:val="111111"/>
          <w:sz w:val="28"/>
          <w:szCs w:val="28"/>
          <w:rtl/>
        </w:rPr>
        <w:t xml:space="preserve">وَ اتْلُ عَلَیْهِمْ نَبَأَ ابْنَیْ آدَمَ ... قٰالَ لَأَقْتُلَنَّکَ ... لَئِنْ بَسَطْتَ إِلَیَّ یَدَکَ لِتَقْتُلَنِی مٰا أَنَا بِبٰاسِطٍ یَدِیَ إِلَیْکَ لِأَقْتُلَکَ إِنِّی أَخٰافُ اللّٰهَ رَبَّ الْعٰالَمِینَ إِنِّی أُرِیدُ أَنْ تَبُوءَ بِإِثْمِی وَ إِثْمِکَ ... </w:t>
      </w:r>
      <w:r>
        <w:rPr>
          <w:rStyle w:val="FootnoteReference"/>
        </w:rPr>
        <w:footnoteReference w:id="644"/>
      </w:r>
      <w:r>
        <w:rPr>
          <w:rFonts w:ascii="IRNazanin" w:hAnsi="IRNazanin" w:eastAsia="IRNazanin" w:cs="IRNazanin"/>
          <w:lang w:bidi="fa-IR"/>
          <w:color w:val="111111"/>
          <w:sz w:val="28"/>
          <w:szCs w:val="28"/>
          <w:rtl/>
        </w:rPr>
        <w:t xml:space="preserve">مائده (5) 27 -\29</w:t>
      </w:r>
    </w:p>
    <w:p>
      <w:pPr>
        <w:pStyle w:val="Heading3"/>
      </w:pPr>
      <w:bookmarkStart w:id="1557" w:name="_Toc1118"/>
      <w:r>
        <w:t>اندرزهای هابیل</w:t>
      </w:r>
      <w:bookmarkEnd w:id="1557"/>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قتل و برادرکشی، ظلمی موجب ورود به آتش دوزخ، از اندرزهای هابیل به قابیل:</w:t>
      </w:r>
    </w:p>
    <w:p>
      <w:pPr>
        <w:pStyle w:val="BookText"/>
      </w:pPr>
      <w:r>
        <w:rPr>
          <w:rFonts w:ascii="Amiri" w:hAnsi="Amiri" w:eastAsia="Amiri" w:cs="Amiri"/>
          <w:lang w:bidi="ar-SA"/>
          <w:color w:val="111111"/>
          <w:sz w:val="28"/>
          <w:szCs w:val="28"/>
          <w:rtl/>
        </w:rPr>
        <w:t xml:space="preserve">وَ اتْلُ عَلَیْهِمْ نَبَأَ ابْنَیْ آدَمَ ... قٰالَ لَأَقْتُلَنَّکَ ... لَئِنْ بَسَطْتَ إِلَیَّ یَدَکَ لِتَقْتُلَنِی مٰا أَنَا بِبٰاسِطٍ یَدِیَ إِلَیْکَ لِأَقْتُلَکَ إِنِّی أَخٰافُ اللّٰهَ رَبَّ الْعٰالَمِینَ إِنِّی أُرِیدُ أَنْ تَبُوءَ بِإِثْمِی وَ إِثْمِکَ فَتَکُونَ مِنْ أَصْحٰابِ النّٰارِ وَ ذٰلِکَ جَزٰاءُ الظّٰالِمِینَ .  مائده (5) 27 -\29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مسئول بودن مهاجم در برابر پیامدهای سوء عملکرد هر دو طرف درگیر، از اندرزهای هابیل به قابیل:</w:t>
      </w:r>
    </w:p>
    <w:p>
      <w:pPr>
        <w:pStyle w:val="BookText"/>
      </w:pPr>
      <w:r>
        <w:rPr>
          <w:rFonts w:ascii="Amiri" w:hAnsi="Amiri" w:eastAsia="Amiri" w:cs="Amiri"/>
          <w:lang w:bidi="ar-SA"/>
          <w:color w:val="111111"/>
          <w:sz w:val="28"/>
          <w:szCs w:val="28"/>
          <w:rtl/>
        </w:rPr>
        <w:t xml:space="preserve">وَ اتْلُ عَلَیْهِمْ نَبَأَ ابْنَیْ آدَمَ ... قٰالَ لَأَقْتُلَنَّکَ ... لَئِنْ بَسَطْتَ إِلَیَّ یَدَکَ لِتَقْتُلَنِی مٰا أَنَا بِبٰاسِطٍ یَدِیَ إِلَیْکَ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28" w:name="pg19916_225470"/>
    <w:bookmarkEnd w:id="328"/>
    <w:p>
      <w:pPr>
        <w:pStyle w:val="BookText"/>
      </w:pPr>
      <w:r>
        <w:rPr>
          <w:rFonts w:ascii="Amiri" w:hAnsi="Amiri" w:eastAsia="Amiri" w:cs="Amiri"/>
          <w:lang w:bidi="ar-SA"/>
          <w:color w:val="111111"/>
          <w:sz w:val="28"/>
          <w:szCs w:val="28"/>
          <w:rtl/>
        </w:rPr>
        <w:t xml:space="preserve">لِأَقْتُلَکَ إِنِّی أَخٰافُ اللّٰهَ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27 -\29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اندرز هابیل به قابیل دربارۀ خوف و خشیت داشتن از خدای متعال و منصرف شدن از قتل وی:</w:t>
      </w:r>
    </w:p>
    <w:p>
      <w:pPr>
        <w:pStyle w:val="BookText"/>
      </w:pPr>
      <w:r>
        <w:rPr>
          <w:rFonts w:ascii="Amiri" w:hAnsi="Amiri" w:eastAsia="Amiri" w:cs="Amiri"/>
          <w:lang w:bidi="ar-SA"/>
          <w:color w:val="111111"/>
          <w:sz w:val="28"/>
          <w:szCs w:val="28"/>
          <w:rtl/>
        </w:rPr>
        <w:t xml:space="preserve">وَ اتْلُ عَلَیْهِمْ نَبَأَ ابْنَیْ آدَمَ ... قٰالَ لَأَقْتُلَنَّکَ ... لَئِنْ بَسَطْتَ إِلَیَّ یَدَکَ لِتَقْتُلَنِی مٰا أَنَا بِبٰاسِطٍ یَدِیَ إِلَیْکَ لِأَقْتُلَکَ إِنِّی أَخٰافُ اللّٰهَ رَبَّ الْعٰالَمِینَ . </w:t>
      </w:r>
      <w:r>
        <w:rPr>
          <w:rStyle w:val="FootnoteReference"/>
        </w:rPr>
        <w:footnoteReference w:id="645"/>
      </w:r>
      <w:r>
        <w:rPr>
          <w:rFonts w:ascii="IRNazanin" w:hAnsi="IRNazanin" w:eastAsia="IRNazanin" w:cs="IRNazanin"/>
          <w:lang w:bidi="fa-IR"/>
          <w:color w:val="111111"/>
          <w:sz w:val="28"/>
          <w:szCs w:val="28"/>
          <w:rtl/>
        </w:rPr>
        <w:t xml:space="preserve">مائده (5) 27 و 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بی‌اعتنایی قابیل به هشدارها و اندرزهای برادرش هابیل:</w:t>
      </w:r>
    </w:p>
    <w:p>
      <w:pPr>
        <w:pStyle w:val="BookText"/>
      </w:pPr>
      <w:r>
        <w:rPr>
          <w:rFonts w:ascii="Amiri" w:hAnsi="Amiri" w:eastAsia="Amiri" w:cs="Amiri"/>
          <w:lang w:bidi="ar-SA"/>
          <w:color w:val="111111"/>
          <w:sz w:val="28"/>
          <w:szCs w:val="28"/>
          <w:rtl/>
        </w:rPr>
        <w:t xml:space="preserve">وَ اتْلُ عَلَیْهِمْ نَبَأَ ابْنَیْ آدَمَ ... قٰالَ لَأَقْتُلَنَّکَ ... لَئِنْ بَسَطْتَ إِلَیَّ یَدَکَ لِتَقْتُلَنِی مٰا أَنَا بِبٰاسِطٍ یَدِیَ إِلَیْکَ لِأَقْتُلَکَ إِنِّی أَخٰافُ اللّٰهَ رَبَّ الْعٰالَمِینَ إِنِّی أُرِیدُ أَنْ تَبُوءَ بِإِثْمِی وَ إِثْمِکَ ... فَطَوَّعَتْ لَهُ نَفْسُهُ قَتْلَ أَخِیهِ فَقَتَلَهُ .... مائده (5) 27 -\30</w:t>
      </w:r>
    </w:p>
    <w:p>
      <w:pPr>
        <w:pStyle w:val="Heading3"/>
      </w:pPr>
      <w:bookmarkStart w:id="1558" w:name="_Toc1119"/>
      <w:r>
        <w:t>پاداش هابیل</w:t>
      </w:r>
      <w:bookmarkEnd w:id="1558"/>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هابیل سزاوار بهره‌مندی از پاداش الهی با پذیرفته شدن قربانی وی: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 </w:t>
      </w:r>
      <w:r>
        <w:rPr>
          <w:rStyle w:val="FootnoteReference"/>
        </w:rPr>
        <w:footnoteReference w:id="646"/>
      </w:r>
      <w:r>
        <w:rPr>
          <w:rFonts w:ascii="IRNazanin" w:hAnsi="IRNazanin" w:eastAsia="IRNazanin" w:cs="IRNazanin"/>
          <w:lang w:bidi="fa-IR"/>
          <w:color w:val="111111"/>
          <w:sz w:val="28"/>
          <w:szCs w:val="28"/>
          <w:rtl/>
        </w:rPr>
        <w:t xml:space="preserve">مائده (5) 27</w:t>
      </w:r>
    </w:p>
    <w:p>
      <w:pPr>
        <w:pStyle w:val="Heading3"/>
      </w:pPr>
      <w:bookmarkStart w:id="1559" w:name="_Toc1120"/>
      <w:r>
        <w:t>پدر هابیل</w:t>
      </w:r>
      <w:bookmarkEnd w:id="1559"/>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آدم علیه السلام ، پدر هابیل و قابیل:</w:t>
      </w:r>
    </w:p>
    <w:p>
      <w:pPr>
        <w:pStyle w:val="BookText"/>
      </w:pPr>
      <w:r>
        <w:rPr>
          <w:rFonts w:ascii="Amiri" w:hAnsi="Amiri" w:eastAsia="Amiri" w:cs="Amiri"/>
          <w:lang w:bidi="ar-SA"/>
          <w:color w:val="111111"/>
          <w:sz w:val="28"/>
          <w:szCs w:val="28"/>
          <w:rtl/>
        </w:rPr>
        <w:t xml:space="preserve">وَ اتْلُ عَلَیْهِمْ نَبَأَ ابْنَیْ آدَمَ .... مائده (5) 27</w:t>
      </w:r>
    </w:p>
    <w:p>
      <w:pPr>
        <w:pStyle w:val="Heading3"/>
      </w:pPr>
      <w:bookmarkStart w:id="1560" w:name="_Toc1121"/>
      <w:r>
        <w:t>تاریخ هابیل</w:t>
      </w:r>
      <w:bookmarkEnd w:id="1560"/>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تحریف تاریخ هابیل و قابیل در میان اهل کتاب:</w:t>
      </w:r>
    </w:p>
    <w:p>
      <w:pPr>
        <w:pStyle w:val="BookText"/>
      </w:pPr>
      <w:r>
        <w:rPr>
          <w:rFonts w:ascii="Amiri" w:hAnsi="Amiri" w:eastAsia="Amiri" w:cs="Amiri"/>
          <w:lang w:bidi="ar-SA"/>
          <w:color w:val="111111"/>
          <w:sz w:val="28"/>
          <w:szCs w:val="28"/>
          <w:rtl/>
        </w:rPr>
        <w:t xml:space="preserve">وَ اتْلُ عَلَیْهِمْ نَبَأَ ابْنَیْ آدَمَ بِالْحَقِّ ... </w:t>
      </w:r>
      <w:r>
        <w:rPr>
          <w:rStyle w:val="FootnoteReference"/>
        </w:rPr>
        <w:footnoteReference w:id="647"/>
      </w:r>
      <w:r>
        <w:rPr>
          <w:rFonts w:ascii="IRNazanin" w:hAnsi="IRNazanin" w:eastAsia="IRNazanin" w:cs="IRNazanin"/>
          <w:lang w:bidi="fa-IR"/>
          <w:color w:val="111111"/>
          <w:sz w:val="28"/>
          <w:szCs w:val="28"/>
          <w:rtl/>
        </w:rPr>
        <w:t xml:space="preserve">مائده (5) 27</w:t>
      </w:r>
    </w:p>
    <w:p>
      <w:pPr>
        <w:pStyle w:val="Heading3"/>
      </w:pPr>
      <w:bookmarkStart w:id="1561" w:name="_Toc1122"/>
      <w:r>
        <w:t>تهدید هابیل</w:t>
      </w:r>
      <w:bookmarkEnd w:id="156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تهدید شدن هابیل به قتل، از سوی برادرش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مائده (5) 27</w:t>
      </w:r>
    </w:p>
    <w:p>
      <w:pPr>
        <w:pStyle w:val="Heading3"/>
      </w:pPr>
      <w:bookmarkStart w:id="1562" w:name="_Toc1123"/>
      <w:r>
        <w:t>جسد هابیل</w:t>
      </w:r>
      <w:bookmarkEnd w:id="1562"/>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تحیّر و سرگردانی قابیل در برابر جسد بی‌جان هابیل و ناآگاهی از کیفیّت دفن وی:</w:t>
      </w:r>
    </w:p>
    <w:p>
      <w:pPr>
        <w:pStyle w:val="BookText"/>
      </w:pPr>
      <w:r>
        <w:rPr>
          <w:rFonts w:ascii="Amiri" w:hAnsi="Amiri" w:eastAsia="Amiri" w:cs="Amiri"/>
          <w:lang w:bidi="ar-SA"/>
          <w:color w:val="111111"/>
          <w:sz w:val="28"/>
          <w:szCs w:val="28"/>
          <w:rtl/>
        </w:rPr>
        <w:t xml:space="preserve">وَ اتْلُ عَلَیْهِمْ نَبَأَ ابْنَیْ آدَمَ بِالْحَقِّ إِذْ قَرَّبٰا قُرْبٰاناً</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29" w:name="pg19916_225471"/>
    <w:bookmarkEnd w:id="329"/>
    <w:p>
      <w:pPr>
        <w:pStyle w:val="BookText"/>
      </w:pPr>
      <w:r>
        <w:rPr>
          <w:rFonts w:ascii="Amiri" w:hAnsi="Amiri" w:eastAsia="Amiri" w:cs="Amiri"/>
          <w:lang w:bidi="ar-SA"/>
          <w:color w:val="111111"/>
          <w:sz w:val="28"/>
          <w:szCs w:val="28"/>
          <w:rtl/>
        </w:rPr>
        <w:t xml:space="preserve">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 مائده (5) 27 و 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رها شدن مدتی جسد هابیل بعد از کشته شدن:</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w:t>
      </w:r>
      <w:r>
        <w:rPr>
          <w:rStyle w:val="FootnoteReference"/>
        </w:rPr>
        <w:footnoteReference w:id="648"/>
      </w:r>
      <w:r>
        <w:rPr>
          <w:rFonts w:ascii="IRNazanin" w:hAnsi="IRNazanin" w:eastAsia="IRNazanin" w:cs="IRNazanin"/>
          <w:lang w:bidi="fa-IR"/>
          <w:color w:val="111111"/>
          <w:sz w:val="28"/>
          <w:szCs w:val="28"/>
          <w:rtl/>
        </w:rPr>
        <w:t xml:space="preserve">مائده (5) 27 و 31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رها شدن پیکر بی‌جان هابیل، امری ناخوشایند برای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 مائده (5) 27 و 31</w:t>
      </w:r>
    </w:p>
    <w:p>
      <w:pPr>
        <w:pStyle w:val="BookText"/>
      </w:pPr>
      <w:r>
        <w:rPr>
          <w:rFonts w:ascii="IRNazanin" w:hAnsi="IRNazanin" w:eastAsia="IRNazanin" w:cs="IRNazanin"/>
          <w:lang w:bidi="fa-IR"/>
          <w:color w:val="111111"/>
          <w:sz w:val="28"/>
          <w:szCs w:val="28"/>
          <w:rtl/>
        </w:rPr>
        <w:t xml:space="preserve">نیز ==&gt; همین مدخل، دفن هابیل</w:t>
      </w:r>
    </w:p>
    <w:p>
      <w:pPr>
        <w:pStyle w:val="Heading3"/>
      </w:pPr>
      <w:bookmarkStart w:id="1563" w:name="_Toc1124"/>
      <w:r>
        <w:t>دفن هابیل</w:t>
      </w:r>
      <w:bookmarkEnd w:id="156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ناآگاهی قابیل از کیفیّت دفن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 مائده (5) 27 و 31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فرستاده شدن کلاغی از جانب خدا برای آموزش دادن به قابیل در مورد چگونگی دفن هابیل با کشتن کلاغ دیگر و دفن آن:</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 مائده (5) 27 و 31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قابیل، ملامتگر خویش به جهت ناآگاهی از کیفیّت پنهان ساختن جسد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مائده (5) 27 و 31</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0" w:name="pg19916_225472"/>
    <w:bookmarkEnd w:id="330"/>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پشیمانی قابیل از تقصیر خویش در مورد خاکسپاری برادرش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قٰالَ یٰا وَیْلَتیٰ أَ عَجَزْتُ أَنْ أَکُونَ مِثْلَ هٰذَا الْغُرٰابِ فَأُوٰارِیَ سَوْأَةَ أَخِی فَأَصْبَحَ مِنَ النّٰادِمِینَ . </w:t>
      </w:r>
      <w:r>
        <w:rPr>
          <w:rStyle w:val="FootnoteReference"/>
        </w:rPr>
        <w:footnoteReference w:id="649"/>
      </w:r>
      <w:r>
        <w:rPr>
          <w:rFonts w:ascii="IRNazanin" w:hAnsi="IRNazanin" w:eastAsia="IRNazanin" w:cs="IRNazanin"/>
          <w:lang w:bidi="fa-IR"/>
          <w:color w:val="111111"/>
          <w:sz w:val="28"/>
          <w:szCs w:val="28"/>
          <w:rtl/>
        </w:rPr>
        <w:t xml:space="preserve">مائده (5) 27 و 31</w:t>
      </w:r>
    </w:p>
    <w:p>
      <w:pPr>
        <w:pStyle w:val="Heading3"/>
      </w:pPr>
      <w:bookmarkStart w:id="1564" w:name="_Toc1125"/>
      <w:r>
        <w:t>شخصیّت هابیل</w:t>
      </w:r>
      <w:bookmarkEnd w:id="1564"/>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سرشت و شخصیّت هابیل، برحذردارندۀ او از برادرکشی: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 مائده (5) 27 و 28</w:t>
      </w:r>
    </w:p>
    <w:p>
      <w:pPr>
        <w:pStyle w:val="BookText"/>
      </w:pPr>
      <w:r>
        <w:rPr>
          <w:rFonts w:ascii="IRNazanin" w:hAnsi="IRNazanin" w:eastAsia="IRNazanin" w:cs="IRNazanin"/>
          <w:lang w:bidi="fa-IR"/>
          <w:color w:val="111111"/>
          <w:sz w:val="28"/>
          <w:szCs w:val="28"/>
          <w:rtl/>
        </w:rPr>
        <w:t xml:space="preserve">نیز ==&gt; همین مدخل، فضایل هابیل</w:t>
      </w:r>
    </w:p>
    <w:p>
      <w:pPr>
        <w:pStyle w:val="Heading3"/>
      </w:pPr>
      <w:bookmarkStart w:id="1565" w:name="_Toc1126"/>
      <w:r>
        <w:t>عقیدۀ هابیل</w:t>
      </w:r>
      <w:bookmarkEnd w:id="1565"/>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هابیل معتقد به معاد و دارای یقین به بهشت و دوزخ و آگاه به کیفر و پاداش عمل: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إِنِّی أَخٰافُ اللّٰهَ رَبَّ الْعٰالَمِینَ إِنِّی أُرِیدُ أَنْ تَبُوءَ بِإِثْمِی وَ إِثْمِکَ فَتَکُونَ مِنْ أَصْحٰابِ النّٰارِ .... مائده (5) 27 -\29</w:t>
      </w:r>
    </w:p>
    <w:p>
      <w:pPr>
        <w:pStyle w:val="BookText"/>
      </w:pPr>
      <w:r>
        <w:rPr>
          <w:rFonts w:ascii="IRNazanin" w:hAnsi="IRNazanin" w:eastAsia="IRNazanin" w:cs="IRNazanin"/>
          <w:lang w:bidi="fa-IR"/>
          <w:color w:val="111111"/>
          <w:sz w:val="28"/>
          <w:szCs w:val="28"/>
          <w:rtl/>
        </w:rPr>
        <w:t xml:space="preserve">نیز ==&gt; همین مدخل، فضایل هابیل، ایمان و خداترسی</w:t>
      </w:r>
    </w:p>
    <w:p>
      <w:pPr>
        <w:pStyle w:val="Heading3"/>
      </w:pPr>
      <w:bookmarkStart w:id="1566" w:name="_Toc1127"/>
      <w:r>
        <w:t>فضایل هابیل</w:t>
      </w:r>
      <w:bookmarkEnd w:id="1566"/>
    </w:p>
    <w:p>
      <w:pPr>
        <w:pStyle w:val="Heading4"/>
      </w:pPr>
      <w:bookmarkStart w:id="1567" w:name="_Toc1128"/>
      <w:r>
        <w:t>1. آرامش</w:t>
      </w:r>
      <w:bookmarkEnd w:id="1567"/>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پاسخ همراه با آرامش هابیل در برابر برخورد تند و تهدیدآمیز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27 -\29</w:t>
      </w:r>
    </w:p>
    <w:p>
      <w:pPr>
        <w:pStyle w:val="Heading4"/>
      </w:pPr>
      <w:bookmarkStart w:id="1568" w:name="_Toc1129"/>
      <w:r>
        <w:t>2. از سابقان</w:t>
      </w:r>
      <w:bookmarkEnd w:id="1568"/>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هابیل از سابقان:</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ثُلَّةٌ مِنَ الْأَوَّلِینَ . </w:t>
      </w:r>
      <w:r>
        <w:rPr>
          <w:rStyle w:val="FootnoteReference"/>
        </w:rPr>
        <w:footnoteReference w:id="650"/>
      </w:r>
      <w:r>
        <w:rPr>
          <w:rFonts w:ascii="IRNazanin" w:hAnsi="IRNazanin" w:eastAsia="IRNazanin" w:cs="IRNazanin"/>
          <w:lang w:bidi="fa-IR"/>
          <w:color w:val="111111"/>
          <w:sz w:val="28"/>
          <w:szCs w:val="28"/>
          <w:rtl/>
        </w:rPr>
        <w:t xml:space="preserve">واقعه (56) 10 و 13</w:t>
      </w:r>
    </w:p>
    <w:p>
      <w:pPr>
        <w:pStyle w:val="Heading4"/>
      </w:pPr>
      <w:bookmarkStart w:id="1569" w:name="_Toc1130"/>
      <w:r>
        <w:t>3. اصلاح‌طلبی</w:t>
      </w:r>
      <w:bookmarkEnd w:id="1569"/>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31" w:name="pg19916_225473"/>
    <w:bookmarkEnd w:id="331"/>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هابیل، درصدد اصلاح قابیل و بازداشتن وی از آدم‌کشی:</w:t>
      </w:r>
    </w:p>
    <w:p>
      <w:pPr>
        <w:pStyle w:val="BookText"/>
      </w:pPr>
      <w:r>
        <w:rPr>
          <w:rFonts w:ascii="Amiri" w:hAnsi="Amiri" w:eastAsia="Amiri" w:cs="Amiri"/>
          <w:lang w:bidi="ar-SA"/>
          <w:color w:val="111111"/>
          <w:sz w:val="28"/>
          <w:szCs w:val="28"/>
          <w:rtl/>
        </w:rPr>
        <w:t xml:space="preserve">وَ اتْلُ عَلَیْهِمْ نَبَأَ ابْنَیْ آدَمَ بِالْحَقِّ ... قٰالَ لَأَقْتُلَنَّکَ قٰالَ ... لَئِنْ بَسَطْتَ إِلَیَّ یَدَکَ لِتَقْتُلَنِی مٰا أَنَا بِبٰاسِطٍ یَدِیَ إِلَیْکَ لِأَقْتُلَکَ إِنِّی أَخٰافُ اللّٰهَ رَبَّ الْعٰالَمِینَ .  مائده (5) 27 و 28</w:t>
      </w:r>
    </w:p>
    <w:p>
      <w:pPr>
        <w:pStyle w:val="Heading4"/>
      </w:pPr>
      <w:bookmarkStart w:id="1570" w:name="_Toc1131"/>
      <w:r>
        <w:t>4. اهل بهشت</w:t>
      </w:r>
      <w:bookmarkEnd w:id="1570"/>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هابیل، از سابقین و برخوردار از نعمتهای بهشتی:</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فِی جَنّٰاتِ النَّعِیمِ</w:t>
      </w:r>
    </w:p>
    <w:p>
      <w:pPr>
        <w:pStyle w:val="BookText"/>
      </w:pPr>
      <w:r>
        <w:rPr>
          <w:rFonts w:ascii="Amiri" w:hAnsi="Amiri" w:eastAsia="Amiri" w:cs="Amiri"/>
          <w:lang w:bidi="ar-SA"/>
          <w:color w:val="111111"/>
          <w:sz w:val="28"/>
          <w:szCs w:val="28"/>
          <w:rtl/>
        </w:rPr>
        <w:t xml:space="preserve">ثُلَّةٌ مِنَ الْأَوَّلِینَ . </w:t>
      </w:r>
      <w:r>
        <w:rPr>
          <w:rStyle w:val="FootnoteReference"/>
        </w:rPr>
        <w:footnoteReference w:id="651"/>
      </w:r>
      <w:r>
        <w:rPr>
          <w:rFonts w:ascii="IRNazanin" w:hAnsi="IRNazanin" w:eastAsia="IRNazanin" w:cs="IRNazanin"/>
          <w:lang w:bidi="fa-IR"/>
          <w:color w:val="111111"/>
          <w:sz w:val="28"/>
          <w:szCs w:val="28"/>
          <w:rtl/>
        </w:rPr>
        <w:t xml:space="preserve">واقعه (56) 10 -\13</w:t>
      </w:r>
    </w:p>
    <w:p>
      <w:pPr>
        <w:pStyle w:val="Heading4"/>
      </w:pPr>
      <w:bookmarkStart w:id="1571" w:name="_Toc1132"/>
      <w:r>
        <w:t>5. ایمان</w:t>
      </w:r>
      <w:bookmarkEnd w:id="1571"/>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هابیل، انسانی مؤمن به خدا و ربوبیّت او:</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إِنِّی أَخٰافُ اللّٰهَ رَبَّ الْعٰالَمِینَ .  مائده (5) 27 و 28</w:t>
      </w:r>
    </w:p>
    <w:p>
      <w:pPr>
        <w:pStyle w:val="Heading4"/>
      </w:pPr>
      <w:bookmarkStart w:id="1572" w:name="_Toc1133"/>
      <w:r>
        <w:t>6 . تقرّب</w:t>
      </w:r>
      <w:bookmarkEnd w:id="1572"/>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هابیل، از مقرّبان درگاه الهی:</w:t>
      </w:r>
    </w:p>
    <w:p>
      <w:pPr>
        <w:pStyle w:val="BookText"/>
      </w:pPr>
      <w:r>
        <w:rPr>
          <w:rFonts w:ascii="Amiri" w:hAnsi="Amiri" w:eastAsia="Amiri" w:cs="Amiri"/>
          <w:lang w:bidi="ar-SA"/>
          <w:color w:val="111111"/>
          <w:sz w:val="28"/>
          <w:szCs w:val="28"/>
          <w:rtl/>
        </w:rPr>
        <w:t xml:space="preserve">وَ السّٰابِقُونَ السّٰابِقُونَ</w:t>
      </w:r>
    </w:p>
    <w:p>
      <w:pPr>
        <w:pStyle w:val="BookText"/>
      </w:pPr>
      <w:r>
        <w:rPr>
          <w:rFonts w:ascii="Amiri" w:hAnsi="Amiri" w:eastAsia="Amiri" w:cs="Amiri"/>
          <w:lang w:bidi="ar-SA"/>
          <w:color w:val="111111"/>
          <w:sz w:val="28"/>
          <w:szCs w:val="28"/>
          <w:rtl/>
        </w:rPr>
        <w:t xml:space="preserve">أُولٰئِکَ الْمُقَرَّبُونَ</w:t>
      </w:r>
    </w:p>
    <w:p>
      <w:pPr>
        <w:pStyle w:val="BookText"/>
      </w:pPr>
      <w:r>
        <w:rPr>
          <w:rFonts w:ascii="Amiri" w:hAnsi="Amiri" w:eastAsia="Amiri" w:cs="Amiri"/>
          <w:lang w:bidi="ar-SA"/>
          <w:color w:val="111111"/>
          <w:sz w:val="28"/>
          <w:szCs w:val="28"/>
          <w:rtl/>
        </w:rPr>
        <w:t xml:space="preserve">ثُلَّةٌ مِنَ الْأَوَّلِینَ . </w:t>
      </w:r>
      <w:r>
        <w:rPr>
          <w:rStyle w:val="FootnoteReference"/>
        </w:rPr>
        <w:footnoteReference w:id="652"/>
      </w:r>
      <w:r>
        <w:rPr>
          <w:rFonts w:ascii="IRNazanin" w:hAnsi="IRNazanin" w:eastAsia="IRNazanin" w:cs="IRNazanin"/>
          <w:lang w:bidi="fa-IR"/>
          <w:color w:val="111111"/>
          <w:sz w:val="28"/>
          <w:szCs w:val="28"/>
          <w:rtl/>
        </w:rPr>
        <w:t xml:space="preserve">واقعه (56) 10 و 11 و 13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قبولی قربانی هابیل از سوی خداوند، نشان‌دهندۀ تقرّب وی به پیشگاه الهی: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 </w:t>
      </w:r>
      <w:r>
        <w:rPr>
          <w:rStyle w:val="FootnoteReference"/>
        </w:rPr>
        <w:footnoteReference w:id="653"/>
      </w:r>
      <w:r>
        <w:rPr>
          <w:rFonts w:ascii="IRNazanin" w:hAnsi="IRNazanin" w:eastAsia="IRNazanin" w:cs="IRNazanin"/>
          <w:lang w:bidi="fa-IR"/>
          <w:color w:val="111111"/>
          <w:sz w:val="28"/>
          <w:szCs w:val="28"/>
          <w:rtl/>
        </w:rPr>
        <w:t xml:space="preserve">مائده (5) 27</w:t>
      </w:r>
    </w:p>
    <w:p>
      <w:pPr>
        <w:pStyle w:val="Heading4"/>
      </w:pPr>
      <w:bookmarkStart w:id="1573" w:name="_Toc1134"/>
      <w:r>
        <w:t>7. تقوا</w:t>
      </w:r>
      <w:bookmarkEnd w:id="1573"/>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هابیل، شخصیّتی بهره‌مند از تقوا:</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مائده (5) 27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تقوای هابیل، علّت پذیرفته شدن قربانی او از سوی خداوند:</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مائده (5) 27</w:t>
      </w:r>
    </w:p>
    <w:p>
      <w:pPr>
        <w:pStyle w:val="Heading4"/>
      </w:pPr>
      <w:bookmarkStart w:id="1574" w:name="_Toc1135"/>
      <w:r>
        <w:t>8 . خداترسی</w:t>
      </w:r>
      <w:bookmarkEnd w:id="1574"/>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هابیل، انسانی خداترس:</w:t>
      </w:r>
    </w:p>
    <w:p>
      <w:pPr>
        <w:pStyle w:val="BookText"/>
      </w:pPr>
      <w:r>
        <w:rPr>
          <w:rFonts w:ascii="Amiri" w:hAnsi="Amiri" w:eastAsia="Amiri" w:cs="Amiri"/>
          <w:lang w:bidi="ar-SA"/>
          <w:color w:val="111111"/>
          <w:sz w:val="28"/>
          <w:szCs w:val="28"/>
          <w:rtl/>
        </w:rPr>
        <w:t xml:space="preserve">وَ اتْلُ عَلَیْهِمْ نَبَأَ ابْنَیْ آدَمَ ... قٰالَ لَأَقْتُلَنَّکَ ... لَئِنْ بَسَطْتَ إِلَیَّ یَدَکَ لِتَقْتُلَنِی مٰا أَنَا بِبٰاسِطٍ یَدِیَ إِلَیْکَ لِأَقْتُلَکَ إِنِّی أَخٰافُ اللّٰهَ رَبَّ</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32" w:name="pg19916_225474"/>
    <w:bookmarkEnd w:id="332"/>
    <w:p>
      <w:pPr>
        <w:pStyle w:val="BookText"/>
      </w:pPr>
      <w:r>
        <w:rPr>
          <w:rFonts w:ascii="Amiri" w:hAnsi="Amiri" w:eastAsia="Amiri" w:cs="Amiri"/>
          <w:lang w:bidi="ar-SA"/>
          <w:color w:val="111111"/>
          <w:sz w:val="28"/>
          <w:szCs w:val="28"/>
          <w:rtl/>
        </w:rPr>
        <w:t xml:space="preserve">اَلْعٰالَمِینَ .  مائده (5) 27 و 28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خداترسی هابیل، مانع وی در اقدام به قتل برادرش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 .  مائده (5) 27 و 28</w:t>
      </w:r>
    </w:p>
    <w:p>
      <w:pPr>
        <w:pStyle w:val="Heading4"/>
      </w:pPr>
      <w:bookmarkStart w:id="1575" w:name="_Toc1136"/>
      <w:r>
        <w:t>9. شجاعت</w:t>
      </w:r>
      <w:bookmarkEnd w:id="1575"/>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نهراسیدن هابیل از تهدید به قتل وی از سوی قابیل:</w:t>
      </w:r>
    </w:p>
    <w:p>
      <w:pPr>
        <w:pStyle w:val="BookText"/>
      </w:pPr>
      <w:r>
        <w:rPr>
          <w:rFonts w:ascii="Amiri" w:hAnsi="Amiri" w:eastAsia="Amiri" w:cs="Amiri"/>
          <w:lang w:bidi="ar-SA"/>
          <w:color w:val="111111"/>
          <w:sz w:val="28"/>
          <w:szCs w:val="28"/>
          <w:rtl/>
        </w:rPr>
        <w:t xml:space="preserve">وَ اتْلُ عَلَیْهِمْ نَبَأَ ابْنَیْ آدَمَ ... قٰالَ لَأَقْتُلَنَّکَ ... لَئِنْ بَسَطْتَ إِلَیَّ یَدَکَ لِتَقْتُلَنِی مٰا أَنَا بِبٰاسِطٍ یَدِیَ إِلَیْکَ لِأَقْتُلَکَ إِنِّی أَخٰافُ اللّٰهَ رَبَّ الْعٰالَمِینَ إِنِّی أُرِیدُ أَنْ تَبُوءَ بِإِثْمِی وَ إِثْمِکَ فَتَکُونَ مِنْ أَصْحٰابِ النّٰارِ وَ ذٰلِکَ جَزٰاءُ الظّٰالِمِینَ .  مائده (5) 27 -\29</w:t>
      </w:r>
    </w:p>
    <w:p>
      <w:pPr>
        <w:pStyle w:val="Heading4"/>
      </w:pPr>
      <w:bookmarkStart w:id="1576" w:name="_Toc1137"/>
      <w:r>
        <w:t>10. علم</w:t>
      </w:r>
      <w:bookmarkEnd w:id="1576"/>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هابیل، آگاه به معارف الهی:</w:t>
      </w:r>
    </w:p>
    <w:p>
      <w:pPr>
        <w:pStyle w:val="BookText"/>
      </w:pPr>
      <w:r>
        <w:rPr>
          <w:rFonts w:ascii="Amiri" w:hAnsi="Amiri" w:eastAsia="Amiri" w:cs="Amiri"/>
          <w:lang w:bidi="ar-SA"/>
          <w:color w:val="111111"/>
          <w:sz w:val="28"/>
          <w:szCs w:val="28"/>
          <w:rtl/>
        </w:rPr>
        <w:t xml:space="preserve">... قٰالَ إِنَّمٰا یَتَقَبَّلُ اللّٰهُ مِنَ الْمُتَّقِینَ  ... إِنِّی أَخٰافُ اللّٰهَ رَبَّ الْعٰالَمِینَ إِنِّی أُرِیدُ أَنْ تَبُوءَ بِإِثْمِی وَ إِثْمِکَ فَتَکُونَ مِنْ أَصْحٰابِ النّٰارِ وَ ذٰلِکَ جَزٰاءُ الظّٰالِمِینَ .  مائده (5) 27 -\29</w:t>
      </w:r>
    </w:p>
    <w:p>
      <w:pPr>
        <w:pStyle w:val="Heading4"/>
      </w:pPr>
      <w:bookmarkStart w:id="1577" w:name="_Toc1138"/>
      <w:r>
        <w:t>11. قبولی قربانی</w:t>
      </w:r>
      <w:bookmarkEnd w:id="1577"/>
    </w:p>
    <w:p>
      <w:pPr>
        <w:pStyle w:val="BookText"/>
      </w:pPr>
      <w:r>
        <w:rPr>
          <w:rFonts w:ascii="IRNazanin" w:hAnsi="IRNazanin" w:eastAsia="IRNazanin" w:cs="IRNazanin"/>
          <w:lang w:bidi="fa-IR"/>
          <w:color w:val="111111"/>
          <w:sz w:val="28"/>
          <w:szCs w:val="28"/>
          <w:rtl/>
        </w:rPr>
        <w:t xml:space="preserve">==&gt; همین مدخل، فضایل هابیل، تقرّب</w:t>
      </w:r>
    </w:p>
    <w:p>
      <w:pPr>
        <w:pStyle w:val="Heading4"/>
      </w:pPr>
      <w:bookmarkStart w:id="1578" w:name="_Toc1139"/>
      <w:r>
        <w:t>12. قدرت</w:t>
      </w:r>
      <w:bookmarkEnd w:id="157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دست نیازیدن هابیل به قتل برادرش قابیل، به رغم قدرت وی بر کشتن او:</w:t>
      </w:r>
    </w:p>
    <w:p>
      <w:pPr>
        <w:pStyle w:val="BookText"/>
      </w:pPr>
      <w:r>
        <w:rPr>
          <w:rFonts w:ascii="Amiri" w:hAnsi="Amiri" w:eastAsia="Amiri" w:cs="Amiri"/>
          <w:lang w:bidi="ar-SA"/>
          <w:color w:val="111111"/>
          <w:sz w:val="28"/>
          <w:szCs w:val="28"/>
          <w:rtl/>
        </w:rPr>
        <w:t xml:space="preserve">وَ اتْلُ عَلَیْهِمْ نَبَأَ ابْنَیْ آدَمَ ... قٰالَ لَأَقْتُلَنَّکَ قٰالَ ...</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 </w:t>
      </w:r>
      <w:r>
        <w:rPr>
          <w:rStyle w:val="FootnoteReference"/>
        </w:rPr>
        <w:footnoteReference w:id="654"/>
      </w:r>
      <w:r>
        <w:rPr>
          <w:rFonts w:ascii="IRNazanin" w:hAnsi="IRNazanin" w:eastAsia="IRNazanin" w:cs="IRNazanin"/>
          <w:lang w:bidi="fa-IR"/>
          <w:color w:val="111111"/>
          <w:sz w:val="28"/>
          <w:szCs w:val="28"/>
          <w:rtl/>
        </w:rPr>
        <w:t xml:space="preserve">مائده (5) 27 و 28</w:t>
      </w:r>
    </w:p>
    <w:p>
      <w:pPr>
        <w:pStyle w:val="Heading4"/>
      </w:pPr>
      <w:bookmarkStart w:id="1579" w:name="_Toc1140"/>
      <w:r>
        <w:t>13. قلب پاک</w:t>
      </w:r>
      <w:bookmarkEnd w:id="1579"/>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هابیل دارای قلبی پاک:</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 . </w:t>
      </w:r>
      <w:r>
        <w:rPr>
          <w:rStyle w:val="FootnoteReference"/>
        </w:rPr>
        <w:footnoteReference w:id="655"/>
      </w:r>
      <w:r>
        <w:rPr>
          <w:rFonts w:ascii="IRNazanin" w:hAnsi="IRNazanin" w:eastAsia="IRNazanin" w:cs="IRNazanin"/>
          <w:lang w:bidi="fa-IR"/>
          <w:color w:val="111111"/>
          <w:sz w:val="28"/>
          <w:szCs w:val="28"/>
          <w:rtl/>
        </w:rPr>
        <w:t xml:space="preserve">مائده (5) 27</w:t>
      </w:r>
    </w:p>
    <w:p>
      <w:pPr>
        <w:pStyle w:val="Heading4"/>
      </w:pPr>
      <w:bookmarkStart w:id="1580" w:name="_Toc1141"/>
      <w:r>
        <w:t>14. مسالمت‌جویی</w:t>
      </w:r>
      <w:bookmarkEnd w:id="1580"/>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مسالمت‌جویی هابیل و تأکید بر دست نیازیدن به قتل قابیل، به رغم تهدید نمودنش به قتل:</w:t>
      </w:r>
    </w:p>
    <w:p>
      <w:pPr>
        <w:pStyle w:val="BookText"/>
      </w:pPr>
      <w:r>
        <w:rPr>
          <w:rFonts w:ascii="Amiri" w:hAnsi="Amiri" w:eastAsia="Amiri" w:cs="Amiri"/>
          <w:lang w:bidi="ar-SA"/>
          <w:color w:val="111111"/>
          <w:sz w:val="28"/>
          <w:szCs w:val="28"/>
          <w:rtl/>
        </w:rPr>
        <w:t xml:space="preserve">وَ اتْلُ عَلَیْهِمْ نَبَأَ ابْنَیْ آدَمَ ... قٰالَ لَأَقْتُلَنَّکَ ... لَئِنْ بَسَطْتَ إِلَیَّ یَدَکَ لِتَقْتُلَنِی مٰا أَنَا بِبٰاسِطٍ یَدِیَ إِلَیْکَ لِأَقْتُلَکَ إِنِّی أَخٰافُ اللّٰهَ رَبَّ الْعٰالَمِینَ .  مائده (5) 27 و 28</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3" w:name="pg19916_225475"/>
    <w:bookmarkEnd w:id="333"/>
    <w:p>
      <w:pPr>
        <w:pStyle w:val="Heading3"/>
      </w:pPr>
      <w:bookmarkStart w:id="1581" w:name="_Toc1142"/>
      <w:r>
        <w:t>قتل هابیل</w:t>
      </w:r>
      <w:bookmarkEnd w:id="1581"/>
    </w:p>
    <w:p>
      <w:pPr>
        <w:pStyle w:val="Heading4"/>
      </w:pPr>
      <w:bookmarkStart w:id="1582" w:name="_Toc1143"/>
      <w:r>
        <w:t>اشاره</w:t>
      </w:r>
      <w:bookmarkEnd w:id="1582"/>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کشته شدن هابیل توسط برادرش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 مائده (5) 27 و 30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وسوسه‌های نفسانی قابیل موجب هموار شدن کشتن هابیل بر او:</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 مائده (5) 27 و 30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درگیری و کشمکش درونی قابیل با هوای نفس خویش در مورد قتل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 </w:t>
      </w:r>
      <w:r>
        <w:rPr>
          <w:rStyle w:val="FootnoteReference"/>
        </w:rPr>
        <w:footnoteReference w:id="656"/>
      </w:r>
      <w:r>
        <w:rPr>
          <w:rFonts w:ascii="IRNazanin" w:hAnsi="IRNazanin" w:eastAsia="IRNazanin" w:cs="IRNazanin"/>
          <w:lang w:bidi="fa-IR"/>
          <w:color w:val="111111"/>
          <w:sz w:val="28"/>
          <w:szCs w:val="28"/>
          <w:rtl/>
        </w:rPr>
        <w:t xml:space="preserve">مائده (5) 27 و 30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وقوع قتل هابیل پس از جریان قربانی وی:</w:t>
      </w:r>
    </w:p>
    <w:p>
      <w:pPr>
        <w:pStyle w:val="BookText"/>
      </w:pPr>
      <w:r>
        <w:rPr>
          <w:rFonts w:ascii="Amiri" w:hAnsi="Amiri" w:eastAsia="Amiri" w:cs="Amiri"/>
          <w:lang w:bidi="ar-SA"/>
          <w:color w:val="111111"/>
          <w:sz w:val="28"/>
          <w:szCs w:val="28"/>
          <w:rtl/>
        </w:rPr>
        <w:t xml:space="preserve">وَ اتْلُ عَلَیْهِمْ نَبَأَ ابْنَیْ آدَمَ بِالْحَقِّ إِذْ قَرَّبٰا قُرْبٰاناً .... فَطَوَّعَتْ لَهُ نَفْسُهُ قَتْلَ أَخِیهِ فَقَتَلَهُ ....</w:t>
      </w:r>
    </w:p>
    <w:p>
      <w:pPr>
        <w:pStyle w:val="BookText"/>
      </w:pPr>
      <w:r>
        <w:rPr>
          <w:rFonts w:ascii="IRNazanin" w:hAnsi="IRNazanin" w:eastAsia="IRNazanin" w:cs="IRNazanin"/>
          <w:lang w:bidi="fa-IR"/>
          <w:color w:val="111111"/>
          <w:sz w:val="28"/>
          <w:szCs w:val="28"/>
          <w:rtl/>
        </w:rPr>
        <w:t xml:space="preserve">مائده (5) 27 و 30</w:t>
      </w:r>
    </w:p>
    <w:p>
      <w:pPr>
        <w:pStyle w:val="Heading4"/>
      </w:pPr>
      <w:bookmarkStart w:id="1583" w:name="_Toc1144"/>
      <w:r>
        <w:t>آثار قتل هابیل</w:t>
      </w:r>
      <w:bookmarkEnd w:id="1583"/>
    </w:p>
    <w:p>
      <w:pPr>
        <w:pStyle w:val="Heading5"/>
      </w:pPr>
      <w:bookmarkStart w:id="1584" w:name="_Toc1145"/>
      <w:r>
        <w:t>1. خسران</w:t>
      </w:r>
      <w:bookmarkEnd w:id="1584"/>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زیان‌کاری قابیل، پیامد کشتن برادرش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و 30</w:t>
      </w:r>
    </w:p>
    <w:p>
      <w:pPr>
        <w:pStyle w:val="Heading5"/>
      </w:pPr>
      <w:bookmarkStart w:id="1585" w:name="_Toc1146"/>
      <w:r>
        <w:t>2. سختگیری بر بنی اسرائیل</w:t>
      </w:r>
      <w:bookmarkEnd w:id="1585"/>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حادثه برادرکشی قابیل، موجب یادآوری بزرگی گناه قتل بر بنی اسرائیل: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 مِنْ أَجْلِ ذٰلِکَ کَتَبْنٰا عَلیٰ بَنِی إِسْرٰائِیلَ أَنَّهُ مَنْ قَتَلَ نَفْساً بِغَیْرِ نَفْسٍ ... فَکَأَنَّمٰا قَتَلَ النّٰاسَ جَمِیعاً ... . مائده (5) 27 و 30 و 32</w:t>
      </w:r>
    </w:p>
    <w:p>
      <w:pPr>
        <w:pStyle w:val="Heading5"/>
      </w:pPr>
      <w:bookmarkStart w:id="1586" w:name="_Toc1147"/>
      <w:r>
        <w:t>3. ندامت</w:t>
      </w:r>
      <w:bookmarkEnd w:id="1586"/>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ندامت و پشیمانی قابیل از کشتن برادرش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34" w:name="pg19916_225476"/>
    <w:bookmarkEnd w:id="334"/>
    <w:p>
      <w:pPr>
        <w:pStyle w:val="BookText"/>
      </w:pPr>
      <w:r>
        <w:rPr>
          <w:rFonts w:ascii="Amiri" w:hAnsi="Amiri" w:eastAsia="Amiri" w:cs="Amiri"/>
          <w:lang w:bidi="ar-SA"/>
          <w:color w:val="111111"/>
          <w:sz w:val="28"/>
          <w:szCs w:val="28"/>
          <w:rtl/>
        </w:rPr>
        <w:t xml:space="preserve">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w:t>
      </w:r>
      <w:r>
        <w:rPr>
          <w:rStyle w:val="FootnoteReference"/>
        </w:rPr>
        <w:footnoteReference w:id="657"/>
      </w:r>
      <w:r>
        <w:rPr>
          <w:rFonts w:ascii="IRNazanin" w:hAnsi="IRNazanin" w:eastAsia="IRNazanin" w:cs="IRNazanin"/>
          <w:lang w:bidi="fa-IR"/>
          <w:color w:val="111111"/>
          <w:sz w:val="28"/>
          <w:szCs w:val="28"/>
          <w:rtl/>
        </w:rPr>
        <w:t xml:space="preserve">مائده (5) 27 و 30 و 31</w:t>
      </w:r>
    </w:p>
    <w:p>
      <w:pPr>
        <w:pStyle w:val="Heading4"/>
      </w:pPr>
      <w:bookmarkStart w:id="1587" w:name="_Toc1148"/>
      <w:r>
        <w:t>زمینه‌های قتل هابیل</w:t>
      </w:r>
      <w:bookmarkEnd w:id="1587"/>
    </w:p>
    <w:p>
      <w:pPr>
        <w:pStyle w:val="Heading5"/>
      </w:pPr>
      <w:bookmarkStart w:id="1588" w:name="_Toc1149"/>
      <w:r>
        <w:t>1. پذیرفته شدن قربانی</w:t>
      </w:r>
      <w:bookmarkEnd w:id="1588"/>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پذیرفته شدن قربانی هابیل و ردّ قربانی قابیل، زمینۀ حسادت قابیل و قتل برادر:</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 مائده (5) 27</w:t>
      </w:r>
    </w:p>
    <w:p>
      <w:pPr>
        <w:pStyle w:val="Heading5"/>
      </w:pPr>
      <w:bookmarkStart w:id="1589" w:name="_Toc1150"/>
      <w:r>
        <w:t>2. حسد</w:t>
      </w:r>
      <w:bookmarkEnd w:id="1589"/>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حسد عامل ارتکاب قتل هابیل توسط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w:t>
      </w:r>
      <w:r>
        <w:rPr>
          <w:rStyle w:val="FootnoteReference"/>
        </w:rPr>
        <w:footnoteReference w:id="658"/>
      </w:r>
      <w:r>
        <w:rPr>
          <w:rFonts w:ascii="IRNazanin" w:hAnsi="IRNazanin" w:eastAsia="IRNazanin" w:cs="IRNazanin"/>
          <w:lang w:bidi="fa-IR"/>
          <w:color w:val="111111"/>
          <w:sz w:val="28"/>
          <w:szCs w:val="28"/>
          <w:rtl/>
        </w:rPr>
        <w:t xml:space="preserve">مائده (5) 27</w:t>
      </w:r>
    </w:p>
    <w:p>
      <w:pPr>
        <w:pStyle w:val="Heading5"/>
      </w:pPr>
      <w:bookmarkStart w:id="1590" w:name="_Toc1151"/>
      <w:r>
        <w:t>3. وسوسۀ نفس</w:t>
      </w:r>
      <w:bookmarkEnd w:id="1590"/>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وسوسه‌های نفسانی قابیل، زمینه‌ساز اقدام وی بر قتل برادرش هابیل: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و 30</w:t>
      </w:r>
    </w:p>
    <w:p>
      <w:pPr>
        <w:pStyle w:val="Heading3"/>
      </w:pPr>
      <w:bookmarkStart w:id="1591" w:name="_Toc1152"/>
      <w:r>
        <w:t>قربانی هابیل</w:t>
      </w:r>
      <w:bookmarkEnd w:id="1591"/>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داستان قربانی هابیل و قابیل، داستانی عبرت‌آموز و شایان ذکر:</w:t>
      </w:r>
    </w:p>
    <w:p>
      <w:pPr>
        <w:pStyle w:val="BookText"/>
      </w:pPr>
      <w:r>
        <w:rPr>
          <w:rFonts w:ascii="Amiri" w:hAnsi="Amiri" w:eastAsia="Amiri" w:cs="Amiri"/>
          <w:lang w:bidi="ar-SA"/>
          <w:color w:val="111111"/>
          <w:sz w:val="28"/>
          <w:szCs w:val="28"/>
          <w:rtl/>
        </w:rPr>
        <w:t xml:space="preserve">وَ اتْلُ عَلَیْهِمْ نَبَأَ ابْنَیْ آدَمَ بِالْحَقِّ إِذْ قَرَّبٰا قُرْبٰاناً ....</w:t>
      </w:r>
    </w:p>
    <w:p>
      <w:pPr>
        <w:pStyle w:val="BookText"/>
      </w:pP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داستان قربانی هابیل و قابیل، داستانی واقعی:</w:t>
      </w:r>
    </w:p>
    <w:p>
      <w:pPr>
        <w:pStyle w:val="BookText"/>
      </w:pPr>
      <w:r>
        <w:rPr>
          <w:rFonts w:ascii="Amiri" w:hAnsi="Amiri" w:eastAsia="Amiri" w:cs="Amiri"/>
          <w:lang w:bidi="ar-SA"/>
          <w:color w:val="111111"/>
          <w:sz w:val="28"/>
          <w:szCs w:val="28"/>
          <w:rtl/>
        </w:rPr>
        <w:t xml:space="preserve">وَ اتْلُ عَلَیْهِمْ نَبَأَ ابْنَیْ آدَمَ بِالْحَقِّ ... </w:t>
      </w:r>
      <w:r>
        <w:rPr>
          <w:rStyle w:val="FootnoteReference"/>
        </w:rPr>
        <w:footnoteReference w:id="659"/>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آثار اهل کتاب مشتمل بر داستان هابیل و قابیل به‌گونه‌ای تحریف شده و آمیخته به باطل:</w:t>
      </w:r>
    </w:p>
    <w:p>
      <w:pPr>
        <w:pStyle w:val="BookText"/>
      </w:pPr>
      <w:r>
        <w:rPr>
          <w:rFonts w:ascii="Amiri" w:hAnsi="Amiri" w:eastAsia="Amiri" w:cs="Amiri"/>
          <w:lang w:bidi="ar-SA"/>
          <w:color w:val="111111"/>
          <w:sz w:val="28"/>
          <w:szCs w:val="28"/>
          <w:rtl/>
        </w:rPr>
        <w:t xml:space="preserve">وَ اتْلُ عَلَیْهِمْ نَبَأَ ابْنَیْ آدَمَ بِالْحَقِّ إِذْ قَرَّبٰا قُرْبٰاناً ... </w:t>
      </w:r>
      <w:r>
        <w:rPr>
          <w:rStyle w:val="FootnoteReference"/>
        </w:rPr>
        <w:footnoteReference w:id="660"/>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فرمان خداوند به هابیل و قابیل برای قربانی کردن به درگاه خدا:</w:t>
      </w:r>
    </w:p>
    <w:p>
      <w:pPr>
        <w:pStyle w:val="BookText"/>
      </w:pPr>
      <w:r>
        <w:rPr>
          <w:rFonts w:ascii="Amiri" w:hAnsi="Amiri" w:eastAsia="Amiri" w:cs="Amiri"/>
          <w:lang w:bidi="ar-SA"/>
          <w:color w:val="111111"/>
          <w:sz w:val="28"/>
          <w:szCs w:val="28"/>
          <w:rtl/>
        </w:rPr>
        <w:t xml:space="preserve">وَ اتْلُ عَلَیْهِمْ نَبَأَ ابْنَیْ آدَمَ بِالْحَقِّ إِذْ قَرَّبٰا قُرْبٰاناً ... </w:t>
      </w:r>
      <w:r>
        <w:rPr>
          <w:rStyle w:val="FootnoteReference"/>
        </w:rPr>
        <w:footnoteReference w:id="661"/>
      </w:r>
      <w:r>
        <w:rPr>
          <w:rFonts w:ascii="IRNazanin" w:hAnsi="IRNazanin" w:eastAsia="IRNazanin" w:cs="IRNazanin"/>
          <w:lang w:bidi="fa-IR"/>
          <w:color w:val="111111"/>
          <w:sz w:val="28"/>
          <w:szCs w:val="28"/>
          <w:rtl/>
        </w:rPr>
        <w:t xml:space="preserve">مائده (5) 27</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قربانی کردن هریک از هابیل و قابیل به پیشگاه خداوند:</w:t>
      </w:r>
    </w:p>
    <w:p>
      <w:pPr>
        <w:pStyle w:val="BookText"/>
      </w:pPr>
      <w:r>
        <w:rPr>
          <w:rFonts w:ascii="Amiri" w:hAnsi="Amiri" w:eastAsia="Amiri" w:cs="Amiri"/>
          <w:lang w:bidi="ar-SA"/>
          <w:color w:val="111111"/>
          <w:sz w:val="28"/>
          <w:szCs w:val="28"/>
          <w:rtl/>
        </w:rPr>
        <w:t xml:space="preserve">وَ اتْلُ عَلَیْهِمْ نَبَأَ ابْنَیْ آدَمَ بِالْحَقِّ إِذْ قَرَّبٰا قُرْبٰاناً ....</w:t>
      </w:r>
    </w:p>
    <w:p>
      <w:pPr>
        <w:pStyle w:val="BookText"/>
      </w:pP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در گرفتن آتش و به کام خود فروبردن قربانی هابیل نشانۀ پذیرفته شدن آن از سوی خداوند:</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 </w:t>
      </w:r>
      <w:r>
        <w:rPr>
          <w:rStyle w:val="FootnoteReference"/>
        </w:rPr>
        <w:footnoteReference w:id="662"/>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پذیرفته شدن قربانی هابیل و ردّ شدن قربانی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مائده (5) 27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قبولی قربانی هابیل به جهت تقوای او:</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35" w:name="pg19916_225478"/>
    <w:bookmarkEnd w:id="335"/>
    <w:p>
      <w:pPr>
        <w:pStyle w:val="BookText"/>
      </w:pPr>
      <w:r>
        <w:rPr>
          <w:rFonts w:ascii="Amiri" w:hAnsi="Amiri" w:eastAsia="Amiri" w:cs="Amiri"/>
          <w:lang w:bidi="ar-SA"/>
          <w:color w:val="111111"/>
          <w:sz w:val="28"/>
          <w:szCs w:val="28"/>
          <w:rtl/>
        </w:rPr>
        <w:t xml:space="preserve">لَأَقْتُلَنَّکَ قٰالَ إِنَّمٰا یَتَقَبَّلُ اللّٰهُ مِنَ الْمُتَّقِینَ .  مائده (5) 27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قربانی هابیل، سزاوار پاداش الهی:</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 إِنَّمٰا یَتَقَبَّلُ اللّٰهُ مِنَ الْمُتَّقِینَ . </w:t>
      </w:r>
      <w:r>
        <w:rPr>
          <w:rStyle w:val="FootnoteReference"/>
        </w:rPr>
        <w:footnoteReference w:id="663"/>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تصمیم قطعی قابیل بر کشتن برادرش هابیل پس از ردّ شدن قربانی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 مائده (5) 27</w:t>
      </w:r>
    </w:p>
    <w:p>
      <w:pPr>
        <w:pStyle w:val="Heading3"/>
      </w:pPr>
      <w:bookmarkStart w:id="1592" w:name="_Toc1153"/>
      <w:r>
        <w:t>قصّۀ هابیل</w:t>
      </w:r>
      <w:bookmarkEnd w:id="1592"/>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قصّۀ هابیل و قابیل، خبری مهمّ و قابل توجّه:</w:t>
      </w:r>
    </w:p>
    <w:p>
      <w:pPr>
        <w:pStyle w:val="BookText"/>
      </w:pPr>
      <w:r>
        <w:rPr>
          <w:rFonts w:ascii="Amiri" w:hAnsi="Amiri" w:eastAsia="Amiri" w:cs="Amiri"/>
          <w:lang w:bidi="ar-SA"/>
          <w:color w:val="111111"/>
          <w:sz w:val="28"/>
          <w:szCs w:val="28"/>
          <w:rtl/>
        </w:rPr>
        <w:t xml:space="preserve">وَ اتْلُ عَلَیْهِمْ نَبَأَ ابْنَیْ آدَمَ بِالْحَقِّ .... مائده (5) 27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قصّۀ هابیل و قابیل، ماجرایی واقعی نه افسانه و سمبلیک:</w:t>
      </w:r>
    </w:p>
    <w:p>
      <w:pPr>
        <w:pStyle w:val="BookText"/>
      </w:pPr>
      <w:r>
        <w:rPr>
          <w:rFonts w:ascii="Amiri" w:hAnsi="Amiri" w:eastAsia="Amiri" w:cs="Amiri"/>
          <w:lang w:bidi="ar-SA"/>
          <w:color w:val="111111"/>
          <w:sz w:val="28"/>
          <w:szCs w:val="28"/>
          <w:rtl/>
        </w:rPr>
        <w:t xml:space="preserve">وَ اتْلُ عَلَیْهِمْ نَبَأَ ابْنَیْ آدَمَ بِالْحَقِّ .... مائده (5) 27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وجود قصّۀ هابیل و قابیل در میان اهل کتاب به صورت غیر واقعی و تحریف شده:</w:t>
      </w:r>
    </w:p>
    <w:p>
      <w:pPr>
        <w:pStyle w:val="BookText"/>
      </w:pPr>
      <w:r>
        <w:rPr>
          <w:rFonts w:ascii="Amiri" w:hAnsi="Amiri" w:eastAsia="Amiri" w:cs="Amiri"/>
          <w:lang w:bidi="ar-SA"/>
          <w:color w:val="111111"/>
          <w:sz w:val="28"/>
          <w:szCs w:val="28"/>
          <w:rtl/>
        </w:rPr>
        <w:t xml:space="preserve">وَ اتْلُ عَلَیْهِمْ نَبَأَ ابْنَیْ آدَمَ بِالْحَقِّ ... </w:t>
      </w:r>
      <w:r>
        <w:rPr>
          <w:rStyle w:val="FootnoteReference"/>
        </w:rPr>
        <w:footnoteReference w:id="664"/>
      </w:r>
      <w:r>
        <w:rPr>
          <w:rFonts w:ascii="IRNazanin" w:hAnsi="IRNazanin" w:eastAsia="IRNazanin" w:cs="IRNazanin"/>
          <w:lang w:bidi="fa-IR"/>
          <w:color w:val="111111"/>
          <w:sz w:val="28"/>
          <w:szCs w:val="28"/>
          <w:rtl/>
        </w:rPr>
        <w:t xml:space="preserve">مائده (5) 27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پیامبر صلی الله علیه و آله مأمور تلاوت آیات دربردارندۀ داستان هابیل و قابیل برای مردم:</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w:t>
      </w:r>
    </w:p>
    <w:p>
      <w:pPr>
        <w:pStyle w:val="BookText"/>
      </w:pPr>
      <w:r>
        <w:rPr>
          <w:rFonts w:ascii="Amiri" w:hAnsi="Amiri" w:eastAsia="Amiri" w:cs="Amiri"/>
          <w:lang w:bidi="ar-SA"/>
          <w:color w:val="111111"/>
          <w:sz w:val="28"/>
          <w:szCs w:val="28"/>
          <w:rtl/>
        </w:rPr>
        <w:t xml:space="preserve">فَبَعَثَ اللّٰهُ غُرٰاباً یَبْحَثُ فِی الْأَرْضِ لِیُرِیَهُ کَیْفَ یُوٰارِی سَوْأَةَ أَخِیهِ قٰالَ یٰا وَیْلَتیٰ أَ عَجَزْتُ أَنْ أَکُونَ مِثْلَ هٰذَا الْغُرٰابِ فَأُوٰارِیَ سَوْأَةَ أَخِی فَأَصْبَحَ مِنَ النّٰادِمِینَ .  مائده (5) 27 -\31</w:t>
      </w:r>
    </w:p>
    <w:p>
      <w:pPr>
        <w:pStyle w:val="Heading3"/>
      </w:pPr>
      <w:bookmarkStart w:id="1593" w:name="_Toc1154"/>
      <w:r>
        <w:t>مأموریّت هابیل</w:t>
      </w:r>
      <w:bookmarkEnd w:id="1593"/>
    </w:p>
    <w:p>
      <w:pPr>
        <w:pStyle w:val="BookText"/>
      </w:pPr>
      <w:r>
        <w:rPr>
          <w:rFonts w:ascii="IRNazanin" w:hAnsi="IRNazanin" w:eastAsia="IRNazanin" w:cs="IRNazanin"/>
          <w:lang w:bidi="fa-IR"/>
          <w:color w:val="111111"/>
          <w:sz w:val="28"/>
          <w:szCs w:val="28"/>
          <w:rtl/>
        </w:rPr>
        <w:t xml:space="preserve">==&gt; همین مدخل، قربانی هابیل</w:t>
      </w:r>
    </w:p>
    <w:p>
      <w:pPr>
        <w:pStyle w:val="Heading3"/>
      </w:pPr>
      <w:bookmarkStart w:id="1594" w:name="_Toc1155"/>
      <w:r>
        <w:t>منطق هابیل</w:t>
      </w:r>
      <w:bookmarkEnd w:id="1594"/>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هابیل، برخوردار از منطق و عقلانیّت محکم در گفتمان:</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 .  مائده (5) 27 -\29</w:t>
      </w:r>
    </w:p>
    <w:p>
      <w:pPr>
        <w:pStyle w:val="Heading3"/>
      </w:pPr>
      <w:bookmarkStart w:id="1595" w:name="_Toc1156"/>
      <w:r>
        <w:t>نزاع هابیل و قابیل</w:t>
      </w:r>
      <w:bookmarkEnd w:id="1595"/>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نزاع میان هابیل و قابیل در پی ردّ شدن قربانی قابیل از سوی خدا:</w:t>
      </w:r>
    </w:p>
    <w:p>
      <w:pPr>
        <w:pStyle w:val="BookText"/>
      </w:pPr>
      <w:r>
        <w:rPr>
          <w:rFonts w:ascii="Amiri" w:hAnsi="Amiri" w:eastAsia="Amiri" w:cs="Amiri"/>
          <w:lang w:bidi="ar-SA"/>
          <w:color w:val="111111"/>
          <w:sz w:val="28"/>
          <w:szCs w:val="28"/>
          <w:rtl/>
        </w:rPr>
        <w:t xml:space="preserve">وَ اتْلُ عَلَیْهِمْ نَبَأَ ابْنَیْ آدَمَ بِالْحَقِّ إِذْ قَرَّبٰا قُرْبٰاناً فَتُقُبِّلَ مِنْ أَحَدِهِمٰا وَ لَمْ یُتَقَبَّلْ مِنَ الْآخَرِ قٰالَ لَأَقْتُلَنَّکَ قٰالَ إِنَّمٰا یَتَقَبَّلُ اللّٰهُ مِنَ الْمُتَّقِینَ</w:t>
      </w:r>
    </w:p>
    <w:p>
      <w:pPr>
        <w:pStyle w:val="BookText"/>
      </w:pPr>
      <w:r>
        <w:rPr>
          <w:rFonts w:ascii="Amiri" w:hAnsi="Amiri" w:eastAsia="Amiri" w:cs="Amiri"/>
          <w:lang w:bidi="ar-SA"/>
          <w:color w:val="111111"/>
          <w:sz w:val="28"/>
          <w:szCs w:val="28"/>
          <w:rtl/>
        </w:rPr>
        <w:t xml:space="preserve">لَئِنْ بَسَطْتَ إِلَیَّ یَدَکَ لِتَقْتُلَنِی مٰا أَنَا بِبٰاسِطٍ یَدِیَ إِلَیْکَ لِأَقْتُلَکَ إِنِّی أَخٰافُ اللّٰهَ رَبَّ الْعٰالَمِینَ</w:t>
      </w:r>
    </w:p>
    <w:p>
      <w:pPr>
        <w:pStyle w:val="BookText"/>
      </w:pPr>
      <w:r>
        <w:rPr>
          <w:rFonts w:ascii="Amiri" w:hAnsi="Amiri" w:eastAsia="Amiri" w:cs="Amiri"/>
          <w:lang w:bidi="ar-SA"/>
          <w:color w:val="111111"/>
          <w:sz w:val="28"/>
          <w:szCs w:val="28"/>
          <w:rtl/>
        </w:rPr>
        <w:t xml:space="preserve">إِنِّی أُرِیدُ أَنْ تَبُوءَ بِإِثْمِی وَ إِثْمِکَ فَتَکُونَ مِنْ أَصْحٰابِ النّٰارِ وَ ذٰلِکَ جَزٰاءُ الظّٰالِمِینَ</w:t>
      </w:r>
    </w:p>
    <w:p>
      <w:pPr>
        <w:pStyle w:val="BookText"/>
      </w:pPr>
      <w:r>
        <w:rPr>
          <w:rFonts w:ascii="Amiri" w:hAnsi="Amiri" w:eastAsia="Amiri" w:cs="Amiri"/>
          <w:lang w:bidi="ar-SA"/>
          <w:color w:val="111111"/>
          <w:sz w:val="28"/>
          <w:szCs w:val="28"/>
          <w:rtl/>
        </w:rPr>
        <w:t xml:space="preserve">فَطَوَّعَتْ لَهُ نَفْسُهُ قَتْلَ أَخِیهِ فَقَتَلَهُ فَأَصْبَحَ مِنَ الْخٰاسِرِینَ .  مائده (5) 27 -\30</w:t>
      </w:r>
    </w:p>
    <w:p>
      <w:pPr>
        <w:pStyle w:val="Heading3"/>
      </w:pPr>
      <w:bookmarkStart w:id="1596" w:name="_Toc1157"/>
      <w:r>
        <w:t>هابیل و قابیل</w:t>
      </w:r>
      <w:bookmarkEnd w:id="1596"/>
    </w:p>
    <w:p>
      <w:pPr>
        <w:pStyle w:val="BookText"/>
      </w:pPr>
      <w:r>
        <w:rPr>
          <w:rFonts w:ascii="IRNazanin" w:hAnsi="IRNazanin" w:eastAsia="IRNazanin" w:cs="IRNazanin"/>
          <w:lang w:bidi="fa-IR"/>
          <w:color w:val="111111"/>
          <w:sz w:val="28"/>
          <w:szCs w:val="28"/>
          <w:rtl/>
        </w:rPr>
        <w:t xml:space="preserve">==&gt; همین مدخل، ارادۀ هابیل، اندرزهای هابیل، نزاع هابیل و قابیل، هشدار هابیل</w:t>
      </w:r>
    </w:p>
    <w:p>
      <w:pPr>
        <w:pStyle w:val="Heading3"/>
      </w:pPr>
      <w:bookmarkStart w:id="1597" w:name="_Toc1158"/>
      <w:r>
        <w:t>هدیۀ هابیل</w:t>
      </w:r>
      <w:bookmarkEnd w:id="1597"/>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تقدیم هدیه‌ای به رسم تقرّب به پیشگاه خداوند، از سوی هابیل و قابیل:</w:t>
      </w:r>
    </w:p>
    <w:p>
      <w:pPr>
        <w:pStyle w:val="BookText"/>
      </w:pPr>
      <w:r>
        <w:rPr>
          <w:rFonts w:ascii="Amiri" w:hAnsi="Amiri" w:eastAsia="Amiri" w:cs="Amiri"/>
          <w:lang w:bidi="ar-SA"/>
          <w:color w:val="111111"/>
          <w:sz w:val="28"/>
          <w:szCs w:val="28"/>
          <w:rtl/>
        </w:rPr>
        <w:t xml:space="preserve">وَ اتْلُ عَلَیْهِمْ نَبَأَ ابْنَیْ آدَمَ بِالْحَقِّ إِذْ قَرَّبٰا قُرْبٰاناً ....</w:t>
      </w:r>
    </w:p>
    <w:p>
      <w:pPr>
        <w:pStyle w:val="BookText"/>
      </w:pPr>
      <w:r>
        <w:rPr>
          <w:rFonts w:ascii="IRNazanin" w:hAnsi="IRNazanin" w:eastAsia="IRNazanin" w:cs="IRNazanin"/>
          <w:lang w:bidi="fa-IR"/>
          <w:color w:val="111111"/>
          <w:sz w:val="28"/>
          <w:szCs w:val="28"/>
          <w:rtl/>
        </w:rPr>
        <w:t xml:space="preserve">مائده (5) 27</w:t>
      </w:r>
    </w:p>
    <w:p>
      <w:pPr>
        <w:pStyle w:val="BookText"/>
      </w:pPr>
      <w:r>
        <w:rPr>
          <w:rFonts w:ascii="IRNazanin" w:hAnsi="IRNazanin" w:eastAsia="IRNazanin" w:cs="IRNazanin"/>
          <w:lang w:bidi="fa-IR"/>
          <w:color w:val="111111"/>
          <w:sz w:val="28"/>
          <w:szCs w:val="28"/>
          <w:rtl/>
        </w:rPr>
        <w:t xml:space="preserve">نیز ==&gt; همین مدخل، قربانی هابیل</w:t>
      </w:r>
    </w:p>
    <w:p>
      <w:pPr>
        <w:pStyle w:val="Heading3"/>
      </w:pPr>
      <w:bookmarkStart w:id="1598" w:name="_Toc1159"/>
      <w:r>
        <w:t>هشدار هابیل</w:t>
      </w:r>
      <w:bookmarkEnd w:id="1598"/>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هشدار هابیل به قابیل دربارۀ بزرگی گناه آدم‌کشی و سنگینی عقوبت آن در قیامت:</w:t>
      </w:r>
    </w:p>
    <w:p>
      <w:pPr>
        <w:pStyle w:val="BookText"/>
      </w:pPr>
      <w:r>
        <w:rPr>
          <w:rFonts w:ascii="Amiri" w:hAnsi="Amiri" w:eastAsia="Amiri" w:cs="Amiri"/>
          <w:lang w:bidi="ar-SA"/>
          <w:color w:val="111111"/>
          <w:sz w:val="28"/>
          <w:szCs w:val="28"/>
          <w:rtl/>
        </w:rPr>
        <w:t xml:space="preserve">وَ اتْلُ عَلَیْهِمْ نَبَأَ ابْنَیْ آدَمَ بِالْحَقِّ ... قٰالَ لَأَقْتُلَنَّکَ .... إِنِّی أُرِیدُ أَنْ تَبُوءَ بِإِثْمِی وَ إِثْمِکَ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36" w:name="pg19916_225479"/>
    <w:bookmarkEnd w:id="336"/>
    <w:p>
      <w:pPr>
        <w:pStyle w:val="BookText"/>
      </w:pPr>
      <w:r>
        <w:rPr>
          <w:rFonts w:ascii="Amiri" w:hAnsi="Amiri" w:eastAsia="Amiri" w:cs="Amiri"/>
          <w:lang w:bidi="ar-SA"/>
          <w:color w:val="111111"/>
          <w:sz w:val="28"/>
          <w:szCs w:val="28"/>
          <w:rtl/>
        </w:rPr>
        <w:t xml:space="preserve">فَتَکُونَ مِنْ أَصْحٰابِ النّٰارِ وَ ذٰلِکَ جَزٰاءُ الظّٰالِمِینَ .</w:t>
      </w:r>
    </w:p>
    <w:p>
      <w:pPr>
        <w:pStyle w:val="BookText"/>
      </w:pPr>
      <w:r>
        <w:rPr>
          <w:rFonts w:ascii="IRNazanin" w:hAnsi="IRNazanin" w:eastAsia="IRNazanin" w:cs="IRNazanin"/>
          <w:lang w:bidi="fa-IR"/>
          <w:color w:val="111111"/>
          <w:sz w:val="28"/>
          <w:szCs w:val="28"/>
          <w:rtl/>
        </w:rPr>
        <w:t xml:space="preserve">مائده (5) 27 و 29</w:t>
      </w:r>
    </w:p>
    <w:p>
      <w:pPr>
        <w:pStyle w:val="Heading2"/>
      </w:pPr>
      <w:bookmarkStart w:id="1599" w:name="_Toc1160"/>
      <w:r>
        <w:t>هاجر</w:t>
      </w:r>
      <w:bookmarkEnd w:id="1599"/>
    </w:p>
    <w:p>
      <w:pPr>
        <w:pStyle w:val="BookText"/>
      </w:pPr>
      <w:r>
        <w:rPr>
          <w:rFonts w:ascii="IRNazanin" w:hAnsi="IRNazanin" w:eastAsia="IRNazanin" w:cs="IRNazanin"/>
          <w:lang w:bidi="fa-IR"/>
          <w:color w:val="111111"/>
          <w:sz w:val="28"/>
          <w:szCs w:val="28"/>
          <w:rtl/>
        </w:rPr>
        <w:t xml:space="preserve">هاجر، همسر ابراهیم و مادر اسماعیل از قوم قبط بود. وی کنیز ساره دیگر همسر ابراهیم بود که پس از بخشیده شدن به ابراهیم علیه السلام و حامله گشتن، به علّت غیرت نشان دادن ساره و ناسازگاری او همراه فرزندش به مکّه هجرت کرد و آنجا بود که زمزم برای او و کودکش جوشید.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گویند: قبر وی در کنار فرزندش در حجر اسماعیل علیه السلام قرار دارد. </w:t>
      </w:r>
      <w:r>
        <w:rPr>
          <w:rStyle w:val="FootnoteReference"/>
        </w:rPr>
        <w:footnoteReference w:id="666"/>
      </w:r>
    </w:p>
    <w:p>
      <w:pPr>
        <w:pStyle w:val="Heading2"/>
      </w:pPr>
      <w:bookmarkStart w:id="1600" w:name="_Toc1161"/>
      <w:r>
        <w:t>هادی / اسما و صفات</w:t>
      </w:r>
      <w:bookmarkEnd w:id="1600"/>
    </w:p>
    <w:p>
      <w:pPr>
        <w:pStyle w:val="BookText"/>
      </w:pPr>
      <w:r>
        <w:rPr>
          <w:rFonts w:ascii="IRNazanin" w:hAnsi="IRNazanin" w:eastAsia="IRNazanin" w:cs="IRNazanin"/>
          <w:lang w:bidi="fa-IR"/>
          <w:color w:val="111111"/>
          <w:sz w:val="28"/>
          <w:szCs w:val="28"/>
          <w:rtl/>
        </w:rPr>
        <w:t xml:space="preserve">==&gt;هدایت</w:t>
      </w:r>
    </w:p>
    <w:p>
      <w:pPr>
        <w:pStyle w:val="Heading2"/>
      </w:pPr>
      <w:bookmarkStart w:id="1601" w:name="_Toc1162"/>
      <w:r>
        <w:t>هاروت و ماروت</w:t>
      </w:r>
      <w:bookmarkEnd w:id="1601"/>
    </w:p>
    <w:p>
      <w:pPr>
        <w:pStyle w:val="Heading3"/>
      </w:pPr>
      <w:bookmarkStart w:id="1602" w:name="_Toc1163"/>
      <w:r>
        <w:t>اشاره</w:t>
      </w:r>
      <w:bookmarkEnd w:id="1602"/>
    </w:p>
    <w:p>
      <w:pPr>
        <w:pStyle w:val="BookText"/>
      </w:pPr>
      <w:r>
        <w:rPr>
          <w:rFonts w:ascii="IRNazanin" w:hAnsi="IRNazanin" w:eastAsia="IRNazanin" w:cs="IRNazanin"/>
          <w:lang w:bidi="fa-IR"/>
          <w:color w:val="111111"/>
          <w:sz w:val="28"/>
          <w:szCs w:val="28"/>
          <w:rtl/>
        </w:rPr>
        <w:t xml:space="preserve">گفته شده، هاروت و ماروت، که«هوروت و موروت»نیز خوانده می‌شود، دو نام اعجمی برای دو فرشته از فرشتگان است </w:t>
      </w:r>
      <w:r>
        <w:rPr>
          <w:rStyle w:val="FootnoteReference"/>
        </w:rPr>
        <w:footnoteReference w:id="667"/>
      </w:r>
      <w:r>
        <w:rPr>
          <w:rFonts w:ascii="IRNazanin" w:hAnsi="IRNazanin" w:eastAsia="IRNazanin" w:cs="IRNazanin"/>
          <w:lang w:bidi="fa-IR"/>
          <w:color w:val="111111"/>
          <w:sz w:val="28"/>
          <w:szCs w:val="28"/>
          <w:rtl/>
        </w:rPr>
        <w:t xml:space="preserve">که خداوند آنها را به جهت انس با مردم به صورت انسان فرود آورد. </w:t>
      </w:r>
      <w:r>
        <w:rPr>
          <w:rStyle w:val="FootnoteReference"/>
        </w:rPr>
        <w:footnoteReference w:id="668"/>
      </w:r>
      <w:r>
        <w:rPr>
          <w:rFonts w:ascii="IRNazanin" w:hAnsi="IRNazanin" w:eastAsia="IRNazanin" w:cs="IRNazanin"/>
          <w:lang w:bidi="fa-IR"/>
          <w:color w:val="111111"/>
          <w:sz w:val="28"/>
          <w:szCs w:val="28"/>
          <w:rtl/>
        </w:rPr>
        <w:t xml:space="preserve">آنها آمدند تا مردم را به طرف خود بکشانند و راههای مبارزه با سحر را، که در دوران پس از سلیمان زندگی را بر مردم تلخ کرده بود، به آنان بیاموزند و نیز سحر و جادو را از معجزه‌ای که سند صداقت پیامبران است بازشناسانند و مردم را در برابر جادوگران یاری کنند، </w:t>
      </w:r>
      <w:r>
        <w:rPr>
          <w:rStyle w:val="FootnoteReference"/>
        </w:rPr>
        <w:footnoteReference w:id="669"/>
      </w:r>
      <w:r>
        <w:rPr>
          <w:rFonts w:ascii="IRNazanin" w:hAnsi="IRNazanin" w:eastAsia="IRNazanin" w:cs="IRNazanin"/>
          <w:lang w:bidi="fa-IR"/>
          <w:color w:val="111111"/>
          <w:sz w:val="28"/>
          <w:szCs w:val="28"/>
          <w:rtl/>
        </w:rPr>
        <w:t xml:space="preserve">نیز گفته شده که نام دو پادشاه </w:t>
      </w:r>
      <w:r>
        <w:rPr>
          <w:rStyle w:val="FootnoteReference"/>
        </w:rPr>
        <w:footnoteReference w:id="670"/>
      </w:r>
      <w:r>
        <w:rPr>
          <w:rFonts w:ascii="IRNazanin" w:hAnsi="IRNazanin" w:eastAsia="IRNazanin" w:cs="IRNazanin"/>
          <w:lang w:bidi="fa-IR"/>
          <w:color w:val="111111"/>
          <w:sz w:val="28"/>
          <w:szCs w:val="28"/>
          <w:rtl/>
        </w:rPr>
        <w:t xml:space="preserve">از پادشاهان بابل است که معاصر حضرت ادریس علیه السلام بودند، همچنین گفته شده که آن دو، بعد از حضرت نوح علیه السلام بودند، </w:t>
      </w:r>
      <w:r>
        <w:rPr>
          <w:rStyle w:val="FootnoteReference"/>
        </w:rPr>
        <w:footnoteReference w:id="671"/>
      </w:r>
      <w:r>
        <w:rPr>
          <w:rFonts w:ascii="IRNazanin" w:hAnsi="IRNazanin" w:eastAsia="IRNazanin" w:cs="IRNazanin"/>
          <w:lang w:bidi="fa-IR"/>
          <w:color w:val="111111"/>
          <w:sz w:val="28"/>
          <w:szCs w:val="28"/>
          <w:rtl/>
        </w:rPr>
        <w:t xml:space="preserve">نیز گفته شده است که هاروت و ماروت نام دو شیطان از«انس و جنّ»است و در آیۀ شریفه، بدل از«لکنّ الشّیاطین»قرار گرفته، از قبیل بدل بعض از کلّ. </w:t>
      </w:r>
      <w:r>
        <w:rPr>
          <w:rStyle w:val="FootnoteReference"/>
        </w:rPr>
        <w:footnoteReference w:id="672"/>
      </w:r>
      <w:r>
        <w:rPr>
          <w:rFonts w:ascii="IRNazanin" w:hAnsi="IRNazanin" w:eastAsia="IRNazanin" w:cs="IRNazanin"/>
          <w:lang w:bidi="fa-IR"/>
          <w:color w:val="111111"/>
          <w:sz w:val="28"/>
          <w:szCs w:val="28"/>
          <w:rtl/>
        </w:rPr>
        <w:t xml:space="preserve">تحقیق حاضر براساس برداشت نخست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37" w:name="pg19916_225480"/>
    <w:bookmarkEnd w:id="337"/>
    <w:p>
      <w:pPr>
        <w:pStyle w:val="Heading3"/>
      </w:pPr>
      <w:bookmarkStart w:id="1603" w:name="_Toc1164"/>
      <w:r>
        <w:t>امتحان با هاروت و ماروت</w:t>
      </w:r>
      <w:bookmarkEnd w:id="16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هاروت و ماروت، وسیله‌ای برای امتحان مردم بابل:</w:t>
      </w:r>
    </w:p>
    <w:p>
      <w:pPr>
        <w:pStyle w:val="BookText"/>
      </w:pPr>
      <w:r>
        <w:rPr>
          <w:rFonts w:ascii="Amiri" w:hAnsi="Amiri" w:eastAsia="Amiri" w:cs="Amiri"/>
          <w:lang w:bidi="ar-SA"/>
          <w:color w:val="111111"/>
          <w:sz w:val="28"/>
          <w:szCs w:val="28"/>
          <w:rtl/>
        </w:rPr>
        <w:t xml:space="preserve">... وَ مٰا أُنْزِلَ عَلَی الْمَلَکَیْنِ بِبٰابِلَ هٰارُوتَ وَ مٰارُوتَ وَ مٰا یُعَلِّمٰانِ مِنْ أَحَدٍ حَتّٰی یَقُولاٰ إِنَّمٰا نَحْنُ فِتْنَةٌ فَلاٰ تَکْفُرْ .... بقره (2) 102</w:t>
      </w:r>
    </w:p>
    <w:p>
      <w:pPr>
        <w:pStyle w:val="Heading3"/>
      </w:pPr>
      <w:bookmarkStart w:id="1604" w:name="_Toc1165"/>
      <w:r>
        <w:t>تبعیّت از هاروت و ماروت</w:t>
      </w:r>
      <w:bookmarkEnd w:id="1604"/>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پیروی یهودیان از تعالیم هاروت و ماروت، در جهت مبارزه با پیامبر صلی الله علیه و آله :</w:t>
      </w:r>
    </w:p>
    <w:p>
      <w:pPr>
        <w:pStyle w:val="BookText"/>
      </w:pPr>
      <w:r>
        <w:rPr>
          <w:rFonts w:ascii="Amiri" w:hAnsi="Amiri" w:eastAsia="Amiri" w:cs="Amiri"/>
          <w:lang w:bidi="ar-SA"/>
          <w:color w:val="111111"/>
          <w:sz w:val="28"/>
          <w:szCs w:val="28"/>
          <w:rtl/>
        </w:rPr>
        <w:t xml:space="preserve">وَ اتَّبَعُوا مٰا تَتْلُوا ... وَ مٰا أُنْزِلَ عَلَی الْمَلَکَیْنِ بِبٰابِلَ هٰارُوتَ وَ مٰارُوتَ ... </w:t>
      </w:r>
      <w:r>
        <w:rPr>
          <w:rStyle w:val="FootnoteReference"/>
        </w:rPr>
        <w:footnoteReference w:id="673"/>
      </w:r>
      <w:r>
        <w:rPr>
          <w:rFonts w:ascii="IRNazanin" w:hAnsi="IRNazanin" w:eastAsia="IRNazanin" w:cs="IRNazanin"/>
          <w:lang w:bidi="fa-IR"/>
          <w:color w:val="111111"/>
          <w:sz w:val="28"/>
          <w:szCs w:val="28"/>
          <w:rtl/>
        </w:rPr>
        <w:t xml:space="preserve">بقره (2) 102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پیروی یهودیان از تعالیم هاروت و ماروت، برای سوء استفاده‌هایی همچون جدایی انداختن بین زن و شوهر:</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 بقره (2) 102</w:t>
      </w:r>
    </w:p>
    <w:p>
      <w:pPr>
        <w:pStyle w:val="Heading3"/>
      </w:pPr>
      <w:bookmarkStart w:id="1605" w:name="_Toc1166"/>
      <w:r>
        <w:t>تعلّم از هاروت و ماروت</w:t>
      </w:r>
      <w:bookmarkEnd w:id="160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سحرآموزی اهل بابل، از هاروت و ماروت:</w:t>
      </w:r>
    </w:p>
    <w:p>
      <w:pPr>
        <w:pStyle w:val="BookText"/>
      </w:pPr>
      <w:r>
        <w:rPr>
          <w:rFonts w:ascii="Amiri" w:hAnsi="Amiri" w:eastAsia="Amiri" w:cs="Amiri"/>
          <w:lang w:bidi="ar-SA"/>
          <w:color w:val="111111"/>
          <w:sz w:val="28"/>
          <w:szCs w:val="28"/>
          <w:rtl/>
        </w:rPr>
        <w:t xml:space="preserve">... یُعَلِّمُونَ النّٰاسَ السِّحْرَ ... وَ مٰا أُنْزِلَ عَلَی الْمَلَکَیْنِ بِبٰابِلَ هٰارُوتَ وَ مٰارُوتَ ... فَیَتَعَلَّمُونَ مِنْهُمٰا .... بقره (2) 102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یادگیری مردم بابل نسبت به موارد زیانبار و غیر مفید سحر، از هاروت و ماروت:</w:t>
      </w:r>
    </w:p>
    <w:p>
      <w:pPr>
        <w:pStyle w:val="BookText"/>
      </w:pPr>
      <w:r>
        <w:rPr>
          <w:rFonts w:ascii="Amiri" w:hAnsi="Amiri" w:eastAsia="Amiri" w:cs="Amiri"/>
          <w:lang w:bidi="ar-SA"/>
          <w:color w:val="111111"/>
          <w:sz w:val="28"/>
          <w:szCs w:val="28"/>
          <w:rtl/>
        </w:rPr>
        <w:t xml:space="preserve">... یُعَلِّمُونَ النّٰاسَ السِّحْرَ ... وَ مٰا أُنْزِلَ عَلَی الْمَلَکَیْنِ بِبٰابِلَ هٰارُوتَ وَ مٰارُوتَ ... وَ یَتَعَلَّمُونَ مٰا یَضُرُّهُمْ .... بقره (2) 102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تعلّم و یاد گرفتن جادو از هاروت و ماروت، با هدف اختلاف‌افکنی بین خانواده‌ها:</w:t>
      </w:r>
    </w:p>
    <w:p>
      <w:pPr>
        <w:pStyle w:val="BookText"/>
      </w:pPr>
      <w:r>
        <w:rPr>
          <w:rFonts w:ascii="Amiri" w:hAnsi="Amiri" w:eastAsia="Amiri" w:cs="Amiri"/>
          <w:lang w:bidi="ar-SA"/>
          <w:color w:val="111111"/>
          <w:sz w:val="28"/>
          <w:szCs w:val="28"/>
          <w:rtl/>
        </w:rPr>
        <w:t xml:space="preserve">... یُعَلِّمُونَ النّٰاسَ السِّحْرَ ... وَ مٰا أُنْزِلَ عَلَی الْمَلَکَیْنِ بِبٰابِلَ هٰارُوتَ وَ مٰارُوتَ ... فَیَتَعَلَّمُونَ مِنْهُمٰا مٰا یُفَرِّقُونَ بِهِ بَیْنَ الْمَرْءِ وَ زَوْجِهِ .... بقره (2) 102</w:t>
      </w:r>
    </w:p>
    <w:p>
      <w:pPr>
        <w:pStyle w:val="Heading3"/>
      </w:pPr>
      <w:bookmarkStart w:id="1606" w:name="_Toc1167"/>
      <w:r>
        <w:t>تعلیم هاروت و ماروت</w:t>
      </w:r>
      <w:bookmarkEnd w:id="160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هاروت و ماروت، ملائکۀ آموزش‌دهندۀ جادو به مردم بابل:</w:t>
      </w:r>
    </w:p>
    <w:p>
      <w:pPr>
        <w:pStyle w:val="BookText"/>
      </w:pPr>
      <w:r>
        <w:rPr>
          <w:rFonts w:ascii="Amiri" w:hAnsi="Amiri" w:eastAsia="Amiri" w:cs="Amiri"/>
          <w:lang w:bidi="ar-SA"/>
          <w:color w:val="111111"/>
          <w:sz w:val="28"/>
          <w:szCs w:val="28"/>
          <w:rtl/>
        </w:rPr>
        <w:t xml:space="preserve">... یُعَلِّمُونَ النّٰاسَ السِّحْرَ ... وَ مٰا أُنْزِلَ عَلَی الْمَلَکَیْنِ بِبٰابِلَ هٰارُوتَ وَ مٰارُوتَ وَ مٰا یُعَلِّمٰانِ مِنْ أَحَدٍ حَتّٰی یَقُولاٰ .... بقره (2) 102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امکان تعلیم فرشته‌هایی، چون هاروت و ماروت به انسان:</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38" w:name="pg19916_225481"/>
    <w:bookmarkEnd w:id="338"/>
    <w:p>
      <w:pPr>
        <w:pStyle w:val="BookText"/>
      </w:pPr>
      <w:r>
        <w:rPr>
          <w:rFonts w:ascii="Amiri" w:hAnsi="Amiri" w:eastAsia="Amiri" w:cs="Amiri"/>
          <w:lang w:bidi="ar-SA"/>
          <w:color w:val="111111"/>
          <w:sz w:val="28"/>
          <w:szCs w:val="28"/>
          <w:rtl/>
        </w:rPr>
        <w:t xml:space="preserve">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 بقره (2) 102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روا بودن تعلیم سحر از سوی هاروت و ماروت به مردم:</w:t>
      </w:r>
    </w:p>
    <w:p>
      <w:pPr>
        <w:pStyle w:val="BookText"/>
      </w:pPr>
      <w:r>
        <w:rPr>
          <w:rFonts w:ascii="Amiri" w:hAnsi="Amiri" w:eastAsia="Amiri" w:cs="Amiri"/>
          <w:lang w:bidi="ar-SA"/>
          <w:color w:val="111111"/>
          <w:sz w:val="28"/>
          <w:szCs w:val="28"/>
          <w:rtl/>
        </w:rPr>
        <w:t xml:space="preserve">... وَ مٰا أُنْزِلَ عَلَی الْمَلَکَیْنِ بِبٰابِلَ هٰارُوتَ وَ مٰارُوتَ وَ مٰا یُعَلِّمٰانِ مِنْ أَحَدٍ حَتّٰی یَقُولاٰ إِنَّمٰا نَحْنُ فِتْنَةٌ فَلاٰ تَکْفُرْ .... بقره (2) 102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امتحان مردم بابل با آموزش جادو به آنان، به‌وسیلۀ هاروت و ماروت:</w:t>
      </w:r>
    </w:p>
    <w:p>
      <w:pPr>
        <w:pStyle w:val="BookText"/>
      </w:pPr>
      <w:r>
        <w:rPr>
          <w:rFonts w:ascii="Amiri" w:hAnsi="Amiri" w:eastAsia="Amiri" w:cs="Amiri"/>
          <w:lang w:bidi="ar-SA"/>
          <w:color w:val="111111"/>
          <w:sz w:val="28"/>
          <w:szCs w:val="28"/>
          <w:rtl/>
        </w:rPr>
        <w:t xml:space="preserve">... یُعَلِّمُونَ النّٰاسَ السِّحْرَ ... وَ مٰا أُنْزِلَ عَلَی الْمَلَکَیْنِ بِبٰابِلَ هٰارُوتَ وَ مٰارُوتَ وَ مٰا یُعَلِّمٰانِ مِنْ أَحَدٍ حَتّٰی یَقُولاٰ إِنَّمٰا نَحْنُ فِتْنَةٌ فَلاٰ تَکْفُرْ .... بقره (2) 102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تلاش هاروت و ماروت برای ایجاد تعهّد در متعلّمان، هنگام آموزش سحر به آنان:</w:t>
      </w:r>
    </w:p>
    <w:p>
      <w:pPr>
        <w:pStyle w:val="BookText"/>
      </w:pPr>
      <w:r>
        <w:rPr>
          <w:rFonts w:ascii="Amiri" w:hAnsi="Amiri" w:eastAsia="Amiri" w:cs="Amiri"/>
          <w:lang w:bidi="ar-SA"/>
          <w:color w:val="111111"/>
          <w:sz w:val="28"/>
          <w:szCs w:val="28"/>
          <w:rtl/>
        </w:rPr>
        <w:t xml:space="preserve">... یُعَلِّمُونَ النّٰاسَ السِّحْرَ ... وَ مٰا أُنْزِلَ عَلَی الْمَلَکَیْنِ بِبٰابِلَ هٰارُوتَ وَ مٰارُوتَ وَ مٰا یُعَلِّمٰانِ مِنْ أَحَدٍ حَتّٰی یَقُولاٰ إِنَّمٰا نَحْنُ فِتْنَةٌ فَلاٰ تَکْفُرْ .... بقره (2) 102</w:t>
      </w:r>
    </w:p>
    <w:p>
      <w:pPr>
        <w:pStyle w:val="Heading3"/>
      </w:pPr>
      <w:bookmarkStart w:id="1607" w:name="_Toc1168"/>
      <w:r>
        <w:t>تمثّل هاروت و ماروت</w:t>
      </w:r>
      <w:bookmarkEnd w:id="160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تمثّل هاروت و ماروت به صورت انسان، برای آموزش مردم بابل:</w:t>
      </w:r>
    </w:p>
    <w:p>
      <w:pPr>
        <w:pStyle w:val="BookText"/>
      </w:pPr>
      <w:r>
        <w:rPr>
          <w:rFonts w:ascii="Amiri" w:hAnsi="Amiri" w:eastAsia="Amiri" w:cs="Amiri"/>
          <w:lang w:bidi="ar-SA"/>
          <w:color w:val="111111"/>
          <w:sz w:val="28"/>
          <w:szCs w:val="28"/>
          <w:rtl/>
        </w:rPr>
        <w:t xml:space="preserve">... وَ مٰا أُنْزِلَ عَلَی الْمَلَکَیْنِ بِبٰابِلَ هٰارُوتَ وَ مٰارُوتَ وَ مٰا یُعَلِّمٰانِ مِنْ أَحَدٍ حَتّٰی یَقُولاٰ إِنَّمٰا نَحْنُ فِتْنَةٌ فَلاٰ تَکْفُرْ فَیَتَعَلَّمُونَ مِنْهُمٰا ... </w:t>
      </w:r>
      <w:r>
        <w:rPr>
          <w:rStyle w:val="FootnoteReference"/>
        </w:rPr>
        <w:footnoteReference w:id="674"/>
      </w:r>
      <w:r>
        <w:rPr>
          <w:rFonts w:ascii="IRNazanin" w:hAnsi="IRNazanin" w:eastAsia="IRNazanin" w:cs="IRNazanin"/>
          <w:lang w:bidi="fa-IR"/>
          <w:color w:val="111111"/>
          <w:sz w:val="28"/>
          <w:szCs w:val="28"/>
          <w:rtl/>
        </w:rPr>
        <w:t xml:space="preserve">بقره (2) 102</w:t>
      </w:r>
    </w:p>
    <w:p>
      <w:pPr>
        <w:pStyle w:val="Heading3"/>
      </w:pPr>
      <w:bookmarkStart w:id="1608" w:name="_Toc1169"/>
      <w:r>
        <w:t>رسالت هاروت و ماروت</w:t>
      </w:r>
      <w:bookmarkEnd w:id="160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ارسال هاروت و ماروت،«برای دفع و رفع گرههای سحر و خنثی شدن سحر ساحران با تعلیم سحر»، در بین مردم بابل:</w:t>
      </w:r>
    </w:p>
    <w:p>
      <w:pPr>
        <w:pStyle w:val="BookText"/>
      </w:pPr>
      <w:r>
        <w:rPr>
          <w:rFonts w:ascii="Amiri" w:hAnsi="Amiri" w:eastAsia="Amiri" w:cs="Amiri"/>
          <w:lang w:bidi="ar-SA"/>
          <w:color w:val="111111"/>
          <w:sz w:val="28"/>
          <w:szCs w:val="28"/>
          <w:rtl/>
        </w:rPr>
        <w:t xml:space="preserve">...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 بقره (2) 102</w:t>
      </w:r>
    </w:p>
    <w:p>
      <w:pPr>
        <w:pStyle w:val="Heading3"/>
      </w:pPr>
      <w:bookmarkStart w:id="1609" w:name="_Toc1170"/>
      <w:r>
        <w:t>علم هاروت و ماروت</w:t>
      </w:r>
      <w:bookmarkEnd w:id="1609"/>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آگاهی هاروت و ماروت، به دانش جادوگری:</w:t>
      </w:r>
    </w:p>
    <w:p>
      <w:pPr>
        <w:pStyle w:val="BookText"/>
      </w:pPr>
      <w:r>
        <w:rPr>
          <w:rFonts w:ascii="Amiri" w:hAnsi="Amiri" w:eastAsia="Amiri" w:cs="Amiri"/>
          <w:lang w:bidi="ar-SA"/>
          <w:color w:val="111111"/>
          <w:sz w:val="28"/>
          <w:szCs w:val="28"/>
          <w:rtl/>
        </w:rPr>
        <w:t xml:space="preserve">... وَ مٰا أُنْزِلَ عَلَی الْمَلَکَیْنِ بِبٰابِلَ هٰارُوتَ وَ مٰارُوتَ وَ مٰا یُعَلِّمٰانِ مِنْ أَحَدٍ ... فَیَتَعَلَّمُونَ مِنْهُمٰا مٰا یُفَرِّقُونَ بِهِ .... بقره (2) 102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دریافت هاروت و ماروت دانش سحر خود را از خداوند: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39" w:name="pg19916_225482"/>
    <w:bookmarkEnd w:id="339"/>
    <w:p>
      <w:pPr>
        <w:pStyle w:val="BookText"/>
      </w:pPr>
      <w:r>
        <w:rPr>
          <w:rFonts w:ascii="Amiri" w:hAnsi="Amiri" w:eastAsia="Amiri" w:cs="Amiri"/>
          <w:lang w:bidi="ar-SA"/>
          <w:color w:val="111111"/>
          <w:sz w:val="28"/>
          <w:szCs w:val="28"/>
          <w:rtl/>
        </w:rPr>
        <w:t xml:space="preserve">... وَ مٰا أُنْزِلَ عَلَی الْمَلَکَیْنِ بِبٰابِلَ هٰارُوتَ وَ مٰارُوتَ .... بقره (2) 102</w:t>
      </w:r>
    </w:p>
    <w:p>
      <w:pPr>
        <w:pStyle w:val="Heading3"/>
      </w:pPr>
      <w:bookmarkStart w:id="1610" w:name="_Toc1171"/>
      <w:r>
        <w:t>ماهیّت هاروت و ماروت</w:t>
      </w:r>
      <w:bookmarkEnd w:id="1610"/>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هاروت و ماروت، دو فرشته از فرشتگان خدا:</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 بقره (2) 102</w:t>
      </w:r>
    </w:p>
    <w:p>
      <w:pPr>
        <w:pStyle w:val="Heading3"/>
      </w:pPr>
      <w:bookmarkStart w:id="1611" w:name="_Toc1172"/>
      <w:r>
        <w:t>مأموریّت هاروت و ماروت</w:t>
      </w:r>
      <w:bookmarkEnd w:id="1611"/>
    </w:p>
    <w:p>
      <w:pPr>
        <w:pStyle w:val="BookText"/>
      </w:pPr>
      <w:r>
        <w:rPr>
          <w:rFonts w:ascii="IRNazanin" w:hAnsi="IRNazanin" w:eastAsia="IRNazanin" w:cs="IRNazanin"/>
          <w:lang w:bidi="fa-IR"/>
          <w:color w:val="111111"/>
          <w:sz w:val="28"/>
          <w:szCs w:val="28"/>
          <w:rtl/>
        </w:rPr>
        <w:t xml:space="preserve">==&gt; همین مدخل، رسالت هاروت و ماروت</w:t>
      </w:r>
    </w:p>
    <w:p>
      <w:pPr>
        <w:pStyle w:val="Heading3"/>
      </w:pPr>
      <w:bookmarkStart w:id="1612" w:name="_Toc1173"/>
      <w:r>
        <w:t>مسکن هاروت و ماروت</w:t>
      </w:r>
      <w:bookmarkEnd w:id="1612"/>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هاروت و ماروت، فرشتگان ساکن در سرزمین بابل، برای تعلیم سحر به آنان:</w:t>
      </w:r>
    </w:p>
    <w:p>
      <w:pPr>
        <w:pStyle w:val="BookText"/>
      </w:pPr>
      <w:r>
        <w:rPr>
          <w:rFonts w:ascii="Amiri" w:hAnsi="Amiri" w:eastAsia="Amiri" w:cs="Amiri"/>
          <w:lang w:bidi="ar-SA"/>
          <w:color w:val="111111"/>
          <w:sz w:val="28"/>
          <w:szCs w:val="28"/>
          <w:rtl/>
        </w:rPr>
        <w:t xml:space="preserve">... وَ مٰا أُنْزِلَ عَلَی الْمَلَکَیْنِ بِبٰابِلَ هٰارُوتَ وَ مٰارُوتَ ... </w:t>
      </w:r>
      <w:r>
        <w:rPr>
          <w:rStyle w:val="FootnoteReference"/>
        </w:rPr>
        <w:footnoteReference w:id="675"/>
      </w:r>
      <w:r>
        <w:rPr>
          <w:rFonts w:ascii="IRNazanin" w:hAnsi="IRNazanin" w:eastAsia="IRNazanin" w:cs="IRNazanin"/>
          <w:lang w:bidi="fa-IR"/>
          <w:color w:val="111111"/>
          <w:sz w:val="28"/>
          <w:szCs w:val="28"/>
          <w:rtl/>
        </w:rPr>
        <w:t xml:space="preserve">بقره (2) 102</w:t>
      </w:r>
    </w:p>
    <w:p>
      <w:pPr>
        <w:pStyle w:val="Heading3"/>
      </w:pPr>
      <w:bookmarkStart w:id="1613" w:name="_Toc1174"/>
      <w:r>
        <w:t>نافرمانی از هاروت و ماروت</w:t>
      </w:r>
      <w:bookmarkEnd w:id="1613"/>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زیان دیدن مردم بابل از سحر تعلیمی از هاروت و ماروت، در نتیجۀ نافرمانی آنان از فرشتگان و به کارگیری سحر در راه غیر مشروع:</w:t>
      </w:r>
    </w:p>
    <w:p>
      <w:pPr>
        <w:pStyle w:val="BookText"/>
      </w:pPr>
      <w:r>
        <w:rPr>
          <w:rFonts w:ascii="Amiri" w:hAnsi="Amiri" w:eastAsia="Amiri" w:cs="Amiri"/>
          <w:lang w:bidi="ar-SA"/>
          <w:color w:val="111111"/>
          <w:sz w:val="28"/>
          <w:szCs w:val="28"/>
          <w:rtl/>
        </w:rPr>
        <w:t xml:space="preserve">... وَ مٰا أُنْزِلَ عَلَی الْمَلَکَیْنِ بِبٰابِلَ هٰارُوتَ وَ مٰارُوتَ وَ مٰا یُعَلِّمٰانِ مِنْ أَحَدٍ حَتّٰی یَقُولاٰ إِنَّمٰا نَحْنُ فِتْنَةٌ فَلاٰ تَکْفُرْ فَیَتَعَلَّمُونَ مِنْهُمٰا مٰا یُفَرِّقُونَ بِهِ بَیْنَ الْمَرْءِ وَ زَوْجِهِ ... وَ یَتَعَلَّمُونَ مٰا یَضُرُّهُمْ وَ لاٰ یَنْفَعُهُمْ وَ لَقَدْ عَلِمُوا لَمَنِ اشْتَرٰاهُ مٰا لَهُ فِی الْآخِرَةِ مِنْ خَلاٰقٍ وَ لَبِئْسَ مٰا شَرَوْا بِهِ أَنْفُسَهُمْ لَوْ کٰانُوا یَعْلَمُونَ .  بقره (2) 102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نافرمانی مردم بابل از هاروت و ماروت، به رغم تأکید فرشتگان بر عدم سوءاستفاده از تعلّم سحر:</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بقره (2) 102</w:t>
      </w:r>
    </w:p>
    <w:p>
      <w:pPr>
        <w:pStyle w:val="Heading3"/>
      </w:pPr>
      <w:bookmarkStart w:id="1614" w:name="_Toc1175"/>
      <w:r>
        <w:t>هشدار هاروت و ماروت</w:t>
      </w:r>
      <w:bookmarkEnd w:id="1614"/>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هشدار هاروت و ماروت نسبت به سوءاستفاده از سحر، پیش از تعلیم آن به مردم:</w:t>
      </w:r>
    </w:p>
    <w:p>
      <w:pPr>
        <w:pStyle w:val="BookText"/>
      </w:pPr>
      <w:r>
        <w:rPr>
          <w:rFonts w:ascii="Amiri" w:hAnsi="Amiri" w:eastAsia="Amiri" w:cs="Amiri"/>
          <w:lang w:bidi="ar-SA"/>
          <w:color w:val="111111"/>
          <w:sz w:val="28"/>
          <w:szCs w:val="28"/>
          <w:rtl/>
        </w:rPr>
        <w:t xml:space="preserve">... وَ مٰا أُنْزِلَ عَلَی الْمَلَکَیْنِ بِبٰابِلَ هٰارُوتَ وَ مٰارُوتَ وَ مٰا یُعَلِّمٰانِ مِنْ أَحَدٍ حَتّٰی یَقُولاٰ إِنَّمٰا نَحْنُ فِتْنَةٌ فَلاٰ تَکْفُرْ .... بقره (2) 102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هشدار هاروت و ماروت به مردم بابل، در مورد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0" w:name="pg19916_225483"/>
    <w:bookmarkEnd w:id="340"/>
    <w:p>
      <w:pPr>
        <w:pStyle w:val="BookText"/>
      </w:pPr>
      <w:r>
        <w:rPr>
          <w:rFonts w:ascii="IRNazanin" w:hAnsi="IRNazanin" w:eastAsia="IRNazanin" w:cs="IRNazanin"/>
          <w:lang w:bidi="fa-IR"/>
          <w:color w:val="111111"/>
          <w:sz w:val="28"/>
          <w:szCs w:val="28"/>
          <w:rtl/>
        </w:rPr>
        <w:t xml:space="preserve">امتحان بودن آموزش سحر به آنان:</w:t>
      </w:r>
    </w:p>
    <w:p>
      <w:pPr>
        <w:pStyle w:val="BookText"/>
      </w:pPr>
      <w:r>
        <w:rPr>
          <w:rFonts w:ascii="Amiri" w:hAnsi="Amiri" w:eastAsia="Amiri" w:cs="Amiri"/>
          <w:lang w:bidi="ar-SA"/>
          <w:color w:val="111111"/>
          <w:sz w:val="28"/>
          <w:szCs w:val="28"/>
          <w:rtl/>
        </w:rPr>
        <w:t xml:space="preserve">... وَ مٰا أُنْزِلَ عَلَی الْمَلَکَیْنِ بِبٰابِلَ هٰارُوتَ وَ مٰارُوتَ وَ مٰا یُعَلِّمٰانِ مِنْ أَحَدٍ حَتّٰی یَقُولاٰ إِنَّمٰا نَحْنُ فِتْنَةٌ .... بقره (2) 102</w:t>
      </w:r>
    </w:p>
    <w:p>
      <w:pPr>
        <w:pStyle w:val="Heading2"/>
      </w:pPr>
      <w:bookmarkStart w:id="1615" w:name="_Toc1176"/>
      <w:r>
        <w:t>هارون(علیه‌السّلام)</w:t>
      </w:r>
      <w:bookmarkEnd w:id="1615"/>
    </w:p>
    <w:p>
      <w:pPr>
        <w:pStyle w:val="Heading3"/>
      </w:pPr>
      <w:bookmarkStart w:id="1616" w:name="_Toc1177"/>
      <w:r>
        <w:t>اشاره</w:t>
      </w:r>
      <w:bookmarkEnd w:id="1616"/>
    </w:p>
    <w:p>
      <w:pPr>
        <w:pStyle w:val="BookText"/>
      </w:pPr>
      <w:r>
        <w:rPr>
          <w:rFonts w:ascii="IRNazanin" w:hAnsi="IRNazanin" w:eastAsia="IRNazanin" w:cs="IRNazanin"/>
          <w:lang w:bidi="fa-IR"/>
          <w:color w:val="111111"/>
          <w:sz w:val="28"/>
          <w:szCs w:val="28"/>
          <w:rtl/>
        </w:rPr>
        <w:t xml:space="preserve">هارون علیه السلام ، فرزند عمران و برادر بزرگ موسی علیه السلام از طرف پدر و مادر بود. او یکی از انبیای بنی اسرائیل بود و به جهت داشتن فصاحت و بلاغت در کلام و وجاهت در میان مردم بنا به درخواست حضرت موسی علیه السلام از طرف خداوند به یاری و همکاری با موسی علیه السلام مأمور گردید.</w:t>
      </w:r>
    </w:p>
    <w:p>
      <w:pPr>
        <w:pStyle w:val="BookText"/>
      </w:pPr>
      <w:r>
        <w:rPr>
          <w:rFonts w:ascii="IRNazanin" w:hAnsi="IRNazanin" w:eastAsia="IRNazanin" w:cs="IRNazanin"/>
          <w:lang w:bidi="fa-IR"/>
          <w:color w:val="111111"/>
          <w:sz w:val="28"/>
          <w:szCs w:val="28"/>
          <w:rtl/>
        </w:rPr>
        <w:t xml:space="preserve">هر دو باهم به نزد فرعون رفتند و او را به خداپرستی دعوت نمودند و بنی اسرائیل را از مصر نجات بخشیدند و به جانب سرزمین مقدّس سوق دادند. هارون علیه السلام نیز جانشین موسی علیه السلام در زمان رفتن آن حضرت به میقات در طور سینا بود. پیامبران بنی اسرائیل از صُلب او بودند. آن حضرت سه سال قبل از موسی علیه السلام وفات کرد.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در این مدخل از واژۀ«هارون»استفاده شده است.</w:t>
      </w:r>
    </w:p>
    <w:p>
      <w:pPr>
        <w:pStyle w:val="BookText"/>
      </w:pPr>
      <w:r>
        <w:rPr>
          <w:rFonts w:ascii="IRNazanin" w:hAnsi="IRNazanin" w:eastAsia="IRNazanin" w:cs="IRNazanin"/>
          <w:lang w:bidi="fa-IR"/>
          <w:color w:val="111111"/>
          <w:sz w:val="28"/>
          <w:szCs w:val="28"/>
          <w:rtl/>
        </w:rPr>
        <w:t xml:space="preserve">اهمّ عناوین: آرامش‌بخشی به هارون علیه السلام ، تبلیغ هارون علیه السلام ، ترس هارون علیه السلام ، رسالت هارون علیه السلام ، فضایل هارون علیه السلام ، مقامات هارون علیه السلام .</w:t>
      </w:r>
    </w:p>
    <w:p>
      <w:pPr>
        <w:pStyle w:val="Heading3"/>
      </w:pPr>
      <w:bookmarkStart w:id="1617" w:name="_Toc1178"/>
      <w:r>
        <w:t>آرامش بخشی به هارون علیه السلام</w:t>
      </w:r>
      <w:bookmarkEnd w:id="16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آرامش‌بخشی خداوند به موسی و هارون علیهما السلام ، در هنگام اجرای مأموریّت و ابلاغ رسالت الهی:</w:t>
      </w:r>
    </w:p>
    <w:p>
      <w:pPr>
        <w:pStyle w:val="BookText"/>
      </w:pPr>
      <w:r>
        <w:rPr>
          <w:rFonts w:ascii="Amiri" w:hAnsi="Amiri" w:eastAsia="Amiri" w:cs="Amiri"/>
          <w:lang w:bidi="ar-SA"/>
          <w:color w:val="111111"/>
          <w:sz w:val="28"/>
          <w:szCs w:val="28"/>
          <w:rtl/>
        </w:rPr>
        <w:t xml:space="preserve">... فَلَبِثْتَ سِنِینَ فِی أَهْلِ مَدْیَنَ ثُمَّ جِئْتَ عَلیٰ قَدَرٍ یٰا مُوسیٰ اِذْهَبْ أَنْتَ وَ أَخُوکَ بِآیٰاتِی وَ لاٰ تَنِیٰا فِی ذِکْرِی قٰالاٰ رَبَّنٰا إِنَّنٰا نَخٰافُ أَنْ یَفْرُطَ عَلَیْنٰا أَوْ أَنْ یَطْغیٰ قٰالَ لاٰ تَخٰافٰا إِنَّنِی مَعَکُمٰا أَسْمَعُ وَ أَریٰ .  طه (20) 40 و 42 و 45 و 46</w:t>
      </w:r>
    </w:p>
    <w:p>
      <w:pPr>
        <w:pStyle w:val="Heading3"/>
      </w:pPr>
      <w:bookmarkStart w:id="1618" w:name="_Toc1179"/>
      <w:r>
        <w:t>آرامش هارون علیه السلام</w:t>
      </w:r>
      <w:bookmarkEnd w:id="1618"/>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رهایی هارون علیه السلام از اندوهی سخت و آرامش یافتن وی در پی آن: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 .  صافّات (37) 114 و 115</w:t>
      </w:r>
    </w:p>
    <w:p>
      <w:pPr>
        <w:pStyle w:val="Heading3"/>
      </w:pPr>
      <w:bookmarkStart w:id="1619" w:name="_Toc1180"/>
      <w:r>
        <w:t>آزادی‌خواهی هارون علیه السلام</w:t>
      </w:r>
      <w:bookmarkEnd w:id="1619"/>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موسی و هارون علیهما السلام ، خواستار آزادی بنی اسرائیل، از بند فرعون:</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وَ یَضِیقُ صَدْرِی وَ لاٰ یَنْطَلِقُ لِسٰانِی فَأَرْسِلْ إِلیٰ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1" w:name="pg19916_225484"/>
    <w:bookmarkEnd w:id="341"/>
    <w:p>
      <w:pPr>
        <w:pStyle w:val="BookText"/>
      </w:pPr>
      <w:r>
        <w:rPr>
          <w:rFonts w:ascii="Amiri" w:hAnsi="Amiri" w:eastAsia="Amiri" w:cs="Amiri"/>
          <w:lang w:bidi="ar-SA"/>
          <w:color w:val="111111"/>
          <w:sz w:val="28"/>
          <w:szCs w:val="28"/>
          <w:rtl/>
        </w:rPr>
        <w:t xml:space="preserve">هٰارُونَ</w:t>
      </w:r>
    </w:p>
    <w:p>
      <w:pPr>
        <w:pStyle w:val="BookText"/>
      </w:pPr>
      <w:r>
        <w:rPr>
          <w:rFonts w:ascii="Amiri" w:hAnsi="Amiri" w:eastAsia="Amiri" w:cs="Amiri"/>
          <w:lang w:bidi="ar-SA"/>
          <w:color w:val="111111"/>
          <w:sz w:val="28"/>
          <w:szCs w:val="28"/>
          <w:rtl/>
        </w:rPr>
        <w:t xml:space="preserve">قٰالَ کَلاّٰ فَاذْهَبٰا بِآیٰاتِنٰا إِنّٰا مَعَکُمْ مُسْتَمِعُونَ</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أَنْ أَرْسِلْ مَعَنٰا بَنِی إِسْرٰائِیلَ .  شعراء (26) 10 و 13 و 15 -\17</w:t>
      </w:r>
    </w:p>
    <w:p>
      <w:pPr>
        <w:pStyle w:val="Heading3"/>
      </w:pPr>
      <w:bookmarkStart w:id="1620" w:name="_Toc1181"/>
      <w:r>
        <w:t>آل هارون</w:t>
      </w:r>
      <w:bookmarkEnd w:id="1620"/>
    </w:p>
    <w:p>
      <w:pPr>
        <w:pStyle w:val="BookText"/>
      </w:pPr>
      <w:r>
        <w:rPr>
          <w:rFonts w:ascii="IRNazanin" w:hAnsi="IRNazanin" w:eastAsia="IRNazanin" w:cs="IRNazanin"/>
          <w:lang w:bidi="fa-IR"/>
          <w:color w:val="111111"/>
          <w:sz w:val="28"/>
          <w:szCs w:val="28"/>
          <w:rtl/>
        </w:rPr>
        <w:t xml:space="preserve">==&gt; آل هارون</w:t>
      </w:r>
    </w:p>
    <w:p>
      <w:pPr>
        <w:pStyle w:val="Heading3"/>
      </w:pPr>
      <w:bookmarkStart w:id="1621" w:name="_Toc1182"/>
      <w:r>
        <w:t>اتمام‌حجّت هارون علیه السلام</w:t>
      </w:r>
      <w:bookmarkEnd w:id="1621"/>
    </w:p>
    <w:p>
      <w:pPr>
        <w:pStyle w:val="Heading4"/>
      </w:pPr>
      <w:bookmarkStart w:id="1622" w:name="_Toc1183"/>
      <w:r>
        <w:t>اشاره</w:t>
      </w:r>
      <w:bookmarkEnd w:id="162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حق‌ناپذیری فرعونیان در برابر اتمام‌حجّت موسی و هارون علیهما السلام ، سبب عذاب و نابودی آنان:</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w:t>
      </w:r>
    </w:p>
    <w:p>
      <w:pPr>
        <w:pStyle w:val="BookText"/>
      </w:pPr>
      <w:r>
        <w:rPr>
          <w:rFonts w:ascii="Amiri" w:hAnsi="Amiri" w:eastAsia="Amiri" w:cs="Amiri"/>
          <w:lang w:bidi="ar-SA"/>
          <w:color w:val="111111"/>
          <w:sz w:val="28"/>
          <w:szCs w:val="28"/>
          <w:rtl/>
        </w:rPr>
        <w:t xml:space="preserve">فَکَذَّبُوهُمٰا فَکٰانُوا مِنَ الْمُهْلَکِینَ .  مؤمنون (23) 45 -\48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اتمام‌حجّت موسی و هارون علیهما السلام بر فرعونیان، با ارائۀ آیات الهی و معجزات:</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Heading4"/>
      </w:pPr>
      <w:bookmarkStart w:id="1623" w:name="_Toc1184"/>
      <w:r>
        <w:t>موانع اتمام‌حجّت هارون علیه السلام</w:t>
      </w:r>
      <w:bookmarkEnd w:id="1623"/>
    </w:p>
    <w:p>
      <w:pPr>
        <w:pStyle w:val="Heading5"/>
      </w:pPr>
      <w:bookmarkStart w:id="1624" w:name="_Toc1185"/>
      <w:r>
        <w:t>1. پندار باطل</w:t>
      </w:r>
      <w:bookmarkEnd w:id="1624"/>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پندار باطل مبنی بر استبعاد نبوّت از بشر، مانع تأثیر اتمام‌حجّت از سوی هارون علیه السلام :</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45 -\47</w:t>
      </w:r>
    </w:p>
    <w:p>
      <w:pPr>
        <w:pStyle w:val="Heading5"/>
      </w:pPr>
      <w:bookmarkStart w:id="1625" w:name="_Toc1186"/>
      <w:r>
        <w:t>2. تکبّر</w:t>
      </w:r>
      <w:bookmarkEnd w:id="1625"/>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تکبّر و برتری‌طلبی، از موانع اثربخشی اتمام‌حجّت موسی و هارون علیهما السلام :</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Heading3"/>
      </w:pPr>
      <w:bookmarkStart w:id="1626" w:name="_Toc1187"/>
      <w:r>
        <w:t>احتجاج با هارون علیه السلام</w:t>
      </w:r>
      <w:bookmarkEnd w:id="1626"/>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احتجاج فرعون و فرعونیان بر ضدّ موسی و هارون علیهما السلام به بشر بودن آنان و بردگی قومشان:</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45 -\47</w:t>
      </w:r>
    </w:p>
    <w:p>
      <w:pPr>
        <w:pStyle w:val="BookText"/>
      </w:pPr>
      <w:r>
        <w:rPr>
          <w:rFonts w:ascii="IRNazanin" w:hAnsi="IRNazanin" w:eastAsia="IRNazanin" w:cs="IRNazanin"/>
          <w:lang w:bidi="fa-IR"/>
          <w:color w:val="111111"/>
          <w:sz w:val="28"/>
          <w:szCs w:val="28"/>
          <w:rtl/>
        </w:rPr>
        <w:t xml:space="preserve">نیز ==&gt; همین مدخل، هارون علیه السلام و فرعون، هارون علیه السلام و فرعونیان</w:t>
      </w:r>
    </w:p>
    <w:p>
      <w:pPr>
        <w:pStyle w:val="Heading3"/>
      </w:pPr>
      <w:bookmarkStart w:id="1627" w:name="_Toc1188"/>
      <w:r>
        <w:t>احتجاج هارون علیه السلام</w:t>
      </w:r>
      <w:bookmarkEnd w:id="162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احتجاج هارون علیه السلام در برابر موسی علیه السلام برای توجیه جلوگیری نکردنش از گوساله‌پرستی بنی اسرائیل، به ناتوانی در برابر آنان و تصمیم ایشان بر قتلش:</w:t>
      </w:r>
    </w:p>
    <w:p>
      <w:pPr>
        <w:pStyle w:val="BookText"/>
      </w:pPr>
      <w:r>
        <w:rPr>
          <w:rFonts w:ascii="Amiri" w:hAnsi="Amiri" w:eastAsia="Amiri" w:cs="Amiri"/>
          <w:lang w:bidi="ar-SA"/>
          <w:color w:val="111111"/>
          <w:sz w:val="28"/>
          <w:szCs w:val="28"/>
          <w:rtl/>
        </w:rPr>
        <w:t xml:space="preserve">وَ اتَّخَذَ قَوْمُ مُوسیٰ مِنْ بَعْدِهِ مِنْ حُلِیِّهِمْ عِجْلاً جَسَداً لَهُ خُوٰارٌ .... وَ لَمّٰا رَجَعَ مُوسیٰ إِلیٰ قَوْمِهِ غَضْبٰانَ أَسِفاً قٰالَ بِئْسَمٰا خَلَفْتُمُونِی مِنْ بَعْدِی أَ عَجِلْتُمْ أَمْرَ رَبِّکُمْ وَ أَلْقَی الْأَلْوٰاحَ وَ أَخَذَ بِرَأْسِ</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42" w:name="pg19916_225485"/>
    <w:bookmarkEnd w:id="342"/>
    <w:p>
      <w:pPr>
        <w:pStyle w:val="BookText"/>
      </w:pPr>
      <w:r>
        <w:rPr>
          <w:rFonts w:ascii="Amiri" w:hAnsi="Amiri" w:eastAsia="Amiri" w:cs="Amiri"/>
          <w:lang w:bidi="ar-SA"/>
          <w:color w:val="111111"/>
          <w:sz w:val="28"/>
          <w:szCs w:val="28"/>
          <w:rtl/>
        </w:rPr>
        <w:t xml:space="preserve">أَخِیهِ یَجُرُّهُ إِلَیْهِ قٰالَ ابْنَ أُمَّ إِنَّ الْقَوْمَ اسْتَضْعَفُونِی وَ کٰادُوا یَقْتُلُونَنِی فَلاٰ تُشْمِتْ بِیَ الْأَعْدٰاءَ وَ لاٰ تَجْعَلْنِی مَعَ الْقَوْمِ الظّٰالِمِینَ .  اعراف (7) 148 و 150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احتجاج هارون علیه السلام در برابر موسی علیه السلام برای توجیه جلوگیری نکردنش از گوساله‌پرستی بنی اسرائیل، به ترس از ایجاد اختلاف:</w:t>
      </w:r>
    </w:p>
    <w:p>
      <w:pPr>
        <w:pStyle w:val="BookText"/>
      </w:pPr>
      <w:r>
        <w:rPr>
          <w:rFonts w:ascii="Amiri" w:hAnsi="Amiri" w:eastAsia="Amiri" w:cs="Amiri"/>
          <w:lang w:bidi="ar-SA"/>
          <w:color w:val="111111"/>
          <w:sz w:val="28"/>
          <w:szCs w:val="28"/>
          <w:rtl/>
        </w:rPr>
        <w:t xml:space="preserve">... أَلْقَی السّٰامِرِیُّ فَأَخْرَجَ لَهُمْ عِجْلاً جَسَداً لَهُ خُوٰارٌ فَقٰالُوا هٰذٰا إِلٰهُکُمْ وَ إِلٰهُ مُوسیٰ فَنَسِیَ قٰالَ یٰا هٰارُونُ مٰا مَنَعَکَ إِذْ رَأَیْتَهُمْ ضَلُّوا أَلاّٰ تَتَّبِعَنِ أَ فَعَصَیْتَ أَمْرِی قٰالَ یَا بْنَ أُمَّ لاٰ تَأْخُذْ بِلِحْیَتِی وَ لاٰ بِرَأْسِی إِنِّی خَشِیتُ أَنْ تَقُولَ فَرَّقْتَ بَیْنَ بَنِی إِسْرٰائِیلَ وَ لَمْ تَرْقُبْ قَوْلِی .  طه (20) 87 و 88 و 92 -\94</w:t>
      </w:r>
    </w:p>
    <w:p>
      <w:pPr>
        <w:pStyle w:val="Heading3"/>
      </w:pPr>
      <w:bookmarkStart w:id="1628" w:name="_Toc1189"/>
      <w:r>
        <w:t>احترام هارون علیه السلام</w:t>
      </w:r>
      <w:bookmarkEnd w:id="1628"/>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هارون علیه السلام ، مورد احترام و تکریم خداوند:</w:t>
      </w:r>
    </w:p>
    <w:p>
      <w:pPr>
        <w:pStyle w:val="BookText"/>
      </w:pPr>
      <w:r>
        <w:rPr>
          <w:rFonts w:ascii="Amiri" w:hAnsi="Amiri" w:eastAsia="Amiri" w:cs="Amiri"/>
          <w:lang w:bidi="ar-SA"/>
          <w:color w:val="111111"/>
          <w:sz w:val="28"/>
          <w:szCs w:val="28"/>
          <w:rtl/>
        </w:rPr>
        <w:t xml:space="preserve">سَلاٰمٌ عَلیٰ مُوسیٰ وَ هٰارُونَ .  صافّات (37) 120</w:t>
      </w:r>
    </w:p>
    <w:p>
      <w:pPr>
        <w:pStyle w:val="Heading3"/>
      </w:pPr>
      <w:bookmarkStart w:id="1629" w:name="_Toc1190"/>
      <w:r>
        <w:t>احسان هارون علیه السلام</w:t>
      </w:r>
      <w:bookmarkEnd w:id="1629"/>
    </w:p>
    <w:p>
      <w:pPr>
        <w:pStyle w:val="BookText"/>
      </w:pPr>
      <w:r>
        <w:rPr>
          <w:rFonts w:ascii="IRNazanin" w:hAnsi="IRNazanin" w:eastAsia="IRNazanin" w:cs="IRNazanin"/>
          <w:lang w:bidi="fa-IR"/>
          <w:color w:val="111111"/>
          <w:sz w:val="28"/>
          <w:szCs w:val="28"/>
          <w:rtl/>
        </w:rPr>
        <w:t xml:space="preserve">==&gt; همین مدخل، فضایل هارون علیه السلام ، احسان</w:t>
      </w:r>
    </w:p>
    <w:p>
      <w:pPr>
        <w:pStyle w:val="Heading3"/>
      </w:pPr>
      <w:bookmarkStart w:id="1630" w:name="_Toc1191"/>
      <w:r>
        <w:t>اخلاق هارون علیه السلام</w:t>
      </w:r>
      <w:bookmarkEnd w:id="1630"/>
    </w:p>
    <w:p>
      <w:pPr>
        <w:pStyle w:val="BookText"/>
      </w:pPr>
      <w:r>
        <w:rPr>
          <w:rFonts w:ascii="IRNazanin" w:hAnsi="IRNazanin" w:eastAsia="IRNazanin" w:cs="IRNazanin"/>
          <w:lang w:bidi="fa-IR"/>
          <w:color w:val="111111"/>
          <w:sz w:val="28"/>
          <w:szCs w:val="28"/>
          <w:rtl/>
        </w:rPr>
        <w:t xml:space="preserve">==&gt; همین مدخل، فضایل هارون علیه السلام</w:t>
      </w:r>
    </w:p>
    <w:p>
      <w:pPr>
        <w:pStyle w:val="Heading3"/>
      </w:pPr>
      <w:bookmarkStart w:id="1631" w:name="_Toc1192"/>
      <w:r>
        <w:t>استضعاف هارون علیه السلام</w:t>
      </w:r>
      <w:bookmarkEnd w:id="1631"/>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استضعاف هارون علیه السلام از سوی قوم بنی اسرائیل، در غیاب موسی علیه السلام :</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 اعراف (7) 150</w:t>
      </w:r>
    </w:p>
    <w:p>
      <w:pPr>
        <w:pStyle w:val="Heading3"/>
      </w:pPr>
      <w:bookmarkStart w:id="1632" w:name="_Toc1193"/>
      <w:r>
        <w:t>استقامت هارون علیه السلام</w:t>
      </w:r>
      <w:bookmarkEnd w:id="1632"/>
    </w:p>
    <w:p>
      <w:pPr>
        <w:pStyle w:val="BookText"/>
      </w:pPr>
      <w:r>
        <w:rPr>
          <w:rFonts w:ascii="IRNazanin" w:hAnsi="IRNazanin" w:eastAsia="IRNazanin" w:cs="IRNazanin"/>
          <w:lang w:bidi="fa-IR"/>
          <w:color w:val="111111"/>
          <w:sz w:val="28"/>
          <w:szCs w:val="28"/>
          <w:rtl/>
        </w:rPr>
        <w:t xml:space="preserve">==&gt; همین مدخل، مسئولیّتهای هارون علیه السلام ، استقامت</w:t>
      </w:r>
    </w:p>
    <w:p>
      <w:pPr>
        <w:pStyle w:val="Heading3"/>
      </w:pPr>
      <w:bookmarkStart w:id="1633" w:name="_Toc1194"/>
      <w:r>
        <w:t>استیضاح هارون علیه السلام</w:t>
      </w:r>
      <w:bookmarkEnd w:id="1633"/>
    </w:p>
    <w:p>
      <w:pPr>
        <w:pStyle w:val="BookText"/>
      </w:pPr>
      <w:r>
        <w:rPr>
          <w:rFonts w:ascii="IRNazanin" w:hAnsi="IRNazanin" w:eastAsia="IRNazanin" w:cs="IRNazanin"/>
          <w:lang w:bidi="fa-IR"/>
          <w:color w:val="111111"/>
          <w:sz w:val="28"/>
          <w:szCs w:val="28"/>
          <w:rtl/>
        </w:rPr>
        <w:t xml:space="preserve">==&gt; همین مدخل، پرسش از هارون علیه السلام</w:t>
      </w:r>
    </w:p>
    <w:p>
      <w:pPr>
        <w:pStyle w:val="Heading3"/>
      </w:pPr>
      <w:bookmarkStart w:id="1634" w:name="_Toc1195"/>
      <w:r>
        <w:t>اسوه بودن هارون علیه السلام</w:t>
      </w:r>
      <w:bookmarkEnd w:id="1634"/>
    </w:p>
    <w:p>
      <w:pPr>
        <w:pStyle w:val="BookText"/>
      </w:pPr>
      <w:r>
        <w:rPr>
          <w:rFonts w:ascii="IRNazanin" w:hAnsi="IRNazanin" w:eastAsia="IRNazanin" w:cs="IRNazanin"/>
          <w:lang w:bidi="fa-IR"/>
          <w:color w:val="111111"/>
          <w:sz w:val="28"/>
          <w:szCs w:val="28"/>
          <w:rtl/>
        </w:rPr>
        <w:t xml:space="preserve">==&gt; همین مدخل، فضایل هارون علیه السلام ، اسوه بودن</w:t>
      </w:r>
    </w:p>
    <w:p>
      <w:pPr>
        <w:pStyle w:val="Heading3"/>
      </w:pPr>
      <w:bookmarkStart w:id="1635" w:name="_Toc1196"/>
      <w:r>
        <w:t>اشراف فرعونی و هارون علیه السلام</w:t>
      </w:r>
      <w:bookmarkEnd w:id="1635"/>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اشراف فرعونی، در قلمرو رسالت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فرعونیان، کافر به موسی و هارون علیهما السلام و آیات الهی:</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45 -\47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تحریک فرعون بر ضدّ موسی و هارون علیهما السلام از سوی اشراف درباری: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3" w:name="pg19916_225486"/>
    <w:bookmarkEnd w:id="343"/>
    <w:p>
      <w:pPr>
        <w:pStyle w:val="BookText"/>
      </w:pPr>
      <w:r>
        <w:rPr>
          <w:rFonts w:ascii="Amiri" w:hAnsi="Amiri" w:eastAsia="Amiri" w:cs="Amiri"/>
          <w:lang w:bidi="ar-SA"/>
          <w:color w:val="111111"/>
          <w:sz w:val="28"/>
          <w:szCs w:val="28"/>
          <w:rtl/>
        </w:rPr>
        <w:t xml:space="preserve">قٰالَ أَ جِئْتَنٰا لِتُخْرِجَنٰا مِنْ أَرْضِنٰا بِسِحْرِکَ یٰا مُوسیٰ</w:t>
      </w:r>
    </w:p>
    <w:p>
      <w:pPr>
        <w:pStyle w:val="BookText"/>
      </w:pPr>
      <w:r>
        <w:rPr>
          <w:rFonts w:ascii="Amiri" w:hAnsi="Amiri" w:eastAsia="Amiri" w:cs="Amiri"/>
          <w:lang w:bidi="ar-SA"/>
          <w:color w:val="111111"/>
          <w:sz w:val="28"/>
          <w:szCs w:val="28"/>
          <w:rtl/>
        </w:rPr>
        <w:t xml:space="preserve">فَتَنٰازَعُوا أَمْرَهُمْ بَیْنَهُمْ وَ أَسَرُّوا النَّجْویٰ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  طه (20) 57 و 62 و 63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اشراف فرعونی، منکر برتریها و امتیازهای موسی و هارون علیهما السلام :</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45 -\47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نجوای فرعونیان، برای ایجاد اتحاد و توطئه در برابر موسی و هارون علیهما السلام :</w:t>
      </w:r>
    </w:p>
    <w:p>
      <w:pPr>
        <w:pStyle w:val="BookText"/>
      </w:pPr>
      <w:r>
        <w:rPr>
          <w:rFonts w:ascii="Amiri" w:hAnsi="Amiri" w:eastAsia="Amiri" w:cs="Amiri"/>
          <w:lang w:bidi="ar-SA"/>
          <w:color w:val="111111"/>
          <w:sz w:val="28"/>
          <w:szCs w:val="28"/>
          <w:rtl/>
        </w:rPr>
        <w:t xml:space="preserve">قٰالَ أَ جِئْتَنٰا لِتُخْرِجَنٰا مِنْ أَرْضِنٰا بِسِحْرِکَ یٰا مُوسیٰ</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فَتَنٰازَعُوا أَمْرَهُمْ بَیْنَهُمْ وَ أَسَرُّوا النَّجْویٰ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  طه (20) 57 و 60 و 62 و 63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تقلید از نیاکان، سبب ایستادگی اشراف فرعونی، در برابر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 مُوسیٰ أَ تَقُولُونَ لِلْحَقِّ لَمّٰا جٰاءَکُمْ أَ سِحْرٌ هٰذٰا وَ لاٰ یُفْلِحُ السّٰاحِرُونَ</w:t>
      </w:r>
    </w:p>
    <w:p>
      <w:pPr>
        <w:pStyle w:val="BookText"/>
      </w:pPr>
      <w:r>
        <w:rPr>
          <w:rFonts w:ascii="Amiri" w:hAnsi="Amiri" w:eastAsia="Amiri" w:cs="Amiri"/>
          <w:lang w:bidi="ar-SA"/>
          <w:color w:val="111111"/>
          <w:sz w:val="28"/>
          <w:szCs w:val="28"/>
          <w:rtl/>
        </w:rPr>
        <w:t xml:space="preserve">قٰالُوا أَ جِئْتَنٰا لِتَلْفِتَنٰا عَمّٰا وَجَدْنٰا عَلَیْهِ آبٰاءَنٰا .... یونس (10) 75 -\78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اتّهام سحر، از حربه‌های اشرافی فرعونی بر ضدّ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قٰالُوا إِنْ هٰذٰانِ لَسٰاحِرٰانِ یُرِیدٰانِ أَنْ یُخْرِجٰاکُمْ مِنْ أَرْضِکُمْ بِسِحْرِهِمٰا وَ یَذْهَبٰا بِطَرِیقَتِکُمُ الْمُثْلیٰ .  طه (20) 40 و 42 و 63</w:t>
      </w:r>
    </w:p>
    <w:p>
      <w:pPr>
        <w:pStyle w:val="BookText"/>
      </w:pPr>
      <w:r>
        <w:rPr>
          <w:rFonts w:ascii="IRNazanin" w:hAnsi="IRNazanin" w:eastAsia="IRNazanin" w:cs="IRNazanin"/>
          <w:lang w:bidi="fa-IR"/>
          <w:color w:val="111111"/>
          <w:sz w:val="28"/>
          <w:szCs w:val="28"/>
          <w:rtl/>
        </w:rPr>
        <w:t xml:space="preserve">نیز ==&gt; اشراف، اشراف فرعونی و همین مدخل، افترا به هارون علیه السلام</w:t>
      </w:r>
    </w:p>
    <w:p>
      <w:pPr>
        <w:pStyle w:val="Heading3"/>
      </w:pPr>
      <w:bookmarkStart w:id="1636" w:name="_Toc1197"/>
      <w:r>
        <w:t>اصلاح‌طلبی هارون علیه السلام</w:t>
      </w:r>
      <w:bookmarkEnd w:id="1636"/>
    </w:p>
    <w:p>
      <w:pPr>
        <w:pStyle w:val="BookText"/>
      </w:pPr>
      <w:r>
        <w:rPr>
          <w:rFonts w:ascii="IRNazanin" w:hAnsi="IRNazanin" w:eastAsia="IRNazanin" w:cs="IRNazanin"/>
          <w:lang w:bidi="fa-IR"/>
          <w:color w:val="111111"/>
          <w:sz w:val="28"/>
          <w:szCs w:val="28"/>
          <w:rtl/>
        </w:rPr>
        <w:t xml:space="preserve">==&gt; همین مدخل، فضایل هارون علیه السلام ، اصلاح‌طلبی</w:t>
      </w:r>
    </w:p>
    <w:p>
      <w:pPr>
        <w:pStyle w:val="Heading3"/>
      </w:pPr>
      <w:bookmarkStart w:id="1637" w:name="_Toc1198"/>
      <w:r>
        <w:t>اطاعت از هارون علیه السلام</w:t>
      </w:r>
      <w:bookmarkEnd w:id="1637"/>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هارون علیه السلام ، دارای ولایت و حق اطاعت، در بنی اسرائیل:</w:t>
      </w:r>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 .  طه (20) 90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بنی اسرائیل مأمور به پیروی و اطاعت از هارون علیه السلام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44" w:name="pg19916_225487"/>
    <w:bookmarkEnd w:id="344"/>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 .  طه (20) 90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وعدۀ خداوند به پیروزی اطاعت‌کنندگان از موسی و هارون علیهما السلام :</w:t>
      </w:r>
    </w:p>
    <w:p>
      <w:pPr>
        <w:pStyle w:val="BookText"/>
      </w:pPr>
      <w:r>
        <w:rPr>
          <w:rFonts w:ascii="Amiri" w:hAnsi="Amiri" w:eastAsia="Amiri" w:cs="Amiri"/>
          <w:lang w:bidi="ar-SA"/>
          <w:color w:val="111111"/>
          <w:sz w:val="28"/>
          <w:szCs w:val="28"/>
          <w:rtl/>
        </w:rPr>
        <w:t xml:space="preserve">... یٰا مُوسیٰ أَقْبِلْ ... وَ أَخِی هٰارُونُ هُوَ أَفْصَحُ مِنِّی لِسٰاناً فَأَرْسِلْهُ مَعِی رِدْءاً یُصَدِّقُنِی إِنِّی أَخٰافُ أَنْ یُکَذِّبُونِ قٰالَ سَنَشُدُّ عَضُدَکَ بِأَخِیکَ وَ نَجْعَلُ لَکُمٰا سُلْطٰاناً فَلاٰ یَصِلُونَ إِلَیْکُمٰا بِآیٰاتِنٰا أَنْتُمٰا وَ مَنِ اتَّبَعَکُمَا الْغٰالِبُونَ .  قصص (28) 31 و 34 و 35</w:t>
      </w:r>
    </w:p>
    <w:p>
      <w:pPr>
        <w:pStyle w:val="Heading3"/>
      </w:pPr>
      <w:bookmarkStart w:id="1638" w:name="_Toc1199"/>
      <w:r>
        <w:t>اطاعت هارون علیه السلام</w:t>
      </w:r>
      <w:bookmarkEnd w:id="1638"/>
    </w:p>
    <w:p>
      <w:pPr>
        <w:pStyle w:val="BookText"/>
      </w:pPr>
      <w:r>
        <w:rPr>
          <w:rFonts w:ascii="IRNazanin" w:hAnsi="IRNazanin" w:eastAsia="IRNazanin" w:cs="IRNazanin"/>
          <w:lang w:bidi="fa-IR"/>
          <w:color w:val="111111"/>
          <w:sz w:val="28"/>
          <w:szCs w:val="28"/>
          <w:rtl/>
        </w:rPr>
        <w:t xml:space="preserve">==&gt; همین مدخل، مسئولیّتهای هارون علیه السلام ، اطاعت</w:t>
      </w:r>
    </w:p>
    <w:p>
      <w:pPr>
        <w:pStyle w:val="Heading3"/>
      </w:pPr>
      <w:bookmarkStart w:id="1639" w:name="_Toc1200"/>
      <w:r>
        <w:t>افترا به هارون علیه السلام</w:t>
      </w:r>
      <w:bookmarkEnd w:id="1639"/>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آواره ساختن قبطیان، از افتراهای فرعون و پیروانش به موسی و هارون علیهما السلام :</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قٰالَ أَ جِئْتَنٰا لِتُخْرِجَنٰا مِنْ أَرْضِنٰا بِسِحْرِکَ یٰا مُوسیٰ قٰالُوا إِنْ هٰذٰانِ لَسٰاحِرٰانِ یُرِیدٰانِ أَنْ یُخْرِجٰاکُمْ مِنْ أَرْضِکُمْ بِسِحْرِهِمٰا وَ یَذْهَبٰا بِطَرِیقَتِکُمُ الْمُثْلیٰ . </w:t>
      </w:r>
      <w:r>
        <w:rPr>
          <w:rStyle w:val="FootnoteReference"/>
        </w:rPr>
        <w:footnoteReference w:id="677"/>
      </w:r>
      <w:r>
        <w:rPr>
          <w:rFonts w:ascii="IRNazanin" w:hAnsi="IRNazanin" w:eastAsia="IRNazanin" w:cs="IRNazanin"/>
          <w:lang w:bidi="fa-IR"/>
          <w:color w:val="111111"/>
          <w:sz w:val="28"/>
          <w:szCs w:val="28"/>
          <w:rtl/>
        </w:rPr>
        <w:t xml:space="preserve">طه (20) 40 و 42 و 57 و 63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ارادۀ موسی و هارون علیهما السلام برای از بین بردن راه و رسم برتر قبطیان، از اتّهامات فرعون و فرعونیان:</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قٰالُوا إِنْ هٰذٰانِ لَسٰاحِرٰانِ یُرِیدٰانِ أَنْ یُخْرِجٰاکُمْ مِنْ أَرْضِکُمْ بِسِحْرِهِمٰا وَ یَذْهَبٰا بِطَرِیقَتِکُمُ الْمُثْلیٰ .  طه (20) 40 و 42 و 63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نسبت ناروای جادوگری به موسی و هارون علیهما السلام از سوی فرعون و قبطیان: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BookText"/>
      </w:pPr>
      <w:r>
        <w:rPr>
          <w:rFonts w:ascii="Amiri" w:hAnsi="Amiri" w:eastAsia="Amiri" w:cs="Amiri"/>
          <w:lang w:bidi="ar-SA"/>
          <w:color w:val="111111"/>
          <w:sz w:val="28"/>
          <w:szCs w:val="28"/>
          <w:rtl/>
        </w:rPr>
        <w:t xml:space="preserve">... یٰا مُوسیٰ اِذْهَبْ أَنْتَ وَ أَخُوکَ بِآیٰاتِی ...</w:t>
      </w:r>
    </w:p>
    <w:p>
      <w:pPr>
        <w:pStyle w:val="BookText"/>
      </w:pPr>
      <w:r>
        <w:rPr>
          <w:rFonts w:ascii="Amiri" w:hAnsi="Amiri" w:eastAsia="Amiri" w:cs="Amiri"/>
          <w:lang w:bidi="ar-SA"/>
          <w:color w:val="111111"/>
          <w:sz w:val="28"/>
          <w:szCs w:val="28"/>
          <w:rtl/>
        </w:rPr>
        <w:t xml:space="preserve">اِذْهَبٰا إِلیٰ فِرْعَوْنَ</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  طه (20) 40 و 42 و 43 و 63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تهمت جاه‌طلبی و ریاست‌خواهی به موسی و هارون علیهما السلام از جانب فرعون و اشراف مصر:</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78</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5" w:name="pg19916_225488"/>
    <w:bookmarkEnd w:id="345"/>
    <w:p>
      <w:pPr>
        <w:pStyle w:val="Heading3"/>
      </w:pPr>
      <w:bookmarkStart w:id="1640" w:name="_Toc1201"/>
      <w:r>
        <w:t>امامت هارون علیه السلام</w:t>
      </w:r>
      <w:bookmarkEnd w:id="1640"/>
    </w:p>
    <w:p>
      <w:pPr>
        <w:pStyle w:val="BookText"/>
      </w:pPr>
      <w:r>
        <w:rPr>
          <w:rFonts w:ascii="IRNazanin" w:hAnsi="IRNazanin" w:eastAsia="IRNazanin" w:cs="IRNazanin"/>
          <w:lang w:bidi="fa-IR"/>
          <w:color w:val="111111"/>
          <w:sz w:val="28"/>
          <w:szCs w:val="28"/>
          <w:rtl/>
        </w:rPr>
        <w:t xml:space="preserve">==&gt; همین مدخل، مقامات هارون علیه السلام ، امامت</w:t>
      </w:r>
    </w:p>
    <w:p>
      <w:pPr>
        <w:pStyle w:val="Heading3"/>
      </w:pPr>
      <w:bookmarkStart w:id="1641" w:name="_Toc1202"/>
      <w:r>
        <w:t>امداد به هارون علیه السلام</w:t>
      </w:r>
      <w:bookmarkEnd w:id="1641"/>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وعدۀ امداد خداوند به موسی و هارون علیهما السلام :</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قٰالَ لاٰ تَخٰافٰا إِنَّنِی مَعَکُمٰا أَسْمَعُ وَ أَریٰ .  طه (20) 29 و 30 و 36 و 46</w:t>
      </w:r>
    </w:p>
    <w:p>
      <w:pPr>
        <w:pStyle w:val="Heading3"/>
      </w:pPr>
      <w:bookmarkStart w:id="1642" w:name="_Toc1203"/>
      <w:r>
        <w:t>امدادهای هارون علیه السلام</w:t>
      </w:r>
      <w:bookmarkEnd w:id="1642"/>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هارون علیه السلام ، وزیر و یاری‌کنندۀ موسی علیه السلام در امر رسالت:</w:t>
      </w:r>
    </w:p>
    <w:p>
      <w:pPr>
        <w:pStyle w:val="BookText"/>
      </w:pPr>
      <w:r>
        <w:rPr>
          <w:rFonts w:ascii="Amiri" w:hAnsi="Amiri" w:eastAsia="Amiri" w:cs="Amiri"/>
          <w:lang w:bidi="ar-SA"/>
          <w:color w:val="111111"/>
          <w:sz w:val="28"/>
          <w:szCs w:val="28"/>
          <w:rtl/>
        </w:rPr>
        <w:t xml:space="preserve">وَ مٰا تِلْکَ بِیَمِینِکَ یٰا مُوسیٰ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w:t>
      </w:r>
    </w:p>
    <w:p>
      <w:pPr>
        <w:pStyle w:val="BookText"/>
      </w:pPr>
      <w:r>
        <w:rPr>
          <w:rFonts w:ascii="Amiri" w:hAnsi="Amiri" w:eastAsia="Amiri" w:cs="Amiri"/>
          <w:lang w:bidi="ar-SA"/>
          <w:color w:val="111111"/>
          <w:sz w:val="28"/>
          <w:szCs w:val="28"/>
          <w:rtl/>
        </w:rPr>
        <w:t xml:space="preserve">قٰالَ قَدْ أُوتِیتَ سُؤْلَکَ یٰا مُوسیٰ .  طه (20) 17 و 29 -\32 و 36</w:t>
      </w:r>
    </w:p>
    <w:p>
      <w:pPr>
        <w:pStyle w:val="BookText"/>
      </w:pPr>
      <w:r>
        <w:rPr>
          <w:rFonts w:ascii="Amiri" w:hAnsi="Amiri" w:eastAsia="Amiri" w:cs="Amiri"/>
          <w:lang w:bidi="ar-SA"/>
          <w:color w:val="111111"/>
          <w:sz w:val="28"/>
          <w:szCs w:val="28"/>
          <w:rtl/>
        </w:rPr>
        <w:t xml:space="preserve">... یٰا مُوسیٰ أَقْبِلْ ... قٰالَ رَبِّ ... وَ أَخِی هٰارُونُ هُوَ أَفْصَحُ مِنِّی لِسٰاناً فَأَرْسِلْهُ مَعِی رِدْءاً یُصَدِّقُنِی إِنِّی أَخٰافُ أَنْ یُکَذِّبُونِ قٰالَ سَنَشُدُّ عَضُدَکَ بِأَخِیکَ وَ نَجْعَلُ لَکُمٰا سُلْطٰاناً فَلاٰ یَصِلُونَ إِلَیْکُمٰا بِآیٰاتِنٰا أَنْتُمٰا وَ مَنِ اتَّبَعَکُمَا الْغٰالِبُونَ .  قصص (28) 31 و 33 -\35</w:t>
      </w:r>
    </w:p>
    <w:p>
      <w:pPr>
        <w:pStyle w:val="Heading3"/>
      </w:pPr>
      <w:bookmarkStart w:id="1643" w:name="_Toc1204"/>
      <w:r>
        <w:t>امیدواری هارون علیه السلام</w:t>
      </w:r>
      <w:bookmarkEnd w:id="1643"/>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امید هارون علیه السلام به استجابت دعایش از سوی خداوند:</w:t>
      </w:r>
    </w:p>
    <w:p>
      <w:pPr>
        <w:pStyle w:val="BookText"/>
      </w:pPr>
      <w:r>
        <w:rPr>
          <w:rFonts w:ascii="Amiri" w:hAnsi="Amiri" w:eastAsia="Amiri" w:cs="Amiri"/>
          <w:lang w:bidi="ar-SA"/>
          <w:color w:val="111111"/>
          <w:sz w:val="28"/>
          <w:szCs w:val="28"/>
          <w:rtl/>
        </w:rPr>
        <w:t xml:space="preserve">وَ لَقَدْ آتَیْنٰا مُوسیٰ وَ هٰارُونَ .... إِنَّهُمْ کٰانُوا یُسٰارِعُونَ فِی الْخَیْرٰاتِ وَ یَدْعُونَنٰا رَغَباً وَ رَهَباً ... </w:t>
      </w:r>
      <w:r>
        <w:rPr>
          <w:rStyle w:val="FootnoteReference"/>
        </w:rPr>
        <w:footnoteReference w:id="678"/>
      </w:r>
      <w:r>
        <w:rPr>
          <w:rFonts w:ascii="IRNazanin" w:hAnsi="IRNazanin" w:eastAsia="IRNazanin" w:cs="IRNazanin"/>
          <w:lang w:bidi="fa-IR"/>
          <w:color w:val="111111"/>
          <w:sz w:val="28"/>
          <w:szCs w:val="28"/>
          <w:rtl/>
        </w:rPr>
        <w:t xml:space="preserve">انبیاء (21) 48 و 90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امیدواری هارون علیه السلام ، موجب بهره‌مندیش از فرقان:</w:t>
      </w:r>
    </w:p>
    <w:p>
      <w:pPr>
        <w:pStyle w:val="BookText"/>
      </w:pPr>
      <w:r>
        <w:rPr>
          <w:rFonts w:ascii="Amiri" w:hAnsi="Amiri" w:eastAsia="Amiri" w:cs="Amiri"/>
          <w:lang w:bidi="ar-SA"/>
          <w:color w:val="111111"/>
          <w:sz w:val="28"/>
          <w:szCs w:val="28"/>
          <w:rtl/>
        </w:rPr>
        <w:t xml:space="preserve">وَ لَقَدْ آتَیْنٰا مُوسیٰ وَ هٰارُونَ الْفُرْقٰانَ .... إِنَّهُمْ کٰانُوا یُسٰارِعُونَ فِی الْخَیْرٰاتِ وَ یَدْعُونَنٰا رَغَباً وَ رَهَباً ... </w:t>
      </w:r>
      <w:r>
        <w:rPr>
          <w:rStyle w:val="FootnoteReference"/>
        </w:rPr>
        <w:footnoteReference w:id="679"/>
      </w:r>
      <w:r>
        <w:rPr>
          <w:rFonts w:ascii="IRNazanin" w:hAnsi="IRNazanin" w:eastAsia="IRNazanin" w:cs="IRNazanin"/>
          <w:lang w:bidi="fa-IR"/>
          <w:color w:val="111111"/>
          <w:sz w:val="28"/>
          <w:szCs w:val="28"/>
          <w:rtl/>
        </w:rPr>
        <w:t xml:space="preserve">انبیاء (21) 48 و 90</w:t>
      </w:r>
    </w:p>
    <w:p>
      <w:pPr>
        <w:pStyle w:val="Heading3"/>
      </w:pPr>
      <w:bookmarkStart w:id="1644" w:name="_Toc1205"/>
      <w:r>
        <w:t>انبیای پیش از هارون علیه السلام</w:t>
      </w:r>
      <w:bookmarkEnd w:id="1644"/>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پیامبرانی پس از نوح علیه السلام و پیش از هارون علیه السلام :</w:t>
      </w:r>
    </w:p>
    <w:p>
      <w:pPr>
        <w:pStyle w:val="BookText"/>
      </w:pPr>
      <w:r>
        <w:rPr>
          <w:rFonts w:ascii="Amiri" w:hAnsi="Amiri" w:eastAsia="Amiri" w:cs="Amiri"/>
          <w:lang w:bidi="ar-SA"/>
          <w:color w:val="111111"/>
          <w:sz w:val="28"/>
          <w:szCs w:val="28"/>
          <w:rtl/>
        </w:rPr>
        <w:t xml:space="preserve">وَ اتْلُ عَلَیْهِمْ نَبَأَ نُوحٍ ... ثُمَّ بَعَثْنٰا مِنْ بَعْدِهِ رُسُلاً إِلیٰ قَوْمِهِمْ ... ثُمَّ بَعَثْنٰا مِنْ بَعْدِهِمْ مُوسیٰ وَ هٰارُونَ إِلیٰ فِرْعَوْنَ وَ مَلاَئِهِ بِآیٰاتِنٰا فَاسْتَکْبَرُوا وَ کٰانُوا قَوْماً مُجْرِمِینَ .  یونس (10) 71 و 74 و 75</w:t>
      </w:r>
    </w:p>
    <w:p>
      <w:pPr>
        <w:pStyle w:val="Heading3"/>
      </w:pPr>
      <w:bookmarkStart w:id="1645" w:name="_Toc1206"/>
      <w:r>
        <w:t>انذارهای هارون علیه السلام</w:t>
      </w:r>
      <w:bookmarkEnd w:id="1645"/>
    </w:p>
    <w:p>
      <w:pPr>
        <w:pStyle w:val="BookText"/>
      </w:pPr>
      <w:r>
        <w:rPr>
          <w:rFonts w:ascii="IRNazanin" w:hAnsi="IRNazanin" w:eastAsia="IRNazanin" w:cs="IRNazanin"/>
          <w:lang w:bidi="fa-IR"/>
          <w:color w:val="111111"/>
          <w:sz w:val="28"/>
          <w:szCs w:val="28"/>
          <w:rtl/>
        </w:rPr>
        <w:t xml:space="preserve">==&gt; همین مدخل، تبلیغ هارون علیه السلام ، روشهای تبلیغی هارون علیه السلام ، انذار</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46" w:name="pg19916_225489"/>
    <w:bookmarkEnd w:id="346"/>
    <w:p>
      <w:pPr>
        <w:pStyle w:val="Heading3"/>
      </w:pPr>
      <w:bookmarkStart w:id="1646" w:name="_Toc1207"/>
      <w:r>
        <w:t>ایمان به هارون علیه السلام</w:t>
      </w:r>
      <w:bookmarkEnd w:id="1646"/>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ایمان به موسی و هارون علیهما السلام ، مورد پرسش انکارآمیز فرعونیان:</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45 -\47</w:t>
      </w:r>
    </w:p>
    <w:p>
      <w:pPr>
        <w:pStyle w:val="Heading3"/>
      </w:pPr>
      <w:bookmarkStart w:id="1647" w:name="_Toc1208"/>
      <w:r>
        <w:t>ایمان هارون علیه السلام</w:t>
      </w:r>
      <w:bookmarkEnd w:id="1647"/>
    </w:p>
    <w:p>
      <w:pPr>
        <w:pStyle w:val="BookText"/>
      </w:pPr>
      <w:r>
        <w:rPr>
          <w:rFonts w:ascii="IRNazanin" w:hAnsi="IRNazanin" w:eastAsia="IRNazanin" w:cs="IRNazanin"/>
          <w:lang w:bidi="fa-IR"/>
          <w:color w:val="111111"/>
          <w:sz w:val="28"/>
          <w:szCs w:val="28"/>
          <w:rtl/>
        </w:rPr>
        <w:t xml:space="preserve">==&gt; همین مدخل، فضایل هارون علیه السلام ، ایمان</w:t>
      </w:r>
    </w:p>
    <w:p>
      <w:pPr>
        <w:pStyle w:val="Heading3"/>
      </w:pPr>
      <w:bookmarkStart w:id="1648" w:name="_Toc1209"/>
      <w:r>
        <w:t>برادران هارون</w:t>
      </w:r>
      <w:bookmarkEnd w:id="1648"/>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برخی برادران هارون، از بندگان الهی:</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ذٰلِکَ هُدَی اللّٰهِ یَهْدِی بِهِ مَنْ یَشٰاءُ مِنْ عِبٰادِهِ .... انعام (6) 84 و 87 و 88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برخی برادران هارون، پاک و منزّه از شرک و بت‌پرستی:</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 وَ لَوْ أَشْرَکُوا لَحَبِطَ عَنْهُمْ مٰا کٰانُوا یَعْمَلُونَ .  انعام (6) 84 و 87 و 88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برگزیدگی برخی برادران هارون، از سوی خداوند:</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 انعام (6) 84 و 87</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هدایت‌یافتگی برخی برادران هارون به صراط مستقیم:</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  انعام (6) 84 و 87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برخی برادران هارون، الگویی برای هدایت:</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لزوم الگوگیری از روشها و هدایت برخی برادران هارون:</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پیامبر صلی الله علیه و آله ، مأمور الگوگیری از هدایتهای برخی برادران هارون:</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اعطای کتاب آسمانی از سوی خداوند، به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47" w:name="pg19916_225490"/>
    <w:bookmarkEnd w:id="347"/>
    <w:p>
      <w:pPr>
        <w:pStyle w:val="BookText"/>
      </w:pPr>
      <w:r>
        <w:rPr>
          <w:rFonts w:ascii="IRNazanin" w:hAnsi="IRNazanin" w:eastAsia="IRNazanin" w:cs="IRNazanin"/>
          <w:lang w:bidi="fa-IR"/>
          <w:color w:val="111111"/>
          <w:sz w:val="28"/>
          <w:szCs w:val="28"/>
          <w:rtl/>
        </w:rPr>
        <w:t xml:space="preserve">برخی برادران هارون:</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 أُولٰئِکَ الَّذِینَ آتَیْنٰاهُمُ الْکِتٰابَ ... </w:t>
      </w:r>
      <w:r>
        <w:rPr>
          <w:rStyle w:val="FootnoteReference"/>
        </w:rPr>
        <w:footnoteReference w:id="680"/>
      </w:r>
      <w:r>
        <w:rPr>
          <w:rFonts w:ascii="IRNazanin" w:hAnsi="IRNazanin" w:eastAsia="IRNazanin" w:cs="IRNazanin"/>
          <w:lang w:bidi="fa-IR"/>
          <w:color w:val="111111"/>
          <w:sz w:val="28"/>
          <w:szCs w:val="28"/>
          <w:rtl/>
        </w:rPr>
        <w:t xml:space="preserve">انعام (6) 84 و 87 و 89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بهره‌مندی برخی برادران هارون، از حکمتهای الهی:</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 أُولٰئِکَ الَّذِینَ آتَیْنٰاهُمُ الْکِتٰابَ وَ الْحُکْمَ ... </w:t>
      </w:r>
      <w:r>
        <w:rPr>
          <w:rStyle w:val="FootnoteReference"/>
        </w:rPr>
        <w:footnoteReference w:id="681"/>
      </w:r>
      <w:r>
        <w:rPr>
          <w:rFonts w:ascii="IRNazanin" w:hAnsi="IRNazanin" w:eastAsia="IRNazanin" w:cs="IRNazanin"/>
          <w:lang w:bidi="fa-IR"/>
          <w:color w:val="111111"/>
          <w:sz w:val="28"/>
          <w:szCs w:val="28"/>
          <w:rtl/>
        </w:rPr>
        <w:t xml:space="preserve">انعام (6) 84 و 87 و 89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قضاوت، مقام اعطایی خداوند به برخی برادران هارون:</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 أُولٰئِکَ الَّذِینَ آتَیْنٰاهُمُ الْکِتٰابَ وَ الْحُکْمَ ... </w:t>
      </w:r>
      <w:r>
        <w:rPr>
          <w:rStyle w:val="FootnoteReference"/>
        </w:rPr>
        <w:footnoteReference w:id="682"/>
      </w:r>
      <w:r>
        <w:rPr>
          <w:rFonts w:ascii="IRNazanin" w:hAnsi="IRNazanin" w:eastAsia="IRNazanin" w:cs="IRNazanin"/>
          <w:lang w:bidi="fa-IR"/>
          <w:color w:val="111111"/>
          <w:sz w:val="28"/>
          <w:szCs w:val="28"/>
          <w:rtl/>
        </w:rPr>
        <w:t xml:space="preserve">انعام (6)84 و 87 و 89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برخی برادران هارون، از انبیای الهی:</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 أُولٰئِکَ الَّذِینَ آتَیْنٰاهُمُ الْکِتٰابَ وَ الْحُکْمَ وَ النُّبُوَّةَ .... انعام (6) 84 و 87 و 89</w:t>
      </w:r>
    </w:p>
    <w:p>
      <w:pPr>
        <w:pStyle w:val="Heading3"/>
      </w:pPr>
      <w:bookmarkStart w:id="1649" w:name="_Toc1210"/>
      <w:r>
        <w:t>برادر هارون</w:t>
      </w:r>
      <w:bookmarkEnd w:id="1649"/>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موسی علیه السلام برادر هارون: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قٰالُوا یٰا مُوسیٰ إِنّٰا لَنْ نَدْخُلَهٰا أَبَداً ... قٰالَ رَبِّ إِنِّی لاٰ أَمْلِکُ إِلاّٰ نَفْسِی وَ أَخِی ... </w:t>
      </w:r>
      <w:r>
        <w:rPr>
          <w:rStyle w:val="FootnoteReference"/>
        </w:rPr>
        <w:footnoteReference w:id="683"/>
      </w:r>
      <w:r>
        <w:rPr>
          <w:rFonts w:ascii="IRNazanin" w:hAnsi="IRNazanin" w:eastAsia="IRNazanin" w:cs="IRNazanin"/>
          <w:lang w:bidi="fa-IR"/>
          <w:color w:val="111111"/>
          <w:sz w:val="28"/>
          <w:szCs w:val="28"/>
          <w:rtl/>
        </w:rPr>
        <w:t xml:space="preserve">مائده (5) 24 و 25</w:t>
      </w:r>
    </w:p>
    <w:p>
      <w:pPr>
        <w:pStyle w:val="BookText"/>
      </w:pPr>
      <w:r>
        <w:rPr>
          <w:rFonts w:ascii="Amiri" w:hAnsi="Amiri" w:eastAsia="Amiri" w:cs="Amiri"/>
          <w:lang w:bidi="ar-SA"/>
          <w:color w:val="111111"/>
          <w:sz w:val="28"/>
          <w:szCs w:val="28"/>
          <w:rtl/>
        </w:rPr>
        <w:t xml:space="preserve">وَ قٰالَ مُوسیٰ یٰا فِرْعَوْنُ إِنِّی رَسُولٌ مِنْ رَبِّ الْعٰالَمِینَ</w:t>
      </w:r>
    </w:p>
    <w:p>
      <w:pPr>
        <w:pStyle w:val="BookText"/>
      </w:pPr>
      <w:r>
        <w:rPr>
          <w:rFonts w:ascii="Amiri" w:hAnsi="Amiri" w:eastAsia="Amiri" w:cs="Amiri"/>
          <w:lang w:bidi="ar-SA"/>
          <w:color w:val="111111"/>
          <w:sz w:val="28"/>
          <w:szCs w:val="28"/>
          <w:rtl/>
        </w:rPr>
        <w:t xml:space="preserve">قٰالُوا أَرْجِهْ وَ أَخٰاهُ وَ أَرْسِلْ فِی الْمَدٰائِنِ حٰاشِرِینَ .  اعراف (7) 104 و 111</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 اعراف (7) 142</w:t>
      </w:r>
    </w:p>
    <w:p>
      <w:pPr>
        <w:pStyle w:val="BookText"/>
      </w:pPr>
      <w:r>
        <w:rPr>
          <w:rFonts w:ascii="Amiri" w:hAnsi="Amiri" w:eastAsia="Amiri" w:cs="Amiri"/>
          <w:lang w:bidi="ar-SA"/>
          <w:color w:val="111111"/>
          <w:sz w:val="28"/>
          <w:szCs w:val="28"/>
          <w:rtl/>
        </w:rPr>
        <w:t xml:space="preserve">وَ لَمّٰا رَجَعَ مُوسیٰ ... وَ أَخَذَ بِرَأْسِ أَخِیهِ یَجُرُّهُ إِلَیْهِ قٰالَ ابْنَ أُمَّ .... قٰالَ رَبِّ اغْفِرْ لِی وَ لِأَخِی .... اعراف (7) 150 و 151</w:t>
      </w:r>
    </w:p>
    <w:p>
      <w:pPr>
        <w:pStyle w:val="BookText"/>
      </w:pPr>
      <w:r>
        <w:rPr>
          <w:rFonts w:ascii="Amiri" w:hAnsi="Amiri" w:eastAsia="Amiri" w:cs="Amiri"/>
          <w:lang w:bidi="ar-SA"/>
          <w:color w:val="111111"/>
          <w:sz w:val="28"/>
          <w:szCs w:val="28"/>
          <w:rtl/>
        </w:rPr>
        <w:t xml:space="preserve">وَ أَوْحَیْنٰا إِلیٰ مُوسیٰ وَ أَخِیهِ .... یونس (10) 87</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w:t>
      </w:r>
    </w:p>
    <w:p>
      <w:pPr>
        <w:pStyle w:val="BookText"/>
      </w:pPr>
      <w:r>
        <w:rPr>
          <w:rFonts w:ascii="Amiri" w:hAnsi="Amiri" w:eastAsia="Amiri" w:cs="Amiri"/>
          <w:lang w:bidi="ar-SA"/>
          <w:color w:val="111111"/>
          <w:sz w:val="28"/>
          <w:szCs w:val="28"/>
          <w:rtl/>
        </w:rPr>
        <w:t xml:space="preserve">وَ وَهَبْنٰا لَهُ مِنْ رَحْمَتِنٰا أَخٰاهُ هٰارُونَ نَبِیًّا.  مریم (19) 51 و 53</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  طه (20) 40 و 42</w:t>
      </w:r>
    </w:p>
    <w:p>
      <w:pPr>
        <w:pStyle w:val="BookText"/>
      </w:pPr>
      <w:r>
        <w:rPr>
          <w:rFonts w:ascii="Amiri" w:hAnsi="Amiri" w:eastAsia="Amiri" w:cs="Amiri"/>
          <w:lang w:bidi="ar-SA"/>
          <w:color w:val="111111"/>
          <w:sz w:val="28"/>
          <w:szCs w:val="28"/>
          <w:rtl/>
        </w:rPr>
        <w:t xml:space="preserve">قٰالُوا لَنْ نَبْرَحَ عَلَیْهِ عٰاکِفِینَ حَتّٰی یَرْجِعَ إِلَیْنٰا مُوسیٰ</w:t>
      </w:r>
    </w:p>
    <w:p>
      <w:pPr>
        <w:pStyle w:val="BookText"/>
      </w:pPr>
      <w:r>
        <w:rPr>
          <w:rFonts w:ascii="Amiri" w:hAnsi="Amiri" w:eastAsia="Amiri" w:cs="Amiri"/>
          <w:lang w:bidi="ar-SA"/>
          <w:color w:val="111111"/>
          <w:sz w:val="28"/>
          <w:szCs w:val="28"/>
          <w:rtl/>
        </w:rPr>
        <w:t xml:space="preserve">قٰالَ یٰا هٰارُونُ مٰا مَنَعَکَ إِذْ رَأَیْتَهُمْ ضَلُّوا</w:t>
      </w:r>
    </w:p>
    <w:p>
      <w:pPr>
        <w:pStyle w:val="BookText"/>
      </w:pPr>
      <w:r>
        <w:rPr>
          <w:rFonts w:ascii="Amiri" w:hAnsi="Amiri" w:eastAsia="Amiri" w:cs="Amiri"/>
          <w:lang w:bidi="ar-SA"/>
          <w:color w:val="111111"/>
          <w:sz w:val="28"/>
          <w:szCs w:val="28"/>
          <w:rtl/>
        </w:rPr>
        <w:t xml:space="preserve">قٰالَ یَا بْنَ أُمَّ لاٰ تَأْخُذْ</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48" w:name="pg19916_225491"/>
    <w:bookmarkEnd w:id="348"/>
    <w:p>
      <w:pPr>
        <w:pStyle w:val="BookText"/>
      </w:pPr>
      <w:r>
        <w:rPr>
          <w:rFonts w:ascii="Amiri" w:hAnsi="Amiri" w:eastAsia="Amiri" w:cs="Amiri"/>
          <w:lang w:bidi="ar-SA"/>
          <w:color w:val="111111"/>
          <w:sz w:val="28"/>
          <w:szCs w:val="28"/>
          <w:rtl/>
        </w:rPr>
        <w:t xml:space="preserve">بِلِحْیَتِی .... طه (20) 91 و 92 و 94</w:t>
      </w:r>
    </w:p>
    <w:p>
      <w:pPr>
        <w:pStyle w:val="BookText"/>
      </w:pPr>
      <w:r>
        <w:rPr>
          <w:rFonts w:ascii="Amiri" w:hAnsi="Amiri" w:eastAsia="Amiri" w:cs="Amiri"/>
          <w:lang w:bidi="ar-SA"/>
          <w:color w:val="111111"/>
          <w:sz w:val="28"/>
          <w:szCs w:val="28"/>
          <w:rtl/>
        </w:rPr>
        <w:t xml:space="preserve">ثُمَّ أَرْسَلْنٰا مُوسیٰ وَ أَخٰاهُ هٰارُونَ بِآیٰاتِنٰا .... مؤمنون (23) 45</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  فرقان (25) 35</w:t>
      </w:r>
    </w:p>
    <w:p>
      <w:pPr>
        <w:pStyle w:val="Heading3"/>
      </w:pPr>
      <w:bookmarkStart w:id="1650" w:name="_Toc1211"/>
      <w:r>
        <w:t>برتری هارون علیه السلام</w:t>
      </w:r>
      <w:bookmarkEnd w:id="1650"/>
    </w:p>
    <w:p>
      <w:pPr>
        <w:pStyle w:val="BookText"/>
      </w:pPr>
      <w:r>
        <w:rPr>
          <w:rFonts w:ascii="IRNazanin" w:hAnsi="IRNazanin" w:eastAsia="IRNazanin" w:cs="IRNazanin"/>
          <w:lang w:bidi="fa-IR"/>
          <w:color w:val="111111"/>
          <w:sz w:val="28"/>
          <w:szCs w:val="28"/>
          <w:rtl/>
        </w:rPr>
        <w:t xml:space="preserve">==&gt; همین مدخل، فضایل هارون علیه السلام ، برتری</w:t>
      </w:r>
    </w:p>
    <w:p>
      <w:pPr>
        <w:pStyle w:val="Heading3"/>
      </w:pPr>
      <w:bookmarkStart w:id="1651" w:name="_Toc1212"/>
      <w:r>
        <w:t>برگزیدگی هارون علیه السلام</w:t>
      </w:r>
      <w:bookmarkEnd w:id="1651"/>
    </w:p>
    <w:p>
      <w:pPr>
        <w:pStyle w:val="BookText"/>
      </w:pPr>
      <w:r>
        <w:rPr>
          <w:rFonts w:ascii="IRNazanin" w:hAnsi="IRNazanin" w:eastAsia="IRNazanin" w:cs="IRNazanin"/>
          <w:lang w:bidi="fa-IR"/>
          <w:color w:val="111111"/>
          <w:sz w:val="28"/>
          <w:szCs w:val="28"/>
          <w:rtl/>
        </w:rPr>
        <w:t xml:space="preserve">==&gt; همین مدخل، فضایل هارون علیه السلام ، برگزیدگی</w:t>
      </w:r>
    </w:p>
    <w:p>
      <w:pPr>
        <w:pStyle w:val="Heading3"/>
      </w:pPr>
      <w:bookmarkStart w:id="1652" w:name="_Toc1213"/>
      <w:r>
        <w:t>بشارت هارون علیه السلام</w:t>
      </w:r>
      <w:bookmarkEnd w:id="1652"/>
    </w:p>
    <w:p>
      <w:pPr>
        <w:pStyle w:val="BookText"/>
      </w:pPr>
      <w:r>
        <w:rPr>
          <w:rFonts w:ascii="IRNazanin" w:hAnsi="IRNazanin" w:eastAsia="IRNazanin" w:cs="IRNazanin"/>
          <w:lang w:bidi="fa-IR"/>
          <w:color w:val="111111"/>
          <w:sz w:val="28"/>
          <w:szCs w:val="28"/>
          <w:rtl/>
        </w:rPr>
        <w:t xml:space="preserve">==&gt; همین مدخل، تبلیغ هارون علیه السلام ، روشهای تبلیغی هارون علیه السلام ، بشارت و مسئولیّتهای هارون علیه السلام ، بشارت</w:t>
      </w:r>
    </w:p>
    <w:p>
      <w:pPr>
        <w:pStyle w:val="Heading3"/>
      </w:pPr>
      <w:bookmarkStart w:id="1653" w:name="_Toc1214"/>
      <w:r>
        <w:t>بشر بودن هارون علیه السلام</w:t>
      </w:r>
      <w:bookmarkEnd w:id="1653"/>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موسی و هارون علیهما السلام ، بشرهای معمولی، ولی مجهّز به آیات الهی و برهان:</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45 -\47</w:t>
      </w:r>
    </w:p>
    <w:p>
      <w:pPr>
        <w:pStyle w:val="Heading3"/>
      </w:pPr>
      <w:bookmarkStart w:id="1654" w:name="_Toc1215"/>
      <w:r>
        <w:t>بعثت هارون علیه السلام</w:t>
      </w:r>
      <w:bookmarkEnd w:id="1654"/>
    </w:p>
    <w:p>
      <w:pPr>
        <w:pStyle w:val="BookText"/>
      </w:pPr>
      <w:r>
        <w:rPr>
          <w:rFonts w:ascii="IRNazanin" w:hAnsi="IRNazanin" w:eastAsia="IRNazanin" w:cs="IRNazanin"/>
          <w:lang w:bidi="fa-IR"/>
          <w:color w:val="111111"/>
          <w:sz w:val="28"/>
          <w:szCs w:val="28"/>
          <w:rtl/>
        </w:rPr>
        <w:t xml:space="preserve">==&gt; همین مدخل، رسالت هارون علیه السلام</w:t>
      </w:r>
    </w:p>
    <w:p>
      <w:pPr>
        <w:pStyle w:val="Heading3"/>
      </w:pPr>
      <w:bookmarkStart w:id="1655" w:name="_Toc1216"/>
      <w:r>
        <w:t>بنی اسرائیل و هارون علیه السلام</w:t>
      </w:r>
      <w:bookmarkEnd w:id="1655"/>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بردگی بنی اسرائیل به دست فرعون و فرعونیان، در دوران هارون علیه السلام :</w:t>
      </w:r>
    </w:p>
    <w:p>
      <w:pPr>
        <w:pStyle w:val="BookText"/>
      </w:pPr>
      <w:r>
        <w:rPr>
          <w:rFonts w:ascii="Amiri" w:hAnsi="Amiri" w:eastAsia="Amiri" w:cs="Amiri"/>
          <w:lang w:bidi="ar-SA"/>
          <w:color w:val="111111"/>
          <w:sz w:val="28"/>
          <w:szCs w:val="28"/>
          <w:rtl/>
        </w:rPr>
        <w:t xml:space="preserve">... ثُمَّ جِئْتَ عَلیٰ قَدَرٍ یٰا مُوسیٰ اِذْهَبْ أَنْتَ وَ أَخُوکَ ... اِذْهَبٰا إِلیٰ فِرْعَوْنَ إِنَّهُ طَغیٰ فَأْتِیٰاهُ فَقُولاٰ إِنّٰا رَسُولاٰ رَبِّکَ فَأَرْسِلْ مَعَنٰا بَنِی إِسْرٰائِیلَ وَ لاٰ تُعَذِّبْهُمْ .... طه (20) 40 و 42 و 43 و 47</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أَنْ أَرْسِلْ مَعَنٰا بَنِی إِسْرٰائِیلَ</w:t>
      </w:r>
    </w:p>
    <w:p>
      <w:pPr>
        <w:pStyle w:val="BookText"/>
      </w:pPr>
      <w:r>
        <w:rPr>
          <w:rFonts w:ascii="Amiri" w:hAnsi="Amiri" w:eastAsia="Amiri" w:cs="Amiri"/>
          <w:lang w:bidi="ar-SA"/>
          <w:color w:val="111111"/>
          <w:sz w:val="28"/>
          <w:szCs w:val="28"/>
          <w:rtl/>
        </w:rPr>
        <w:t xml:space="preserve">وَ تِلْکَ نِعْمَةٌ تَمُنُّهٰا عَلَیَّ أَنْ عَبَّدْتَ بَنِی إِسْرٰائِیلَ .  شعراء (26) 16 و 17 و 22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مخالفت بنی اسرائیل با هارون علیه السلام در غیاب موسی علیه السلام :</w:t>
      </w:r>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w:t>
      </w:r>
    </w:p>
    <w:p>
      <w:pPr>
        <w:pStyle w:val="BookText"/>
      </w:pPr>
      <w:r>
        <w:rPr>
          <w:rFonts w:ascii="Amiri" w:hAnsi="Amiri" w:eastAsia="Amiri" w:cs="Amiri"/>
          <w:lang w:bidi="ar-SA"/>
          <w:color w:val="111111"/>
          <w:sz w:val="28"/>
          <w:szCs w:val="28"/>
          <w:rtl/>
        </w:rPr>
        <w:t xml:space="preserve">قٰالُوا لَنْ نَبْرَحَ عَلَیْهِ عٰاکِفِینَ حَتّٰی یَرْجِعَ إِلَیْنٰا مُوسیٰ .  طه (20) 90 و 91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استضعاف هارون علیه السلام از سوی قوم بنی اسرائیل، در غیاب موسی علیه السلام :</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غلبۀ منحرفان بنی اسرائیل بر هارون علیه السلام ، در غیاب موسی علیه السلام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49" w:name="pg19916_225492"/>
    <w:bookmarkEnd w:id="349"/>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BookText"/>
      </w:pPr>
      <w:r>
        <w:rPr>
          <w:rFonts w:ascii="IRNazanin" w:hAnsi="IRNazanin" w:eastAsia="IRNazanin" w:cs="IRNazanin"/>
          <w:lang w:bidi="fa-IR"/>
          <w:color w:val="111111"/>
          <w:sz w:val="28"/>
          <w:szCs w:val="28"/>
          <w:rtl/>
        </w:rPr>
        <w:t xml:space="preserve">نیز ==&gt; همین مدخل، قتل هارون علیه السلام</w:t>
      </w:r>
    </w:p>
    <w:p>
      <w:pPr>
        <w:pStyle w:val="Heading3"/>
      </w:pPr>
      <w:bookmarkStart w:id="1656" w:name="_Toc1217"/>
      <w:r>
        <w:t>بیان هارون علیه السلام</w:t>
      </w:r>
      <w:bookmarkEnd w:id="1656"/>
    </w:p>
    <w:p>
      <w:pPr>
        <w:pStyle w:val="BookText"/>
      </w:pPr>
      <w:r>
        <w:rPr>
          <w:rFonts w:ascii="IRNazanin" w:hAnsi="IRNazanin" w:eastAsia="IRNazanin" w:cs="IRNazanin"/>
          <w:lang w:bidi="fa-IR"/>
          <w:color w:val="111111"/>
          <w:sz w:val="28"/>
          <w:szCs w:val="28"/>
          <w:rtl/>
        </w:rPr>
        <w:t xml:space="preserve">==&gt; همین مدخل، فضایل هارون علیه السلام ، فصاحت</w:t>
      </w:r>
    </w:p>
    <w:p>
      <w:pPr>
        <w:pStyle w:val="Heading3"/>
      </w:pPr>
      <w:bookmarkStart w:id="1657" w:name="_Toc1218"/>
      <w:r>
        <w:t>پاداش هارون علیه السلام</w:t>
      </w:r>
      <w:bookmarkEnd w:id="1657"/>
    </w:p>
    <w:p>
      <w:pPr>
        <w:pStyle w:val="BookText"/>
      </w:pPr>
      <w:r>
        <w:rPr>
          <w:rFonts w:ascii="IRNazanin" w:hAnsi="IRNazanin" w:eastAsia="IRNazanin" w:cs="IRNazanin"/>
          <w:lang w:bidi="fa-IR"/>
          <w:color w:val="111111"/>
          <w:sz w:val="28"/>
          <w:szCs w:val="28"/>
          <w:rtl/>
        </w:rPr>
        <w:t xml:space="preserve">==&gt; همین مدخل، فضایل هارون علیه السلام ، احسان</w:t>
      </w:r>
    </w:p>
    <w:p>
      <w:pPr>
        <w:pStyle w:val="Heading3"/>
      </w:pPr>
      <w:bookmarkStart w:id="1658" w:name="_Toc1219"/>
      <w:r>
        <w:t>پاسخ هارون علیه السلام</w:t>
      </w:r>
      <w:bookmarkEnd w:id="1658"/>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به استضعاف و ناتوانی کشانده شدن به‌وسیلۀ بنی اسرائیل، پاسخ هارون علیه السلام به اعتراض موسی علیه السلام :</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 اعراف (7) 150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مهیّا شدن بنی اسرائیل برای قتل هارون علیه السلام ، پاسخ آن جناب به اعتراض موسی علیه السلام :</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 اعراف (7) 150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ترس از ایجاد تفرقه در میان بنی اسرائیل، پاسخ هارون علیه السلام به اعتراض موسی علیه السلام :</w:t>
      </w:r>
    </w:p>
    <w:p>
      <w:pPr>
        <w:pStyle w:val="BookText"/>
      </w:pPr>
      <w:r>
        <w:rPr>
          <w:rFonts w:ascii="Amiri" w:hAnsi="Amiri" w:eastAsia="Amiri" w:cs="Amiri"/>
          <w:lang w:bidi="ar-SA"/>
          <w:color w:val="111111"/>
          <w:sz w:val="28"/>
          <w:szCs w:val="28"/>
          <w:rtl/>
        </w:rPr>
        <w:t xml:space="preserve">فَرَجَعَ مُوسیٰ إِلیٰ قَوْمِهِ ... قٰالَ یٰا هٰارُونُ مٰا مَنَعَکَ إِذْ رَأَیْتَهُمْ ضَلُّوا أَلاّٰ تَتَّبِعَنِ أَ فَعَصَیْتَ أَمْرِی قٰالَ یَا بْنَ أُمَّ لاٰ تَأْخُذْ بِلِحْیَتِی وَ لاٰ بِرَأْسِی إِنِّی خَشِیتُ أَنْ تَقُولَ فَرَّقْتَ بَیْنَ بَنِی إِسْرٰائِیلَ وَ لَمْ تَرْقُبْ قَوْلِی .  طه (20) 86 و 92 -\94</w:t>
      </w:r>
    </w:p>
    <w:p>
      <w:pPr>
        <w:pStyle w:val="Heading3"/>
      </w:pPr>
      <w:bookmarkStart w:id="1659" w:name="_Toc1220"/>
      <w:r>
        <w:t>پرسش از هارون علیه السلام</w:t>
      </w:r>
      <w:bookmarkEnd w:id="1659"/>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علّت شدّت عمل نشان ندادن در مورد شرک بنی اسرائیل، پرسش موسی علیه السلام از هارون علیه السلام :</w:t>
      </w:r>
    </w:p>
    <w:p>
      <w:pPr>
        <w:pStyle w:val="BookText"/>
      </w:pPr>
      <w:r>
        <w:rPr>
          <w:rFonts w:ascii="Amiri" w:hAnsi="Amiri" w:eastAsia="Amiri" w:cs="Amiri"/>
          <w:lang w:bidi="ar-SA"/>
          <w:color w:val="111111"/>
          <w:sz w:val="28"/>
          <w:szCs w:val="28"/>
          <w:rtl/>
        </w:rPr>
        <w:t xml:space="preserve">قٰالَ یٰا هٰارُونُ مٰا مَنَعَکَ إِذْ رَأَیْتَهُمْ ضَلُّوا</w:t>
      </w:r>
    </w:p>
    <w:p>
      <w:pPr>
        <w:pStyle w:val="BookText"/>
      </w:pPr>
      <w:r>
        <w:rPr>
          <w:rFonts w:ascii="Amiri" w:hAnsi="Amiri" w:eastAsia="Amiri" w:cs="Amiri"/>
          <w:lang w:bidi="ar-SA"/>
          <w:color w:val="111111"/>
          <w:sz w:val="28"/>
          <w:szCs w:val="28"/>
          <w:rtl/>
        </w:rPr>
        <w:t xml:space="preserve">أَلاّٰ تَتَّبِعَنِ أَ فَعَصَیْتَ أَمْرِی</w:t>
      </w:r>
    </w:p>
    <w:p>
      <w:pPr>
        <w:pStyle w:val="BookText"/>
      </w:pPr>
      <w:r>
        <w:rPr>
          <w:rFonts w:ascii="Amiri" w:hAnsi="Amiri" w:eastAsia="Amiri" w:cs="Amiri"/>
          <w:lang w:bidi="ar-SA"/>
          <w:color w:val="111111"/>
          <w:sz w:val="28"/>
          <w:szCs w:val="28"/>
          <w:rtl/>
        </w:rPr>
        <w:t xml:space="preserve">قٰالَ یَا بْنَ أُمَّ لاٰ تَأْخُذْ بِلِحْیَتِی وَ لاٰ بِرَأْسِی إِنِّی خَشِیتُ أَنْ تَقُولَ فَرَّقْتَ بَیْنَ بَنِی إِسْرٰائِیلَ وَ لَمْ تَرْقُبْ قَوْلِی .  طه (20) 92 -\94</w:t>
      </w:r>
    </w:p>
    <w:p>
      <w:pPr>
        <w:pStyle w:val="Heading3"/>
      </w:pPr>
      <w:bookmarkStart w:id="1660" w:name="_Toc1221"/>
      <w:r>
        <w:t>پیروزی هارون علیه السلام</w:t>
      </w:r>
      <w:bookmarkEnd w:id="1660"/>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پیروزی موسی و هارون علیهما السلام بر فرعونیان، پاداش احسان آنان: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إِنّٰا کَذٰلِکَ نَجْزِی الْمُحْسِنِینَ .  صافّات (37) 114 و 116 و 121</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0" w:name="pg19916_225493"/>
    <w:bookmarkEnd w:id="350"/>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عبودیّت خداوند، موجب پیروزی موسی و هارون علیهما السلام بر فرعونیان: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و 116 و 122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ایمان موسی و هارون علیهما السلام ، سبب پیروزی آنان بر فرعونیان: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و 116 و 122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پیروزی موسی و هارون علیهما السلام بر فرعونیان، از نعمتهای بزرگ خداوند: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 .  صافّات (37) 114 و 116</w:t>
      </w:r>
    </w:p>
    <w:p>
      <w:pPr>
        <w:pStyle w:val="BookText"/>
      </w:pPr>
      <w:r>
        <w:rPr>
          <w:rFonts w:ascii="IRNazanin" w:hAnsi="IRNazanin" w:eastAsia="IRNazanin" w:cs="IRNazanin"/>
          <w:lang w:bidi="fa-IR"/>
          <w:color w:val="111111"/>
          <w:sz w:val="28"/>
          <w:szCs w:val="28"/>
          <w:rtl/>
        </w:rPr>
        <w:t xml:space="preserve">نیز ==&gt; همین مدخل، پاداش هارون علیه السلام ، پیروزی</w:t>
      </w:r>
    </w:p>
    <w:p>
      <w:pPr>
        <w:pStyle w:val="Heading3"/>
      </w:pPr>
      <w:bookmarkStart w:id="1661" w:name="_Toc1222"/>
      <w:r>
        <w:t>تبلیغ هارون علیه السلام</w:t>
      </w:r>
      <w:bookmarkEnd w:id="1661"/>
    </w:p>
    <w:p>
      <w:pPr>
        <w:pStyle w:val="Heading4"/>
      </w:pPr>
      <w:bookmarkStart w:id="1662" w:name="_Toc1223"/>
      <w:r>
        <w:t>اشاره</w:t>
      </w:r>
      <w:bookmarkEnd w:id="1662"/>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موسی و هارون علیهما السلام ، مأمور تبلیغ:</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فَقُولاٰ لَهُ قَوْلاً لَیِّناً لَعَلَّهُ یَتَذَکَّرُ أَوْ یَخْشیٰ .  طه (20) 40 و 42 -\44</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تبلیغ هارون علیه السلام ، همراه با آیات الهی و برهانی آشکار:</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BookText"/>
      </w:pPr>
      <w:r>
        <w:rPr>
          <w:rFonts w:ascii="Amiri" w:hAnsi="Amiri" w:eastAsia="Amiri" w:cs="Amiri"/>
          <w:lang w:bidi="ar-SA"/>
          <w:color w:val="111111"/>
          <w:sz w:val="28"/>
          <w:szCs w:val="28"/>
          <w:rtl/>
        </w:rPr>
        <w:t xml:space="preserve">... فَأَرْسِلْ إِلیٰ هٰارُونَ قٰالَ کَلاّٰ فَاذْهَبٰا بِآیٰاتِنٰا إِنّٰا مَعَکُمْ مُسْتَمِعُونَ .  شعراء (26) 13 و 15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موسی و هارون علیهما السلام ، مأمور استقامت در تبلیغ رسالت خویش:</w:t>
      </w:r>
    </w:p>
    <w:p>
      <w:pPr>
        <w:pStyle w:val="BookText"/>
      </w:pPr>
      <w:r>
        <w:rPr>
          <w:rFonts w:ascii="Amiri" w:hAnsi="Amiri" w:eastAsia="Amiri" w:cs="Amiri"/>
          <w:lang w:bidi="ar-SA"/>
          <w:color w:val="111111"/>
          <w:sz w:val="28"/>
          <w:szCs w:val="28"/>
          <w:rtl/>
        </w:rPr>
        <w:t xml:space="preserve">وَ أَوْحَیْنٰا إِلیٰ مُوسیٰ وَ أَخِیهِ ... قٰالَ قَدْ أُجِیبَتْ دَعْوَتُکُمٰا فَاسْتَقِیمٰا وَ لاٰ تَتَّبِعٰانِّ سَبِیلَ الَّذِینَ لاٰ یَعْلَمُونَ .  یونس (10) 87 و 89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نهی موسی و هارون علیهما السلام از سستی در تبلیغ رسالت:</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فَقُولاٰ لَهُ قَوْلاً لَیِّناً لَعَلَّهُ یَتَذَکَّرُ أَوْ یَخْشیٰ .  طه (20) 40 و 42 -\44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مأموریّت موسی و هارون علیهما السلام به کانون اصلی طغیان در تبلیغ و دعوت خود:</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فَقُولاٰ لَهُ قَوْلاً لَیِّناً لَعَلَّهُ یَتَذَکَّرُ أَوْ یَخْشیٰ .  طه (20) 40 و 42 -\44</w:t>
      </w:r>
    </w:p>
    <w:p>
      <w:pPr>
        <w:pStyle w:val="Heading4"/>
      </w:pPr>
      <w:bookmarkStart w:id="1663" w:name="_Toc1224"/>
      <w:r>
        <w:t>اهداف تبلیغ هارون علیه السلام</w:t>
      </w:r>
      <w:bookmarkEnd w:id="1663"/>
    </w:p>
    <w:p>
      <w:pPr>
        <w:pStyle w:val="Heading5"/>
      </w:pPr>
      <w:bookmarkStart w:id="1664" w:name="_Toc1225"/>
      <w:r>
        <w:t>1. اتمام‌حجّت</w:t>
      </w:r>
      <w:bookmarkEnd w:id="1664"/>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اتمام‌حجّت خداوند بر مردم، از اهداف تبلیغ</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51" w:name="pg19916_225494"/>
    <w:bookmarkEnd w:id="351"/>
    <w:p>
      <w:pPr>
        <w:pStyle w:val="BookText"/>
      </w:pPr>
      <w:r>
        <w:rPr>
          <w:rFonts w:ascii="IRNazanin" w:hAnsi="IRNazanin" w:eastAsia="IRNazanin" w:cs="IRNazanin"/>
          <w:lang w:bidi="fa-IR"/>
          <w:color w:val="111111"/>
          <w:sz w:val="28"/>
          <w:szCs w:val="28"/>
          <w:rtl/>
        </w:rPr>
        <w:t xml:space="preserve">هارون علیه السلام :</w:t>
      </w:r>
    </w:p>
    <w:p>
      <w:pPr>
        <w:pStyle w:val="BookText"/>
      </w:pPr>
      <w:r>
        <w:rPr>
          <w:rFonts w:ascii="Amiri" w:hAnsi="Amiri" w:eastAsia="Amiri" w:cs="Amiri"/>
          <w:lang w:bidi="ar-SA"/>
          <w:color w:val="111111"/>
          <w:sz w:val="28"/>
          <w:szCs w:val="28"/>
          <w:rtl/>
        </w:rPr>
        <w:t xml:space="preserve">... وَ أَوْحَیْنٰا إِلیٰ إِبْرٰاهِیمَ ... وَ هٰارُونَ ... رُسُلاً مُبَشِّرِینَ وَ مُنْذِرِینَ لِئَلاّٰ یَکُونَ لِلنّٰاسِ عَلَی اللّٰهِ حُجَّةٌ بَعْدَ الرُّسُلِ وَ کٰانَ اللّٰهُ عَزِیزاً حَکِیماً.  نساء (4) 163 و 165</w:t>
      </w:r>
    </w:p>
    <w:p>
      <w:pPr>
        <w:pStyle w:val="Heading5"/>
      </w:pPr>
      <w:bookmarkStart w:id="1665" w:name="_Toc1226"/>
      <w:r>
        <w:t>2. بیان حق</w:t>
      </w:r>
      <w:bookmarkEnd w:id="1665"/>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بیان حق، از اهداف تبلیغ هارون علیه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Heading5"/>
      </w:pPr>
      <w:bookmarkStart w:id="1666" w:name="_Toc1227"/>
      <w:r>
        <w:t>3. تذکّر</w:t>
      </w:r>
      <w:bookmarkEnd w:id="1666"/>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تذکّر و پنددهی، از اهداف تبلیغی هارون علیه السلام :</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فَقُولاٰ لَهُ قَوْلاً لَیِّناً لَعَلَّهُ یَتَذَکَّرُ أَوْ یَخْشیٰ .  طه (20) 40 و 42 -\44</w:t>
      </w:r>
    </w:p>
    <w:p>
      <w:pPr>
        <w:pStyle w:val="Heading5"/>
      </w:pPr>
      <w:bookmarkStart w:id="1667" w:name="_Toc1228"/>
      <w:r>
        <w:t>4. خداترسی</w:t>
      </w:r>
      <w:bookmarkEnd w:id="1667"/>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ترس از مخالفت با خداوند، از اهداف تبلیغی هارون علیه السلام :</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فَقُولاٰ لَهُ قَوْلاً لَیِّناً لَعَلَّهُ یَتَذَکَّرُ أَوْ یَخْشیٰ .  طه (20) 40 و 42 -\44</w:t>
      </w:r>
    </w:p>
    <w:p>
      <w:pPr>
        <w:pStyle w:val="Heading4"/>
      </w:pPr>
      <w:bookmarkStart w:id="1668" w:name="_Toc1229"/>
      <w:r>
        <w:t>روشهای تبلیغی هارون علیه السلام</w:t>
      </w:r>
      <w:bookmarkEnd w:id="1668"/>
    </w:p>
    <w:p>
      <w:pPr>
        <w:pStyle w:val="Heading5"/>
      </w:pPr>
      <w:bookmarkStart w:id="1669" w:name="_Toc1230"/>
      <w:r>
        <w:t>1. انذار</w:t>
      </w:r>
      <w:bookmarkEnd w:id="1669"/>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انذار، از روشهای تبلیغی هارون علیه السلام :</w:t>
      </w:r>
    </w:p>
    <w:p>
      <w:pPr>
        <w:pStyle w:val="BookText"/>
      </w:pPr>
      <w:r>
        <w:rPr>
          <w:rFonts w:ascii="Amiri" w:hAnsi="Amiri" w:eastAsia="Amiri" w:cs="Amiri"/>
          <w:lang w:bidi="ar-SA"/>
          <w:color w:val="111111"/>
          <w:sz w:val="28"/>
          <w:szCs w:val="28"/>
          <w:rtl/>
        </w:rPr>
        <w:t xml:space="preserve">... وَ أَوْحَیْنٰا إِلیٰ إِبْرٰاهِیمَ ... وَ هٰارُونَ ... رُسُلاً مُبَشِّرِینَ وَ مُنْذِرِینَ .... نساء (4) 163 و 165</w:t>
      </w:r>
    </w:p>
    <w:p>
      <w:pPr>
        <w:pStyle w:val="Heading5"/>
      </w:pPr>
      <w:bookmarkStart w:id="1670" w:name="_Toc1231"/>
      <w:r>
        <w:t>2. بشارت</w:t>
      </w:r>
      <w:bookmarkEnd w:id="1670"/>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بشارت دهی، از روشهای هارون علیه السلام برای تبلیغ رسالت:</w:t>
      </w:r>
    </w:p>
    <w:p>
      <w:pPr>
        <w:pStyle w:val="BookText"/>
      </w:pPr>
      <w:r>
        <w:rPr>
          <w:rFonts w:ascii="Amiri" w:hAnsi="Amiri" w:eastAsia="Amiri" w:cs="Amiri"/>
          <w:lang w:bidi="ar-SA"/>
          <w:color w:val="111111"/>
          <w:sz w:val="28"/>
          <w:szCs w:val="28"/>
          <w:rtl/>
        </w:rPr>
        <w:t xml:space="preserve">... وَ أَوْحَیْنٰا إِلیٰ إِبْرٰاهِیمَ ... وَ هٰارُونَ ... رُسُلاً مُبَشِّرِینَ .... نساء (4) 163 و 165</w:t>
      </w:r>
    </w:p>
    <w:p>
      <w:pPr>
        <w:pStyle w:val="Heading5"/>
      </w:pPr>
      <w:bookmarkStart w:id="1671" w:name="_Toc1232"/>
      <w:r>
        <w:t>3. نرمش در گفتار</w:t>
      </w:r>
      <w:bookmarkEnd w:id="1671"/>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نرمش در گفتار، از شیوه‌های تبلیغی موسی و هارون علیهما السلام :</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فَقُولاٰ لَهُ قَوْلاً لَیِّناً لَعَلَّهُ یَتَذَکَّرُ أَوْ یَخْشیٰ .  طه (20) 40 و 42 -\44</w:t>
      </w:r>
    </w:p>
    <w:p>
      <w:pPr>
        <w:pStyle w:val="Heading4"/>
      </w:pPr>
      <w:bookmarkStart w:id="1672" w:name="_Toc1233"/>
      <w:r>
        <w:t>شرکت در تبلیغ هارون علیه السلام</w:t>
      </w:r>
      <w:bookmarkEnd w:id="1672"/>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شراکت موسی و هارون علیهما السلام در تبلیغ رسالت:</w:t>
      </w:r>
    </w:p>
    <w:p>
      <w:pPr>
        <w:pStyle w:val="BookText"/>
      </w:pPr>
      <w:r>
        <w:rPr>
          <w:rFonts w:ascii="Amiri" w:hAnsi="Amiri" w:eastAsia="Amiri" w:cs="Amiri"/>
          <w:lang w:bidi="ar-SA"/>
          <w:color w:val="111111"/>
          <w:sz w:val="28"/>
          <w:szCs w:val="28"/>
          <w:rtl/>
        </w:rPr>
        <w:t xml:space="preserve">وَ هَلْ أَتٰاکَ حَدِیثُ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فَقُولاٰ لَهُ قَوْلاً لَیِّناً لَعَلَّهُ یَتَذَکَّرُ أَوْ یَخْشیٰ</w:t>
      </w:r>
    </w:p>
    <w:p>
      <w:pPr>
        <w:pStyle w:val="BookText"/>
      </w:pPr>
      <w:r>
        <w:rPr>
          <w:rFonts w:ascii="Amiri" w:hAnsi="Amiri" w:eastAsia="Amiri" w:cs="Amiri"/>
          <w:lang w:bidi="ar-SA"/>
          <w:color w:val="111111"/>
          <w:sz w:val="28"/>
          <w:szCs w:val="28"/>
          <w:rtl/>
        </w:rPr>
        <w:t xml:space="preserve">قٰالاٰ رَبَّنٰا إِنَّنٰا نَخٰافُ أَنْ یَفْرُطَ عَلَیْنٰا أَوْ أَنْ یَطْغیٰ</w:t>
      </w:r>
    </w:p>
    <w:p>
      <w:pPr>
        <w:pStyle w:val="BookText"/>
      </w:pPr>
      <w:r>
        <w:rPr>
          <w:rFonts w:ascii="Amiri" w:hAnsi="Amiri" w:eastAsia="Amiri" w:cs="Amiri"/>
          <w:lang w:bidi="ar-SA"/>
          <w:color w:val="111111"/>
          <w:sz w:val="28"/>
          <w:szCs w:val="28"/>
          <w:rtl/>
        </w:rPr>
        <w:t xml:space="preserve">قٰالَ لاٰ تَخٰافٰا إِنَّنِی مَعَکُمٰا أَسْمَعُ وَ أَریٰ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2" w:name="pg19916_225495"/>
    <w:bookmarkEnd w:id="352"/>
    <w:p>
      <w:pPr>
        <w:pStyle w:val="BookText"/>
      </w:pPr>
      <w:r>
        <w:rPr>
          <w:rFonts w:ascii="Amiri" w:hAnsi="Amiri" w:eastAsia="Amiri" w:cs="Amiri"/>
          <w:lang w:bidi="ar-SA"/>
          <w:color w:val="111111"/>
          <w:sz w:val="28"/>
          <w:szCs w:val="28"/>
          <w:rtl/>
        </w:rPr>
        <w:t xml:space="preserve">جِئْنٰاکَ بِآیَةٍ مِنْ رَبِّکَ وَ السَّلاٰمُ عَلیٰ مَنِ اتَّبَعَ الْهُدیٰ .  طه (20) 9 و 24 و 29 -\32 و 42 -\47</w:t>
      </w:r>
    </w:p>
    <w:p>
      <w:pPr>
        <w:pStyle w:val="Heading4"/>
      </w:pPr>
      <w:bookmarkStart w:id="1673" w:name="_Toc1234"/>
      <w:r>
        <w:t>موانع تبلیغ هارون علیه السلام</w:t>
      </w:r>
      <w:bookmarkEnd w:id="1673"/>
    </w:p>
    <w:p>
      <w:pPr>
        <w:pStyle w:val="Heading5"/>
      </w:pPr>
      <w:bookmarkStart w:id="1674" w:name="_Toc1235"/>
      <w:r>
        <w:t>1. اشراف</w:t>
      </w:r>
      <w:bookmarkEnd w:id="1674"/>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مانع‌تراشی اشراف قوم فرعون، در مقابل ابلاغ پیام الهی از سوی موسی و هارون علیهما السلام با متّهم کردن آنان: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76 و 78</w:t>
      </w:r>
    </w:p>
    <w:p>
      <w:pPr>
        <w:pStyle w:val="Heading5"/>
      </w:pPr>
      <w:bookmarkStart w:id="1675" w:name="_Toc1236"/>
      <w:r>
        <w:t>2. فرعون</w:t>
      </w:r>
      <w:bookmarkEnd w:id="1675"/>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فرعون، از موانع جدّی تبلیغ موسی و هارون علیهما السلام با متّهم کردن ایشان: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w:t>
      </w:r>
    </w:p>
    <w:p>
      <w:pPr>
        <w:pStyle w:val="BookText"/>
      </w:pPr>
      <w:r>
        <w:rPr>
          <w:rFonts w:ascii="Amiri" w:hAnsi="Amiri" w:eastAsia="Amiri" w:cs="Amiri"/>
          <w:lang w:bidi="ar-SA"/>
          <w:color w:val="111111"/>
          <w:sz w:val="28"/>
          <w:szCs w:val="28"/>
          <w:rtl/>
        </w:rPr>
        <w:t xml:space="preserve">قٰالُوا أَ جِئْتَنٰا لِتَلْفِتَنٰا عَمّٰا وَجَدْنٰا عَلَیْهِ آبٰاءَنٰا وَ تَکُونَ لَکُمَا الْکِبْرِیٰاءُ فِی الْأَرْضِ وَ مٰا نَحْنُ لَکُمٰا بِمُؤْمِنِینَ .  یونس (10) 75 و 76 و 78</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فَتَوَلّٰی فِرْعَوْنُ فَجَمَعَ کَیْدَهُ ثُمَّ أَتیٰ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  طه (20) 42 و 43 و 60 و 63</w:t>
      </w:r>
    </w:p>
    <w:p>
      <w:pPr>
        <w:pStyle w:val="Heading5"/>
      </w:pPr>
      <w:bookmarkStart w:id="1676" w:name="_Toc1237"/>
      <w:r>
        <w:t>3. مستکبران</w:t>
      </w:r>
      <w:bookmarkEnd w:id="1676"/>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مستکبران، از موانع تبلیغ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BookText"/>
      </w:pPr>
      <w:r>
        <w:rPr>
          <w:rFonts w:ascii="IRNazanin" w:hAnsi="IRNazanin" w:eastAsia="IRNazanin" w:cs="IRNazanin"/>
          <w:lang w:bidi="fa-IR"/>
          <w:color w:val="111111"/>
          <w:sz w:val="28"/>
          <w:szCs w:val="28"/>
          <w:rtl/>
        </w:rPr>
        <w:t xml:space="preserve">نیز ==&gt; همین مدخل، افترا به هارون علیه السلام</w:t>
      </w:r>
    </w:p>
    <w:p>
      <w:pPr>
        <w:pStyle w:val="Heading3"/>
      </w:pPr>
      <w:bookmarkStart w:id="1677" w:name="_Toc1238"/>
      <w:r>
        <w:t>تذکّر هارون علیه السلام</w:t>
      </w:r>
      <w:bookmarkEnd w:id="1677"/>
    </w:p>
    <w:p>
      <w:pPr>
        <w:pStyle w:val="BookText"/>
      </w:pPr>
      <w:r>
        <w:rPr>
          <w:rFonts w:ascii="IRNazanin" w:hAnsi="IRNazanin" w:eastAsia="IRNazanin" w:cs="IRNazanin"/>
          <w:lang w:bidi="fa-IR"/>
          <w:color w:val="111111"/>
          <w:sz w:val="28"/>
          <w:szCs w:val="28"/>
          <w:rtl/>
        </w:rPr>
        <w:t xml:space="preserve">==&gt; همین مدخل، رسالت هارون علیه السلام ، اهداف رسالت، تذکّر</w:t>
      </w:r>
    </w:p>
    <w:p>
      <w:pPr>
        <w:pStyle w:val="Heading3"/>
      </w:pPr>
      <w:bookmarkStart w:id="1678" w:name="_Toc1239"/>
      <w:r>
        <w:t>ترس هارون علیه السلام</w:t>
      </w:r>
      <w:bookmarkEnd w:id="1678"/>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ترس موسی و هارون علیهما السلام از کیفر و طغیان فرعون:</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قٰالاٰ رَبَّنٰا إِنَّنٰا نَخٰافُ أَنْ یَفْرُطَ عَلَیْنٰا أَوْ أَنْ یَطْغیٰ .  طه (20) 42 و 45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نترسیدن از فرعون، تکلیف خداوند به موسی و هارون علیهما السلام :</w:t>
      </w:r>
    </w:p>
    <w:p>
      <w:pPr>
        <w:pStyle w:val="BookText"/>
      </w:pPr>
      <w:r>
        <w:rPr>
          <w:rFonts w:ascii="Amiri" w:hAnsi="Amiri" w:eastAsia="Amiri" w:cs="Amiri"/>
          <w:lang w:bidi="ar-SA"/>
          <w:color w:val="111111"/>
          <w:sz w:val="28"/>
          <w:szCs w:val="28"/>
          <w:rtl/>
        </w:rPr>
        <w:t xml:space="preserve">... ثُمَّ جِئْتَ عَلیٰ قَدَرٍ یٰا مُوسیٰ اِذْهَبْ أَنْتَ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3" w:name="pg19916_225496"/>
    <w:bookmarkEnd w:id="353"/>
    <w:p>
      <w:pPr>
        <w:pStyle w:val="BookText"/>
      </w:pPr>
      <w:r>
        <w:rPr>
          <w:rFonts w:ascii="Amiri" w:hAnsi="Amiri" w:eastAsia="Amiri" w:cs="Amiri"/>
          <w:lang w:bidi="ar-SA"/>
          <w:color w:val="111111"/>
          <w:sz w:val="28"/>
          <w:szCs w:val="28"/>
          <w:rtl/>
        </w:rPr>
        <w:t xml:space="preserve">وَ أَخُوکَ بِآیٰاتِی .... اِذْهَبٰا إِلیٰ فِرْعَوْنَ إِنَّهُ طَغیٰ قٰالاٰ رَبَّنٰا إِنَّنٰا نَخٰافُ أَنْ یَفْرُطَ عَلَیْنٰا أَوْ أَنْ یَطْغیٰ قٰالَ لاٰ تَخٰافٰا إِنَّنِی مَعَکُمٰا أَسْمَعُ وَ أَریٰ .  طه (20) 40 و 42 و 43 و 45 و 46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ترس هارون علیه السلام از انتقاد و اعتراض موسی علیه السلام در پی گوساله‌پرستی بنی اسرائیل، در غیاب آن حضرت:</w:t>
      </w:r>
    </w:p>
    <w:p>
      <w:pPr>
        <w:pStyle w:val="BookText"/>
      </w:pPr>
      <w:r>
        <w:rPr>
          <w:rFonts w:ascii="Amiri" w:hAnsi="Amiri" w:eastAsia="Amiri" w:cs="Amiri"/>
          <w:lang w:bidi="ar-SA"/>
          <w:color w:val="111111"/>
          <w:sz w:val="28"/>
          <w:szCs w:val="28"/>
          <w:rtl/>
        </w:rPr>
        <w:t xml:space="preserve">... حَتّٰی یَرْجِعَ إِلَیْنٰا مُوسیٰ قٰالَ یٰا هٰارُونُ مٰا مَنَعَکَ إِذْ رَأَیْتَهُمْ ضَلُّوا قٰالَ یَا بْنَ أُمَّ لاٰ تَأْخُذْ بِلِحْیَتِی وَ لاٰ بِرَأْسِی إِنِّی خَشِیتُ أَنْ تَقُولَ فَرَّقْتَ بَیْنَ بَنِی إِسْرٰائِیلَ وَ لَمْ تَرْقُبْ قَوْلِی .  طه (20) 91 و 92 و 94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وحشت هارون علیه السلام از عدم پذیرش عذرش به‌وسیلۀ موسی علیه السلام :</w:t>
      </w:r>
    </w:p>
    <w:p>
      <w:pPr>
        <w:pStyle w:val="BookText"/>
      </w:pPr>
      <w:r>
        <w:rPr>
          <w:rFonts w:ascii="Amiri" w:hAnsi="Amiri" w:eastAsia="Amiri" w:cs="Amiri"/>
          <w:lang w:bidi="ar-SA"/>
          <w:color w:val="111111"/>
          <w:sz w:val="28"/>
          <w:szCs w:val="28"/>
          <w:rtl/>
        </w:rPr>
        <w:t xml:space="preserve">... حَتّٰی یَرْجِعَ إِلَیْنٰا مُوسیٰ قٰالَ یٰا هٰارُونُ مٰا مَنَعَکَ إِذْ رَأَیْتَهُمْ ضَلُّوا قٰالَ یَا بْنَ أُمَّ لاٰ تَأْخُذْ بِلِحْیَتِی وَ لاٰ بِرَأْسِی إِنِّی خَشِیتُ أَنْ تَقُولَ فَرَّقْتَ بَیْنَ بَنِی إِسْرٰائِیلَ وَ لَمْ تَرْقُبْ قَوْلِی .  طه (20) 91 و 92 و 94</w:t>
      </w:r>
    </w:p>
    <w:p>
      <w:pPr>
        <w:pStyle w:val="Heading3"/>
      </w:pPr>
      <w:bookmarkStart w:id="1679" w:name="_Toc1240"/>
      <w:r>
        <w:t>تسبیح هارون علیه السلام</w:t>
      </w:r>
      <w:bookmarkEnd w:id="1679"/>
    </w:p>
    <w:p>
      <w:pPr>
        <w:pStyle w:val="BookText"/>
      </w:pPr>
      <w:r>
        <w:rPr>
          <w:rFonts w:ascii="IRNazanin" w:hAnsi="IRNazanin" w:eastAsia="IRNazanin" w:cs="IRNazanin"/>
          <w:lang w:bidi="fa-IR"/>
          <w:color w:val="111111"/>
          <w:sz w:val="28"/>
          <w:szCs w:val="28"/>
          <w:rtl/>
        </w:rPr>
        <w:t xml:space="preserve">==&gt; همین مدخل، فضایل هارون علیه السلام ، تسبیح</w:t>
      </w:r>
    </w:p>
    <w:p>
      <w:pPr>
        <w:pStyle w:val="Heading3"/>
      </w:pPr>
      <w:bookmarkStart w:id="1680" w:name="_Toc1241"/>
      <w:r>
        <w:t>تکذیب هارون علیه السلام</w:t>
      </w:r>
      <w:bookmarkEnd w:id="1680"/>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تهدید شدن فرعون به عذاب الهی، در صورت تکذیب موسی و هارون علیهما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اِذْهَبْ أَنْتَ وَ أَخُوکَ ... اِذْهَبٰا إِلیٰ فِرْعَوْنَ إِنَّهُ طَغیٰ إِنّٰا قَدْ أُوحِیَ إِلَیْنٰا أَنَّ الْعَذٰابَ عَلیٰ مَنْ کَذَّبَ وَ تَوَلّٰی .  طه (20) 36 و 42 و 43 و 48</w:t>
      </w:r>
    </w:p>
    <w:p>
      <w:pPr>
        <w:pStyle w:val="Heading3"/>
      </w:pPr>
      <w:bookmarkStart w:id="1681" w:name="_Toc1242"/>
      <w:r>
        <w:t>توحید هارون علیه السلام</w:t>
      </w:r>
      <w:bookmarkEnd w:id="1681"/>
    </w:p>
    <w:p>
      <w:pPr>
        <w:pStyle w:val="BookText"/>
      </w:pPr>
      <w:r>
        <w:rPr>
          <w:rFonts w:ascii="IRNazanin" w:hAnsi="IRNazanin" w:eastAsia="IRNazanin" w:cs="IRNazanin"/>
          <w:lang w:bidi="fa-IR"/>
          <w:color w:val="111111"/>
          <w:sz w:val="28"/>
          <w:szCs w:val="28"/>
          <w:rtl/>
        </w:rPr>
        <w:t xml:space="preserve">==&gt; همین مدخل، فضایل هارون علیه السلام ، توحید</w:t>
      </w:r>
    </w:p>
    <w:p>
      <w:pPr>
        <w:pStyle w:val="Heading3"/>
      </w:pPr>
      <w:bookmarkStart w:id="1682" w:name="_Toc1243"/>
      <w:r>
        <w:t>توطئه علیه هارون علیه السلام</w:t>
      </w:r>
      <w:bookmarkEnd w:id="1682"/>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توطئۀ کشتن هارون علیه السلام در بنی اسرائیل:</w:t>
      </w:r>
    </w:p>
    <w:p>
      <w:pPr>
        <w:pStyle w:val="BookText"/>
      </w:pPr>
      <w:r>
        <w:rPr>
          <w:rFonts w:ascii="Amiri" w:hAnsi="Amiri" w:eastAsia="Amiri" w:cs="Amiri"/>
          <w:lang w:bidi="ar-SA"/>
          <w:color w:val="111111"/>
          <w:sz w:val="28"/>
          <w:szCs w:val="28"/>
          <w:rtl/>
        </w:rPr>
        <w:t xml:space="preserve">وَ لَمّٰا رَجَعَ مُوسیٰ إِلیٰ قَوْمِهِ غَضْبٰانَ ... وَ أَخَذَ بِرَأْسِ أَخِیهِ یَجُرُّهُ إِلَیْهِ قٰالَ ابْنَ أُمَّ إِنَّ الْقَوْمَ اسْتَضْعَفُونِی وَ کٰادُوا یَقْتُلُونَنِی .... اعراف (7) 150</w:t>
      </w:r>
    </w:p>
    <w:p>
      <w:pPr>
        <w:pStyle w:val="Heading3"/>
      </w:pPr>
      <w:bookmarkStart w:id="1683" w:name="_Toc1244"/>
      <w:r>
        <w:t>تهدیدهای هارون علیه السلام</w:t>
      </w:r>
      <w:bookmarkEnd w:id="1683"/>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تهدید فرعون به عذاب از سوی موسی و هارون علیهما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اِذْهَبْ أَنْتَ وَ أَخُوکَ ... اِذْهَبٰا إِلیٰ فِرْعَوْنَ إِنَّهُ طَغیٰ إِنّٰا قَدْ أُوحِیَ إِلَیْنٰا أَنَّ الْعَذٰابَ عَلیٰ مَنْ کَذَّبَ وَ تَوَلّٰی .  طه (20) 36 و 42 و 43 و 48</w:t>
      </w:r>
    </w:p>
    <w:p>
      <w:pPr>
        <w:pStyle w:val="Heading3"/>
      </w:pPr>
      <w:bookmarkStart w:id="1684" w:name="_Toc1245"/>
      <w:r>
        <w:t>تهمت به هارون علیه السلام</w:t>
      </w:r>
      <w:bookmarkEnd w:id="1684"/>
    </w:p>
    <w:p>
      <w:pPr>
        <w:pStyle w:val="BookText"/>
      </w:pPr>
      <w:r>
        <w:rPr>
          <w:rFonts w:ascii="IRNazanin" w:hAnsi="IRNazanin" w:eastAsia="IRNazanin" w:cs="IRNazanin"/>
          <w:lang w:bidi="fa-IR"/>
          <w:color w:val="111111"/>
          <w:sz w:val="28"/>
          <w:szCs w:val="28"/>
          <w:rtl/>
        </w:rPr>
        <w:t xml:space="preserve">==&gt; همین مدخل، افترا به هارون علیه السلام</w:t>
      </w:r>
    </w:p>
    <w:p>
      <w:pPr>
        <w:pStyle w:val="Heading3"/>
      </w:pPr>
      <w:bookmarkStart w:id="1685" w:name="_Toc1246"/>
      <w:r>
        <w:t>جرم‌ستیزی هارون علیه السلام</w:t>
      </w:r>
      <w:bookmarkEnd w:id="1685"/>
    </w:p>
    <w:p>
      <w:pPr>
        <w:pStyle w:val="BookText"/>
      </w:pPr>
      <w:r>
        <w:rPr>
          <w:rFonts w:ascii="IRNazanin" w:hAnsi="IRNazanin" w:eastAsia="IRNazanin" w:cs="IRNazanin"/>
          <w:lang w:bidi="fa-IR"/>
          <w:color w:val="111111"/>
          <w:sz w:val="28"/>
          <w:szCs w:val="28"/>
          <w:rtl/>
        </w:rPr>
        <w:t xml:space="preserve">==&gt; همین مدخل، رسالت هارون علیه السلام ، اهداف رسالت، جرم‌ستیزی</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4" w:name="pg19916_225497"/>
    <w:bookmarkEnd w:id="354"/>
    <w:p>
      <w:pPr>
        <w:pStyle w:val="Heading3"/>
      </w:pPr>
      <w:bookmarkStart w:id="1686" w:name="_Toc1247"/>
      <w:r>
        <w:t>حزن هارون علیه السلام</w:t>
      </w:r>
      <w:bookmarkEnd w:id="1686"/>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حزن و اندوه هارون علیه السلام از شماتت دشمن، هنگام برگشتن موسی علیه السلام از میقات و مؤاخذۀ او بر گوساله‌پرستی قوم:</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Heading3"/>
      </w:pPr>
      <w:bookmarkStart w:id="1687" w:name="_Toc1248"/>
      <w:r>
        <w:t>حکمت هارون علیه السلام</w:t>
      </w:r>
      <w:bookmarkEnd w:id="1687"/>
    </w:p>
    <w:p>
      <w:pPr>
        <w:pStyle w:val="BookText"/>
      </w:pPr>
      <w:r>
        <w:rPr>
          <w:rFonts w:ascii="IRNazanin" w:hAnsi="IRNazanin" w:eastAsia="IRNazanin" w:cs="IRNazanin"/>
          <w:lang w:bidi="fa-IR"/>
          <w:color w:val="111111"/>
          <w:sz w:val="28"/>
          <w:szCs w:val="28"/>
          <w:rtl/>
        </w:rPr>
        <w:t xml:space="preserve">==&gt; همین مدخل، عطایای خدا به هارون علیه السلام ، حکمت</w:t>
      </w:r>
    </w:p>
    <w:p>
      <w:pPr>
        <w:pStyle w:val="Heading3"/>
      </w:pPr>
      <w:bookmarkStart w:id="1688" w:name="_Toc1249"/>
      <w:r>
        <w:t>خشوع هارون علیه السلام</w:t>
      </w:r>
      <w:bookmarkEnd w:id="1688"/>
    </w:p>
    <w:p>
      <w:pPr>
        <w:pStyle w:val="BookText"/>
      </w:pPr>
      <w:r>
        <w:rPr>
          <w:rFonts w:ascii="IRNazanin" w:hAnsi="IRNazanin" w:eastAsia="IRNazanin" w:cs="IRNazanin"/>
          <w:lang w:bidi="fa-IR"/>
          <w:color w:val="111111"/>
          <w:sz w:val="28"/>
          <w:szCs w:val="28"/>
          <w:rtl/>
        </w:rPr>
        <w:t xml:space="preserve">==&gt; همین مدخل، فضایل هارون علیه السلام ، خشوع</w:t>
      </w:r>
    </w:p>
    <w:p>
      <w:pPr>
        <w:pStyle w:val="Heading3"/>
      </w:pPr>
      <w:bookmarkStart w:id="1689" w:name="_Toc1250"/>
      <w:r>
        <w:t>خلافت هارون علیه السلام</w:t>
      </w:r>
      <w:bookmarkEnd w:id="1689"/>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تعیین خلافت هارون علیه السلام از سوی موسی علیه السلام میان بنی اسرائیل، در غیاب آن جناب:</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 اعراف (7) 142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سفارش موسی علیه السلام به هارون علیه السلام به اصلاح امور، در ایّام خلافت:</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  اعراف (7) 142</w:t>
      </w:r>
    </w:p>
    <w:p>
      <w:pPr>
        <w:pStyle w:val="Heading3"/>
      </w:pPr>
      <w:bookmarkStart w:id="1690" w:name="_Toc1251"/>
      <w:r>
        <w:t>خوشنامی هارون علیه السلام</w:t>
      </w:r>
      <w:bookmarkEnd w:id="1690"/>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نام نیک و وجاهت هارون علیه السلام در تاریخ، از نعمتهای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 .  صافّات (37) 114 و 119</w:t>
      </w:r>
    </w:p>
    <w:p>
      <w:pPr>
        <w:pStyle w:val="Heading3"/>
      </w:pPr>
      <w:bookmarkStart w:id="1691" w:name="_Toc1252"/>
      <w:r>
        <w:t>خوف هارون علیه السلام</w:t>
      </w:r>
      <w:bookmarkEnd w:id="1691"/>
    </w:p>
    <w:p>
      <w:pPr>
        <w:pStyle w:val="BookText"/>
      </w:pPr>
      <w:r>
        <w:rPr>
          <w:rFonts w:ascii="IRNazanin" w:hAnsi="IRNazanin" w:eastAsia="IRNazanin" w:cs="IRNazanin"/>
          <w:lang w:bidi="fa-IR"/>
          <w:color w:val="111111"/>
          <w:sz w:val="28"/>
          <w:szCs w:val="28"/>
          <w:rtl/>
        </w:rPr>
        <w:t xml:space="preserve">==&gt; همین مدخل، فضایل هارون علیه السلام ، خداترسی</w:t>
      </w:r>
    </w:p>
    <w:p>
      <w:pPr>
        <w:pStyle w:val="Heading3"/>
      </w:pPr>
      <w:bookmarkStart w:id="1692" w:name="_Toc1253"/>
      <w:r>
        <w:t>دعای هارون علیه السلام</w:t>
      </w:r>
      <w:bookmarkEnd w:id="1692"/>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دعای مستمرّ هارون علیه السلام به درگاه خداوند، همراه امید به ثواب و ترس از عقاب الهی:</w:t>
      </w:r>
    </w:p>
    <w:p>
      <w:pPr>
        <w:pStyle w:val="BookText"/>
      </w:pPr>
      <w:r>
        <w:rPr>
          <w:rFonts w:ascii="Amiri" w:hAnsi="Amiri" w:eastAsia="Amiri" w:cs="Amiri"/>
          <w:lang w:bidi="ar-SA"/>
          <w:color w:val="111111"/>
          <w:sz w:val="28"/>
          <w:szCs w:val="28"/>
          <w:rtl/>
        </w:rPr>
        <w:t xml:space="preserve">وَ لَقَدْ آتَیْنٰا مُوسیٰ وَ هٰارُونَ الْفُرْقٰانَ .... إِنَّهُمْ کٰانُوا یُسٰارِعُونَ فِی الْخَیْرٰاتِ وَ یَدْعُونَنٰا رَغَباً وَ رَهَباً وَ کٰانُوا لَنٰا خٰاشِعِینَ . </w:t>
      </w:r>
      <w:r>
        <w:rPr>
          <w:rStyle w:val="FootnoteReference"/>
        </w:rPr>
        <w:footnoteReference w:id="684"/>
      </w:r>
      <w:r>
        <w:rPr>
          <w:rFonts w:ascii="IRNazanin" w:hAnsi="IRNazanin" w:eastAsia="IRNazanin" w:cs="IRNazanin"/>
          <w:lang w:bidi="fa-IR"/>
          <w:color w:val="111111"/>
          <w:sz w:val="28"/>
          <w:szCs w:val="28"/>
          <w:rtl/>
        </w:rPr>
        <w:t xml:space="preserve">انبیاء (21) 48 و 90</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دعای مستمرّ هارون علیه السلام ، زمینۀ بهره‌مندی آن جناب از فرقان:</w:t>
      </w:r>
    </w:p>
    <w:p>
      <w:pPr>
        <w:pStyle w:val="BookText"/>
      </w:pPr>
      <w:r>
        <w:rPr>
          <w:rFonts w:ascii="Amiri" w:hAnsi="Amiri" w:eastAsia="Amiri" w:cs="Amiri"/>
          <w:lang w:bidi="ar-SA"/>
          <w:color w:val="111111"/>
          <w:sz w:val="28"/>
          <w:szCs w:val="28"/>
          <w:rtl/>
        </w:rPr>
        <w:t xml:space="preserve">وَ لَقَدْ آتَیْنٰا مُوسیٰ وَ هٰارُونَ الْفُرْقٰانَ .... إِنَّهُمْ</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5" w:name="pg19916_225498"/>
    <w:bookmarkEnd w:id="355"/>
    <w:p>
      <w:pPr>
        <w:pStyle w:val="BookText"/>
      </w:pPr>
      <w:r>
        <w:rPr>
          <w:rFonts w:ascii="Amiri" w:hAnsi="Amiri" w:eastAsia="Amiri" w:cs="Amiri"/>
          <w:lang w:bidi="ar-SA"/>
          <w:color w:val="111111"/>
          <w:sz w:val="28"/>
          <w:szCs w:val="28"/>
          <w:rtl/>
        </w:rPr>
        <w:t xml:space="preserve">کٰانُوا یُسٰارِعُونَ فِی الْخَیْرٰاتِ وَ یَدْعُونَنٰا رَغَباً وَ رَهَباً ... </w:t>
      </w:r>
      <w:r>
        <w:rPr>
          <w:rStyle w:val="FootnoteReference"/>
        </w:rPr>
        <w:footnoteReference w:id="685"/>
      </w:r>
      <w:r>
        <w:rPr>
          <w:rFonts w:ascii="IRNazanin" w:hAnsi="IRNazanin" w:eastAsia="IRNazanin" w:cs="IRNazanin"/>
          <w:lang w:bidi="fa-IR"/>
          <w:color w:val="111111"/>
          <w:sz w:val="28"/>
          <w:szCs w:val="28"/>
          <w:rtl/>
        </w:rPr>
        <w:t xml:space="preserve">انبیاء (21) 48 و 90</w:t>
      </w:r>
    </w:p>
    <w:p>
      <w:pPr>
        <w:pStyle w:val="Heading3"/>
      </w:pPr>
      <w:bookmarkStart w:id="1693" w:name="_Toc1254"/>
      <w:r>
        <w:t>دین هارون علیه السلام</w:t>
      </w:r>
      <w:bookmarkEnd w:id="1693"/>
    </w:p>
    <w:p>
      <w:pPr>
        <w:pStyle w:val="Heading4"/>
      </w:pPr>
      <w:bookmarkStart w:id="1694" w:name="_Toc1255"/>
      <w:r>
        <w:t>تعالیم دین هارون علیه السلام</w:t>
      </w:r>
      <w:bookmarkEnd w:id="1694"/>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اهمّیّت نماز، در دین هارون علیه السلام :</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هارون و موسی علیهما السلام مأمور اقامۀ نماز در آیین خود، در میان بنی اسرائیل:</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اقامۀ نماز، زمینه‌ساز نجات هارون علیه السلام و بنی اسرائیل:</w:t>
      </w:r>
    </w:p>
    <w:p>
      <w:pPr>
        <w:pStyle w:val="BookText"/>
      </w:pPr>
      <w:r>
        <w:rPr>
          <w:rFonts w:ascii="Amiri" w:hAnsi="Amiri" w:eastAsia="Amiri" w:cs="Amiri"/>
          <w:lang w:bidi="ar-SA"/>
          <w:color w:val="111111"/>
          <w:sz w:val="28"/>
          <w:szCs w:val="28"/>
          <w:rtl/>
        </w:rPr>
        <w:t xml:space="preserve">فَقٰالُوا عَلَی اللّٰهِ تَوَکَّلْنٰا رَبَّنٰا لاٰ تَجْعَلْنٰا فِتْنَةً لِلْقَوْمِ الظّٰالِمِینَ</w:t>
      </w:r>
    </w:p>
    <w:p>
      <w:pPr>
        <w:pStyle w:val="BookText"/>
      </w:pPr>
      <w:r>
        <w:rPr>
          <w:rFonts w:ascii="Amiri" w:hAnsi="Amiri" w:eastAsia="Amiri" w:cs="Amiri"/>
          <w:lang w:bidi="ar-SA"/>
          <w:color w:val="111111"/>
          <w:sz w:val="28"/>
          <w:szCs w:val="28"/>
          <w:rtl/>
        </w:rPr>
        <w:t xml:space="preserve">وَ نَجِّنٰا بِرَحْمَتِکَ مِنَ الْقَوْمِ الْکٰافِرِینَ</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85 -\87</w:t>
      </w:r>
    </w:p>
    <w:p>
      <w:pPr>
        <w:pStyle w:val="BookText"/>
      </w:pPr>
      <w:r>
        <w:rPr>
          <w:rFonts w:ascii="IRNazanin" w:hAnsi="IRNazanin" w:eastAsia="IRNazanin" w:cs="IRNazanin"/>
          <w:lang w:bidi="fa-IR"/>
          <w:color w:val="111111"/>
          <w:sz w:val="28"/>
          <w:szCs w:val="28"/>
          <w:rtl/>
        </w:rPr>
        <w:t xml:space="preserve">نیز ==&gt; همین مدخل، مسئولیّتهای هارون علیه السلام ، نماز</w:t>
      </w:r>
    </w:p>
    <w:p>
      <w:pPr>
        <w:pStyle w:val="Heading3"/>
      </w:pPr>
      <w:bookmarkStart w:id="1695" w:name="_Toc1256"/>
      <w:r>
        <w:t>ذکر هارون علیه السلام</w:t>
      </w:r>
      <w:bookmarkEnd w:id="1695"/>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ذکر فراوان موسی و هارون علیهما السلام :</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وَ نَذْکُرَکَ کَثِیراً. </w:t>
      </w:r>
      <w:r>
        <w:rPr>
          <w:rStyle w:val="FootnoteReference"/>
        </w:rPr>
        <w:footnoteReference w:id="686"/>
      </w:r>
      <w:r>
        <w:rPr>
          <w:rFonts w:ascii="IRNazanin" w:hAnsi="IRNazanin" w:eastAsia="IRNazanin" w:cs="IRNazanin"/>
          <w:lang w:bidi="fa-IR"/>
          <w:color w:val="111111"/>
          <w:sz w:val="28"/>
          <w:szCs w:val="28"/>
          <w:rtl/>
        </w:rPr>
        <w:t xml:space="preserve">طه (20) 29 و 30 و 34</w:t>
      </w:r>
    </w:p>
    <w:p>
      <w:pPr>
        <w:pStyle w:val="Heading3"/>
      </w:pPr>
      <w:bookmarkStart w:id="1696" w:name="_Toc1257"/>
      <w:r>
        <w:t>رسالت هارون علیه السلام</w:t>
      </w:r>
      <w:bookmarkEnd w:id="1696"/>
    </w:p>
    <w:p>
      <w:pPr>
        <w:pStyle w:val="Heading4"/>
      </w:pPr>
      <w:bookmarkStart w:id="1697" w:name="_Toc1258"/>
      <w:r>
        <w:t>اشاره</w:t>
      </w:r>
      <w:bookmarkEnd w:id="1697"/>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هارون علیه السلام از رسولان الهی:</w:t>
      </w:r>
    </w:p>
    <w:p>
      <w:pPr>
        <w:pStyle w:val="BookText"/>
      </w:pPr>
      <w:r>
        <w:rPr>
          <w:rFonts w:ascii="Amiri" w:hAnsi="Amiri" w:eastAsia="Amiri" w:cs="Amiri"/>
          <w:lang w:bidi="ar-SA"/>
          <w:color w:val="111111"/>
          <w:sz w:val="28"/>
          <w:szCs w:val="28"/>
          <w:rtl/>
        </w:rPr>
        <w:t xml:space="preserve">... وَ أَوْحَیْنٰا إِلیٰ إِبْرٰاهِیمَ ... وَ هٰارُونَ ... رُسُلاً مُبَشِّرِینَ وَ مُنْذِرِینَ .... نساء (4) 163 و 165</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فَأْتِیٰاهُ فَقُولاٰ إِنّٰا رَسُولاٰ رَبِّکَ .... طه (20) 40 و 42 و 47</w:t>
      </w:r>
    </w:p>
    <w:p>
      <w:pPr>
        <w:pStyle w:val="BookText"/>
      </w:pPr>
      <w:r>
        <w:rPr>
          <w:rFonts w:ascii="Amiri" w:hAnsi="Amiri" w:eastAsia="Amiri" w:cs="Amiri"/>
          <w:lang w:bidi="ar-SA"/>
          <w:color w:val="111111"/>
          <w:sz w:val="28"/>
          <w:szCs w:val="28"/>
          <w:rtl/>
        </w:rPr>
        <w:t xml:space="preserve">... فَأَرْسِلْ إِلیٰ هٰارُونَ فَأْتِیٰا فِرْعَوْنَ فَقُولاٰ إِنّٰا رَسُولُ رَبِّ الْعٰالَمِینَ .  شعراء (26) 13 و 16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رسالت موسی و هارون علیهما السلام ، استوار بر آیات الهی و منطقی آشکار:</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  طه (20) 42 و 47</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 .  مؤمنون (23) 45</w:t>
      </w:r>
    </w:p>
    <w:p>
      <w:pPr>
        <w:pStyle w:val="BookText"/>
      </w:pPr>
      <w:r>
        <w:rPr>
          <w:rFonts w:ascii="Amiri" w:hAnsi="Amiri" w:eastAsia="Amiri" w:cs="Amiri"/>
          <w:lang w:bidi="ar-SA"/>
          <w:color w:val="111111"/>
          <w:sz w:val="28"/>
          <w:szCs w:val="28"/>
          <w:rtl/>
        </w:rPr>
        <w:t xml:space="preserve">قٰالَ کَلاّٰ فَاذْهَبٰا بِآیٰاتِنٰا إِنّٰا مَعَکُمْ مُسْتَمِعُونَ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6" w:name="pg19916_225499"/>
    <w:bookmarkEnd w:id="356"/>
    <w:p>
      <w:pPr>
        <w:pStyle w:val="BookText"/>
      </w:pPr>
      <w:r>
        <w:rPr>
          <w:rFonts w:ascii="Amiri" w:hAnsi="Amiri" w:eastAsia="Amiri" w:cs="Amiri"/>
          <w:lang w:bidi="ar-SA"/>
          <w:color w:val="111111"/>
          <w:sz w:val="28"/>
          <w:szCs w:val="28"/>
          <w:rtl/>
        </w:rPr>
        <w:t xml:space="preserve">فَأْتِیٰا فِرْعَوْنَ فَقُولاٰ إِنّٰا رَسُولُ رَبِّ الْعٰالَمِینَ .  شعراء (26) 15 و 16</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رسالت هارون علیه السلام ، همراه با ارائۀ برهان آشکار:</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 .  مؤمنون (23) 45</w:t>
      </w:r>
    </w:p>
    <w:p>
      <w:pPr>
        <w:pStyle w:val="Heading4"/>
      </w:pPr>
      <w:bookmarkStart w:id="1698" w:name="_Toc1259"/>
      <w:r>
        <w:t>اهداف رسالت</w:t>
      </w:r>
      <w:bookmarkEnd w:id="1698"/>
    </w:p>
    <w:p>
      <w:pPr>
        <w:pStyle w:val="Heading5"/>
      </w:pPr>
      <w:bookmarkStart w:id="1699" w:name="_Toc1260"/>
      <w:r>
        <w:t>1. تذکّر</w:t>
      </w:r>
      <w:bookmarkEnd w:id="1699"/>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تنبّه فرعون و تذکّر به وی، از اهداف رسالت موسی و هارون علیهما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اِذْهَبْ أَنْتَ وَ أَخُوکَ ... فَقُولاٰ لَهُ قَوْلاً لَیِّناً لَعَلَّهُ یَتَذَکَّرُ أَوْ یَخْشیٰ .  طه (20) 36 و 42 و 44</w:t>
      </w:r>
    </w:p>
    <w:p>
      <w:pPr>
        <w:pStyle w:val="Heading5"/>
      </w:pPr>
      <w:bookmarkStart w:id="1700" w:name="_Toc1261"/>
      <w:r>
        <w:t>2. جرم‌ستیزی</w:t>
      </w:r>
      <w:bookmarkEnd w:id="1700"/>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مبارزه با جرم و تبهکاری، از اهداف رسالت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Heading5"/>
      </w:pPr>
      <w:bookmarkStart w:id="1701" w:name="_Toc1262"/>
      <w:r>
        <w:t>3. خداترسی</w:t>
      </w:r>
      <w:bookmarkEnd w:id="1701"/>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ترس و بیم فرعون از خداوند، از دلایل رسالت موسی و هارون علیهما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فَقُولاٰ لَهُ قَوْلاً لَیِّناً لَعَلَّهُ یَتَذَکَّرُ أَوْ یَخْشیٰ .  طه (20) 36 و 42 -\44</w:t>
      </w:r>
    </w:p>
    <w:p>
      <w:pPr>
        <w:pStyle w:val="Heading5"/>
      </w:pPr>
      <w:bookmarkStart w:id="1702" w:name="_Toc1263"/>
      <w:r>
        <w:t>4. مبارزه با اشراف</w:t>
      </w:r>
      <w:bookmarkEnd w:id="1702"/>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هدف رسالت موسی و هارون علیهما السلام ، مبارزه با انحرافات اشراف فرعونی:</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Heading5"/>
      </w:pPr>
      <w:bookmarkStart w:id="1703" w:name="_Toc1264"/>
      <w:r>
        <w:t>5. مبارزه با فرعون</w:t>
      </w:r>
      <w:bookmarkEnd w:id="1703"/>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مبارزه با طغیان و سرکشی فرعون، علّت رسالت موسی و هارون علیهما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 .  طه (20) 36 و 42 و 43</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Heading5"/>
      </w:pPr>
      <w:bookmarkStart w:id="1704" w:name="_Toc1265"/>
      <w:r>
        <w:t>6 . مبارزه با مکذّبان</w:t>
      </w:r>
      <w:bookmarkEnd w:id="1704"/>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مبارزه با مکذّبان آیات الهی، از اهداف رسالت موسی و هارون علیهما السلام :</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w:t>
      </w:r>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  فرقان (25) 35 و 36</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w:t>
      </w:r>
    </w:p>
    <w:p>
      <w:pPr>
        <w:pStyle w:val="BookText"/>
      </w:pPr>
      <w:r>
        <w:rPr>
          <w:rFonts w:ascii="Amiri" w:hAnsi="Amiri" w:eastAsia="Amiri" w:cs="Amiri"/>
          <w:lang w:bidi="ar-SA"/>
          <w:color w:val="111111"/>
          <w:sz w:val="28"/>
          <w:szCs w:val="28"/>
          <w:rtl/>
        </w:rPr>
        <w:t xml:space="preserve">فَلَمّٰا جٰاءَهُمْ مُوسیٰ بِآیٰاتِنٰا بَیِّنٰاتٍ قٰالُوا مٰا هٰذٰا إِلاّٰ سِحْرٌ مُفْتَریً وَ مٰا سَمِعْنٰا بِهٰذٰا فِی</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57" w:name="pg19916_225500"/>
    <w:bookmarkEnd w:id="357"/>
    <w:p>
      <w:pPr>
        <w:pStyle w:val="BookText"/>
      </w:pPr>
      <w:r>
        <w:rPr>
          <w:rFonts w:ascii="Amiri" w:hAnsi="Amiri" w:eastAsia="Amiri" w:cs="Amiri"/>
          <w:lang w:bidi="ar-SA"/>
          <w:color w:val="111111"/>
          <w:sz w:val="28"/>
          <w:szCs w:val="28"/>
          <w:rtl/>
        </w:rPr>
        <w:t xml:space="preserve">آبٰائِنَا الْأَوَّلِینَ .  قصص (28) 35و 36</w:t>
      </w:r>
    </w:p>
    <w:p>
      <w:pPr>
        <w:pStyle w:val="Heading5"/>
      </w:pPr>
      <w:bookmarkStart w:id="1705" w:name="_Toc1266"/>
      <w:r>
        <w:t>7. نجات بنی اسرائیل</w:t>
      </w:r>
      <w:bookmarkEnd w:id="1705"/>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نجات بنی اسرائیل از ظلم فرعون، از اهداف رسالت موسی و هارون علیهما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اِذْهَبْ أَنْتَ وَ أَخُوکَ ... اِذْهَبٰا إِلیٰ فِرْعَوْنَ إِنَّهُ طَغیٰ فَأْتِیٰاهُ فَقُولاٰ إِنّٰا رَسُولاٰ رَبِّکَ فَأَرْسِلْ مَعَنٰا بَنِی إِسْرٰائِیلَ وَ لاٰ تُعَذِّبْهُمْ قَدْ جِئْنٰاکَ بِآیَةٍ مِنْ رَبِّکَ وَ السَّلاٰمُ عَلیٰ مَنِ اتَّبَعَ الْهُدیٰ .  طه (20) 36 و 42 و 43 و 47</w:t>
      </w:r>
    </w:p>
    <w:p>
      <w:pPr>
        <w:pStyle w:val="BookText"/>
      </w:pPr>
      <w:r>
        <w:rPr>
          <w:rFonts w:ascii="Amiri" w:hAnsi="Amiri" w:eastAsia="Amiri" w:cs="Amiri"/>
          <w:lang w:bidi="ar-SA"/>
          <w:color w:val="111111"/>
          <w:sz w:val="28"/>
          <w:szCs w:val="28"/>
          <w:rtl/>
        </w:rPr>
        <w:t xml:space="preserve">فَأْتِیٰا فِرْعَوْنَ فَقُولاٰ إِنّٰا رَسُولُ رَبِّ الْعٰالَمِینَ</w:t>
      </w:r>
    </w:p>
    <w:p>
      <w:pPr>
        <w:pStyle w:val="BookText"/>
      </w:pPr>
      <w:r>
        <w:rPr>
          <w:rFonts w:ascii="Amiri" w:hAnsi="Amiri" w:eastAsia="Amiri" w:cs="Amiri"/>
          <w:lang w:bidi="ar-SA"/>
          <w:color w:val="111111"/>
          <w:sz w:val="28"/>
          <w:szCs w:val="28"/>
          <w:rtl/>
        </w:rPr>
        <w:t xml:space="preserve">أَنْ أَرْسِلْ مَعَنٰا بَنِی إِسْرٰائِیلَ .  شعراء (26) 16 و 17</w:t>
      </w:r>
    </w:p>
    <w:p>
      <w:pPr>
        <w:pStyle w:val="Heading5"/>
      </w:pPr>
      <w:bookmarkStart w:id="1706" w:name="_Toc1267"/>
      <w:r>
        <w:t>8 . هدایتگری</w:t>
      </w:r>
      <w:bookmarkEnd w:id="1706"/>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هدایت فرعونیان، دلیل رسالت موسی و هارون علیهما السلام :</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  طه (20) 36 و 42 و 47</w:t>
      </w:r>
    </w:p>
    <w:p>
      <w:pPr>
        <w:pStyle w:val="Heading4"/>
      </w:pPr>
      <w:bookmarkStart w:id="1707" w:name="_Toc1268"/>
      <w:r>
        <w:t>تکذیب رسالت هارون علیه السلام</w:t>
      </w:r>
      <w:bookmarkEnd w:id="1707"/>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تکذیب رسالت موسی و هارون علیهما السلام از سوی فرعون و اشراف قومش:</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BookText"/>
      </w:pPr>
      <w:r>
        <w:rPr>
          <w:rFonts w:ascii="Amiri" w:hAnsi="Amiri" w:eastAsia="Amiri" w:cs="Amiri"/>
          <w:lang w:bidi="ar-SA"/>
          <w:color w:val="111111"/>
          <w:sz w:val="28"/>
          <w:szCs w:val="28"/>
          <w:rtl/>
        </w:rPr>
        <w:t xml:space="preserve">قٰالَ قَدْ أُوتِیتَ سُؤْلَکَ یٰا مُوسیٰ</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وَ لَقَدْ أَرَیْنٰاهُ آیٰاتِنٰا کُلَّهٰا فَکَذَّبَ وَ أَبیٰ .  طه (20) 36 و 42 و 43 و 56</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فَکَذَّبُوهُمٰا فَکٰانُوا مِنَ الْمُهْلَکِینَ .  مؤمنون (23) 45 و 46 و 48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هلاکت فرعون و فرعونیان، پیامد تکذیب رسالت موسی و هارون علیهما السلام از سوی آنان:</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فَکَذَّبُوهُمٰا فَکٰانُوا مِنَ الْمُهْلَکِینَ .  مؤمنون (23) 45 و 46 و 48</w:t>
      </w:r>
    </w:p>
    <w:p>
      <w:pPr>
        <w:pStyle w:val="Heading4"/>
      </w:pPr>
      <w:bookmarkStart w:id="1708" w:name="_Toc1269"/>
      <w:r>
        <w:t>شرکت در رسالت هارون علیه السلام</w:t>
      </w:r>
      <w:bookmarkEnd w:id="1708"/>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اشتراک موسی و هارون علیهما السلام در امر رسالت:</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 .  طه (20) 11 و 24 و 29 -\32</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فَقُولاٰ لَهُ قَوْلاً لَیِّناً لَعَلَّهُ یَتَذَکَّرُ أَوْ یَخْشیٰ قٰالَ لاٰ تَخٰافٰا إِنَّنِی مَعَکُمٰا أَسْمَعُ وَ أَریٰ فَأْتِیٰاهُ فَقُولاٰ إِنّٰا رَسُولاٰ رَبِّکَ فَأَرْسِلْ</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مَعَنٰا بَنِی إِسْرٰائِیلَ وَ لاٰ تُعَذِّبْهُمْ قَدْ جِئْنٰاکَ بِآیَةٍ مِنْ رَبِّکَ وَ السَّلاٰمُ عَلیٰ مَنِ اتَّبَعَ الْهُدیٰ</w:t>
      </w:r>
    </w:p>
    <w:p>
      <w:pPr>
        <w:pStyle w:val="BookText"/>
      </w:pPr>
      <w:r>
        <w:rPr>
          <w:rFonts w:ascii="Amiri" w:hAnsi="Amiri" w:eastAsia="Amiri" w:cs="Amiri"/>
          <w:lang w:bidi="ar-SA"/>
          <w:color w:val="111111"/>
          <w:sz w:val="28"/>
          <w:szCs w:val="28"/>
          <w:rtl/>
        </w:rPr>
        <w:t xml:space="preserve">إِنّٰا قَدْ أُوحِیَ إِلَیْنٰا أَنَّ الْعَذٰابَ عَلیٰ مَنْ کَذَّبَ وَ تَوَلّٰی .  طه (20) 42 -\44 و 46 -\48</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انبیاء (21) 48</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  فرقان (25) 35</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قٰالَ رَبِّ إِنِّی أَخٰافُ أَنْ یُکَذِّبُونِ</w:t>
      </w:r>
    </w:p>
    <w:p>
      <w:pPr>
        <w:pStyle w:val="BookText"/>
      </w:pPr>
      <w:r>
        <w:rPr>
          <w:rFonts w:ascii="Amiri" w:hAnsi="Amiri" w:eastAsia="Amiri" w:cs="Amiri"/>
          <w:lang w:bidi="ar-SA"/>
          <w:color w:val="111111"/>
          <w:sz w:val="28"/>
          <w:szCs w:val="28"/>
          <w:rtl/>
        </w:rPr>
        <w:t xml:space="preserve">وَ یَضِیقُ صَدْرِی وَ لاٰ یَنْطَلِقُ لِسٰانِی فَأَرْسِلْ إِلیٰ هٰارُونَ</w:t>
      </w:r>
    </w:p>
    <w:p>
      <w:pPr>
        <w:pStyle w:val="BookText"/>
      </w:pPr>
      <w:r>
        <w:rPr>
          <w:rFonts w:ascii="Amiri" w:hAnsi="Amiri" w:eastAsia="Amiri" w:cs="Amiri"/>
          <w:lang w:bidi="ar-SA"/>
          <w:color w:val="111111"/>
          <w:sz w:val="28"/>
          <w:szCs w:val="28"/>
          <w:rtl/>
        </w:rPr>
        <w:t xml:space="preserve">قٰالَ کَلاّٰ فَاذْهَبٰا بِآیٰاتِنٰا إِنّٰا مَعَکُمْ مُسْتَمِعُونَ</w:t>
      </w:r>
    </w:p>
    <w:p>
      <w:pPr>
        <w:pStyle w:val="BookText"/>
      </w:pPr>
      <w:r>
        <w:rPr>
          <w:rFonts w:ascii="Amiri" w:hAnsi="Amiri" w:eastAsia="Amiri" w:cs="Amiri"/>
          <w:lang w:bidi="ar-SA"/>
          <w:color w:val="111111"/>
          <w:sz w:val="28"/>
          <w:szCs w:val="28"/>
          <w:rtl/>
        </w:rPr>
        <w:t xml:space="preserve">فَأْتِیٰا فِرْعَوْنَ فَقُولاٰ إِنّٰا رَسُولُ رَبِّ الْعٰالَمِینَ .  شعراء (26) 10 و 12 و 13 و 15 و 16</w:t>
      </w:r>
    </w:p>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 أَنْ یُکَذِّبُونِ</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 .  قصص (28) 34 و 35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هارون علیه السلام وزیر موسی علیه السلام در امر رسالت:</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 .  طه (20) 11 و 24 و 25 و 29 -\32</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  فرقان (25) 35</w:t>
      </w:r>
    </w:p>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 أَنْ یُکَذِّبُونِ</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 . </w:t>
      </w:r>
      <w:r>
        <w:rPr>
          <w:rStyle w:val="FootnoteReference"/>
        </w:rPr>
        <w:footnoteReference w:id="687"/>
      </w:r>
      <w:r>
        <w:rPr>
          <w:rFonts w:ascii="IRNazanin" w:hAnsi="IRNazanin" w:eastAsia="IRNazanin" w:cs="IRNazanin"/>
          <w:lang w:bidi="fa-IR"/>
          <w:color w:val="111111"/>
          <w:sz w:val="28"/>
          <w:szCs w:val="28"/>
          <w:rtl/>
        </w:rPr>
        <w:t xml:space="preserve">قصص (28) 34 و 35</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اصالت موسی علیه السلام در رسالت نسبت به هارون علیه السلام :</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 .  طه (20) 11 و 24 و 25 و 29 -\32</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  فرقان (25) 35</w:t>
      </w:r>
    </w:p>
    <w:p>
      <w:pPr>
        <w:pStyle w:val="BookText"/>
      </w:pPr>
      <w:r>
        <w:rPr>
          <w:rFonts w:ascii="Amiri" w:hAnsi="Amiri" w:eastAsia="Amiri" w:cs="Amiri"/>
          <w:lang w:bidi="ar-SA"/>
          <w:color w:val="111111"/>
          <w:sz w:val="28"/>
          <w:szCs w:val="28"/>
          <w:rtl/>
        </w:rPr>
        <w:t xml:space="preserve">اُسْلُکْ یَدَکَ فِی جَیْبِکَ تَخْرُجْ بَیْضٰاءَ مِنْ غَیْرِ سُوءٍ وَ اضْمُمْ إِلَیْکَ جَنٰاحَکَ مِنَ الرَّهْبِ فَذٰانِکَ بُرْهٰانٰانِ مِنْ رَبِّکَ إِلیٰ فِرْعَوْنَ وَ مَلاَئِهِ إِنَّهُمْ کٰانُوا قَوْماً فٰاسِقِینَ</w:t>
      </w:r>
    </w:p>
    <w:p>
      <w:pPr>
        <w:pStyle w:val="BookText"/>
      </w:pPr>
      <w:r>
        <w:rPr>
          <w:rFonts w:ascii="Amiri" w:hAnsi="Amiri" w:eastAsia="Amiri" w:cs="Amiri"/>
          <w:lang w:bidi="ar-SA"/>
          <w:color w:val="111111"/>
          <w:sz w:val="28"/>
          <w:szCs w:val="28"/>
          <w:rtl/>
        </w:rPr>
        <w:t xml:space="preserve">قٰالَ رَبِّ إِنِّی قَتَلْتُ مِنْهُمْ نَفْساً فَأَخٰافُ أَنْ یَقْتُلُونِ</w:t>
      </w:r>
    </w:p>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 أَنْ یُکَذِّبُونِ</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58" w:name="pg19916_225502"/>
    <w:bookmarkEnd w:id="358"/>
    <w:p>
      <w:pPr>
        <w:pStyle w:val="BookText"/>
      </w:pPr>
      <w:r>
        <w:rPr>
          <w:rFonts w:ascii="Amiri" w:hAnsi="Amiri" w:eastAsia="Amiri" w:cs="Amiri"/>
          <w:lang w:bidi="ar-SA"/>
          <w:color w:val="111111"/>
          <w:sz w:val="28"/>
          <w:szCs w:val="28"/>
          <w:rtl/>
        </w:rPr>
        <w:t xml:space="preserve">وَ مَنِ اتَّبَعَکُمَا الْغٰالِبُونَ .  قصص (28) 32 -\35</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درخواست موسی علیه السلام از خدا به کمک قرار گرفتن برادرش هارون علیه السلام در ادای تکلیف رسالت:</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 .  طه (20) 11 و 24 و 25 و 29 -\32</w:t>
      </w:r>
    </w:p>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 أَنْ یُکَذِّبُونِ .  قصص (28) 34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اجابت درخواست موسی علیه السلام در خصوص کمک قرار گرفتن هارون علیه السلام در امر رسالت از سوی خداوند:</w:t>
      </w:r>
    </w:p>
    <w:p>
      <w:pPr>
        <w:pStyle w:val="BookText"/>
      </w:pPr>
      <w:r>
        <w:rPr>
          <w:rFonts w:ascii="Amiri" w:hAnsi="Amiri" w:eastAsia="Amiri" w:cs="Amiri"/>
          <w:lang w:bidi="ar-SA"/>
          <w:color w:val="111111"/>
          <w:sz w:val="28"/>
          <w:szCs w:val="28"/>
          <w:rtl/>
        </w:rPr>
        <w:t xml:space="preserve">فَلَمّٰا أَتٰاهٰا نُودِیَ یٰا مُوسیٰ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w:t>
      </w:r>
    </w:p>
    <w:p>
      <w:pPr>
        <w:pStyle w:val="BookText"/>
      </w:pPr>
      <w:r>
        <w:rPr>
          <w:rFonts w:ascii="Amiri" w:hAnsi="Amiri" w:eastAsia="Amiri" w:cs="Amiri"/>
          <w:lang w:bidi="ar-SA"/>
          <w:color w:val="111111"/>
          <w:sz w:val="28"/>
          <w:szCs w:val="28"/>
          <w:rtl/>
        </w:rPr>
        <w:t xml:space="preserve">قٰالَ قَدْ أُوتِیتَ سُؤْلَکَ یٰا مُوسیٰ .</w:t>
      </w:r>
    </w:p>
    <w:p>
      <w:pPr>
        <w:pStyle w:val="BookText"/>
      </w:pPr>
      <w:r>
        <w:rPr>
          <w:rFonts w:ascii="IRNazanin" w:hAnsi="IRNazanin" w:eastAsia="IRNazanin" w:cs="IRNazanin"/>
          <w:lang w:bidi="fa-IR"/>
          <w:color w:val="111111"/>
          <w:sz w:val="28"/>
          <w:szCs w:val="28"/>
          <w:rtl/>
        </w:rPr>
        <w:t xml:space="preserve">طه (20) 11 و 24 و 25 و 29 -\32 و 36</w:t>
      </w:r>
    </w:p>
    <w:p>
      <w:pPr>
        <w:pStyle w:val="BookText"/>
      </w:pPr>
      <w:r>
        <w:rPr>
          <w:rFonts w:ascii="Amiri" w:hAnsi="Amiri" w:eastAsia="Amiri" w:cs="Amiri"/>
          <w:lang w:bidi="ar-SA"/>
          <w:color w:val="111111"/>
          <w:sz w:val="28"/>
          <w:szCs w:val="28"/>
          <w:rtl/>
        </w:rPr>
        <w:t xml:space="preserve">وَ أَنْ أَلْقِ عَصٰاکَ فَلَمّٰا رَآهٰا تَهْتَزُّ کَأَنَّهٰا جَانٌّ وَلّٰی مُدْبِراً وَ لَمْ یُعَقِّبْ یٰا مُوسیٰ أَقْبِلْ وَ لاٰ تَخَفْ إِنَّکَ مِنَ الْآمِنِینَ</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 .  قصص (28) 31 و 35</w:t>
      </w:r>
    </w:p>
    <w:p>
      <w:pPr>
        <w:pStyle w:val="Heading4"/>
      </w:pPr>
      <w:bookmarkStart w:id="1709" w:name="_Toc1270"/>
      <w:r>
        <w:t>قلمرو رسالت هارون علیه السلام</w:t>
      </w:r>
      <w:bookmarkEnd w:id="1709"/>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فرعون، در قلمرو رسالت موسی و هارون علیهما السلام :</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BookText"/>
      </w:pPr>
      <w:r>
        <w:rPr>
          <w:rFonts w:ascii="Amiri" w:hAnsi="Amiri" w:eastAsia="Amiri" w:cs="Amiri"/>
          <w:lang w:bidi="ar-SA"/>
          <w:color w:val="111111"/>
          <w:sz w:val="28"/>
          <w:szCs w:val="28"/>
          <w:rtl/>
        </w:rPr>
        <w:t xml:space="preserve">... یٰا مُوسیٰ اِذْهَبْ أَنْتَ وَ أَخُوکَ بِآیٰاتِی وَ لاٰ تَنِیٰا فِی ذِکْرِی اِذْهَبٰا إِلیٰ فِرْعَوْنَ إِنَّهُ طَغیٰ .  طه (20) 40 و 42 و 43</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قَوْمَ فِرْعَوْنَ أَ لاٰ یَتَّقُونَ</w:t>
      </w:r>
    </w:p>
    <w:p>
      <w:pPr>
        <w:pStyle w:val="BookText"/>
      </w:pPr>
      <w:r>
        <w:rPr>
          <w:rFonts w:ascii="Amiri" w:hAnsi="Amiri" w:eastAsia="Amiri" w:cs="Amiri"/>
          <w:lang w:bidi="ar-SA"/>
          <w:color w:val="111111"/>
          <w:sz w:val="28"/>
          <w:szCs w:val="28"/>
          <w:rtl/>
        </w:rPr>
        <w:t xml:space="preserve">قٰالَ رَبِّ إِنِّی أَخٰافُ أَنْ یُکَذِّبُونِ  ... فَأَرْسِلْ إِلیٰ هٰارُونَ فَأْتِیٰا فِرْعَوْنَ فَقُولاٰ إِنّٰا رَسُولُ رَبِّ الْعٰالَمِینَ .  شعراء (26) 10 -\13 و 16</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رسالت موسی و هارون علیهما السلام دربرگیرندۀ فرعونیان: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Heading4"/>
      </w:pPr>
      <w:bookmarkStart w:id="1710" w:name="_Toc1271"/>
      <w:r>
        <w:t>موانع رسالت هارون علیه السلام</w:t>
      </w:r>
      <w:bookmarkEnd w:id="1710"/>
    </w:p>
    <w:p>
      <w:pPr>
        <w:pStyle w:val="BookText"/>
      </w:pPr>
      <w:r>
        <w:rPr>
          <w:rFonts w:ascii="IRNazanin" w:hAnsi="IRNazanin" w:eastAsia="IRNazanin" w:cs="IRNazanin"/>
          <w:lang w:bidi="fa-IR"/>
          <w:color w:val="111111"/>
          <w:sz w:val="28"/>
          <w:szCs w:val="28"/>
          <w:rtl/>
        </w:rPr>
        <w:t xml:space="preserve">==&gt; همین مدخل،</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59" w:name="pg19916_225503"/>
    <w:bookmarkEnd w:id="359"/>
    <w:p>
      <w:pPr>
        <w:pStyle w:val="BookText"/>
      </w:pPr>
      <w:r>
        <w:rPr>
          <w:rFonts w:ascii="IRNazanin" w:hAnsi="IRNazanin" w:eastAsia="IRNazanin" w:cs="IRNazanin"/>
          <w:lang w:bidi="fa-IR"/>
          <w:color w:val="111111"/>
          <w:sz w:val="28"/>
          <w:szCs w:val="28"/>
          <w:rtl/>
        </w:rPr>
        <w:t xml:space="preserve">تبلیغ هارون علیه السلام ، موانع تبلیغ هارون</w:t>
      </w:r>
    </w:p>
    <w:p>
      <w:pPr>
        <w:pStyle w:val="Heading3"/>
      </w:pPr>
      <w:bookmarkStart w:id="1711" w:name="_Toc1272"/>
      <w:r>
        <w:t>سلام بر هارون علیه السلام</w:t>
      </w:r>
      <w:bookmarkEnd w:id="1711"/>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سلام و تحیّت الهی، نعمت بزرگ خداوند به هارون علیه السلام :</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سَلاٰمٌ عَلیٰ مُوسیٰ وَ هٰارُونَ .  صافّات (37) 114 و 120</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هارون علیه السلام ، مشمول تحیّت الهی:</w:t>
      </w:r>
    </w:p>
    <w:p>
      <w:pPr>
        <w:pStyle w:val="BookText"/>
      </w:pPr>
      <w:r>
        <w:rPr>
          <w:rFonts w:ascii="Amiri" w:hAnsi="Amiri" w:eastAsia="Amiri" w:cs="Amiri"/>
          <w:lang w:bidi="ar-SA"/>
          <w:color w:val="111111"/>
          <w:sz w:val="28"/>
          <w:szCs w:val="28"/>
          <w:rtl/>
        </w:rPr>
        <w:t xml:space="preserve">سَلاٰمٌ عَلیٰ مُوسیٰ وَ هٰارُونَ .  صافّات (37) 120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احسان هارون علیه السلام موجب بهره‌مندی از تحیّت الهی:</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إِنّٰا کَذٰلِکَ نَجْزِی الْمُحْسِنِینَ .  صافّات (37) 120 و 121</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ایمان هارون علیه السلام ، سبب بهره‌مندی آن جناب از سلام الهی:</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120 و 122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تحیّت الهی، ثمرۀ عبودیّت هارون علیه السلام :</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120 و 122</w:t>
      </w:r>
    </w:p>
    <w:p>
      <w:pPr>
        <w:pStyle w:val="Heading3"/>
      </w:pPr>
      <w:bookmarkStart w:id="1712" w:name="_Toc1273"/>
      <w:r>
        <w:t>شخصیّت هارون علیه السلام</w:t>
      </w:r>
      <w:bookmarkEnd w:id="1712"/>
    </w:p>
    <w:p>
      <w:pPr>
        <w:pStyle w:val="Heading4"/>
      </w:pPr>
      <w:bookmarkStart w:id="1713" w:name="_Toc1274"/>
      <w:r>
        <w:t>ترور شخصیّت هارون علیه السلام</w:t>
      </w:r>
      <w:bookmarkEnd w:id="1713"/>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ترور شخصیّت موسی و هارون علیهما السلام از سوی فرعون و فرعونیان، با نسبت ناروای جادوگری به ایشان:</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w:t>
      </w:r>
    </w:p>
    <w:p>
      <w:pPr>
        <w:pStyle w:val="BookText"/>
      </w:pPr>
      <w:r>
        <w:rPr>
          <w:rFonts w:ascii="Amiri" w:hAnsi="Amiri" w:eastAsia="Amiri" w:cs="Amiri"/>
          <w:lang w:bidi="ar-SA"/>
          <w:color w:val="111111"/>
          <w:sz w:val="28"/>
          <w:szCs w:val="28"/>
          <w:rtl/>
        </w:rPr>
        <w:t xml:space="preserve">فَلَمّٰا جٰاءَهُمُ الْحَقُّ مِنْ عِنْدِنٰا قٰالُوا إِنَّ هٰذٰا لَسِحْرٌ مُبِینٌ .  یونس (10) 75 و 76</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 </w:t>
      </w:r>
      <w:r>
        <w:rPr>
          <w:rStyle w:val="FootnoteReference"/>
        </w:rPr>
        <w:footnoteReference w:id="688"/>
      </w:r>
      <w:r>
        <w:rPr>
          <w:rFonts w:ascii="IRNazanin" w:hAnsi="IRNazanin" w:eastAsia="IRNazanin" w:cs="IRNazanin"/>
          <w:lang w:bidi="fa-IR"/>
          <w:color w:val="111111"/>
          <w:sz w:val="28"/>
          <w:szCs w:val="28"/>
          <w:rtl/>
        </w:rPr>
        <w:t xml:space="preserve">طه (20) 42 و 63</w:t>
      </w:r>
    </w:p>
    <w:p>
      <w:pPr>
        <w:pStyle w:val="BookText"/>
      </w:pPr>
      <w:r>
        <w:rPr>
          <w:rFonts w:ascii="IRNazanin" w:hAnsi="IRNazanin" w:eastAsia="IRNazanin" w:cs="IRNazanin"/>
          <w:lang w:bidi="fa-IR"/>
          <w:color w:val="111111"/>
          <w:sz w:val="28"/>
          <w:szCs w:val="28"/>
          <w:rtl/>
        </w:rPr>
        <w:t xml:space="preserve">نیز ==&gt; همین مدخل، افترا به هارون علیه السلام</w:t>
      </w:r>
    </w:p>
    <w:p>
      <w:pPr>
        <w:pStyle w:val="Heading3"/>
      </w:pPr>
      <w:bookmarkStart w:id="1714" w:name="_Toc1275"/>
      <w:r>
        <w:t>شعار هارون علیه السلام</w:t>
      </w:r>
      <w:bookmarkEnd w:id="1714"/>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سلام بر پیروان هدایت شعار موسی و هارون علیهما السلام :</w:t>
      </w:r>
    </w:p>
    <w:p>
      <w:pPr>
        <w:pStyle w:val="BookText"/>
      </w:pPr>
      <w:r>
        <w:rPr>
          <w:rFonts w:ascii="Amiri" w:hAnsi="Amiri" w:eastAsia="Amiri" w:cs="Amiri"/>
          <w:lang w:bidi="ar-SA"/>
          <w:color w:val="111111"/>
          <w:sz w:val="28"/>
          <w:szCs w:val="28"/>
          <w:rtl/>
        </w:rPr>
        <w:t xml:space="preserve">وَ اصْطَنَعْتُکَ لِنَفْسِی</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 </w:t>
      </w:r>
      <w:r>
        <w:rPr>
          <w:rStyle w:val="FootnoteReference"/>
        </w:rPr>
        <w:footnoteReference w:id="689"/>
      </w:r>
      <w:r>
        <w:rPr>
          <w:rFonts w:ascii="IRNazanin" w:hAnsi="IRNazanin" w:eastAsia="IRNazanin" w:cs="IRNazanin"/>
          <w:lang w:bidi="fa-IR"/>
          <w:color w:val="111111"/>
          <w:sz w:val="28"/>
          <w:szCs w:val="28"/>
          <w:rtl/>
        </w:rPr>
        <w:t xml:space="preserve">طه (20) 41 و 42 و 47</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0" w:name="pg19916_225504"/>
    <w:bookmarkEnd w:id="360"/>
    <w:p>
      <w:pPr>
        <w:pStyle w:val="Heading3"/>
      </w:pPr>
      <w:bookmarkStart w:id="1715" w:name="_Toc1276"/>
      <w:r>
        <w:t>صفات هارون علیه السلام</w:t>
      </w:r>
      <w:bookmarkEnd w:id="1715"/>
    </w:p>
    <w:p>
      <w:pPr>
        <w:pStyle w:val="BookText"/>
      </w:pPr>
      <w:r>
        <w:rPr>
          <w:rFonts w:ascii="IRNazanin" w:hAnsi="IRNazanin" w:eastAsia="IRNazanin" w:cs="IRNazanin"/>
          <w:lang w:bidi="fa-IR"/>
          <w:color w:val="111111"/>
          <w:sz w:val="28"/>
          <w:szCs w:val="28"/>
          <w:rtl/>
        </w:rPr>
        <w:t xml:space="preserve">==&gt; همین مدخل، فضایل هارون علیه السلام</w:t>
      </w:r>
    </w:p>
    <w:p>
      <w:pPr>
        <w:pStyle w:val="Heading3"/>
      </w:pPr>
      <w:bookmarkStart w:id="1716" w:name="_Toc1277"/>
      <w:r>
        <w:t>عبادت هارون علیه السلام</w:t>
      </w:r>
      <w:bookmarkEnd w:id="1716"/>
    </w:p>
    <w:p>
      <w:pPr>
        <w:pStyle w:val="BookText"/>
      </w:pPr>
      <w:r>
        <w:rPr>
          <w:rFonts w:ascii="IRNazanin" w:hAnsi="IRNazanin" w:eastAsia="IRNazanin" w:cs="IRNazanin"/>
          <w:lang w:bidi="fa-IR"/>
          <w:color w:val="111111"/>
          <w:sz w:val="28"/>
          <w:szCs w:val="28"/>
          <w:rtl/>
        </w:rPr>
        <w:t xml:space="preserve">==&gt; همین مدخل، فضایل هارون علیه السلام ، عبادت</w:t>
      </w:r>
    </w:p>
    <w:p>
      <w:pPr>
        <w:pStyle w:val="Heading3"/>
      </w:pPr>
      <w:bookmarkStart w:id="1717" w:name="_Toc1278"/>
      <w:r>
        <w:t>عبودیّت هارون علیه السلام</w:t>
      </w:r>
      <w:bookmarkEnd w:id="1717"/>
    </w:p>
    <w:p>
      <w:pPr>
        <w:pStyle w:val="BookText"/>
      </w:pPr>
      <w:r>
        <w:rPr>
          <w:rFonts w:ascii="IRNazanin" w:hAnsi="IRNazanin" w:eastAsia="IRNazanin" w:cs="IRNazanin"/>
          <w:lang w:bidi="fa-IR"/>
          <w:color w:val="111111"/>
          <w:sz w:val="28"/>
          <w:szCs w:val="28"/>
          <w:rtl/>
        </w:rPr>
        <w:t xml:space="preserve">==&gt; همین مدخل، فضایل هارون علیه السلام ، عبودیّت</w:t>
      </w:r>
    </w:p>
    <w:p>
      <w:pPr>
        <w:pStyle w:val="Heading3"/>
      </w:pPr>
      <w:bookmarkStart w:id="1718" w:name="_Toc1279"/>
      <w:r>
        <w:t>عصمت هارون علیه السلام</w:t>
      </w:r>
      <w:bookmarkEnd w:id="1718"/>
    </w:p>
    <w:p>
      <w:pPr>
        <w:pStyle w:val="BookText"/>
      </w:pPr>
      <w:r>
        <w:rPr>
          <w:rFonts w:ascii="IRNazanin" w:hAnsi="IRNazanin" w:eastAsia="IRNazanin" w:cs="IRNazanin"/>
          <w:lang w:bidi="fa-IR"/>
          <w:color w:val="111111"/>
          <w:sz w:val="28"/>
          <w:szCs w:val="28"/>
          <w:rtl/>
        </w:rPr>
        <w:t xml:space="preserve">==&gt; همین مدخل، مقامات هارون علیه السلام ، عصمت</w:t>
      </w:r>
    </w:p>
    <w:p>
      <w:pPr>
        <w:pStyle w:val="Heading3"/>
      </w:pPr>
      <w:bookmarkStart w:id="1719" w:name="_Toc1280"/>
      <w:r>
        <w:t>عطایای خدا به هارون علیه السلام</w:t>
      </w:r>
      <w:bookmarkEnd w:id="1719"/>
    </w:p>
    <w:p>
      <w:pPr>
        <w:pStyle w:val="Heading4"/>
      </w:pPr>
      <w:bookmarkStart w:id="1720" w:name="_Toc1281"/>
      <w:r>
        <w:t>1. برهان</w:t>
      </w:r>
      <w:bookmarkEnd w:id="1720"/>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هارون علیه السلام برخوردار از حجّت و برهان الهی:</w:t>
      </w:r>
    </w:p>
    <w:p>
      <w:pPr>
        <w:pStyle w:val="BookText"/>
      </w:pPr>
      <w:r>
        <w:rPr>
          <w:rFonts w:ascii="Amiri" w:hAnsi="Amiri" w:eastAsia="Amiri" w:cs="Amiri"/>
          <w:lang w:bidi="ar-SA"/>
          <w:color w:val="111111"/>
          <w:sz w:val="28"/>
          <w:szCs w:val="28"/>
          <w:rtl/>
        </w:rPr>
        <w:t xml:space="preserve">وَ لَقَدْ آتَیْنٰا مُوسیٰ وَ هٰارُونَ الْفُرْقٰانَ ... </w:t>
      </w:r>
      <w:r>
        <w:rPr>
          <w:rStyle w:val="FootnoteReference"/>
        </w:rPr>
        <w:footnoteReference w:id="690"/>
      </w:r>
      <w:r>
        <w:rPr>
          <w:rFonts w:ascii="IRNazanin" w:hAnsi="IRNazanin" w:eastAsia="IRNazanin" w:cs="IRNazanin"/>
          <w:lang w:bidi="fa-IR"/>
          <w:color w:val="111111"/>
          <w:sz w:val="28"/>
          <w:szCs w:val="28"/>
          <w:rtl/>
        </w:rPr>
        <w:t xml:space="preserve">انبیاء (21) 48</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 .  مؤمنون (23) 45</w:t>
      </w:r>
    </w:p>
    <w:p>
      <w:pPr>
        <w:pStyle w:val="Heading4"/>
      </w:pPr>
      <w:bookmarkStart w:id="1721" w:name="_Toc1282"/>
      <w:r>
        <w:t>2. حکمت</w:t>
      </w:r>
      <w:bookmarkEnd w:id="1721"/>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برخورداری هارون علیه السلام از حکمت:</w:t>
      </w:r>
    </w:p>
    <w:p>
      <w:pPr>
        <w:pStyle w:val="BookText"/>
      </w:pPr>
      <w:r>
        <w:rPr>
          <w:rFonts w:ascii="Amiri" w:hAnsi="Amiri" w:eastAsia="Amiri" w:cs="Amiri"/>
          <w:lang w:bidi="ar-SA"/>
          <w:color w:val="111111"/>
          <w:sz w:val="28"/>
          <w:szCs w:val="28"/>
          <w:rtl/>
        </w:rPr>
        <w:t xml:space="preserve">... وَ مِنْ ذُرِّیَّتِهِ دٰاوُدَ ... وَ هٰارُونَ ... أُولٰئِکَ الَّذِینَ آتَیْنٰاهُمُ الْکِتٰابَ وَ الْحُکْمَ ... </w:t>
      </w:r>
      <w:r>
        <w:rPr>
          <w:rStyle w:val="FootnoteReference"/>
        </w:rPr>
        <w:footnoteReference w:id="691"/>
      </w:r>
      <w:r>
        <w:rPr>
          <w:rFonts w:ascii="IRNazanin" w:hAnsi="IRNazanin" w:eastAsia="IRNazanin" w:cs="IRNazanin"/>
          <w:lang w:bidi="fa-IR"/>
          <w:color w:val="111111"/>
          <w:sz w:val="28"/>
          <w:szCs w:val="28"/>
          <w:rtl/>
        </w:rPr>
        <w:t xml:space="preserve">انعام (6) 84 و 89</w:t>
      </w:r>
    </w:p>
    <w:p>
      <w:pPr>
        <w:pStyle w:val="Heading4"/>
      </w:pPr>
      <w:bookmarkStart w:id="1722" w:name="_Toc1283"/>
      <w:r>
        <w:t>3. فرقان</w:t>
      </w:r>
      <w:bookmarkEnd w:id="1722"/>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اعطای فرقان به هارون علیه السلام برای روشنایی و یادآوری تقواپیشگان:</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انبیاء (21) 48</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امیدواری به رحمت خداوند، زمینۀ بهره‌مندی هارون علیه السلام از فرقان:</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إِنَّهُمْ کٰانُوا یُسٰارِعُونَ فِی الْخَیْرٰاتِ وَ یَدْعُونَنٰا رَغَباً وَ رَهَباً وَ کٰانُوا لَنٰا خٰاشِعِینَ . </w:t>
      </w:r>
      <w:r>
        <w:rPr>
          <w:rStyle w:val="FootnoteReference"/>
        </w:rPr>
        <w:footnoteReference w:id="692"/>
      </w:r>
      <w:r>
        <w:rPr>
          <w:rFonts w:ascii="IRNazanin" w:hAnsi="IRNazanin" w:eastAsia="IRNazanin" w:cs="IRNazanin"/>
          <w:lang w:bidi="fa-IR"/>
          <w:color w:val="111111"/>
          <w:sz w:val="28"/>
          <w:szCs w:val="28"/>
          <w:rtl/>
        </w:rPr>
        <w:t xml:space="preserve">انبیاء (21) 48 و 90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خداترسی هارون علیه السلام ، زمینۀ عنایت فرقان از سوی خداوند به آن جناب:</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إِنَّهُمْ کٰانُوا یُسٰارِعُونَ فِی الْخَیْرٰاتِ وَ یَدْعُونَنٰا رَغَباً وَ رَهَباً .... انبیاء (21) 48 و 90</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خشوع و فروتنی در مقابل خداوند، موجب عطای فرقان از سوی خداوند به هارون علیه السلام :</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وَ کٰانُوا لَنٰا خٰاشِعِینَ .  انبیاء (21) 48 و 90</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دعای هارون علیه السلام ، موجب عطای فرقان به آن جناب از سوی خداوند:</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إِنَّهُمْ کٰانُوا یُسٰارِعُونَ فِی الْخَیْرٰاتِ</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1" w:name="pg19916_225505"/>
    <w:bookmarkEnd w:id="361"/>
    <w:p>
      <w:pPr>
        <w:pStyle w:val="BookText"/>
      </w:pPr>
      <w:r>
        <w:rPr>
          <w:rFonts w:ascii="Amiri" w:hAnsi="Amiri" w:eastAsia="Amiri" w:cs="Amiri"/>
          <w:lang w:bidi="ar-SA"/>
          <w:color w:val="111111"/>
          <w:sz w:val="28"/>
          <w:szCs w:val="28"/>
          <w:rtl/>
        </w:rPr>
        <w:t xml:space="preserve">وَ یَدْعُونَنٰا رَغَباً وَ رَهَباً .... انبیاء (21) 48 و 90</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شتاب در نیکوکاری، موجب بهره‌مندی هارون علیه السلام از فرقان:</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إِنَّهُمْ کٰانُوا یُسٰارِعُونَ فِی الْخَیْرٰاتِ .... انبیاء (21) 48 و 90</w:t>
      </w:r>
    </w:p>
    <w:p>
      <w:pPr>
        <w:pStyle w:val="Heading4"/>
      </w:pPr>
      <w:bookmarkStart w:id="1723" w:name="_Toc1284"/>
      <w:r>
        <w:t>5. کتاب</w:t>
      </w:r>
      <w:bookmarkEnd w:id="1723"/>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هارون علیه السلام ، از جمله پیامبران بهره‌مند از کتاب آسمانی:</w:t>
      </w:r>
    </w:p>
    <w:p>
      <w:pPr>
        <w:pStyle w:val="BookText"/>
      </w:pPr>
      <w:r>
        <w:rPr>
          <w:rFonts w:ascii="Amiri" w:hAnsi="Amiri" w:eastAsia="Amiri" w:cs="Amiri"/>
          <w:lang w:bidi="ar-SA"/>
          <w:color w:val="111111"/>
          <w:sz w:val="28"/>
          <w:szCs w:val="28"/>
          <w:rtl/>
        </w:rPr>
        <w:t xml:space="preserve">... وَ مِنْ ذُرِّیَّتِهِ دٰاوُدَ ... وَ هٰارُونَ ... أُولٰئِکَ الَّذِینَ آتَیْنٰاهُمُ الْکِتٰابَ .... انعام (6) 84 و 89</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انبیاء (21) 48</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 .  صافّات (37) 114 و 117</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احسان هارون علیه السلام ، عامل بهره‌مندی آن حضرت از کتاب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w:t>
      </w:r>
    </w:p>
    <w:p>
      <w:pPr>
        <w:pStyle w:val="BookText"/>
      </w:pPr>
      <w:r>
        <w:rPr>
          <w:rFonts w:ascii="Amiri" w:hAnsi="Amiri" w:eastAsia="Amiri" w:cs="Amiri"/>
          <w:lang w:bidi="ar-SA"/>
          <w:color w:val="111111"/>
          <w:sz w:val="28"/>
          <w:szCs w:val="28"/>
          <w:rtl/>
        </w:rPr>
        <w:t xml:space="preserve">إِنّٰا کَذٰلِکَ نَجْزِی الْمُحْسِنِینَ .  صافّات (37) 114 و 117 و 121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ایمان هارون علیه السلام ، موجب بهره‌مندی‌اش از کتاب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117 و 122</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عبودیّت هارون علیه السلام ، سبب برخورداری آن جناب از کتاب آسمانی:</w:t>
      </w:r>
    </w:p>
    <w:p>
      <w:pPr>
        <w:pStyle w:val="BookText"/>
      </w:pPr>
      <w:r>
        <w:rPr>
          <w:rFonts w:ascii="Amiri" w:hAnsi="Amiri" w:eastAsia="Amiri" w:cs="Amiri"/>
          <w:lang w:bidi="ar-SA"/>
          <w:color w:val="111111"/>
          <w:sz w:val="28"/>
          <w:szCs w:val="28"/>
          <w:rtl/>
        </w:rPr>
        <w:t xml:space="preserve">... وَ مِنْ ذُرِّیَّتِهِ دٰاوُدَ ... وَ هٰارُونَ ... ذٰلِکَ هُدَی اللّٰهِ یَهْدِی بِهِ مَنْ یَشٰاءُ مِنْ عِبٰادِهِ ... أُولٰئِکَ الَّذِینَ آتَیْنٰاهُمُ الْکِتٰابَ .... انعام (6) 84 و 88 و 89</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117 و 122</w:t>
      </w:r>
    </w:p>
    <w:p>
      <w:pPr>
        <w:pStyle w:val="Heading4"/>
      </w:pPr>
      <w:bookmarkStart w:id="1724" w:name="_Toc1285"/>
      <w:r>
        <w:t>6 . هدایت</w:t>
      </w:r>
      <w:bookmarkEnd w:id="1724"/>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هارون علیه السلام مشمول هدایت خاصّ الهی به صراط مستقیم حق:</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هَدَی اللّٰهُ .... انعام (6) 84 و 87 و 90</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 وَ مِمَّنْ هَدَیْنٰا .... مریم (19) 53 و 58</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برخورداری از هدایت الهی، پاداش احسان هارون علیه السلام از سوی خداوند:</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انعام (6) 84</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2" w:name="pg19916_225506"/>
    <w:bookmarkEnd w:id="362"/>
    <w:p>
      <w:pPr>
        <w:pStyle w:val="BookText"/>
      </w:pPr>
      <w:r>
        <w:rPr>
          <w:rFonts w:ascii="Amiri" w:hAnsi="Amiri" w:eastAsia="Amiri" w:cs="Amiri"/>
          <w:lang w:bidi="ar-SA"/>
          <w:color w:val="111111"/>
          <w:sz w:val="28"/>
          <w:szCs w:val="28"/>
          <w:rtl/>
        </w:rPr>
        <w:t xml:space="preserve">اَلصِّرٰاطَ الْمُسْتَقِیمَ</w:t>
      </w:r>
    </w:p>
    <w:p>
      <w:pPr>
        <w:pStyle w:val="BookText"/>
      </w:pPr>
      <w:r>
        <w:rPr>
          <w:rFonts w:ascii="Amiri" w:hAnsi="Amiri" w:eastAsia="Amiri" w:cs="Amiri"/>
          <w:lang w:bidi="ar-SA"/>
          <w:color w:val="111111"/>
          <w:sz w:val="28"/>
          <w:szCs w:val="28"/>
          <w:rtl/>
        </w:rPr>
        <w:t xml:space="preserve">إِنّٰا کَذٰلِکَ نَجْزِی الْمُحْسِنِینَ .  صافّات (37) 114 و 118 و 121</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ایمان، زمینۀ هدایت هارون علیه السلام به صراط مستقیم:</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118 و 122</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عبودیّت هارون علیه السلام ، سبب هدایت آن جناب به صراط مستقیم: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وَ هَدَیْنٰاهُمْ إِلیٰ صِرٰاطٍ مُسْتَقِیمٍ ذٰلِکَ هُدَی اللّٰهِ یَهْدِی بِهِ مَنْ یَشٰاءُ مِنْ عِبٰادِهِ وَ لَوْ أَشْرَکُوا لَحَبِطَ عَنْهُمْ مٰا کٰانُوا یَعْمَلُونَ .  انعام (6) 84 و 87 و 88</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118 و 122</w:t>
      </w:r>
    </w:p>
    <w:p>
      <w:pPr>
        <w:pStyle w:val="BookText"/>
      </w:pPr>
      <w:r>
        <w:rPr>
          <w:rFonts w:ascii="IRNazanin" w:hAnsi="IRNazanin" w:eastAsia="IRNazanin" w:cs="IRNazanin"/>
          <w:lang w:bidi="fa-IR"/>
          <w:color w:val="111111"/>
          <w:sz w:val="28"/>
          <w:szCs w:val="28"/>
          <w:rtl/>
        </w:rPr>
        <w:t xml:space="preserve">نیز ==&gt; همین مدخل، فضایل هارون علیه السلام ، اسوه بودن</w:t>
      </w:r>
    </w:p>
    <w:p>
      <w:pPr>
        <w:pStyle w:val="Heading3"/>
      </w:pPr>
      <w:bookmarkStart w:id="1725" w:name="_Toc1286"/>
      <w:r>
        <w:t>فرعون و هارون علیه السلام</w:t>
      </w:r>
      <w:bookmarkEnd w:id="1725"/>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تحریک احساسات مردم علیه موسی و هارون علیهما السلام از سوی فرعون:</w:t>
      </w:r>
    </w:p>
    <w:p>
      <w:pPr>
        <w:pStyle w:val="BookText"/>
      </w:pPr>
      <w:r>
        <w:rPr>
          <w:rFonts w:ascii="Amiri" w:hAnsi="Amiri" w:eastAsia="Amiri" w:cs="Amiri"/>
          <w:lang w:bidi="ar-SA"/>
          <w:color w:val="111111"/>
          <w:sz w:val="28"/>
          <w:szCs w:val="28"/>
          <w:rtl/>
        </w:rPr>
        <w:t xml:space="preserve">قٰالَ أَ جِئْتَنٰا لِتُخْرِجَنٰا مِنْ أَرْضِنٰا بِسِحْرِکَ یٰا مُوسیٰ</w:t>
      </w:r>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w:t>
      </w:r>
    </w:p>
    <w:p>
      <w:pPr>
        <w:pStyle w:val="BookText"/>
      </w:pPr>
      <w:r>
        <w:rPr>
          <w:rFonts w:ascii="Amiri" w:hAnsi="Amiri" w:eastAsia="Amiri" w:cs="Amiri"/>
          <w:lang w:bidi="ar-SA"/>
          <w:color w:val="111111"/>
          <w:sz w:val="28"/>
          <w:szCs w:val="28"/>
          <w:rtl/>
        </w:rPr>
        <w:t xml:space="preserve">فَأَجْمِعُوا کَیْدَکُمْ ثُمَّ ائْتُوا صَفًّا وَ قَدْ أَفْلَحَ الْیَوْمَ مَنِ اسْتَعْلیٰ .  طه (20) 57 و 63 و 64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فرعون، منکر برتریها و امتیازهای موسی و هارون علیهما السلام :</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w:t>
      </w:r>
    </w:p>
    <w:p>
      <w:pPr>
        <w:pStyle w:val="BookText"/>
      </w:pPr>
      <w:r>
        <w:rPr>
          <w:rFonts w:ascii="Amiri" w:hAnsi="Amiri" w:eastAsia="Amiri" w:cs="Amiri"/>
          <w:lang w:bidi="ar-SA"/>
          <w:color w:val="111111"/>
          <w:sz w:val="28"/>
          <w:szCs w:val="28"/>
          <w:rtl/>
        </w:rPr>
        <w:t xml:space="preserve">فَقٰالُوا أَ نُؤْمِنُ لِبَشَرَیْنِ مِثْلِنٰا وَ قَوْمُهُمٰا لَنٰا عٰابِدُونَ .  مؤمنون (23) 45 -\47</w:t>
      </w:r>
    </w:p>
    <w:p>
      <w:pPr>
        <w:pStyle w:val="BookText"/>
      </w:pPr>
      <w:r>
        <w:rPr>
          <w:rFonts w:ascii="IRNazanin" w:hAnsi="IRNazanin" w:eastAsia="IRNazanin" w:cs="IRNazanin"/>
          <w:lang w:bidi="fa-IR"/>
          <w:color w:val="111111"/>
          <w:sz w:val="28"/>
          <w:szCs w:val="28"/>
          <w:rtl/>
        </w:rPr>
        <w:t xml:space="preserve">نیز ==&gt; همین مدخل، افترا به هارون علیه السلام</w:t>
      </w:r>
    </w:p>
    <w:p>
      <w:pPr>
        <w:pStyle w:val="Heading3"/>
      </w:pPr>
      <w:bookmarkStart w:id="1726" w:name="_Toc1287"/>
      <w:r>
        <w:t>فرعونیان و هارون علیه السلام</w:t>
      </w:r>
      <w:bookmarkEnd w:id="1726"/>
    </w:p>
    <w:p>
      <w:pPr>
        <w:pStyle w:val="BookText"/>
      </w:pPr>
      <w:r>
        <w:rPr>
          <w:rFonts w:ascii="IRNazanin" w:hAnsi="IRNazanin" w:eastAsia="IRNazanin" w:cs="IRNazanin"/>
          <w:lang w:bidi="fa-IR"/>
          <w:color w:val="111111"/>
          <w:sz w:val="28"/>
          <w:szCs w:val="28"/>
          <w:rtl/>
        </w:rPr>
        <w:t xml:space="preserve">==&gt; همین مدخل، اشراف فرعونی و هارون علیه السلام</w:t>
      </w:r>
    </w:p>
    <w:p>
      <w:pPr>
        <w:pStyle w:val="Heading3"/>
      </w:pPr>
      <w:bookmarkStart w:id="1727" w:name="_Toc1288"/>
      <w:r>
        <w:t>فصاحت هارون علیه السلام</w:t>
      </w:r>
      <w:bookmarkEnd w:id="1727"/>
    </w:p>
    <w:p>
      <w:pPr>
        <w:pStyle w:val="BookText"/>
      </w:pPr>
      <w:r>
        <w:rPr>
          <w:rFonts w:ascii="IRNazanin" w:hAnsi="IRNazanin" w:eastAsia="IRNazanin" w:cs="IRNazanin"/>
          <w:lang w:bidi="fa-IR"/>
          <w:color w:val="111111"/>
          <w:sz w:val="28"/>
          <w:szCs w:val="28"/>
          <w:rtl/>
        </w:rPr>
        <w:t xml:space="preserve">==&gt; همین مدخل، فضایل هارون علیه السلام ، فصاحت</w:t>
      </w:r>
    </w:p>
    <w:p>
      <w:pPr>
        <w:pStyle w:val="Heading3"/>
      </w:pPr>
      <w:bookmarkStart w:id="1728" w:name="_Toc1289"/>
      <w:r>
        <w:t>فضایل هارون علیه السلام</w:t>
      </w:r>
      <w:bookmarkEnd w:id="1728"/>
    </w:p>
    <w:p>
      <w:pPr>
        <w:pStyle w:val="Heading4"/>
      </w:pPr>
      <w:bookmarkStart w:id="1729" w:name="_Toc1290"/>
      <w:r>
        <w:t>1. احسان</w:t>
      </w:r>
      <w:bookmarkEnd w:id="1729"/>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پیروزی موسی و هارون علیهما السلام بر فرعونیان، پاداش احسان آنان: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إِنّٰا کَذٰلِکَ نَجْزِی الْمُحْسِنِینَ .  صافّات (37) 114 و 116 و 121</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نام نیک هارون علیه السلام در آیندگان، پاداش</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احسان او:</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w:t>
      </w:r>
    </w:p>
    <w:p>
      <w:pPr>
        <w:pStyle w:val="BookText"/>
      </w:pPr>
      <w:r>
        <w:rPr>
          <w:rFonts w:ascii="Amiri" w:hAnsi="Amiri" w:eastAsia="Amiri" w:cs="Amiri"/>
          <w:lang w:bidi="ar-SA"/>
          <w:color w:val="111111"/>
          <w:sz w:val="28"/>
          <w:szCs w:val="28"/>
          <w:rtl/>
        </w:rPr>
        <w:t xml:space="preserve">إِنّٰا کَذٰلِکَ نَجْزِی الْمُحْسِنِینَ .  صافّات (37) 114 و 119 و 121</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تحیّت و سلام الهی، پاداش احسان موسی و هارون علیهما السلام :</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إِنّٰا کَذٰلِکَ نَجْزِی الْمُحْسِنِینَ .</w:t>
      </w:r>
    </w:p>
    <w:p>
      <w:pPr>
        <w:pStyle w:val="BookText"/>
      </w:pPr>
      <w:r>
        <w:rPr>
          <w:rFonts w:ascii="Amiri" w:hAnsi="Amiri" w:eastAsia="Amiri" w:cs="Amiri"/>
          <w:lang w:bidi="ar-SA"/>
          <w:color w:val="111111"/>
          <w:sz w:val="28"/>
          <w:szCs w:val="28"/>
          <w:rtl/>
        </w:rPr>
        <w:t xml:space="preserve">صافّات (37) 114 و 120 و 121</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نجات یافتن موسی و هارون علیهما السلام از اندوه بزرگ پاداش احسان آنان: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إِنّٰا کَذٰلِکَ نَجْزِی الْمُحْسِنِینَ .  صافّات (37) 114 و 115 و 121</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بهره‌مندی موسی و هارون علیهما السلام از نصرت الهی پاداش احسان آنان: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إِنّٰا کَذٰلِکَ نَجْزِی الْمُحْسِنِینَ .  صافّات (37) 114 و 116 و 121</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هدایت به صراط مستقیم، پاداش احسان موسی و هارون علیهما السلام :</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w:t>
      </w:r>
    </w:p>
    <w:p>
      <w:pPr>
        <w:pStyle w:val="BookText"/>
      </w:pPr>
      <w:r>
        <w:rPr>
          <w:rFonts w:ascii="Amiri" w:hAnsi="Amiri" w:eastAsia="Amiri" w:cs="Amiri"/>
          <w:lang w:bidi="ar-SA"/>
          <w:color w:val="111111"/>
          <w:sz w:val="28"/>
          <w:szCs w:val="28"/>
          <w:rtl/>
        </w:rPr>
        <w:t xml:space="preserve">إِنّٰا کَذٰلِکَ نَجْزِی الْمُحْسِنِینَ .  صافّات (37) 114 و 118 و 121</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هارون علیه السلام ، شخصیّتی احسان‌کننده و نیکوکار:</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w:t>
      </w:r>
      <w:r>
        <w:rPr>
          <w:rStyle w:val="FootnoteReference"/>
        </w:rPr>
        <w:footnoteReference w:id="693"/>
      </w:r>
      <w:r>
        <w:rPr>
          <w:rFonts w:ascii="IRNazanin" w:hAnsi="IRNazanin" w:eastAsia="IRNazanin" w:cs="IRNazanin"/>
          <w:lang w:bidi="fa-IR"/>
          <w:color w:val="111111"/>
          <w:sz w:val="28"/>
          <w:szCs w:val="28"/>
          <w:rtl/>
        </w:rPr>
        <w:t xml:space="preserve">انعام (6) 84</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إِنّٰا کَذٰلِکَ نَجْزِی الْمُحْسِنِینَ .  صافّات (37) 120 و 121</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احسان هارون علیه السلام ، موجب اسوه و مقتدا شدن آن جناب:</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هَدَی اللّٰهُ فَبِهُدٰاهُمُ اقْتَدِهْ .... انعام (6) 84 و 90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احسان هارون علیه السلام ، موجب نجات آن جناب از اندوه، و بهره‌مند از نصرت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إِنّٰا کَذٰلِکَ نَجْزِی الْمُحْسِنِینَ .  صافّات (37) 114 -\116 و 121</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احسان هارون علیه السلام ، سبب اعطای کتاب به وی از جانب خداوند: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w:t>
      </w:r>
    </w:p>
    <w:p>
      <w:pPr>
        <w:pStyle w:val="BookText"/>
      </w:pPr>
      <w:r>
        <w:rPr>
          <w:rFonts w:ascii="Amiri" w:hAnsi="Amiri" w:eastAsia="Amiri" w:cs="Amiri"/>
          <w:lang w:bidi="ar-SA"/>
          <w:color w:val="111111"/>
          <w:sz w:val="28"/>
          <w:szCs w:val="28"/>
          <w:rtl/>
        </w:rPr>
        <w:t xml:space="preserve">إِنّٰا کَذٰلِکَ نَجْزِی</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63" w:name="pg19916_225508"/>
    <w:bookmarkEnd w:id="363"/>
    <w:p>
      <w:pPr>
        <w:pStyle w:val="BookText"/>
      </w:pPr>
      <w:r>
        <w:rPr>
          <w:rFonts w:ascii="Amiri" w:hAnsi="Amiri" w:eastAsia="Amiri" w:cs="Amiri"/>
          <w:lang w:bidi="ar-SA"/>
          <w:color w:val="111111"/>
          <w:sz w:val="28"/>
          <w:szCs w:val="28"/>
          <w:rtl/>
        </w:rPr>
        <w:t xml:space="preserve">اَلْمُحْسِنِینَ .  صافّات (37) 114 و 117 و 121</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احسان هارون علیه السلام ، سبب پاداش خداوند با بهره‌مند کردن‌اش از هدایت ویژۀ خود:</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انعام (6) 84</w:t>
      </w:r>
    </w:p>
    <w:p>
      <w:pPr>
        <w:pStyle w:val="Heading4"/>
      </w:pPr>
      <w:bookmarkStart w:id="1730" w:name="_Toc1291"/>
      <w:r>
        <w:t>2. اسوه بودن</w:t>
      </w:r>
      <w:bookmarkEnd w:id="1730"/>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لزوم الگوگیری پیامبر اکرم صلی الله علیه و آله از روشهای هدایتی هارون علیه السلام :</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هَدَی اللّٰهُ فَبِهُدٰاهُمُ اقْتَدِهْ .... انعام (6) 84 و 90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احسان، زمینه‌ای برای الگو و مقتدا شدن هارون علیه السلام :</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هَدَی اللّٰهُ فَبِهُدٰاهُمُ اقْتَدِهْ .... انعام (6) 84 و 90</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صالح بودن هارون علیه السلام ، زمینۀ شایستگی آن جناب برای الگو شدن:</w:t>
      </w:r>
    </w:p>
    <w:p>
      <w:pPr>
        <w:pStyle w:val="BookText"/>
      </w:pPr>
      <w:r>
        <w:rPr>
          <w:rFonts w:ascii="Amiri" w:hAnsi="Amiri" w:eastAsia="Amiri" w:cs="Amiri"/>
          <w:lang w:bidi="ar-SA"/>
          <w:color w:val="111111"/>
          <w:sz w:val="28"/>
          <w:szCs w:val="28"/>
          <w:rtl/>
        </w:rPr>
        <w:t xml:space="preserve">... وَ مِنْ ذُرِّیَّتِهِ دٰاوُدَ ... وَ هٰارُونَ .... کُلٌّ مِنَ الصّٰالِحِینَ أُولٰئِکَ الَّذِینَ هَدَی اللّٰهُ فَبِهُدٰاهُمُ اقْتَدِهْ .... انعام (6) 84 و 85 و 90</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عبودیّت خداوند و دوری از شرک، موجب الگو شدن هارون علیه السلام برای دیگران:</w:t>
      </w:r>
    </w:p>
    <w:p>
      <w:pPr>
        <w:pStyle w:val="BookText"/>
      </w:pPr>
      <w:r>
        <w:rPr>
          <w:rFonts w:ascii="Amiri" w:hAnsi="Amiri" w:eastAsia="Amiri" w:cs="Amiri"/>
          <w:lang w:bidi="ar-SA"/>
          <w:color w:val="111111"/>
          <w:sz w:val="28"/>
          <w:szCs w:val="28"/>
          <w:rtl/>
        </w:rPr>
        <w:t xml:space="preserve">... وَ مِنْ ذُرِّیَّتِهِ دٰاوُدَ ... وَ هٰارُونَ ... ذٰلِکَ هُدَی اللّٰهِ یَهْدِی بِهِ مَنْ یَشٰاءُ مِنْ عِبٰادِهِ وَ لَوْ أَشْرَکُوا لَحَبِطَ عَنْهُمْ مٰا کٰانُوا یَعْمَلُونَ أُولٰئِکَ الَّذِینَ هَدَی اللّٰهُ فَبِهُدٰاهُمُ اقْتَدِهْ .... انعام (6) 84 و 88 و 90</w:t>
      </w:r>
    </w:p>
    <w:p>
      <w:pPr>
        <w:pStyle w:val="Heading4"/>
      </w:pPr>
      <w:bookmarkStart w:id="1731" w:name="_Toc1292"/>
      <w:r>
        <w:t>3. اصلاح‌طلبی</w:t>
      </w:r>
      <w:bookmarkEnd w:id="1731"/>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اصلاح‌طلبی و پرهیز از افساد در میان بنی اسرائیل، دستور موسی علیه السلام به هارون علیه السلام :</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  اعراف (7) 142</w:t>
      </w:r>
    </w:p>
    <w:p>
      <w:pPr>
        <w:pStyle w:val="Heading4"/>
      </w:pPr>
      <w:bookmarkStart w:id="1732" w:name="_Toc1293"/>
      <w:r>
        <w:t>4. ایمان</w:t>
      </w:r>
      <w:bookmarkEnd w:id="1732"/>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ایمان موسی و هارون علیهما السلام ، سبب پیروزی آنان بر فرعونیان: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و 116 و 122</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ایمان هارون علیه السلام ، سبب خوشنامی هارون علیه السلام در میان آیندگان: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w:t>
      </w:r>
    </w:p>
    <w:p>
      <w:pPr>
        <w:pStyle w:val="BookText"/>
      </w:pPr>
      <w:r>
        <w:rPr>
          <w:rFonts w:ascii="Amiri" w:hAnsi="Amiri" w:eastAsia="Amiri" w:cs="Amiri"/>
          <w:lang w:bidi="ar-SA"/>
          <w:color w:val="111111"/>
          <w:sz w:val="28"/>
          <w:szCs w:val="28"/>
          <w:rtl/>
        </w:rPr>
        <w:t xml:space="preserve">إِنَّهُمٰا مِنْ عِبٰادِنَا الْمُؤْمِنِینَ .  صافّات (37) 114 و 119 و 122</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ایمان هارون علیه السلام ، سبب بهره‌مندی از سلام</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114 و 120 و 122</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ایمان موسی و هارون علیهما السلام سبب بهره‌مندی ایشان از کتاب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117 و 122</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ایمان موسی و هارون علیهما السلام ، سبب نجات یافتن آنان از اندوه بزرگ: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إِنَّهُمٰا مِنْ عِبٰادِنَا الْمُؤْمِنِینَ .  صافّات (37) 114 و 115 و 122</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ایمان موسی و هارون علیهما السلام ، موجب بهره‌مندی آنان از یاری خداوند: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و 116 و 122</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ایمان موسی و هارون علیهما السلام ، سبب هدایت ایشان به صراط مستقیم:</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118 و 122</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هارون علیه السلام از مؤمنان به خداوند:</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120 و 122</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ایمان هارون علیه السلام به خداوند، سبب دستیابی به پاداش نیکوکاران:</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إِنّٰا کَذٰلِکَ نَجْزِی الْمُحْسِنِینَ</w:t>
      </w:r>
    </w:p>
    <w:p>
      <w:pPr>
        <w:pStyle w:val="BookText"/>
      </w:pPr>
      <w:r>
        <w:rPr>
          <w:rFonts w:ascii="Amiri" w:hAnsi="Amiri" w:eastAsia="Amiri" w:cs="Amiri"/>
          <w:lang w:bidi="ar-SA"/>
          <w:color w:val="111111"/>
          <w:sz w:val="28"/>
          <w:szCs w:val="28"/>
          <w:rtl/>
        </w:rPr>
        <w:t xml:space="preserve">إِنَّهُمٰا مِنْ عِبٰادِنَا الْمُؤْمِنِینَ .  صافّات (37) 120 -\122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ایمان هارون علیه السلام ، زمینه‌ساز نجات آن حضرت از اندوه و بهره‌مندی از نصرت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114 -\116 و 122</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ایمان هارون علیه السلام ، موجب بهره‌مندی آن حضرت از کتاب آشکار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117 و 122</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ایمان هارون علیه السلام ، موجب هدایت او به صراط مستقیم:</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118 و 122</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ایمان، موجب اعطای خوشنامی و تحیّت الهی برای هارون علیه السلام :</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w:t>
      </w:r>
    </w:p>
    <w:p>
      <w:pPr>
        <w:pStyle w:val="BookText"/>
      </w:pPr>
      <w:r>
        <w:rPr>
          <w:rFonts w:ascii="Amiri" w:hAnsi="Amiri" w:eastAsia="Amiri" w:cs="Amiri"/>
          <w:lang w:bidi="ar-SA"/>
          <w:color w:val="111111"/>
          <w:sz w:val="28"/>
          <w:szCs w:val="28"/>
          <w:rtl/>
        </w:rPr>
        <w:t xml:space="preserve">سَلاٰمٌ عَلیٰ مُوسیٰ وَ هٰارُونَ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64" w:name="pg19916_225510"/>
    <w:bookmarkEnd w:id="364"/>
    <w:p>
      <w:pPr>
        <w:pStyle w:val="BookText"/>
      </w:pPr>
      <w:r>
        <w:rPr>
          <w:rFonts w:ascii="Amiri" w:hAnsi="Amiri" w:eastAsia="Amiri" w:cs="Amiri"/>
          <w:lang w:bidi="ar-SA"/>
          <w:color w:val="111111"/>
          <w:sz w:val="28"/>
          <w:szCs w:val="28"/>
          <w:rtl/>
        </w:rPr>
        <w:t xml:space="preserve">إِنَّهُمٰا مِنْ عِبٰادِنَا الْمُؤْمِنِینَ .  صافّات (37) 114 و 119 و 120 و 122</w:t>
      </w:r>
    </w:p>
    <w:p>
      <w:pPr>
        <w:pStyle w:val="Heading4"/>
      </w:pPr>
      <w:bookmarkStart w:id="1733" w:name="_Toc1294"/>
      <w:r>
        <w:t>5. برتری</w:t>
      </w:r>
      <w:bookmarkEnd w:id="1733"/>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برتری هارون علیه السلام ، بر مردم عصر خویش:</w:t>
      </w:r>
    </w:p>
    <w:p>
      <w:pPr>
        <w:pStyle w:val="BookText"/>
      </w:pPr>
      <w:r>
        <w:rPr>
          <w:rFonts w:ascii="Amiri" w:hAnsi="Amiri" w:eastAsia="Amiri" w:cs="Amiri"/>
          <w:lang w:bidi="ar-SA"/>
          <w:color w:val="111111"/>
          <w:sz w:val="28"/>
          <w:szCs w:val="28"/>
          <w:rtl/>
        </w:rPr>
        <w:t xml:space="preserve">... وَ مِنْ ذُرِّیَّتِهِ دٰاوُدَ ... وَ هٰارُونَ .... وَ کلاًّ فَضَّلْنٰا عَلَی الْعٰالَمِینَ . </w:t>
      </w:r>
      <w:r>
        <w:rPr>
          <w:rStyle w:val="FootnoteReference"/>
        </w:rPr>
        <w:footnoteReference w:id="694"/>
      </w:r>
      <w:r>
        <w:rPr>
          <w:rFonts w:ascii="IRNazanin" w:hAnsi="IRNazanin" w:eastAsia="IRNazanin" w:cs="IRNazanin"/>
          <w:lang w:bidi="fa-IR"/>
          <w:color w:val="111111"/>
          <w:sz w:val="28"/>
          <w:szCs w:val="28"/>
          <w:rtl/>
        </w:rPr>
        <w:t xml:space="preserve">انعام (6) 84 و 86</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برتری هارون علیه السلام بر جهانیان:</w:t>
      </w:r>
    </w:p>
    <w:p>
      <w:pPr>
        <w:pStyle w:val="BookText"/>
      </w:pPr>
      <w:r>
        <w:rPr>
          <w:rFonts w:ascii="Amiri" w:hAnsi="Amiri" w:eastAsia="Amiri" w:cs="Amiri"/>
          <w:lang w:bidi="ar-SA"/>
          <w:color w:val="111111"/>
          <w:sz w:val="28"/>
          <w:szCs w:val="28"/>
          <w:rtl/>
        </w:rPr>
        <w:t xml:space="preserve">... وَ مِنْ ذُرِّیَّتِهِ دٰاوُدَ ... وَ هٰارُونَ .... وَ کلاًّ فَضَّلْنٰا عَلَی الْعٰالَمِینَ . </w:t>
      </w:r>
      <w:r>
        <w:rPr>
          <w:rStyle w:val="FootnoteReference"/>
        </w:rPr>
        <w:footnoteReference w:id="695"/>
      </w:r>
      <w:r>
        <w:rPr>
          <w:rFonts w:ascii="IRNazanin" w:hAnsi="IRNazanin" w:eastAsia="IRNazanin" w:cs="IRNazanin"/>
          <w:lang w:bidi="fa-IR"/>
          <w:color w:val="111111"/>
          <w:sz w:val="28"/>
          <w:szCs w:val="28"/>
          <w:rtl/>
        </w:rPr>
        <w:t xml:space="preserve">انعام (6) 84 و 86</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احسان هارون علیه السلام ، زمینۀ برتری آن جناب:</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وَ کلاًّ فَضَّلْنٰا عَلَی الْعٰالَمِینَ . </w:t>
      </w:r>
      <w:r>
        <w:rPr>
          <w:rStyle w:val="FootnoteReference"/>
        </w:rPr>
        <w:footnoteReference w:id="696"/>
      </w:r>
      <w:r>
        <w:rPr>
          <w:rFonts w:ascii="IRNazanin" w:hAnsi="IRNazanin" w:eastAsia="IRNazanin" w:cs="IRNazanin"/>
          <w:lang w:bidi="fa-IR"/>
          <w:color w:val="111111"/>
          <w:sz w:val="28"/>
          <w:szCs w:val="28"/>
          <w:rtl/>
        </w:rPr>
        <w:t xml:space="preserve">انعام (6) 84 و 86</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صالح بودن، زمینۀ هدایت و برتری هارون علیه السلام بر دیگران:</w:t>
      </w:r>
    </w:p>
    <w:p>
      <w:pPr>
        <w:pStyle w:val="BookText"/>
      </w:pPr>
      <w:r>
        <w:rPr>
          <w:rFonts w:ascii="Amiri" w:hAnsi="Amiri" w:eastAsia="Amiri" w:cs="Amiri"/>
          <w:lang w:bidi="ar-SA"/>
          <w:color w:val="111111"/>
          <w:sz w:val="28"/>
          <w:szCs w:val="28"/>
          <w:rtl/>
        </w:rPr>
        <w:t xml:space="preserve">... وَ مِنْ ذُرِّیَّتِهِ دٰاوُدَ ... وَ هٰارُونَ .... کُلٌّ مِنَ الصّٰالِحِینَ  ... وَ کلاًّ فَضَّلْنٰا عَلَی الْعٰالَمِینَ وَ وَهَبْنٰا لَهُ إِسْحٰاقَ وَ یَعْقُوبَ کُلاًّ هَدَیْنٰا وَ نُوحاً هَدَیْنٰا مِنْ قَبْلُ وَ مِنْ ذُرِّیَّتِهِ دٰاوُدَ وَ سُلَیْمٰانَ وَ أَیُّوبَ وَ یُوسُفَ وَ مُوسیٰ وَ هٰارُونَ وَ کَذٰلِکَ نَجْزِی الْمُحْسِنِینَ ذٰلِکَ هُدَی اللّٰهِ یَهْدِی بِهِ مَنْ یَشٰاءُ مِنْ عِبٰادِهِ وَ لَوْ أَشْرَکُوا لَحَبِطَ عَنْهُمْ مٰا کٰانُوا یَعْمَلُونَ . </w:t>
      </w:r>
      <w:r>
        <w:rPr>
          <w:rStyle w:val="FootnoteReference"/>
        </w:rPr>
        <w:footnoteReference w:id="697"/>
      </w:r>
      <w:r>
        <w:rPr>
          <w:rFonts w:ascii="IRNazanin" w:hAnsi="IRNazanin" w:eastAsia="IRNazanin" w:cs="IRNazanin"/>
          <w:lang w:bidi="fa-IR"/>
          <w:color w:val="111111"/>
          <w:sz w:val="28"/>
          <w:szCs w:val="28"/>
          <w:rtl/>
        </w:rPr>
        <w:t xml:space="preserve">انعام (6) 84 -\88</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شمول هدایت ویژۀ الهی بر هارون علیه السلام بدون واسطۀ غیر، سبب برتری او بر جهانیان:</w:t>
      </w:r>
    </w:p>
    <w:p>
      <w:pPr>
        <w:pStyle w:val="BookText"/>
      </w:pPr>
      <w:r>
        <w:rPr>
          <w:rFonts w:ascii="Amiri" w:hAnsi="Amiri" w:eastAsia="Amiri" w:cs="Amiri"/>
          <w:lang w:bidi="ar-SA"/>
          <w:color w:val="111111"/>
          <w:sz w:val="28"/>
          <w:szCs w:val="28"/>
          <w:rtl/>
        </w:rPr>
        <w:t xml:space="preserve">... وَ هٰارُونَ وَ کَذٰلِکَ نَجْزِی الْمُحْسِنِینَ  ... وَ کلاًّ فَضَّلْنٰا عَلَی الْعٰالَمِینَ  ... وَ هَدَیْنٰاهُمْ إِلیٰ صِرٰاطٍ مُسْتَقِیمٍ ذٰلِکَ هُدَی اللّٰهِ یَهْدِی بِهِ مَنْ یَشٰاءُ مِنْ عِبٰادِهِ ... </w:t>
      </w:r>
      <w:r>
        <w:rPr>
          <w:rStyle w:val="FootnoteReference"/>
        </w:rPr>
        <w:footnoteReference w:id="698"/>
      </w:r>
      <w:r>
        <w:rPr>
          <w:rFonts w:ascii="IRNazanin" w:hAnsi="IRNazanin" w:eastAsia="IRNazanin" w:cs="IRNazanin"/>
          <w:lang w:bidi="fa-IR"/>
          <w:color w:val="111111"/>
          <w:sz w:val="28"/>
          <w:szCs w:val="28"/>
          <w:rtl/>
        </w:rPr>
        <w:t xml:space="preserve">انعام (6) 84 و 86 -\88</w:t>
      </w:r>
    </w:p>
    <w:p>
      <w:pPr>
        <w:pStyle w:val="Heading4"/>
      </w:pPr>
      <w:bookmarkStart w:id="1734" w:name="_Toc1295"/>
      <w:r>
        <w:t>6 . برگزیدگی</w:t>
      </w:r>
      <w:bookmarkEnd w:id="1734"/>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هارون علیه السلام ، از بندگان برگزیدۀ خداوند:</w:t>
      </w:r>
    </w:p>
    <w:p>
      <w:pPr>
        <w:pStyle w:val="BookText"/>
      </w:pPr>
      <w:r>
        <w:rPr>
          <w:rFonts w:ascii="Amiri" w:hAnsi="Amiri" w:eastAsia="Amiri" w:cs="Amiri"/>
          <w:lang w:bidi="ar-SA"/>
          <w:color w:val="111111"/>
          <w:sz w:val="28"/>
          <w:szCs w:val="28"/>
          <w:rtl/>
        </w:rPr>
        <w:t xml:space="preserve">... وَ مِنْ ذُرِّیَّتِهِ دٰاوُدَ ... وَ هٰارُونَ ... وَ مِنْ آبٰائِهِمْ وَ ذُرِّیّٰاتِهِمْ وَ إِخْوٰانِهِمْ وَ اجْتَبَیْنٰاهُمْ .... انعام (6) 84 و 87</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 وَ مِمَّنْ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5" w:name="pg19916_225511"/>
    <w:bookmarkEnd w:id="365"/>
    <w:p>
      <w:pPr>
        <w:pStyle w:val="BookText"/>
      </w:pPr>
      <w:r>
        <w:rPr>
          <w:rFonts w:ascii="Amiri" w:hAnsi="Amiri" w:eastAsia="Amiri" w:cs="Amiri"/>
          <w:lang w:bidi="ar-SA"/>
          <w:color w:val="111111"/>
          <w:sz w:val="28"/>
          <w:szCs w:val="28"/>
          <w:rtl/>
        </w:rPr>
        <w:t xml:space="preserve">هَدَیْنٰا وَ اجْتَبَیْنٰا .... مریم (19) 53 و 58</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احسان، موجب برگزیدگی هارون علیه السلام از سوی خداوند:</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مِنْ آبٰائِهِمْ وَ ذُرِّیّٰاتِهِمْ وَ إِخْوٰانِهِمْ وَ اجْتَبَیْنٰاهُمْ ... </w:t>
      </w:r>
      <w:r>
        <w:rPr>
          <w:rStyle w:val="FootnoteReference"/>
        </w:rPr>
        <w:footnoteReference w:id="699"/>
      </w:r>
      <w:r>
        <w:rPr>
          <w:rFonts w:ascii="IRNazanin" w:hAnsi="IRNazanin" w:eastAsia="IRNazanin" w:cs="IRNazanin"/>
          <w:lang w:bidi="fa-IR"/>
          <w:color w:val="111111"/>
          <w:sz w:val="28"/>
          <w:szCs w:val="28"/>
          <w:rtl/>
        </w:rPr>
        <w:t xml:space="preserve">انعام (6) 84 و 87</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خشوع و فروتنی در مقابل آیات الهی، زمینۀ گزینش هارون علیه السلام از جانب خداوند:</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53 و 58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سجدۀ هارون علیه السلام ، موجب برگزیدگی آن حضرت از طرف خداوند:</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53 و 58</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صالح بودن هارون علیه السلام ، موجب برگزیدگی آن حضرت از ناحیۀ خداوند:</w:t>
      </w:r>
    </w:p>
    <w:p>
      <w:pPr>
        <w:pStyle w:val="BookText"/>
      </w:pPr>
      <w:r>
        <w:rPr>
          <w:rFonts w:ascii="Amiri" w:hAnsi="Amiri" w:eastAsia="Amiri" w:cs="Amiri"/>
          <w:lang w:bidi="ar-SA"/>
          <w:color w:val="111111"/>
          <w:sz w:val="28"/>
          <w:szCs w:val="28"/>
          <w:rtl/>
        </w:rPr>
        <w:t xml:space="preserve">... وَ مِنْ ذُرِّیَّتِهِ دٰاوُدَ ... وَ هٰارُونَ .... کُلٌّ مِنَ الصّٰالِحِینَ وَ مِنْ آبٰائِهِمْ وَ ذُرِّیّٰاتِهِمْ وَ إِخْوٰانِهِمْ وَ اجْتَبَیْنٰاهُمْ ... </w:t>
      </w:r>
      <w:r>
        <w:rPr>
          <w:rStyle w:val="FootnoteReference"/>
        </w:rPr>
        <w:footnoteReference w:id="700"/>
      </w:r>
      <w:r>
        <w:rPr>
          <w:rFonts w:ascii="IRNazanin" w:hAnsi="IRNazanin" w:eastAsia="IRNazanin" w:cs="IRNazanin"/>
          <w:lang w:bidi="fa-IR"/>
          <w:color w:val="111111"/>
          <w:sz w:val="28"/>
          <w:szCs w:val="28"/>
          <w:rtl/>
        </w:rPr>
        <w:t xml:space="preserve">انعام (6) 84 و 85 و 87</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گریۀ هارون علیه السلام سبب برگزیدگی آن جناب توسط خداوند:</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53 و 58</w:t>
      </w:r>
    </w:p>
    <w:p>
      <w:pPr>
        <w:pStyle w:val="Heading4"/>
      </w:pPr>
      <w:bookmarkStart w:id="1735" w:name="_Toc1296"/>
      <w:r>
        <w:t>7. بیزاری از ظلم</w:t>
      </w:r>
      <w:bookmarkEnd w:id="1735"/>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بیزاری هارون علیه السلام از ظلم و ظالمان:</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Heading4"/>
      </w:pPr>
      <w:bookmarkStart w:id="1736" w:name="_Toc1297"/>
      <w:r>
        <w:t>8 . تسبیح</w:t>
      </w:r>
      <w:bookmarkEnd w:id="1736"/>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66" w:name="pg19916_225512"/>
    <w:bookmarkEnd w:id="366"/>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تسبیح فراوان موسی و هارون علیهما السلام :</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کَیْ نُسَبِّحَکَ کَثِیراً.  طه (20) 29 و 30 و 33</w:t>
      </w:r>
    </w:p>
    <w:p>
      <w:pPr>
        <w:pStyle w:val="Heading4"/>
      </w:pPr>
      <w:bookmarkStart w:id="1737" w:name="_Toc1298"/>
      <w:r>
        <w:t>9. توحید</w:t>
      </w:r>
      <w:bookmarkEnd w:id="1737"/>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پاک و آراسته بودن هارون علیه السلام از شرک‌ورزی:</w:t>
      </w:r>
    </w:p>
    <w:p>
      <w:pPr>
        <w:pStyle w:val="BookText"/>
      </w:pPr>
      <w:r>
        <w:rPr>
          <w:rFonts w:ascii="Amiri" w:hAnsi="Amiri" w:eastAsia="Amiri" w:cs="Amiri"/>
          <w:lang w:bidi="ar-SA"/>
          <w:color w:val="111111"/>
          <w:sz w:val="28"/>
          <w:szCs w:val="28"/>
          <w:rtl/>
        </w:rPr>
        <w:t xml:space="preserve">... وَ مُوسیٰ وَ هٰارُونَ ... وَ مِنْ آبٰائِهِمْ وَ ذُرِّیّٰاتِهِمْ وَ إِخْوٰانِهِمْ وَ اجْتَبَیْنٰاهُمْ وَ هَدَیْنٰاهُمْ إِلیٰ صِرٰاطٍ مُسْتَقِیمٍ ذٰلِکَ هُدَی اللّٰهِ یَهْدِی بِهِ مَنْ یَشٰاءُ مِنْ عِبٰادِهِ وَ لَوْ أَشْرَکُوا لَحَبِطَ عَنْهُمْ مٰا کٰانُوا یَعْمَلُونَ . </w:t>
      </w:r>
      <w:r>
        <w:rPr>
          <w:rStyle w:val="FootnoteReference"/>
        </w:rPr>
        <w:footnoteReference w:id="701"/>
      </w:r>
      <w:r>
        <w:rPr>
          <w:rFonts w:ascii="IRNazanin" w:hAnsi="IRNazanin" w:eastAsia="IRNazanin" w:cs="IRNazanin"/>
          <w:lang w:bidi="fa-IR"/>
          <w:color w:val="111111"/>
          <w:sz w:val="28"/>
          <w:szCs w:val="28"/>
          <w:rtl/>
        </w:rPr>
        <w:t xml:space="preserve">انعام (6) 84 و 87 و 88</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عدم شرکت هارون علیه السلام در انحراف گوساله‌پرستی:</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Heading4"/>
      </w:pPr>
      <w:bookmarkStart w:id="1738" w:name="_Toc1299"/>
      <w:r>
        <w:t>10. خداترسی</w:t>
      </w:r>
      <w:bookmarkEnd w:id="1738"/>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بیم هارون علیه السلام از خداوند، در راز و نیاز با پروردگار:</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w:t>
      </w:r>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انبیاء (21) 48 و 90</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خداترسی هارون علیه السلام ، موجب برخورداری‌اش از فرقان:</w:t>
      </w:r>
    </w:p>
    <w:p>
      <w:pPr>
        <w:pStyle w:val="BookText"/>
      </w:pPr>
      <w:r>
        <w:rPr>
          <w:rFonts w:ascii="Amiri" w:hAnsi="Amiri" w:eastAsia="Amiri" w:cs="Amiri"/>
          <w:lang w:bidi="ar-SA"/>
          <w:color w:val="111111"/>
          <w:sz w:val="28"/>
          <w:szCs w:val="28"/>
          <w:rtl/>
        </w:rPr>
        <w:t xml:space="preserve">وَ لَقَدْ آتَیْنٰا مُوسیٰ وَ هٰارُونَ الْفُرْقٰانَ .... إِنَّهُمْ کٰانُوا یُسٰارِعُونَ فِی الْخَیْرٰاتِ وَ یَدْعُونَنٰا رَغَباً وَ رَهَباً ... </w:t>
      </w:r>
      <w:r>
        <w:rPr>
          <w:rStyle w:val="FootnoteReference"/>
        </w:rPr>
        <w:footnoteReference w:id="702"/>
      </w:r>
      <w:r>
        <w:rPr>
          <w:rFonts w:ascii="IRNazanin" w:hAnsi="IRNazanin" w:eastAsia="IRNazanin" w:cs="IRNazanin"/>
          <w:lang w:bidi="fa-IR"/>
          <w:color w:val="111111"/>
          <w:sz w:val="28"/>
          <w:szCs w:val="28"/>
          <w:rtl/>
        </w:rPr>
        <w:t xml:space="preserve">انبیاء (21) 48 و 90</w:t>
      </w:r>
    </w:p>
    <w:p>
      <w:pPr>
        <w:pStyle w:val="Heading4"/>
      </w:pPr>
      <w:bookmarkStart w:id="1739" w:name="_Toc1300"/>
      <w:r>
        <w:t>11. خشوع</w:t>
      </w:r>
      <w:bookmarkEnd w:id="1739"/>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هارون علیه السلام از خاشعان و خاضعان در برابر آیات الهی:</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53 و 58</w:t>
      </w:r>
    </w:p>
    <w:p>
      <w:pPr>
        <w:pStyle w:val="BookText"/>
      </w:pPr>
      <w:r>
        <w:rPr>
          <w:rFonts w:ascii="Amiri" w:hAnsi="Amiri" w:eastAsia="Amiri" w:cs="Amiri"/>
          <w:lang w:bidi="ar-SA"/>
          <w:color w:val="111111"/>
          <w:sz w:val="28"/>
          <w:szCs w:val="28"/>
          <w:rtl/>
        </w:rPr>
        <w:t xml:space="preserve">وَ لَقَدْ آتَیْنٰا مُوسیٰ وَ هٰارُونَ .... وَ کٰانُوا لَنٰا خٰاشِعِینَ .  انبیاء (21) 48 و 90</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خشوع مستمرّ هارون علیه السلام در درگاه پروردگار:</w:t>
      </w:r>
    </w:p>
    <w:p>
      <w:pPr>
        <w:pStyle w:val="BookText"/>
      </w:pPr>
      <w:r>
        <w:rPr>
          <w:rFonts w:ascii="Amiri" w:hAnsi="Amiri" w:eastAsia="Amiri" w:cs="Amiri"/>
          <w:lang w:bidi="ar-SA"/>
          <w:color w:val="111111"/>
          <w:sz w:val="28"/>
          <w:szCs w:val="28"/>
          <w:rtl/>
        </w:rPr>
        <w:t xml:space="preserve">وَ لَقَدْ آتَیْنٰا مُوسیٰ وَ هٰارُونَ ... وَ کٰانُوا لَنٰا خٰاشِعِینَ . </w:t>
      </w:r>
      <w:r>
        <w:rPr>
          <w:rStyle w:val="FootnoteReference"/>
        </w:rPr>
        <w:footnoteReference w:id="703"/>
      </w:r>
      <w:r>
        <w:rPr>
          <w:rFonts w:ascii="IRNazanin" w:hAnsi="IRNazanin" w:eastAsia="IRNazanin" w:cs="IRNazanin"/>
          <w:lang w:bidi="fa-IR"/>
          <w:color w:val="111111"/>
          <w:sz w:val="28"/>
          <w:szCs w:val="28"/>
          <w:rtl/>
        </w:rPr>
        <w:t xml:space="preserve">انبیاء (21) 48 و 90</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خشوع هارون علیه السلام در برابر آیات الهی، زمینۀ هدایت آن جناب:</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53 و 58</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خشوع در مقابل آیات الهی، زمینۀ برگزیدگی هارون علیه السلام از سوی خداوند:</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53 و 58</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خشوع هارون علیه السلام در برابر خداوند، زمینۀ اعطای فرقان از جانب خداوند به آن جناب:</w:t>
      </w:r>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 إِنَّهُمْ کٰانُوا یُسٰارِعُونَ فِی الْخَیْرٰاتِ وَ یَدْعُونَنٰا رَغَباً وَ رَهَباً وَ کٰانُوا لَنٰا خٰاشِعِینَ . </w:t>
      </w:r>
      <w:r>
        <w:rPr>
          <w:rStyle w:val="FootnoteReference"/>
        </w:rPr>
        <w:footnoteReference w:id="704"/>
      </w:r>
      <w:r>
        <w:rPr>
          <w:rFonts w:ascii="IRNazanin" w:hAnsi="IRNazanin" w:eastAsia="IRNazanin" w:cs="IRNazanin"/>
          <w:lang w:bidi="fa-IR"/>
          <w:color w:val="111111"/>
          <w:sz w:val="28"/>
          <w:szCs w:val="28"/>
          <w:rtl/>
        </w:rPr>
        <w:t xml:space="preserve">انبیاء (21) 48 و 90</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7" w:name="pg19916_225514"/>
    <w:bookmarkEnd w:id="367"/>
    <w:p>
      <w:pPr>
        <w:pStyle w:val="Heading4"/>
      </w:pPr>
      <w:bookmarkStart w:id="1740" w:name="_Toc1301"/>
      <w:r>
        <w:t>12. خوشنامی</w:t>
      </w:r>
      <w:bookmarkEnd w:id="1740"/>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بهره‌مندی هارون علیه السلام از نام نیک، نزد آیندگان: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 .  صافّات (37) 114 و 119</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احسان هارون علیه السلام موجب خوشنامی آن جناب، نزد آیندگان: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w:t>
      </w:r>
    </w:p>
    <w:p>
      <w:pPr>
        <w:pStyle w:val="BookText"/>
      </w:pPr>
      <w:r>
        <w:rPr>
          <w:rFonts w:ascii="Amiri" w:hAnsi="Amiri" w:eastAsia="Amiri" w:cs="Amiri"/>
          <w:lang w:bidi="ar-SA"/>
          <w:color w:val="111111"/>
          <w:sz w:val="28"/>
          <w:szCs w:val="28"/>
          <w:rtl/>
        </w:rPr>
        <w:t xml:space="preserve">إِنّٰا کَذٰلِکَ نَجْزِی الْمُحْسِنِینَ .  صافّات (37) 114 و 119 و 121</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خوشنامی هارون علیه السلام نزد آیندگان، ثمرۀ ایمان آن جناب:</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w:t>
      </w:r>
    </w:p>
    <w:p>
      <w:pPr>
        <w:pStyle w:val="BookText"/>
      </w:pPr>
      <w:r>
        <w:rPr>
          <w:rFonts w:ascii="Amiri" w:hAnsi="Amiri" w:eastAsia="Amiri" w:cs="Amiri"/>
          <w:lang w:bidi="ar-SA"/>
          <w:color w:val="111111"/>
          <w:sz w:val="28"/>
          <w:szCs w:val="28"/>
          <w:rtl/>
        </w:rPr>
        <w:t xml:space="preserve">إِنَّهُمٰا مِنْ عِبٰادِنَا الْمُؤْمِنِینَ .  صافّات (37) 114 و 119 و 122</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عبودیّت هارون علیه السلام ، سبب خوشنامی آن حضرت در پیش آیندگان: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w:t>
      </w:r>
    </w:p>
    <w:p>
      <w:pPr>
        <w:pStyle w:val="BookText"/>
      </w:pPr>
      <w:r>
        <w:rPr>
          <w:rFonts w:ascii="Amiri" w:hAnsi="Amiri" w:eastAsia="Amiri" w:cs="Amiri"/>
          <w:lang w:bidi="ar-SA"/>
          <w:color w:val="111111"/>
          <w:sz w:val="28"/>
          <w:szCs w:val="28"/>
          <w:rtl/>
        </w:rPr>
        <w:t xml:space="preserve">إِنَّهُمٰا مِنْ عِبٰادِنَا الْمُؤْمِنِینَ .  صافّات (37) 114 و 119 و 122</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نام نیک و وجاهت هارون علیه السلام در تاریخ، از نعمتهای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 .  صافّات (37) 114 و 119</w:t>
      </w:r>
    </w:p>
    <w:p>
      <w:pPr>
        <w:pStyle w:val="Heading4"/>
      </w:pPr>
      <w:bookmarkStart w:id="1741" w:name="_Toc1302"/>
      <w:r>
        <w:t>13. رحمت</w:t>
      </w:r>
      <w:bookmarkEnd w:id="1741"/>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هارون علیه السلام رحمتی از سوی خداوند به موسی علیه السلام :</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w:t>
      </w:r>
    </w:p>
    <w:p>
      <w:pPr>
        <w:pStyle w:val="BookText"/>
      </w:pPr>
      <w:r>
        <w:rPr>
          <w:rFonts w:ascii="Amiri" w:hAnsi="Amiri" w:eastAsia="Amiri" w:cs="Amiri"/>
          <w:lang w:bidi="ar-SA"/>
          <w:color w:val="111111"/>
          <w:sz w:val="28"/>
          <w:szCs w:val="28"/>
          <w:rtl/>
        </w:rPr>
        <w:t xml:space="preserve">وَ وَهَبْنٰا لَهُ مِنْ رَحْمَتِنٰا أَخٰاهُ هٰارُونَ نَبِیًّا.  مریم (19) 51 و 53</w:t>
      </w:r>
    </w:p>
    <w:p>
      <w:pPr>
        <w:pStyle w:val="Heading4"/>
      </w:pPr>
      <w:bookmarkStart w:id="1742" w:name="_Toc1303"/>
      <w:r>
        <w:t>14. سلطه بر فرعونیان</w:t>
      </w:r>
      <w:bookmarkEnd w:id="1742"/>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تعلّق ارادۀ الهی بر تسلّط بخشیدن موسی و هارون علیهما السلام بر فرعون و فرعونیان، با امدادهای غیبی:</w:t>
      </w:r>
    </w:p>
    <w:p>
      <w:pPr>
        <w:pStyle w:val="BookText"/>
      </w:pPr>
      <w:r>
        <w:rPr>
          <w:rFonts w:ascii="Amiri" w:hAnsi="Amiri" w:eastAsia="Amiri" w:cs="Amiri"/>
          <w:lang w:bidi="ar-SA"/>
          <w:color w:val="111111"/>
          <w:sz w:val="28"/>
          <w:szCs w:val="28"/>
          <w:rtl/>
        </w:rPr>
        <w:t xml:space="preserve">... یٰا مُوسیٰ أَقْبِلْ ... وَ أَخِی هٰارُونُ ... قٰالَ سَنَشُدُّ عَضُدَکَ بِأَخِیکَ وَ نَجْعَلُ لَکُمٰا سُلْطٰاناً فَلاٰ یَصِلُونَ إِلَیْکُمٰا بِآیٰاتِنٰا أَنْتُمٰا وَ مَنِ اتَّبَعَکُمَا الْغٰالِبُونَ .  قصص (28) 31 و 34 و 35</w:t>
      </w:r>
    </w:p>
    <w:p>
      <w:pPr>
        <w:pStyle w:val="Heading4"/>
      </w:pPr>
      <w:bookmarkStart w:id="1743" w:name="_Toc1304"/>
      <w:r>
        <w:t>15. شتاب در کار خیر</w:t>
      </w:r>
      <w:bookmarkEnd w:id="1743"/>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شتاب هارون علیه السلام در انجام دادن کارهای خیر:</w:t>
      </w:r>
    </w:p>
    <w:p>
      <w:pPr>
        <w:pStyle w:val="BookText"/>
      </w:pPr>
      <w:r>
        <w:rPr>
          <w:rFonts w:ascii="Amiri" w:hAnsi="Amiri" w:eastAsia="Amiri" w:cs="Amiri"/>
          <w:lang w:bidi="ar-SA"/>
          <w:color w:val="111111"/>
          <w:sz w:val="28"/>
          <w:szCs w:val="28"/>
          <w:rtl/>
        </w:rPr>
        <w:t xml:space="preserve">وَ لَقَدْ آتَیْنٰا مُوسیٰ وَ هٰارُونَ الْفُرْقٰانَ .... إِنَّهُمْ کٰانُوا یُسٰارِعُونَ فِی الْخَیْرٰاتِ ... </w:t>
      </w:r>
      <w:r>
        <w:rPr>
          <w:rStyle w:val="FootnoteReference"/>
        </w:rPr>
        <w:footnoteReference w:id="705"/>
      </w:r>
      <w:r>
        <w:rPr>
          <w:rFonts w:ascii="IRNazanin" w:hAnsi="IRNazanin" w:eastAsia="IRNazanin" w:cs="IRNazanin"/>
          <w:lang w:bidi="fa-IR"/>
          <w:color w:val="111111"/>
          <w:sz w:val="28"/>
          <w:szCs w:val="28"/>
          <w:rtl/>
        </w:rPr>
        <w:t xml:space="preserve">انبیاء (21) 48 و 90</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نیکوکاری هارون علیه السلام ، موجب بهره‌مندی آن حضرت از فرقان:</w:t>
      </w:r>
    </w:p>
    <w:p>
      <w:pPr>
        <w:pStyle w:val="BookText"/>
      </w:pPr>
      <w:r>
        <w:rPr>
          <w:rFonts w:ascii="Amiri" w:hAnsi="Amiri" w:eastAsia="Amiri" w:cs="Amiri"/>
          <w:lang w:bidi="ar-SA"/>
          <w:color w:val="111111"/>
          <w:sz w:val="28"/>
          <w:szCs w:val="28"/>
          <w:rtl/>
        </w:rPr>
        <w:t xml:space="preserve">وَ لَقَدْ آتَیْنٰا مُوسیٰ وَ هٰارُونَ الْفُرْقٰانَ .... إِنَّهُمْ کٰانُوا یُسٰارِعُونَ فِی الْخَیْرٰاتِ .... انبیاء (21) 48 و 90</w:t>
      </w:r>
    </w:p>
    <w:p>
      <w:pPr>
        <w:pStyle w:val="Heading4"/>
      </w:pPr>
      <w:bookmarkStart w:id="1744" w:name="_Toc1305"/>
      <w:r>
        <w:t>16. صالح بودن</w:t>
      </w:r>
      <w:bookmarkEnd w:id="1744"/>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هارون علیه السلام از صالحان:</w:t>
      </w:r>
    </w:p>
    <w:p>
      <w:pPr>
        <w:pStyle w:val="BookText"/>
      </w:pPr>
      <w:r>
        <w:rPr>
          <w:rFonts w:ascii="Amiri" w:hAnsi="Amiri" w:eastAsia="Amiri" w:cs="Amiri"/>
          <w:lang w:bidi="ar-SA"/>
          <w:color w:val="111111"/>
          <w:sz w:val="28"/>
          <w:szCs w:val="28"/>
          <w:rtl/>
        </w:rPr>
        <w:t xml:space="preserve">... وَ مِنْ ذُرِّیَّتِهِ دٰاوُدَ ... وَ هٰارُونَ .... کُلٌّ مِنَ الصّٰالِحِینَ .  انعام (6) 84 و 85</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صالح بودن هارون علیه السلام ، زمینه‌ای برای برتری آن جناب بر دیگران:</w:t>
      </w:r>
    </w:p>
    <w:p>
      <w:pPr>
        <w:pStyle w:val="BookText"/>
      </w:pPr>
      <w:r>
        <w:rPr>
          <w:rFonts w:ascii="Amiri" w:hAnsi="Amiri" w:eastAsia="Amiri" w:cs="Amiri"/>
          <w:lang w:bidi="ar-SA"/>
          <w:color w:val="111111"/>
          <w:sz w:val="28"/>
          <w:szCs w:val="28"/>
          <w:rtl/>
        </w:rPr>
        <w:t xml:space="preserve">... وَ مِنْ ذُرِّیَّتِهِ دٰاوُدَ ... وَ هٰارُونَ .... کُلٌّ مِنَ الصّٰالِحِینَ  ... وَ کلاًّ فَضَّلْنٰا عَلَی الْعٰالَمِینَ .  انعام (6) 84 -\86</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صالح بودن هارون علیه السلام زمینۀ برگزیدگی آن جناب از سوی خداوند:</w:t>
      </w:r>
    </w:p>
    <w:p>
      <w:pPr>
        <w:pStyle w:val="BookText"/>
      </w:pPr>
      <w:r>
        <w:rPr>
          <w:rFonts w:ascii="Amiri" w:hAnsi="Amiri" w:eastAsia="Amiri" w:cs="Amiri"/>
          <w:lang w:bidi="ar-SA"/>
          <w:color w:val="111111"/>
          <w:sz w:val="28"/>
          <w:szCs w:val="28"/>
          <w:rtl/>
        </w:rPr>
        <w:t xml:space="preserve">... وَ مِنْ ذُرِّیَّتِهِ دٰاوُدَ ... وَ هٰارُونَ .... کُلٌّ مِنَ الصّٰالِحِینَ وَ مِنْ آبٰائِهِمْ وَ ذُرِّیّٰاتِهِمْ وَ إِخْوٰانِهِمْ وَ اجْتَبَیْنٰاهُمْ .... انعام (6) 84 و 85 و 87</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صالح بودن هارون علیه السلام ، زمینۀ بهره‌مندی آن حضرت از حکمت:</w:t>
      </w:r>
    </w:p>
    <w:p>
      <w:pPr>
        <w:pStyle w:val="BookText"/>
      </w:pPr>
      <w:r>
        <w:rPr>
          <w:rFonts w:ascii="Amiri" w:hAnsi="Amiri" w:eastAsia="Amiri" w:cs="Amiri"/>
          <w:lang w:bidi="ar-SA"/>
          <w:color w:val="111111"/>
          <w:sz w:val="28"/>
          <w:szCs w:val="28"/>
          <w:rtl/>
        </w:rPr>
        <w:t xml:space="preserve">... وَ مِنْ ذُرِّیَّتِهِ دٰاوُدَ ... وَ هٰارُونَ .... کُلٌّ مِنَ الصّٰالِحِینَ أُولٰئِکَ الَّذِینَ آتَیْنٰاهُمُ الْکِتٰابَ وَ الْحُکْمَ .... انعام (6) 84 و 85 و 89</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صالح بودن، زمینۀ بهره‌مندی هارون علیه السلام از مقام قضاوت:</w:t>
      </w:r>
    </w:p>
    <w:p>
      <w:pPr>
        <w:pStyle w:val="BookText"/>
      </w:pPr>
      <w:r>
        <w:rPr>
          <w:rFonts w:ascii="Amiri" w:hAnsi="Amiri" w:eastAsia="Amiri" w:cs="Amiri"/>
          <w:lang w:bidi="ar-SA"/>
          <w:color w:val="111111"/>
          <w:sz w:val="28"/>
          <w:szCs w:val="28"/>
          <w:rtl/>
        </w:rPr>
        <w:t xml:space="preserve">... وَ مِنْ ذُرِّیَّتِهِ دٰاوُدَ ... وَ هٰارُونَ .... کُلٌّ مِنَ الصّٰالِحِینَ أُولٰئِکَ الَّذِینَ آتَیْنٰاهُمُ الْکِتٰابَ وَ الْحُکْمَ .... انعام (6) 84 و 85 و 89</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صالح بودن، زمینۀ بهره‌مندی هارون علیه السلام از کتاب الهی:</w:t>
      </w:r>
    </w:p>
    <w:p>
      <w:pPr>
        <w:pStyle w:val="BookText"/>
      </w:pPr>
      <w:r>
        <w:rPr>
          <w:rFonts w:ascii="Amiri" w:hAnsi="Amiri" w:eastAsia="Amiri" w:cs="Amiri"/>
          <w:lang w:bidi="ar-SA"/>
          <w:color w:val="111111"/>
          <w:sz w:val="28"/>
          <w:szCs w:val="28"/>
          <w:rtl/>
        </w:rPr>
        <w:t xml:space="preserve">... وَ مِنْ ذُرِّیَّتِهِ دٰاوُدَ ... وَ هٰارُونَ .... کُلٌّ مِنَ الصّٰالِحِینَ أُولٰئِکَ الَّذِینَ آتَیْنٰاهُمُ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68" w:name="pg19916_225515"/>
    <w:bookmarkEnd w:id="368"/>
    <w:p>
      <w:pPr>
        <w:pStyle w:val="BookText"/>
      </w:pPr>
      <w:r>
        <w:rPr>
          <w:rFonts w:ascii="Amiri" w:hAnsi="Amiri" w:eastAsia="Amiri" w:cs="Amiri"/>
          <w:lang w:bidi="ar-SA"/>
          <w:color w:val="111111"/>
          <w:sz w:val="28"/>
          <w:szCs w:val="28"/>
          <w:rtl/>
        </w:rPr>
        <w:t xml:space="preserve">اَلْکِتٰابَ .... انعام (6) 84 و 85 و 89</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شایستگی، زمینۀ بهره‌مندی هارون علیه السلام از مقام نبوّت:</w:t>
      </w:r>
    </w:p>
    <w:p>
      <w:pPr>
        <w:pStyle w:val="BookText"/>
      </w:pPr>
      <w:r>
        <w:rPr>
          <w:rFonts w:ascii="Amiri" w:hAnsi="Amiri" w:eastAsia="Amiri" w:cs="Amiri"/>
          <w:lang w:bidi="ar-SA"/>
          <w:color w:val="111111"/>
          <w:sz w:val="28"/>
          <w:szCs w:val="28"/>
          <w:rtl/>
        </w:rPr>
        <w:t xml:space="preserve">... وَ مِنْ ذُرِّیَّتِهِ دٰاوُدَ ... وَ هٰارُونَ .... کُلٌّ مِنَ الصّٰالِحِینَ أُولٰئِکَ الَّذِینَ آتَیْنٰاهُمُ الْکِتٰابَ وَ الْحُکْمَ وَ النُّبُوَّةَ .... انعام (6) 84 و 85 و 89</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صالح بودن، زمینۀ هدایت هارون علیه السلام :</w:t>
      </w:r>
    </w:p>
    <w:p>
      <w:pPr>
        <w:pStyle w:val="BookText"/>
      </w:pPr>
      <w:r>
        <w:rPr>
          <w:rFonts w:ascii="Amiri" w:hAnsi="Amiri" w:eastAsia="Amiri" w:cs="Amiri"/>
          <w:lang w:bidi="ar-SA"/>
          <w:color w:val="111111"/>
          <w:sz w:val="28"/>
          <w:szCs w:val="28"/>
          <w:rtl/>
        </w:rPr>
        <w:t xml:space="preserve">... وَ مِنْ ذُرِّیَّتِهِ دٰاوُدَ ... وَ هٰارُونَ .... کُلٌّ مِنَ الصّٰالِحِینَ ... وَ هَدَیْنٰاهُمْ إِلیٰ صِرٰاطٍ مُسْتَقِیمٍ .</w:t>
      </w:r>
    </w:p>
    <w:p>
      <w:pPr>
        <w:pStyle w:val="BookText"/>
      </w:pPr>
      <w:r>
        <w:rPr>
          <w:rFonts w:ascii="IRNazanin" w:hAnsi="IRNazanin" w:eastAsia="IRNazanin" w:cs="IRNazanin"/>
          <w:lang w:bidi="fa-IR"/>
          <w:color w:val="111111"/>
          <w:sz w:val="28"/>
          <w:szCs w:val="28"/>
          <w:rtl/>
        </w:rPr>
        <w:t xml:space="preserve">انعام (6) 84 و 85 و 87</w:t>
      </w:r>
    </w:p>
    <w:p>
      <w:pPr>
        <w:pStyle w:val="Heading4"/>
      </w:pPr>
      <w:bookmarkStart w:id="1745" w:name="_Toc1306"/>
      <w:r>
        <w:t>17. عبادت</w:t>
      </w:r>
      <w:bookmarkEnd w:id="1745"/>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هارون علیه السلام از عبادت‌کنندگان: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114 و 122</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عبادت هارون علیه السلام ، سبب نجات وی از گرفتاری: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إِنَّهُمٰا مِنْ عِبٰادِنَا الْمُؤْمِنِینَ .  صافّات (37) 114 و 115 و 122</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عبادت هارون علیه السلام ، سبب پیروزی وی بر باطل:</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و 116 و 122</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اعطای کتاب آسمانی به هارون علیه السلام براثر عبادت و ایمان: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117 و 122</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عبادت هارون علیه السلام ، عامل هدایت وی به صراط مستقیم از جانب خداوند: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118 و 122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نام نیک در آیندگان، از آثار عبادت هارون علیه السلام :</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w:t>
      </w:r>
    </w:p>
    <w:p>
      <w:pPr>
        <w:pStyle w:val="BookText"/>
      </w:pPr>
      <w:r>
        <w:rPr>
          <w:rFonts w:ascii="Amiri" w:hAnsi="Amiri" w:eastAsia="Amiri" w:cs="Amiri"/>
          <w:lang w:bidi="ar-SA"/>
          <w:color w:val="111111"/>
          <w:sz w:val="28"/>
          <w:szCs w:val="28"/>
          <w:rtl/>
        </w:rPr>
        <w:t xml:space="preserve">إِنَّهُمٰا مِنْ عِبٰادِنَا الْمُؤْمِنِینَ .  صافّات (37) 114 و 119 و 122</w:t>
      </w:r>
    </w:p>
    <w:p>
      <w:pPr>
        <w:pStyle w:val="Heading4"/>
      </w:pPr>
      <w:bookmarkStart w:id="1746" w:name="_Toc1307"/>
      <w:r>
        <w:t>18. عبودیّت</w:t>
      </w:r>
      <w:bookmarkEnd w:id="1746"/>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عبودیّت خداوند، موجب پیروزی موسی و هارون علیهما السلام بر فرعونیان: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و 116 و 122</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عبودیّت، موجب خوشنامی هارون علیه السلام در میان آیندگان: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w:t>
      </w:r>
    </w:p>
    <w:p>
      <w:pPr>
        <w:pStyle w:val="BookText"/>
      </w:pPr>
      <w:r>
        <w:rPr>
          <w:rFonts w:ascii="Amiri" w:hAnsi="Amiri" w:eastAsia="Amiri" w:cs="Amiri"/>
          <w:lang w:bidi="ar-SA"/>
          <w:color w:val="111111"/>
          <w:sz w:val="28"/>
          <w:szCs w:val="28"/>
          <w:rtl/>
        </w:rPr>
        <w:t xml:space="preserve">إِنَّهُمٰا مِنْ عِبٰادِنَا الْمُؤْمِنِینَ .  صافّات (37) 114 و 119 و 122</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بندگی خداوند، موجب بهره‌مندی هارون علیه السلام از سلام و تحیّت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سَلاٰمٌ عَلیٰ</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وَ هٰارُونَ</w:t>
      </w:r>
    </w:p>
    <w:p>
      <w:pPr>
        <w:pStyle w:val="BookText"/>
      </w:pPr>
      <w:r>
        <w:rPr>
          <w:rFonts w:ascii="Amiri" w:hAnsi="Amiri" w:eastAsia="Amiri" w:cs="Amiri"/>
          <w:lang w:bidi="ar-SA"/>
          <w:color w:val="111111"/>
          <w:sz w:val="28"/>
          <w:szCs w:val="28"/>
          <w:rtl/>
        </w:rPr>
        <w:t xml:space="preserve">إِنَّهُمٰا مِنْ عِبٰادِنَا الْمُؤْمِنِینَ .  صافّات (37) 114 و 120 و 122</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بندگی خداوند، موجب بهره‌مندی موسی و هارون علیهما السلام از کتاب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117 و 122</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عبودیّت خداوند، موجب نجات موسی و هارون علیهما السلام از اندوه بزرگ: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إِنَّهُمٰا مِنْ عِبٰادِنَا الْمُؤْمِنِینَ .  صافّات (37) 114 و 115 و 122</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عبودیّت خداوند، سبب بهره‌مندی موسی و هارون علیهما السلام از نصرت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و 116 و 122</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بندگی خداوند، موجب هدایت موسی و هارون علیهما السلام به صراط مستقیم:</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w:t>
      </w:r>
    </w:p>
    <w:p>
      <w:pPr>
        <w:pStyle w:val="BookText"/>
      </w:pPr>
      <w:r>
        <w:rPr>
          <w:rFonts w:ascii="Amiri" w:hAnsi="Amiri" w:eastAsia="Amiri" w:cs="Amiri"/>
          <w:lang w:bidi="ar-SA"/>
          <w:color w:val="111111"/>
          <w:sz w:val="28"/>
          <w:szCs w:val="28"/>
          <w:rtl/>
        </w:rPr>
        <w:t xml:space="preserve">إِنَّهُمٰا مِنْ عِبٰادِنَا الْمُؤْمِنِینَ .</w:t>
      </w:r>
    </w:p>
    <w:p>
      <w:pPr>
        <w:pStyle w:val="BookText"/>
      </w:pPr>
      <w:r>
        <w:rPr>
          <w:rFonts w:ascii="Amiri" w:hAnsi="Amiri" w:eastAsia="Amiri" w:cs="Amiri"/>
          <w:lang w:bidi="ar-SA"/>
          <w:color w:val="111111"/>
          <w:sz w:val="28"/>
          <w:szCs w:val="28"/>
          <w:rtl/>
        </w:rPr>
        <w:t xml:space="preserve">صافّات (37) 114 و 118 و 122</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هارون علیه السلام از بندگان خداوند:</w:t>
      </w:r>
    </w:p>
    <w:p>
      <w:pPr>
        <w:pStyle w:val="BookText"/>
      </w:pPr>
      <w:r>
        <w:rPr>
          <w:rFonts w:ascii="Amiri" w:hAnsi="Amiri" w:eastAsia="Amiri" w:cs="Amiri"/>
          <w:lang w:bidi="ar-SA"/>
          <w:color w:val="111111"/>
          <w:sz w:val="28"/>
          <w:szCs w:val="28"/>
          <w:rtl/>
        </w:rPr>
        <w:t xml:space="preserve">... وَ مِنْ ذُرِّیَّتِهِ دٰاوُدَ ... وَ هٰارُونَ ... وَ مِنْ آبٰائِهِمْ وَ ذُرِّیّٰاتِهِمْ وَ إِخْوٰانِهِمْ وَ اجْتَبَیْنٰاهُمْ وَ هَدَیْنٰاهُمْ إِلیٰ صِرٰاطٍ مُسْتَقِیمٍ ذٰلِکَ هُدَی اللّٰهِ یَهْدِی بِهِ مَنْ یَشٰاءُ مِنْ عِبٰادِهِ .... انعام (6) 84 و 87 و 88</w:t>
      </w:r>
    </w:p>
    <w:p>
      <w:pPr>
        <w:pStyle w:val="BookText"/>
      </w:pPr>
      <w:r>
        <w:rPr>
          <w:rFonts w:ascii="Amiri" w:hAnsi="Amiri" w:eastAsia="Amiri" w:cs="Amiri"/>
          <w:lang w:bidi="ar-SA"/>
          <w:color w:val="111111"/>
          <w:sz w:val="28"/>
          <w:szCs w:val="28"/>
          <w:rtl/>
        </w:rPr>
        <w:t xml:space="preserve">سَلاٰمٌ عَلیٰ مُوسیٰ وَ هٰارُونَ</w:t>
      </w:r>
    </w:p>
    <w:p>
      <w:pPr>
        <w:pStyle w:val="BookText"/>
      </w:pPr>
      <w:r>
        <w:rPr>
          <w:rFonts w:ascii="Amiri" w:hAnsi="Amiri" w:eastAsia="Amiri" w:cs="Amiri"/>
          <w:lang w:bidi="ar-SA"/>
          <w:color w:val="111111"/>
          <w:sz w:val="28"/>
          <w:szCs w:val="28"/>
          <w:rtl/>
        </w:rPr>
        <w:t xml:space="preserve">إِنَّهُمٰا مِنْ عِبٰادِنَا الْمُؤْمِنِینَ .  صافّات (37) 120 و 122</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عبودیّت خداوند، زمینۀ برتری هارون علیه السلام بر دیگران:</w:t>
      </w:r>
    </w:p>
    <w:p>
      <w:pPr>
        <w:pStyle w:val="BookText"/>
      </w:pPr>
      <w:r>
        <w:rPr>
          <w:rFonts w:ascii="Amiri" w:hAnsi="Amiri" w:eastAsia="Amiri" w:cs="Amiri"/>
          <w:lang w:bidi="ar-SA"/>
          <w:color w:val="111111"/>
          <w:sz w:val="28"/>
          <w:szCs w:val="28"/>
          <w:rtl/>
        </w:rPr>
        <w:t xml:space="preserve">... وَ مِنْ ذُرِّیَّتِهِ دٰاوُدَ ... وَ هٰارُونَ .... وَ کلاًّ فَضَّلْنٰا عَلَی الْعٰالَمِینَ ذٰلِکَ هُدَی اللّٰهِ یَهْدِی بِهِ مَنْ یَشٰاءُ مِنْ عِبٰادِهِ .... انعام (6) 84 و 86 و 88</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بندگی خداوند، زمینۀ برگزیدگی هارون علیه السلام توسط خداوند:</w:t>
      </w:r>
    </w:p>
    <w:p>
      <w:pPr>
        <w:pStyle w:val="BookText"/>
      </w:pPr>
      <w:r>
        <w:rPr>
          <w:rFonts w:ascii="Amiri" w:hAnsi="Amiri" w:eastAsia="Amiri" w:cs="Amiri"/>
          <w:lang w:bidi="ar-SA"/>
          <w:color w:val="111111"/>
          <w:sz w:val="28"/>
          <w:szCs w:val="28"/>
          <w:rtl/>
        </w:rPr>
        <w:t xml:space="preserve">... وَ مِنْ ذُرِّیَّتِهِ دٰاوُدَ ... وَ هٰارُونَ ... وَ مِنْ آبٰائِهِمْ وَ ذُرِّیّٰاتِهِمْ وَ إِخْوٰانِهِمْ وَ اجْتَبَیْنٰاهُمْ ... ذٰلِکَ هُدَی اللّٰهِ یَهْدِی بِهِ مَنْ یَشٰاءُ مِنْ عِبٰادِهِ .... انعام (6) 84 و 87 و 88</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بندگی خداوند، زمینۀ بهره‌مندی هارون علیه السلام از حکمت:</w:t>
      </w:r>
    </w:p>
    <w:p>
      <w:pPr>
        <w:pStyle w:val="BookText"/>
      </w:pPr>
      <w:r>
        <w:rPr>
          <w:rFonts w:ascii="Amiri" w:hAnsi="Amiri" w:eastAsia="Amiri" w:cs="Amiri"/>
          <w:lang w:bidi="ar-SA"/>
          <w:color w:val="111111"/>
          <w:sz w:val="28"/>
          <w:szCs w:val="28"/>
          <w:rtl/>
        </w:rPr>
        <w:t xml:space="preserve">... وَ مِنْ ذُرِّیَّتِهِ دٰاوُدَ ... وَ هٰارُونَ ... ذٰلِکَ هُدَی اللّٰهِ یَهْدِی بِهِ مَنْ یَشٰاءُ مِنْ عِبٰادِهِ ... أُولٰئِکَ الَّذِینَ آتَیْنٰاهُمُ الْکِتٰابَ وَ الْحُکْمَ .... انعام (6) 84 و 88 و 89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بندگی خداوند، زمینۀ برخورداری هارون علیه السلام از مقام قضاوت:</w:t>
      </w:r>
    </w:p>
    <w:p>
      <w:pPr>
        <w:pStyle w:val="BookText"/>
      </w:pPr>
      <w:r>
        <w:rPr>
          <w:rFonts w:ascii="Amiri" w:hAnsi="Amiri" w:eastAsia="Amiri" w:cs="Amiri"/>
          <w:lang w:bidi="ar-SA"/>
          <w:color w:val="111111"/>
          <w:sz w:val="28"/>
          <w:szCs w:val="28"/>
          <w:rtl/>
        </w:rPr>
        <w:t xml:space="preserve">... وَ مِنْ ذُرِّیَّتِهِ دٰاوُدَ ... وَ هٰارُونَ ... ذٰلِکَ هُدَی اللّٰهِ یَهْدِی بِهِ مَنْ یَشٰاءُ مِنْ عِبٰادِهِ ... أُولٰئِکَ الَّذِینَ آتَیْنٰاهُمُ الْکِتٰابَ وَ الْحُکْمَ .... انعام (6) 84 و 88 و 89</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عبودیّت، موجب بهره‌مندی هارون علیه السلام از کتاب الهی: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69" w:name="pg19916_225517"/>
    <w:bookmarkEnd w:id="369"/>
    <w:p>
      <w:pPr>
        <w:pStyle w:val="BookText"/>
      </w:pPr>
      <w:r>
        <w:rPr>
          <w:rFonts w:ascii="Amiri" w:hAnsi="Amiri" w:eastAsia="Amiri" w:cs="Amiri"/>
          <w:lang w:bidi="ar-SA"/>
          <w:color w:val="111111"/>
          <w:sz w:val="28"/>
          <w:szCs w:val="28"/>
          <w:rtl/>
        </w:rPr>
        <w:t xml:space="preserve">... وَ مِنْ ذُرِّیَّتِهِ دٰاوُدَ ... وَ هٰارُونَ ... ذٰلِکَ هُدَی اللّٰهِ یَهْدِی بِهِ مَنْ یَشٰاءُ مِنْ عِبٰادِهِ ... أُولٰئِکَ الَّذِینَ آتَیْنٰاهُمُ الْکِتٰابَ .... انعام (6) 84 و 88 و 89</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عبودیّت هارون علیه السلام ، زمینۀ اعطای مقام نبوّت از سوی خداوند به آن جناب:</w:t>
      </w:r>
    </w:p>
    <w:p>
      <w:pPr>
        <w:pStyle w:val="BookText"/>
      </w:pPr>
      <w:r>
        <w:rPr>
          <w:rFonts w:ascii="Amiri" w:hAnsi="Amiri" w:eastAsia="Amiri" w:cs="Amiri"/>
          <w:lang w:bidi="ar-SA"/>
          <w:color w:val="111111"/>
          <w:sz w:val="28"/>
          <w:szCs w:val="28"/>
          <w:rtl/>
        </w:rPr>
        <w:t xml:space="preserve">... وَ مِنْ ذُرِّیَّتِهِ دٰاوُدَ ... وَ هٰارُونَ ... ذٰلِکَ هُدَی اللّٰهِ یَهْدِی بِهِ مَنْ یَشٰاءُ مِنْ عِبٰادِهِ ... أُولٰئِکَ الَّذِینَ آتَیْنٰاهُمُ الْکِتٰابَ وَ الْحُکْمَ وَ النُّبُوَّةَ .... انعام (6) 84 و 88 و 89</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عبودیّت خداوند، موجب هدایت هارون علیه السلام :</w:t>
      </w:r>
    </w:p>
    <w:p>
      <w:pPr>
        <w:pStyle w:val="BookText"/>
      </w:pPr>
      <w:r>
        <w:rPr>
          <w:rFonts w:ascii="Amiri" w:hAnsi="Amiri" w:eastAsia="Amiri" w:cs="Amiri"/>
          <w:lang w:bidi="ar-SA"/>
          <w:color w:val="111111"/>
          <w:sz w:val="28"/>
          <w:szCs w:val="28"/>
          <w:rtl/>
        </w:rPr>
        <w:t xml:space="preserve">... وَ مِنْ ذُرِّیَّتِهِ دٰاوُدَ ... وَ هٰارُونَ .... وَ هَدَیْنٰاهُمْ إِلیٰ صِرٰاطٍ مُسْتَقِیمٍ ذٰلِکَ هُدَی اللّٰهِ یَهْدِی بِهِ مَنْ یَشٰاءُ مِنْ عِبٰادِهِ .... انعام (6) 84 و 87 و 88</w:t>
      </w:r>
    </w:p>
    <w:p>
      <w:pPr>
        <w:pStyle w:val="Heading4"/>
      </w:pPr>
      <w:bookmarkStart w:id="1747" w:name="_Toc1308"/>
      <w:r>
        <w:t>19. فصاحت</w:t>
      </w:r>
      <w:bookmarkEnd w:id="1747"/>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هارون علیه السلام ، دارای زبانی گویا و بیانی رسا:</w:t>
      </w:r>
    </w:p>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 أَنْ یُکَذِّبُونِ .  قصص (28) 34</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برتری فصاحت هارون علیه السلام بر موسی علیه السلام موجب درخواست همراهی او از خدا:</w:t>
      </w:r>
    </w:p>
    <w:p>
      <w:pPr>
        <w:pStyle w:val="BookText"/>
      </w:pPr>
      <w:r>
        <w:rPr>
          <w:rFonts w:ascii="Amiri" w:hAnsi="Amiri" w:eastAsia="Amiri" w:cs="Amiri"/>
          <w:lang w:bidi="ar-SA"/>
          <w:color w:val="111111"/>
          <w:sz w:val="28"/>
          <w:szCs w:val="28"/>
          <w:rtl/>
        </w:rPr>
        <w:t xml:space="preserve">... یٰا مُوسیٰ أَقْبِلْ ... قٰالَ رَبِّ ... وَ أَخِی هٰارُونُ هُوَ أَفْصَحُ مِنِّی لِسٰاناً فَأَرْسِلْهُ مَعِی رِدْءاً یُصَدِّقُنِی إِنِّی أَخٰافُ أَنْ یُکَذِّبُونِ .  قصص (28) 31 و 33 و 34</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بهره‌گیری از منطق فصیح هارون علیه السلام ، انگیزۀ موسی علیه السلام در همراهی او برای تصدیق وی:</w:t>
      </w:r>
    </w:p>
    <w:p>
      <w:pPr>
        <w:pStyle w:val="BookText"/>
      </w:pPr>
      <w:r>
        <w:rPr>
          <w:rFonts w:ascii="Amiri" w:hAnsi="Amiri" w:eastAsia="Amiri" w:cs="Amiri"/>
          <w:lang w:bidi="ar-SA"/>
          <w:color w:val="111111"/>
          <w:sz w:val="28"/>
          <w:szCs w:val="28"/>
          <w:rtl/>
        </w:rPr>
        <w:t xml:space="preserve">... یٰا مُوسیٰ أَقْبِلْ ... قٰالَ رَبِّ ... وَ أَخِی هٰارُونُ هُوَ أَفْصَحُ مِنِّی لِسٰاناً فَأَرْسِلْهُ مَعِی رِدْءاً یُصَدِّقُنِی إِنِّی أَخٰافُ أَنْ یُکَذِّبُونِ .  قصص (28) 31 و 33 و 34</w:t>
      </w:r>
    </w:p>
    <w:p>
      <w:pPr>
        <w:pStyle w:val="Heading4"/>
      </w:pPr>
      <w:bookmarkStart w:id="1748" w:name="_Toc1309"/>
      <w:r>
        <w:t>20. مشمول نعمت</w:t>
      </w:r>
      <w:bookmarkEnd w:id="1748"/>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هارون علیه السلام ، مشمول نعمت خاصّ الهی:</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 مریم (19) 53 و 58</w:t>
      </w:r>
    </w:p>
    <w:p>
      <w:pPr>
        <w:pStyle w:val="BookText"/>
      </w:pPr>
      <w:r>
        <w:rPr>
          <w:rFonts w:ascii="Amiri" w:hAnsi="Amiri" w:eastAsia="Amiri" w:cs="Amiri"/>
          <w:lang w:bidi="ar-SA"/>
          <w:color w:val="111111"/>
          <w:sz w:val="28"/>
          <w:szCs w:val="28"/>
          <w:rtl/>
        </w:rPr>
        <w:t xml:space="preserve">وَ لَقَدْ مَنَنّٰا عَلیٰ مُوسیٰ وَ هٰارُونَ .  صافّات (37) 114</w:t>
      </w:r>
    </w:p>
    <w:p>
      <w:pPr>
        <w:pStyle w:val="Heading3"/>
      </w:pPr>
      <w:bookmarkStart w:id="1749" w:name="_Toc1310"/>
      <w:r>
        <w:t>قتل هارون علیه السلام</w:t>
      </w:r>
      <w:bookmarkEnd w:id="1749"/>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نقشۀ بنی اسرائیل برای قتل هارون علیه السلام در غیاب موسی علیه السلام :</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Heading3"/>
      </w:pPr>
      <w:bookmarkStart w:id="1750" w:name="_Toc1311"/>
      <w:r>
        <w:t>قضاوت هارون علیه السلام</w:t>
      </w:r>
      <w:bookmarkEnd w:id="1750"/>
    </w:p>
    <w:p>
      <w:pPr>
        <w:pStyle w:val="BookText"/>
      </w:pPr>
      <w:r>
        <w:rPr>
          <w:rFonts w:ascii="IRNazanin" w:hAnsi="IRNazanin" w:eastAsia="IRNazanin" w:cs="IRNazanin"/>
          <w:lang w:bidi="fa-IR"/>
          <w:color w:val="111111"/>
          <w:sz w:val="28"/>
          <w:szCs w:val="28"/>
          <w:rtl/>
        </w:rPr>
        <w:t xml:space="preserve">==&gt; همین مدخل، مقامات هارون علیه السلام ، قضاوت</w:t>
      </w:r>
    </w:p>
    <w:p>
      <w:pPr>
        <w:pStyle w:val="Heading3"/>
      </w:pPr>
      <w:bookmarkStart w:id="1751" w:name="_Toc1312"/>
      <w:r>
        <w:t>کتاب هارون علیه السلام</w:t>
      </w:r>
      <w:bookmarkEnd w:id="1751"/>
    </w:p>
    <w:p>
      <w:pPr>
        <w:pStyle w:val="BookText"/>
      </w:pPr>
      <w:r>
        <w:rPr>
          <w:rFonts w:ascii="IRNazanin" w:hAnsi="IRNazanin" w:eastAsia="IRNazanin" w:cs="IRNazanin"/>
          <w:lang w:bidi="fa-IR"/>
          <w:color w:val="111111"/>
          <w:sz w:val="28"/>
          <w:szCs w:val="28"/>
          <w:rtl/>
        </w:rPr>
        <w:t xml:space="preserve">==&gt; همین مدخل، عطایای خدا به هارون علیه السلام ، کتاب</w:t>
      </w:r>
    </w:p>
    <w:p>
      <w:pPr>
        <w:pStyle w:val="Heading3"/>
      </w:pPr>
      <w:bookmarkStart w:id="1752" w:name="_Toc1313"/>
      <w:r>
        <w:t>مبارزات هارون علیه السلام</w:t>
      </w:r>
      <w:bookmarkEnd w:id="1752"/>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0" w:name="pg19916_225518"/>
    <w:bookmarkEnd w:id="370"/>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مبارزۀ هارون علیه السلام با گوساله‌پرستی بنی اسرائیل، در غیاب موسی علیه السلام :</w:t>
      </w:r>
    </w:p>
    <w:p>
      <w:pPr>
        <w:pStyle w:val="BookText"/>
      </w:pPr>
      <w:r>
        <w:rPr>
          <w:rFonts w:ascii="Amiri" w:hAnsi="Amiri" w:eastAsia="Amiri" w:cs="Amiri"/>
          <w:lang w:bidi="ar-SA"/>
          <w:color w:val="111111"/>
          <w:sz w:val="28"/>
          <w:szCs w:val="28"/>
          <w:rtl/>
        </w:rPr>
        <w:t xml:space="preserve">... وَ إِلٰهُ مُوسیٰ فَنَسِیَ وَ لَقَدْ قٰالَ لَهُمْ هٰارُونُ مِنْ قَبْلُ یٰا قَوْمِ إِنَّمٰا فُتِنْتُمْ بِهِ وَ إِنَّ رَبَّکُمُ الرَّحْمٰنُ فَاتَّبِعُونِی وَ أَطِیعُوا أَمْرِی قٰالُوا لَنْ نَبْرَحَ عَلَیْهِ عٰاکِفِینَ حَتّٰی یَرْجِعَ إِلَیْنٰا مُوسیٰ .  طه (20) 88 و 90 و 91</w:t>
      </w:r>
    </w:p>
    <w:p>
      <w:pPr>
        <w:pStyle w:val="BookText"/>
      </w:pPr>
      <w:r>
        <w:rPr>
          <w:rFonts w:ascii="IRNazanin" w:hAnsi="IRNazanin" w:eastAsia="IRNazanin" w:cs="IRNazanin"/>
          <w:lang w:bidi="fa-IR"/>
          <w:color w:val="111111"/>
          <w:sz w:val="28"/>
          <w:szCs w:val="28"/>
          <w:rtl/>
        </w:rPr>
        <w:t xml:space="preserve">نیز ==&gt; همین مدخل، رسالت هارون علیه السلام ، اهداف رسالت، مبارزه با اشراف و مبارزه با فرعون و مبارزه با مکذّبان</w:t>
      </w:r>
    </w:p>
    <w:p>
      <w:pPr>
        <w:pStyle w:val="Heading3"/>
      </w:pPr>
      <w:bookmarkStart w:id="1753" w:name="_Toc1314"/>
      <w:r>
        <w:t>مسئولیّتهای هارون علیه السلام</w:t>
      </w:r>
      <w:bookmarkEnd w:id="1753"/>
    </w:p>
    <w:p>
      <w:pPr>
        <w:pStyle w:val="Heading4"/>
      </w:pPr>
      <w:bookmarkStart w:id="1754" w:name="_Toc1315"/>
      <w:r>
        <w:t>1. استقامت</w:t>
      </w:r>
      <w:bookmarkEnd w:id="1754"/>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هارون علیه السلام مأمور استقامت، در فراخواندن مردم به‌سوی خداوند:</w:t>
      </w:r>
    </w:p>
    <w:p>
      <w:pPr>
        <w:pStyle w:val="BookText"/>
      </w:pPr>
      <w:r>
        <w:rPr>
          <w:rFonts w:ascii="Amiri" w:hAnsi="Amiri" w:eastAsia="Amiri" w:cs="Amiri"/>
          <w:lang w:bidi="ar-SA"/>
          <w:color w:val="111111"/>
          <w:sz w:val="28"/>
          <w:szCs w:val="28"/>
          <w:rtl/>
        </w:rPr>
        <w:t xml:space="preserve">وَ أَوْحَیْنٰا إِلیٰ مُوسیٰ وَ أَخِیهِ ... قٰالَ قَدْ أُجِیبَتْ دَعْوَتُکُمٰا فَاسْتَقِیمٰا وَ لاٰ تَتَّبِعٰانِّ سَبِیلَ الَّذِینَ لاٰ یَعْلَمُونَ .  یونس (10) 87 و 89</w:t>
      </w:r>
    </w:p>
    <w:p>
      <w:pPr>
        <w:pStyle w:val="Heading4"/>
      </w:pPr>
      <w:bookmarkStart w:id="1755" w:name="_Toc1316"/>
      <w:r>
        <w:t>2. اطاعت</w:t>
      </w:r>
      <w:bookmarkEnd w:id="1755"/>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لزوم پیروی هارون علیه السلام از خداوند، در پیمودن راه مستقیم و پرهیز از راه و رسم جاهلان:</w:t>
      </w:r>
    </w:p>
    <w:p>
      <w:pPr>
        <w:pStyle w:val="BookText"/>
      </w:pPr>
      <w:r>
        <w:rPr>
          <w:rFonts w:ascii="Amiri" w:hAnsi="Amiri" w:eastAsia="Amiri" w:cs="Amiri"/>
          <w:lang w:bidi="ar-SA"/>
          <w:color w:val="111111"/>
          <w:sz w:val="28"/>
          <w:szCs w:val="28"/>
          <w:rtl/>
        </w:rPr>
        <w:t xml:space="preserve">وَ أَوْحَیْنٰا إِلیٰ مُوسیٰ وَ أَخِیهِ ... قٰالَ قَدْ أُجِیبَتْ دَعْوَتُکُمٰا فَاسْتَقِیمٰا وَ لاٰ تَتَّبِعٰانِّ سَبِیلَ الَّذِینَ لاٰ یَعْلَمُونَ .  یونس (10) 87 و 89</w:t>
      </w:r>
    </w:p>
    <w:p>
      <w:pPr>
        <w:pStyle w:val="Heading4"/>
      </w:pPr>
      <w:bookmarkStart w:id="1756" w:name="_Toc1317"/>
      <w:r>
        <w:t>3. بشارت</w:t>
      </w:r>
      <w:bookmarkEnd w:id="1756"/>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بشارت دهی به مؤمنان بنی اسرائیل، از مسئولیّتهای موسی و هارون علیهما السلام :</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Heading4"/>
      </w:pPr>
      <w:bookmarkStart w:id="1757" w:name="_Toc1318"/>
      <w:r>
        <w:t>4. تبلیغ</w:t>
      </w:r>
      <w:bookmarkEnd w:id="1757"/>
    </w:p>
    <w:p>
      <w:pPr>
        <w:pStyle w:val="BookText"/>
      </w:pPr>
      <w:r>
        <w:rPr>
          <w:rFonts w:ascii="IRNazanin" w:hAnsi="IRNazanin" w:eastAsia="IRNazanin" w:cs="IRNazanin"/>
          <w:lang w:bidi="fa-IR"/>
          <w:color w:val="111111"/>
          <w:sz w:val="28"/>
          <w:szCs w:val="28"/>
          <w:rtl/>
        </w:rPr>
        <w:t xml:space="preserve">==&gt; همین مدخل، تبلیغ هارون علیه السلام</w:t>
      </w:r>
    </w:p>
    <w:p>
      <w:pPr>
        <w:pStyle w:val="Heading4"/>
      </w:pPr>
      <w:bookmarkStart w:id="1758" w:name="_Toc1319"/>
      <w:r>
        <w:t>5. تهیّۀ مسکن</w:t>
      </w:r>
      <w:bookmarkEnd w:id="1758"/>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تهیّۀ مسکنهایی رودررو و متمرکز برای بنی اسرائیل، از وظایف موسی و هارون علیهما السلام :</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Heading4"/>
      </w:pPr>
      <w:bookmarkStart w:id="1759" w:name="_Toc1320"/>
      <w:r>
        <w:t>6 . رسالت</w:t>
      </w:r>
      <w:bookmarkEnd w:id="1759"/>
    </w:p>
    <w:p>
      <w:pPr>
        <w:pStyle w:val="BookText"/>
      </w:pPr>
      <w:r>
        <w:rPr>
          <w:rFonts w:ascii="IRNazanin" w:hAnsi="IRNazanin" w:eastAsia="IRNazanin" w:cs="IRNazanin"/>
          <w:lang w:bidi="fa-IR"/>
          <w:color w:val="111111"/>
          <w:sz w:val="28"/>
          <w:szCs w:val="28"/>
          <w:rtl/>
        </w:rPr>
        <w:t xml:space="preserve">==&gt; همین مدخل، رسالت هارون علیه السلام</w:t>
      </w:r>
    </w:p>
    <w:p>
      <w:pPr>
        <w:pStyle w:val="Heading4"/>
      </w:pPr>
      <w:bookmarkStart w:id="1760" w:name="_Toc1321"/>
      <w:r>
        <w:t>7. نماز</w:t>
      </w:r>
      <w:bookmarkEnd w:id="1760"/>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برپایی نماز، از وظایف موسی و هارون علیهما السلام :</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Heading3"/>
      </w:pPr>
      <w:bookmarkStart w:id="1761" w:name="_Toc1322"/>
      <w:r>
        <w:t>مستکبران و هارون علیه السلام</w:t>
      </w:r>
      <w:bookmarkEnd w:id="1761"/>
    </w:p>
    <w:p>
      <w:pPr>
        <w:pStyle w:val="BookText"/>
      </w:pPr>
      <w:r>
        <w:rPr>
          <w:rFonts w:ascii="IRNazanin" w:hAnsi="IRNazanin" w:eastAsia="IRNazanin" w:cs="IRNazanin"/>
          <w:lang w:bidi="fa-IR"/>
          <w:color w:val="111111"/>
          <w:sz w:val="28"/>
          <w:szCs w:val="28"/>
          <w:rtl/>
        </w:rPr>
        <w:t xml:space="preserve">==&gt; همین مدخل، تبلیغ هارون علیه السلام ، موانع تبلیغ هارون علیه السلام ، مستکبران</w:t>
      </w:r>
    </w:p>
    <w:p>
      <w:pPr>
        <w:pStyle w:val="Heading3"/>
      </w:pPr>
      <w:bookmarkStart w:id="1762" w:name="_Toc1323"/>
      <w:r>
        <w:t>معجزۀ هارون علیه السلام</w:t>
      </w:r>
      <w:bookmarkEnd w:id="1762"/>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موسی و هارون علیهما السلام دارای معجزاتی از طرف خداوند:</w:t>
      </w:r>
    </w:p>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1" w:name="pg19916_225519"/>
    <w:bookmarkEnd w:id="371"/>
    <w:p>
      <w:pPr>
        <w:pStyle w:val="BookText"/>
      </w:pPr>
      <w:r>
        <w:rPr>
          <w:rFonts w:ascii="Amiri" w:hAnsi="Amiri" w:eastAsia="Amiri" w:cs="Amiri"/>
          <w:lang w:bidi="ar-SA"/>
          <w:color w:val="111111"/>
          <w:sz w:val="28"/>
          <w:szCs w:val="28"/>
          <w:rtl/>
        </w:rPr>
        <w:t xml:space="preserve">مُجْرِمِینَ .  یونس (10) 75</w:t>
      </w:r>
    </w:p>
    <w:p>
      <w:pPr>
        <w:pStyle w:val="BookText"/>
      </w:pPr>
      <w:r>
        <w:rPr>
          <w:rFonts w:ascii="Amiri" w:hAnsi="Amiri" w:eastAsia="Amiri" w:cs="Amiri"/>
          <w:lang w:bidi="ar-SA"/>
          <w:color w:val="111111"/>
          <w:sz w:val="28"/>
          <w:szCs w:val="28"/>
          <w:rtl/>
        </w:rPr>
        <w:t xml:space="preserve">اِذْهَبْ أَنْتَ وَ أَخُوکَ بِآیٰاتِی وَ لاٰ تَنِیٰا فِی ذِکْرِی</w:t>
      </w:r>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 </w:t>
      </w:r>
      <w:r>
        <w:rPr>
          <w:rStyle w:val="FootnoteReference"/>
        </w:rPr>
        <w:footnoteReference w:id="706"/>
      </w:r>
      <w:r>
        <w:rPr>
          <w:rFonts w:ascii="IRNazanin" w:hAnsi="IRNazanin" w:eastAsia="IRNazanin" w:cs="IRNazanin"/>
          <w:lang w:bidi="fa-IR"/>
          <w:color w:val="111111"/>
          <w:sz w:val="28"/>
          <w:szCs w:val="28"/>
          <w:rtl/>
        </w:rPr>
        <w:t xml:space="preserve">طه (20) 42 و 43 و 47</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BookText"/>
      </w:pPr>
      <w:r>
        <w:rPr>
          <w:rFonts w:ascii="Amiri" w:hAnsi="Amiri" w:eastAsia="Amiri" w:cs="Amiri"/>
          <w:lang w:bidi="ar-SA"/>
          <w:color w:val="111111"/>
          <w:sz w:val="28"/>
          <w:szCs w:val="28"/>
          <w:rtl/>
        </w:rPr>
        <w:t xml:space="preserve">وَ إِذْ نٰادیٰ رَبُّکَ مُوسیٰ .... فَأَرْسِلْ إِلیٰ هٰارُونَ قٰالَ کَلاّٰ فَاذْهَبٰا بِآیٰاتِنٰا إِنّٰا مَعَکُمْ مُسْتَمِعُونَ . </w:t>
      </w:r>
      <w:r>
        <w:rPr>
          <w:rStyle w:val="FootnoteReference"/>
        </w:rPr>
        <w:footnoteReference w:id="707"/>
      </w:r>
      <w:r>
        <w:rPr>
          <w:rFonts w:ascii="IRNazanin" w:hAnsi="IRNazanin" w:eastAsia="IRNazanin" w:cs="IRNazanin"/>
          <w:lang w:bidi="fa-IR"/>
          <w:color w:val="111111"/>
          <w:sz w:val="28"/>
          <w:szCs w:val="28"/>
          <w:rtl/>
        </w:rPr>
        <w:t xml:space="preserve">شعراء (26) 10 و 13 و 15</w:t>
      </w:r>
    </w:p>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 أَنْ یُکَذِّبُونِ</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 .  قصص (28) 34 و 35</w:t>
      </w:r>
    </w:p>
    <w:p>
      <w:pPr>
        <w:pStyle w:val="Heading3"/>
      </w:pPr>
      <w:bookmarkStart w:id="1763" w:name="_Toc1324"/>
      <w:r>
        <w:t>مقامات هارون علیه السلام</w:t>
      </w:r>
      <w:bookmarkEnd w:id="1763"/>
    </w:p>
    <w:p>
      <w:pPr>
        <w:pStyle w:val="Heading4"/>
      </w:pPr>
      <w:bookmarkStart w:id="1764" w:name="_Toc1325"/>
      <w:r>
        <w:t>1. امامت</w:t>
      </w:r>
      <w:bookmarkEnd w:id="1764"/>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هارون علیه السلام بهره‌مند از منصب و مقام امامت و پیشوایی:</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هَدَی اللّٰهُ فَبِهُدٰاهُمُ اقْتَدِهْ ... </w:t>
      </w:r>
      <w:r>
        <w:rPr>
          <w:rStyle w:val="FootnoteReference"/>
        </w:rPr>
        <w:footnoteReference w:id="708"/>
      </w:r>
      <w:r>
        <w:rPr>
          <w:rFonts w:ascii="IRNazanin" w:hAnsi="IRNazanin" w:eastAsia="IRNazanin" w:cs="IRNazanin"/>
          <w:lang w:bidi="fa-IR"/>
          <w:color w:val="111111"/>
          <w:sz w:val="28"/>
          <w:szCs w:val="28"/>
          <w:rtl/>
        </w:rPr>
        <w:t xml:space="preserve">انعام (6) 84 و 90</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لزوم پیروی از هدایت هارون علیه السلام :</w:t>
      </w:r>
    </w:p>
    <w:p>
      <w:pPr>
        <w:pStyle w:val="BookText"/>
      </w:pPr>
      <w:r>
        <w:rPr>
          <w:rFonts w:ascii="Amiri" w:hAnsi="Amiri" w:eastAsia="Amiri" w:cs="Amiri"/>
          <w:lang w:bidi="ar-SA"/>
          <w:color w:val="111111"/>
          <w:sz w:val="28"/>
          <w:szCs w:val="28"/>
          <w:rtl/>
        </w:rPr>
        <w:t xml:space="preserve">... وَ مِنْ ذُرِّیَّتِهِ دٰاوُدَ ... وَ هٰارُونَ .... أُولٰئِکَ الَّذِینَ هَدَی اللّٰهُ فَبِهُدٰاهُمُ اقْتَدِهْ .... انعام (6) 84 و 90</w:t>
      </w:r>
    </w:p>
    <w:p>
      <w:pPr>
        <w:pStyle w:val="Heading4"/>
      </w:pPr>
      <w:bookmarkStart w:id="1765" w:name="_Toc1326"/>
      <w:r>
        <w:t>2. عصمت</w:t>
      </w:r>
      <w:bookmarkEnd w:id="1765"/>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هارون علیه السلام پیامبری دارای عصمت:</w:t>
      </w:r>
    </w:p>
    <w:p>
      <w:pPr>
        <w:pStyle w:val="BookText"/>
      </w:pPr>
      <w:r>
        <w:rPr>
          <w:rFonts w:ascii="Amiri" w:hAnsi="Amiri" w:eastAsia="Amiri" w:cs="Amiri"/>
          <w:lang w:bidi="ar-SA"/>
          <w:color w:val="111111"/>
          <w:sz w:val="28"/>
          <w:szCs w:val="28"/>
          <w:rtl/>
        </w:rPr>
        <w:t xml:space="preserve">... وَ أَوْحَیْنٰا إِلیٰ إِبْرٰاهِیمَ ... وَ هٰارُونَ .... رُسُلاً مُبَشِّرِینَ وَ مُنْذِرِینَ لِئَلاّٰ یَکُونَ لِلنّٰاسِ عَلَی اللّٰهِ حُجَّةٌ بَعْدَ الرُّسُلِ .... نساء (4) 163 و 165</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آتَیْنٰاهُمُ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72" w:name="pg19916_225520"/>
    <w:bookmarkEnd w:id="372"/>
    <w:p>
      <w:pPr>
        <w:pStyle w:val="BookText"/>
      </w:pPr>
      <w:r>
        <w:rPr>
          <w:rFonts w:ascii="Amiri" w:hAnsi="Amiri" w:eastAsia="Amiri" w:cs="Amiri"/>
          <w:lang w:bidi="ar-SA"/>
          <w:color w:val="111111"/>
          <w:sz w:val="28"/>
          <w:szCs w:val="28"/>
          <w:rtl/>
        </w:rPr>
        <w:t xml:space="preserve">اَلْکِتٰابَ وَ الْحُکْمَ وَ النُّبُوَّةَ فَإِنْ یَکْفُرْ بِهٰا هٰؤُلاٰءِ فَقَدْ وَکَّلْنٰا بِهٰا قَوْماً لَیْسُوا بِهٰا بِکٰافِرِینَ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w:t>
      </w:r>
      <w:r>
        <w:rPr>
          <w:rStyle w:val="FootnoteReference"/>
        </w:rPr>
        <w:footnoteReference w:id="709"/>
      </w:r>
      <w:r>
        <w:rPr>
          <w:rFonts w:ascii="IRNazanin" w:hAnsi="IRNazanin" w:eastAsia="IRNazanin" w:cs="IRNazanin"/>
          <w:lang w:bidi="fa-IR"/>
          <w:color w:val="111111"/>
          <w:sz w:val="28"/>
          <w:szCs w:val="28"/>
          <w:rtl/>
        </w:rPr>
        <w:t xml:space="preserve">انعام (6) 84 -\90</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Style w:val="FootnoteReference"/>
        </w:rPr>
        <w:footnoteReference w:id="710"/>
      </w:r>
      <w:r>
        <w:rPr>
          <w:rFonts w:ascii="IRNazanin" w:hAnsi="IRNazanin" w:eastAsia="IRNazanin" w:cs="IRNazanin"/>
          <w:lang w:bidi="fa-IR"/>
          <w:color w:val="111111"/>
          <w:sz w:val="28"/>
          <w:szCs w:val="28"/>
          <w:rtl/>
        </w:rPr>
        <w:t xml:space="preserve">مریم (19) 53 و 58</w:t>
      </w:r>
    </w:p>
    <w:p>
      <w:pPr>
        <w:pStyle w:val="Heading4"/>
      </w:pPr>
      <w:bookmarkStart w:id="1766" w:name="_Toc1327"/>
      <w:r>
        <w:t>3. قضاوت</w:t>
      </w:r>
      <w:bookmarkEnd w:id="1766"/>
    </w:p>
    <w:p>
      <w:pPr>
        <w:pStyle w:val="BookText"/>
      </w:pPr>
      <w:r>
        <w:rPr>
          <w:rFonts w:ascii="IRNazanin" w:hAnsi="IRNazanin" w:eastAsia="IRNazanin" w:cs="IRNazanin"/>
          <w:lang w:bidi="fa-IR"/>
          <w:color w:val="111111"/>
          <w:sz w:val="28"/>
          <w:szCs w:val="28"/>
          <w:rtl/>
        </w:rPr>
        <w:t xml:space="preserve">240.بهره‌مندی هارون علیه السلام از مقام قضاوت و داوری:</w:t>
      </w:r>
    </w:p>
    <w:p>
      <w:pPr>
        <w:pStyle w:val="BookText"/>
      </w:pPr>
      <w:r>
        <w:rPr>
          <w:rFonts w:ascii="Amiri" w:hAnsi="Amiri" w:eastAsia="Amiri" w:cs="Amiri"/>
          <w:lang w:bidi="ar-SA"/>
          <w:color w:val="111111"/>
          <w:sz w:val="28"/>
          <w:szCs w:val="28"/>
          <w:rtl/>
        </w:rPr>
        <w:t xml:space="preserve">... وَ مِنْ ذُرِّیَّتِهِ دٰاوُدَ ... وَ هٰارُونَ ... أُولٰئِکَ الَّذِینَ آتَیْنٰاهُمُ الْکِتٰابَ وَ الْحُکْمَ ... </w:t>
      </w:r>
      <w:r>
        <w:rPr>
          <w:rStyle w:val="FootnoteReference"/>
        </w:rPr>
        <w:footnoteReference w:id="711"/>
      </w:r>
      <w:r>
        <w:rPr>
          <w:rFonts w:ascii="IRNazanin" w:hAnsi="IRNazanin" w:eastAsia="IRNazanin" w:cs="IRNazanin"/>
          <w:lang w:bidi="fa-IR"/>
          <w:color w:val="111111"/>
          <w:sz w:val="28"/>
          <w:szCs w:val="28"/>
          <w:rtl/>
        </w:rPr>
        <w:t xml:space="preserve">انعام (6) 84 و 89</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عبودیّت، سبب بهره‌مندی هارون علیه السلام از مقام قضاوت:</w:t>
      </w:r>
    </w:p>
    <w:p>
      <w:pPr>
        <w:pStyle w:val="BookText"/>
      </w:pPr>
      <w:r>
        <w:rPr>
          <w:rFonts w:ascii="Amiri" w:hAnsi="Amiri" w:eastAsia="Amiri" w:cs="Amiri"/>
          <w:lang w:bidi="ar-SA"/>
          <w:color w:val="111111"/>
          <w:sz w:val="28"/>
          <w:szCs w:val="28"/>
          <w:rtl/>
        </w:rPr>
        <w:t xml:space="preserve">... وَ مِنْ ذُرِّیَّتِهِ دٰاوُدَ ... وَ هٰارُونَ ... ذٰلِکَ هُدَی اللّٰهِ یَهْدِی بِهِ مَنْ یَشٰاءُ مِنْ عِبٰادِهِ وَ لَوْ أَشْرَکُوا لَحَبِطَ عَنْهُمْ مٰا کٰانُوا یَعْمَلُونَ أُولٰئِکَ الَّذِینَ آتَیْنٰاهُمُ الْکِتٰابَ وَ الْحُکْمَ .... انعام (6) 84 و 88 و 89</w:t>
      </w:r>
    </w:p>
    <w:p>
      <w:pPr>
        <w:pStyle w:val="Heading4"/>
      </w:pPr>
      <w:bookmarkStart w:id="1767" w:name="_Toc1328"/>
      <w:r>
        <w:t>3. نبوّت</w:t>
      </w:r>
      <w:bookmarkEnd w:id="1767"/>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اعطای مقام نبوّت، از سوی خداوند به هارون علیه السلام :</w:t>
      </w:r>
    </w:p>
    <w:p>
      <w:pPr>
        <w:pStyle w:val="BookText"/>
      </w:pPr>
      <w:r>
        <w:rPr>
          <w:rFonts w:ascii="Amiri" w:hAnsi="Amiri" w:eastAsia="Amiri" w:cs="Amiri"/>
          <w:lang w:bidi="ar-SA"/>
          <w:color w:val="111111"/>
          <w:sz w:val="28"/>
          <w:szCs w:val="28"/>
          <w:rtl/>
        </w:rPr>
        <w:t xml:space="preserve">... وَ أَوْحَیْنٰا إِلیٰ إِبْرٰاهِیمَ وَ إِسْمٰاعِیلَ وَ إِسْحٰاقَ وَ یَعْقُوبَ وَ الْأَسْبٰاطِ وَ عِیسیٰ وَ أَیُّوبَ وَ یُونُسَ وَ هٰارُونَ .... رُسُلاً مُبَشِّرِینَ وَ مُنْذِرِینَ .... نساء (4) 163 و 165</w:t>
      </w:r>
    </w:p>
    <w:p>
      <w:pPr>
        <w:pStyle w:val="BookText"/>
      </w:pPr>
      <w:r>
        <w:rPr>
          <w:rFonts w:ascii="Amiri" w:hAnsi="Amiri" w:eastAsia="Amiri" w:cs="Amiri"/>
          <w:lang w:bidi="ar-SA"/>
          <w:color w:val="111111"/>
          <w:sz w:val="28"/>
          <w:szCs w:val="28"/>
          <w:rtl/>
        </w:rPr>
        <w:t xml:space="preserve">... وَ مِنْ ذُرِّیَّتِهِ دٰاوُدَ وَ سُلَیْمٰانَ وَ أَیُّوبَ وَ یُوسُفَ وَ مُوسیٰ وَ هٰارُونَ ... أُولٰئِکَ الَّذِینَ آتَیْنٰاهُمُ الْکِتٰابَ وَ الْحُکْمَ وَ النُّبُوَّةَ .... انعام (6) 84 و 89</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 مریم (19) 53 و 58</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هارون علیه السلام ، از جمله انبیای دریافت‌کنندۀ وحی الهی:</w:t>
      </w:r>
    </w:p>
    <w:p>
      <w:pPr>
        <w:pStyle w:val="BookText"/>
      </w:pPr>
      <w:r>
        <w:rPr>
          <w:rFonts w:ascii="Amiri" w:hAnsi="Amiri" w:eastAsia="Amiri" w:cs="Amiri"/>
          <w:lang w:bidi="ar-SA"/>
          <w:color w:val="111111"/>
          <w:sz w:val="28"/>
          <w:szCs w:val="28"/>
          <w:rtl/>
        </w:rPr>
        <w:t xml:space="preserve">... وَ أَوْحَیْنٰا إِلیٰ إِبْرٰاهِیمَ وَ إِسْمٰاعِیلَ وَ إِسْحٰاقَ وَ یَعْقُوبَ وَ الْأَسْبٰاطِ وَ عِیسیٰ وَ أَیُّوبَ وَ یُونُسَ وَ هٰارُونَ .... نساء (4) 163</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عبودیّت هارون علیه السلام ، موجب برخورداری‌اش از مقام نبوّت:</w:t>
      </w:r>
    </w:p>
    <w:p>
      <w:pPr>
        <w:pStyle w:val="BookText"/>
      </w:pPr>
      <w:r>
        <w:rPr>
          <w:rFonts w:ascii="Amiri" w:hAnsi="Amiri" w:eastAsia="Amiri" w:cs="Amiri"/>
          <w:lang w:bidi="ar-SA"/>
          <w:color w:val="111111"/>
          <w:sz w:val="28"/>
          <w:szCs w:val="28"/>
          <w:rtl/>
        </w:rPr>
        <w:t xml:space="preserve">... وَ مِنْ ذُرِّیَّتِهِ دٰاوُدَ ... وَ هٰارُونَ ... ذٰلِکَ هُدَی اللّٰهِ یَهْدِی بِهِ مَنْ یَشٰاءُ مِنْ عِبٰادِهِ وَ لَوْ أَشْرَکُوا لَحَبِطَ عَنْهُمْ مٰا کٰانُوا یَعْمَلُونَ أُولٰئِکَ الَّذِینَ آتَیْنٰاهُمُ</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3" w:name="pg19916_225521"/>
    <w:bookmarkEnd w:id="373"/>
    <w:p>
      <w:pPr>
        <w:pStyle w:val="BookText"/>
      </w:pPr>
      <w:r>
        <w:rPr>
          <w:rFonts w:ascii="Amiri" w:hAnsi="Amiri" w:eastAsia="Amiri" w:cs="Amiri"/>
          <w:lang w:bidi="ar-SA"/>
          <w:color w:val="111111"/>
          <w:sz w:val="28"/>
          <w:szCs w:val="28"/>
          <w:rtl/>
        </w:rPr>
        <w:t xml:space="preserve">اَلْکِتٰابَ وَ الْحُکْمَ وَ النُّبُوَّةَ .... انعام (6) 84 و 88 و 89</w:t>
      </w:r>
    </w:p>
    <w:p>
      <w:pPr>
        <w:pStyle w:val="Heading4"/>
      </w:pPr>
      <w:bookmarkStart w:id="1768" w:name="_Toc1329"/>
      <w:r>
        <w:t>4. وزارت</w:t>
      </w:r>
      <w:bookmarkEnd w:id="1768"/>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درخواست موسی علیه السلام از خداوند برای تعاون برادرش هارون علیه السلام با او در رهبری و مدیریّت جامعه:</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 . </w:t>
      </w:r>
      <w:r>
        <w:rPr>
          <w:rStyle w:val="FootnoteReference"/>
        </w:rPr>
        <w:footnoteReference w:id="712"/>
      </w:r>
      <w:r>
        <w:rPr>
          <w:rFonts w:ascii="IRNazanin" w:hAnsi="IRNazanin" w:eastAsia="IRNazanin" w:cs="IRNazanin"/>
          <w:lang w:bidi="fa-IR"/>
          <w:color w:val="111111"/>
          <w:sz w:val="28"/>
          <w:szCs w:val="28"/>
          <w:rtl/>
        </w:rPr>
        <w:t xml:space="preserve">طه (20) 25 و 29 -\32</w:t>
      </w:r>
    </w:p>
    <w:p>
      <w:pPr>
        <w:pStyle w:val="BookText"/>
      </w:pPr>
      <w:r>
        <w:rPr>
          <w:rFonts w:ascii="Amiri" w:hAnsi="Amiri" w:eastAsia="Amiri" w:cs="Amiri"/>
          <w:lang w:bidi="ar-SA"/>
          <w:color w:val="111111"/>
          <w:sz w:val="28"/>
          <w:szCs w:val="28"/>
          <w:rtl/>
        </w:rPr>
        <w:t xml:space="preserve">... یٰا مُوسیٰ أَقْبِلْ ... قٰالَ رَبِّ ... وَ أَخِی هٰارُونُ هُوَ أَفْصَحُ مِنِّی لِسٰاناً فَأَرْسِلْهُ مَعِی رِدْءاً یُصَدِّقُنِی إِنِّی أَخٰافُ أَنْ یُکَذِّبُونِ .  قصص (28) 31 و 33 و 34</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پذیرفته شدن معاونت هارون علیه السلام با موسی علیه السلام از جانب خداوند، در رهبری و مدیریّت بنی اسرائیل:</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w:t>
      </w:r>
    </w:p>
    <w:p>
      <w:pPr>
        <w:pStyle w:val="BookText"/>
      </w:pPr>
      <w:r>
        <w:rPr>
          <w:rFonts w:ascii="Amiri" w:hAnsi="Amiri" w:eastAsia="Amiri" w:cs="Amiri"/>
          <w:lang w:bidi="ar-SA"/>
          <w:color w:val="111111"/>
          <w:sz w:val="28"/>
          <w:szCs w:val="28"/>
          <w:rtl/>
        </w:rPr>
        <w:t xml:space="preserve">قٰالَ قَدْ أُوتِیتَ سُؤْلَکَ یٰا مُوسیٰ .  طه (20) 29 -\32 و 36</w:t>
      </w:r>
    </w:p>
    <w:p>
      <w:pPr>
        <w:pStyle w:val="BookText"/>
      </w:pPr>
      <w:r>
        <w:rPr>
          <w:rFonts w:ascii="Amiri" w:hAnsi="Amiri" w:eastAsia="Amiri" w:cs="Amiri"/>
          <w:lang w:bidi="ar-SA"/>
          <w:color w:val="111111"/>
          <w:sz w:val="28"/>
          <w:szCs w:val="28"/>
          <w:rtl/>
        </w:rPr>
        <w:t xml:space="preserve">... یٰا مُوسیٰ أَقْبِلْ ... قٰالَ رَبِّ ... وَ لَقَدْ آتَیْنٰا مُوسَی الْکِتٰابَ وَ جَعَلْنٰا مَعَهُ أَخٰاهُ هٰارُونَ وَزِیراً.  فرقان (25) 31 و 33 و 35</w:t>
      </w:r>
    </w:p>
    <w:p>
      <w:pPr>
        <w:pStyle w:val="BookText"/>
      </w:pPr>
      <w:r>
        <w:rPr>
          <w:rFonts w:ascii="Amiri" w:hAnsi="Amiri" w:eastAsia="Amiri" w:cs="Amiri"/>
          <w:lang w:bidi="ar-SA"/>
          <w:color w:val="111111"/>
          <w:sz w:val="28"/>
          <w:szCs w:val="28"/>
          <w:rtl/>
        </w:rPr>
        <w:t xml:space="preserve">وَ أَخِی هٰارُونُ هُوَ أَفْصَحُ مِنِّی لِسٰاناً فَأَرْسِلْهُ مَعِی رِدْءاً یُصَدِّقُنِی إِنِّی أَخٰافُ أَنْ یُکَذِّبُونِ</w:t>
      </w:r>
    </w:p>
    <w:p>
      <w:pPr>
        <w:pStyle w:val="BookText"/>
      </w:pPr>
      <w:r>
        <w:rPr>
          <w:rFonts w:ascii="Amiri" w:hAnsi="Amiri" w:eastAsia="Amiri" w:cs="Amiri"/>
          <w:lang w:bidi="ar-SA"/>
          <w:color w:val="111111"/>
          <w:sz w:val="28"/>
          <w:szCs w:val="28"/>
          <w:rtl/>
        </w:rPr>
        <w:t xml:space="preserve">قٰالَ سَنَشُدُّ عَضُدَکَ بِأَخِیکَ وَ نَجْعَلُ لَکُمٰا سُلْطٰاناً فَلاٰ یَصِلُونَ إِلَیْکُمٰا بِآیٰاتِنٰا أَنْتُمٰا وَ مَنِ اتَّبَعَکُمَا الْغٰالِبُونَ .  قصص (28) 34 و 35</w:t>
      </w:r>
    </w:p>
    <w:p>
      <w:pPr>
        <w:pStyle w:val="Heading3"/>
      </w:pPr>
      <w:bookmarkStart w:id="1769" w:name="_Toc1330"/>
      <w:r>
        <w:t>منّت بر هارون علیه السلام</w:t>
      </w:r>
      <w:bookmarkEnd w:id="1769"/>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امتنان خداوند بر هارون علیه السلام با نجات وی و برادر و قومش، از گرفتاری بزرگ: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 .  صافّات (37) 114 و 115</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امدادرسانی به هارون علیه السلام ، منّتی الهی بر وی: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 .  صافّات (37) 114 و 116</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غلبه و پیروزی هارون علیه السلام بر فرعونیان، امتنان خداوند بر وی: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 .  صافّات (37) 114 و 116</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امتنان خدا بر هارون علیه السلام با اعطای کتاب (تورات) به وی: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 .  صافّات (37) 114 و 117</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امتنان الهی بر هارون علیه السلام با هدایت وی به صراط مستقیم:</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 .  صافّات (37) 114 و 118</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منّت خدا بر هارون علیه السلام با حفظ نام و آوازۀ وی، در میان آیندگان:</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74" w:name="pg19916_225522"/>
    <w:bookmarkEnd w:id="374"/>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تَرَکْنٰا عَلَیْهِمٰا فِی الْآخِرِینَ .  صافّات (37) 114 و 119</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هدایت به صراط مستقیم، از نعمتهای بزرگ خداوند به موسی و هارون علیهما السلام :</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 .  صافّات (37) 114 و 118</w:t>
      </w:r>
    </w:p>
    <w:p>
      <w:pPr>
        <w:pStyle w:val="BookText"/>
      </w:pPr>
      <w:r>
        <w:rPr>
          <w:rFonts w:ascii="IRNazanin" w:hAnsi="IRNazanin" w:eastAsia="IRNazanin" w:cs="IRNazanin"/>
          <w:lang w:bidi="fa-IR"/>
          <w:color w:val="111111"/>
          <w:sz w:val="28"/>
          <w:szCs w:val="28"/>
          <w:rtl/>
        </w:rPr>
        <w:t xml:space="preserve">نیز ==&gt; همین مدخل، نعمتهای هارون علیه السلام</w:t>
      </w:r>
    </w:p>
    <w:p>
      <w:pPr>
        <w:pStyle w:val="Heading3"/>
      </w:pPr>
      <w:bookmarkStart w:id="1770" w:name="_Toc1331"/>
      <w:r>
        <w:t>موسی و هارون علیهما السلام</w:t>
      </w:r>
      <w:bookmarkEnd w:id="1770"/>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موسی علیه السلام درخواست‌کنندۀ مقام وزارت برای برادرش هارون علیه السلام از خداوند:</w:t>
      </w:r>
    </w:p>
    <w:p>
      <w:pPr>
        <w:pStyle w:val="BookText"/>
      </w:pPr>
      <w:r>
        <w:rPr>
          <w:rFonts w:ascii="Amiri" w:hAnsi="Amiri" w:eastAsia="Amiri" w:cs="Amiri"/>
          <w:lang w:bidi="ar-SA"/>
          <w:color w:val="111111"/>
          <w:sz w:val="28"/>
          <w:szCs w:val="28"/>
          <w:rtl/>
        </w:rPr>
        <w:t xml:space="preserve">قٰالَ رَبِّ اشْرَحْ لِی صَدْرِی</w:t>
      </w:r>
    </w:p>
    <w:p>
      <w:pPr>
        <w:pStyle w:val="BookText"/>
      </w:pPr>
      <w:r>
        <w:rPr>
          <w:rFonts w:ascii="Amiri" w:hAnsi="Amiri" w:eastAsia="Amiri" w:cs="Amiri"/>
          <w:lang w:bidi="ar-SA"/>
          <w:color w:val="111111"/>
          <w:sz w:val="28"/>
          <w:szCs w:val="28"/>
          <w:rtl/>
        </w:rPr>
        <w:t xml:space="preserve">وَ اجْعَلْ لِی وَزِیراً مِنْ أَهْلِی</w:t>
      </w:r>
    </w:p>
    <w:p>
      <w:pPr>
        <w:pStyle w:val="BookText"/>
      </w:pPr>
      <w:r>
        <w:rPr>
          <w:rFonts w:ascii="Amiri" w:hAnsi="Amiri" w:eastAsia="Amiri" w:cs="Amiri"/>
          <w:lang w:bidi="ar-SA"/>
          <w:color w:val="111111"/>
          <w:sz w:val="28"/>
          <w:szCs w:val="28"/>
          <w:rtl/>
        </w:rPr>
        <w:t xml:space="preserve">هٰارُونَ أَخِی</w:t>
      </w:r>
    </w:p>
    <w:p>
      <w:pPr>
        <w:pStyle w:val="BookText"/>
      </w:pPr>
      <w:r>
        <w:rPr>
          <w:rFonts w:ascii="Amiri" w:hAnsi="Amiri" w:eastAsia="Amiri" w:cs="Amiri"/>
          <w:lang w:bidi="ar-SA"/>
          <w:color w:val="111111"/>
          <w:sz w:val="28"/>
          <w:szCs w:val="28"/>
          <w:rtl/>
        </w:rPr>
        <w:t xml:space="preserve">اُشْدُدْ بِهِ أَزْرِی</w:t>
      </w:r>
    </w:p>
    <w:p>
      <w:pPr>
        <w:pStyle w:val="BookText"/>
      </w:pPr>
      <w:r>
        <w:rPr>
          <w:rFonts w:ascii="Amiri" w:hAnsi="Amiri" w:eastAsia="Amiri" w:cs="Amiri"/>
          <w:lang w:bidi="ar-SA"/>
          <w:color w:val="111111"/>
          <w:sz w:val="28"/>
          <w:szCs w:val="28"/>
          <w:rtl/>
        </w:rPr>
        <w:t xml:space="preserve">وَ أَشْرِکْهُ فِی أَمْرِی .  طه (20) 25 و 29 -\32</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درخواست موسی علیه السلام از خداوند، برای جدایی خود و برادرش هارون علیه السلام از بنی اسرائیل، در پی عصیان آنان از فرمان ورود به بیت‌المقدّس:</w:t>
      </w:r>
    </w:p>
    <w:p>
      <w:pPr>
        <w:pStyle w:val="BookText"/>
      </w:pPr>
      <w:r>
        <w:rPr>
          <w:rFonts w:ascii="Amiri" w:hAnsi="Amiri" w:eastAsia="Amiri" w:cs="Amiri"/>
          <w:lang w:bidi="ar-SA"/>
          <w:color w:val="111111"/>
          <w:sz w:val="28"/>
          <w:szCs w:val="28"/>
          <w:rtl/>
        </w:rPr>
        <w:t xml:space="preserve">یٰا قَوْمِ ادْخُلُوا الْأَرْضَ الْمُقَدَّسَةَ الَّتِی کَتَبَ اللّٰهُ لَکُمْ وَ لاٰ تَرْتَدُّوا عَلیٰ أَدْبٰارِکُمْ فَتَنْقَلِبُوا خٰاسِرِینَ</w:t>
      </w:r>
    </w:p>
    <w:p>
      <w:pPr>
        <w:pStyle w:val="BookText"/>
      </w:pPr>
      <w:r>
        <w:rPr>
          <w:rFonts w:ascii="Amiri" w:hAnsi="Amiri" w:eastAsia="Amiri" w:cs="Amiri"/>
          <w:lang w:bidi="ar-SA"/>
          <w:color w:val="111111"/>
          <w:sz w:val="28"/>
          <w:szCs w:val="28"/>
          <w:rtl/>
        </w:rPr>
        <w:t xml:space="preserve">قٰالُوا یٰا مُوسیٰ إِنَّ فِیهٰا قَوْماً جَبّٰارِینَ وَ إِنّٰا لَنْ نَدْخُلَهٰا حَتّٰی یَخْرُجُوا مِنْهٰا فَإِنْ یَخْرُجُوا مِنْهٰا فَإِنّٰا دٰاخِلُونَ</w:t>
      </w:r>
    </w:p>
    <w:p>
      <w:pPr>
        <w:pStyle w:val="BookText"/>
      </w:pPr>
      <w:r>
        <w:rPr>
          <w:rFonts w:ascii="Amiri" w:hAnsi="Amiri" w:eastAsia="Amiri" w:cs="Amiri"/>
          <w:lang w:bidi="ar-SA"/>
          <w:color w:val="111111"/>
          <w:sz w:val="28"/>
          <w:szCs w:val="28"/>
          <w:rtl/>
        </w:rPr>
        <w:t xml:space="preserve">قٰالُوا یٰا مُوسیٰ إِنّٰا لَنْ نَدْخُلَهٰا أَبَداً مٰا دٰامُوا فِیهٰا فَاذْهَبْ أَنْتَ وَ رَبُّکَ فَقٰاتِلاٰ إِنّٰا هٰاهُنٰا قٰاعِدُونَ</w:t>
      </w:r>
    </w:p>
    <w:p>
      <w:pPr>
        <w:pStyle w:val="BookText"/>
      </w:pPr>
      <w:r>
        <w:rPr>
          <w:rFonts w:ascii="Amiri" w:hAnsi="Amiri" w:eastAsia="Amiri" w:cs="Amiri"/>
          <w:lang w:bidi="ar-SA"/>
          <w:color w:val="111111"/>
          <w:sz w:val="28"/>
          <w:szCs w:val="28"/>
          <w:rtl/>
        </w:rPr>
        <w:t xml:space="preserve">قٰالَ رَبِّ إِنِّی لاٰ أَمْلِکُ إِلاّٰ نَفْسِی وَ أَخِی فَافْرُقْ بَیْنَنٰا وَ بَیْنَ الْقَوْمِ الْفٰاسِقِینَ .  مائده (5) 21 و 22 و 24 و 25</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تفاوت درجۀ موسی و هارون علیهما السلام :</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  فرقان (25) 35</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انتصاب هارون علیه السلام از سوی موسی علیه السلام به جانشینی خود، تا پایان میقات:</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  اعراف (7) 142</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اصلاح امور جامعۀ بنی اسرائیل، از دستورالعملهای موسی علیه السلام به هارون علیه السلام در غیاب خود:</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  اعراف (7) 142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پرهیز از پیمودن راه و روش مفسدان، وظیفه‌ای تعیین شده از سوی موسی علیه السلام برای هارون علیه السلام در غیاب او:</w:t>
      </w:r>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  اعراف (7) 142</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انتقاد موسی علیه السلام به هارون علیه السلام بعد از برگشت از میقات، در پی گوساله‌پرستی بنی اسرائیل:</w:t>
      </w:r>
    </w:p>
    <w:p>
      <w:pPr>
        <w:pStyle w:val="BookText"/>
      </w:pPr>
      <w:r>
        <w:rPr>
          <w:rFonts w:ascii="Amiri" w:hAnsi="Amiri" w:eastAsia="Amiri" w:cs="Amiri"/>
          <w:lang w:bidi="ar-SA"/>
          <w:color w:val="111111"/>
          <w:sz w:val="28"/>
          <w:szCs w:val="28"/>
          <w:rtl/>
        </w:rPr>
        <w:t xml:space="preserve">وَ لَمّٰا رَجَعَ مُوسیٰ إِلیٰ قَوْمِهِ غَضْبٰانَ أَسِفاً قٰالَ</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5" w:name="pg19916_225523"/>
    <w:bookmarkEnd w:id="375"/>
    <w:p>
      <w:pPr>
        <w:pStyle w:val="BookText"/>
      </w:pPr>
      <w:r>
        <w:rPr>
          <w:rFonts w:ascii="Amiri" w:hAnsi="Amiri" w:eastAsia="Amiri" w:cs="Amiri"/>
          <w:lang w:bidi="ar-SA"/>
          <w:color w:val="111111"/>
          <w:sz w:val="28"/>
          <w:szCs w:val="28"/>
          <w:rtl/>
        </w:rPr>
        <w:t xml:space="preserve">بِئْسَمٰا خَلَفْتُمُونِی مِنْ بَعْدِی أَ عَجِلْتُمْ أَمْرَ رَبِّکُمْ وَ أَلْقَی الْأَلْوٰاحَ وَ أَخَذَ بِرَأْسِ أَخِیهِ یَجُرُّهُ إِلَیْهِ .... اعراف (7) 150</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غضب موسی علیه السلام به هارون علیه السلام و درگیر شدن با او، به دلیل جلوگیری نکردن از گوساله‌پرستی قومش:</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BookText"/>
      </w:pPr>
      <w:r>
        <w:rPr>
          <w:rFonts w:ascii="Amiri" w:hAnsi="Amiri" w:eastAsia="Amiri" w:cs="Amiri"/>
          <w:lang w:bidi="ar-SA"/>
          <w:color w:val="111111"/>
          <w:sz w:val="28"/>
          <w:szCs w:val="28"/>
          <w:rtl/>
        </w:rPr>
        <w:t xml:space="preserve">قٰالَ یٰا هٰارُونُ مٰا مَنَعَکَ إِذْ رَأَیْتَهُمْ ضَلُّوا</w:t>
      </w:r>
    </w:p>
    <w:p>
      <w:pPr>
        <w:pStyle w:val="BookText"/>
      </w:pPr>
      <w:r>
        <w:rPr>
          <w:rFonts w:ascii="Amiri" w:hAnsi="Amiri" w:eastAsia="Amiri" w:cs="Amiri"/>
          <w:lang w:bidi="ar-SA"/>
          <w:color w:val="111111"/>
          <w:sz w:val="28"/>
          <w:szCs w:val="28"/>
          <w:rtl/>
        </w:rPr>
        <w:t xml:space="preserve">أَلاّٰ تَتَّبِعَنِ أَ فَعَصَیْتَ أَمْرِی</w:t>
      </w:r>
    </w:p>
    <w:p>
      <w:pPr>
        <w:pStyle w:val="BookText"/>
      </w:pPr>
      <w:r>
        <w:rPr>
          <w:rFonts w:ascii="Amiri" w:hAnsi="Amiri" w:eastAsia="Amiri" w:cs="Amiri"/>
          <w:lang w:bidi="ar-SA"/>
          <w:color w:val="111111"/>
          <w:sz w:val="28"/>
          <w:szCs w:val="28"/>
          <w:rtl/>
        </w:rPr>
        <w:t xml:space="preserve">قٰالَ یَا بْنَ أُمَّ لاٰ تَأْخُذْ بِلِحْیَتِی وَ لاٰ بِرَأْسِی إِنِّی خَشِیتُ أَنْ تَقُولَ فَرَّقْتَ بَیْنَ بَنِی إِسْرٰائِیلَ وَ لَمْ تَرْقُبْ قَوْلِی .  طه (20) 92 -\94</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گرفته شدن سر و ریش هارون علیه السلام به دست موسی علیه السلام در حال خشم و غضب:</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 اعراف (7) 150</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w:t>
      </w:r>
    </w:p>
    <w:p>
      <w:pPr>
        <w:pStyle w:val="BookText"/>
      </w:pPr>
      <w:r>
        <w:rPr>
          <w:rFonts w:ascii="Amiri" w:hAnsi="Amiri" w:eastAsia="Amiri" w:cs="Amiri"/>
          <w:lang w:bidi="ar-SA"/>
          <w:color w:val="111111"/>
          <w:sz w:val="28"/>
          <w:szCs w:val="28"/>
          <w:rtl/>
        </w:rPr>
        <w:t xml:space="preserve">قٰالَ یَا بْنَ أُمَّ لاٰ تَأْخُذْ بِلِحْیَتِی وَ لاٰ بِرَأْسِی إِنِّی خَشِیتُ أَنْ تَقُولَ فَرَّقْتَ بَیْنَ بَنِی إِسْرٰائِیلَ وَ لَمْ تَرْقُبْ قَوْلِی .  طه (20) 88 و 92 و 94</w:t>
      </w:r>
    </w:p>
    <w:p>
      <w:pPr>
        <w:pStyle w:val="BookText"/>
      </w:pPr>
      <w:r>
        <w:rPr>
          <w:rFonts w:ascii="IRNazanin" w:hAnsi="IRNazanin" w:eastAsia="IRNazanin" w:cs="IRNazanin"/>
          <w:lang w:bidi="fa-IR"/>
          <w:color w:val="111111"/>
          <w:sz w:val="28"/>
          <w:szCs w:val="28"/>
          <w:rtl/>
        </w:rPr>
        <w:t xml:space="preserve">نیز ==&gt; همین مدخل، برادر هارون، پرسش از هارون علیه السلام ، تبلیغ هارون علیه السلام ، شرکت در تبلیغ، رسالت هارون علیه السلام ، شرکت در رسالت هارون علیه السلام ، غضب به هارون علیه السلام ، فصاحت هارون علیه السلام ، وزارت هارون علیه السلام</w:t>
      </w:r>
    </w:p>
    <w:p>
      <w:pPr>
        <w:pStyle w:val="Heading3"/>
      </w:pPr>
      <w:bookmarkStart w:id="1771" w:name="_Toc1332"/>
      <w:r>
        <w:t>نبوّت هارون علیه السلام</w:t>
      </w:r>
      <w:bookmarkEnd w:id="1771"/>
    </w:p>
    <w:p>
      <w:pPr>
        <w:pStyle w:val="BookText"/>
      </w:pPr>
      <w:r>
        <w:rPr>
          <w:rFonts w:ascii="IRNazanin" w:hAnsi="IRNazanin" w:eastAsia="IRNazanin" w:cs="IRNazanin"/>
          <w:lang w:bidi="fa-IR"/>
          <w:color w:val="111111"/>
          <w:sz w:val="28"/>
          <w:szCs w:val="28"/>
          <w:rtl/>
        </w:rPr>
        <w:t xml:space="preserve">==&gt; همین مدخل، مقامات هارون علیه السلام ، نبوّت</w:t>
      </w:r>
    </w:p>
    <w:p>
      <w:pPr>
        <w:pStyle w:val="Heading3"/>
      </w:pPr>
      <w:bookmarkStart w:id="1772" w:name="_Toc1333"/>
      <w:r>
        <w:t>نجات هارون علیه السلام</w:t>
      </w:r>
      <w:bookmarkEnd w:id="1772"/>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نجات یافتن موسی و هارون علیهما السلام از اندوه بزرگ، پاداش احسان آنان: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إِنّٰا کَذٰلِکَ نَجْزِی الْمُحْسِنِینَ .  صافّات (37) 114 و 115 و 121</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عبودیّت خداوند، موجب نجات موسی و هارون علیهما السلام از اندوه بزرگ: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إِنَّهُمٰا مِنْ عِبٰادِنَا الْمُؤْمِنِینَ .  صافّات (37) 114 و 115 و 122</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ایمان موسی و هارون علیهما السلام ، سبب نجات یافتن آنان از اندوه بزرگ:</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6" w:name="pg19916_225524"/>
    <w:bookmarkEnd w:id="376"/>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w:t>
      </w:r>
    </w:p>
    <w:p>
      <w:pPr>
        <w:pStyle w:val="BookText"/>
      </w:pPr>
      <w:r>
        <w:rPr>
          <w:rFonts w:ascii="Amiri" w:hAnsi="Amiri" w:eastAsia="Amiri" w:cs="Amiri"/>
          <w:lang w:bidi="ar-SA"/>
          <w:color w:val="111111"/>
          <w:sz w:val="28"/>
          <w:szCs w:val="28"/>
          <w:rtl/>
        </w:rPr>
        <w:t xml:space="preserve">إِنَّهُمٰا مِنْ عِبٰادِنَا الْمُؤْمِنِینَ .  صافّات (37) 114 و 115 و 122</w:t>
      </w:r>
    </w:p>
    <w:p>
      <w:pPr>
        <w:pStyle w:val="Heading3"/>
      </w:pPr>
      <w:bookmarkStart w:id="1773" w:name="_Toc1334"/>
      <w:r>
        <w:t>نسل هارون</w:t>
      </w:r>
      <w:bookmarkEnd w:id="1773"/>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برخی از نسل هارون، جزو بندگان الهی:</w:t>
      </w:r>
    </w:p>
    <w:p>
      <w:pPr>
        <w:pStyle w:val="BookText"/>
      </w:pPr>
      <w:r>
        <w:rPr>
          <w:rFonts w:ascii="Amiri" w:hAnsi="Amiri" w:eastAsia="Amiri" w:cs="Amiri"/>
          <w:lang w:bidi="ar-SA"/>
          <w:color w:val="111111"/>
          <w:sz w:val="28"/>
          <w:szCs w:val="28"/>
          <w:rtl/>
        </w:rPr>
        <w:t xml:space="preserve">... وَ مِنْ ذُرِّیَّتِهِ ... وَ هٰارُونَ ... وَ مِنْ آبٰائِهِمْ وَ ذُرِّیّٰاتِهِمْ .... ذٰلِکَ هُدَی اللّٰهِ یَهْدِی بِهِ مَنْ یَشٰاءُ مِنْ عِبٰادِهِ .... انعام (6) 84 و 87 و 88</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بعضی از نسل هارون، پاک و منزّه از شرک و بت‌پرستی:</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 وَ لَوْ أَشْرَکُوا لَحَبِطَ عَنْهُمْ مٰا کٰانُوا یَعْمَلُونَ .  انعام (6) 84 و 87 و 88</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برگزیدگی برخی نوادگان هارون، از سوی خداوند:</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 انعام (6) 84 و 87</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هدایت‌یافتگی برخی از نسل هارون، به صراط مستقیم:</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  انعام (6) 84 و 87</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برخی از نوادگان هارون، الگویی برای هدایت:</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لزوم الگوگیری از روشها و هدایتهای برخی از ذرّیّۀ هارون:</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پیامبر صلی الله علیه و آله ، مأمور الگوگیری از هدایتهای برخی از نوادگان هارون:</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اعطای کتاب آسمانی از سوی خداوند، به برخی از ذرّیّۀ هارون:</w:t>
      </w:r>
    </w:p>
    <w:p>
      <w:pPr>
        <w:pStyle w:val="BookText"/>
      </w:pPr>
      <w:r>
        <w:rPr>
          <w:rFonts w:ascii="Amiri" w:hAnsi="Amiri" w:eastAsia="Amiri" w:cs="Amiri"/>
          <w:lang w:bidi="ar-SA"/>
          <w:color w:val="111111"/>
          <w:sz w:val="28"/>
          <w:szCs w:val="28"/>
          <w:rtl/>
        </w:rPr>
        <w:t xml:space="preserve">... وَ مِنْ ذُرِّیَّتِهِ ... وَ هٰارُونَ ... وَ مِنْ آبٰائِهِمْ وَ ذُرِّیّٰاتِهِمْ ... أُولٰئِکَ الَّذِینَ آتَیْنٰاهُمُ الْکِتٰابَ ... </w:t>
      </w:r>
      <w:r>
        <w:rPr>
          <w:rStyle w:val="FootnoteReference"/>
        </w:rPr>
        <w:footnoteReference w:id="713"/>
      </w:r>
      <w:r>
        <w:rPr>
          <w:rFonts w:ascii="IRNazanin" w:hAnsi="IRNazanin" w:eastAsia="IRNazanin" w:cs="IRNazanin"/>
          <w:lang w:bidi="fa-IR"/>
          <w:color w:val="111111"/>
          <w:sz w:val="28"/>
          <w:szCs w:val="28"/>
          <w:rtl/>
        </w:rPr>
        <w:t xml:space="preserve">انعام (6) 84 و 87 و 89</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حکمت، هدیه‌ای الهی به ذریۀ هارون:</w:t>
      </w:r>
    </w:p>
    <w:p>
      <w:pPr>
        <w:pStyle w:val="BookText"/>
      </w:pPr>
      <w:r>
        <w:rPr>
          <w:rFonts w:ascii="Amiri" w:hAnsi="Amiri" w:eastAsia="Amiri" w:cs="Amiri"/>
          <w:lang w:bidi="ar-SA"/>
          <w:color w:val="111111"/>
          <w:sz w:val="28"/>
          <w:szCs w:val="28"/>
          <w:rtl/>
        </w:rPr>
        <w:t xml:space="preserve">... وَ مِنْ ذُرِّیَّتِهِ ... وَ هٰارُونَ ... وَ مِنْ آبٰائِهِمْ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7" w:name="pg19916_225525"/>
    <w:bookmarkEnd w:id="377"/>
    <w:p>
      <w:pPr>
        <w:pStyle w:val="BookText"/>
      </w:pPr>
      <w:r>
        <w:rPr>
          <w:rFonts w:ascii="Amiri" w:hAnsi="Amiri" w:eastAsia="Amiri" w:cs="Amiri"/>
          <w:lang w:bidi="ar-SA"/>
          <w:color w:val="111111"/>
          <w:sz w:val="28"/>
          <w:szCs w:val="28"/>
          <w:rtl/>
        </w:rPr>
        <w:t xml:space="preserve">وَ ذُرِّیّٰاتِهِمْ ... أُولٰئِکَ الَّذِینَ آتَیْنٰاهُمُ الْکِتٰابَ وَ الْحُکْمَ ... </w:t>
      </w:r>
      <w:r>
        <w:rPr>
          <w:rStyle w:val="FootnoteReference"/>
        </w:rPr>
        <w:footnoteReference w:id="714"/>
      </w:r>
      <w:r>
        <w:rPr>
          <w:rFonts w:ascii="IRNazanin" w:hAnsi="IRNazanin" w:eastAsia="IRNazanin" w:cs="IRNazanin"/>
          <w:lang w:bidi="fa-IR"/>
          <w:color w:val="111111"/>
          <w:sz w:val="28"/>
          <w:szCs w:val="28"/>
          <w:rtl/>
        </w:rPr>
        <w:t xml:space="preserve">انعام (6) 84 و 87 و 89</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برخی از نسل هارون، دارای مقام قضاوت:</w:t>
      </w:r>
    </w:p>
    <w:p>
      <w:pPr>
        <w:pStyle w:val="BookText"/>
      </w:pPr>
      <w:r>
        <w:rPr>
          <w:rFonts w:ascii="Amiri" w:hAnsi="Amiri" w:eastAsia="Amiri" w:cs="Amiri"/>
          <w:lang w:bidi="ar-SA"/>
          <w:color w:val="111111"/>
          <w:sz w:val="28"/>
          <w:szCs w:val="28"/>
          <w:rtl/>
        </w:rPr>
        <w:t xml:space="preserve">... وَ مِنْ ذُرِّیَّتِهِ ... وَ هٰارُونَ ... وَ مِنْ آبٰائِهِمْ وَ ذُرِّیّٰاتِهِمْ ... أُولٰئِکَ الَّذِینَ آتَیْنٰاهُمُ الْکِتٰابَ وَ الْحُکْمَ ... </w:t>
      </w:r>
      <w:r>
        <w:rPr>
          <w:rStyle w:val="FootnoteReference"/>
        </w:rPr>
        <w:footnoteReference w:id="715"/>
      </w:r>
      <w:r>
        <w:rPr>
          <w:rFonts w:ascii="IRNazanin" w:hAnsi="IRNazanin" w:eastAsia="IRNazanin" w:cs="IRNazanin"/>
          <w:lang w:bidi="fa-IR"/>
          <w:color w:val="111111"/>
          <w:sz w:val="28"/>
          <w:szCs w:val="28"/>
          <w:rtl/>
        </w:rPr>
        <w:t xml:space="preserve">انعام (6) 84 و 87 و 89</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اعطای مقام نبوّت از سوی خداوند، به برخی نوادگان هارون:</w:t>
      </w:r>
    </w:p>
    <w:p>
      <w:pPr>
        <w:pStyle w:val="BookText"/>
      </w:pPr>
      <w:r>
        <w:rPr>
          <w:rFonts w:ascii="Amiri" w:hAnsi="Amiri" w:eastAsia="Amiri" w:cs="Amiri"/>
          <w:lang w:bidi="ar-SA"/>
          <w:color w:val="111111"/>
          <w:sz w:val="28"/>
          <w:szCs w:val="28"/>
          <w:rtl/>
        </w:rPr>
        <w:t xml:space="preserve">... وَ مِنْ ذُرِّیَّتِهِ ... وَ هٰارُونَ ... وَ مِنْ آبٰائِهِمْ وَ ذُرِّیّٰاتِهِمْ ... أُولٰئِکَ الَّذِینَ آتَیْنٰاهُمُ الْکِتٰابَ وَ الْحُکْمَ وَ النُّبُوَّةَ .... انعام (6) 84 و 87 و 89</w:t>
      </w:r>
    </w:p>
    <w:p>
      <w:pPr>
        <w:pStyle w:val="Heading3"/>
      </w:pPr>
      <w:bookmarkStart w:id="1774" w:name="_Toc1335"/>
      <w:r>
        <w:t>نصرت هارون علیه السلام</w:t>
      </w:r>
      <w:bookmarkEnd w:id="1774"/>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بهره‌مندی موسی و هارون علیهما السلام از نصرت الهی، پاداش احسان آنان:</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إِنّٰا کَذٰلِکَ نَجْزِی الْمُحْسِنِینَ .  صافّات (37) 114 و 116 و 121</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عبودیّت خداوند، سبب بهره‌مندی موسی و هارون علیهما السلام از نصرت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و 116 و 122</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ایمان موسی و هارون علیهما السلام ، موجب بهره‌مندی آنان از یاری خداوند: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w:t>
      </w:r>
    </w:p>
    <w:p>
      <w:pPr>
        <w:pStyle w:val="BookText"/>
      </w:pPr>
      <w:r>
        <w:rPr>
          <w:rFonts w:ascii="Amiri" w:hAnsi="Amiri" w:eastAsia="Amiri" w:cs="Amiri"/>
          <w:lang w:bidi="ar-SA"/>
          <w:color w:val="111111"/>
          <w:sz w:val="28"/>
          <w:szCs w:val="28"/>
          <w:rtl/>
        </w:rPr>
        <w:t xml:space="preserve">إِنَّهُمٰا مِنْ عِبٰادِنَا الْمُؤْمِنِینَ .  صافّات (37) 114 و 116 و 122</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نصرت موسی و هارون علیهما السلام از سوی خداوند، از نعمتهای بزرگ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 .  صافّات (37) 114 و 116</w:t>
      </w:r>
    </w:p>
    <w:p>
      <w:pPr>
        <w:pStyle w:val="Heading3"/>
      </w:pPr>
      <w:bookmarkStart w:id="1775" w:name="_Toc1336"/>
      <w:r>
        <w:t>نعمتهای هارون علیه السلام</w:t>
      </w:r>
      <w:bookmarkEnd w:id="1775"/>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هارون علیه السلام ، برخوردار از نعمتهای خاصّ الهی:</w:t>
      </w:r>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 (19) 53 و 58</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پیروزی موسی و هارون علیهما السلام بر فرعونیان، از نعمتهای بزرگ خداوند:</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 .  صافّات (37) 114 و 116</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سلام و تحیّت الهی، نعمت بزرگ خداوند به هارون علیه السلام :</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سَلاٰمٌ عَلیٰ مُوسیٰ وَ هٰارُونَ .  صافّات (37) 114 و 120</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کتاب الهی، نعمتی بزرگ از سوی خداوند به</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8" w:name="pg19916_225526"/>
    <w:bookmarkEnd w:id="378"/>
    <w:p>
      <w:pPr>
        <w:pStyle w:val="BookText"/>
      </w:pPr>
      <w:r>
        <w:rPr>
          <w:rFonts w:ascii="IRNazanin" w:hAnsi="IRNazanin" w:eastAsia="IRNazanin" w:cs="IRNazanin"/>
          <w:lang w:bidi="fa-IR"/>
          <w:color w:val="111111"/>
          <w:sz w:val="28"/>
          <w:szCs w:val="28"/>
          <w:rtl/>
        </w:rPr>
        <w:t xml:space="preserve">موسی و هارون علیهما السلام :</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آتَیْنٰاهُمَا الْکِتٰابَ الْمُسْتَبِینَ .  صافّات (37) 114 و 117</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رهایی موسی و هارون علیهما السلام از اندوه بزرگ، از نعمت‌های بزرگ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نَجَّیْنٰاهُمٰا وَ قَوْمَهُمٰا مِنَ الْکَرْبِ الْعَظِیمِ . </w:t>
      </w:r>
      <w:r>
        <w:rPr>
          <w:rStyle w:val="FootnoteReference"/>
        </w:rPr>
        <w:footnoteReference w:id="716"/>
      </w:r>
      <w:r>
        <w:rPr>
          <w:rFonts w:ascii="Amiri" w:hAnsi="Amiri" w:eastAsia="Amiri" w:cs="Amiri"/>
          <w:lang w:bidi="ar-SA"/>
          <w:color w:val="111111"/>
          <w:sz w:val="28"/>
          <w:szCs w:val="28"/>
          <w:rtl/>
        </w:rPr>
        <w:t xml:space="preserve">صافّات (37) 114 و 115</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نصرت موسی و هارون علیهما السلام از سوی خداوند، از نعمتهای بزرگ الهی:</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نَصَرْنٰاهُمْ فَکٰانُوا هُمُ الْغٰالِبِینَ .  صافّات (37) 114 و 116</w:t>
      </w:r>
    </w:p>
    <w:p>
      <w:pPr>
        <w:pStyle w:val="BookText"/>
      </w:pPr>
      <w:r>
        <w:rPr>
          <w:rFonts w:ascii="IRNazanin" w:hAnsi="IRNazanin" w:eastAsia="IRNazanin" w:cs="IRNazanin"/>
          <w:lang w:bidi="fa-IR"/>
          <w:color w:val="111111"/>
          <w:sz w:val="28"/>
          <w:szCs w:val="28"/>
          <w:rtl/>
        </w:rPr>
        <w:t xml:space="preserve">نیز ==&gt; همین مدخل، منّت بر هارون علیه السلام</w:t>
      </w:r>
    </w:p>
    <w:p>
      <w:pPr>
        <w:pStyle w:val="Heading3"/>
      </w:pPr>
      <w:bookmarkStart w:id="1776" w:name="_Toc1337"/>
      <w:r>
        <w:t>نیاکان هارون</w:t>
      </w:r>
      <w:bookmarkEnd w:id="1776"/>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ابراهیم علیه السلام ، از نیاکان هارون:</w:t>
      </w:r>
    </w:p>
    <w:p>
      <w:pPr>
        <w:pStyle w:val="BookText"/>
      </w:pPr>
      <w:r>
        <w:rPr>
          <w:rFonts w:ascii="Amiri" w:hAnsi="Amiri" w:eastAsia="Amiri" w:cs="Amiri"/>
          <w:lang w:bidi="ar-SA"/>
          <w:color w:val="111111"/>
          <w:sz w:val="28"/>
          <w:szCs w:val="28"/>
          <w:rtl/>
        </w:rPr>
        <w:t xml:space="preserve">وَ تِلْکَ حُجَّتُنٰا آتَیْنٰاهٰا إِبْرٰاهِیمَ عَلیٰ قَوْمِهِ ...</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انعام (6) 83 و 84</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برگزیدگی برخی اجداد هارون، از سوی خداوند:</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 انعام (6) 84 و 87</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دست یافتن برخی نیاکان هارون به مقام بندگی خداوند:</w:t>
      </w:r>
    </w:p>
    <w:p>
      <w:pPr>
        <w:pStyle w:val="BookText"/>
      </w:pPr>
      <w:r>
        <w:rPr>
          <w:rFonts w:ascii="Amiri" w:hAnsi="Amiri" w:eastAsia="Amiri" w:cs="Amiri"/>
          <w:lang w:bidi="ar-SA"/>
          <w:color w:val="111111"/>
          <w:sz w:val="28"/>
          <w:szCs w:val="28"/>
          <w:rtl/>
        </w:rPr>
        <w:t xml:space="preserve">... وَ مِنْ ذُرِّیَّتِهِ دٰاوُدَ ... وَ هٰارُونَ ... وَ مِنْ آبٰائِهِمْ وَ ذُرِّیّٰاتِهِمْ وَ إِخْوٰانِهِمْ وَ اجْتَبَیْنٰاهُمْ وَ هَدَیْنٰاهُمْ إِلیٰ صِرٰاطٍ مُسْتَقِیمٍ ذٰلِکَ هُدَی اللّٰهِ یَهْدِی بِهِ مَنْ یَشٰاءُ مِنْ عِبٰادِهِ .... انعام (6) 84 و 87 و 88</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برخی نیاکان هارون، منزّه از شرک و بت‌پرستی:</w:t>
      </w:r>
    </w:p>
    <w:p>
      <w:pPr>
        <w:pStyle w:val="BookText"/>
      </w:pPr>
      <w:r>
        <w:rPr>
          <w:rFonts w:ascii="Amiri" w:hAnsi="Amiri" w:eastAsia="Amiri" w:cs="Amiri"/>
          <w:lang w:bidi="ar-SA"/>
          <w:color w:val="111111"/>
          <w:sz w:val="28"/>
          <w:szCs w:val="28"/>
          <w:rtl/>
        </w:rPr>
        <w:t xml:space="preserve">... وَ مِنْ ذُرِّیَّتِهِ دٰاوُدَ ... وَ هٰارُونَ ... وَ مِنْ آبٰائِهِمْ وَ ذُرِّیّٰاتِهِمْ وَ إِخْوٰانِهِمْ وَ اجْتَبَیْنٰاهُمْ وَ هَدَیْنٰاهُمْ إِلیٰ صِرٰاطٍ مُسْتَقِیمٍ ... وَ لَوْ أَشْرَکُوا لَحَبِطَ عَنْهُمْ مٰا کٰانُوا یَعْمَلُونَ .  انعام (6) 84 و 87 و 88</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هدایت‌یافتگی برخی از اجداد هارون به صراط مستقیم:</w:t>
      </w:r>
    </w:p>
    <w:p>
      <w:pPr>
        <w:pStyle w:val="BookText"/>
      </w:pPr>
      <w:r>
        <w:rPr>
          <w:rFonts w:ascii="Amiri" w:hAnsi="Amiri" w:eastAsia="Amiri" w:cs="Amiri"/>
          <w:lang w:bidi="ar-SA"/>
          <w:color w:val="111111"/>
          <w:sz w:val="28"/>
          <w:szCs w:val="28"/>
          <w:rtl/>
        </w:rPr>
        <w:t xml:space="preserve">... وَ مِنْ ذُرِّیَّتِهِ دٰاوُدَ ... وَ هٰارُونَ ... وَ مِنْ آبٰائِهِمْ وَ ذُرِّیّٰاتِهِمْ وَ إِخْوٰانِهِمْ وَ اجْتَبَیْنٰاهُمْ وَ هَدَیْنٰاهُمْ إِلیٰ صِرٰاطٍ مُسْتَقِیمٍ .  انعام (6) 84 و 87</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برخی نیاکان هارون، الگویی برای هدایت:</w:t>
      </w:r>
    </w:p>
    <w:p>
      <w:pPr>
        <w:pStyle w:val="BookText"/>
      </w:pPr>
      <w:r>
        <w:rPr>
          <w:rFonts w:ascii="Amiri" w:hAnsi="Amiri" w:eastAsia="Amiri" w:cs="Amiri"/>
          <w:lang w:bidi="ar-SA"/>
          <w:color w:val="111111"/>
          <w:sz w:val="28"/>
          <w:szCs w:val="28"/>
          <w:rtl/>
        </w:rPr>
        <w:t xml:space="preserve">... وَ مِنْ ذُرِّیَّتِهِ دٰاوُدَ ... وَ هٰارُونَ ... وَ مِنْ آبٰائِهِمْ وَ ذُرِّیّٰاتِهِمْ وَ إِخْوٰانِهِمْ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لزوم الگوگیری از روشها و هدایتهای برخی نیاکان هارون: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79" w:name="pg19916_225527"/>
    <w:bookmarkEnd w:id="379"/>
    <w:p>
      <w:pPr>
        <w:pStyle w:val="BookText"/>
      </w:pPr>
      <w:r>
        <w:rPr>
          <w:rFonts w:ascii="Amiri" w:hAnsi="Amiri" w:eastAsia="Amiri" w:cs="Amiri"/>
          <w:lang w:bidi="ar-SA"/>
          <w:color w:val="111111"/>
          <w:sz w:val="28"/>
          <w:szCs w:val="28"/>
          <w:rtl/>
        </w:rPr>
        <w:t xml:space="preserve">... وَ مِنْ ذُرِّیَّتِهِ دٰاوُدَ ... وَ هٰارُونَ ... وَ مِنْ آبٰائِهِمْ وَ ذُرِّیّٰاتِهِمْ وَ إِخْوٰانِهِمْ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پیامبر صلی الله علیه و آله مأمور الگوگیری از هدایتهای برخی اجداد هارون:</w:t>
      </w:r>
    </w:p>
    <w:p>
      <w:pPr>
        <w:pStyle w:val="BookText"/>
      </w:pPr>
      <w:r>
        <w:rPr>
          <w:rFonts w:ascii="Amiri" w:hAnsi="Amiri" w:eastAsia="Amiri" w:cs="Amiri"/>
          <w:lang w:bidi="ar-SA"/>
          <w:color w:val="111111"/>
          <w:sz w:val="28"/>
          <w:szCs w:val="28"/>
          <w:rtl/>
        </w:rPr>
        <w:t xml:space="preserve">... وَ مِنْ ذُرِّیَّتِهِ دٰاوُدَ ... وَ هٰارُونَ ... وَ مِنْ آبٰائِهِمْ وَ ذُرِّیّٰاتِهِمْ وَ إِخْوٰانِهِمْ وَ اجْتَبَیْنٰاهُمْ وَ هَدَیْنٰاهُمْ إِلیٰ صِرٰاطٍ مُسْتَقِیمٍ أُولٰئِکَ الَّذِینَ هَدَی اللّٰهُ فَبِهُدٰاهُمُ اقْتَدِهْ .... انعام (6) 84 و 87 و 90</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اعطای کتاب آسمانی از سوی خداوند به بعضی اجداد هارون:</w:t>
      </w:r>
    </w:p>
    <w:p>
      <w:pPr>
        <w:pStyle w:val="BookText"/>
      </w:pPr>
      <w:r>
        <w:rPr>
          <w:rFonts w:ascii="Amiri" w:hAnsi="Amiri" w:eastAsia="Amiri" w:cs="Amiri"/>
          <w:lang w:bidi="ar-SA"/>
          <w:color w:val="111111"/>
          <w:sz w:val="28"/>
          <w:szCs w:val="28"/>
          <w:rtl/>
        </w:rPr>
        <w:t xml:space="preserve">... وَ مِنْ ذُرِّیَّتِهِ دٰاوُدَ ... وَ هٰارُونَ ... وَ مِنْ آبٰائِهِمْ ... أُولٰئِکَ الَّذِینَ آتَیْنٰاهُمُ الْکِتٰابَ ... </w:t>
      </w:r>
      <w:r>
        <w:rPr>
          <w:rStyle w:val="FootnoteReference"/>
        </w:rPr>
        <w:footnoteReference w:id="717"/>
      </w:r>
      <w:r>
        <w:rPr>
          <w:rFonts w:ascii="IRNazanin" w:hAnsi="IRNazanin" w:eastAsia="IRNazanin" w:cs="IRNazanin"/>
          <w:lang w:bidi="fa-IR"/>
          <w:color w:val="111111"/>
          <w:sz w:val="28"/>
          <w:szCs w:val="28"/>
          <w:rtl/>
        </w:rPr>
        <w:t xml:space="preserve">انعام (6) 84 و 87 و 89</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بهره‌مندی برخی نیاکان هارون از حکمت الهی:</w:t>
      </w:r>
    </w:p>
    <w:p>
      <w:pPr>
        <w:pStyle w:val="BookText"/>
      </w:pPr>
      <w:r>
        <w:rPr>
          <w:rFonts w:ascii="Amiri" w:hAnsi="Amiri" w:eastAsia="Amiri" w:cs="Amiri"/>
          <w:lang w:bidi="ar-SA"/>
          <w:color w:val="111111"/>
          <w:sz w:val="28"/>
          <w:szCs w:val="28"/>
          <w:rtl/>
        </w:rPr>
        <w:t xml:space="preserve">... وَ مِنْ ذُرِّیَّتِهِ دٰاوُدَ ... وَ هٰارُونَ ... وَ مِنْ آبٰائِهِمْ وَ ذُرِّیّٰاتِهِمْ .... أُولٰئِکَ الَّذِینَ آتَیْنٰاهُمُ الْکِتٰابَ وَ الْحُکْمَ ... </w:t>
      </w:r>
      <w:r>
        <w:rPr>
          <w:rStyle w:val="FootnoteReference"/>
        </w:rPr>
        <w:footnoteReference w:id="718"/>
      </w:r>
      <w:r>
        <w:rPr>
          <w:rFonts w:ascii="IRNazanin" w:hAnsi="IRNazanin" w:eastAsia="IRNazanin" w:cs="IRNazanin"/>
          <w:lang w:bidi="fa-IR"/>
          <w:color w:val="111111"/>
          <w:sz w:val="28"/>
          <w:szCs w:val="28"/>
          <w:rtl/>
        </w:rPr>
        <w:t xml:space="preserve">انعام (6) 84 و 87 و 89</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مقام قضاوت، عنایتی الهی به برخی نیاکان هارون:</w:t>
      </w:r>
    </w:p>
    <w:p>
      <w:pPr>
        <w:pStyle w:val="BookText"/>
      </w:pPr>
      <w:r>
        <w:rPr>
          <w:rFonts w:ascii="Amiri" w:hAnsi="Amiri" w:eastAsia="Amiri" w:cs="Amiri"/>
          <w:lang w:bidi="ar-SA"/>
          <w:color w:val="111111"/>
          <w:sz w:val="28"/>
          <w:szCs w:val="28"/>
          <w:rtl/>
        </w:rPr>
        <w:t xml:space="preserve">... وَ مِنْ ذُرِّیَّتِهِ دٰاوُدَ ... وَ هٰارُونَ ... وَ مِنْ آبٰائِهِمْ ... أُولٰئِکَ الَّذِینَ آتَیْنٰاهُمُ الْکِتٰابَ وَ الْحُکْمَ ... </w:t>
      </w:r>
      <w:r>
        <w:rPr>
          <w:rStyle w:val="FootnoteReference"/>
        </w:rPr>
        <w:footnoteReference w:id="719"/>
      </w:r>
      <w:r>
        <w:rPr>
          <w:rFonts w:ascii="IRNazanin" w:hAnsi="IRNazanin" w:eastAsia="IRNazanin" w:cs="IRNazanin"/>
          <w:lang w:bidi="fa-IR"/>
          <w:color w:val="111111"/>
          <w:sz w:val="28"/>
          <w:szCs w:val="28"/>
          <w:rtl/>
        </w:rPr>
        <w:t xml:space="preserve">انعام (6) 84 و 87 و 89</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اعطای مقام نبوّت به برخی اجداد هارون:</w:t>
      </w:r>
    </w:p>
    <w:p>
      <w:pPr>
        <w:pStyle w:val="BookText"/>
      </w:pPr>
      <w:r>
        <w:rPr>
          <w:rFonts w:ascii="Amiri" w:hAnsi="Amiri" w:eastAsia="Amiri" w:cs="Amiri"/>
          <w:lang w:bidi="ar-SA"/>
          <w:color w:val="111111"/>
          <w:sz w:val="28"/>
          <w:szCs w:val="28"/>
          <w:rtl/>
        </w:rPr>
        <w:t xml:space="preserve">... وَ مِنْ ذُرِّیَّتِهِ دٰاوُدَ ... وَ هٰارُونَ ... وَ مِنْ آبٰائِهِمْ ... أُولٰئِکَ الَّذِینَ آتَیْنٰاهُمُ الْکِتٰابَ وَ الْحُکْمَ وَ النُّبُوَّةَ .... انعام (6) 84 و 87 و 89</w:t>
      </w:r>
    </w:p>
    <w:p>
      <w:pPr>
        <w:pStyle w:val="Heading3"/>
      </w:pPr>
      <w:bookmarkStart w:id="1777" w:name="_Toc1338"/>
      <w:r>
        <w:t>نیکوکاری هارون علیه السلام</w:t>
      </w:r>
      <w:bookmarkEnd w:id="1777"/>
    </w:p>
    <w:p>
      <w:pPr>
        <w:pStyle w:val="BookText"/>
      </w:pPr>
      <w:r>
        <w:rPr>
          <w:rFonts w:ascii="IRNazanin" w:hAnsi="IRNazanin" w:eastAsia="IRNazanin" w:cs="IRNazanin"/>
          <w:lang w:bidi="fa-IR"/>
          <w:color w:val="111111"/>
          <w:sz w:val="28"/>
          <w:szCs w:val="28"/>
          <w:rtl/>
        </w:rPr>
        <w:t xml:space="preserve">==&gt; همین مدخل، فضایل هارون علیه السلام ، احسان</w:t>
      </w:r>
    </w:p>
    <w:p>
      <w:pPr>
        <w:pStyle w:val="Heading3"/>
      </w:pPr>
      <w:bookmarkStart w:id="1778" w:name="_Toc1339"/>
      <w:r>
        <w:t>وحی به هارون علیه السلام</w:t>
      </w:r>
      <w:bookmarkEnd w:id="1778"/>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اسکان بنی اسرائیل در سرزمین مصر و قبلۀ یکدیگر قرار دادن خانه‌های آنان، از موارد وحی خداوند به موسی و هارون علیهما السلام :</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برپایی نماز، از تعالیم وحی الهی به موسی و هارون علیهما السلام :</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بشارت به مؤمنان، از موارد وحی خداوند به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0" w:name="pg19916_225528"/>
    <w:bookmarkEnd w:id="380"/>
    <w:p>
      <w:pPr>
        <w:pStyle w:val="BookText"/>
      </w:pPr>
      <w:r>
        <w:rPr>
          <w:rFonts w:ascii="IRNazanin" w:hAnsi="IRNazanin" w:eastAsia="IRNazanin" w:cs="IRNazanin"/>
          <w:lang w:bidi="fa-IR"/>
          <w:color w:val="111111"/>
          <w:sz w:val="28"/>
          <w:szCs w:val="28"/>
          <w:rtl/>
        </w:rPr>
        <w:t xml:space="preserve">موسی علیه السلام و هارون علیه السلام :</w:t>
      </w:r>
    </w:p>
    <w:p>
      <w:pPr>
        <w:pStyle w:val="BookText"/>
      </w:pPr>
      <w:r>
        <w:rPr>
          <w:rFonts w:ascii="Amiri" w:hAnsi="Amiri" w:eastAsia="Amiri" w:cs="Amiri"/>
          <w:lang w:bidi="ar-SA"/>
          <w:color w:val="111111"/>
          <w:sz w:val="28"/>
          <w:szCs w:val="28"/>
          <w:rtl/>
        </w:rPr>
        <w:t xml:space="preserve">وَ أَوْحَیْنٰا إِلیٰ مُوسیٰ وَ أَخِیهِ أَنْ تَبَوَّءٰا لِقَوْمِکُمٰا بِمِصْرَ بُیُوتاً وَ اجْعَلُوا بُیُوتَکُمْ قِبْلَةً وَ أَقِیمُوا الصَّلاٰةَ وَ بَشِّرِ الْمُؤْمِنِینَ .  یونس (10) 87</w:t>
      </w:r>
    </w:p>
    <w:p>
      <w:pPr>
        <w:pStyle w:val="Heading3"/>
      </w:pPr>
      <w:bookmarkStart w:id="1779" w:name="_Toc1340"/>
      <w:r>
        <w:t>وزارت هارون علیه السلام</w:t>
      </w:r>
      <w:bookmarkEnd w:id="1779"/>
    </w:p>
    <w:p>
      <w:pPr>
        <w:pStyle w:val="BookText"/>
      </w:pPr>
      <w:r>
        <w:rPr>
          <w:rFonts w:ascii="IRNazanin" w:hAnsi="IRNazanin" w:eastAsia="IRNazanin" w:cs="IRNazanin"/>
          <w:lang w:bidi="fa-IR"/>
          <w:color w:val="111111"/>
          <w:sz w:val="28"/>
          <w:szCs w:val="28"/>
          <w:rtl/>
        </w:rPr>
        <w:t xml:space="preserve">==&gt; همین مدخل، مقامات هارون علیه السلام ، وزارت</w:t>
      </w:r>
    </w:p>
    <w:p>
      <w:pPr>
        <w:pStyle w:val="Heading3"/>
      </w:pPr>
      <w:bookmarkStart w:id="1780" w:name="_Toc1341"/>
      <w:r>
        <w:t>هارون علیه السلام و بنی اسرائیل</w:t>
      </w:r>
      <w:bookmarkEnd w:id="1780"/>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مبارزۀ هارون علیه السلام با گوساله‌پرستی بنی اسرائیل، در غیاب موسی علیه السلام :</w:t>
      </w:r>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w:t>
      </w:r>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w:t>
      </w:r>
    </w:p>
    <w:p>
      <w:pPr>
        <w:pStyle w:val="BookText"/>
      </w:pPr>
      <w:r>
        <w:rPr>
          <w:rFonts w:ascii="Amiri" w:hAnsi="Amiri" w:eastAsia="Amiri" w:cs="Amiri"/>
          <w:lang w:bidi="ar-SA"/>
          <w:color w:val="111111"/>
          <w:sz w:val="28"/>
          <w:szCs w:val="28"/>
          <w:rtl/>
        </w:rPr>
        <w:t xml:space="preserve">قٰالُوا لَنْ نَبْرَحَ عَلَیْهِ عٰاکِفِینَ حَتّٰی یَرْجِعَ إِلَیْنٰا مُوسیٰ .  طه (20) 88 و 90 و 91</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هارون علیه السلام دارای ولایت و حق اطاعت، در بنی اسرائیل:</w:t>
      </w:r>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 .  طه (20) 90</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شدت عمل نشان ندادن هارون علیه السلام در مقابل شرک بنی اسرائیل، سبب استیضاح او از سوی موسی علیه السلام :</w:t>
      </w:r>
    </w:p>
    <w:p>
      <w:pPr>
        <w:pStyle w:val="BookText"/>
      </w:pPr>
      <w:r>
        <w:rPr>
          <w:rFonts w:ascii="Amiri" w:hAnsi="Amiri" w:eastAsia="Amiri" w:cs="Amiri"/>
          <w:lang w:bidi="ar-SA"/>
          <w:color w:val="111111"/>
          <w:sz w:val="28"/>
          <w:szCs w:val="28"/>
          <w:rtl/>
        </w:rPr>
        <w:t xml:space="preserve">... حَتّٰی یَرْجِعَ إِلَیْنٰا مُوسیٰ قٰالَ یٰا هٰارُونُ مٰا مَنَعَکَ إِذْ رَأَیْتَهُمْ ضَلُّوا أَلاّٰ تَتَّبِعَنِ أَ فَعَصَیْتَ أَمْرِی قٰالَ یَا بْنَ أُمَّ لاٰ تَأْخُذْ بِلِحْیَتِی وَ لاٰ بِرَأْسِی إِنِّی خَشِیتُ أَنْ تَقُولَ فَرَّقْتَ بَیْنَ بَنِی إِسْرٰائِیلَ وَ لَمْ تَرْقُبْ قَوْلِی .  طه (20) 91 -\94</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اهتمام هارون علیه السلام به اتّحاد بنی اسرائیل:</w:t>
      </w:r>
    </w:p>
    <w:p>
      <w:pPr>
        <w:pStyle w:val="BookText"/>
      </w:pPr>
      <w:r>
        <w:rPr>
          <w:rFonts w:ascii="Amiri" w:hAnsi="Amiri" w:eastAsia="Amiri" w:cs="Amiri"/>
          <w:lang w:bidi="ar-SA"/>
          <w:color w:val="111111"/>
          <w:sz w:val="28"/>
          <w:szCs w:val="28"/>
          <w:rtl/>
        </w:rPr>
        <w:t xml:space="preserve">... حَتّٰی یَرْجِعَ إِلَیْنٰا مُوسیٰ قٰالَ یَا بْنَ أُمَّ لاٰ تَأْخُذْ بِلِحْیَتِی وَ لاٰ بِرَأْسِی إِنِّی خَشِیتُ أَنْ تَقُولَ فَرَّقْتَ بَیْنَ بَنِی إِسْرٰائِیلَ وَ لَمْ تَرْقُبْ قَوْلِی .  طه (20) 91 و 94</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دشمنانی برای هارون علیه السلام در بنی اسرائیل:</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Heading3"/>
      </w:pPr>
      <w:bookmarkStart w:id="1781" w:name="_Toc1342"/>
      <w:r>
        <w:t>هارون علیه السلام و سبّ دشمن</w:t>
      </w:r>
      <w:bookmarkEnd w:id="1781"/>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ناراحتی هارون علیه السلام از بدگویی دشمن:</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1" w:name="pg19916_225529"/>
    <w:bookmarkEnd w:id="381"/>
    <w:p>
      <w:pPr>
        <w:pStyle w:val="Heading3"/>
      </w:pPr>
      <w:bookmarkStart w:id="1782" w:name="_Toc1343"/>
      <w:r>
        <w:t>هارون علیه السلام و فرعون</w:t>
      </w:r>
      <w:bookmarkEnd w:id="1782"/>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رسالت و تبلیغ هارون و موسی علیهما السلام دربرگیرندۀ فرعون:</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  طه (20) 40 و 42 و 43</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اعلان رسالت رسمی به فرعون، فرمان خداوند به هارون علیه السلام :</w:t>
      </w:r>
    </w:p>
    <w:p>
      <w:pPr>
        <w:pStyle w:val="BookText"/>
      </w:pPr>
      <w:r>
        <w:rPr>
          <w:rFonts w:ascii="Amiri" w:hAnsi="Amiri" w:eastAsia="Amiri" w:cs="Amiri"/>
          <w:lang w:bidi="ar-SA"/>
          <w:color w:val="111111"/>
          <w:sz w:val="28"/>
          <w:szCs w:val="28"/>
          <w:rtl/>
        </w:rPr>
        <w:t xml:space="preserve">وَ إِذْ نٰادیٰ رَبُّکَ مُوسیٰ أَنِ ائْتِ الْقَوْمَ الظّٰالِمِینَ</w:t>
      </w:r>
    </w:p>
    <w:p>
      <w:pPr>
        <w:pStyle w:val="BookText"/>
      </w:pPr>
      <w:r>
        <w:rPr>
          <w:rFonts w:ascii="Amiri" w:hAnsi="Amiri" w:eastAsia="Amiri" w:cs="Amiri"/>
          <w:lang w:bidi="ar-SA"/>
          <w:color w:val="111111"/>
          <w:sz w:val="28"/>
          <w:szCs w:val="28"/>
          <w:rtl/>
        </w:rPr>
        <w:t xml:space="preserve">قٰالَ رَبِّ إِنِّی أَخٰافُ أَنْ یُکَذِّبُونِ</w:t>
      </w:r>
    </w:p>
    <w:p>
      <w:pPr>
        <w:pStyle w:val="BookText"/>
      </w:pPr>
      <w:r>
        <w:rPr>
          <w:rFonts w:ascii="Amiri" w:hAnsi="Amiri" w:eastAsia="Amiri" w:cs="Amiri"/>
          <w:lang w:bidi="ar-SA"/>
          <w:color w:val="111111"/>
          <w:sz w:val="28"/>
          <w:szCs w:val="28"/>
          <w:rtl/>
        </w:rPr>
        <w:t xml:space="preserve">وَ یَضِیقُ صَدْرِی وَ لاٰ یَنْطَلِقُ لِسٰانِی فَأَرْسِلْ إِلیٰ هٰارُونَ</w:t>
      </w:r>
    </w:p>
    <w:p>
      <w:pPr>
        <w:pStyle w:val="BookText"/>
      </w:pPr>
      <w:r>
        <w:rPr>
          <w:rFonts w:ascii="Amiri" w:hAnsi="Amiri" w:eastAsia="Amiri" w:cs="Amiri"/>
          <w:lang w:bidi="ar-SA"/>
          <w:color w:val="111111"/>
          <w:sz w:val="28"/>
          <w:szCs w:val="28"/>
          <w:rtl/>
        </w:rPr>
        <w:t xml:space="preserve">فَأْتِیٰا فِرْعَوْنَ فَقُولاٰ إِنّٰا رَسُولُ رَبِّ الْعٰالَمِینَ .  شعراء (26) 10 و 12 و 13 و 16</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نجات و آزادی بنی اسرائیل از شکنجه و ستم، خواستۀ موسی و هارون علیهما السلام از فرعون:</w:t>
      </w:r>
    </w:p>
    <w:p>
      <w:pPr>
        <w:pStyle w:val="BookText"/>
      </w:pPr>
      <w:r>
        <w:rPr>
          <w:rFonts w:ascii="Amiri" w:hAnsi="Amiri" w:eastAsia="Amiri" w:cs="Amiri"/>
          <w:lang w:bidi="ar-SA"/>
          <w:color w:val="111111"/>
          <w:sz w:val="28"/>
          <w:szCs w:val="28"/>
          <w:rtl/>
        </w:rPr>
        <w:t xml:space="preserve">... ثُمَّ جِئْتَ عَلیٰ قَدَرٍ یٰا مُوسیٰ اِذْهَبْ أَنْتَ وَ أَخُوکَ بِآیٰاتِی .... اِذْهَبٰا إِلیٰ فِرْعَوْنَ ...</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  طه (20) 40 و 42 و 43 و 47</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موسی و هارون علیهما السلام ، مأمور نرمش در گفتار با فرعون به امید متذکّر شدن و ترس او:</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فَقُولاٰ لَهُ قَوْلاً لَیِّناً لَعَلَّهُ یَتَذَکَّرُ أَوْ یَخْشیٰ .  طه (20) 40 و 42 -\44</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هارون و موسی علیهما السلام ، موظّف به پایداری و استقامت در برابر فرعون:</w:t>
      </w:r>
    </w:p>
    <w:p>
      <w:pPr>
        <w:pStyle w:val="BookText"/>
      </w:pPr>
      <w:r>
        <w:rPr>
          <w:rFonts w:ascii="Amiri" w:hAnsi="Amiri" w:eastAsia="Amiri" w:cs="Amiri"/>
          <w:lang w:bidi="ar-SA"/>
          <w:color w:val="111111"/>
          <w:sz w:val="28"/>
          <w:szCs w:val="28"/>
          <w:rtl/>
        </w:rPr>
        <w:t xml:space="preserve">وَ أَوْحَیْنٰا إِلیٰ مُوسیٰ وَ أَخِیهِ ... 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قٰالَ قَدْ أُجِیبَتْ دَعْوَتُکُمٰا فَاسْتَقِیمٰا وَ لاٰ تَتَّبِعٰانِّ سَبِیلَ الَّذِینَ لاٰ یَعْلَمُونَ .  یونس (10) 87 -\89</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  طه (20) 40 و 42 و 43</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وعدۀ خداوند به پیروزی موسی و هارون علیهما السلام بر فرعون با امدادهای الهی:</w:t>
      </w:r>
    </w:p>
    <w:p>
      <w:pPr>
        <w:pStyle w:val="BookText"/>
      </w:pPr>
      <w:r>
        <w:rPr>
          <w:rFonts w:ascii="Amiri" w:hAnsi="Amiri" w:eastAsia="Amiri" w:cs="Amiri"/>
          <w:lang w:bidi="ar-SA"/>
          <w:color w:val="111111"/>
          <w:sz w:val="28"/>
          <w:szCs w:val="28"/>
          <w:rtl/>
        </w:rPr>
        <w:t xml:space="preserve">... یٰا مُوسیٰ أَقْبِلْ .... فَذٰانِکَ بُرْهٰانٰانِ مِنْ رَبِّکَ إِلیٰ فِرْعَوْنَ وَ مَلاَئِهِ ... وَ أَخِی هٰارُونُ هُوَ أَفْصَحُ مِنِّی لِسٰاناً فَأَرْسِلْهُ مَعِی رِدْءاً یُصَدِّقُنِی إِنِّی أَخٰافُ أَنْ یُکَذِّبُونِ قٰالَ سَنَشُدُّ عَضُدَکَ بِأَخِیکَ وَ نَجْعَلُ لَکُمٰا سُلْطٰاناً فَلاٰ یَصِلُونَ إِلَیْکُمٰا بِآیٰاتِنٰا أَنْتُمٰا وَ مَنِ اتَّبَعَکُمَا الْغٰالِبُونَ .  قصص (28) 31 و 32 و 34 و 35</w:t>
      </w:r>
    </w:p>
    <w:p>
      <w:pPr>
        <w:pStyle w:val="Heading3"/>
      </w:pPr>
      <w:bookmarkStart w:id="1783" w:name="_Toc1344"/>
      <w:r>
        <w:t>هارون علیه السلام و فرعونیان</w:t>
      </w:r>
      <w:bookmarkEnd w:id="1783"/>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رسالت موسی و هارون علیهما السلام ، دربرگیرندۀ فرعونیان: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2" w:name="pg19916_225530"/>
    <w:bookmarkEnd w:id="382"/>
    <w:p>
      <w:pPr>
        <w:pStyle w:val="BookText"/>
      </w:pPr>
      <w:r>
        <w:rPr>
          <w:rFonts w:ascii="Amiri" w:hAnsi="Amiri" w:eastAsia="Amiri" w:cs="Amiri"/>
          <w:lang w:bidi="ar-SA"/>
          <w:color w:val="111111"/>
          <w:sz w:val="28"/>
          <w:szCs w:val="28"/>
          <w:rtl/>
        </w:rPr>
        <w:t xml:space="preserve">ثُمَّ بَعَثْنٰا مِنْ بَعْدِهِمْ مُوسیٰ وَ هٰارُونَ إِلیٰ فِرْعَوْنَ وَ مَلاَئِهِ بِآیٰاتِنٰا فَاسْتَکْبَرُوا وَ کٰانُوا قَوْماً مُجْرِمِینَ .  یونس (10) 75</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مبارزۀ با فرعونیان، دلیل رسالت موسی و هارون علیهما السلام :</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BookText"/>
      </w:pPr>
      <w:r>
        <w:rPr>
          <w:rFonts w:ascii="Amiri" w:hAnsi="Amiri" w:eastAsia="Amiri" w:cs="Amiri"/>
          <w:lang w:bidi="ar-SA"/>
          <w:color w:val="111111"/>
          <w:sz w:val="28"/>
          <w:szCs w:val="28"/>
          <w:rtl/>
        </w:rPr>
        <w:t xml:space="preserve">... یٰا مُوسیٰ أَقْبِلْ ... اُسْلُکْ یَدَکَ فِی جَیْبِکَ تَخْرُجْ بَیْضٰاءَ مِنْ غَیْرِ سُوءٍ وَ اضْمُمْ إِلَیْکَ جَنٰاحَکَ مِنَ الرَّهْبِ فَذٰانِکَ بُرْهٰانٰانِ مِنْ رَبِّکَ إِلیٰ فِرْعَوْنَ وَ مَلاَئِهِ إِنَّهُمْ کٰانُوا قَوْماً فٰاسِقِینَ وَ أَخِی هٰارُونُ هُوَ أَفْصَحُ مِنِّی لِسٰاناً فَأَرْسِلْهُ مَعِی رِدْءاً یُصَدِّقُنِی إِنِّی أَخٰافُ أَنْ یُکَذِّبُونِ قٰالَ سَنَشُدُّ عَضُدَکَ بِأَخِیکَ وَ نَجْعَلُ لَکُمٰا سُلْطٰاناً فَلاٰ یَصِلُونَ إِلَیْکُمٰا بِآیٰاتِنٰا أَنْتُمٰا وَ مَنِ اتَّبَعَکُمَا الْغٰالِبُونَ .</w:t>
      </w:r>
    </w:p>
    <w:p>
      <w:pPr>
        <w:pStyle w:val="BookText"/>
      </w:pPr>
      <w:r>
        <w:rPr>
          <w:rFonts w:ascii="IRNazanin" w:hAnsi="IRNazanin" w:eastAsia="IRNazanin" w:cs="IRNazanin"/>
          <w:lang w:bidi="fa-IR"/>
          <w:color w:val="111111"/>
          <w:sz w:val="28"/>
          <w:szCs w:val="28"/>
          <w:rtl/>
        </w:rPr>
        <w:t xml:space="preserve">قصص (28) 31 و 32 و 34 و 35</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هارون و موسی علیهما السلام ، موظّف به پایداری و استقامت در برابر فرعونیان:</w:t>
      </w:r>
    </w:p>
    <w:p>
      <w:pPr>
        <w:pStyle w:val="BookText"/>
      </w:pPr>
      <w:r>
        <w:rPr>
          <w:rFonts w:ascii="Amiri" w:hAnsi="Amiri" w:eastAsia="Amiri" w:cs="Amiri"/>
          <w:lang w:bidi="ar-SA"/>
          <w:color w:val="111111"/>
          <w:sz w:val="28"/>
          <w:szCs w:val="28"/>
          <w:rtl/>
        </w:rPr>
        <w:t xml:space="preserve">وَ أَوْحَیْنٰا إِلیٰ مُوسیٰ وَ أَخِیهِ ... وَ قٰالَ مُوسیٰ رَبَّنٰا إِنَّکَ آتَیْتَ فِرْعَوْنَ وَ مَلَأَهُ زِینَةً وَ أَمْوٰالاً فِی الْحَیٰاةِ الدُّنْیٰا رَبَّنٰا لِیُضِلُّوا عَنْ سَبِیلِکَ رَبَّنَا اطْمِسْ عَلیٰ أَمْوٰالِهِمْ وَ اشْدُدْ عَلیٰ قُلُوبِهِمْ فَلاٰ یُؤْمِنُوا حَتّٰی یَرَوُا الْعَذٰابَ الْأَلِیمَ قٰالَ قَدْ أُجِیبَتْ دَعْوَتُکُمٰا فَاسْتَقِیمٰا وَ لاٰ تَتَّبِعٰانِّ سَبِیلَ الَّذِینَ لاٰ یَعْلَمُونَ .  یونس (10) 87 -\89</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وعدۀ خداوند به پیروزی موسی و هارون علیهما السلام بر فرعونیان با امداد الهی:</w:t>
      </w:r>
    </w:p>
    <w:p>
      <w:pPr>
        <w:pStyle w:val="BookText"/>
      </w:pPr>
      <w:r>
        <w:rPr>
          <w:rFonts w:ascii="Amiri" w:hAnsi="Amiri" w:eastAsia="Amiri" w:cs="Amiri"/>
          <w:lang w:bidi="ar-SA"/>
          <w:color w:val="111111"/>
          <w:sz w:val="28"/>
          <w:szCs w:val="28"/>
          <w:rtl/>
        </w:rPr>
        <w:t xml:space="preserve">... یٰا مُوسیٰ أَقْبِلْ .... فَذٰانِکَ بُرْهٰانٰانِ مِنْ رَبِّکَ إِلیٰ فِرْعَوْنَ وَ مَلاَئِهِ ... وَ أَخِی هٰارُونُ هُوَ أَفْصَحُ مِنِّی لِسٰاناً فَأَرْسِلْهُ مَعِی رِدْءاً یُصَدِّقُنِی إِنِّی أَخٰافُ أَنْ یُکَذِّبُونِ قٰالَ سَنَشُدُّ عَضُدَکَ بِأَخِیکَ وَ نَجْعَلُ لَکُمٰا سُلْطٰاناً فَلاٰ یَصِلُونَ إِلَیْکُمٰا بِآیٰاتِنٰا أَنْتُمٰا وَ مَنِ اتَّبَعَکُمَا الْغٰالِبُونَ .  قصص (28) 31 و 32 و 34 و 35</w:t>
      </w:r>
    </w:p>
    <w:p>
      <w:pPr>
        <w:pStyle w:val="Heading3"/>
      </w:pPr>
      <w:bookmarkStart w:id="1784" w:name="_Toc1345"/>
      <w:r>
        <w:t>هارون علیه السلام و گوساله‌پرستی</w:t>
      </w:r>
      <w:bookmarkEnd w:id="1784"/>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عدم شرکت هارون علیه السلام در انحراف گوساله‌پرستی:</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مبارزۀ هارون علیه السلام با گوساله‌پرستی بنی اسرائیل، در غیاب موسی علیه السلام :</w:t>
      </w:r>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3" w:name="pg19916_225531"/>
    <w:bookmarkEnd w:id="383"/>
    <w:p>
      <w:pPr>
        <w:pStyle w:val="BookText"/>
      </w:pPr>
      <w:r>
        <w:rPr>
          <w:rFonts w:ascii="Amiri" w:hAnsi="Amiri" w:eastAsia="Amiri" w:cs="Amiri"/>
          <w:lang w:bidi="ar-SA"/>
          <w:color w:val="111111"/>
          <w:sz w:val="28"/>
          <w:szCs w:val="28"/>
          <w:rtl/>
        </w:rPr>
        <w:t xml:space="preserve">قٰالُوا لَنْ نَبْرَحَ عَلَیْهِ عٰاکِفِینَ حَتّٰی یَرْجِعَ إِلَیْنٰا مُوسیٰ .  طه (20) 90 و 91</w:t>
      </w:r>
    </w:p>
    <w:p>
      <w:pPr>
        <w:pStyle w:val="Heading3"/>
      </w:pPr>
      <w:bookmarkStart w:id="1785" w:name="_Toc1346"/>
      <w:r>
        <w:t>هارون و موسی علیهما السلام</w:t>
      </w:r>
      <w:bookmarkEnd w:id="1785"/>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هارون علیه السلام ، تسلیم امر موسی علیه السلام :</w:t>
      </w:r>
    </w:p>
    <w:p>
      <w:pPr>
        <w:pStyle w:val="BookText"/>
      </w:pPr>
      <w:r>
        <w:rPr>
          <w:rFonts w:ascii="Amiri" w:hAnsi="Amiri" w:eastAsia="Amiri" w:cs="Amiri"/>
          <w:lang w:bidi="ar-SA"/>
          <w:color w:val="111111"/>
          <w:sz w:val="28"/>
          <w:szCs w:val="28"/>
          <w:rtl/>
        </w:rPr>
        <w:t xml:space="preserve">قٰالُوا یٰا مُوسیٰ ... قٰالَ رَبِّ إِنِّی لاٰ أَمْلِکُ إِلاّٰ نَفْسِی وَ أَخِی فَافْرُقْ بَیْنَنٰا وَ بَیْنَ الْقَوْمِ الْفٰاسِقِینَ .  مائده (5) 24 و 25</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هارون علیه السلام همراه موسی علیه السلام در تبلیغ رسالت:</w:t>
      </w:r>
    </w:p>
    <w:p>
      <w:pPr>
        <w:pStyle w:val="BookText"/>
      </w:pPr>
      <w:r>
        <w:rPr>
          <w:rFonts w:ascii="Amiri" w:hAnsi="Amiri" w:eastAsia="Amiri" w:cs="Amiri"/>
          <w:lang w:bidi="ar-SA"/>
          <w:color w:val="111111"/>
          <w:sz w:val="28"/>
          <w:szCs w:val="28"/>
          <w:rtl/>
        </w:rPr>
        <w:t xml:space="preserve">... ثُمَّ جِئْتَ عَلیٰ قَدَرٍ یٰا مُوسیٰ اِذْهَبْ أَنْتَ وَ أَخُوکَ بِآیٰاتِی وَ لاٰ تَنِیٰا فِی ذِکْرِی اِذْهَبٰا إِلیٰ فِرْعَوْنَ إِنَّهُ طَغیٰ فَقُولاٰ لَهُ قَوْلاً لَیِّناً لَعَلَّهُ یَتَذَکَّرُ أَوْ یَخْشیٰ .  طه (20) 40 و 42 -\44</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w:t>
      </w:r>
    </w:p>
    <w:p>
      <w:pPr>
        <w:pStyle w:val="BookText"/>
      </w:pPr>
      <w:r>
        <w:rPr>
          <w:rFonts w:ascii="Amiri" w:hAnsi="Amiri" w:eastAsia="Amiri" w:cs="Amiri"/>
          <w:lang w:bidi="ar-SA"/>
          <w:color w:val="111111"/>
          <w:sz w:val="28"/>
          <w:szCs w:val="28"/>
          <w:rtl/>
        </w:rPr>
        <w:t xml:space="preserve">إِلیٰ فِرْعَوْنَ وَ مَلاَئِهِ فَاسْتَکْبَرُوا وَ کٰانُوا قَوْماً عٰالِینَ .  مؤمنون (23) 45 و 46</w:t>
      </w:r>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w:t>
      </w:r>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  فرقان (25) 35 و 36</w:t>
      </w:r>
    </w:p>
    <w:p>
      <w:pPr>
        <w:pStyle w:val="BookText"/>
      </w:pPr>
      <w:r>
        <w:rPr>
          <w:rFonts w:ascii="Amiri" w:hAnsi="Amiri" w:eastAsia="Amiri" w:cs="Amiri"/>
          <w:lang w:bidi="ar-SA"/>
          <w:color w:val="111111"/>
          <w:sz w:val="28"/>
          <w:szCs w:val="28"/>
          <w:rtl/>
        </w:rPr>
        <w:t xml:space="preserve">وَ إِذْ نٰادیٰ رَبُّکَ مُوسیٰ ... قٰالَ رَبِّ ...</w:t>
      </w:r>
    </w:p>
    <w:p>
      <w:pPr>
        <w:pStyle w:val="BookText"/>
      </w:pPr>
      <w:r>
        <w:rPr>
          <w:rFonts w:ascii="Amiri" w:hAnsi="Amiri" w:eastAsia="Amiri" w:cs="Amiri"/>
          <w:lang w:bidi="ar-SA"/>
          <w:color w:val="111111"/>
          <w:sz w:val="28"/>
          <w:szCs w:val="28"/>
          <w:rtl/>
        </w:rPr>
        <w:t xml:space="preserve">... فَأَرْسِلْ إِلیٰ هٰارُونَ قٰالَ کَلاّٰ فَاذْهَبٰا بِآیٰاتِنٰا إِنّٰا مَعَکُمْ مُسْتَمِعُونَ فَأْتِیٰا فِرْعَوْنَ فَقُولاٰ إِنّٰا رَسُولُ رَبِّ الْعٰالَمِینَ أَنْ أَرْسِلْ مَعَنٰا بَنِی إِسْرٰائِیلَ .</w:t>
      </w:r>
    </w:p>
    <w:p>
      <w:pPr>
        <w:pStyle w:val="BookText"/>
      </w:pPr>
      <w:r>
        <w:rPr>
          <w:rFonts w:ascii="IRNazanin" w:hAnsi="IRNazanin" w:eastAsia="IRNazanin" w:cs="IRNazanin"/>
          <w:lang w:bidi="fa-IR"/>
          <w:color w:val="111111"/>
          <w:sz w:val="28"/>
          <w:szCs w:val="28"/>
          <w:rtl/>
        </w:rPr>
        <w:t xml:space="preserve">شعراء (26) 10 و 12 و 13 و 15 -\17</w:t>
      </w:r>
    </w:p>
    <w:p>
      <w:pPr>
        <w:pStyle w:val="BookText"/>
      </w:pPr>
      <w:r>
        <w:rPr>
          <w:rFonts w:ascii="Amiri" w:hAnsi="Amiri" w:eastAsia="Amiri" w:cs="Amiri"/>
          <w:lang w:bidi="ar-SA"/>
          <w:color w:val="111111"/>
          <w:sz w:val="28"/>
          <w:szCs w:val="28"/>
          <w:rtl/>
        </w:rPr>
        <w:t xml:space="preserve">... یٰا مُوسیٰ أَقْبِلْ ... وَ أَخِی هٰارُونُ هُوَ أَفْصَحُ مِنِّی لِسٰاناً فَأَرْسِلْهُ مَعِی رِدْءاً یُصَدِّقُنِی إِنِّی أَخٰافُ أَنْ یُکَذِّبُونِ قٰالَ سَنَشُدُّ عَضُدَکَ بِأَخِیکَ وَ نَجْعَلُ لَکُمٰا سُلْطٰاناً فَلاٰ یَصِلُونَ إِلَیْکُمٰا بِآیٰاتِنٰا أَنْتُمٰا وَ مَنِ اتَّبَعَکُمَا الْغٰالِبُونَ .  قصص (28) 31 و 34 و 35</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استفادۀ هارون علیه السلام از عواطف، برای فرونشاندن  غضب موسی علیه السلام :</w:t>
      </w:r>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  اعراف (7) 150</w:t>
      </w:r>
    </w:p>
    <w:p>
      <w:pPr>
        <w:pStyle w:val="BookText"/>
      </w:pPr>
      <w:r>
        <w:rPr>
          <w:rFonts w:ascii="IRNazanin" w:hAnsi="IRNazanin" w:eastAsia="IRNazanin" w:cs="IRNazanin"/>
          <w:lang w:bidi="fa-IR"/>
          <w:color w:val="111111"/>
          <w:sz w:val="28"/>
          <w:szCs w:val="28"/>
          <w:rtl/>
        </w:rPr>
        <w:t xml:space="preserve">نیز ==&gt; همین مدخل، برادر هارون، پاسخ هارون علیه السلام ، تبلیغ هارون علیه السلام ، شرکت در تبلیغ، ترس هارون علیه السلام ، خلافت هارون علیه السلام ، رسالت هارون علیه السلام ، شرکت در رسالت هارون علیه السلام ، فضایل هارون علیه السلام ، فصاحت، مقامات هارون علیه السلام ، وزارت</w:t>
      </w:r>
    </w:p>
    <w:p>
      <w:pPr>
        <w:pStyle w:val="Heading3"/>
      </w:pPr>
      <w:bookmarkStart w:id="1786" w:name="_Toc1347"/>
      <w:r>
        <w:t>هدایتگری هارون علیه السلام</w:t>
      </w:r>
      <w:bookmarkEnd w:id="1786"/>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هدایتگری هارون علیه السلام به صراط مستقیم:</w:t>
      </w:r>
    </w:p>
    <w:p>
      <w:pPr>
        <w:pStyle w:val="BookText"/>
      </w:pPr>
      <w:r>
        <w:rPr>
          <w:rFonts w:ascii="Amiri" w:hAnsi="Amiri" w:eastAsia="Amiri" w:cs="Amiri"/>
          <w:lang w:bidi="ar-SA"/>
          <w:color w:val="111111"/>
          <w:sz w:val="28"/>
          <w:szCs w:val="28"/>
          <w:rtl/>
        </w:rPr>
        <w:t xml:space="preserve">... وَ مِنْ ذُرِّیَّتِهِ ... وَ هٰارُونَ ... وَ مِنْ آبٰائِهِمْ وَ ذُرِّیّٰاتِهِمْ وَ إِخْوٰانِهِمْ وَ اجْتَبَیْنٰاهُمْ وَ هَدَیْنٰاهُمْ إِلیٰ صِرٰاطٍ مُسْتَقِیمٍ أُولٰئِکَ الَّذِینَ هَدَی اللّٰهُ فَبِهُدٰاهُمُ اقْتَدِهْ .... انعام (6) 84 و 87 و 90</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84" w:name="pg19916_225532"/>
    <w:bookmarkEnd w:id="384"/>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روش هدایتی هارون علیه السلام الگو برای دیگران:</w:t>
      </w:r>
    </w:p>
    <w:p>
      <w:pPr>
        <w:pStyle w:val="BookText"/>
      </w:pPr>
      <w:r>
        <w:rPr>
          <w:rFonts w:ascii="Amiri" w:hAnsi="Amiri" w:eastAsia="Amiri" w:cs="Amiri"/>
          <w:lang w:bidi="ar-SA"/>
          <w:color w:val="111111"/>
          <w:sz w:val="28"/>
          <w:szCs w:val="28"/>
          <w:rtl/>
        </w:rPr>
        <w:t xml:space="preserve">... وَ مِنْ ذُرِّیَّتِهِ ... وَ هٰارُونَ ... أُولٰئِکَ الَّذِینَ هَدَی اللّٰهُ فَبِهُدٰاهُمُ اقْتَدِهْ .... انعام (6) 84 و 90</w:t>
      </w:r>
    </w:p>
    <w:p>
      <w:pPr>
        <w:pStyle w:val="BookText"/>
      </w:pPr>
      <w:r>
        <w:rPr>
          <w:rFonts w:ascii="IRNazanin" w:hAnsi="IRNazanin" w:eastAsia="IRNazanin" w:cs="IRNazanin"/>
          <w:lang w:bidi="fa-IR"/>
          <w:color w:val="111111"/>
          <w:sz w:val="28"/>
          <w:szCs w:val="28"/>
          <w:rtl/>
        </w:rPr>
        <w:t xml:space="preserve">نیز ==&gt; همین مدخل، فضایل هارون علیه السلام ، اسوه بودن</w:t>
      </w:r>
    </w:p>
    <w:p>
      <w:pPr>
        <w:pStyle w:val="Heading3"/>
      </w:pPr>
      <w:bookmarkStart w:id="1787" w:name="_Toc1348"/>
      <w:r>
        <w:t>هارون (برادر مریم)</w:t>
      </w:r>
      <w:bookmarkEnd w:id="1787"/>
    </w:p>
    <w:p>
      <w:pPr>
        <w:pStyle w:val="BookText"/>
      </w:pPr>
      <w:r>
        <w:rPr>
          <w:rFonts w:ascii="IRNazanin" w:hAnsi="IRNazanin" w:eastAsia="IRNazanin" w:cs="IRNazanin"/>
          <w:lang w:bidi="fa-IR"/>
          <w:color w:val="111111"/>
          <w:sz w:val="28"/>
          <w:szCs w:val="28"/>
          <w:rtl/>
        </w:rPr>
        <w:t xml:space="preserve">==&gt;مریم(سلام‌اللّه‌علیها)</w:t>
      </w:r>
    </w:p>
    <w:p>
      <w:pPr>
        <w:pStyle w:val="Heading2"/>
      </w:pPr>
      <w:bookmarkStart w:id="1788" w:name="_Toc1349"/>
      <w:r>
        <w:t>هامان</w:t>
      </w:r>
      <w:bookmarkEnd w:id="1788"/>
    </w:p>
    <w:p>
      <w:pPr>
        <w:pStyle w:val="Heading3"/>
      </w:pPr>
      <w:bookmarkStart w:id="1789" w:name="_Toc1350"/>
      <w:r>
        <w:t>اشاره</w:t>
      </w:r>
      <w:bookmarkEnd w:id="1789"/>
    </w:p>
    <w:p>
      <w:pPr>
        <w:pStyle w:val="BookText"/>
      </w:pPr>
      <w:r>
        <w:rPr>
          <w:rFonts w:ascii="IRNazanin" w:hAnsi="IRNazanin" w:eastAsia="IRNazanin" w:cs="IRNazanin"/>
          <w:lang w:bidi="fa-IR"/>
          <w:color w:val="111111"/>
          <w:sz w:val="28"/>
          <w:szCs w:val="28"/>
          <w:rtl/>
        </w:rPr>
        <w:t xml:space="preserve">هامان، وزیر فرعون </w:t>
      </w:r>
      <w:r>
        <w:rPr>
          <w:rStyle w:val="FootnoteReference"/>
        </w:rPr>
        <w:footnoteReference w:id="720"/>
      </w:r>
      <w:r>
        <w:rPr>
          <w:rFonts w:ascii="IRNazanin" w:hAnsi="IRNazanin" w:eastAsia="IRNazanin" w:cs="IRNazanin"/>
          <w:lang w:bidi="fa-IR"/>
          <w:color w:val="111111"/>
          <w:sz w:val="28"/>
          <w:szCs w:val="28"/>
          <w:rtl/>
        </w:rPr>
        <w:t xml:space="preserve">و نخستین کسی بود که آجر ساخت </w:t>
      </w:r>
      <w:r>
        <w:rPr>
          <w:rStyle w:val="FootnoteReference"/>
        </w:rPr>
        <w:footnoteReference w:id="721"/>
      </w:r>
      <w:r>
        <w:rPr>
          <w:rFonts w:ascii="IRNazanin" w:hAnsi="IRNazanin" w:eastAsia="IRNazanin" w:cs="IRNazanin"/>
          <w:lang w:bidi="fa-IR"/>
          <w:color w:val="111111"/>
          <w:sz w:val="28"/>
          <w:szCs w:val="28"/>
          <w:rtl/>
        </w:rPr>
        <w:t xml:space="preserve">و بعضی از مفسّران را گمان بر این است که«هامان»اسم عَلَم نیست بلکه لقب منصبی مانند فرعون، کسرا و قیصر است و ظاهر این است که هامان لقب وزیر پادشاه مصر در آن عصر بود.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در این مدخل از لفظ«هامان»استفاده شده است.</w:t>
      </w:r>
    </w:p>
    <w:p>
      <w:pPr>
        <w:pStyle w:val="BookText"/>
      </w:pPr>
      <w:r>
        <w:rPr>
          <w:rFonts w:ascii="IRNazanin" w:hAnsi="IRNazanin" w:eastAsia="IRNazanin" w:cs="IRNazanin"/>
          <w:lang w:bidi="fa-IR"/>
          <w:color w:val="111111"/>
          <w:sz w:val="28"/>
          <w:szCs w:val="28"/>
          <w:rtl/>
        </w:rPr>
        <w:t xml:space="preserve">اهمّ عناوین: احساس خطر هامان، حکومت هامان، سپاه هامان، گناه هامان، هامان در قیامت.</w:t>
      </w:r>
    </w:p>
    <w:p>
      <w:pPr>
        <w:pStyle w:val="Heading3"/>
      </w:pPr>
      <w:bookmarkStart w:id="1790" w:name="_Toc1351"/>
      <w:r>
        <w:t>آجرپزی هامان</w:t>
      </w:r>
      <w:bookmarkEnd w:id="17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مأموریّت هامان از سوی فرعون در مورد آجرپزی برای ساختن برجی بلند به منظور آگاهی یافتن از خدای موسی علیه السلام :</w:t>
      </w:r>
    </w:p>
    <w:p>
      <w:pPr>
        <w:pStyle w:val="BookText"/>
      </w:pPr>
      <w:r>
        <w:rPr>
          <w:rFonts w:ascii="Amiri" w:hAnsi="Amiri" w:eastAsia="Amiri" w:cs="Amiri"/>
          <w:lang w:bidi="ar-SA"/>
          <w:color w:val="111111"/>
          <w:sz w:val="28"/>
          <w:szCs w:val="28"/>
          <w:rtl/>
        </w:rPr>
        <w:t xml:space="preserve">وَ قٰالَ فِرْعَوْنُ ... فَأَوْقِدْ لِی یٰا هٰامٰانُ عَلَی الطِّینِ فَاجْعَلْ لِی صَرْحاً لَعَلِّی أَطَّلِعُ إِلیٰ إِلٰهِ مُوسیٰ ... </w:t>
      </w:r>
      <w:r>
        <w:rPr>
          <w:rStyle w:val="FootnoteReference"/>
        </w:rPr>
        <w:footnoteReference w:id="723"/>
      </w:r>
      <w:r>
        <w:rPr>
          <w:rFonts w:ascii="IRNazanin" w:hAnsi="IRNazanin" w:eastAsia="IRNazanin" w:cs="IRNazanin"/>
          <w:lang w:bidi="fa-IR"/>
          <w:color w:val="111111"/>
          <w:sz w:val="28"/>
          <w:szCs w:val="28"/>
          <w:rtl/>
        </w:rPr>
        <w:t xml:space="preserve">قصص (28) 38</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 غافر (40) 36 و 37</w:t>
      </w:r>
    </w:p>
    <w:p>
      <w:pPr>
        <w:pStyle w:val="Heading3"/>
      </w:pPr>
      <w:bookmarkStart w:id="1791" w:name="_Toc1352"/>
      <w:r>
        <w:t>احساس خطر هامان</w:t>
      </w:r>
      <w:bookmarkEnd w:id="1791"/>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ترس و احساس خطر هامان از گسترش جمعیّت بنی اسرائیل و قوّت گرفتن حضرت موسی علیه السلام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 </w:t>
      </w:r>
      <w:r>
        <w:rPr>
          <w:rStyle w:val="FootnoteReference"/>
        </w:rPr>
        <w:footnoteReference w:id="724"/>
      </w:r>
      <w:r>
        <w:rPr>
          <w:rFonts w:ascii="IRNazanin" w:hAnsi="IRNazanin" w:eastAsia="IRNazanin" w:cs="IRNazanin"/>
          <w:lang w:bidi="fa-IR"/>
          <w:color w:val="111111"/>
          <w:sz w:val="28"/>
          <w:szCs w:val="28"/>
          <w:rtl/>
        </w:rPr>
        <w:t xml:space="preserve">غافر (40) 23 -\25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ترس فرعون و هامان و سپاه آنان از خطر ساز بودن بنی اسرائیل برای حکومت آنان: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5" w:name="pg19916_225533"/>
    <w:bookmarkEnd w:id="385"/>
    <w:p>
      <w:pPr>
        <w:pStyle w:val="BookText"/>
      </w:pPr>
      <w:r>
        <w:rPr>
          <w:rFonts w:ascii="Amiri" w:hAnsi="Amiri" w:eastAsia="Amiri" w:cs="Amiri"/>
          <w:lang w:bidi="ar-SA"/>
          <w:color w:val="111111"/>
          <w:sz w:val="28"/>
          <w:szCs w:val="28"/>
          <w:rtl/>
        </w:rPr>
        <w:t xml:space="preserve">... وَ نُرِیَ فِرْعَوْنَ وَ هٰامٰانَ وَ جُنُودَهُمٰا مِنْهُمْ مٰا کٰانُوا یَحْذَرُونَ . </w:t>
      </w:r>
      <w:r>
        <w:rPr>
          <w:rStyle w:val="FootnoteReference"/>
        </w:rPr>
        <w:footnoteReference w:id="725"/>
      </w:r>
      <w:r>
        <w:rPr>
          <w:rFonts w:ascii="IRNazanin" w:hAnsi="IRNazanin" w:eastAsia="IRNazanin" w:cs="IRNazanin"/>
          <w:lang w:bidi="fa-IR"/>
          <w:color w:val="111111"/>
          <w:sz w:val="28"/>
          <w:szCs w:val="28"/>
          <w:rtl/>
        </w:rPr>
        <w:t xml:space="preserve">قصص (28) 6</w:t>
      </w:r>
    </w:p>
    <w:p>
      <w:pPr>
        <w:pStyle w:val="Heading3"/>
      </w:pPr>
      <w:bookmarkStart w:id="1792" w:name="_Toc1353"/>
      <w:r>
        <w:t>استثمارگری هامان</w:t>
      </w:r>
      <w:bookmarkEnd w:id="179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دستور هامان به استثمار زنان مؤمن در بنی اسرائیل:</w:t>
      </w:r>
    </w:p>
    <w:p>
      <w:pPr>
        <w:pStyle w:val="BookText"/>
      </w:pPr>
      <w:r>
        <w:rPr>
          <w:rFonts w:ascii="Amiri" w:hAnsi="Amiri" w:eastAsia="Amiri" w:cs="Amiri"/>
          <w:lang w:bidi="ar-SA"/>
          <w:color w:val="111111"/>
          <w:sz w:val="28"/>
          <w:szCs w:val="28"/>
          <w:rtl/>
        </w:rPr>
        <w:t xml:space="preserve">... وَ هٰامٰانَ .... قٰالُوا اقْتُلُوا أَبْنٰاءَ الَّذِینَ آمَنُوا مَعَهُ وَ اسْتَحْیُوا نِسٰاءَهُمْ ... </w:t>
      </w:r>
      <w:r>
        <w:rPr>
          <w:rStyle w:val="FootnoteReference"/>
        </w:rPr>
        <w:footnoteReference w:id="726"/>
      </w:r>
      <w:r>
        <w:rPr>
          <w:rFonts w:ascii="IRNazanin" w:hAnsi="IRNazanin" w:eastAsia="IRNazanin" w:cs="IRNazanin"/>
          <w:lang w:bidi="fa-IR"/>
          <w:color w:val="111111"/>
          <w:sz w:val="28"/>
          <w:szCs w:val="28"/>
          <w:rtl/>
        </w:rPr>
        <w:t xml:space="preserve">غافر (40) 24 و 25</w:t>
      </w:r>
    </w:p>
    <w:p>
      <w:pPr>
        <w:pStyle w:val="Heading3"/>
      </w:pPr>
      <w:bookmarkStart w:id="1793" w:name="_Toc1354"/>
      <w:r>
        <w:t>استکبار هامان</w:t>
      </w:r>
      <w:bookmarkEnd w:id="1793"/>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استکبار هامان در برابر دعوت موسی علیه السلام از وی برای پذیرش حق، به رغم برهان روشن آن حضرت:</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 .  قصص (28) 38 و 39</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استکبار هامان در سرزمین مصر:</w:t>
      </w:r>
    </w:p>
    <w:p>
      <w:pPr>
        <w:pStyle w:val="BookText"/>
      </w:pPr>
      <w:r>
        <w:rPr>
          <w:rFonts w:ascii="Amiri" w:hAnsi="Amiri" w:eastAsia="Amiri" w:cs="Amiri"/>
          <w:lang w:bidi="ar-SA"/>
          <w:color w:val="111111"/>
          <w:sz w:val="28"/>
          <w:szCs w:val="28"/>
          <w:rtl/>
        </w:rPr>
        <w:t xml:space="preserve">... وَ هٰامٰانَ وَ لَقَدْ جٰاءَهُمْ مُوسیٰ بِالْبَیِّنٰاتِ فَاسْتَکْبَرُوا فِی الْأَرْضِ ... </w:t>
      </w:r>
      <w:r>
        <w:rPr>
          <w:rStyle w:val="FootnoteReference"/>
        </w:rPr>
        <w:footnoteReference w:id="727"/>
      </w:r>
      <w:r>
        <w:rPr>
          <w:rFonts w:ascii="IRNazanin" w:hAnsi="IRNazanin" w:eastAsia="IRNazanin" w:cs="IRNazanin"/>
          <w:lang w:bidi="fa-IR"/>
          <w:color w:val="111111"/>
          <w:sz w:val="28"/>
          <w:szCs w:val="28"/>
          <w:rtl/>
        </w:rPr>
        <w:t xml:space="preserve">عنکبوت (29) 39</w:t>
      </w:r>
    </w:p>
    <w:p>
      <w:pPr>
        <w:pStyle w:val="Heading3"/>
      </w:pPr>
      <w:bookmarkStart w:id="1794" w:name="_Toc1355"/>
      <w:r>
        <w:t>افتراهای هامان</w:t>
      </w:r>
      <w:bookmarkEnd w:id="1794"/>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تهمت دروغ گویی به موسی علیه السلام از سوی هامان:</w:t>
      </w:r>
    </w:p>
    <w:p>
      <w:pPr>
        <w:pStyle w:val="BookText"/>
      </w:pPr>
      <w:r>
        <w:rPr>
          <w:rFonts w:ascii="Amiri" w:hAnsi="Amiri" w:eastAsia="Amiri" w:cs="Amiri"/>
          <w:lang w:bidi="ar-SA"/>
          <w:color w:val="111111"/>
          <w:sz w:val="28"/>
          <w:szCs w:val="28"/>
          <w:rtl/>
        </w:rPr>
        <w:t xml:space="preserve">وَ لَقَدْ أَرْسَلْنٰا مُوسیٰ ... إِلیٰ ... وَ هٰامٰانَ ... فَقٰالُوا سٰاحِرٌ کَذّٰابٌ .  غافر (40) 23 و 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تهمت ساحر بودن موسی علیه السلام از سوی هامان:</w:t>
      </w:r>
    </w:p>
    <w:p>
      <w:pPr>
        <w:pStyle w:val="BookText"/>
      </w:pPr>
      <w:r>
        <w:rPr>
          <w:rFonts w:ascii="Amiri" w:hAnsi="Amiri" w:eastAsia="Amiri" w:cs="Amiri"/>
          <w:lang w:bidi="ar-SA"/>
          <w:color w:val="111111"/>
          <w:sz w:val="28"/>
          <w:szCs w:val="28"/>
          <w:rtl/>
        </w:rPr>
        <w:t xml:space="preserve">وَ لَقَدْ أَرْسَلْنٰا مُوسیٰ بِآیٰاتِنٰا ...</w:t>
      </w:r>
    </w:p>
    <w:p>
      <w:pPr>
        <w:pStyle w:val="BookText"/>
      </w:pPr>
      <w:r>
        <w:rPr>
          <w:rFonts w:ascii="Amiri" w:hAnsi="Amiri" w:eastAsia="Amiri" w:cs="Amiri"/>
          <w:lang w:bidi="ar-SA"/>
          <w:color w:val="111111"/>
          <w:sz w:val="28"/>
          <w:szCs w:val="28"/>
          <w:rtl/>
        </w:rPr>
        <w:t xml:space="preserve">إِلیٰ ... وَ هٰامٰانَ ... فَقٰالُوا سٰاحِرٌ .... غافر (40) 23 و 24</w:t>
      </w:r>
    </w:p>
    <w:p>
      <w:pPr>
        <w:pStyle w:val="Heading3"/>
      </w:pPr>
      <w:bookmarkStart w:id="1795" w:name="_Toc1356"/>
      <w:r>
        <w:t>امکانات هامان</w:t>
      </w:r>
      <w:bookmarkEnd w:id="1795"/>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برخورداری هامان از امکانات گسترده در حکومت فرعون: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  قصص (28) 6</w:t>
      </w:r>
    </w:p>
    <w:p>
      <w:pPr>
        <w:pStyle w:val="Heading3"/>
      </w:pPr>
      <w:bookmarkStart w:id="1796" w:name="_Toc1357"/>
      <w:r>
        <w:t>اوامر هامان</w:t>
      </w:r>
      <w:bookmarkEnd w:id="1796"/>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کشتن فرزندان پسر مؤمنان، از اوامر هامان در مبارزه با موسی علیه السلام :</w:t>
      </w:r>
    </w:p>
    <w:p>
      <w:pPr>
        <w:pStyle w:val="BookText"/>
      </w:pPr>
      <w:r>
        <w:rPr>
          <w:rFonts w:ascii="Amiri" w:hAnsi="Amiri" w:eastAsia="Amiri" w:cs="Amiri"/>
          <w:lang w:bidi="ar-SA"/>
          <w:color w:val="111111"/>
          <w:sz w:val="28"/>
          <w:szCs w:val="28"/>
          <w:rtl/>
        </w:rPr>
        <w:t xml:space="preserve">وَ لَقَدْ أَرْسَلْنٰا مُوسیٰ بِآیٰاتِنٰا ... إِلیٰ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6" w:name="pg19916_225534"/>
    <w:bookmarkEnd w:id="386"/>
    <w:p>
      <w:pPr>
        <w:pStyle w:val="BookText"/>
      </w:pPr>
      <w:r>
        <w:rPr>
          <w:rFonts w:ascii="Amiri" w:hAnsi="Amiri" w:eastAsia="Amiri" w:cs="Amiri"/>
          <w:lang w:bidi="ar-SA"/>
          <w:color w:val="111111"/>
          <w:sz w:val="28"/>
          <w:szCs w:val="28"/>
          <w:rtl/>
        </w:rPr>
        <w:t xml:space="preserve">فِرْعَوْنَ وَ هٰامٰانَ .... قٰالُوا اقْتُلُوا أَبْنٰاءَ الَّذِینَ آمَنُوا مَعَهُ .... غافر (40) 23 -\25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زنده نگه‌داشتن زنان مؤمنان برای خدمت به فرعونیان، از اوامر هامان در مبارزه با موسی علیه السلام :</w:t>
      </w:r>
    </w:p>
    <w:p>
      <w:pPr>
        <w:pStyle w:val="BookText"/>
      </w:pPr>
      <w:r>
        <w:rPr>
          <w:rFonts w:ascii="Amiri" w:hAnsi="Amiri" w:eastAsia="Amiri" w:cs="Amiri"/>
          <w:lang w:bidi="ar-SA"/>
          <w:color w:val="111111"/>
          <w:sz w:val="28"/>
          <w:szCs w:val="28"/>
          <w:rtl/>
        </w:rPr>
        <w:t xml:space="preserve">وَ لَقَدْ أَرْسَلْنٰا مُوسیٰ ... إِلیٰ ... وَ هٰامٰانَ ...</w:t>
      </w:r>
    </w:p>
    <w:p>
      <w:pPr>
        <w:pStyle w:val="BookText"/>
      </w:pPr>
      <w:r>
        <w:rPr>
          <w:rFonts w:ascii="Amiri" w:hAnsi="Amiri" w:eastAsia="Amiri" w:cs="Amiri"/>
          <w:lang w:bidi="ar-SA"/>
          <w:color w:val="111111"/>
          <w:sz w:val="28"/>
          <w:szCs w:val="28"/>
          <w:rtl/>
        </w:rPr>
        <w:t xml:space="preserve">... قٰالُوا اقْتُلُوا أَبْنٰاءَ الَّذِینَ آمَنُوا مَعَهُ وَ اسْتَحْیُوا نِسٰاءَهُمْ .... غافر (40) 23 -\25</w:t>
      </w:r>
    </w:p>
    <w:p>
      <w:pPr>
        <w:pStyle w:val="Heading3"/>
      </w:pPr>
      <w:bookmarkStart w:id="1797" w:name="_Toc1358"/>
      <w:r>
        <w:t>برج‌سازی هامان</w:t>
      </w:r>
      <w:bookmarkEnd w:id="1797"/>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مأموریّت یافتن هامان از سوی فرعون برای ساختن برجی بلند:</w:t>
      </w:r>
    </w:p>
    <w:p>
      <w:pPr>
        <w:pStyle w:val="BookText"/>
      </w:pPr>
      <w:r>
        <w:rPr>
          <w:rFonts w:ascii="Amiri" w:hAnsi="Amiri" w:eastAsia="Amiri" w:cs="Amiri"/>
          <w:lang w:bidi="ar-SA"/>
          <w:color w:val="111111"/>
          <w:sz w:val="28"/>
          <w:szCs w:val="28"/>
          <w:rtl/>
        </w:rPr>
        <w:t xml:space="preserve">وَ قٰالَ فِرْعَوْنُ ... فَأَوْقِدْ لِی یٰا هٰامٰانُ عَلَی الطِّینِ فَاجْعَلْ لِی صَرْحاً .... قصص (28) 38</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 .  غافر (40) 36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آگاهی یافتن از خدای موسی علیه السلام ، انگیزۀ برج‌سازی هامان به دستور فرعون:</w:t>
      </w:r>
    </w:p>
    <w:p>
      <w:pPr>
        <w:pStyle w:val="BookText"/>
      </w:pPr>
      <w:r>
        <w:rPr>
          <w:rFonts w:ascii="Amiri" w:hAnsi="Amiri" w:eastAsia="Amiri" w:cs="Amiri"/>
          <w:lang w:bidi="ar-SA"/>
          <w:color w:val="111111"/>
          <w:sz w:val="28"/>
          <w:szCs w:val="28"/>
          <w:rtl/>
        </w:rPr>
        <w:t xml:space="preserve">وَ قٰالَ فِرْعَوْنُ ... فَأَوْقِدْ لِی یٰا هٰامٰانُ عَلَی الطِّینِ فَاجْعَلْ لِی صَرْحاً لَعَلِّی أَطَّلِعُ إِلیٰ إِلٰهِ مُوسیٰ ....</w:t>
      </w:r>
    </w:p>
    <w:p>
      <w:pPr>
        <w:pStyle w:val="BookText"/>
      </w:pPr>
      <w:r>
        <w:rPr>
          <w:rFonts w:ascii="IRNazanin" w:hAnsi="IRNazanin" w:eastAsia="IRNazanin" w:cs="IRNazanin"/>
          <w:lang w:bidi="fa-IR"/>
          <w:color w:val="111111"/>
          <w:sz w:val="28"/>
          <w:szCs w:val="28"/>
          <w:rtl/>
        </w:rPr>
        <w:t xml:space="preserve">قصص (28) 38</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 غافر (40) 36 و 37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دستور فرعون به هامان، مبنی بر ساختن برجی بلند برای رسیدن به راههای آسمانها:</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 غافر (40)36 و 37</w:t>
      </w:r>
    </w:p>
    <w:p>
      <w:pPr>
        <w:pStyle w:val="BookText"/>
      </w:pPr>
      <w:r>
        <w:rPr>
          <w:rFonts w:ascii="IRNazanin" w:hAnsi="IRNazanin" w:eastAsia="IRNazanin" w:cs="IRNazanin"/>
          <w:lang w:bidi="fa-IR"/>
          <w:color w:val="111111"/>
          <w:sz w:val="28"/>
          <w:szCs w:val="28"/>
          <w:rtl/>
        </w:rPr>
        <w:t xml:space="preserve">نیز ==&gt; همین مدخل، آجرپزی هامان</w:t>
      </w:r>
    </w:p>
    <w:p>
      <w:pPr>
        <w:pStyle w:val="Heading3"/>
      </w:pPr>
      <w:bookmarkStart w:id="1798" w:name="_Toc1359"/>
      <w:r>
        <w:t>حق‌ناپذیری هامان</w:t>
      </w:r>
      <w:bookmarkEnd w:id="1798"/>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حق‌ناپذیری و حق‌ستیزی هامان در برابر موسی علیه السلام :</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  غافر (40) 24 و 25</w:t>
      </w:r>
    </w:p>
    <w:p>
      <w:pPr>
        <w:pStyle w:val="Heading3"/>
      </w:pPr>
      <w:bookmarkStart w:id="1799" w:name="_Toc1360"/>
      <w:r>
        <w:t>حکومت هامان</w:t>
      </w:r>
      <w:bookmarkEnd w:id="179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حکومت فرعون و هامان بر سرزمین مصر:</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 </w:t>
      </w:r>
      <w:r>
        <w:rPr>
          <w:rStyle w:val="FootnoteReference"/>
        </w:rPr>
        <w:footnoteReference w:id="728"/>
      </w:r>
      <w:r>
        <w:rPr>
          <w:rFonts w:ascii="IRNazanin" w:hAnsi="IRNazanin" w:eastAsia="IRNazanin" w:cs="IRNazanin"/>
          <w:lang w:bidi="fa-IR"/>
          <w:color w:val="111111"/>
          <w:sz w:val="28"/>
          <w:szCs w:val="28"/>
          <w:rtl/>
        </w:rPr>
        <w:t xml:space="preserve">قصص (28) 6</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w:t>
      </w:r>
      <w:r>
        <w:rPr>
          <w:rStyle w:val="FootnoteReference"/>
        </w:rPr>
        <w:footnoteReference w:id="729"/>
      </w:r>
      <w:r>
        <w:rPr>
          <w:rFonts w:ascii="IRNazanin" w:hAnsi="IRNazanin" w:eastAsia="IRNazanin" w:cs="IRNazanin"/>
          <w:lang w:bidi="fa-IR"/>
          <w:color w:val="111111"/>
          <w:sz w:val="28"/>
          <w:szCs w:val="28"/>
          <w:rtl/>
        </w:rPr>
        <w:t xml:space="preserve">عنکبوت (29) 39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تعلّق ارادۀ الهی بر فروپاشی حکومت فرعون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87" w:name="pg19916_225535"/>
    <w:bookmarkEnd w:id="387"/>
    <w:p>
      <w:pPr>
        <w:pStyle w:val="BookText"/>
      </w:pPr>
      <w:r>
        <w:rPr>
          <w:rFonts w:ascii="IRNazanin" w:hAnsi="IRNazanin" w:eastAsia="IRNazanin" w:cs="IRNazanin"/>
          <w:lang w:bidi="fa-IR"/>
          <w:color w:val="111111"/>
          <w:sz w:val="28"/>
          <w:szCs w:val="28"/>
          <w:rtl/>
        </w:rPr>
        <w:t xml:space="preserve">و هامان و سپاه آنها:</w:t>
      </w:r>
    </w:p>
    <w:p>
      <w:pPr>
        <w:pStyle w:val="BookText"/>
      </w:pPr>
      <w:r>
        <w:rPr>
          <w:rFonts w:ascii="Amiri" w:hAnsi="Amiri" w:eastAsia="Amiri" w:cs="Amiri"/>
          <w:lang w:bidi="ar-SA"/>
          <w:color w:val="111111"/>
          <w:sz w:val="28"/>
          <w:szCs w:val="28"/>
          <w:rtl/>
        </w:rPr>
        <w:t xml:space="preserve">وَ نُرِیدُ أَنْ نَمُنَّ عَلَی الَّذِینَ اسْتُضْعِفُوا فِی الْأَرْضِ .... وَ نُرِیَ فِرْعَوْنَ وَ هٰامٰانَ وَ جُنُودَهُمٰا مِنْهُمْ مٰا کٰانُوا یَحْذَرُونَ . </w:t>
      </w:r>
      <w:r>
        <w:rPr>
          <w:rStyle w:val="FootnoteReference"/>
        </w:rPr>
        <w:footnoteReference w:id="730"/>
      </w:r>
      <w:r>
        <w:rPr>
          <w:rFonts w:ascii="IRNazanin" w:hAnsi="IRNazanin" w:eastAsia="IRNazanin" w:cs="IRNazanin"/>
          <w:lang w:bidi="fa-IR"/>
          <w:color w:val="111111"/>
          <w:sz w:val="28"/>
          <w:szCs w:val="28"/>
          <w:rtl/>
        </w:rPr>
        <w:t xml:space="preserve">قصص (28) 5 و 6</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  قصص (28) 38 و 40</w:t>
      </w:r>
    </w:p>
    <w:p>
      <w:pPr>
        <w:pStyle w:val="BookText"/>
      </w:pPr>
      <w:r>
        <w:rPr>
          <w:rFonts w:ascii="IRNazanin" w:hAnsi="IRNazanin" w:eastAsia="IRNazanin" w:cs="IRNazanin"/>
          <w:lang w:bidi="fa-IR"/>
          <w:color w:val="111111"/>
          <w:sz w:val="28"/>
          <w:szCs w:val="28"/>
          <w:rtl/>
        </w:rPr>
        <w:t xml:space="preserve">نیز ==&gt; همین مدخل، عبرت‌گیری از هامان و فرجام هامان</w:t>
      </w:r>
    </w:p>
    <w:p>
      <w:pPr>
        <w:pStyle w:val="Heading3"/>
      </w:pPr>
      <w:bookmarkStart w:id="1800" w:name="_Toc1361"/>
      <w:r>
        <w:t>خطاکاری هامان</w:t>
      </w:r>
      <w:bookmarkEnd w:id="1800"/>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خطاپیشگی هامان و سپاهیانش:</w:t>
      </w:r>
    </w:p>
    <w:p>
      <w:pPr>
        <w:pStyle w:val="BookText"/>
      </w:pPr>
      <w:r>
        <w:rPr>
          <w:rFonts w:ascii="Amiri" w:hAnsi="Amiri" w:eastAsia="Amiri" w:cs="Amiri"/>
          <w:lang w:bidi="ar-SA"/>
          <w:color w:val="111111"/>
          <w:sz w:val="28"/>
          <w:szCs w:val="28"/>
          <w:rtl/>
        </w:rPr>
        <w:t xml:space="preserve">... إِنَّ فِرْعَوْنَ وَ هٰامٰانَ وَ جُنُودَهُمٰا کٰانُوا خٰاطِئِینَ .  قصص (28) 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گرفتن موسی علیه السلام از آب و تصمیم فرعون و هامان به بزرگ کردن وی، اقدامی ناخواسته و نشان‌دهندۀ خطای آنان:</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w:t>
      </w:r>
    </w:p>
    <w:p>
      <w:pPr>
        <w:pStyle w:val="BookText"/>
      </w:pPr>
      <w:r>
        <w:rPr>
          <w:rFonts w:ascii="Amiri" w:hAnsi="Amiri" w:eastAsia="Amiri" w:cs="Amiri"/>
          <w:lang w:bidi="ar-SA"/>
          <w:color w:val="111111"/>
          <w:sz w:val="28"/>
          <w:szCs w:val="28"/>
          <w:rtl/>
        </w:rPr>
        <w:t xml:space="preserve">فَالْتَقَطَهُ آلُ فِرْعَوْنَ لِیَکُونَ لَهُمْ عَدُوًّا وَ حَزَناً إِنَّ فِرْعَوْنَ وَ هٰامٰانَ وَ جُنُودَهُمٰا کٰانُوا خٰاطِئِینَ .  قصص (28) 7 و 8</w:t>
      </w:r>
    </w:p>
    <w:p>
      <w:pPr>
        <w:pStyle w:val="Heading3"/>
      </w:pPr>
      <w:bookmarkStart w:id="1801" w:name="_Toc1362"/>
      <w:r>
        <w:t>خوف هامان</w:t>
      </w:r>
      <w:bookmarkEnd w:id="1801"/>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ترس و وحشت هامان به جهت از بین رفتن حکومت فرعونی و هلاکتشان به دست مولودی از بنی اسرائیل:</w:t>
      </w:r>
    </w:p>
    <w:p>
      <w:pPr>
        <w:pStyle w:val="BookText"/>
      </w:pPr>
      <w:r>
        <w:rPr>
          <w:rFonts w:ascii="Amiri" w:hAnsi="Amiri" w:eastAsia="Amiri" w:cs="Amiri"/>
          <w:lang w:bidi="ar-SA"/>
          <w:color w:val="111111"/>
          <w:sz w:val="28"/>
          <w:szCs w:val="28"/>
          <w:rtl/>
        </w:rPr>
        <w:t xml:space="preserve">... وَ نُرِیَ فِرْعَوْنَ وَ هٰامٰانَ وَ جُنُودَهُمٰا مِنْهُمْ مٰا کٰانُوا یَحْذَرُونَ . </w:t>
      </w:r>
      <w:r>
        <w:rPr>
          <w:rStyle w:val="FootnoteReference"/>
        </w:rPr>
        <w:footnoteReference w:id="731"/>
      </w:r>
      <w:r>
        <w:rPr>
          <w:rFonts w:ascii="IRNazanin" w:hAnsi="IRNazanin" w:eastAsia="IRNazanin" w:cs="IRNazanin"/>
          <w:lang w:bidi="fa-IR"/>
          <w:color w:val="111111"/>
          <w:sz w:val="28"/>
          <w:szCs w:val="28"/>
          <w:rtl/>
        </w:rPr>
        <w:t xml:space="preserve">قصص (28) 6</w:t>
      </w:r>
    </w:p>
    <w:p>
      <w:pPr>
        <w:pStyle w:val="Heading3"/>
      </w:pPr>
      <w:bookmarkStart w:id="1802" w:name="_Toc1363"/>
      <w:r>
        <w:t>دعوت از هامان</w:t>
      </w:r>
      <w:bookmarkEnd w:id="1802"/>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دعوت موسی علیه السلام از هامان برای گرایش به حق با دلایل روشن:</w:t>
      </w:r>
    </w:p>
    <w:p>
      <w:pPr>
        <w:pStyle w:val="BookText"/>
      </w:pPr>
      <w:r>
        <w:rPr>
          <w:rFonts w:ascii="Amiri" w:hAnsi="Amiri" w:eastAsia="Amiri" w:cs="Amiri"/>
          <w:lang w:bidi="ar-SA"/>
          <w:color w:val="111111"/>
          <w:sz w:val="28"/>
          <w:szCs w:val="28"/>
          <w:rtl/>
        </w:rPr>
        <w:t xml:space="preserve">... وَ هٰامٰانَ وَ لَقَدْ جٰاءَهُمْ مُوسیٰ بِالْبَیِّنٰاتِ فَاسْتَکْبَرُوا فِی الْأَرْضِ ... </w:t>
      </w:r>
      <w:r>
        <w:rPr>
          <w:rStyle w:val="FootnoteReference"/>
        </w:rPr>
        <w:footnoteReference w:id="732"/>
      </w:r>
      <w:r>
        <w:rPr>
          <w:rFonts w:ascii="IRNazanin" w:hAnsi="IRNazanin" w:eastAsia="IRNazanin" w:cs="IRNazanin"/>
          <w:lang w:bidi="fa-IR"/>
          <w:color w:val="111111"/>
          <w:sz w:val="28"/>
          <w:szCs w:val="28"/>
          <w:rtl/>
        </w:rPr>
        <w:t xml:space="preserve">عنکبوت (29) 39</w:t>
      </w:r>
    </w:p>
    <w:p>
      <w:pPr>
        <w:pStyle w:val="Heading3"/>
      </w:pPr>
      <w:bookmarkStart w:id="1803" w:name="_Toc1364"/>
      <w:r>
        <w:t>ذلّت هامان</w:t>
      </w:r>
      <w:bookmarkEnd w:id="1803"/>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ذلّت و خواری هامان به هنگام افکنده شدن در دریا: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8" w:name="pg19916_225536"/>
    <w:bookmarkEnd w:id="388"/>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  قصص (28) 38 و 40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خواری هامان در قیامت با حالتی زشت و تنفرآور:</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  قصص (28) 38 و 42</w:t>
      </w:r>
    </w:p>
    <w:p>
      <w:pPr>
        <w:pStyle w:val="Heading3"/>
      </w:pPr>
      <w:bookmarkStart w:id="1804" w:name="_Toc1365"/>
      <w:r>
        <w:t>سبقت هامان</w:t>
      </w:r>
      <w:bookmarkEnd w:id="1804"/>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پیشگامی هامان، در ورود به دوزخ:</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 .  قصص (28) 38 و 41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پیشی نگرفتن هامان بر اراده و قضای الهی:</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Heading3"/>
      </w:pPr>
      <w:bookmarkStart w:id="1805" w:name="_Toc1366"/>
      <w:r>
        <w:t>سپاه هامان</w:t>
      </w:r>
      <w:bookmarkEnd w:id="180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قرار داشتن سپاهیان حکومت فرعون تحت فرماندهی هامان:</w:t>
      </w:r>
    </w:p>
    <w:p>
      <w:pPr>
        <w:pStyle w:val="BookText"/>
      </w:pPr>
      <w:r>
        <w:rPr>
          <w:rFonts w:ascii="Amiri" w:hAnsi="Amiri" w:eastAsia="Amiri" w:cs="Amiri"/>
          <w:lang w:bidi="ar-SA"/>
          <w:color w:val="111111"/>
          <w:sz w:val="28"/>
          <w:szCs w:val="28"/>
          <w:rtl/>
        </w:rPr>
        <w:t xml:space="preserve">... فِرْعَوْنَ وَ هٰامٰانَ وَ جُنُودَهُمٰا .... إِنَّ فِرْعَوْنَ وَ هٰامٰانَ وَ جُنُودَهُمٰا کٰانُوا خٰاطِئِینَ .  قصص (28) 6 و 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ناآگاهی سپاه فرعون و هامان نسبت به عامل نابودی قدرت و حکومت خویش:</w:t>
      </w:r>
    </w:p>
    <w:p>
      <w:pPr>
        <w:pStyle w:val="BookText"/>
      </w:pPr>
      <w:r>
        <w:rPr>
          <w:rFonts w:ascii="Amiri" w:hAnsi="Amiri" w:eastAsia="Amiri" w:cs="Amiri"/>
          <w:lang w:bidi="ar-SA"/>
          <w:color w:val="111111"/>
          <w:sz w:val="28"/>
          <w:szCs w:val="28"/>
          <w:rtl/>
        </w:rPr>
        <w:t xml:space="preserve">فَالْتَقَطَهُ آلُ فِرْعَوْنَ لِیَکُونَ لَهُمْ عَدُوًّا وَ حَزَناً إِنَّ فِرْعَوْنَ وَ هٰامٰانَ وَ جُنُودَهُمٰا کٰانُوا خٰاطِئِینَ . </w:t>
      </w:r>
      <w:r>
        <w:rPr>
          <w:rStyle w:val="FootnoteReference"/>
        </w:rPr>
        <w:footnoteReference w:id="733"/>
      </w:r>
      <w:r>
        <w:rPr>
          <w:rFonts w:ascii="IRNazanin" w:hAnsi="IRNazanin" w:eastAsia="IRNazanin" w:cs="IRNazanin"/>
          <w:lang w:bidi="fa-IR"/>
          <w:color w:val="111111"/>
          <w:sz w:val="28"/>
          <w:szCs w:val="28"/>
          <w:rtl/>
        </w:rPr>
        <w:t xml:space="preserve">قصص (28) 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سپاهیان هامان، گرفتار خطا و اشتباه:</w:t>
      </w:r>
    </w:p>
    <w:p>
      <w:pPr>
        <w:pStyle w:val="BookText"/>
      </w:pPr>
      <w:r>
        <w:rPr>
          <w:rFonts w:ascii="Amiri" w:hAnsi="Amiri" w:eastAsia="Amiri" w:cs="Amiri"/>
          <w:lang w:bidi="ar-SA"/>
          <w:color w:val="111111"/>
          <w:sz w:val="28"/>
          <w:szCs w:val="28"/>
          <w:rtl/>
        </w:rPr>
        <w:t xml:space="preserve">... إِنَّ فِرْعَوْنَ وَ هٰامٰانَ وَ جُنُودَهُمٰا کٰانُوا خٰاطِئِینَ .  قصص (28) 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ترس سپاهیان هامان از نابودی حکومت و از بین رفتن قدرت:</w:t>
      </w:r>
    </w:p>
    <w:p>
      <w:pPr>
        <w:pStyle w:val="BookText"/>
      </w:pPr>
      <w:r>
        <w:rPr>
          <w:rFonts w:ascii="Amiri" w:hAnsi="Amiri" w:eastAsia="Amiri" w:cs="Amiri"/>
          <w:lang w:bidi="ar-SA"/>
          <w:color w:val="111111"/>
          <w:sz w:val="28"/>
          <w:szCs w:val="28"/>
          <w:rtl/>
        </w:rPr>
        <w:t xml:space="preserve">... وَ نُرِیَ فِرْعَوْنَ وَ هٰامٰانَ وَ جُنُودَهُمٰا مِنْهُمْ مٰا کٰانُوا یَحْذَرُونَ .  قصص (28) 6</w:t>
      </w:r>
    </w:p>
    <w:p>
      <w:pPr>
        <w:pStyle w:val="Heading3"/>
      </w:pPr>
      <w:bookmarkStart w:id="1806" w:name="_Toc1367"/>
      <w:r>
        <w:t>شکست هامان</w:t>
      </w:r>
      <w:bookmarkEnd w:id="1806"/>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شکست، نتیجۀ نهایی مکر و توطئۀ هامان نسبت به موسی علیه السلام و مؤمنان همراه او و در برابر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9" w:name="pg19916_225537"/>
    <w:bookmarkEnd w:id="389"/>
    <w:p>
      <w:pPr>
        <w:pStyle w:val="BookText"/>
      </w:pPr>
      <w:r>
        <w:rPr>
          <w:rFonts w:ascii="IRNazanin" w:hAnsi="IRNazanin" w:eastAsia="IRNazanin" w:cs="IRNazanin"/>
          <w:lang w:bidi="fa-IR"/>
          <w:color w:val="111111"/>
          <w:sz w:val="28"/>
          <w:szCs w:val="28"/>
          <w:rtl/>
        </w:rPr>
        <w:t xml:space="preserve">آیات حق خداوند:</w:t>
      </w:r>
    </w:p>
    <w:p>
      <w:pPr>
        <w:pStyle w:val="BookText"/>
      </w:pPr>
      <w:r>
        <w:rPr>
          <w:rFonts w:ascii="Amiri" w:hAnsi="Amiri" w:eastAsia="Amiri" w:cs="Amiri"/>
          <w:lang w:bidi="ar-SA"/>
          <w:color w:val="111111"/>
          <w:sz w:val="28"/>
          <w:szCs w:val="28"/>
          <w:rtl/>
        </w:rPr>
        <w:t xml:space="preserve">وَ نُرِیدُ أَنْ نَمُنَّ عَلَی الَّذِینَ اسْتُضْعِفُوا فِی الْأَرْضِ وَ نَجْعَلَهُمْ أَئِمَّةً وَ نَجْعَلَهُمُ الْوٰارِثِینَ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  قصص (28) 5 و 6</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 وَ هٰامٰانَ ... فَقٰالُوا سٰاحِرٌ کَذّٰابٌ فَلَمّٰا جٰاءَهُمْ بِالْحَقِّ مِنْ عِنْدِنٰا قٰالُوا اقْتُلُوا ... وَ مٰا کَیْدُ الْکٰافِرِینَ إِلاّٰ فِی ضَلاٰلٍ .  غافر (40) 23 - 25</w:t>
      </w:r>
    </w:p>
    <w:p>
      <w:pPr>
        <w:pStyle w:val="Heading3"/>
      </w:pPr>
      <w:bookmarkStart w:id="1807" w:name="_Toc1368"/>
      <w:r>
        <w:t>ضلالت هامان</w:t>
      </w:r>
      <w:bookmarkEnd w:id="1807"/>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هامان، فردی گمراه و گمراه‌گر:</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  غافر (40) 23 -\25</w:t>
      </w:r>
    </w:p>
    <w:p>
      <w:pPr>
        <w:pStyle w:val="Heading3"/>
      </w:pPr>
      <w:bookmarkStart w:id="1808" w:name="_Toc1369"/>
      <w:r>
        <w:t>ظلم هامان</w:t>
      </w:r>
      <w:bookmarkEnd w:id="1808"/>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ظلم هامان بر خویشتن، با نپذیرفتن دعوت حق از جانب موسی علیه السلام ، و ارتکاب گناهان:</w:t>
      </w:r>
    </w:p>
    <w:p>
      <w:pPr>
        <w:pStyle w:val="BookText"/>
      </w:pPr>
      <w:r>
        <w:rPr>
          <w:rFonts w:ascii="Amiri" w:hAnsi="Amiri" w:eastAsia="Amiri" w:cs="Amiri"/>
          <w:lang w:bidi="ar-SA"/>
          <w:color w:val="111111"/>
          <w:sz w:val="28"/>
          <w:szCs w:val="28"/>
          <w:rtl/>
        </w:rPr>
        <w:t xml:space="preserve">... وَ هٰامٰانَ وَ لَقَدْ جٰاءَهُمْ مُوسیٰ بِالْبَیِّنٰاتِ فَاسْتَکْبَرُوا فِی الْأَرْضِ ... فَکُلاًّ أَخَذْنٰا بِذَنْبِهِ ... وَ مٰا کٰانَ اللّٰهُ لِیَظْلِمَهُمْ وَ لٰکِنْ کٰانُوا أَنْفُسَهُمْ یَظْلِمُونَ .  عنکبوت (29) 39 و 40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ظلم هامان به نفس خویش، موجب هلاکت وی با عذاب الهی:</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39 و 40</w:t>
      </w:r>
    </w:p>
    <w:p>
      <w:pPr>
        <w:pStyle w:val="Heading3"/>
      </w:pPr>
      <w:bookmarkStart w:id="1809" w:name="_Toc1370"/>
      <w:r>
        <w:t>عبرت‌گیری از هامان</w:t>
      </w:r>
      <w:bookmarkEnd w:id="1809"/>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عبرت‌آموزی سرگذشت هامان و مثل بودن آن برای سرگذشت انسانهای بدفرجام و نابود شده:</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 .  عنکبوت (29) 38 -\40</w:t>
      </w:r>
    </w:p>
    <w:p>
      <w:pPr>
        <w:pStyle w:val="BookText"/>
      </w:pPr>
      <w:r>
        <w:rPr>
          <w:rFonts w:ascii="Amiri" w:hAnsi="Amiri" w:eastAsia="Amiri" w:cs="Amiri"/>
          <w:lang w:bidi="ar-SA"/>
          <w:color w:val="111111"/>
          <w:sz w:val="28"/>
          <w:szCs w:val="28"/>
          <w:rtl/>
        </w:rPr>
        <w:t xml:space="preserve">أَ وَ لَمْ یَسِیرُوا فِی الْأَرْضِ فَیَنْظُرُوا کَیْفَ کٰانَ عٰاقِبَةُ الَّذِینَ کٰانُوا مِنْ قَبْلِهِمْ ... فَأَخَذَهُمُ اللّٰهُ بِذُنُوبِهِمْ ...</w:t>
      </w:r>
    </w:p>
    <w:p>
      <w:pPr>
        <w:pStyle w:val="BookText"/>
      </w:pPr>
      <w:r>
        <w:rPr>
          <w:rFonts w:ascii="Amiri" w:hAnsi="Amiri" w:eastAsia="Amiri" w:cs="Amiri"/>
          <w:lang w:bidi="ar-SA"/>
          <w:color w:val="111111"/>
          <w:sz w:val="28"/>
          <w:szCs w:val="28"/>
          <w:rtl/>
        </w:rPr>
        <w:t xml:space="preserve">إِلیٰ فِرْعَوْنَ وَ هٰامٰانَ .... غافر (40) 21 و 24</w:t>
      </w:r>
    </w:p>
    <w:p>
      <w:pPr>
        <w:pStyle w:val="Heading3"/>
      </w:pPr>
      <w:bookmarkStart w:id="1810" w:name="_Toc1371"/>
      <w:r>
        <w:t>عمل هامان</w:t>
      </w:r>
      <w:bookmarkEnd w:id="1810"/>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اعمال هامان همانند قوم عاد، ثمود و فرعون، تزیین شده از سوی شیطان: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0" w:name="pg19916_225538"/>
    <w:bookmarkEnd w:id="390"/>
    <w:p>
      <w:pPr>
        <w:pStyle w:val="BookText"/>
      </w:pPr>
      <w:r>
        <w:rPr>
          <w:rFonts w:ascii="Amiri" w:hAnsi="Amiri" w:eastAsia="Amiri" w:cs="Amiri"/>
          <w:lang w:bidi="ar-SA"/>
          <w:color w:val="111111"/>
          <w:sz w:val="28"/>
          <w:szCs w:val="28"/>
          <w:rtl/>
        </w:rPr>
        <w:t xml:space="preserve">وَ عٰاداً وَ ثَمُودَ ... وَ زَیَّنَ لَهُمُ الشَّیْطٰانُ أَعْمٰالَهُمْ فَصَدَّهُمْ عَنِ السَّبِیلِ .... وَ فِرْعَوْنَ وَ هٰامٰانَ ... </w:t>
      </w:r>
      <w:r>
        <w:rPr>
          <w:rStyle w:val="FootnoteReference"/>
        </w:rPr>
        <w:footnoteReference w:id="734"/>
      </w:r>
      <w:r>
        <w:rPr>
          <w:rFonts w:ascii="IRNazanin" w:hAnsi="IRNazanin" w:eastAsia="IRNazanin" w:cs="IRNazanin"/>
          <w:lang w:bidi="fa-IR"/>
          <w:color w:val="111111"/>
          <w:sz w:val="28"/>
          <w:szCs w:val="28"/>
          <w:rtl/>
        </w:rPr>
        <w:t xml:space="preserve">عنکبوت (29) 38 و 39</w:t>
      </w:r>
    </w:p>
    <w:p>
      <w:pPr>
        <w:pStyle w:val="Heading3"/>
      </w:pPr>
      <w:bookmarkStart w:id="1811" w:name="_Toc1372"/>
      <w:r>
        <w:t>غرق شدن هامان</w:t>
      </w:r>
      <w:bookmarkEnd w:id="1811"/>
    </w:p>
    <w:p>
      <w:pPr>
        <w:pStyle w:val="BookText"/>
      </w:pPr>
      <w:r>
        <w:rPr>
          <w:rFonts w:ascii="IRNazanin" w:hAnsi="IRNazanin" w:eastAsia="IRNazanin" w:cs="IRNazanin"/>
          <w:lang w:bidi="fa-IR"/>
          <w:color w:val="111111"/>
          <w:sz w:val="28"/>
          <w:szCs w:val="28"/>
          <w:rtl/>
        </w:rPr>
        <w:t xml:space="preserve">==&gt; همین مدخل، کیفر هامان</w:t>
      </w:r>
    </w:p>
    <w:p>
      <w:pPr>
        <w:pStyle w:val="Heading3"/>
      </w:pPr>
      <w:bookmarkStart w:id="1812" w:name="_Toc1373"/>
      <w:r>
        <w:t>فرجام هامان</w:t>
      </w:r>
      <w:bookmarkEnd w:id="1812"/>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هلاکت در دنیا با عذاب الهی، فرجام هامان:</w:t>
      </w:r>
    </w:p>
    <w:p>
      <w:pPr>
        <w:pStyle w:val="BookText"/>
      </w:pPr>
      <w:r>
        <w:rPr>
          <w:rFonts w:ascii="Amiri" w:hAnsi="Amiri" w:eastAsia="Amiri" w:cs="Amiri"/>
          <w:lang w:bidi="ar-SA"/>
          <w:color w:val="111111"/>
          <w:sz w:val="28"/>
          <w:szCs w:val="28"/>
          <w:rtl/>
        </w:rPr>
        <w:t xml:space="preserve">... وَ هٰامٰانَ وَ لَقَدْ جٰاءَهُمْ مُوسیٰ بِالْبَیِّنٰاتِ فَاسْتَکْبَرُوا فِی الْأَرْضِ وَ مٰا کٰانُوا سٰابِقِینَ فَکُلاًّ أَخَذْنٰا بِذَنْبِهِ ... وَ مِنْهُمْ مَنْ أَغْرَقْنٰا ... </w:t>
      </w:r>
      <w:r>
        <w:rPr>
          <w:rStyle w:val="FootnoteReference"/>
        </w:rPr>
        <w:footnoteReference w:id="735"/>
      </w:r>
      <w:r>
        <w:rPr>
          <w:rFonts w:ascii="IRNazanin" w:hAnsi="IRNazanin" w:eastAsia="IRNazanin" w:cs="IRNazanin"/>
          <w:lang w:bidi="fa-IR"/>
          <w:color w:val="111111"/>
          <w:sz w:val="28"/>
          <w:szCs w:val="28"/>
          <w:rtl/>
        </w:rPr>
        <w:t xml:space="preserve">عنکبوت (29) 39 و 40</w:t>
      </w:r>
    </w:p>
    <w:p>
      <w:pPr>
        <w:pStyle w:val="BookText"/>
      </w:pPr>
      <w:r>
        <w:rPr>
          <w:rFonts w:ascii="IRNazanin" w:hAnsi="IRNazanin" w:eastAsia="IRNazanin" w:cs="IRNazanin"/>
          <w:lang w:bidi="fa-IR"/>
          <w:color w:val="111111"/>
          <w:sz w:val="28"/>
          <w:szCs w:val="28"/>
          <w:rtl/>
        </w:rPr>
        <w:t xml:space="preserve">نیز ==&gt; همین مدخل، عبرت‌گیری از هامان</w:t>
      </w:r>
    </w:p>
    <w:p>
      <w:pPr>
        <w:pStyle w:val="Heading3"/>
      </w:pPr>
      <w:bookmarkStart w:id="1813" w:name="_Toc1374"/>
      <w:r>
        <w:t>فرماندهی هامان</w:t>
      </w:r>
      <w:bookmarkEnd w:id="1813"/>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قرار داشتن سپاهیان حکومت فرعون تحت فرماندهی وی و وزیرش هامان:</w:t>
      </w:r>
    </w:p>
    <w:p>
      <w:pPr>
        <w:pStyle w:val="BookText"/>
      </w:pPr>
      <w:r>
        <w:rPr>
          <w:rFonts w:ascii="Amiri" w:hAnsi="Amiri" w:eastAsia="Amiri" w:cs="Amiri"/>
          <w:lang w:bidi="ar-SA"/>
          <w:color w:val="111111"/>
          <w:sz w:val="28"/>
          <w:szCs w:val="28"/>
          <w:rtl/>
        </w:rPr>
        <w:t xml:space="preserve">... فِرْعَوْنَ وَ هٰامٰانَ وَ جُنُودَهُمٰا ... فَالْتَقَطَهُ آلُ فِرْعَوْنَ لِیَکُونَ لَهُمْ عَدُوًّا وَ حَزَناً إِنَّ فِرْعَوْنَ وَ هٰامٰانَ وَ جُنُودَهُمٰا کٰانُوا خٰاطِئِینَ . </w:t>
      </w:r>
      <w:r>
        <w:rPr>
          <w:rStyle w:val="FootnoteReference"/>
        </w:rPr>
        <w:footnoteReference w:id="736"/>
      </w:r>
      <w:r>
        <w:rPr>
          <w:rFonts w:ascii="IRNazanin" w:hAnsi="IRNazanin" w:eastAsia="IRNazanin" w:cs="IRNazanin"/>
          <w:lang w:bidi="fa-IR"/>
          <w:color w:val="111111"/>
          <w:sz w:val="28"/>
          <w:szCs w:val="28"/>
          <w:rtl/>
        </w:rPr>
        <w:t xml:space="preserve">قصص (28) 6 و 8</w:t>
      </w:r>
    </w:p>
    <w:p>
      <w:pPr>
        <w:pStyle w:val="Heading3"/>
      </w:pPr>
      <w:bookmarkStart w:id="1814" w:name="_Toc1375"/>
      <w:r>
        <w:t>قتلهای هامان</w:t>
      </w:r>
      <w:bookmarkEnd w:id="1814"/>
    </w:p>
    <w:p>
      <w:pPr>
        <w:pStyle w:val="BookText"/>
      </w:pPr>
      <w:r>
        <w:rPr>
          <w:rFonts w:ascii="IRNazanin" w:hAnsi="IRNazanin" w:eastAsia="IRNazanin" w:cs="IRNazanin"/>
          <w:lang w:bidi="fa-IR"/>
          <w:color w:val="111111"/>
          <w:sz w:val="28"/>
          <w:szCs w:val="28"/>
          <w:rtl/>
        </w:rPr>
        <w:t xml:space="preserve">==&gt; همین مدخل، اوامر هامان و نسل‌کشی هامان</w:t>
      </w:r>
    </w:p>
    <w:p>
      <w:pPr>
        <w:pStyle w:val="Heading3"/>
      </w:pPr>
      <w:bookmarkStart w:id="1815" w:name="_Toc1376"/>
      <w:r>
        <w:t>قدرت هامان</w:t>
      </w:r>
      <w:bookmarkEnd w:id="1815"/>
    </w:p>
    <w:p>
      <w:pPr>
        <w:pStyle w:val="BookText"/>
      </w:pPr>
      <w:r>
        <w:rPr>
          <w:rFonts w:ascii="IRNazanin" w:hAnsi="IRNazanin" w:eastAsia="IRNazanin" w:cs="IRNazanin"/>
          <w:lang w:bidi="fa-IR"/>
          <w:color w:val="111111"/>
          <w:sz w:val="28"/>
          <w:szCs w:val="28"/>
          <w:rtl/>
        </w:rPr>
        <w:t xml:space="preserve">==&gt; همین مدخل، امکانات هامان</w:t>
      </w:r>
    </w:p>
    <w:p>
      <w:pPr>
        <w:pStyle w:val="Heading3"/>
      </w:pPr>
      <w:bookmarkStart w:id="1816" w:name="_Toc1377"/>
      <w:r>
        <w:t>کفر هامان</w:t>
      </w:r>
      <w:bookmarkEnd w:id="1816"/>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کفر هامان به آیات خداوند و رسالت موسی علیه السلام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 وَ هٰامٰانَ ... فَقٰالُوا سٰاحِرٌ کَذّٰابٌ فَلَمّٰا جٰاءَهُمْ بِالْحَقِّ مِنْ عِنْدِنٰا قٰالُوا اقْتُلُوا أَبْنٰاءَ الَّذِینَ آمَنُوا مَعَهُ وَ اسْتَحْیُوا نِسٰاءَهُمْ وَ مٰا کَیْدُ الْکٰافِرِینَ إِلاّٰ فِی ضَلاٰلٍ .  غافر (40) 23 -\25</w:t>
      </w:r>
    </w:p>
    <w:p>
      <w:pPr>
        <w:pStyle w:val="Heading3"/>
      </w:pPr>
      <w:bookmarkStart w:id="1817" w:name="_Toc1378"/>
      <w:r>
        <w:t>کیفر هامان</w:t>
      </w:r>
      <w:bookmarkEnd w:id="1817"/>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غرق شدن، کیفر دنیوی هامان به خاطر گناه و استکبار وی:</w:t>
      </w:r>
    </w:p>
    <w:p>
      <w:pPr>
        <w:pStyle w:val="BookText"/>
      </w:pPr>
      <w:r>
        <w:rPr>
          <w:rFonts w:ascii="Amiri" w:hAnsi="Amiri" w:eastAsia="Amiri" w:cs="Amiri"/>
          <w:lang w:bidi="ar-SA"/>
          <w:color w:val="111111"/>
          <w:sz w:val="28"/>
          <w:szCs w:val="28"/>
          <w:rtl/>
        </w:rPr>
        <w:t xml:space="preserve">... وَ هٰامٰانَ وَ لَقَدْ جٰاءَهُمْ مُوسیٰ بِالْبَیِّنٰاتِ فَاسْتَکْبَرُوا ... فَکُلاًّ أَخَذْنٰا بِذَنْبِهِ ... وَ مِنْهُمْ مَنْ أَغْرَقْنٰا .... عنکبوت (29) 39 و 40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ورود به دوزخ، کیفر اخروی هامان: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91" w:name="pg19916_225539"/>
    <w:bookmarkEnd w:id="391"/>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 .  قصص (28) 38 و 41</w:t>
      </w:r>
    </w:p>
    <w:p>
      <w:pPr>
        <w:pStyle w:val="Heading3"/>
      </w:pPr>
      <w:bookmarkStart w:id="1818" w:name="_Toc1379"/>
      <w:r>
        <w:t>گناه هامان</w:t>
      </w:r>
      <w:bookmarkEnd w:id="1818"/>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گناه‌پیشگی فرعون و هامان:</w:t>
      </w:r>
    </w:p>
    <w:p>
      <w:pPr>
        <w:pStyle w:val="BookText"/>
      </w:pPr>
      <w:r>
        <w:rPr>
          <w:rFonts w:ascii="Amiri" w:hAnsi="Amiri" w:eastAsia="Amiri" w:cs="Amiri"/>
          <w:lang w:bidi="ar-SA"/>
          <w:color w:val="111111"/>
          <w:sz w:val="28"/>
          <w:szCs w:val="28"/>
          <w:rtl/>
        </w:rPr>
        <w:t xml:space="preserve">فَالْتَقَطَهُ آلُ فِرْعَوْنَ لِیَکُونَ لَهُمْ عَدُوًّا وَ حَزَناً إِنَّ فِرْعَوْنَ وَ هٰامٰانَ وَ جُنُودَهُمٰا کٰانُوا خٰاطِئِینَ . </w:t>
      </w:r>
      <w:r>
        <w:rPr>
          <w:rStyle w:val="FootnoteReference"/>
        </w:rPr>
        <w:footnoteReference w:id="737"/>
      </w:r>
      <w:r>
        <w:rPr>
          <w:rFonts w:ascii="IRNazanin" w:hAnsi="IRNazanin" w:eastAsia="IRNazanin" w:cs="IRNazanin"/>
          <w:lang w:bidi="fa-IR"/>
          <w:color w:val="111111"/>
          <w:sz w:val="28"/>
          <w:szCs w:val="28"/>
          <w:rtl/>
        </w:rPr>
        <w:t xml:space="preserve">قصص (28) 8</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w:t>
      </w:r>
    </w:p>
    <w:p>
      <w:pPr>
        <w:pStyle w:val="BookText"/>
      </w:pPr>
      <w:r>
        <w:rPr>
          <w:rFonts w:ascii="Amiri" w:hAnsi="Amiri" w:eastAsia="Amiri" w:cs="Amiri"/>
          <w:lang w:bidi="ar-SA"/>
          <w:color w:val="111111"/>
          <w:sz w:val="28"/>
          <w:szCs w:val="28"/>
          <w:rtl/>
        </w:rPr>
        <w:t xml:space="preserve">فَکُلاًّ أَخَذْنٰا بِذَنْبِهِ .... عنکبوت (29) 39 و 40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گناه‌پیشگی و خطاکاری هامان، موجب هلاکت وی با عذاب الهی:</w:t>
      </w:r>
    </w:p>
    <w:p>
      <w:pPr>
        <w:pStyle w:val="BookText"/>
      </w:pPr>
      <w:r>
        <w:rPr>
          <w:rFonts w:ascii="Amiri" w:hAnsi="Amiri" w:eastAsia="Amiri" w:cs="Amiri"/>
          <w:lang w:bidi="ar-SA"/>
          <w:color w:val="111111"/>
          <w:sz w:val="28"/>
          <w:szCs w:val="28"/>
          <w:rtl/>
        </w:rPr>
        <w:t xml:space="preserve">... وَ هٰامٰانَ ... فَکُلاًّ أَخَذْنٰا بِذَنْبِهِ ...  وَ مِنْهُمْ مَنْ أَغْرَقْنٰا .... عنکبوت (29) 39 و 40</w:t>
      </w:r>
    </w:p>
    <w:p>
      <w:pPr>
        <w:pStyle w:val="Heading3"/>
      </w:pPr>
      <w:bookmarkStart w:id="1819" w:name="_Toc1380"/>
      <w:r>
        <w:t>لعن هامان</w:t>
      </w:r>
      <w:bookmarkEnd w:id="1819"/>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استکبار هامان، موجب لعن و طرد او از سوی خداوند:</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  قصص (28) 38 و 39 و 42</w:t>
      </w:r>
    </w:p>
    <w:p>
      <w:pPr>
        <w:pStyle w:val="Heading3"/>
      </w:pPr>
      <w:bookmarkStart w:id="1820" w:name="_Toc1381"/>
      <w:r>
        <w:t>مسئولیّت هامان</w:t>
      </w:r>
      <w:bookmarkEnd w:id="1820"/>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مأموریّت یافتن هامان از سوی فرعون برای آجر و ساخت برج بلند:</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قصص (28) 38</w:t>
      </w:r>
    </w:p>
    <w:p>
      <w:pPr>
        <w:pStyle w:val="Heading3"/>
      </w:pPr>
      <w:bookmarkStart w:id="1821" w:name="_Toc1382"/>
      <w:r>
        <w:t>مکر هامان</w:t>
      </w:r>
      <w:bookmarkEnd w:id="1821"/>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مکر و توطئۀ هامان در برابر حق و رسالت موسی علیه السلام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 وَ هٰامٰانَ ... فَقٰالُوا سٰاحِرٌ کَذّٰابٌ فَلَمّٰا جٰاءَهُمْ بِالْحَقِّ مِنْ عِنْدِنٰا قٰالُوا ... وَ مٰا کَیْدُ الْکٰافِرِینَ إِلاّٰ فِی ضَلاٰلٍ .  غافر (40) 23 -\25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در گمراهی بودن و بی‌نتیجه ماندن مکر و حیلۀ هامان در برابر موسی علیه السلام و رسالت او:</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92" w:name="pg19916_225540"/>
    <w:bookmarkEnd w:id="392"/>
    <w:p>
      <w:pPr>
        <w:pStyle w:val="BookText"/>
      </w:pPr>
      <w:r>
        <w:rPr>
          <w:rFonts w:ascii="Amiri" w:hAnsi="Amiri" w:eastAsia="Amiri" w:cs="Amiri"/>
          <w:lang w:bidi="ar-SA"/>
          <w:color w:val="111111"/>
          <w:sz w:val="28"/>
          <w:szCs w:val="28"/>
          <w:rtl/>
        </w:rPr>
        <w:t xml:space="preserve">اَلَّذِینَ آمَنُوا مَعَهُ وَ اسْتَحْیُوا نِسٰاءَهُمْ وَ مٰا کَیْدُ الْکٰافِرِینَ إِلاّٰ فِی ضَلاٰلٍ . </w:t>
      </w:r>
      <w:r>
        <w:rPr>
          <w:rStyle w:val="FootnoteReference"/>
        </w:rPr>
        <w:footnoteReference w:id="738"/>
      </w:r>
      <w:r>
        <w:rPr>
          <w:rFonts w:ascii="IRNazanin" w:hAnsi="IRNazanin" w:eastAsia="IRNazanin" w:cs="IRNazanin"/>
          <w:lang w:bidi="fa-IR"/>
          <w:color w:val="111111"/>
          <w:sz w:val="28"/>
          <w:szCs w:val="28"/>
          <w:rtl/>
        </w:rPr>
        <w:t xml:space="preserve">غافر (40) 23 -\25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توطئۀ مشترک فرعون، هامان و قارون بر کشتار فرزندان ذکور مؤمنان در عصر موسی علیه السلام ، نافرجام و محکوم به شکست:</w:t>
      </w:r>
    </w:p>
    <w:p>
      <w:pPr>
        <w:pStyle w:val="BookText"/>
      </w:pPr>
      <w:r>
        <w:rPr>
          <w:rFonts w:ascii="Amiri" w:hAnsi="Amiri" w:eastAsia="Amiri" w:cs="Amiri"/>
          <w:lang w:bidi="ar-SA"/>
          <w:color w:val="111111"/>
          <w:sz w:val="28"/>
          <w:szCs w:val="28"/>
          <w:rtl/>
        </w:rPr>
        <w:t xml:space="preserve">وَ لَقَدْ أَرْسَلْنٰا مُوسیٰ بِآیٰاتِنٰا ... إِلیٰ فِرْعَوْنَ وَ هٰامٰانَ وَ قٰارُونَ .... قٰالُوا اقْتُلُوا أَبْنٰاءَ الَّذِینَ آمَنُوا مَعَهُ ... وَ مٰا کَیْدُ الْکٰافِرِینَ إِلاّٰ فِی ضَلاٰلٍ .  غافر (40) 23 -\25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هامان، مجری مکر و فریب فرعون در مبارزه با موسی علیه السلام :</w:t>
      </w:r>
    </w:p>
    <w:p>
      <w:pPr>
        <w:pStyle w:val="BookText"/>
      </w:pPr>
      <w:r>
        <w:rPr>
          <w:rFonts w:ascii="Amiri" w:hAnsi="Amiri" w:eastAsia="Amiri" w:cs="Amiri"/>
          <w:lang w:bidi="ar-SA"/>
          <w:color w:val="111111"/>
          <w:sz w:val="28"/>
          <w:szCs w:val="28"/>
          <w:rtl/>
        </w:rPr>
        <w:t xml:space="preserve">فَلَمّٰا جٰاءَهُمْ مُوسیٰ بِآیٰاتِنٰا بَیِّنٰاتٍ ... وَ قٰالَ فِرْعَوْنُ ... فَأَوْقِدْ لِی یٰا هٰامٰانُ عَلَی الطِّینِ فَاجْعَلْ لِی صَرْحاً لَعَلِّی أَطَّلِعُ إِلیٰ إِلٰهِ مُوسیٰ ... </w:t>
      </w:r>
      <w:r>
        <w:rPr>
          <w:rStyle w:val="FootnoteReference"/>
        </w:rPr>
        <w:footnoteReference w:id="739"/>
      </w:r>
      <w:r>
        <w:rPr>
          <w:rFonts w:ascii="IRNazanin" w:hAnsi="IRNazanin" w:eastAsia="IRNazanin" w:cs="IRNazanin"/>
          <w:lang w:bidi="fa-IR"/>
          <w:color w:val="111111"/>
          <w:sz w:val="28"/>
          <w:szCs w:val="28"/>
          <w:rtl/>
        </w:rPr>
        <w:t xml:space="preserve">قصص (28) 36 و 38</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وَ إِنِّی لَأَظُنُّهُ کٰاذِباً وَ کَذٰلِکَ زُیِّنَ لِفِرْعَوْنَ سُوءُ عَمَلِهِ وَ صُدَّ عَنِ السَّبِیلِ وَ مٰا کَیْدُ فِرْعَوْنَ إِلاّٰ فِی تَبٰابٍ .  غافر (40) 36 و 37</w:t>
      </w:r>
    </w:p>
    <w:p>
      <w:pPr>
        <w:pStyle w:val="Heading3"/>
      </w:pPr>
      <w:bookmarkStart w:id="1822" w:name="_Toc1383"/>
      <w:r>
        <w:t>موقعیّت هامان</w:t>
      </w:r>
      <w:bookmarkEnd w:id="1822"/>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هامان، چهره‌ای سرشناس و کلیدی در حکومت فرعون:</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قصص (28) 38</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IRNazanin" w:hAnsi="IRNazanin" w:eastAsia="IRNazanin" w:cs="IRNazanin"/>
          <w:lang w:bidi="fa-IR"/>
          <w:color w:val="111111"/>
          <w:sz w:val="28"/>
          <w:szCs w:val="28"/>
          <w:rtl/>
        </w:rPr>
        <w:t xml:space="preserve">نیز ==&gt; همین مدخل، فرماندهی هامان، وزارت هامان</w:t>
      </w:r>
    </w:p>
    <w:p>
      <w:pPr>
        <w:pStyle w:val="Heading3"/>
      </w:pPr>
      <w:bookmarkStart w:id="1823" w:name="_Toc1384"/>
      <w:r>
        <w:t>نسل‌کشی هامان</w:t>
      </w:r>
      <w:bookmarkEnd w:id="1823"/>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کشتار فرزندان ذکور مؤمنان، تنها راه پیشگیری از رواج آیین موسی علیه السلام در نگاه هامان:</w:t>
      </w:r>
    </w:p>
    <w:p>
      <w:pPr>
        <w:pStyle w:val="BookText"/>
      </w:pPr>
      <w:r>
        <w:rPr>
          <w:rFonts w:ascii="Amiri" w:hAnsi="Amiri" w:eastAsia="Amiri" w:cs="Amiri"/>
          <w:lang w:bidi="ar-SA"/>
          <w:color w:val="111111"/>
          <w:sz w:val="28"/>
          <w:szCs w:val="28"/>
          <w:rtl/>
        </w:rPr>
        <w:t xml:space="preserve">... وَ هٰامٰانَ ... قٰالُوا اقْتُلُوا أَبْنٰاءَ الَّذِینَ آمَنُوا مَعَهُ .... غافر (40) 24 و 25</w:t>
      </w:r>
    </w:p>
    <w:p>
      <w:pPr>
        <w:pStyle w:val="BookText"/>
      </w:pPr>
      <w:r>
        <w:rPr>
          <w:rFonts w:ascii="IRNazanin" w:hAnsi="IRNazanin" w:eastAsia="IRNazanin" w:cs="IRNazanin"/>
          <w:lang w:bidi="fa-IR"/>
          <w:color w:val="111111"/>
          <w:sz w:val="28"/>
          <w:szCs w:val="28"/>
          <w:rtl/>
        </w:rPr>
        <w:t xml:space="preserve">نیز ==&gt; همین مدخل، اوامر هامان</w:t>
      </w:r>
    </w:p>
    <w:p>
      <w:pPr>
        <w:pStyle w:val="Heading3"/>
      </w:pPr>
      <w:bookmarkStart w:id="1824" w:name="_Toc1385"/>
      <w:r>
        <w:t>نقش هامان</w:t>
      </w:r>
      <w:bookmarkEnd w:id="1824"/>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نقش هامان در انحرافهای عقیدتی مردم و گرایش آنان به راههای ناشایست:</w:t>
      </w:r>
    </w:p>
    <w:p>
      <w:pPr>
        <w:pStyle w:val="BookText"/>
      </w:pPr>
      <w:r>
        <w:rPr>
          <w:rFonts w:ascii="Amiri" w:hAnsi="Amiri" w:eastAsia="Amiri" w:cs="Amiri"/>
          <w:lang w:bidi="ar-SA"/>
          <w:color w:val="111111"/>
          <w:sz w:val="28"/>
          <w:szCs w:val="28"/>
          <w:rtl/>
        </w:rPr>
        <w:t xml:space="preserve">وَ قٰالَ فِرْعَوْنُ یٰا أَیُّهَا الْمَلَأُ مٰا عَلِمْتُ لَکُمْ مِنْ إِلٰهٍ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3" w:name="pg19916_225541"/>
    <w:bookmarkEnd w:id="393"/>
    <w:p>
      <w:pPr>
        <w:pStyle w:val="BookText"/>
      </w:pPr>
      <w:r>
        <w:rPr>
          <w:rFonts w:ascii="Amiri" w:hAnsi="Amiri" w:eastAsia="Amiri" w:cs="Amiri"/>
          <w:lang w:bidi="ar-SA"/>
          <w:color w:val="111111"/>
          <w:sz w:val="28"/>
          <w:szCs w:val="28"/>
          <w:rtl/>
        </w:rPr>
        <w:t xml:space="preserve">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 .  قصص (28) 38 و 41</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38 و 39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نقش فریب‌کارانۀ هامان در حکومت فرعونی، برای سرگرمی مردم و تحمیق آنان:</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 .  قصص (28) 38</w:t>
      </w:r>
    </w:p>
    <w:p>
      <w:pPr>
        <w:pStyle w:val="Heading3"/>
      </w:pPr>
      <w:bookmarkStart w:id="1825" w:name="_Toc1386"/>
      <w:r>
        <w:t>وزارت هامان</w:t>
      </w:r>
      <w:bookmarkEnd w:id="1825"/>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وزارت هامان در سرزمین مصر از جانب فرعون:</w:t>
      </w:r>
    </w:p>
    <w:p>
      <w:pPr>
        <w:pStyle w:val="BookText"/>
      </w:pPr>
      <w:r>
        <w:rPr>
          <w:rFonts w:ascii="Amiri" w:hAnsi="Amiri" w:eastAsia="Amiri" w:cs="Amiri"/>
          <w:lang w:bidi="ar-SA"/>
          <w:color w:val="111111"/>
          <w:sz w:val="28"/>
          <w:szCs w:val="28"/>
          <w:rtl/>
        </w:rPr>
        <w:t xml:space="preserve">وَ نُمَکِّنَ لَهُمْ فِی الْأَرْضِ وَ نُرِیَ فِرْعَوْنَ وَ هٰامٰانَ وَ جُنُودَهُمٰا مِنْهُمْ مٰا کٰانُوا یَحْذَرُونَ . </w:t>
      </w:r>
      <w:r>
        <w:rPr>
          <w:rStyle w:val="FootnoteReference"/>
        </w:rPr>
        <w:footnoteReference w:id="740"/>
      </w:r>
      <w:r>
        <w:rPr>
          <w:rFonts w:ascii="IRNazanin" w:hAnsi="IRNazanin" w:eastAsia="IRNazanin" w:cs="IRNazanin"/>
          <w:lang w:bidi="fa-IR"/>
          <w:color w:val="111111"/>
          <w:sz w:val="28"/>
          <w:szCs w:val="28"/>
          <w:rtl/>
        </w:rPr>
        <w:t xml:space="preserve">قصص (28) 6</w:t>
      </w:r>
    </w:p>
    <w:p>
      <w:pPr>
        <w:pStyle w:val="BookText"/>
      </w:pPr>
      <w:r>
        <w:rPr>
          <w:rFonts w:ascii="Amiri" w:hAnsi="Amiri" w:eastAsia="Amiri" w:cs="Amiri"/>
          <w:lang w:bidi="ar-SA"/>
          <w:color w:val="111111"/>
          <w:sz w:val="28"/>
          <w:szCs w:val="28"/>
          <w:rtl/>
        </w:rPr>
        <w:t xml:space="preserve">فَلَمّٰا جٰاءَهُمْ مُوسیٰ بِآیٰاتِنٰا بَیِّنٰاتٍ ... وَ قٰالَ فِرْعَوْنُ ... فَأَوْقِدْ لِی یٰا هٰامٰانُ عَلَی الطِّینِ فَاجْعَلْ لِی صَرْحاً .... قصص (28) 36 و 38</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 .  غافر (40) 36</w:t>
      </w:r>
    </w:p>
    <w:p>
      <w:pPr>
        <w:pStyle w:val="Heading3"/>
      </w:pPr>
      <w:bookmarkStart w:id="1826" w:name="_Toc1387"/>
      <w:r>
        <w:t>هامان در قیامت</w:t>
      </w:r>
      <w:bookmarkEnd w:id="1826"/>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محشور شدن هامان با صورت زشت در قیامت:</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 </w:t>
      </w:r>
      <w:r>
        <w:rPr>
          <w:rStyle w:val="FootnoteReference"/>
        </w:rPr>
        <w:footnoteReference w:id="741"/>
      </w:r>
      <w:r>
        <w:rPr>
          <w:rFonts w:ascii="IRNazanin" w:hAnsi="IRNazanin" w:eastAsia="IRNazanin" w:cs="IRNazanin"/>
          <w:lang w:bidi="fa-IR"/>
          <w:color w:val="111111"/>
          <w:sz w:val="28"/>
          <w:szCs w:val="28"/>
          <w:rtl/>
        </w:rPr>
        <w:t xml:space="preserve">قصص (28) 38 و 42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محرومیّت هامان در قیامت، از هرگونه امداد و نصرت الهی:</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 .  قصص (28) 38 و 41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هامان، از زمرۀ ملعونان و مطرودان در رستاخیز:</w:t>
      </w:r>
    </w:p>
    <w:p>
      <w:pPr>
        <w:pStyle w:val="BookText"/>
      </w:pPr>
      <w:r>
        <w:rPr>
          <w:rFonts w:ascii="Amiri" w:hAnsi="Amiri" w:eastAsia="Amiri" w:cs="Amiri"/>
          <w:lang w:bidi="ar-SA"/>
          <w:color w:val="111111"/>
          <w:sz w:val="28"/>
          <w:szCs w:val="28"/>
          <w:rtl/>
        </w:rPr>
        <w:t xml:space="preserve">وَ قٰالَ فِرْعَوْنُ یٰا أَیُّهَا الْمَلَأُ مٰا عَلِمْتُ لَکُمْ مِنْ إِلٰهٍ</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94" w:name="pg19916_225542"/>
    <w:bookmarkEnd w:id="394"/>
    <w:p>
      <w:pPr>
        <w:pStyle w:val="BookText"/>
      </w:pPr>
      <w:r>
        <w:rPr>
          <w:rFonts w:ascii="Amiri" w:hAnsi="Amiri" w:eastAsia="Amiri" w:cs="Amiri"/>
          <w:lang w:bidi="ar-SA"/>
          <w:color w:val="111111"/>
          <w:sz w:val="28"/>
          <w:szCs w:val="28"/>
          <w:rtl/>
        </w:rPr>
        <w:t xml:space="preserve">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أَتْبَعْنٰاهُمْ فِی هٰذِهِ الدُّنْیٰا لَعْنَةً وَ یَوْمَ الْقِیٰامَةِ هُمْ مِنَ الْمَقْبُوحِینَ .  قصص (28) 38 و 42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پیشتازی هامان در قیامت در کشاندن قومش به دوزخ:</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جَعَلْنٰاهُمْ أَئِمَّةً یَدْعُونَ إِلَی النّٰارِ وَ یَوْمَ الْقِیٰامَةِ لاٰ یُنْصَرُونَ .  قصص (28) 38 و 41</w:t>
      </w:r>
    </w:p>
    <w:p>
      <w:pPr>
        <w:pStyle w:val="Heading3"/>
      </w:pPr>
      <w:bookmarkStart w:id="1827" w:name="_Toc1388"/>
      <w:r>
        <w:t>هامان و شیطان</w:t>
      </w:r>
      <w:bookmarkEnd w:id="1827"/>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شیطان، تزیین‌دهندۀ کارهای هامان و عامل انحراف وی:</w:t>
      </w:r>
    </w:p>
    <w:p>
      <w:pPr>
        <w:pStyle w:val="BookText"/>
      </w:pPr>
      <w:r>
        <w:rPr>
          <w:rFonts w:ascii="Amiri" w:hAnsi="Amiri" w:eastAsia="Amiri" w:cs="Amiri"/>
          <w:lang w:bidi="ar-SA"/>
          <w:color w:val="111111"/>
          <w:sz w:val="28"/>
          <w:szCs w:val="28"/>
          <w:rtl/>
        </w:rPr>
        <w:t xml:space="preserve">وَ عٰاداً وَ ثَمُودَ وَ قَدْ تَبَیَّنَ لَکُمْ مِنْ مَسٰاکِنِهِمْ وَ زَیَّنَ لَهُمُ الشَّیْطٰانُ أَعْمٰالَهُمْ فَصَدَّهُمْ عَنِ السَّبِیلِ وَ کٰانُوا مُسْتَبْصِرِینَ</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38 و 39</w:t>
      </w:r>
    </w:p>
    <w:p>
      <w:pPr>
        <w:pStyle w:val="Heading3"/>
      </w:pPr>
      <w:bookmarkStart w:id="1828" w:name="_Toc1389"/>
      <w:r>
        <w:t>هامان و فرعون</w:t>
      </w:r>
      <w:bookmarkEnd w:id="1828"/>
    </w:p>
    <w:p>
      <w:pPr>
        <w:pStyle w:val="BookText"/>
      </w:pPr>
      <w:r>
        <w:rPr>
          <w:rFonts w:ascii="IRNazanin" w:hAnsi="IRNazanin" w:eastAsia="IRNazanin" w:cs="IRNazanin"/>
          <w:lang w:bidi="fa-IR"/>
          <w:color w:val="111111"/>
          <w:sz w:val="28"/>
          <w:szCs w:val="28"/>
          <w:rtl/>
        </w:rPr>
        <w:t xml:space="preserve">==&gt; همین مدخل، آجرپزی هامان، احساس خطر هامان، برج‌سازی هامان، حکومت هامان، فرماندهی هامان، گناه هامان، مکر هامان، وزارت هامان</w:t>
      </w:r>
    </w:p>
    <w:p>
      <w:pPr>
        <w:pStyle w:val="Heading3"/>
      </w:pPr>
      <w:bookmarkStart w:id="1829" w:name="_Toc1390"/>
      <w:r>
        <w:t>هامان و قارون</w:t>
      </w:r>
      <w:bookmarkEnd w:id="1829"/>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همسویی هامان با قارون در مبارزه علیه موسی علیه السلام :</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توطئۀ مشترک هامان و قارون علیه بنی اسرائیل و پیروان موسی:</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w:t>
      </w:r>
    </w:p>
    <w:p>
      <w:pPr>
        <w:pStyle w:val="BookText"/>
      </w:pPr>
      <w:r>
        <w:rPr>
          <w:rFonts w:ascii="Amiri" w:hAnsi="Amiri" w:eastAsia="Amiri" w:cs="Amiri"/>
          <w:lang w:bidi="ar-SA"/>
          <w:color w:val="111111"/>
          <w:sz w:val="28"/>
          <w:szCs w:val="28"/>
          <w:rtl/>
        </w:rPr>
        <w:t xml:space="preserve">فَلَمّٰا جٰاءَهُمْ بِالْحَقِّ مِنْ عِنْدِنٰا قٰالُوا اقْتُلُوا أَبْنٰاءَ الَّذِینَ آمَنُوا مَعَهُ وَ اسْتَحْیُوا نِسٰاءَهُمْ وَ مٰا کَیْدُ الْکٰافِرِینَ إِلاّٰ فِی ضَلاٰلٍ .  غافر (40) 23 -\25</w:t>
      </w:r>
    </w:p>
    <w:p>
      <w:pPr>
        <w:pStyle w:val="Heading3"/>
      </w:pPr>
      <w:bookmarkStart w:id="1830" w:name="_Toc1391"/>
      <w:r>
        <w:t>هامان و معاد</w:t>
      </w:r>
      <w:bookmarkEnd w:id="1830"/>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انکار معاد و رستاخیز از سوی هامان:</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w:t>
      </w:r>
    </w:p>
    <w:p>
      <w:pPr>
        <w:pStyle w:val="BookText"/>
      </w:pPr>
      <w:r>
        <w:rPr>
          <w:rFonts w:ascii="Amiri" w:hAnsi="Amiri" w:eastAsia="Amiri" w:cs="Amiri"/>
          <w:lang w:bidi="ar-SA"/>
          <w:color w:val="111111"/>
          <w:sz w:val="28"/>
          <w:szCs w:val="28"/>
          <w:rtl/>
        </w:rPr>
        <w:t xml:space="preserve">وَ أَتْبَعْنٰاهُمْ فِی هٰذِهِ الدُّنْیٰا لَعْنَةً وَ یَوْمَ الْقِیٰامَةِ هُمْ</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95" w:name="pg19916_225543"/>
    <w:bookmarkEnd w:id="395"/>
    <w:p>
      <w:pPr>
        <w:pStyle w:val="BookText"/>
      </w:pPr>
      <w:r>
        <w:rPr>
          <w:rFonts w:ascii="Amiri" w:hAnsi="Amiri" w:eastAsia="Amiri" w:cs="Amiri"/>
          <w:lang w:bidi="ar-SA"/>
          <w:color w:val="111111"/>
          <w:sz w:val="28"/>
          <w:szCs w:val="28"/>
          <w:rtl/>
        </w:rPr>
        <w:t xml:space="preserve">مِنَ الْمَقْبُوحِینَ .  قصص (28) 38 و 39 و 42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انکار رستاخیز از سوی هامان، ریشۀ انحرافها و استکبار وی در زمین:</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وَ اسْتَکْبَرَ هُوَ وَ جُنُودُهُ فِی الْأَرْضِ بِغَیْرِ الْحَقِّ وَ ظَنُّوا أَنَّهُمْ إِلَیْنٰا لاٰ یُرْجَعُونَ .  قصص (28) 38 و 39</w:t>
      </w:r>
    </w:p>
    <w:p>
      <w:pPr>
        <w:pStyle w:val="Heading3"/>
      </w:pPr>
      <w:bookmarkStart w:id="1831" w:name="_Toc1392"/>
      <w:r>
        <w:t>هامان و موسی علیه السلام</w:t>
      </w:r>
      <w:bookmarkEnd w:id="1831"/>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زندگی هامان در زمان حضرت موسی علیه السلام :</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Amiri" w:hAnsi="Amiri" w:eastAsia="Amiri" w:cs="Amiri"/>
          <w:lang w:bidi="ar-SA"/>
          <w:color w:val="111111"/>
          <w:sz w:val="28"/>
          <w:szCs w:val="28"/>
          <w:rtl/>
        </w:rPr>
        <w:t xml:space="preserve">فَلَمّٰا جٰاءَهُمْ مُوسیٰ بِآیٰاتِنٰا بَیِّنٰاتٍ ... وَ قٰالَ فِرْعَوْنُ ... فَأَوْقِدْ لِی یٰا هٰامٰانُ عَلَی الطِّینِ فَاجْعَلْ لِی صَرْحاً لَعَلِّی أَطَّلِعُ إِلیٰ إِلٰهِ مُوسیٰ .... قصص (28) 36 و 38</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 عنکبوت (29) 39</w:t>
      </w:r>
    </w:p>
    <w:p>
      <w:pPr>
        <w:pStyle w:val="BookText"/>
      </w:pPr>
      <w:r>
        <w:rPr>
          <w:rFonts w:ascii="Amiri" w:hAnsi="Amiri" w:eastAsia="Amiri" w:cs="Amiri"/>
          <w:lang w:bidi="ar-SA"/>
          <w:color w:val="111111"/>
          <w:sz w:val="28"/>
          <w:szCs w:val="28"/>
          <w:rtl/>
        </w:rPr>
        <w:t xml:space="preserve">وَ قٰالَ فِرْعَوْنُ یٰا هٰامٰانُ ابْنِ لِی صَرْحاً لَعَلِّی أَبْلُغُ الْأَسْبٰابَ</w:t>
      </w:r>
    </w:p>
    <w:p>
      <w:pPr>
        <w:pStyle w:val="BookText"/>
      </w:pPr>
      <w:r>
        <w:rPr>
          <w:rFonts w:ascii="Amiri" w:hAnsi="Amiri" w:eastAsia="Amiri" w:cs="Amiri"/>
          <w:lang w:bidi="ar-SA"/>
          <w:color w:val="111111"/>
          <w:sz w:val="28"/>
          <w:szCs w:val="28"/>
          <w:rtl/>
        </w:rPr>
        <w:t xml:space="preserve">أَسْبٰابَ السَّمٰاوٰاتِ فَأَطَّلِعَ إِلیٰ إِلٰهِ مُوسیٰ .... غافر (40) 36 و 37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ترور شخصیّت موسی علیه السلام از سوی هامان با نسبت دادن دروغ به وی:</w:t>
      </w:r>
    </w:p>
    <w:p>
      <w:pPr>
        <w:pStyle w:val="BookText"/>
      </w:pPr>
      <w:r>
        <w:rPr>
          <w:rFonts w:ascii="Amiri" w:hAnsi="Amiri" w:eastAsia="Amiri" w:cs="Amiri"/>
          <w:lang w:bidi="ar-SA"/>
          <w:color w:val="111111"/>
          <w:sz w:val="28"/>
          <w:szCs w:val="28"/>
          <w:rtl/>
        </w:rPr>
        <w:t xml:space="preserve">وَ قٰالَ فِرْعَوْنُ یٰا أَیُّهَا الْمَلَأُ مٰا عَلِمْتُ لَکُمْ مِنْ إِلٰهٍ غَیْرِی فَأَوْقِدْ لِی یٰا هٰامٰانُ عَلَی الطِّینِ فَاجْعَلْ لِی صَرْحاً لَعَلِّی أَطَّلِعُ إِلیٰ إِلٰهِ مُوسیٰ وَ إِنِّی لَأَظُنُّهُ مِنَ الْکٰاذِبِینَ</w:t>
      </w:r>
    </w:p>
    <w:p>
      <w:pPr>
        <w:pStyle w:val="BookText"/>
      </w:pPr>
      <w:r>
        <w:rPr>
          <w:rFonts w:ascii="Amiri" w:hAnsi="Amiri" w:eastAsia="Amiri" w:cs="Amiri"/>
          <w:lang w:bidi="ar-SA"/>
          <w:color w:val="111111"/>
          <w:sz w:val="28"/>
          <w:szCs w:val="28"/>
          <w:rtl/>
        </w:rPr>
        <w:t xml:space="preserve">فَأَخَذْنٰاهُ وَ جُنُودَهُ فَنَبَذْنٰاهُمْ فِی الْیَمِّ فَانْظُرْ کَیْفَ کٰانَ عٰاقِبَةُ الظّٰالِمِینَ .  قصص (28) 38 و 40</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متّهم نمودن موسی علیه السلام به سحر و جادو، از سوی هامان:</w:t>
      </w:r>
    </w:p>
    <w:p>
      <w:pPr>
        <w:pStyle w:val="BookText"/>
      </w:pPr>
      <w:r>
        <w:rPr>
          <w:rFonts w:ascii="Amiri" w:hAnsi="Amiri" w:eastAsia="Amiri" w:cs="Amiri"/>
          <w:lang w:bidi="ar-SA"/>
          <w:color w:val="111111"/>
          <w:sz w:val="28"/>
          <w:szCs w:val="28"/>
          <w:rtl/>
        </w:rPr>
        <w:t xml:space="preserve">وَ لَقَدْ أَرْسَلْنٰا مُوسیٰ بِآیٰاتِنٰا وَ سُلْطٰانٍ مُبِینٍ</w:t>
      </w:r>
    </w:p>
    <w:p>
      <w:pPr>
        <w:pStyle w:val="BookText"/>
      </w:pPr>
      <w:r>
        <w:rPr>
          <w:rFonts w:ascii="Amiri" w:hAnsi="Amiri" w:eastAsia="Amiri" w:cs="Amiri"/>
          <w:lang w:bidi="ar-SA"/>
          <w:color w:val="111111"/>
          <w:sz w:val="28"/>
          <w:szCs w:val="28"/>
          <w:rtl/>
        </w:rPr>
        <w:t xml:space="preserve">إِلیٰ فِرْعَوْنَ وَ هٰامٰانَ وَ قٰارُونَ فَقٰالُوا سٰاحِرٌ کَذّٰابٌ .  غافر (40) 23 و 24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برخورد استکبارانۀ هامان با موسی علیه السلام و رسالت وی:</w:t>
      </w:r>
    </w:p>
    <w:p>
      <w:pPr>
        <w:pStyle w:val="BookText"/>
      </w:pPr>
      <w:r>
        <w:rPr>
          <w:rFonts w:ascii="Amiri" w:hAnsi="Amiri" w:eastAsia="Amiri" w:cs="Amiri"/>
          <w:lang w:bidi="ar-SA"/>
          <w:color w:val="111111"/>
          <w:sz w:val="28"/>
          <w:szCs w:val="28"/>
          <w:rtl/>
        </w:rPr>
        <w:t xml:space="preserve">وَ قٰارُونَ وَ فِرْعَوْنَ وَ هٰامٰانَ وَ لَقَدْ جٰاءَهُمْ مُوسیٰ بِالْبَیِّنٰاتِ فَاسْتَکْبَرُوا فِی الْأَرْضِ وَ مٰا کٰانُوا سٰابِقِینَ .  عنکبوت (29) 39</w:t>
      </w:r>
    </w:p>
    <w:p>
      <w:pPr>
        <w:pStyle w:val="Heading2"/>
      </w:pPr>
      <w:bookmarkStart w:id="1832" w:name="_Toc1393"/>
      <w:r>
        <w:t>هاویه</w:t>
      </w:r>
      <w:bookmarkEnd w:id="1832"/>
    </w:p>
    <w:p>
      <w:pPr>
        <w:pStyle w:val="BookText"/>
      </w:pPr>
      <w:r>
        <w:rPr>
          <w:rFonts w:ascii="IRNazanin" w:hAnsi="IRNazanin" w:eastAsia="IRNazanin" w:cs="IRNazanin"/>
          <w:lang w:bidi="fa-IR"/>
          <w:color w:val="111111"/>
          <w:sz w:val="28"/>
          <w:szCs w:val="28"/>
          <w:rtl/>
        </w:rPr>
        <w:t xml:space="preserve">هاویة، آتش [جهنّم] را گویند </w:t>
      </w:r>
      <w:r>
        <w:rPr>
          <w:rStyle w:val="FootnoteReference"/>
        </w:rPr>
        <w:footnoteReference w:id="742"/>
      </w:r>
      <w:r>
        <w:rPr>
          <w:rFonts w:ascii="IRNazanin" w:hAnsi="IRNazanin" w:eastAsia="IRNazanin" w:cs="IRNazanin"/>
          <w:lang w:bidi="fa-IR"/>
          <w:color w:val="111111"/>
          <w:sz w:val="28"/>
          <w:szCs w:val="28"/>
          <w:rtl/>
        </w:rPr>
        <w:t xml:space="preserve">و شاید به جهت عمیق بودن جهنّم، آن را هاویة گویند، چون اهل</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6" w:name="pg19916_225544"/>
    <w:bookmarkEnd w:id="396"/>
    <w:p>
      <w:pPr>
        <w:pStyle w:val="BookText"/>
      </w:pPr>
      <w:r>
        <w:rPr>
          <w:rFonts w:ascii="IRNazanin" w:hAnsi="IRNazanin" w:eastAsia="IRNazanin" w:cs="IRNazanin"/>
          <w:lang w:bidi="fa-IR"/>
          <w:color w:val="111111"/>
          <w:sz w:val="28"/>
          <w:szCs w:val="28"/>
          <w:rtl/>
        </w:rPr>
        <w:t xml:space="preserve">آتش را به جایگاه دوری پرتاب می‌کنند. </w:t>
      </w:r>
      <w:r>
        <w:rPr>
          <w:rStyle w:val="FootnoteReference"/>
        </w:rPr>
        <w:footnoteReference w:id="743"/>
      </w:r>
      <w:r>
        <w:rPr>
          <w:rFonts w:ascii="IRNazanin" w:hAnsi="IRNazanin" w:eastAsia="IRNazanin" w:cs="IRNazanin"/>
          <w:lang w:bidi="fa-IR"/>
          <w:color w:val="111111"/>
          <w:sz w:val="28"/>
          <w:szCs w:val="28"/>
          <w:rtl/>
        </w:rPr>
        <w:t xml:space="preserve">این واژه با عنوان نام جهنّم در قرآن ذکر شده است: </w:t>
      </w:r>
      <w:r>
        <w:rPr>
          <w:rStyle w:val="FootnoteReference"/>
        </w:rPr>
        <w:footnoteReference w:id="744"/>
      </w:r>
    </w:p>
    <w:p>
      <w:pPr>
        <w:pStyle w:val="BookText"/>
      </w:pPr>
      <w:r>
        <w:rPr>
          <w:rFonts w:ascii="Amiri" w:hAnsi="Amiri" w:eastAsia="Amiri" w:cs="Amiri"/>
          <w:lang w:bidi="ar-SA"/>
          <w:color w:val="111111"/>
          <w:sz w:val="28"/>
          <w:szCs w:val="28"/>
          <w:rtl/>
        </w:rPr>
        <w:t xml:space="preserve">وَ أَمّٰا مَنْ خَفَّتْ مَوٰازِینُهُ</w:t>
      </w:r>
    </w:p>
    <w:p>
      <w:pPr>
        <w:pStyle w:val="BookText"/>
      </w:pPr>
      <w:r>
        <w:rPr>
          <w:rFonts w:ascii="Amiri" w:hAnsi="Amiri" w:eastAsia="Amiri" w:cs="Amiri"/>
          <w:lang w:bidi="ar-SA"/>
          <w:color w:val="111111"/>
          <w:sz w:val="28"/>
          <w:szCs w:val="28"/>
          <w:rtl/>
        </w:rPr>
        <w:t xml:space="preserve">فَأُمُّهُ هٰاوِیَةٌ</w:t>
      </w:r>
    </w:p>
    <w:p>
      <w:pPr>
        <w:pStyle w:val="BookText"/>
      </w:pPr>
      <w:r>
        <w:rPr>
          <w:rFonts w:ascii="Amiri" w:hAnsi="Amiri" w:eastAsia="Amiri" w:cs="Amiri"/>
          <w:lang w:bidi="ar-SA"/>
          <w:color w:val="111111"/>
          <w:sz w:val="28"/>
          <w:szCs w:val="28"/>
          <w:rtl/>
        </w:rPr>
        <w:t xml:space="preserve">وَ مٰا أَدْرٰاکَ مٰا هِیَهْ</w:t>
      </w:r>
    </w:p>
    <w:p>
      <w:pPr>
        <w:pStyle w:val="BookText"/>
      </w:pPr>
      <w:r>
        <w:rPr>
          <w:rFonts w:ascii="Amiri" w:hAnsi="Amiri" w:eastAsia="Amiri" w:cs="Amiri"/>
          <w:lang w:bidi="ar-SA"/>
          <w:color w:val="111111"/>
          <w:sz w:val="28"/>
          <w:szCs w:val="28"/>
          <w:rtl/>
        </w:rPr>
        <w:t xml:space="preserve">نٰارٌ حٰامِیَةٌ .  قارعه (101) 8 -\11</w:t>
      </w:r>
    </w:p>
    <w:p>
      <w:pPr>
        <w:pStyle w:val="Heading2"/>
      </w:pPr>
      <w:bookmarkStart w:id="1833" w:name="_Toc1394"/>
      <w:r>
        <w:t>هبوط</w:t>
      </w:r>
      <w:bookmarkEnd w:id="1833"/>
    </w:p>
    <w:p>
      <w:pPr>
        <w:pStyle w:val="Heading3"/>
      </w:pPr>
      <w:bookmarkStart w:id="1834" w:name="_Toc1395"/>
      <w:r>
        <w:t>اشاره</w:t>
      </w:r>
      <w:bookmarkEnd w:id="1834"/>
    </w:p>
    <w:p>
      <w:pPr>
        <w:pStyle w:val="BookText"/>
      </w:pPr>
      <w:r>
        <w:rPr>
          <w:rFonts w:ascii="IRNazanin" w:hAnsi="IRNazanin" w:eastAsia="IRNazanin" w:cs="IRNazanin"/>
          <w:lang w:bidi="fa-IR"/>
          <w:color w:val="111111"/>
          <w:sz w:val="28"/>
          <w:szCs w:val="28"/>
          <w:rtl/>
        </w:rPr>
        <w:t xml:space="preserve">هبوط به معنای فرود آمدن </w:t>
      </w:r>
      <w:r>
        <w:rPr>
          <w:rStyle w:val="FootnoteReference"/>
        </w:rPr>
        <w:footnoteReference w:id="745"/>
      </w:r>
      <w:r>
        <w:rPr>
          <w:rFonts w:ascii="IRNazanin" w:hAnsi="IRNazanin" w:eastAsia="IRNazanin" w:cs="IRNazanin"/>
          <w:lang w:bidi="fa-IR"/>
          <w:color w:val="111111"/>
          <w:sz w:val="28"/>
          <w:szCs w:val="28"/>
          <w:rtl/>
        </w:rPr>
        <w:t xml:space="preserve">همراه با استقرار است. </w:t>
      </w:r>
      <w:r>
        <w:rPr>
          <w:rStyle w:val="FootnoteReference"/>
        </w:rPr>
        <w:footnoteReference w:id="746"/>
      </w:r>
      <w:r>
        <w:rPr>
          <w:rFonts w:ascii="Times New Roman" w:hAnsi="Times New Roman" w:eastAsia="Times New Roman" w:cs="Times New Roman"/>
          <w:lang w:val="en-US" w:bidi="en-US"/>
          <w:color w:val="111111"/>
          <w:sz w:val="28"/>
          <w:szCs w:val="28"/>
          <w:rtl/>
        </w:rPr>
        <w:t xml:space="preserve">. </w:t>
      </w:r>
      <w:r>
        <w:rPr>
          <w:rStyle w:val="FootnoteReference"/>
        </w:rPr>
        <w:footnoteReference w:id="747"/>
      </w:r>
      <w:r>
        <w:rPr>
          <w:rFonts w:ascii="IRNazanin" w:hAnsi="IRNazanin" w:eastAsia="IRNazanin" w:cs="IRNazanin"/>
          <w:lang w:bidi="fa-IR"/>
          <w:color w:val="111111"/>
          <w:sz w:val="28"/>
          <w:szCs w:val="28"/>
          <w:rtl/>
        </w:rPr>
        <w:t xml:space="preserve">در این مدخل از مشتقّات واژه‌های «هبط»و«خرج»استفاده شده است.</w:t>
      </w:r>
    </w:p>
    <w:p>
      <w:pPr>
        <w:pStyle w:val="Heading3"/>
      </w:pPr>
      <w:bookmarkStart w:id="1835" w:name="_Toc1396"/>
      <w:r>
        <w:t>هبوط آدم علیه السلام</w:t>
      </w:r>
      <w:bookmarkEnd w:id="1835"/>
    </w:p>
    <w:p>
      <w:pPr>
        <w:pStyle w:val="Heading4"/>
      </w:pPr>
      <w:bookmarkStart w:id="1836" w:name="_Toc1397"/>
      <w:r>
        <w:t>اشاره</w:t>
      </w:r>
      <w:bookmarkEnd w:id="18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فرمان خدا به هبوط آدم و حوّا علیهما السلام از بهشت:</w:t>
      </w:r>
    </w:p>
    <w:p>
      <w:pPr>
        <w:pStyle w:val="BookText"/>
      </w:pPr>
      <w:r>
        <w:rPr>
          <w:rFonts w:ascii="Amiri" w:hAnsi="Amiri" w:eastAsia="Amiri" w:cs="Amiri"/>
          <w:lang w:bidi="ar-SA"/>
          <w:color w:val="111111"/>
          <w:sz w:val="28"/>
          <w:szCs w:val="28"/>
          <w:rtl/>
        </w:rPr>
        <w:t xml:space="preserve">وَ قُلْنٰا یٰا آدَمُ اسْکُنْ أَنْتَ وَ زَوْجُکَ الْجَنَّةَ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قُلْنَا اهْبِطُوا .... بقره (2) 35 و 36</w:t>
      </w:r>
    </w:p>
    <w:p>
      <w:pPr>
        <w:pStyle w:val="BookText"/>
      </w:pPr>
      <w:r>
        <w:rPr>
          <w:rFonts w:ascii="Amiri" w:hAnsi="Amiri" w:eastAsia="Amiri" w:cs="Amiri"/>
          <w:lang w:bidi="ar-SA"/>
          <w:color w:val="111111"/>
          <w:sz w:val="28"/>
          <w:szCs w:val="28"/>
          <w:rtl/>
        </w:rPr>
        <w:t xml:space="preserve">وَ یٰا آدَمُ اسْکُنْ أَنْتَ وَ زَوْجُکَ الْجَنَّةَ ... قٰالَ اهْبِطُوا .... اعراف (7) 19 و 24</w:t>
      </w:r>
    </w:p>
    <w:p>
      <w:pPr>
        <w:pStyle w:val="BookText"/>
      </w:pPr>
      <w:r>
        <w:rPr>
          <w:rFonts w:ascii="Amiri" w:hAnsi="Amiri" w:eastAsia="Amiri" w:cs="Amiri"/>
          <w:lang w:bidi="ar-SA"/>
          <w:color w:val="111111"/>
          <w:sz w:val="28"/>
          <w:szCs w:val="28"/>
          <w:rtl/>
        </w:rPr>
        <w:t xml:space="preserve">فَقُلْنٰا یٰا آدَمُ ... فَلاٰ یُخْرِجَنَّکُمٰا مِنَ الْجَنَّةِ ... قٰالَ اهْبِطٰا .... طه (20) 117 و 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هبوط آدم و حوّا علیهما السلام همراه با شیطان:</w:t>
      </w:r>
    </w:p>
    <w:p>
      <w:pPr>
        <w:pStyle w:val="BookText"/>
      </w:pPr>
      <w:r>
        <w:rPr>
          <w:rFonts w:ascii="Amiri" w:hAnsi="Amiri" w:eastAsia="Amiri" w:cs="Amiri"/>
          <w:lang w:bidi="ar-SA"/>
          <w:color w:val="111111"/>
          <w:sz w:val="28"/>
          <w:szCs w:val="28"/>
          <w:rtl/>
        </w:rPr>
        <w:t xml:space="preserve">وَ قُلْنٰا یٰا آدَمُ اسْکُنْ أَنْتَ وَ زَوْجُکَ الْجَنَّةَ ...</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 </w:t>
      </w:r>
      <w:r>
        <w:rPr>
          <w:rStyle w:val="FootnoteReference"/>
        </w:rPr>
        <w:footnoteReference w:id="748"/>
      </w:r>
      <w:r>
        <w:rPr>
          <w:rFonts w:ascii="IRNazanin" w:hAnsi="IRNazanin" w:eastAsia="IRNazanin" w:cs="IRNazanin"/>
          <w:lang w:bidi="fa-IR"/>
          <w:color w:val="111111"/>
          <w:sz w:val="28"/>
          <w:szCs w:val="28"/>
          <w:rtl/>
        </w:rPr>
        <w:t xml:space="preserve">بقره (2) 35 و 36</w:t>
      </w:r>
    </w:p>
    <w:p>
      <w:pPr>
        <w:pStyle w:val="BookText"/>
      </w:pPr>
      <w:r>
        <w:rPr>
          <w:rFonts w:ascii="Amiri" w:hAnsi="Amiri" w:eastAsia="Amiri" w:cs="Amiri"/>
          <w:lang w:bidi="ar-SA"/>
          <w:color w:val="111111"/>
          <w:sz w:val="28"/>
          <w:szCs w:val="28"/>
          <w:rtl/>
        </w:rPr>
        <w:t xml:space="preserve">وَ یٰا آدَمُ اسْکُنْ أَنْتَ وَ زَوْجُکَ الْجَنَّةَ ... فَوَسْوَسَ لَهُمَا الشَّیْطٰانُ لِیُبْدِیَ لَهُمٰا مٰا وُورِیَ عَنْهُمٰا مِنْ سَوْآتِهِمٰا ... قٰالَ اهْبِطُوا بَعْضُکُمْ لِبَعْضٍ عَدُوٌّ ....</w:t>
      </w:r>
    </w:p>
    <w:p>
      <w:pPr>
        <w:pStyle w:val="BookText"/>
      </w:pPr>
      <w:r>
        <w:rPr>
          <w:rFonts w:ascii="IRNazanin" w:hAnsi="IRNazanin" w:eastAsia="IRNazanin" w:cs="IRNazanin"/>
          <w:lang w:bidi="fa-IR"/>
          <w:color w:val="111111"/>
          <w:sz w:val="28"/>
          <w:szCs w:val="28"/>
          <w:rtl/>
        </w:rPr>
        <w:t xml:space="preserve">اعراف (7) 19 و 20 و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یادآوری دشمنی بین شیطان، آدم و حوّا علیهما السلام از سوی خداوند، هنگام فرمان به هبوط آنان از بهشت:</w:t>
      </w:r>
    </w:p>
    <w:p>
      <w:pPr>
        <w:pStyle w:val="BookText"/>
      </w:pPr>
      <w:r>
        <w:rPr>
          <w:rFonts w:ascii="Amiri" w:hAnsi="Amiri" w:eastAsia="Amiri" w:cs="Amiri"/>
          <w:lang w:bidi="ar-SA"/>
          <w:color w:val="111111"/>
          <w:sz w:val="28"/>
          <w:szCs w:val="28"/>
          <w:rtl/>
        </w:rPr>
        <w:t xml:space="preserve">وَ قُلْنٰا یٰا آدَمُ اسْکُنْ أَنْتَ وَ زَوْجُکَ الْجَنَّةَ ...</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 بقره (2) 35 و 36</w:t>
      </w:r>
    </w:p>
    <w:p>
      <w:pPr>
        <w:pStyle w:val="BookText"/>
      </w:pPr>
      <w:r>
        <w:rPr>
          <w:rFonts w:ascii="Amiri" w:hAnsi="Amiri" w:eastAsia="Amiri" w:cs="Amiri"/>
          <w:lang w:bidi="ar-SA"/>
          <w:color w:val="111111"/>
          <w:sz w:val="28"/>
          <w:szCs w:val="28"/>
          <w:rtl/>
        </w:rPr>
        <w:t xml:space="preserve">وَ یٰا آدَمُ اسْکُنْ أَنْتَ وَ زَوْجُکَ الْجَنَّةَ ... فَوَسْوَسَ لَهُمَا الشَّیْطٰانُ لِیُبْدِیَ لَهُمٰا مٰا وُورِیَ عَنْهُمٰا مِنْ سَوْآتِهِمٰا ... قٰالَ اهْبِطُوا بَعْضُکُمْ لِبَعْضٍ عَدُوٌّ ....</w:t>
      </w:r>
    </w:p>
    <w:p>
      <w:pPr>
        <w:pStyle w:val="BookText"/>
      </w:pPr>
      <w:r>
        <w:rPr>
          <w:rFonts w:ascii="IRNazanin" w:hAnsi="IRNazanin" w:eastAsia="IRNazanin" w:cs="IRNazanin"/>
          <w:lang w:bidi="fa-IR"/>
          <w:color w:val="111111"/>
          <w:sz w:val="28"/>
          <w:szCs w:val="28"/>
          <w:rtl/>
        </w:rPr>
        <w:t xml:space="preserve">اعراف (7) 19 و 20 و 24</w:t>
      </w:r>
    </w:p>
    <w:p>
      <w:pPr>
        <w:pStyle w:val="BookText"/>
      </w:pPr>
      <w:r>
        <w:rPr>
          <w:rFonts w:ascii="Amiri" w:hAnsi="Amiri" w:eastAsia="Amiri" w:cs="Amiri"/>
          <w:lang w:bidi="ar-SA"/>
          <w:color w:val="111111"/>
          <w:sz w:val="28"/>
          <w:szCs w:val="28"/>
          <w:rtl/>
        </w:rPr>
        <w:t xml:space="preserve">فَقُلْنٰا یٰا آدَمُ إِنَّ هٰذٰا عَدُوٌّ لَکَ وَ لِزَوْجِکَ فَلاٰ یُخْرِجَنَّکُمٰا مِنَ الْجَنَّةِ فَتَشْقیٰ</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قٰالَ اهْبِطٰا مِنْهٰا جَمِیعاً بَعْضُکُمْ لِبَعْضٍ عَدُوٌّ .... طه (20) 117 و 120 و 123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هبوط آدم علیه السلام از بهشت و استقرار در زمین به فرمان خدا:</w:t>
      </w:r>
    </w:p>
    <w:p>
      <w:pPr>
        <w:pStyle w:val="BookText"/>
      </w:pPr>
      <w:r>
        <w:rPr>
          <w:rFonts w:ascii="Amiri" w:hAnsi="Amiri" w:eastAsia="Amiri" w:cs="Amiri"/>
          <w:lang w:bidi="ar-SA"/>
          <w:color w:val="111111"/>
          <w:sz w:val="28"/>
          <w:szCs w:val="28"/>
          <w:rtl/>
        </w:rPr>
        <w:t xml:space="preserve">وَ قُلْنٰا یٰا آدَمُ اسْکُنْ أَنْتَ وَ زَوْجُکَ الْجَنَّةَ ...</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وَ لَکُمْ فِی الْأَرْضِ مُسْتَقَرٌّ وَ مَتٰاعٌ إِلیٰ حِینٍ</w:t>
      </w:r>
    </w:p>
    <w:p>
      <w:pPr>
        <w:pStyle w:val="BookText"/>
      </w:pPr>
      <w:r>
        <w:rPr>
          <w:rFonts w:ascii="Amiri" w:hAnsi="Amiri" w:eastAsia="Amiri" w:cs="Amiri"/>
          <w:lang w:bidi="ar-SA"/>
          <w:color w:val="111111"/>
          <w:sz w:val="28"/>
          <w:szCs w:val="28"/>
          <w:rtl/>
        </w:rPr>
        <w:t xml:space="preserve">قُلْنَا اهْبِطُوا مِنْهٰا جَمِیعاً .... بقره (2) 35 و 36 و 38</w:t>
      </w:r>
    </w:p>
    <w:p>
      <w:pPr>
        <w:pStyle w:val="BookText"/>
      </w:pPr>
      <w:r>
        <w:rPr>
          <w:rFonts w:ascii="Amiri" w:hAnsi="Amiri" w:eastAsia="Amiri" w:cs="Amiri"/>
          <w:lang w:bidi="ar-SA"/>
          <w:color w:val="111111"/>
          <w:sz w:val="28"/>
          <w:szCs w:val="28"/>
          <w:rtl/>
        </w:rPr>
        <w:t xml:space="preserve">وَ یٰا آدَمُ اسْکُنْ أَنْتَ وَ زَوْجُکَ الْجَنَّةَ ... فَوَسْوَسَ لَهُمَا الشَّیْطٰانُ لِیُبْدِیَ لَهُمٰا مٰا وُورِیَ عَنْهُمٰا مِنْ سَوْآتِهِمٰا ... قٰالَ اهْبِطُوا بَعْضُکُمْ لِبَعْضٍ عَدُوٌّ وَ لَکُمْ فِی الْأَرْضِ مُسْتَقَرٌّ وَ مَتٰاعٌ إِلیٰ حِینٍ قٰالَ فِیهٰا تَحْیَوْنَ وَ فِیهٰا تَمُوتُونَ وَ مِنْهٰا تُخْرَجُونَ .  اعراف (7) 19 و 20 و 24 و 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اخراج و هبوط آدم و حوّا علیهما السلام از بهشت، در پی عصیان آن دو:</w:t>
      </w:r>
    </w:p>
    <w:p>
      <w:pPr>
        <w:pStyle w:val="BookText"/>
      </w:pPr>
      <w:r>
        <w:rPr>
          <w:rFonts w:ascii="Amiri" w:hAnsi="Amiri" w:eastAsia="Amiri" w:cs="Amiri"/>
          <w:lang w:bidi="ar-SA"/>
          <w:color w:val="111111"/>
          <w:sz w:val="28"/>
          <w:szCs w:val="28"/>
          <w:rtl/>
        </w:rPr>
        <w:t xml:space="preserve">وَ قُلْنٰا یٰا آدَمُ اسْکُنْ أَنْتَ وَ زَوْجُکَ الْجَنَّةَ ... وَ لاٰ تَقْرَبٰا هٰذِهِ الشَّجَرَةَ فَتَکُونٰا مِنَ الظّٰالِمِینَ فَأَزَلَّهُمَا الشَّیْطٰانُ عَنْهٰا فَأَخْرَجَهُمٰا مِمّٰا کٰانٰا فِیهِ وَ قُلْنَا اهْبِطُوا .... بقره (2) 35 و 36</w:t>
      </w:r>
    </w:p>
    <w:p>
      <w:pPr>
        <w:pStyle w:val="BookText"/>
      </w:pPr>
      <w:r>
        <w:rPr>
          <w:rFonts w:ascii="Amiri" w:hAnsi="Amiri" w:eastAsia="Amiri" w:cs="Amiri"/>
          <w:lang w:bidi="ar-SA"/>
          <w:color w:val="111111"/>
          <w:sz w:val="28"/>
          <w:szCs w:val="28"/>
          <w:rtl/>
        </w:rPr>
        <w:t xml:space="preserve">وَ یٰا آدَمُ اسْکُنْ أَنْتَ وَ زَوْجُکَ الْجَنَّةَ ...</w:t>
      </w:r>
    </w:p>
    <w:p>
      <w:pPr>
        <w:pStyle w:val="BookText"/>
      </w:pPr>
      <w:r>
        <w:rPr>
          <w:rFonts w:ascii="Amiri" w:hAnsi="Amiri" w:eastAsia="Amiri" w:cs="Amiri"/>
          <w:lang w:bidi="ar-SA"/>
          <w:color w:val="111111"/>
          <w:sz w:val="28"/>
          <w:szCs w:val="28"/>
          <w:rtl/>
        </w:rPr>
        <w:t xml:space="preserve">... وَ نٰادٰاهُمٰا رَبُّهُمٰا أَ لَمْ أَنْهَکُمٰا عَنْ تِلْکُمَا الشَّجَرَةِ ... قٰالاٰ رَبَّنٰا ظَلَمْنٰا أَنْفُسَنٰا ... قٰالَ اهْبِطُوا .... اعراف (7) 19 و 22 -\24</w:t>
      </w:r>
    </w:p>
    <w:p>
      <w:pPr>
        <w:pStyle w:val="BookText"/>
      </w:pPr>
      <w:r>
        <w:rPr>
          <w:rFonts w:ascii="Amiri" w:hAnsi="Amiri" w:eastAsia="Amiri" w:cs="Amiri"/>
          <w:lang w:bidi="ar-SA"/>
          <w:color w:val="111111"/>
          <w:sz w:val="28"/>
          <w:szCs w:val="28"/>
          <w:rtl/>
        </w:rPr>
        <w:t xml:space="preserve">فَقُلْنٰا یٰا آدَمُ إِنَّ هٰذٰا عَدُوٌّ لَکَ وَ لِزَوْجِکَ ... فَأَکَلاٰ مِنْهٰا ... وَ عَصیٰ آدَمُ رَبَّهُ فَغَویٰ قٰالَ اهْبِطٰا مِنْهٰا جَمِیعاً .... طه (20) 117 و 121 و 123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توبۀ آدم علیه السلام پس از هبوط وی به زمین:</w:t>
      </w:r>
    </w:p>
    <w:p>
      <w:pPr>
        <w:pStyle w:val="BookText"/>
      </w:pPr>
      <w:r>
        <w:rPr>
          <w:rFonts w:ascii="Amiri" w:hAnsi="Amiri" w:eastAsia="Amiri" w:cs="Amiri"/>
          <w:lang w:bidi="ar-SA"/>
          <w:color w:val="111111"/>
          <w:sz w:val="28"/>
          <w:szCs w:val="28"/>
          <w:rtl/>
        </w:rPr>
        <w:t xml:space="preserve">وَ قُلْنٰا یٰا آدَمُ اسْکُنْ أَنْتَ وَ زَوْجُکَ الْجَنَّةَ ... وَ لاٰ تَقْرَبٰا هٰذِهِ الشَّجَرَةَ فَتَکُونٰا مِنَ الظّٰالِمِینَ ... وَ قُلْنَا اهْبِطُوا ... فَتَلَقّٰی آدَمُ مِنْ رَبِّهِ کَلِمٰاتٍ فَتٰابَ عَلَیْهِ ... قُلْنَا اهْبِطُوا مِنْهٰا جَمِیعاً ... </w:t>
      </w:r>
      <w:r>
        <w:rPr>
          <w:rStyle w:val="FootnoteReference"/>
        </w:rPr>
        <w:footnoteReference w:id="749"/>
      </w:r>
      <w:r>
        <w:rPr>
          <w:rFonts w:ascii="IRNazanin" w:hAnsi="IRNazanin" w:eastAsia="IRNazanin" w:cs="IRNazanin"/>
          <w:lang w:bidi="fa-IR"/>
          <w:color w:val="111111"/>
          <w:sz w:val="28"/>
          <w:szCs w:val="28"/>
          <w:rtl/>
        </w:rPr>
        <w:t xml:space="preserve">بقره (2) 35 -\38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هبوط آدم و حوّا علیهما السلام کیفر تخلّف آنان از فرمان خداوند:</w:t>
      </w:r>
    </w:p>
    <w:p>
      <w:pPr>
        <w:pStyle w:val="BookText"/>
      </w:pPr>
      <w:r>
        <w:rPr>
          <w:rFonts w:ascii="Amiri" w:hAnsi="Amiri" w:eastAsia="Amiri" w:cs="Amiri"/>
          <w:lang w:bidi="ar-SA"/>
          <w:color w:val="111111"/>
          <w:sz w:val="28"/>
          <w:szCs w:val="28"/>
          <w:rtl/>
        </w:rPr>
        <w:t xml:space="preserve">... وَ نٰادٰاهُمٰا رَبُّهُمٰا أَ لَمْ أَنْهَکُمٰا عَنْ تِلْکُمَا الشَّجَرَةِ .... قٰالاٰ رَبَّنٰا ظَلَمْنٰا أَنْفُسَنٰا ... قٰالَ اهْبِطُوا .... اعراف (7) 22 -\24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یادآوری دشمنی شیطان با فرزندان آدم و حوّا علیهما السلام هنگام هبوط آنان از بهشت:</w:t>
      </w:r>
    </w:p>
    <w:p>
      <w:pPr>
        <w:pStyle w:val="BookText"/>
      </w:pPr>
      <w:r>
        <w:rPr>
          <w:rFonts w:ascii="Amiri" w:hAnsi="Amiri" w:eastAsia="Amiri" w:cs="Amiri"/>
          <w:lang w:bidi="ar-SA"/>
          <w:color w:val="111111"/>
          <w:sz w:val="28"/>
          <w:szCs w:val="28"/>
          <w:rtl/>
        </w:rPr>
        <w:t xml:space="preserve">وَ إِذْ قُلْنٰا لِلْمَلاٰئِکَةِ اسْجُدُوا لِآدَمَ ... وَ قُلْنٰا یٰا آدَمُ اسْکُنْ أَنْتَ وَ زَوْجُکَ الْجَنَّةَ وَ کُلاٰ مِنْهٰا رَغَداً حَیْثُ شِئْتُمٰا وَ لاٰ تَقْرَبٰا هٰذِهِ الشَّجَرَةَ فَتَکُونٰا مِنَ الظّٰالِمِینَ فَأَزَلَّهُمَا الشَّیْطٰانُ عَنْهٰا فَأَخْرَجَهُمٰا مِمّٰا کٰانٰا فِیهِ وَ قُلْنَا اهْبِطُوا بَعْضُکُمْ لِبَعْضٍ عَدُوٌّ .... بقره (2) 34 -\36</w:t>
      </w:r>
    </w:p>
    <w:p>
      <w:pPr>
        <w:pStyle w:val="BookText"/>
      </w:pPr>
      <w:r>
        <w:rPr>
          <w:rFonts w:ascii="Amiri" w:hAnsi="Amiri" w:eastAsia="Amiri" w:cs="Amiri"/>
          <w:lang w:bidi="ar-SA"/>
          <w:color w:val="111111"/>
          <w:sz w:val="28"/>
          <w:szCs w:val="28"/>
          <w:rtl/>
        </w:rPr>
        <w:t xml:space="preserve">وَ إِذْ قُلْنٰا ... فَقُلْنٰا یٰا آدَمُ إِنَّ هٰذٰا عَدُوٌّ لَکَ وَ لِزَوْجِکَ فَلاٰ یُخْرِجَنَّکُمٰا مِنَ الْجَنَّةِ فَتَشْقیٰ قٰالَ اهْبِطٰا مِنْهٰا جَمِیعاً بَعْضُکُمْ لِبَعْضٍ عَدُوٌّ ... </w:t>
      </w:r>
      <w:r>
        <w:rPr>
          <w:rStyle w:val="FootnoteReference"/>
        </w:rPr>
        <w:footnoteReference w:id="750"/>
      </w:r>
      <w:r>
        <w:rPr>
          <w:rFonts w:ascii="IRNazanin" w:hAnsi="IRNazanin" w:eastAsia="IRNazanin" w:cs="IRNazanin"/>
          <w:lang w:bidi="fa-IR"/>
          <w:color w:val="111111"/>
          <w:sz w:val="28"/>
          <w:szCs w:val="28"/>
          <w:rtl/>
        </w:rPr>
        <w:t xml:space="preserve">طه (20) 116 و 117 و 123</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97" w:name="pg19916_225546"/>
    <w:bookmarkEnd w:id="397"/>
    <w:p>
      <w:pPr>
        <w:pStyle w:val="Heading4"/>
      </w:pPr>
      <w:bookmarkStart w:id="1837" w:name="_Toc1398"/>
      <w:r>
        <w:t>عوامل هبوط آدم علیه السلام</w:t>
      </w:r>
      <w:bookmarkEnd w:id="183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ظلم آدم و حوّا علیهما السلام سبب هبوط آنان از بهشت:</w:t>
      </w:r>
    </w:p>
    <w:p>
      <w:pPr>
        <w:pStyle w:val="BookText"/>
      </w:pPr>
      <w:r>
        <w:rPr>
          <w:rFonts w:ascii="Amiri" w:hAnsi="Amiri" w:eastAsia="Amiri" w:cs="Amiri"/>
          <w:lang w:bidi="ar-SA"/>
          <w:color w:val="111111"/>
          <w:sz w:val="28"/>
          <w:szCs w:val="28"/>
          <w:rtl/>
        </w:rPr>
        <w:t xml:space="preserve">وَ قُلْنٰا یٰا آدَمُ اسْکُنْ أَنْتَ وَ زَوْجُکَ الْجَنَّةَ ... وَ لاٰ تَقْرَبٰا هٰذِهِ الشَّجَرَةَ فَتَکُونٰا مِنَ الظّٰالِمِینَ ... وَ قُلْنَا اهْبِطُوا .... بقره (2) 35 و 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عصیان آدم علیه السلام عامل هبوط وی از بهشت:</w:t>
      </w:r>
    </w:p>
    <w:p>
      <w:pPr>
        <w:pStyle w:val="BookText"/>
      </w:pPr>
      <w:r>
        <w:rPr>
          <w:rFonts w:ascii="Amiri" w:hAnsi="Amiri" w:eastAsia="Amiri" w:cs="Amiri"/>
          <w:lang w:bidi="ar-SA"/>
          <w:color w:val="111111"/>
          <w:sz w:val="28"/>
          <w:szCs w:val="28"/>
          <w:rtl/>
        </w:rPr>
        <w:t xml:space="preserve">... وَ عَصیٰ آدَمُ رَبَّهُ فَغَویٰ قٰالَ اهْبِطٰا مِنْهٰا جَمِیعاً .... طه (20) 121 و 123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وسوسه و اغواگری شیطان، عامل هبوط آدم و حوّا علیهما السلام از بهشت:</w:t>
      </w:r>
    </w:p>
    <w:p>
      <w:pPr>
        <w:pStyle w:val="BookText"/>
      </w:pPr>
      <w:r>
        <w:rPr>
          <w:rFonts w:ascii="Amiri" w:hAnsi="Amiri" w:eastAsia="Amiri" w:cs="Amiri"/>
          <w:lang w:bidi="ar-SA"/>
          <w:color w:val="111111"/>
          <w:sz w:val="28"/>
          <w:szCs w:val="28"/>
          <w:rtl/>
        </w:rPr>
        <w:t xml:space="preserve">وَ قُلْنٰا یٰا آدَمُ اسْکُنْ أَنْتَ وَ زَوْجُکَ الْجَنَّةَ ...</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بَعْضُکُمْ لِبَعْضٍ عَدُوٌّ .... بقره (2) 35 و 36</w:t>
      </w:r>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 اعراف (7) 27</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Amiri" w:hAnsi="Amiri" w:eastAsia="Amiri" w:cs="Amiri"/>
          <w:lang w:bidi="ar-SA"/>
          <w:color w:val="111111"/>
          <w:sz w:val="28"/>
          <w:szCs w:val="28"/>
          <w:rtl/>
        </w:rPr>
        <w:t xml:space="preserve">قٰالَ اهْبِطٰا مِنْهٰا جَمِیعاً بَعْضُکُمْ لِبَعْضٍ عَدُوٌّ .... طه (20) 120 و 121 و 123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فریب خوردن آدم و حوّا علیهما السلام از شیطان، در تناول از درخت ممنوع، باعث هبوط آنان:</w:t>
      </w:r>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 بقره (2) 35 و 36</w:t>
      </w:r>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وَ قٰاسَمَهُمٰا إِنِّی لَکُمٰا لَمِنَ النّٰاصِحِینَ</w:t>
      </w:r>
    </w:p>
    <w:p>
      <w:pPr>
        <w:pStyle w:val="BookText"/>
      </w:pPr>
      <w:r>
        <w:rPr>
          <w:rFonts w:ascii="Amiri" w:hAnsi="Amiri" w:eastAsia="Amiri" w:cs="Amiri"/>
          <w:lang w:bidi="ar-SA"/>
          <w:color w:val="111111"/>
          <w:sz w:val="28"/>
          <w:szCs w:val="28"/>
          <w:rtl/>
        </w:rPr>
        <w:t xml:space="preserve">فَدَلاّٰهُمٰا بِغُرُورٍ فَلَمّٰا ذٰاقَا الشَّجَرَةَ بَدَتْ لَهُمٰا سَوْآتُهُمٰا ... قٰالَ اهْبِطُوا بَعْضُکُمْ لِبَعْضٍ عَدُوٌّ .... اعراف (7) 19 و 21 و 22 و 24</w:t>
      </w:r>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w:t>
      </w:r>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Amiri" w:hAnsi="Amiri" w:eastAsia="Amiri" w:cs="Amiri"/>
          <w:lang w:bidi="ar-SA"/>
          <w:color w:val="111111"/>
          <w:sz w:val="28"/>
          <w:szCs w:val="28"/>
          <w:rtl/>
        </w:rPr>
        <w:t xml:space="preserve">قٰالَ اهْبِطٰا مِنْهٰا جَمِیعاً .... طه (20) 120 و 121 و 123</w:t>
      </w:r>
    </w:p>
    <w:p>
      <w:pPr>
        <w:pStyle w:val="Heading4"/>
      </w:pPr>
      <w:bookmarkStart w:id="1838" w:name="_Toc1399"/>
      <w:r>
        <w:t>مکان هبوط آدم علیه السلام</w:t>
      </w:r>
      <w:bookmarkEnd w:id="1838"/>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زمین، محلّ هبوط آدم علیه السلام پس از اخراج از بهشت:</w:t>
      </w:r>
    </w:p>
    <w:p>
      <w:pPr>
        <w:pStyle w:val="BookText"/>
      </w:pPr>
      <w:r>
        <w:rPr>
          <w:rFonts w:ascii="Amiri" w:hAnsi="Amiri" w:eastAsia="Amiri" w:cs="Amiri"/>
          <w:lang w:bidi="ar-SA"/>
          <w:color w:val="111111"/>
          <w:sz w:val="28"/>
          <w:szCs w:val="28"/>
          <w:rtl/>
        </w:rPr>
        <w:t xml:space="preserve">وَ قُلْنٰا یٰا آدَمُ اسْکُنْ أَنْتَ وَ زَوْجُکَ الْجَنَّةَ ...</w:t>
      </w:r>
    </w:p>
    <w:p>
      <w:pPr>
        <w:pStyle w:val="BookText"/>
      </w:pPr>
      <w:r>
        <w:rPr>
          <w:rFonts w:ascii="Amiri" w:hAnsi="Amiri" w:eastAsia="Amiri" w:cs="Amiri"/>
          <w:lang w:bidi="ar-SA"/>
          <w:color w:val="111111"/>
          <w:sz w:val="28"/>
          <w:szCs w:val="28"/>
          <w:rtl/>
        </w:rPr>
        <w:t xml:space="preserve">... وَ قُلْنَا اهْبِطُوا بَعْضُکُمْ لِبَعْضٍ عَدُوٌّ وَ لَکُمْ فِی الْأَرْضِ مُسْتَقَرٌّ .... بقره (2) 35 و 36</w:t>
      </w:r>
    </w:p>
    <w:p>
      <w:pPr>
        <w:pStyle w:val="BookText"/>
      </w:pPr>
      <w:r>
        <w:rPr>
          <w:rFonts w:ascii="Amiri" w:hAnsi="Amiri" w:eastAsia="Amiri" w:cs="Amiri"/>
          <w:lang w:bidi="ar-SA"/>
          <w:color w:val="111111"/>
          <w:sz w:val="28"/>
          <w:szCs w:val="28"/>
          <w:rtl/>
        </w:rPr>
        <w:t xml:space="preserve">وَ یٰا آدَمُ اسْکُنْ أَنْتَ وَ زَوْجُکَ الْجَنَّةَ ... قٰالَ اهْبِطُوا بَعْضُکُمْ لِبَعْضٍ عَدُوٌّ وَ لَکُمْ فِی الْأَرْضِ مُسْتَقَرٌّ .... اعراف (7) 19 و 24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هبوط آدم و حوّا علیهما السلام در مکّه:</w:t>
      </w:r>
    </w:p>
    <w:p>
      <w:pPr>
        <w:pStyle w:val="BookText"/>
      </w:pPr>
      <w:r>
        <w:rPr>
          <w:rFonts w:ascii="Amiri" w:hAnsi="Amiri" w:eastAsia="Amiri" w:cs="Amiri"/>
          <w:lang w:bidi="ar-SA"/>
          <w:color w:val="111111"/>
          <w:sz w:val="28"/>
          <w:szCs w:val="28"/>
          <w:rtl/>
        </w:rPr>
        <w:t xml:space="preserve">فَأَزَلَّهُمَا الشَّیْطٰانُ عَنْهٰا فَأَخْرَجَهُمٰا مِمّٰا کٰانٰا فِیهِ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98" w:name="pg19916_225547"/>
    <w:bookmarkEnd w:id="398"/>
    <w:p>
      <w:pPr>
        <w:pStyle w:val="BookText"/>
      </w:pPr>
      <w:r>
        <w:rPr>
          <w:rFonts w:ascii="Amiri" w:hAnsi="Amiri" w:eastAsia="Amiri" w:cs="Amiri"/>
          <w:lang w:bidi="ar-SA"/>
          <w:color w:val="111111"/>
          <w:sz w:val="28"/>
          <w:szCs w:val="28"/>
          <w:rtl/>
        </w:rPr>
        <w:t xml:space="preserve">وَ قُلْنَا اهْبِطُوا ... </w:t>
      </w:r>
      <w:r>
        <w:rPr>
          <w:rStyle w:val="FootnoteReference"/>
        </w:rPr>
        <w:footnoteReference w:id="751"/>
      </w:r>
      <w:r>
        <w:rPr>
          <w:rFonts w:ascii="IRNazanin" w:hAnsi="IRNazanin" w:eastAsia="IRNazanin" w:cs="IRNazanin"/>
          <w:lang w:bidi="fa-IR"/>
          <w:color w:val="111111"/>
          <w:sz w:val="28"/>
          <w:szCs w:val="28"/>
          <w:rtl/>
        </w:rPr>
        <w:t xml:space="preserve">بقره (2) 36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هبوط آدم علیه السلام بر کوه صفا در مکّه:</w:t>
      </w:r>
    </w:p>
    <w:p>
      <w:pPr>
        <w:pStyle w:val="BookText"/>
      </w:pPr>
      <w:r>
        <w:rPr>
          <w:rFonts w:ascii="Amiri" w:hAnsi="Amiri" w:eastAsia="Amiri" w:cs="Amiri"/>
          <w:lang w:bidi="ar-SA"/>
          <w:color w:val="111111"/>
          <w:sz w:val="28"/>
          <w:szCs w:val="28"/>
          <w:rtl/>
        </w:rPr>
        <w:t xml:space="preserve">... فَأَخْرَجَهُمٰا مِمّٰا کٰانٰا فِیهِ وَ قُلْنَا اهْبِطُوا ... </w:t>
      </w:r>
      <w:r>
        <w:rPr>
          <w:rStyle w:val="FootnoteReference"/>
        </w:rPr>
        <w:footnoteReference w:id="752"/>
      </w:r>
      <w:r>
        <w:rPr>
          <w:rFonts w:ascii="IRNazanin" w:hAnsi="IRNazanin" w:eastAsia="IRNazanin" w:cs="IRNazanin"/>
          <w:lang w:bidi="fa-IR"/>
          <w:color w:val="111111"/>
          <w:sz w:val="28"/>
          <w:szCs w:val="28"/>
          <w:rtl/>
        </w:rPr>
        <w:t xml:space="preserve">بقره (2) 36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هبوط آدم علیه السلام در سراندیب:</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 </w:t>
      </w:r>
      <w:r>
        <w:rPr>
          <w:rStyle w:val="FootnoteReference"/>
        </w:rPr>
        <w:footnoteReference w:id="753"/>
      </w:r>
      <w:r>
        <w:rPr>
          <w:rFonts w:ascii="IRNazanin" w:hAnsi="IRNazanin" w:eastAsia="IRNazanin" w:cs="IRNazanin"/>
          <w:lang w:bidi="fa-IR"/>
          <w:color w:val="111111"/>
          <w:sz w:val="28"/>
          <w:szCs w:val="28"/>
          <w:rtl/>
        </w:rPr>
        <w:t xml:space="preserve">بقره (2) 36</w:t>
      </w:r>
    </w:p>
    <w:p>
      <w:pPr>
        <w:pStyle w:val="Heading3"/>
      </w:pPr>
      <w:bookmarkStart w:id="1839" w:name="_Toc1400"/>
      <w:r>
        <w:t>هبوط ابلیس</w:t>
      </w:r>
      <w:bookmarkEnd w:id="1839"/>
    </w:p>
    <w:p>
      <w:pPr>
        <w:pStyle w:val="Heading4"/>
      </w:pPr>
      <w:bookmarkStart w:id="1840" w:name="_Toc1401"/>
      <w:r>
        <w:t>اشاره</w:t>
      </w:r>
      <w:bookmarkEnd w:id="184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فرمان هبوط شیطان از مقام قرب الهی، همراه با خواری و ذلّت:</w:t>
      </w:r>
    </w:p>
    <w:p>
      <w:pPr>
        <w:pStyle w:val="BookText"/>
      </w:pPr>
      <w:r>
        <w:rPr>
          <w:rFonts w:ascii="Amiri" w:hAnsi="Amiri" w:eastAsia="Amiri" w:cs="Amiri"/>
          <w:lang w:bidi="ar-SA"/>
          <w:color w:val="111111"/>
          <w:sz w:val="28"/>
          <w:szCs w:val="28"/>
          <w:rtl/>
        </w:rPr>
        <w:t xml:space="preserve">... ثُمَّ قُلْنٰا لِلْمَلاٰئِکَةِ اسْجُدُوا لِآدَمَ فَسَجَدُوا إِلاّٰ إِبْلِیسَ ... قٰالَ فَاهْبِطْ مِنْهٰا ... فَاخْرُجْ إِنَّکَ مِنَ الصّٰاغِرِینَ قٰالَ اخْرُجْ مِنْهٰا .... اعراف (7) 11 و 13 و 18</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فَاخْرُجْ مِنْهٰا فَإِنَّکَ رَجِیمٌ .  حجر (15) 32 و 34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ابلیس، دارای سابقۀ تقرّب در پیشگاه الهی، قبل از هبوط:</w:t>
      </w:r>
    </w:p>
    <w:p>
      <w:pPr>
        <w:pStyle w:val="BookText"/>
      </w:pPr>
      <w:r>
        <w:rPr>
          <w:rFonts w:ascii="Amiri" w:hAnsi="Amiri" w:eastAsia="Amiri" w:cs="Amiri"/>
          <w:lang w:bidi="ar-SA"/>
          <w:color w:val="111111"/>
          <w:sz w:val="28"/>
          <w:szCs w:val="28"/>
          <w:rtl/>
        </w:rPr>
        <w:t xml:space="preserve">... ثُمَّ قُلْنٰا لِلْمَلاٰئِکَةِ اسْجُدُوا لِآدَمَ فَسَجَدُوا إِلاّٰ إِبْلِیسَ ... قٰالَ فَاهْبِطْ مِنْهٰا ... فَاخْرُجْ إِنَّکَ مِنَ الصّٰاغِرِینَ قٰالَ اخْرُجْ مِنْهٰا .... اعراف (7) 11 و 13 و 18</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فَاخْرُجْ مِنْهٰا فَإِنَّکَ رَجِیمٌ .  حجر (15) 32 و 34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هبوط شیطان، همراه آدم و حوّا علیهما السلام :</w:t>
      </w:r>
    </w:p>
    <w:p>
      <w:pPr>
        <w:pStyle w:val="BookText"/>
      </w:pPr>
      <w:r>
        <w:rPr>
          <w:rFonts w:ascii="Amiri" w:hAnsi="Amiri" w:eastAsia="Amiri" w:cs="Amiri"/>
          <w:lang w:bidi="ar-SA"/>
          <w:color w:val="111111"/>
          <w:sz w:val="28"/>
          <w:szCs w:val="28"/>
          <w:rtl/>
        </w:rPr>
        <w:t xml:space="preserve">وَ یٰا آدَمُ اسْکُنْ أَنْتَ وَ زَوْجُکَ الْجَنَّةَ ... فَوَسْوَسَ لَهُمَا الشَّیْطٰانُ ... قٰالَ اهْبِطُوا .... اعراف (7) 19 و 20 و 24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هبوط ابلیس از مقام رفیع خود (حضور در میان ملائکه):</w:t>
      </w:r>
    </w:p>
    <w:p>
      <w:pPr>
        <w:pStyle w:val="BookText"/>
      </w:pPr>
      <w:r>
        <w:rPr>
          <w:rFonts w:ascii="Amiri" w:hAnsi="Amiri" w:eastAsia="Amiri" w:cs="Amiri"/>
          <w:lang w:bidi="ar-SA"/>
          <w:color w:val="111111"/>
          <w:sz w:val="28"/>
          <w:szCs w:val="28"/>
          <w:rtl/>
        </w:rPr>
        <w:t xml:space="preserve">... ثُمَّ قُلْنٰا لِلْمَلاٰئِکَةِ اسْجُدُوا لِآدَمَ فَسَجَدُوا إِلاّٰ إِبْلِیسَ ... قٰالَ مٰا مَنَعَکَ أَلاّٰ تَسْجُدَ إِذْ أَمَرْتُکَ قٰالَ أَنَا خَیْرٌ مِنْهُ خَلَقْتَنِی مِنْ نٰارٍ وَ خَلَقْتَهُ مِنْ طِینٍ قٰالَ فَاهْبِطْ مِنْهٰا ... فَاخْرُجْ إِنَّکَ مِنَ الصّٰاغِرِینَ قٰالَ اخْرُجْ مِنْهٰا مَذْؤُماً مَدْحُوراً .... اعراف (7) 11 -\13 و 18</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فَاخْرُجْ مِنْهٰا فَإِنَّکَ رَجِیمٌ . </w:t>
      </w:r>
      <w:r>
        <w:rPr>
          <w:rStyle w:val="FootnoteReference"/>
        </w:rPr>
        <w:footnoteReference w:id="754"/>
      </w:r>
      <w:r>
        <w:rPr>
          <w:rFonts w:ascii="IRNazanin" w:hAnsi="IRNazanin" w:eastAsia="IRNazanin" w:cs="IRNazanin"/>
          <w:lang w:bidi="fa-IR"/>
          <w:color w:val="111111"/>
          <w:sz w:val="28"/>
          <w:szCs w:val="28"/>
          <w:rtl/>
        </w:rPr>
        <w:t xml:space="preserve">حجر (15) 32 و 34</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99" w:name="pg19916_225548"/>
    <w:bookmarkEnd w:id="399"/>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هبوط ابلیس از بهشت آدم علیه السلام :</w:t>
      </w:r>
    </w:p>
    <w:p>
      <w:pPr>
        <w:pStyle w:val="BookText"/>
      </w:pPr>
      <w:r>
        <w:rPr>
          <w:rFonts w:ascii="Amiri" w:hAnsi="Amiri" w:eastAsia="Amiri" w:cs="Amiri"/>
          <w:lang w:bidi="ar-SA"/>
          <w:color w:val="111111"/>
          <w:sz w:val="28"/>
          <w:szCs w:val="28"/>
          <w:rtl/>
        </w:rPr>
        <w:t xml:space="preserve">وَ قُلْنٰا یٰا آدَمُ اسْکُنْ أَنْتَ وَ زَوْجُکَ الْجَنَّةَ ...</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 بقره (2) 35 و 36</w:t>
      </w:r>
    </w:p>
    <w:p>
      <w:pPr>
        <w:pStyle w:val="BookText"/>
      </w:pPr>
      <w:r>
        <w:rPr>
          <w:rFonts w:ascii="Amiri" w:hAnsi="Amiri" w:eastAsia="Amiri" w:cs="Amiri"/>
          <w:lang w:bidi="ar-SA"/>
          <w:color w:val="111111"/>
          <w:sz w:val="28"/>
          <w:szCs w:val="28"/>
          <w:rtl/>
        </w:rPr>
        <w:t xml:space="preserve">... ثُمَّ قُلْنٰا لِلْمَلاٰئِکَةِ اسْجُدُوا لِآدَمَ فَسَجَدُوا إِلاّٰ إِبْلِیسَ لَمْ یَکُنْ مِنَ السّٰاجِدِینَ قٰالَ مٰا مَنَعَکَ أَلاّٰ تَسْجُدَ إِذْ أَمَرْتُکَ ... قٰالَ فَاهْبِطْ مِنْهٰا فَمٰا یَکُونُ لَکَ أَنْ تَتَکَبَّرَ فِیهٰا فَاخْرُجْ إِنَّکَ مِنَ الصّٰاغِرِینَ قٰالَ اخْرُجْ مِنْهٰا مَذْؤُماً مَدْحُوراً ... وَ یٰا آدَمُ اسْکُنْ أَنْتَ وَ زَوْجُکَ الْجَنَّةَ ... قٰالَ اهْبِطُوا .... اعراف (7) 11 -\13 و 18 و 19 و 24</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فَاخْرُجْ مِنْهٰا فَإِنَّکَ رَجِیمٌ . </w:t>
      </w:r>
      <w:r>
        <w:rPr>
          <w:rStyle w:val="FootnoteReference"/>
        </w:rPr>
        <w:footnoteReference w:id="755"/>
      </w:r>
      <w:r>
        <w:rPr>
          <w:rFonts w:ascii="IRNazanin" w:hAnsi="IRNazanin" w:eastAsia="IRNazanin" w:cs="IRNazanin"/>
          <w:lang w:bidi="fa-IR"/>
          <w:color w:val="111111"/>
          <w:sz w:val="28"/>
          <w:szCs w:val="28"/>
          <w:rtl/>
        </w:rPr>
        <w:t xml:space="preserve">حجر (15) 32 و 34</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w:t>
      </w:r>
    </w:p>
    <w:p>
      <w:pPr>
        <w:pStyle w:val="BookText"/>
      </w:pPr>
      <w:r>
        <w:rPr>
          <w:rFonts w:ascii="Amiri" w:hAnsi="Amiri" w:eastAsia="Amiri" w:cs="Amiri"/>
          <w:lang w:bidi="ar-SA"/>
          <w:color w:val="111111"/>
          <w:sz w:val="28"/>
          <w:szCs w:val="28"/>
          <w:rtl/>
        </w:rPr>
        <w:t xml:space="preserve">قٰالَ فَاخْرُجْ مِنْهٰا فَإِنَّکَ رَجِیمٌ .  ص (38) 75 و 77</w:t>
      </w:r>
    </w:p>
    <w:p>
      <w:pPr>
        <w:pStyle w:val="Heading4"/>
      </w:pPr>
      <w:bookmarkStart w:id="1841" w:name="_Toc1402"/>
      <w:r>
        <w:t>عوامل هبوط ابلیس</w:t>
      </w:r>
      <w:bookmarkEnd w:id="1841"/>
    </w:p>
    <w:p>
      <w:pPr>
        <w:pStyle w:val="Heading5"/>
      </w:pPr>
      <w:bookmarkStart w:id="1842" w:name="_Toc1403"/>
      <w:r>
        <w:t>1. اغواگری</w:t>
      </w:r>
      <w:bookmarkEnd w:id="1842"/>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امر الهی به هبوط ابلیس از جایگاه خویش، در پی وسوسه کردن آدم و حوّا علیهما السلام به خوردن از درخت ممنوع:</w:t>
      </w:r>
    </w:p>
    <w:p>
      <w:pPr>
        <w:pStyle w:val="BookText"/>
      </w:pPr>
      <w:r>
        <w:rPr>
          <w:rFonts w:ascii="Amiri" w:hAnsi="Amiri" w:eastAsia="Amiri" w:cs="Amiri"/>
          <w:lang w:bidi="ar-SA"/>
          <w:color w:val="111111"/>
          <w:sz w:val="28"/>
          <w:szCs w:val="28"/>
          <w:rtl/>
        </w:rPr>
        <w:t xml:space="preserve">وَ قُلْنٰا یٰا آدَمُ اسْکُنْ أَنْتَ وَ زَوْجُکَ الْجَنَّةَ وَ کُلاٰ مِنْهٰا رَغَداً حَیْثُ شِئْتُمٰا وَ لاٰ تَقْرَبٰا هٰذِهِ الشَّجَرَةَ فَتَکُونٰا مِنَ الظّٰالِمِینَ</w:t>
      </w:r>
    </w:p>
    <w:p>
      <w:pPr>
        <w:pStyle w:val="BookText"/>
      </w:pPr>
      <w:r>
        <w:rPr>
          <w:rFonts w:ascii="Amiri" w:hAnsi="Amiri" w:eastAsia="Amiri" w:cs="Amiri"/>
          <w:lang w:bidi="ar-SA"/>
          <w:color w:val="111111"/>
          <w:sz w:val="28"/>
          <w:szCs w:val="28"/>
          <w:rtl/>
        </w:rPr>
        <w:t xml:space="preserve">فَأَزَلَّهُمَا الشَّیْطٰانُ عَنْهٰا فَأَخْرَجَهُمٰا مِمّٰا کٰانٰا فِیهِ وَ قُلْنَا اهْبِطُوا .... بقره (2) 35 و 36</w:t>
      </w:r>
    </w:p>
    <w:p>
      <w:pPr>
        <w:pStyle w:val="BookText"/>
      </w:pPr>
      <w:r>
        <w:rPr>
          <w:rFonts w:ascii="Amiri" w:hAnsi="Amiri" w:eastAsia="Amiri" w:cs="Amiri"/>
          <w:lang w:bidi="ar-SA"/>
          <w:color w:val="111111"/>
          <w:sz w:val="28"/>
          <w:szCs w:val="28"/>
          <w:rtl/>
        </w:rPr>
        <w:t xml:space="preserve">وَ قُلْنٰا یٰا آدَمُ اسْکُنْ أَنْتَ وَ زَوْجُکَ الْجَنَّةَ ...</w:t>
      </w:r>
    </w:p>
    <w:p>
      <w:pPr>
        <w:pStyle w:val="BookText"/>
      </w:pPr>
      <w:r>
        <w:rPr>
          <w:rFonts w:ascii="Amiri" w:hAnsi="Amiri" w:eastAsia="Amiri" w:cs="Amiri"/>
          <w:lang w:bidi="ar-SA"/>
          <w:color w:val="111111"/>
          <w:sz w:val="28"/>
          <w:szCs w:val="28"/>
          <w:rtl/>
        </w:rPr>
        <w:t xml:space="preserve">فَوَسْوَسَ لَهُمَا الشَّیْطٰانُ ... وَ قٰالَ مٰا نَهٰاکُمٰا رَبُّکُمٰا عَنْ هٰذِهِ الشَّجَرَةِ إِلاّٰ أَنْ تَکُونٰا مَلَکَیْنِ أَوْ تَکُونٰا مِنَ الْخٰالِدِینَ فَدَلاّٰهُمٰا بِغُرُورٍ فَلَمّٰا ذٰاقَا الشَّجَرَةَ ... قٰالَ اهْبِطُوا بَعْضُکُمْ لِبَعْضٍ عَدُوٌّ .... اعراف (7) 19 و 20 و 22 و 24</w:t>
      </w:r>
    </w:p>
    <w:p>
      <w:pPr>
        <w:pStyle w:val="Heading5"/>
      </w:pPr>
      <w:bookmarkStart w:id="1843" w:name="_Toc1404"/>
      <w:r>
        <w:t>2. تکبّر</w:t>
      </w:r>
      <w:bookmarkEnd w:id="184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تکبّر ابلیس نسبت به آدم علیه السلام ، عامل هبوط وی:</w:t>
      </w:r>
    </w:p>
    <w:p>
      <w:pPr>
        <w:pStyle w:val="BookText"/>
      </w:pPr>
      <w:r>
        <w:rPr>
          <w:rFonts w:ascii="Amiri" w:hAnsi="Amiri" w:eastAsia="Amiri" w:cs="Amiri"/>
          <w:lang w:bidi="ar-SA"/>
          <w:color w:val="111111"/>
          <w:sz w:val="28"/>
          <w:szCs w:val="28"/>
          <w:rtl/>
        </w:rPr>
        <w:t xml:space="preserve">... ثُمَّ قُلْنٰا لِلْمَلاٰئِکَةِ اسْجُدُوا لِآدَمَ فَسَجَدُوا إِلاّٰ إِبْلِیسَ لَمْ یَکُنْ مِنَ السّٰاجِدِینَ قٰالَ مٰا مَنَعَکَ أَلاّٰ تَسْجُدَ إِذْ أَمَرْتُکَ قٰالَ أَنَا خَیْرٌ مِنْهُ خَلَقْتَنِی مِنْ نٰارٍ وَ خَلَقْتَهُ مِنْ طِینٍ قٰالَ فَاهْبِطْ مِنْهٰا فَمٰا یَکُونُ لَکَ أَنْ تَتَکَبَّرَ فِیهٰا فَاخْرُجْ إِنَّکَ مِنَ الصّٰاغِرِینَ .  اعراف (7) 11 -\13</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w:t>
      </w:r>
    </w:p>
    <w:p>
      <w:pPr>
        <w:pStyle w:val="BookText"/>
      </w:pPr>
      <w:r>
        <w:rPr>
          <w:rFonts w:ascii="Amiri" w:hAnsi="Amiri" w:eastAsia="Amiri" w:cs="Amiri"/>
          <w:lang w:bidi="ar-SA"/>
          <w:color w:val="111111"/>
          <w:sz w:val="28"/>
          <w:szCs w:val="28"/>
          <w:rtl/>
        </w:rPr>
        <w:t xml:space="preserve">قٰالَ فَاخْرُجْ مِنْهٰا فَإِنَّکَ رَجِیمٌ .  حجر (15) 32 -\34</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w:t>
      </w:r>
    </w:p>
    <w:p>
      <w:pPr>
        <w:pStyle w:val="BookText"/>
      </w:pPr>
      <w:r>
        <w:rPr>
          <w:rFonts w:ascii="Amiri" w:hAnsi="Amiri" w:eastAsia="Amiri" w:cs="Amiri"/>
          <w:lang w:bidi="ar-SA"/>
          <w:color w:val="111111"/>
          <w:sz w:val="28"/>
          <w:szCs w:val="28"/>
          <w:rtl/>
        </w:rPr>
        <w:t xml:space="preserve">قٰالَ فَاخْرُجْ مِنْهٰا فَإِنَّکَ رَجِیمٌ .  ص (38) 75 و 77</w:t>
      </w:r>
    </w:p>
    <w:p>
      <w:pPr>
        <w:pStyle w:val="Heading5"/>
      </w:pPr>
      <w:bookmarkStart w:id="1844" w:name="_Toc1405"/>
      <w:r>
        <w:t>3. خودبینی</w:t>
      </w:r>
      <w:bookmarkEnd w:id="1844"/>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انانیّت و خودبینی شیطان، موجب هبوط وی</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00" w:name="pg19916_225549"/>
    <w:bookmarkEnd w:id="400"/>
    <w:p>
      <w:pPr>
        <w:pStyle w:val="BookText"/>
      </w:pPr>
      <w:r>
        <w:rPr>
          <w:rFonts w:ascii="IRNazanin" w:hAnsi="IRNazanin" w:eastAsia="IRNazanin" w:cs="IRNazanin"/>
          <w:lang w:bidi="fa-IR"/>
          <w:color w:val="111111"/>
          <w:sz w:val="28"/>
          <w:szCs w:val="28"/>
          <w:rtl/>
        </w:rPr>
        <w:t xml:space="preserve">از بهشت:</w:t>
      </w:r>
    </w:p>
    <w:p>
      <w:pPr>
        <w:pStyle w:val="BookText"/>
      </w:pPr>
      <w:r>
        <w:rPr>
          <w:rFonts w:ascii="Amiri" w:hAnsi="Amiri" w:eastAsia="Amiri" w:cs="Amiri"/>
          <w:lang w:bidi="ar-SA"/>
          <w:color w:val="111111"/>
          <w:sz w:val="28"/>
          <w:szCs w:val="28"/>
          <w:rtl/>
        </w:rPr>
        <w:t xml:space="preserve">إِلاّٰ إِبْلِیسَ اسْتَکْبَرَ وَ کٰانَ مِنَ الْکٰافِرِینَ</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w:t>
      </w:r>
    </w:p>
    <w:p>
      <w:pPr>
        <w:pStyle w:val="BookText"/>
      </w:pPr>
      <w:r>
        <w:rPr>
          <w:rFonts w:ascii="Amiri" w:hAnsi="Amiri" w:eastAsia="Amiri" w:cs="Amiri"/>
          <w:lang w:bidi="ar-SA"/>
          <w:color w:val="111111"/>
          <w:sz w:val="28"/>
          <w:szCs w:val="28"/>
          <w:rtl/>
        </w:rPr>
        <w:t xml:space="preserve">قٰالَ أَنَا خَیْرٌ مِنْهُ خَلَقْتَنِی مِنْ نٰارٍ وَ خَلَقْتَهُ مِنْ طِینٍ</w:t>
      </w:r>
    </w:p>
    <w:p>
      <w:pPr>
        <w:pStyle w:val="BookText"/>
      </w:pPr>
      <w:r>
        <w:rPr>
          <w:rFonts w:ascii="Amiri" w:hAnsi="Amiri" w:eastAsia="Amiri" w:cs="Amiri"/>
          <w:lang w:bidi="ar-SA"/>
          <w:color w:val="111111"/>
          <w:sz w:val="28"/>
          <w:szCs w:val="28"/>
          <w:rtl/>
        </w:rPr>
        <w:t xml:space="preserve">قٰالَ فَاخْرُجْ مِنْهٰا فَإِنَّکَ رَجِیمٌ . </w:t>
      </w:r>
      <w:r>
        <w:rPr>
          <w:rStyle w:val="FootnoteReference"/>
        </w:rPr>
        <w:footnoteReference w:id="756"/>
      </w:r>
      <w:r>
        <w:rPr>
          <w:rFonts w:ascii="IRNazanin" w:hAnsi="IRNazanin" w:eastAsia="IRNazanin" w:cs="IRNazanin"/>
          <w:lang w:bidi="fa-IR"/>
          <w:color w:val="111111"/>
          <w:sz w:val="28"/>
          <w:szCs w:val="28"/>
          <w:rtl/>
        </w:rPr>
        <w:t xml:space="preserve">ص (38) 74 -\77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انانیّت و خودبینی شیطان، سبب هبوط وی از جایگاه رفیع وی:</w:t>
      </w:r>
    </w:p>
    <w:p>
      <w:pPr>
        <w:pStyle w:val="BookText"/>
      </w:pPr>
      <w:r>
        <w:rPr>
          <w:rFonts w:ascii="Amiri" w:hAnsi="Amiri" w:eastAsia="Amiri" w:cs="Amiri"/>
          <w:lang w:bidi="ar-SA"/>
          <w:color w:val="111111"/>
          <w:sz w:val="28"/>
          <w:szCs w:val="28"/>
          <w:rtl/>
        </w:rPr>
        <w:t xml:space="preserve">... فَسَجَدُوا إِلاّٰ إِبْلِیسَ ... قٰالَ مٰا مَنَعَکَ أَلاّٰ تَسْجُدَ إِذْ أَمَرْتُکَ قٰالَ أَنَا خَیْرٌ مِنْهُ خَلَقْتَنِی مِنْ نٰارٍ وَ خَلَقْتَهُ مِنْ طِینٍ قٰالَ فَاهْبِطْ مِنْهٰا فَمٰا یَکُونُ لَکَ أَنْ تَتَکَبَّرَ فِیهٰا فَاخْرُجْ .... اعراف (7) 11 -\13</w:t>
      </w:r>
    </w:p>
    <w:p>
      <w:pPr>
        <w:pStyle w:val="BookText"/>
      </w:pPr>
      <w:r>
        <w:rPr>
          <w:rFonts w:ascii="Amiri" w:hAnsi="Amiri" w:eastAsia="Amiri" w:cs="Amiri"/>
          <w:lang w:bidi="ar-SA"/>
          <w:color w:val="111111"/>
          <w:sz w:val="28"/>
          <w:szCs w:val="28"/>
          <w:rtl/>
        </w:rPr>
        <w:t xml:space="preserve">إِلاّٰ إِبْلِیسَ اسْتَکْبَرَ وَ کٰانَ مِنَ الْکٰافِرِینَ</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w:t>
      </w:r>
    </w:p>
    <w:p>
      <w:pPr>
        <w:pStyle w:val="BookText"/>
      </w:pPr>
      <w:r>
        <w:rPr>
          <w:rFonts w:ascii="Amiri" w:hAnsi="Amiri" w:eastAsia="Amiri" w:cs="Amiri"/>
          <w:lang w:bidi="ar-SA"/>
          <w:color w:val="111111"/>
          <w:sz w:val="28"/>
          <w:szCs w:val="28"/>
          <w:rtl/>
        </w:rPr>
        <w:t xml:space="preserve">قٰالَ أَنَا خَیْرٌ مِنْهُ خَلَقْتَنِی مِنْ نٰارٍ وَ خَلَقْتَهُ مِنْ طِینٍ</w:t>
      </w:r>
    </w:p>
    <w:p>
      <w:pPr>
        <w:pStyle w:val="BookText"/>
      </w:pPr>
      <w:r>
        <w:rPr>
          <w:rFonts w:ascii="Amiri" w:hAnsi="Amiri" w:eastAsia="Amiri" w:cs="Amiri"/>
          <w:lang w:bidi="ar-SA"/>
          <w:color w:val="111111"/>
          <w:sz w:val="28"/>
          <w:szCs w:val="28"/>
          <w:rtl/>
        </w:rPr>
        <w:t xml:space="preserve">قٰالَ فَاخْرُجْ مِنْهٰا فَإِنَّکَ رَجِیمٌ .  ص (38) 74 -\77</w:t>
      </w:r>
    </w:p>
    <w:p>
      <w:pPr>
        <w:pStyle w:val="Heading5"/>
      </w:pPr>
      <w:bookmarkStart w:id="1845" w:name="_Toc1406"/>
      <w:r>
        <w:t>4. فرومایگی</w:t>
      </w:r>
      <w:bookmarkEnd w:id="184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فرومایگی ابلیس، عامل هبوط وی:</w:t>
      </w:r>
    </w:p>
    <w:p>
      <w:pPr>
        <w:pStyle w:val="BookText"/>
      </w:pPr>
      <w:r>
        <w:rPr>
          <w:rFonts w:ascii="Amiri" w:hAnsi="Amiri" w:eastAsia="Amiri" w:cs="Amiri"/>
          <w:lang w:bidi="ar-SA"/>
          <w:color w:val="111111"/>
          <w:sz w:val="28"/>
          <w:szCs w:val="28"/>
          <w:rtl/>
        </w:rPr>
        <w:t xml:space="preserve">... فَسَجَدُوا إِلاّٰ إِبْلِیسَ ... قٰالَ فَاهْبِطْ مِنْهٰا ... فَاخْرُجْ إِنَّکَ مِنَ الصّٰاغِرِینَ .  اعراف (7) 11 و 13</w:t>
      </w:r>
    </w:p>
    <w:p>
      <w:pPr>
        <w:pStyle w:val="Heading5"/>
      </w:pPr>
      <w:bookmarkStart w:id="1846" w:name="_Toc1407"/>
      <w:r>
        <w:t>5. نافرمانی</w:t>
      </w:r>
      <w:bookmarkEnd w:id="184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هبوط ابلیس، در پی تمرّد از فرمان سجده برای آدم علیه السلام :</w:t>
      </w:r>
    </w:p>
    <w:p>
      <w:pPr>
        <w:pStyle w:val="BookText"/>
      </w:pPr>
      <w:r>
        <w:rPr>
          <w:rFonts w:ascii="Amiri" w:hAnsi="Amiri" w:eastAsia="Amiri" w:cs="Amiri"/>
          <w:lang w:bidi="ar-SA"/>
          <w:color w:val="111111"/>
          <w:sz w:val="28"/>
          <w:szCs w:val="28"/>
          <w:rtl/>
        </w:rPr>
        <w:t xml:space="preserve">... ثُمَّ قُلْنٰا لِلْمَلاٰئِکَةِ اسْجُدُوا لِآدَمَ فَسَجَدُوا إِلاّٰ إِبْلِیسَ لَمْ یَکُنْ مِنَ السّٰاجِدِینَ قٰالَ مٰا مَنَعَکَ أَلاّٰ تَسْجُدَ إِذْ أَمَرْتُکَ قٰالَ أَنَا خَیْرٌ مِنْهُ خَلَقْتَنِی مِنْ نٰارٍ وَ خَلَقْتَهُ مِنْ طِینٍ قٰالَ فَاهْبِطْ مِنْهٰا فَمٰا یَکُونُ لَکَ أَنْ تَتَکَبَّرَ فِیهٰا فَاخْرُجْ إِنَّکَ مِنَ الصّٰاغِرِینَ .  اعراف (7) 11 -\13</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w:t>
      </w:r>
    </w:p>
    <w:p>
      <w:pPr>
        <w:pStyle w:val="BookText"/>
      </w:pPr>
      <w:r>
        <w:rPr>
          <w:rFonts w:ascii="Amiri" w:hAnsi="Amiri" w:eastAsia="Amiri" w:cs="Amiri"/>
          <w:lang w:bidi="ar-SA"/>
          <w:color w:val="111111"/>
          <w:sz w:val="28"/>
          <w:szCs w:val="28"/>
          <w:rtl/>
        </w:rPr>
        <w:t xml:space="preserve">قٰالَ فَاخْرُجْ مِنْهٰا فَإِنَّکَ رَجِیمٌ .  حجر (15) 32 -\34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فرمان خدا به ابلیس، برای خروج از آسمان، در پی تمرّد وی از دستور سجده بر آدم علیه السلام :</w:t>
      </w:r>
    </w:p>
    <w:p>
      <w:pPr>
        <w:pStyle w:val="BookText"/>
      </w:pPr>
      <w:r>
        <w:rPr>
          <w:rFonts w:ascii="Amiri" w:hAnsi="Amiri" w:eastAsia="Amiri" w:cs="Amiri"/>
          <w:lang w:bidi="ar-SA"/>
          <w:color w:val="111111"/>
          <w:sz w:val="28"/>
          <w:szCs w:val="28"/>
          <w:rtl/>
        </w:rPr>
        <w:t xml:space="preserve">... ثُمَّ قُلْنٰا لِلْمَلاٰئِکَةِ اسْجُدُوا لِآدَمَ فَسَجَدُوا إِلاّٰ إِبْلِیسَ لَمْ یَکُنْ مِنَ السّٰاجِدِینَ قٰالَ مٰا مَنَعَکَ أَلاّٰ تَسْجُدَ إِذْ أَمَرْتُکَ ... قٰالَ فَاهْبِطْ مِنْهٰا ... فَاخْرُجْ .... اعراف (7) 11 -\13</w:t>
      </w:r>
    </w:p>
    <w:p>
      <w:pPr>
        <w:pStyle w:val="BookText"/>
      </w:pPr>
      <w:r>
        <w:rPr>
          <w:rFonts w:ascii="Amiri" w:hAnsi="Amiri" w:eastAsia="Amiri" w:cs="Amiri"/>
          <w:lang w:bidi="ar-SA"/>
          <w:color w:val="111111"/>
          <w:sz w:val="28"/>
          <w:szCs w:val="28"/>
          <w:rtl/>
        </w:rPr>
        <w:t xml:space="preserve">وَ إِذْ قٰالَ رَبُّکَ لِلْمَلاٰئِکَةِ إِنِّی خٰالِقٌ بَشَراً مِنْ صَلْصٰالٍ مِنْ حَمَإٍ مَسْنُونٍ</w:t>
      </w:r>
    </w:p>
    <w:p>
      <w:pPr>
        <w:pStyle w:val="BookText"/>
      </w:pPr>
      <w:r>
        <w:rPr>
          <w:rFonts w:ascii="Amiri" w:hAnsi="Amiri" w:eastAsia="Amiri" w:cs="Amiri"/>
          <w:lang w:bidi="ar-SA"/>
          <w:color w:val="111111"/>
          <w:sz w:val="28"/>
          <w:szCs w:val="28"/>
          <w:rtl/>
        </w:rPr>
        <w:t xml:space="preserve">فَإِذٰا سَوَّیْتُهُ وَ نَفَخْتُ فِیهِ مِنْ رُوحِی فَقَعُوا لَهُ سٰاجِدِینَ</w:t>
      </w:r>
    </w:p>
    <w:p>
      <w:pPr>
        <w:pStyle w:val="BookText"/>
      </w:pPr>
      <w:r>
        <w:rPr>
          <w:rFonts w:ascii="Amiri" w:hAnsi="Amiri" w:eastAsia="Amiri" w:cs="Amiri"/>
          <w:lang w:bidi="ar-SA"/>
          <w:color w:val="111111"/>
          <w:sz w:val="28"/>
          <w:szCs w:val="28"/>
          <w:rtl/>
        </w:rPr>
        <w:t xml:space="preserve">فَسَجَدَ الْمَلاٰئِکَةُ کُلُّهُمْ أَجْمَعُونَ</w:t>
      </w:r>
    </w:p>
    <w:p>
      <w:pPr>
        <w:pStyle w:val="BookText"/>
      </w:pPr>
      <w:r>
        <w:rPr>
          <w:rFonts w:ascii="Amiri" w:hAnsi="Amiri" w:eastAsia="Amiri" w:cs="Amiri"/>
          <w:lang w:bidi="ar-SA"/>
          <w:color w:val="111111"/>
          <w:sz w:val="28"/>
          <w:szCs w:val="28"/>
          <w:rtl/>
        </w:rPr>
        <w:t xml:space="preserve">إِلاّٰ إِبْلِیسَ أَبیٰ أَنْ یَکُونَ مَعَ السّٰاجِدِینَ</w:t>
      </w:r>
    </w:p>
    <w:p>
      <w:pPr>
        <w:pStyle w:val="BookText"/>
      </w:pPr>
      <w:r>
        <w:rPr>
          <w:rFonts w:ascii="Amiri" w:hAnsi="Amiri" w:eastAsia="Amiri" w:cs="Amiri"/>
          <w:lang w:bidi="ar-SA"/>
          <w:color w:val="111111"/>
          <w:sz w:val="28"/>
          <w:szCs w:val="28"/>
          <w:rtl/>
        </w:rPr>
        <w:t xml:space="preserve">قٰالَ یٰا إِبْلِیسُ مٰا لَکَ أَلاّٰ تَکُونَ مَعَ السّٰاجِدِینَ</w:t>
      </w:r>
    </w:p>
    <w:p>
      <w:pPr>
        <w:pStyle w:val="BookText"/>
      </w:pPr>
      <w:r>
        <w:rPr>
          <w:rFonts w:ascii="Amiri" w:hAnsi="Amiri" w:eastAsia="Amiri" w:cs="Amiri"/>
          <w:lang w:bidi="ar-SA"/>
          <w:color w:val="111111"/>
          <w:sz w:val="28"/>
          <w:szCs w:val="28"/>
          <w:rtl/>
        </w:rPr>
        <w:t xml:space="preserve">قٰالَ لَمْ أَکُنْ لِأَسْجُدَ لِبَشَرٍ خَلَقْتَهُ مِنْ صَلْصٰالٍ مِنْ حَمَإٍ مَسْنُونٍ</w:t>
      </w:r>
    </w:p>
    <w:p>
      <w:pPr>
        <w:pStyle w:val="BookText"/>
      </w:pPr>
      <w:r>
        <w:rPr>
          <w:rFonts w:ascii="Amiri" w:hAnsi="Amiri" w:eastAsia="Amiri" w:cs="Amiri"/>
          <w:lang w:bidi="ar-SA"/>
          <w:color w:val="111111"/>
          <w:sz w:val="28"/>
          <w:szCs w:val="28"/>
          <w:rtl/>
        </w:rPr>
        <w:t xml:space="preserve">قٰالَ فَاخْرُجْ مِنْهٰا فَإِنَّکَ رَجِیمٌ . </w:t>
      </w:r>
      <w:r>
        <w:rPr>
          <w:rStyle w:val="FootnoteReference"/>
        </w:rPr>
        <w:footnoteReference w:id="757"/>
      </w:r>
      <w:r>
        <w:rPr>
          <w:rFonts w:ascii="IRNazanin" w:hAnsi="IRNazanin" w:eastAsia="IRNazanin" w:cs="IRNazanin"/>
          <w:lang w:bidi="fa-IR"/>
          <w:color w:val="111111"/>
          <w:sz w:val="28"/>
          <w:szCs w:val="28"/>
          <w:rtl/>
        </w:rPr>
        <w:t xml:space="preserve">حجر (15) 28 -\34</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01" w:name="pg19916_225550"/>
    <w:bookmarkEnd w:id="401"/>
    <w:p>
      <w:pPr>
        <w:pStyle w:val="BookText"/>
      </w:pPr>
      <w:r>
        <w:rPr>
          <w:rFonts w:ascii="Amiri" w:hAnsi="Amiri" w:eastAsia="Amiri" w:cs="Amiri"/>
          <w:lang w:bidi="ar-SA"/>
          <w:color w:val="111111"/>
          <w:sz w:val="28"/>
          <w:szCs w:val="28"/>
          <w:rtl/>
        </w:rPr>
        <w:t xml:space="preserve">إِلاّٰ إِبْلِیسَ اسْتَکْبَرَ وَ کٰانَ مِنَ الْکٰافِرِینَ</w:t>
      </w:r>
    </w:p>
    <w:p>
      <w:pPr>
        <w:pStyle w:val="BookText"/>
      </w:pPr>
      <w:r>
        <w:rPr>
          <w:rFonts w:ascii="Amiri" w:hAnsi="Amiri" w:eastAsia="Amiri" w:cs="Amiri"/>
          <w:lang w:bidi="ar-SA"/>
          <w:color w:val="111111"/>
          <w:sz w:val="28"/>
          <w:szCs w:val="28"/>
          <w:rtl/>
        </w:rPr>
        <w:t xml:space="preserve">قٰالَ یٰا إِبْلِیسُ مٰا مَنَعَکَ أَنْ تَسْجُدَ لِمٰا خَلَقْتُ بِیَدَیَّ أَسْتَکْبَرْتَ أَمْ کُنْتَ مِنَ الْعٰالِینَ</w:t>
      </w:r>
    </w:p>
    <w:p>
      <w:pPr>
        <w:pStyle w:val="BookText"/>
      </w:pPr>
      <w:r>
        <w:rPr>
          <w:rFonts w:ascii="Amiri" w:hAnsi="Amiri" w:eastAsia="Amiri" w:cs="Amiri"/>
          <w:lang w:bidi="ar-SA"/>
          <w:color w:val="111111"/>
          <w:sz w:val="28"/>
          <w:szCs w:val="28"/>
          <w:rtl/>
        </w:rPr>
        <w:t xml:space="preserve">قٰالَ أَنَا خَیْرٌ مِنْهُ خَلَقْتَنِی مِنْ نٰارٍ وَ خَلَقْتَهُ مِنْ طِینٍ</w:t>
      </w:r>
    </w:p>
    <w:p>
      <w:pPr>
        <w:pStyle w:val="BookText"/>
      </w:pPr>
      <w:r>
        <w:rPr>
          <w:rFonts w:ascii="Amiri" w:hAnsi="Amiri" w:eastAsia="Amiri" w:cs="Amiri"/>
          <w:lang w:bidi="ar-SA"/>
          <w:color w:val="111111"/>
          <w:sz w:val="28"/>
          <w:szCs w:val="28"/>
          <w:rtl/>
        </w:rPr>
        <w:t xml:space="preserve">قٰالَ فَاخْرُجْ مِنْهٰا فَإِنَّکَ رَجِیمٌ .  ص (38) 74 -\77</w:t>
      </w:r>
    </w:p>
    <w:p>
      <w:pPr>
        <w:pStyle w:val="Heading3"/>
      </w:pPr>
      <w:bookmarkStart w:id="1847" w:name="_Toc1408"/>
      <w:r>
        <w:t>هبوط بنی اسرائیل</w:t>
      </w:r>
      <w:bookmarkEnd w:id="1847"/>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فرمان خداوند به بنی اسرائیل مبنی بر هبوط و فرود آمدن به مصر:</w:t>
      </w:r>
    </w:p>
    <w:p>
      <w:pPr>
        <w:pStyle w:val="BookText"/>
      </w:pPr>
      <w:r>
        <w:rPr>
          <w:rFonts w:ascii="Amiri" w:hAnsi="Amiri" w:eastAsia="Amiri" w:cs="Amiri"/>
          <w:lang w:bidi="ar-SA"/>
          <w:color w:val="111111"/>
          <w:sz w:val="28"/>
          <w:szCs w:val="28"/>
          <w:rtl/>
        </w:rPr>
        <w:t xml:space="preserve">وَ إِذِ اسْتَسْقیٰ مُوسیٰ لِقَوْمِهِ ... وَ إِذْ قُلْتُمْ یٰا مُوسیٰ لَنْ نَصْبِرَ عَلیٰ طَعٰامٍ وٰاحِدٍ ... قٰالَ أَ تَسْتَبْدِلُونَ الَّذِی هُوَ أَدْنیٰ بِالَّذِی هُوَ خَیْرٌ اهْبِطُوا مِصْراً .... بقره (2) 60 و 61</w:t>
      </w:r>
    </w:p>
    <w:p>
      <w:pPr>
        <w:pStyle w:val="Heading3"/>
      </w:pPr>
      <w:bookmarkStart w:id="1848" w:name="_Toc1409"/>
      <w:r>
        <w:t>هبوط حوّا علیها السلام</w:t>
      </w:r>
      <w:bookmarkEnd w:id="1848"/>
    </w:p>
    <w:p>
      <w:pPr>
        <w:pStyle w:val="BookText"/>
      </w:pPr>
      <w:r>
        <w:rPr>
          <w:rFonts w:ascii="IRNazanin" w:hAnsi="IRNazanin" w:eastAsia="IRNazanin" w:cs="IRNazanin"/>
          <w:lang w:bidi="fa-IR"/>
          <w:color w:val="111111"/>
          <w:sz w:val="28"/>
          <w:szCs w:val="28"/>
          <w:rtl/>
        </w:rPr>
        <w:t xml:space="preserve">==&gt; همین مدخل، هبوط آدم علیه السلام</w:t>
      </w:r>
    </w:p>
    <w:p>
      <w:pPr>
        <w:pStyle w:val="Heading3"/>
      </w:pPr>
      <w:bookmarkStart w:id="1849" w:name="_Toc1410"/>
      <w:r>
        <w:t>هبوط سنگها</w:t>
      </w:r>
      <w:bookmarkEnd w:id="1849"/>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هبوط برخی سنگها و فروریختن آنها براثر ترس از خداوند:</w:t>
      </w:r>
    </w:p>
    <w:p>
      <w:pPr>
        <w:pStyle w:val="BookText"/>
      </w:pPr>
      <w:r>
        <w:rPr>
          <w:rFonts w:ascii="Amiri" w:hAnsi="Amiri" w:eastAsia="Amiri" w:cs="Amiri"/>
          <w:lang w:bidi="ar-SA"/>
          <w:color w:val="111111"/>
          <w:sz w:val="28"/>
          <w:szCs w:val="28"/>
          <w:rtl/>
        </w:rPr>
        <w:t xml:space="preserve">... وَ إِنَّ مِنَ الْحِجٰارَةِ ... وَ إِنَّ مِنْهٰا لَمٰا یَهْبِطُ مِنْ خَشْیَةِ اللّٰهِ .... بقره (2) 74</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02" w:name="pg19916_225551"/>
    <w:bookmarkEnd w:id="402"/>
    <w:p>
      <w:pPr>
        <w:pStyle w:val="Heading3"/>
      </w:pPr>
      <w:bookmarkStart w:id="1850" w:name="_Toc1411"/>
      <w:r>
        <w:t>هبوط نوح علیه السلام</w:t>
      </w:r>
      <w:bookmarkEnd w:id="1850"/>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هبوط نوح علیه السلام و همراهانش از کشتی در پی فرمان خداوند:</w:t>
      </w:r>
    </w:p>
    <w:p>
      <w:pPr>
        <w:pStyle w:val="BookText"/>
      </w:pPr>
      <w:r>
        <w:rPr>
          <w:rFonts w:ascii="Amiri" w:hAnsi="Amiri" w:eastAsia="Amiri" w:cs="Amiri"/>
          <w:lang w:bidi="ar-SA"/>
          <w:color w:val="111111"/>
          <w:sz w:val="28"/>
          <w:szCs w:val="28"/>
          <w:rtl/>
        </w:rPr>
        <w:t xml:space="preserve">وَ قِیلَ یٰا أَرْضُ ابْلَعِی مٰاءَکِ وَ یٰا سَمٰاءُ أَقْلِعِی وَ غِیضَ الْمٰاءُ وَ قُضِیَ الْأَمْرُ وَ اسْتَوَتْ عَلَی الْجُودِیِّ وَ قِیلَ بُعْداً لِلْقَوْمِ الظّٰالِمِینَ</w:t>
      </w:r>
    </w:p>
    <w:p>
      <w:pPr>
        <w:pStyle w:val="BookText"/>
      </w:pPr>
      <w:r>
        <w:rPr>
          <w:rFonts w:ascii="Amiri" w:hAnsi="Amiri" w:eastAsia="Amiri" w:cs="Amiri"/>
          <w:lang w:bidi="ar-SA"/>
          <w:color w:val="111111"/>
          <w:sz w:val="28"/>
          <w:szCs w:val="28"/>
          <w:rtl/>
        </w:rPr>
        <w:t xml:space="preserve">قِیلَ یٰا نُوحُ اهْبِطْ بِسَلاٰمٍ مِنّٰا وَ بَرَکٰاتٍ عَلَیْکَ وَ عَلیٰ أُمَمٍ مِمَّنْ مَعَکَ وَ أُمَمٌ سَنُمَتِّعُهُمْ ثُمَّ یَمَسُّهُمْ مِنّٰا عَذٰابٌ أَلِیمٌ .  هود (11) 44 و 48</w:t>
      </w:r>
    </w:p>
    <w:p>
      <w:pPr>
        <w:pStyle w:val="Heading2"/>
      </w:pPr>
      <w:bookmarkStart w:id="1851" w:name="_Toc1412"/>
      <w:r>
        <w:t>هبه</w:t>
      </w:r>
      <w:bookmarkEnd w:id="1851"/>
    </w:p>
    <w:p>
      <w:pPr>
        <w:pStyle w:val="Heading3"/>
      </w:pPr>
      <w:bookmarkStart w:id="1852" w:name="_Toc1413"/>
      <w:r>
        <w:t>اشاره</w:t>
      </w:r>
      <w:bookmarkEnd w:id="1852"/>
    </w:p>
    <w:p>
      <w:pPr>
        <w:pStyle w:val="BookText"/>
      </w:pPr>
      <w:r>
        <w:rPr>
          <w:rFonts w:ascii="IRNazanin" w:hAnsi="IRNazanin" w:eastAsia="IRNazanin" w:cs="IRNazanin"/>
          <w:lang w:bidi="fa-IR"/>
          <w:color w:val="111111"/>
          <w:sz w:val="28"/>
          <w:szCs w:val="28"/>
          <w:rtl/>
        </w:rPr>
        <w:t xml:space="preserve">هبه، در لغت به معنای بخشش خالی از عوض و غرض </w:t>
      </w:r>
      <w:r>
        <w:rPr>
          <w:rStyle w:val="FootnoteReference"/>
        </w:rPr>
        <w:footnoteReference w:id="758"/>
      </w:r>
      <w:r>
        <w:rPr>
          <w:rFonts w:ascii="IRNazanin" w:hAnsi="IRNazanin" w:eastAsia="IRNazanin" w:cs="IRNazanin"/>
          <w:lang w:bidi="fa-IR"/>
          <w:color w:val="111111"/>
          <w:sz w:val="28"/>
          <w:szCs w:val="28"/>
          <w:rtl/>
        </w:rPr>
        <w:t xml:space="preserve">و در اصطلاح، عقد [جائز] </w:t>
      </w:r>
      <w:r>
        <w:rPr>
          <w:rStyle w:val="FootnoteReference"/>
        </w:rPr>
        <w:footnoteReference w:id="759"/>
      </w:r>
      <w:r>
        <w:rPr>
          <w:rFonts w:ascii="IRNazanin" w:hAnsi="IRNazanin" w:eastAsia="IRNazanin" w:cs="IRNazanin"/>
          <w:lang w:bidi="fa-IR"/>
          <w:color w:val="111111"/>
          <w:sz w:val="28"/>
          <w:szCs w:val="28"/>
          <w:rtl/>
        </w:rPr>
        <w:t xml:space="preserve">را گویند که به ایجاب و قبول نیاز دارد </w:t>
      </w:r>
      <w:r>
        <w:rPr>
          <w:rStyle w:val="FootnoteReference"/>
        </w:rPr>
        <w:footnoteReference w:id="760"/>
      </w:r>
      <w:r>
        <w:rPr>
          <w:rFonts w:ascii="IRNazanin" w:hAnsi="IRNazanin" w:eastAsia="IRNazanin" w:cs="IRNazanin"/>
          <w:lang w:bidi="fa-IR"/>
          <w:color w:val="111111"/>
          <w:sz w:val="28"/>
          <w:szCs w:val="28"/>
          <w:rtl/>
        </w:rPr>
        <w:t xml:space="preserve">و تملیک عین به دیگری بدون عوض را اقتضا می‌کند </w:t>
      </w:r>
      <w:r>
        <w:rPr>
          <w:rStyle w:val="FootnoteReference"/>
        </w:rPr>
        <w:footnoteReference w:id="761"/>
      </w:r>
      <w:r>
        <w:rPr>
          <w:rFonts w:ascii="IRNazanin" w:hAnsi="IRNazanin" w:eastAsia="IRNazanin" w:cs="IRNazanin"/>
          <w:lang w:bidi="fa-IR"/>
          <w:color w:val="111111"/>
          <w:sz w:val="28"/>
          <w:szCs w:val="28"/>
          <w:rtl/>
        </w:rPr>
        <w:t xml:space="preserve">و گاهی از آن به«نحله»و«عطیه»تعبیر می‌شود </w:t>
      </w:r>
      <w:r>
        <w:rPr>
          <w:rStyle w:val="FootnoteReference"/>
        </w:rPr>
        <w:footnoteReference w:id="762"/>
      </w:r>
      <w:r>
        <w:rPr>
          <w:rFonts w:ascii="IRNazanin" w:hAnsi="IRNazanin" w:eastAsia="IRNazanin" w:cs="IRNazanin"/>
          <w:lang w:bidi="fa-IR"/>
          <w:color w:val="111111"/>
          <w:sz w:val="28"/>
          <w:szCs w:val="28"/>
          <w:rtl/>
        </w:rPr>
        <w:t xml:space="preserve">و با معاطات با تسلیم عین مال و دریافت آن به صورت هبه واقع می‌شود. </w:t>
      </w:r>
      <w:r>
        <w:rPr>
          <w:rStyle w:val="FootnoteReference"/>
        </w:rPr>
        <w:footnoteReference w:id="763"/>
      </w:r>
      <w:r>
        <w:rPr>
          <w:rFonts w:ascii="IRNazanin" w:hAnsi="IRNazanin" w:eastAsia="IRNazanin" w:cs="IRNazanin"/>
          <w:lang w:bidi="fa-IR"/>
          <w:color w:val="111111"/>
          <w:sz w:val="28"/>
          <w:szCs w:val="28"/>
          <w:rtl/>
        </w:rPr>
        <w:t xml:space="preserve">در این مدخل از واژه‌های«أتَی»،«وهب»و مشتقّات آن استفاده شده است.</w:t>
      </w:r>
    </w:p>
    <w:p>
      <w:pPr>
        <w:pStyle w:val="Heading3"/>
      </w:pPr>
      <w:bookmarkStart w:id="1853" w:name="_Toc1414"/>
      <w:r>
        <w:t>آداب هبه</w:t>
      </w:r>
      <w:bookmarkEnd w:id="18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لزوم قصد قربت و تقرّب به خدا در بخشش:</w:t>
      </w:r>
    </w:p>
    <w:p>
      <w:pPr>
        <w:pStyle w:val="BookText"/>
      </w:pPr>
      <w:r>
        <w:rPr>
          <w:rFonts w:ascii="Amiri" w:hAnsi="Amiri" w:eastAsia="Amiri" w:cs="Amiri"/>
          <w:lang w:bidi="ar-SA"/>
          <w:color w:val="111111"/>
          <w:sz w:val="28"/>
          <w:szCs w:val="28"/>
          <w:rtl/>
        </w:rPr>
        <w:t xml:space="preserve">وَ لاٰ تَمْنُنْ تَسْتَکْثِرُ. </w:t>
      </w:r>
      <w:r>
        <w:rPr>
          <w:rStyle w:val="FootnoteReference"/>
        </w:rPr>
        <w:footnoteReference w:id="764"/>
      </w:r>
      <w:r>
        <w:rPr>
          <w:rFonts w:ascii="Amiri" w:hAnsi="Amiri" w:eastAsia="Amiri" w:cs="Amiri"/>
          <w:lang w:bidi="ar-SA"/>
          <w:color w:val="111111"/>
          <w:sz w:val="28"/>
          <w:szCs w:val="28"/>
          <w:rtl/>
        </w:rPr>
        <w:t xml:space="preserve">مدّثر (74) 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لزوم پرهیز از مبتلا شدن به ربا، در بخشش:</w:t>
      </w:r>
    </w:p>
    <w:p>
      <w:pPr>
        <w:pStyle w:val="BookText"/>
      </w:pPr>
      <w:r>
        <w:rPr>
          <w:rFonts w:ascii="Amiri" w:hAnsi="Amiri" w:eastAsia="Amiri" w:cs="Amiri"/>
          <w:lang w:bidi="ar-SA"/>
          <w:color w:val="111111"/>
          <w:sz w:val="28"/>
          <w:szCs w:val="28"/>
          <w:rtl/>
        </w:rPr>
        <w:t xml:space="preserve">وَ لاٰ تَمْنُنْ تَسْتَکْثِرُ. </w:t>
      </w:r>
      <w:r>
        <w:rPr>
          <w:rStyle w:val="FootnoteReference"/>
        </w:rPr>
        <w:footnoteReference w:id="765"/>
      </w:r>
      <w:r>
        <w:rPr>
          <w:rFonts w:ascii="Amiri" w:hAnsi="Amiri" w:eastAsia="Amiri" w:cs="Amiri"/>
          <w:lang w:bidi="ar-SA"/>
          <w:color w:val="111111"/>
          <w:sz w:val="28"/>
          <w:szCs w:val="28"/>
          <w:rtl/>
        </w:rPr>
        <w:t xml:space="preserve">مدّثر (74)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لزوم پرهیز از منّت گذاشتن، هنگام بخشش:</w:t>
      </w:r>
    </w:p>
    <w:p>
      <w:pPr>
        <w:pStyle w:val="BookText"/>
      </w:pPr>
      <w:r>
        <w:rPr>
          <w:rFonts w:ascii="Amiri" w:hAnsi="Amiri" w:eastAsia="Amiri" w:cs="Amiri"/>
          <w:lang w:bidi="ar-SA"/>
          <w:color w:val="111111"/>
          <w:sz w:val="28"/>
          <w:szCs w:val="28"/>
          <w:rtl/>
        </w:rPr>
        <w:t xml:space="preserve">وَ لاٰ تَمْنُنْ تَسْتَکْثِرُ. </w:t>
      </w:r>
      <w:r>
        <w:rPr>
          <w:rStyle w:val="FootnoteReference"/>
        </w:rPr>
        <w:footnoteReference w:id="766"/>
      </w:r>
      <w:r>
        <w:rPr>
          <w:rFonts w:ascii="Amiri" w:hAnsi="Amiri" w:eastAsia="Amiri" w:cs="Amiri"/>
          <w:lang w:bidi="ar-SA"/>
          <w:color w:val="111111"/>
          <w:sz w:val="28"/>
          <w:szCs w:val="28"/>
          <w:rtl/>
        </w:rPr>
        <w:t xml:space="preserve">مدّثر (74) 6</w:t>
      </w:r>
    </w:p>
    <w:p>
      <w:pPr>
        <w:pStyle w:val="Heading3"/>
      </w:pPr>
      <w:bookmarkStart w:id="1854" w:name="_Toc1415"/>
      <w:r>
        <w:t>احکام هبه</w:t>
      </w:r>
      <w:bookmarkEnd w:id="1854"/>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هبه، از اسباب ملکیّت برای هبه‌شونده:</w:t>
      </w:r>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w:t>
      </w:r>
      <w:r>
        <w:rPr>
          <w:rStyle w:val="FootnoteReference"/>
        </w:rPr>
        <w:footnoteReference w:id="767"/>
      </w:r>
      <w:r>
        <w:rPr>
          <w:rFonts w:ascii="IRNazanin" w:hAnsi="IRNazanin" w:eastAsia="IRNazanin" w:cs="IRNazanin"/>
          <w:lang w:bidi="fa-IR"/>
          <w:color w:val="111111"/>
          <w:sz w:val="28"/>
          <w:szCs w:val="28"/>
          <w:rtl/>
        </w:rPr>
        <w:t xml:space="preserve">نساء (4) 4</w:t>
      </w:r>
    </w:p>
    <w:p>
      <w:pPr>
        <w:pStyle w:val="BookText"/>
      </w:pPr>
      <w:r>
        <w:rPr>
          <w:rFonts w:ascii="IRNazanin" w:hAnsi="IRNazanin" w:eastAsia="IRNazanin" w:cs="IRNazanin"/>
          <w:lang w:bidi="fa-IR"/>
          <w:color w:val="111111"/>
          <w:sz w:val="28"/>
          <w:szCs w:val="28"/>
          <w:rtl/>
        </w:rPr>
        <w:t xml:space="preserve">نیز ==&gt; همین مدخل، آداب هبه، ازدواج هبه‌ای، موارد هبه و هبۀ مهریّه</w:t>
      </w:r>
    </w:p>
    <w:p>
      <w:pPr>
        <w:pStyle w:val="Heading3"/>
      </w:pPr>
      <w:bookmarkStart w:id="1855" w:name="_Toc1416"/>
      <w:r>
        <w:t>اخلاص در هبه</w:t>
      </w:r>
      <w:bookmarkEnd w:id="1855"/>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ارزشمندی اخلاص و نیّت الهی، در هبۀ مال:</w:t>
      </w:r>
    </w:p>
    <w:p>
      <w:pPr>
        <w:pStyle w:val="BookText"/>
      </w:pPr>
      <w:r>
        <w:rPr>
          <w:rFonts w:ascii="Amiri" w:hAnsi="Amiri" w:eastAsia="Amiri" w:cs="Amiri"/>
          <w:lang w:bidi="ar-SA"/>
          <w:color w:val="111111"/>
          <w:sz w:val="28"/>
          <w:szCs w:val="28"/>
          <w:rtl/>
        </w:rPr>
        <w:t xml:space="preserve">لَیْسَ الْبِرَّ ... وَ لٰکِنَّ الْبِرَّ مَنْ آمَنَ بِاللّٰهِ وَ الْیَوْمِ الْآخِرِ وَ الْمَلاٰئِکَةِ وَ الْکِتٰابِ وَ النَّبِیِّینَ وَ آتَی الْمٰالَ عَلیٰ حُبِّهِ ذَوِی الْقُرْبیٰ وَ الْیَتٰامیٰ وَ الْمَسٰاکِینَ ... </w:t>
      </w:r>
      <w:r>
        <w:rPr>
          <w:rStyle w:val="FootnoteReference"/>
        </w:rPr>
        <w:footnoteReference w:id="768"/>
      </w:r>
      <w:r>
        <w:rPr>
          <w:rFonts w:ascii="IRNazanin" w:hAnsi="IRNazanin" w:eastAsia="IRNazanin" w:cs="IRNazanin"/>
          <w:lang w:bidi="fa-IR"/>
          <w:color w:val="111111"/>
          <w:sz w:val="28"/>
          <w:szCs w:val="28"/>
          <w:rtl/>
        </w:rPr>
        <w:t xml:space="preserve">بقره (2) 177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اخلاص در هبه، از اوصاف ابرار:</w:t>
      </w:r>
    </w:p>
    <w:p>
      <w:pPr>
        <w:pStyle w:val="BookText"/>
      </w:pPr>
      <w:r>
        <w:rPr>
          <w:rFonts w:ascii="Amiri" w:hAnsi="Amiri" w:eastAsia="Amiri" w:cs="Amiri"/>
          <w:lang w:bidi="ar-SA"/>
          <w:color w:val="111111"/>
          <w:sz w:val="28"/>
          <w:szCs w:val="28"/>
          <w:rtl/>
        </w:rPr>
        <w:t xml:space="preserve">لَیْسَ الْبِرَّ ... وَ لٰکِنَّ الْبِرَّ ... وَ آتَی الْمٰالَ عَلیٰ حُبِّهِ ... </w:t>
      </w:r>
      <w:r>
        <w:rPr>
          <w:rStyle w:val="FootnoteReference"/>
        </w:rPr>
        <w:footnoteReference w:id="769"/>
      </w:r>
      <w:r>
        <w:rPr>
          <w:rFonts w:ascii="IRNazanin" w:hAnsi="IRNazanin" w:eastAsia="IRNazanin" w:cs="IRNazanin"/>
          <w:lang w:bidi="fa-IR"/>
          <w:color w:val="111111"/>
          <w:sz w:val="28"/>
          <w:szCs w:val="28"/>
          <w:rtl/>
        </w:rPr>
        <w:t xml:space="preserve">بقره (2) 177</w:t>
      </w:r>
    </w:p>
    <w:p>
      <w:pPr>
        <w:pStyle w:val="Heading3"/>
      </w:pPr>
      <w:bookmarkStart w:id="1856" w:name="_Toc1417"/>
      <w:r>
        <w:t>ارزش هبه</w:t>
      </w:r>
      <w:bookmarkEnd w:id="1856"/>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ارزش و برتری هبه بر امساک از آن، نزد خدا:</w:t>
      </w:r>
    </w:p>
    <w:p>
      <w:pPr>
        <w:pStyle w:val="BookText"/>
      </w:pPr>
      <w:r>
        <w:rPr>
          <w:rFonts w:ascii="Amiri" w:hAnsi="Amiri" w:eastAsia="Amiri" w:cs="Amiri"/>
          <w:lang w:bidi="ar-SA"/>
          <w:color w:val="111111"/>
          <w:sz w:val="28"/>
          <w:szCs w:val="28"/>
          <w:rtl/>
        </w:rPr>
        <w:t xml:space="preserve">هٰذٰا عَطٰاؤُنٰا فَامْنُنْ أَوْ أَمْسِکْ ... </w:t>
      </w:r>
      <w:r>
        <w:rPr>
          <w:rStyle w:val="FootnoteReference"/>
        </w:rPr>
        <w:footnoteReference w:id="770"/>
      </w:r>
      <w:r>
        <w:rPr>
          <w:rFonts w:ascii="IRNazanin" w:hAnsi="IRNazanin" w:eastAsia="IRNazanin" w:cs="IRNazanin"/>
          <w:lang w:bidi="fa-IR"/>
          <w:color w:val="111111"/>
          <w:sz w:val="28"/>
          <w:szCs w:val="28"/>
          <w:rtl/>
        </w:rPr>
        <w:t xml:space="preserve">ص (38) 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هبۀ مال با قصد قربت و اخلاص از سوی مؤمنان، نشانۀ تقواپیشگی آنان:</w:t>
      </w:r>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بقره (2) 177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هبۀ مال با قصد قربت و اخلاص از سوی مؤمنان، نشانۀ صداقت آنان:</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03" w:name="pg19916_225552"/>
    <w:bookmarkEnd w:id="403"/>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بقره (2) 177</w:t>
      </w:r>
    </w:p>
    <w:p>
      <w:pPr>
        <w:pStyle w:val="Heading3"/>
      </w:pPr>
      <w:bookmarkStart w:id="1857" w:name="_Toc1418"/>
      <w:r>
        <w:t>ازدواج هبه‌ای</w:t>
      </w:r>
      <w:bookmarkEnd w:id="1857"/>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جواز ازدواج هبه‌ای، حکمی ویژه برای پیامبر صلی الله علیه و آله :</w:t>
      </w:r>
    </w:p>
    <w:p>
      <w:pPr>
        <w:pStyle w:val="BookText"/>
      </w:pPr>
      <w:r>
        <w:rPr>
          <w:rFonts w:ascii="Amiri" w:hAnsi="Amiri" w:eastAsia="Amiri" w:cs="Amiri"/>
          <w:lang w:bidi="ar-SA"/>
          <w:color w:val="111111"/>
          <w:sz w:val="28"/>
          <w:szCs w:val="28"/>
          <w:rtl/>
        </w:rPr>
        <w:t xml:space="preserve">... وَ امْرَأَةً مُؤْمِنَةً إِنْ وَهَبَتْ نَفْسَهٰا لِلنَّبِیِّ ... </w:t>
      </w:r>
      <w:r>
        <w:rPr>
          <w:rStyle w:val="FootnoteReference"/>
        </w:rPr>
        <w:footnoteReference w:id="771"/>
      </w:r>
      <w:r>
        <w:rPr>
          <w:rFonts w:ascii="IRNazanin" w:hAnsi="IRNazanin" w:eastAsia="IRNazanin" w:cs="IRNazanin"/>
          <w:lang w:bidi="fa-IR"/>
          <w:color w:val="111111"/>
          <w:sz w:val="28"/>
          <w:szCs w:val="28"/>
          <w:rtl/>
        </w:rPr>
        <w:t xml:space="preserve">احزاب (33) 50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جواز هبه نمودن زن با ایمان خود را به پیامبر صلی الله علیه و آله بدون مهریّه:</w:t>
      </w:r>
    </w:p>
    <w:p>
      <w:pPr>
        <w:pStyle w:val="BookText"/>
      </w:pPr>
      <w:r>
        <w:rPr>
          <w:rFonts w:ascii="Amiri" w:hAnsi="Amiri" w:eastAsia="Amiri" w:cs="Amiri"/>
          <w:lang w:bidi="ar-SA"/>
          <w:color w:val="111111"/>
          <w:sz w:val="28"/>
          <w:szCs w:val="28"/>
          <w:rtl/>
        </w:rPr>
        <w:t xml:space="preserve">... وَ امْرَأَةً مُؤْمِنَةً إِنْ وَهَبَتْ نَفْسَهٰا لِلنَّبِیِّ .... احزاب (33) 50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اختیار پیامبر صلی الله علیه و آله در ردّ کردن یا پذیرفتن ازدواج هبه‌ای:</w:t>
      </w:r>
    </w:p>
    <w:p>
      <w:pPr>
        <w:pStyle w:val="BookText"/>
      </w:pPr>
      <w:r>
        <w:rPr>
          <w:rFonts w:ascii="Amiri" w:hAnsi="Amiri" w:eastAsia="Amiri" w:cs="Amiri"/>
          <w:lang w:bidi="ar-SA"/>
          <w:color w:val="111111"/>
          <w:sz w:val="28"/>
          <w:szCs w:val="28"/>
          <w:rtl/>
        </w:rPr>
        <w:t xml:space="preserve">... وَ امْرَأَةً مُؤْمِنَةً إِنْ وَهَبَتْ نَفْسَهٰا لِلنَّبِیِّ إِنْ أَرٰادَ النَّبِیُّ أَنْ یَسْتَنْکِحَهٰا .... احزاب (33) 50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تنها زنان مؤمن، اختیاردار هبه کردن نفس خود بر پیامبر صلی الله علیه و آله برای ازدواج با آن حضرت:</w:t>
      </w:r>
    </w:p>
    <w:p>
      <w:pPr>
        <w:pStyle w:val="BookText"/>
      </w:pPr>
      <w:r>
        <w:rPr>
          <w:rFonts w:ascii="Amiri" w:hAnsi="Amiri" w:eastAsia="Amiri" w:cs="Amiri"/>
          <w:lang w:bidi="ar-SA"/>
          <w:color w:val="111111"/>
          <w:sz w:val="28"/>
          <w:szCs w:val="28"/>
          <w:rtl/>
        </w:rPr>
        <w:t xml:space="preserve">یٰا أَیُّهَا النَّبِیُّ إِنّٰا أَحْلَلْنٰا لَکَ أَزْوٰاجَکَ ...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احزاب (33) 50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تشریع ازدواج هبه‌ای زنان مؤمن با پیامبر صلی الله علیه و آله به منظور رفع حرج از آن حضرت:</w:t>
      </w:r>
    </w:p>
    <w:p>
      <w:pPr>
        <w:pStyle w:val="BookText"/>
      </w:pPr>
      <w:r>
        <w:rPr>
          <w:rFonts w:ascii="Amiri" w:hAnsi="Amiri" w:eastAsia="Amiri" w:cs="Amiri"/>
          <w:lang w:bidi="ar-SA"/>
          <w:color w:val="111111"/>
          <w:sz w:val="28"/>
          <w:szCs w:val="28"/>
          <w:rtl/>
        </w:rPr>
        <w:t xml:space="preserve">...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احزاب (33) 50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تشریع ازدواج هبه‌ای برای پیامبر صلی الله علیه و آله ، و جواز هبۀ زنان مؤمنه به پیامبر صلی الله علیه و آله برای همسری، نشئت گرفته از غفران و رحمت الهی:</w:t>
      </w:r>
    </w:p>
    <w:p>
      <w:pPr>
        <w:pStyle w:val="BookText"/>
      </w:pPr>
      <w:r>
        <w:rPr>
          <w:rFonts w:ascii="Amiri" w:hAnsi="Amiri" w:eastAsia="Amiri" w:cs="Amiri"/>
          <w:lang w:bidi="ar-SA"/>
          <w:color w:val="111111"/>
          <w:sz w:val="28"/>
          <w:szCs w:val="28"/>
          <w:rtl/>
        </w:rPr>
        <w:t xml:space="preserve">...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 </w:t>
      </w:r>
      <w:r>
        <w:rPr>
          <w:rStyle w:val="FootnoteReference"/>
        </w:rPr>
        <w:footnoteReference w:id="772"/>
      </w:r>
      <w:r>
        <w:rPr>
          <w:rFonts w:ascii="IRNazanin" w:hAnsi="IRNazanin" w:eastAsia="IRNazanin" w:cs="IRNazanin"/>
          <w:lang w:bidi="fa-IR"/>
          <w:color w:val="111111"/>
          <w:sz w:val="28"/>
          <w:szCs w:val="28"/>
          <w:rtl/>
        </w:rPr>
        <w:t xml:space="preserve">احزاب (33) 50</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04" w:name="pg19916_225553"/>
    <w:bookmarkEnd w:id="404"/>
    <w:p>
      <w:pPr>
        <w:pStyle w:val="Heading3"/>
      </w:pPr>
      <w:bookmarkStart w:id="1858" w:name="_Toc1419"/>
      <w:r>
        <w:t>موارد هبه</w:t>
      </w:r>
      <w:bookmarkEnd w:id="1858"/>
    </w:p>
    <w:p>
      <w:pPr>
        <w:pStyle w:val="Heading4"/>
      </w:pPr>
      <w:bookmarkStart w:id="1859" w:name="_Toc1420"/>
      <w:r>
        <w:t>1. آزادی بردگان</w:t>
      </w:r>
      <w:bookmarkEnd w:id="1859"/>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استحباب بخشش مال، جهت آزاد شدن بندگان:</w:t>
      </w:r>
    </w:p>
    <w:p>
      <w:pPr>
        <w:pStyle w:val="BookText"/>
      </w:pPr>
      <w:r>
        <w:rPr>
          <w:rFonts w:ascii="Amiri" w:hAnsi="Amiri" w:eastAsia="Amiri" w:cs="Amiri"/>
          <w:lang w:bidi="ar-SA"/>
          <w:color w:val="111111"/>
          <w:sz w:val="28"/>
          <w:szCs w:val="28"/>
          <w:rtl/>
        </w:rPr>
        <w:t xml:space="preserve">لَیْسَ الْبِرَّ ... وَ لٰکِنَّ الْبِرَّ ... وَ آتَی الْمٰالَ ... وَ فِی الرِّقٰابِ .... بقره (2) 177</w:t>
      </w:r>
    </w:p>
    <w:p>
      <w:pPr>
        <w:pStyle w:val="Heading4"/>
      </w:pPr>
      <w:bookmarkStart w:id="1860" w:name="_Toc1421"/>
      <w:r>
        <w:t>2. خویشاوندان</w:t>
      </w:r>
      <w:bookmarkEnd w:id="1860"/>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استحباب بخشش مال به خویشاوندان:</w:t>
      </w:r>
    </w:p>
    <w:p>
      <w:pPr>
        <w:pStyle w:val="BookText"/>
      </w:pPr>
      <w:r>
        <w:rPr>
          <w:rFonts w:ascii="Amiri" w:hAnsi="Amiri" w:eastAsia="Amiri" w:cs="Amiri"/>
          <w:lang w:bidi="ar-SA"/>
          <w:color w:val="111111"/>
          <w:sz w:val="28"/>
          <w:szCs w:val="28"/>
          <w:rtl/>
        </w:rPr>
        <w:t xml:space="preserve">لَیْسَ الْبِرَّ ... وَ لٰکِنَّ الْبِرَّ مَنْ آمَنَ بِاللّٰهِ ... وَ آتَی الْمٰالَ عَلیٰ حُبِّهِ ذَوِی الْقُرْبیٰ .... بقره (2) 177</w:t>
      </w:r>
    </w:p>
    <w:p>
      <w:pPr>
        <w:pStyle w:val="Heading4"/>
      </w:pPr>
      <w:bookmarkStart w:id="1861" w:name="_Toc1422"/>
      <w:r>
        <w:t>3. درراه‌ماندگان</w:t>
      </w:r>
      <w:bookmarkEnd w:id="1861"/>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استحباب بخشش مال، به راه‌ماندگان:</w:t>
      </w:r>
    </w:p>
    <w:p>
      <w:pPr>
        <w:pStyle w:val="BookText"/>
      </w:pPr>
      <w:r>
        <w:rPr>
          <w:rFonts w:ascii="Amiri" w:hAnsi="Amiri" w:eastAsia="Amiri" w:cs="Amiri"/>
          <w:lang w:bidi="ar-SA"/>
          <w:color w:val="111111"/>
          <w:sz w:val="28"/>
          <w:szCs w:val="28"/>
          <w:rtl/>
        </w:rPr>
        <w:t xml:space="preserve">لَیْسَ الْبِرَّ ... وَ لٰکِنَّ الْبِرَّ ... وَ آتَی الْمٰالَ عَلیٰ حُبِّهِ ... وَ ابْنَ السَّبِیلِ .... بقره (2) 177</w:t>
      </w:r>
    </w:p>
    <w:p>
      <w:pPr>
        <w:pStyle w:val="Heading4"/>
      </w:pPr>
      <w:bookmarkStart w:id="1862" w:name="_Toc1423"/>
      <w:r>
        <w:t>4. گدایان</w:t>
      </w:r>
      <w:bookmarkEnd w:id="1862"/>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استحباب بخشش مال، به سائلان (گدایان):</w:t>
      </w:r>
    </w:p>
    <w:p>
      <w:pPr>
        <w:pStyle w:val="BookText"/>
      </w:pPr>
      <w:r>
        <w:rPr>
          <w:rFonts w:ascii="Amiri" w:hAnsi="Amiri" w:eastAsia="Amiri" w:cs="Amiri"/>
          <w:lang w:bidi="ar-SA"/>
          <w:color w:val="111111"/>
          <w:sz w:val="28"/>
          <w:szCs w:val="28"/>
          <w:rtl/>
        </w:rPr>
        <w:t xml:space="preserve">لَیْسَ الْبِرَّ ... وَ لٰکِنَّ الْبِرَّ ... وَ آتَی الْمٰالَ ... وَ السّٰائِلِینَ .... بقره (2) 177</w:t>
      </w:r>
    </w:p>
    <w:p>
      <w:pPr>
        <w:pStyle w:val="Heading4"/>
      </w:pPr>
      <w:bookmarkStart w:id="1863" w:name="_Toc1424"/>
      <w:r>
        <w:t>5. مساکین</w:t>
      </w:r>
      <w:bookmarkEnd w:id="1863"/>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استحباب بخشش مال به مساکین:</w:t>
      </w:r>
    </w:p>
    <w:p>
      <w:pPr>
        <w:pStyle w:val="BookText"/>
      </w:pPr>
      <w:r>
        <w:rPr>
          <w:rFonts w:ascii="Amiri" w:hAnsi="Amiri" w:eastAsia="Amiri" w:cs="Amiri"/>
          <w:lang w:bidi="ar-SA"/>
          <w:color w:val="111111"/>
          <w:sz w:val="28"/>
          <w:szCs w:val="28"/>
          <w:rtl/>
        </w:rPr>
        <w:t xml:space="preserve">لَیْسَ الْبِرَّ ... وَ لٰکِنَّ الْبِرَّ ... وَ آتَی الْمٰالَ ... وَ الْمَسٰاکِینَ .... بقره (2) 177</w:t>
      </w:r>
    </w:p>
    <w:p>
      <w:pPr>
        <w:pStyle w:val="Heading4"/>
      </w:pPr>
      <w:bookmarkStart w:id="1864" w:name="_Toc1425"/>
      <w:r>
        <w:t>6 . هبه به پیامبر صلی الله علیه و آله</w:t>
      </w:r>
      <w:bookmarkEnd w:id="1864"/>
    </w:p>
    <w:p>
      <w:pPr>
        <w:pStyle w:val="BookText"/>
      </w:pPr>
      <w:r>
        <w:rPr>
          <w:rFonts w:ascii="IRNazanin" w:hAnsi="IRNazanin" w:eastAsia="IRNazanin" w:cs="IRNazanin"/>
          <w:lang w:bidi="fa-IR"/>
          <w:color w:val="111111"/>
          <w:sz w:val="28"/>
          <w:szCs w:val="28"/>
          <w:rtl/>
        </w:rPr>
        <w:t xml:space="preserve">==&gt; همین مدخل، ازدواج هبه‌ای</w:t>
      </w:r>
    </w:p>
    <w:p>
      <w:pPr>
        <w:pStyle w:val="Heading4"/>
      </w:pPr>
      <w:bookmarkStart w:id="1865" w:name="_Toc1426"/>
      <w:r>
        <w:t>7. هبه به شوهر</w:t>
      </w:r>
      <w:bookmarkEnd w:id="1865"/>
    </w:p>
    <w:p>
      <w:pPr>
        <w:pStyle w:val="BookText"/>
      </w:pPr>
      <w:r>
        <w:rPr>
          <w:rFonts w:ascii="IRNazanin" w:hAnsi="IRNazanin" w:eastAsia="IRNazanin" w:cs="IRNazanin"/>
          <w:lang w:bidi="fa-IR"/>
          <w:color w:val="111111"/>
          <w:sz w:val="28"/>
          <w:szCs w:val="28"/>
          <w:rtl/>
        </w:rPr>
        <w:t xml:space="preserve">==&gt; همین مدخل، هبۀ مهریّه</w:t>
      </w:r>
    </w:p>
    <w:p>
      <w:pPr>
        <w:pStyle w:val="Heading4"/>
      </w:pPr>
      <w:bookmarkStart w:id="1866" w:name="_Toc1427"/>
      <w:r>
        <w:t>8 . یتیمان</w:t>
      </w:r>
      <w:bookmarkEnd w:id="1866"/>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استحباب بخشش مال، به یتیمان:</w:t>
      </w:r>
    </w:p>
    <w:p>
      <w:pPr>
        <w:pStyle w:val="BookText"/>
      </w:pPr>
      <w:r>
        <w:rPr>
          <w:rFonts w:ascii="Amiri" w:hAnsi="Amiri" w:eastAsia="Amiri" w:cs="Amiri"/>
          <w:lang w:bidi="ar-SA"/>
          <w:color w:val="111111"/>
          <w:sz w:val="28"/>
          <w:szCs w:val="28"/>
          <w:rtl/>
        </w:rPr>
        <w:t xml:space="preserve">لَیْسَ الْبِرَّ ... وَ لٰکِنَّ الْبِرَّ مَنْ آمَنَ بِاللّٰهِ ... وَ آتَی الْمٰالَ عَلیٰ حُبِّهِ ... وَ الْیَتٰامیٰ .... بقره (2) 177</w:t>
      </w:r>
    </w:p>
    <w:p>
      <w:pPr>
        <w:pStyle w:val="Heading3"/>
      </w:pPr>
      <w:bookmarkStart w:id="1867" w:name="_Toc1428"/>
      <w:r>
        <w:t>هبۀ ابرار</w:t>
      </w:r>
      <w:bookmarkEnd w:id="1867"/>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هبۀ مال به خویشاوندان، یتیمان، بینوایان، درراه‌ماندگان، گدایان و در راه آزاد کردن بردگان، از اوصاف ابرار:</w:t>
      </w:r>
    </w:p>
    <w:p>
      <w:pPr>
        <w:pStyle w:val="BookText"/>
      </w:pPr>
      <w:r>
        <w:rPr>
          <w:rFonts w:ascii="Amiri" w:hAnsi="Amiri" w:eastAsia="Amiri" w:cs="Amiri"/>
          <w:lang w:bidi="ar-SA"/>
          <w:color w:val="111111"/>
          <w:sz w:val="28"/>
          <w:szCs w:val="28"/>
          <w:rtl/>
        </w:rPr>
        <w:t xml:space="preserve">... وَ لٰکِنَّ الْبِرَّ مَنْ آمَنَ بِاللّٰهِ ... وَ آتَی الْمٰالَ عَلیٰ حُبِّهِ ذَوِی الْقُرْبیٰ وَ الْیَتٰامیٰ وَ الْمَسٰاکِینَ وَ ابْنَ السَّبِیلِ وَ السّٰائِلِینَ وَ فِی الرِّقٰابِ ... </w:t>
      </w:r>
      <w:r>
        <w:rPr>
          <w:rStyle w:val="FootnoteReference"/>
        </w:rPr>
        <w:footnoteReference w:id="773"/>
      </w:r>
      <w:r>
        <w:rPr>
          <w:rFonts w:ascii="IRNazanin" w:hAnsi="IRNazanin" w:eastAsia="IRNazanin" w:cs="IRNazanin"/>
          <w:lang w:bidi="fa-IR"/>
          <w:color w:val="111111"/>
          <w:sz w:val="28"/>
          <w:szCs w:val="28"/>
          <w:rtl/>
        </w:rPr>
        <w:t xml:space="preserve">بقره (2) 177</w:t>
      </w:r>
    </w:p>
    <w:p>
      <w:pPr>
        <w:pStyle w:val="Heading3"/>
      </w:pPr>
      <w:bookmarkStart w:id="1868" w:name="_Toc1429"/>
      <w:r>
        <w:t>هبۀ سلیمان علیه السلام</w:t>
      </w:r>
      <w:bookmarkEnd w:id="1868"/>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مختار بودن سلیمان علیه السلام در هبه نمودن از عطایای خدا و خودداری از آن:</w:t>
      </w:r>
    </w:p>
    <w:p>
      <w:pPr>
        <w:pStyle w:val="BookText"/>
      </w:pPr>
      <w:r>
        <w:rPr>
          <w:rFonts w:ascii="Amiri" w:hAnsi="Amiri" w:eastAsia="Amiri" w:cs="Amiri"/>
          <w:lang w:bidi="ar-SA"/>
          <w:color w:val="111111"/>
          <w:sz w:val="28"/>
          <w:szCs w:val="28"/>
          <w:rtl/>
        </w:rPr>
        <w:t xml:space="preserve">وَ لَقَدْ فَتَنّٰا سُلَیْمٰانَ ... هٰذٰا عَطٰاؤُنٰا فَامْنُنْ أَوْ أَمْسِکْ بِغَیْرِ حِسٰابٍ .  ص (38) 38 و 39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بازخواست نشدن سلیمان علیه السلام به علّت هبه نمودن و یا امساک از آن در قیامت:</w:t>
      </w:r>
    </w:p>
    <w:p>
      <w:pPr>
        <w:pStyle w:val="BookText"/>
      </w:pPr>
      <w:r>
        <w:rPr>
          <w:rFonts w:ascii="Amiri" w:hAnsi="Amiri" w:eastAsia="Amiri" w:cs="Amiri"/>
          <w:lang w:bidi="ar-SA"/>
          <w:color w:val="111111"/>
          <w:sz w:val="28"/>
          <w:szCs w:val="28"/>
          <w:rtl/>
        </w:rPr>
        <w:t xml:space="preserve">وَ لَقَدْ فَتَنّٰا سُلَیْمٰانَ ... هٰذٰا عَطٰاؤُنٰا فَامْنُنْ أَوْ أَمْسِکْ بِغَیْرِ حِسٰابٍ . </w:t>
      </w:r>
      <w:r>
        <w:rPr>
          <w:rStyle w:val="FootnoteReference"/>
        </w:rPr>
        <w:footnoteReference w:id="774"/>
      </w:r>
      <w:r>
        <w:rPr>
          <w:rFonts w:ascii="IRNazanin" w:hAnsi="IRNazanin" w:eastAsia="IRNazanin" w:cs="IRNazanin"/>
          <w:lang w:bidi="fa-IR"/>
          <w:color w:val="111111"/>
          <w:sz w:val="28"/>
          <w:szCs w:val="28"/>
          <w:rtl/>
        </w:rPr>
        <w:t xml:space="preserve">ص (38) 38 و 39</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05" w:name="pg19916_225554"/>
    <w:bookmarkEnd w:id="405"/>
    <w:p>
      <w:pPr>
        <w:pStyle w:val="Heading3"/>
      </w:pPr>
      <w:bookmarkStart w:id="1869" w:name="_Toc1430"/>
      <w:r>
        <w:t>هبۀ محمّد صلی الله علیه و آله</w:t>
      </w:r>
      <w:bookmarkEnd w:id="1869"/>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عدم جواز بخشش پیامبر صلی الله علیه و آله به جهت بخشش بیشتر از سوی دیگران به آن حضرت:</w:t>
      </w:r>
    </w:p>
    <w:p>
      <w:pPr>
        <w:pStyle w:val="BookText"/>
      </w:pPr>
      <w:r>
        <w:rPr>
          <w:rFonts w:ascii="Amiri" w:hAnsi="Amiri" w:eastAsia="Amiri" w:cs="Amiri"/>
          <w:lang w:bidi="ar-SA"/>
          <w:color w:val="111111"/>
          <w:sz w:val="28"/>
          <w:szCs w:val="28"/>
          <w:rtl/>
        </w:rPr>
        <w:t xml:space="preserve">وَ لاٰ تَمْنُنْ تَسْتَکْثِرُ. </w:t>
      </w:r>
      <w:r>
        <w:rPr>
          <w:rStyle w:val="FootnoteReference"/>
        </w:rPr>
        <w:footnoteReference w:id="775"/>
      </w:r>
      <w:r>
        <w:rPr>
          <w:rFonts w:ascii="Amiri" w:hAnsi="Amiri" w:eastAsia="Amiri" w:cs="Amiri"/>
          <w:lang w:bidi="ar-SA"/>
          <w:color w:val="111111"/>
          <w:sz w:val="28"/>
          <w:szCs w:val="28"/>
          <w:rtl/>
        </w:rPr>
        <w:t xml:space="preserve">مدّثر (74) 6</w:t>
      </w:r>
    </w:p>
    <w:p>
      <w:pPr>
        <w:pStyle w:val="Heading3"/>
      </w:pPr>
      <w:bookmarkStart w:id="1870" w:name="_Toc1431"/>
      <w:r>
        <w:t>هبۀ مهریّه</w:t>
      </w:r>
      <w:bookmarkEnd w:id="1870"/>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جواز بخشش و هبۀ مهریّه به شوهران، از جانب همسران آنان:</w:t>
      </w:r>
    </w:p>
    <w:p>
      <w:pPr>
        <w:pStyle w:val="BookText"/>
      </w:pPr>
      <w:r>
        <w:rPr>
          <w:rFonts w:ascii="Amiri" w:hAnsi="Amiri" w:eastAsia="Amiri" w:cs="Amiri"/>
          <w:lang w:bidi="ar-SA"/>
          <w:color w:val="111111"/>
          <w:sz w:val="28"/>
          <w:szCs w:val="28"/>
          <w:rtl/>
        </w:rPr>
        <w:t xml:space="preserve">وَ آتُوا النِّسٰاءَ صَدُقٰاتِهِنَّ نِحْلَةً فَإِنْ طِبْنَ لَکُمْ عَنْ شَیْءٍ مِنْهُ نَفْساً فَکُلُوهُ هَنِیئاً مَرِیئاً.  نساء (4) 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حلال بودن مهریّۀ هبه شده، از سوی زن برای مرد:</w:t>
      </w:r>
    </w:p>
    <w:p>
      <w:pPr>
        <w:pStyle w:val="BookText"/>
      </w:pPr>
      <w:r>
        <w:rPr>
          <w:rFonts w:ascii="Amiri" w:hAnsi="Amiri" w:eastAsia="Amiri" w:cs="Amiri"/>
          <w:lang w:bidi="ar-SA"/>
          <w:color w:val="111111"/>
          <w:sz w:val="28"/>
          <w:szCs w:val="28"/>
          <w:rtl/>
        </w:rPr>
        <w:t xml:space="preserve">... فَإِنْ طِبْنَ لَکُمْ عَنْ شَیْءٍ مِنْهُ نَفْساً فَکُلُوهُ هَنِیئاً مَرِیئاً.  نساء (4) 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جواز تصرّف مرد (شوهر) در مال هبه‌شده از جانب زن، برای جدایی از شوهرش با طلاق خلع:</w:t>
      </w:r>
    </w:p>
    <w:p>
      <w:pPr>
        <w:pStyle w:val="BookText"/>
      </w:pPr>
      <w:r>
        <w:rPr>
          <w:rFonts w:ascii="Amiri" w:hAnsi="Amiri" w:eastAsia="Amiri" w:cs="Amiri"/>
          <w:lang w:bidi="ar-SA"/>
          <w:color w:val="111111"/>
          <w:sz w:val="28"/>
          <w:szCs w:val="28"/>
          <w:rtl/>
        </w:rPr>
        <w:t xml:space="preserve">... فَإِنْ خِفْتُمْ أَلاّٰ یُقِیمٰا حُدُودَ اللّٰهِ فَلاٰ جُنٰاحَ عَلَیْهِمٰا فِیمَا افْتَدَتْ بِهِ ... 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w:t>
      </w:r>
      <w:r>
        <w:rPr>
          <w:rStyle w:val="FootnoteReference"/>
        </w:rPr>
        <w:footnoteReference w:id="776"/>
      </w:r>
      <w:r>
        <w:rPr>
          <w:rFonts w:ascii="IRNazanin" w:hAnsi="IRNazanin" w:eastAsia="IRNazanin" w:cs="IRNazanin"/>
          <w:lang w:bidi="fa-IR"/>
          <w:color w:val="111111"/>
          <w:sz w:val="28"/>
          <w:szCs w:val="28"/>
          <w:rtl/>
        </w:rPr>
        <w:t xml:space="preserve">بقره (2) 229 و 237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هبۀ مهریّه به مرد (شوهر) و گذشت از آن از طرف همسر مطلّقه‌اش، موجب رفع وجوب دفع مهریّه به آن زن:</w:t>
      </w:r>
    </w:p>
    <w:p>
      <w:pPr>
        <w:pStyle w:val="BookText"/>
      </w:pPr>
      <w:r>
        <w:rPr>
          <w:rFonts w:ascii="Amiri" w:hAnsi="Amiri" w:eastAsia="Amiri" w:cs="Amiri"/>
          <w:lang w:bidi="ar-SA"/>
          <w:color w:val="111111"/>
          <w:sz w:val="28"/>
          <w:szCs w:val="28"/>
          <w:rtl/>
        </w:rPr>
        <w:t xml:space="preserve">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  بقره (2) 237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ولیّ زن مطلّقه، اختیاردار هبه کردن مهریّۀ آن زن به شوهر:</w:t>
      </w:r>
    </w:p>
    <w:p>
      <w:pPr>
        <w:pStyle w:val="BookText"/>
      </w:pPr>
      <w:r>
        <w:rPr>
          <w:rFonts w:ascii="Amiri" w:hAnsi="Amiri" w:eastAsia="Amiri" w:cs="Amiri"/>
          <w:lang w:bidi="ar-SA"/>
          <w:color w:val="111111"/>
          <w:sz w:val="28"/>
          <w:szCs w:val="28"/>
          <w:rtl/>
        </w:rPr>
        <w:t xml:space="preserve">... أَوْ یَعْفُوَا الَّذِی بِیَدِهِ عُقْدَةُ النِّکٰاحِ ... </w:t>
      </w:r>
      <w:r>
        <w:rPr>
          <w:rStyle w:val="FootnoteReference"/>
        </w:rPr>
        <w:footnoteReference w:id="777"/>
      </w:r>
      <w:r>
        <w:rPr>
          <w:rFonts w:ascii="IRNazanin" w:hAnsi="IRNazanin" w:eastAsia="IRNazanin" w:cs="IRNazanin"/>
          <w:lang w:bidi="fa-IR"/>
          <w:color w:val="111111"/>
          <w:sz w:val="28"/>
          <w:szCs w:val="28"/>
          <w:rtl/>
        </w:rPr>
        <w:t xml:space="preserve">بقره (2) 237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جواز عفو مهریّه از سوی پدر، برادر، وصیّ و صاحب اختیار در فروش مال زن:</w:t>
      </w:r>
    </w:p>
    <w:p>
      <w:pPr>
        <w:pStyle w:val="BookText"/>
      </w:pPr>
      <w:r>
        <w:rPr>
          <w:rFonts w:ascii="Amiri" w:hAnsi="Amiri" w:eastAsia="Amiri" w:cs="Amiri"/>
          <w:lang w:bidi="ar-SA"/>
          <w:color w:val="111111"/>
          <w:sz w:val="28"/>
          <w:szCs w:val="28"/>
          <w:rtl/>
        </w:rPr>
        <w:t xml:space="preserve">... أَوْ یَعْفُوَا الَّذِی بِیَدِهِ عُقْدَةُ النِّکٰاحِ ... </w:t>
      </w:r>
      <w:r>
        <w:rPr>
          <w:rStyle w:val="FootnoteReference"/>
        </w:rPr>
        <w:footnoteReference w:id="778"/>
      </w:r>
      <w:r>
        <w:rPr>
          <w:rFonts w:ascii="IRNazanin" w:hAnsi="IRNazanin" w:eastAsia="IRNazanin" w:cs="IRNazanin"/>
          <w:lang w:bidi="fa-IR"/>
          <w:color w:val="111111"/>
          <w:sz w:val="28"/>
          <w:szCs w:val="28"/>
          <w:rtl/>
        </w:rPr>
        <w:t xml:space="preserve">بقره (2) 237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آگاهی و بصیرت خداوند از هبۀ مهریّه، به‌وسیلۀ همسر و یا ولیّ او به شوهر زن مطلّقه:</w:t>
      </w:r>
    </w:p>
    <w:p>
      <w:pPr>
        <w:pStyle w:val="BookText"/>
      </w:pPr>
      <w:r>
        <w:rPr>
          <w:rFonts w:ascii="Amiri" w:hAnsi="Amiri" w:eastAsia="Amiri" w:cs="Amiri"/>
          <w:lang w:bidi="ar-SA"/>
          <w:color w:val="111111"/>
          <w:sz w:val="28"/>
          <w:szCs w:val="28"/>
          <w:rtl/>
        </w:rPr>
        <w:t xml:space="preserve">وَ إِنْ طَلَّقْتُمُوهُنَّ مِنْ قَبْلِ أَنْ تَمَسُّوهُنَّ وَ قَدْ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06" w:name="pg19916_225555"/>
    <w:bookmarkEnd w:id="406"/>
    <w:p>
      <w:pPr>
        <w:pStyle w:val="BookText"/>
      </w:pPr>
      <w:r>
        <w:rPr>
          <w:rFonts w:ascii="Amiri" w:hAnsi="Amiri" w:eastAsia="Amiri" w:cs="Amiri"/>
          <w:lang w:bidi="ar-SA"/>
          <w:color w:val="111111"/>
          <w:sz w:val="28"/>
          <w:szCs w:val="28"/>
          <w:rtl/>
        </w:rPr>
        <w:t xml:space="preserve">فَرَضْتُمْ لَهُنَّ فَرِیضَةً فَنِصْفُ مٰا فَرَضْتُمْ إِلاّٰ أَنْ یَعْفُونَ أَوْ یَعْفُوَا الَّذِی بِیَدِهِ عُقْدَةُ النِّکٰاحِ وَ أَنْ تَعْفُوا أَقْرَبُ لِلتَّقْویٰ وَ لاٰ تَنْسَوُا الْفَضْلَ بَیْنَکُمْ إِنَّ اللّٰهَ بِمٰا تَعْمَلُونَ بَصِیرٌ.  بقره (2) 237</w:t>
      </w:r>
    </w:p>
    <w:p>
      <w:pPr>
        <w:pStyle w:val="Heading2"/>
      </w:pPr>
      <w:bookmarkStart w:id="1871" w:name="_Toc1432"/>
      <w:r>
        <w:t>هجرت</w:t>
      </w:r>
      <w:bookmarkEnd w:id="1871"/>
    </w:p>
    <w:p>
      <w:pPr>
        <w:pStyle w:val="Heading3"/>
      </w:pPr>
      <w:bookmarkStart w:id="1872" w:name="_Toc1433"/>
      <w:r>
        <w:t>اشاره</w:t>
      </w:r>
      <w:bookmarkEnd w:id="1872"/>
    </w:p>
    <w:p>
      <w:pPr>
        <w:pStyle w:val="BookText"/>
      </w:pPr>
      <w:r>
        <w:rPr>
          <w:rFonts w:ascii="IRNazanin" w:hAnsi="IRNazanin" w:eastAsia="IRNazanin" w:cs="IRNazanin"/>
          <w:lang w:bidi="fa-IR"/>
          <w:color w:val="111111"/>
          <w:sz w:val="28"/>
          <w:szCs w:val="28"/>
          <w:rtl/>
        </w:rPr>
        <w:t xml:space="preserve">هجرت در لغت از«هجر»است، همچنین «هجران»به معنای اختیار جدایی و مفارقت انسان از غیر خود می‌باشد و این یا به بدن است یا به زبان و قلب </w:t>
      </w:r>
      <w:r>
        <w:rPr>
          <w:rStyle w:val="FootnoteReference"/>
        </w:rPr>
        <w:footnoteReference w:id="779"/>
      </w:r>
      <w:r>
        <w:rPr>
          <w:rFonts w:ascii="IRNazanin" w:hAnsi="IRNazanin" w:eastAsia="IRNazanin" w:cs="IRNazanin"/>
          <w:lang w:bidi="fa-IR"/>
          <w:color w:val="111111"/>
          <w:sz w:val="28"/>
          <w:szCs w:val="28"/>
          <w:rtl/>
        </w:rPr>
        <w:t xml:space="preserve">و از باب مفاعله هاجر، یهاجر:</w:t>
      </w:r>
    </w:p>
    <w:p>
      <w:pPr>
        <w:pStyle w:val="BookText"/>
      </w:pPr>
      <w:r>
        <w:rPr>
          <w:rFonts w:ascii="IRNazanin" w:hAnsi="IRNazanin" w:eastAsia="IRNazanin" w:cs="IRNazanin"/>
          <w:lang w:bidi="fa-IR"/>
          <w:color w:val="111111"/>
          <w:sz w:val="28"/>
          <w:szCs w:val="28"/>
          <w:rtl/>
        </w:rPr>
        <w:t xml:space="preserve">یعنی کسی که برای حفظ دین خود از شهری به شهر دیگر دوری اختیار کند. چون مردمان مکه که در مکه به پیامبر صلی الله علیه و آله ایمان آورده و از وطن و قبیلۀ خود جدا شده بودند، به آنان«مهاجرین» می‌گفتند. </w:t>
      </w:r>
      <w:r>
        <w:rPr>
          <w:rStyle w:val="FootnoteReference"/>
        </w:rPr>
        <w:footnoteReference w:id="780"/>
      </w:r>
      <w:r>
        <w:rPr>
          <w:rFonts w:ascii="IRNazanin" w:hAnsi="IRNazanin" w:eastAsia="IRNazanin" w:cs="IRNazanin"/>
          <w:lang w:bidi="fa-IR"/>
          <w:color w:val="111111"/>
          <w:sz w:val="28"/>
          <w:szCs w:val="28"/>
          <w:rtl/>
        </w:rPr>
        <w:t xml:space="preserve">و الهَجرُ و الهِجران، ترک تعهّدات لازم است و هجرت مهاجران، از اینجا مشتقّ است، زیرا آنان قبیله و خویشانشان را در راه خدا و برای خدا ترک کرده بودند. </w:t>
      </w:r>
      <w:r>
        <w:rPr>
          <w:rStyle w:val="FootnoteReference"/>
        </w:rPr>
        <w:footnoteReference w:id="781"/>
      </w:r>
      <w:r>
        <w:rPr>
          <w:rFonts w:ascii="IRNazanin" w:hAnsi="IRNazanin" w:eastAsia="IRNazanin" w:cs="IRNazanin"/>
          <w:lang w:bidi="fa-IR"/>
          <w:color w:val="111111"/>
          <w:sz w:val="28"/>
          <w:szCs w:val="28"/>
          <w:rtl/>
        </w:rPr>
        <w:t xml:space="preserve">در این مدخل از واژه‌های«اعتزل»،«هَجَر»،«خَرَجَ»و از عبارات مفید معنای آن با قرینۀ دالّ بر هجرت مثل«و نجَّیناه و لوطاً»استفاده شده است. با توجّه به اینکه«مهاجران»خودش مدخل مستقلّی است.</w:t>
      </w:r>
    </w:p>
    <w:p>
      <w:pPr>
        <w:pStyle w:val="BookText"/>
      </w:pPr>
      <w:r>
        <w:rPr>
          <w:rFonts w:ascii="IRNazanin" w:hAnsi="IRNazanin" w:eastAsia="IRNazanin" w:cs="IRNazanin"/>
          <w:lang w:bidi="fa-IR"/>
          <w:color w:val="111111"/>
          <w:sz w:val="28"/>
          <w:szCs w:val="28"/>
          <w:rtl/>
        </w:rPr>
        <w:t xml:space="preserve">اهمّ عناوین: آثار هجرت، پاداش هجرت، ترک هجرت و فلسفۀ هجرت.</w:t>
      </w:r>
    </w:p>
    <w:p>
      <w:pPr>
        <w:pStyle w:val="Heading3"/>
      </w:pPr>
      <w:bookmarkStart w:id="1873" w:name="_Toc1434"/>
      <w:r>
        <w:t>آثار هجرت</w:t>
      </w:r>
      <w:bookmarkEnd w:id="1873"/>
    </w:p>
    <w:p>
      <w:pPr>
        <w:pStyle w:val="Heading4"/>
      </w:pPr>
      <w:bookmarkStart w:id="1874" w:name="_Toc1435"/>
      <w:r>
        <w:t>1. آزادی</w:t>
      </w:r>
      <w:bookmarkEnd w:id="1874"/>
    </w:p>
    <w:p>
      <w:pPr>
        <w:pStyle w:val="BookText"/>
      </w:pPr>
      <w:r>
        <w:rPr>
          <w:rFonts w:ascii="IRNazanin" w:hAnsi="IRNazanin" w:eastAsia="IRNazanin" w:cs="IRNazanin"/>
          <w:lang w:bidi="fa-IR"/>
          <w:color w:val="111111"/>
          <w:sz w:val="28"/>
          <w:szCs w:val="28"/>
          <w:rtl/>
        </w:rPr>
        <w:t xml:space="preserve">==&gt; آزادی، راههای کسب آزادی، هجرت</w:t>
      </w:r>
    </w:p>
    <w:p>
      <w:pPr>
        <w:pStyle w:val="Heading4"/>
      </w:pPr>
      <w:bookmarkStart w:id="1875" w:name="_Toc1436"/>
      <w:r>
        <w:t>2. آسانی امور</w:t>
      </w:r>
      <w:bookmarkEnd w:id="18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هجرت اصحاب کهف از دار الکفر برای حفظ عقاید توحیدی، سبب آسان شدن امور آنان از ناحیۀ خدا:</w:t>
      </w:r>
    </w:p>
    <w:p>
      <w:pPr>
        <w:pStyle w:val="BookText"/>
      </w:pPr>
      <w:r>
        <w:rPr>
          <w:rFonts w:ascii="Amiri" w:hAnsi="Amiri" w:eastAsia="Amiri" w:cs="Amiri"/>
          <w:lang w:bidi="ar-SA"/>
          <w:color w:val="111111"/>
          <w:sz w:val="28"/>
          <w:szCs w:val="28"/>
          <w:rtl/>
        </w:rPr>
        <w:t xml:space="preserve">هٰؤُلاٰءِ قَوْمُنَا اتَّخَذُوا مِنْ دُونِهِ آلِهَةً ... وَ إِذِ اعْتَزَلْتُمُوهُمْ وَ مٰا یَعْبُدُونَ إِلاَّ اللّٰهَ فَأْوُوا إِلَی الْکَهْفِ یَنْشُرْ لَکُمْ رَبُّکُمْ مِنْ رَحْمَتِهِ وَ یُهَیِّئْ لَکُمْ مِنْ أَمْرِکُمْ مِرْفَقاً.  کهف (18) 15 و 16</w:t>
      </w:r>
    </w:p>
    <w:p>
      <w:pPr>
        <w:pStyle w:val="Heading4"/>
      </w:pPr>
      <w:bookmarkStart w:id="1876" w:name="_Toc1437"/>
      <w:r>
        <w:t>3. ارث</w:t>
      </w:r>
      <w:bookmarkEnd w:id="1876"/>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هجرت در راه خدا در برهه‌ای از صدر اسلام، موجب بهره‌مندی از ارث:</w:t>
      </w:r>
    </w:p>
    <w:p>
      <w:pPr>
        <w:pStyle w:val="BookText"/>
      </w:pPr>
      <w:r>
        <w:rPr>
          <w:rFonts w:ascii="Amiri" w:hAnsi="Amiri" w:eastAsia="Amiri" w:cs="Amiri"/>
          <w:lang w:bidi="ar-SA"/>
          <w:color w:val="111111"/>
          <w:sz w:val="28"/>
          <w:szCs w:val="28"/>
          <w:rtl/>
        </w:rPr>
        <w:t xml:space="preserve">وَ لِکُلٍّ جَعَلْنٰا مَوٰالِیَ مِمّٰا تَرَکَ الْوٰالِدٰانِ وَ الْأَقْرَبُونَ وَ الَّذِینَ عَقَدَتْ أَیْمٰانُکُمْ فَآتُوهُمْ نَصِیبَهُمْ إِنَّ اللّٰهَ کٰانَ عَلیٰ کُلِّ شَیْءٍ شَهِیداً. </w:t>
      </w:r>
      <w:r>
        <w:rPr>
          <w:rStyle w:val="FootnoteReference"/>
        </w:rPr>
        <w:footnoteReference w:id="782"/>
      </w:r>
      <w:r>
        <w:rPr>
          <w:rFonts w:ascii="IRNazanin" w:hAnsi="IRNazanin" w:eastAsia="IRNazanin" w:cs="IRNazanin"/>
          <w:lang w:bidi="fa-IR"/>
          <w:color w:val="111111"/>
          <w:sz w:val="28"/>
          <w:szCs w:val="28"/>
          <w:rtl/>
        </w:rPr>
        <w:t xml:space="preserve">نساء (4) 33</w:t>
      </w:r>
    </w:p>
    <w:p>
      <w:pPr>
        <w:pStyle w:val="BookText"/>
      </w:pPr>
      <w:r>
        <w:rPr>
          <w:rFonts w:ascii="Amiri" w:hAnsi="Amiri" w:eastAsia="Amiri" w:cs="Amiri"/>
          <w:lang w:bidi="ar-SA"/>
          <w:color w:val="111111"/>
          <w:sz w:val="28"/>
          <w:szCs w:val="28"/>
          <w:rtl/>
        </w:rPr>
        <w:t xml:space="preserve">إِنَّ الَّذِینَ آمَنُوا وَ هٰاجَرُوا ... فِی سَبِیلِ</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07" w:name="pg19916_225556"/>
    <w:bookmarkEnd w:id="407"/>
    <w:p>
      <w:pPr>
        <w:pStyle w:val="BookText"/>
      </w:pPr>
      <w:r>
        <w:rPr>
          <w:rFonts w:ascii="Amiri" w:hAnsi="Amiri" w:eastAsia="Amiri" w:cs="Amiri"/>
          <w:lang w:bidi="ar-SA"/>
          <w:color w:val="111111"/>
          <w:sz w:val="28"/>
          <w:szCs w:val="28"/>
          <w:rtl/>
        </w:rPr>
        <w:t xml:space="preserve">اَللّٰهِ ... أُولٰئِکَ بَعْضُهُمْ أَوْلِیٰاءُ بَعْضٍ ... وَ الَّذِینَ آمَنُوا مِنْ بَعْدُ وَ هٰاجَرُوا وَ جٰاهَدُوا مَعَکُمْ فَأُولٰئِکَ مِنْکُمْ وَ أُولُوا الْأَرْحٰامِ بَعْضُهُمْ أَوْلیٰ بِبَعْضٍ فِی کِتٰابِ اللّٰهِ إِنَّ اللّٰهَ بِکُلِّ شَیْءٍ عَلِیمٌ . </w:t>
      </w:r>
      <w:r>
        <w:rPr>
          <w:rStyle w:val="FootnoteReference"/>
        </w:rPr>
        <w:footnoteReference w:id="783"/>
      </w:r>
      <w:r>
        <w:rPr>
          <w:rFonts w:ascii="IRNazanin" w:hAnsi="IRNazanin" w:eastAsia="IRNazanin" w:cs="IRNazanin"/>
          <w:lang w:bidi="fa-IR"/>
          <w:color w:val="111111"/>
          <w:sz w:val="28"/>
          <w:szCs w:val="28"/>
          <w:rtl/>
        </w:rPr>
        <w:t xml:space="preserve">انفال (8) 72 و 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نسخ حکم ارث بردن، به سبب هجرت و پیمان برادری:</w:t>
      </w:r>
    </w:p>
    <w:p>
      <w:pPr>
        <w:pStyle w:val="BookText"/>
      </w:pPr>
      <w:r>
        <w:rPr>
          <w:rFonts w:ascii="Amiri" w:hAnsi="Amiri" w:eastAsia="Amiri" w:cs="Amiri"/>
          <w:lang w:bidi="ar-SA"/>
          <w:color w:val="111111"/>
          <w:sz w:val="28"/>
          <w:szCs w:val="28"/>
          <w:rtl/>
        </w:rPr>
        <w:t xml:space="preserve">... وَ أُولُوا الْأَرْحٰامِ بَعْضُهُمْ أَوْلیٰ بِبَعْضٍ فِی کِتٰابِ اللّٰهِ مِنَ الْمُؤْمِنِینَ وَ الْمُهٰاجِرِینَ ... کٰانَ ذٰلِکَ فِی الْکِتٰابِ مَسْطُوراً </w:t>
      </w:r>
      <w:r>
        <w:rPr>
          <w:rStyle w:val="FootnoteReference"/>
        </w:rPr>
        <w:footnoteReference w:id="784"/>
      </w:r>
      <w:r>
        <w:rPr>
          <w:rFonts w:ascii="IRNazanin" w:hAnsi="IRNazanin" w:eastAsia="IRNazanin" w:cs="IRNazanin"/>
          <w:lang w:bidi="fa-IR"/>
          <w:color w:val="111111"/>
          <w:sz w:val="28"/>
          <w:szCs w:val="28"/>
          <w:rtl/>
        </w:rPr>
        <w:t xml:space="preserve">.  احزاب (33) 6</w:t>
      </w:r>
    </w:p>
    <w:p>
      <w:pPr>
        <w:pStyle w:val="Heading4"/>
      </w:pPr>
      <w:bookmarkStart w:id="1877" w:name="_Toc1438"/>
      <w:r>
        <w:t>4. امداد</w:t>
      </w:r>
      <w:bookmarkEnd w:id="1877"/>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هجرت مسلمانان در صدر اسلام، زمینۀ دریافت امدادهای الهی:</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وَ أَیَّدَکُمْ بِنَصْرِهِ ... </w:t>
      </w:r>
      <w:r>
        <w:rPr>
          <w:rStyle w:val="FootnoteReference"/>
        </w:rPr>
        <w:footnoteReference w:id="785"/>
      </w:r>
      <w:r>
        <w:rPr>
          <w:rFonts w:ascii="IRNazanin" w:hAnsi="IRNazanin" w:eastAsia="IRNazanin" w:cs="IRNazanin"/>
          <w:lang w:bidi="fa-IR"/>
          <w:color w:val="111111"/>
          <w:sz w:val="28"/>
          <w:szCs w:val="28"/>
          <w:rtl/>
        </w:rPr>
        <w:t xml:space="preserve">انفال (8) 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هجرت پیامبر اکرم صلی الله علیه و آله در راه خدا، زمینۀ نزول امداد الهی برآن حضرت:</w:t>
      </w:r>
    </w:p>
    <w:p>
      <w:pPr>
        <w:pStyle w:val="BookText"/>
      </w:pPr>
      <w:r>
        <w:rPr>
          <w:rFonts w:ascii="Amiri" w:hAnsi="Amiri" w:eastAsia="Amiri" w:cs="Amiri"/>
          <w:lang w:bidi="ar-SA"/>
          <w:color w:val="111111"/>
          <w:sz w:val="28"/>
          <w:szCs w:val="28"/>
          <w:rtl/>
        </w:rPr>
        <w:t xml:space="preserve">... إِذْ أَخْرَجَهُ الَّذِینَ کَفَرُوا ثٰانِیَ اثْنَیْنِ إِذْ هُمٰا فِی الْغٰارِ إِذْ یَقُولُ لِصٰاحِبِهِ لاٰ تَحْزَنْ إِنَّ اللّٰهَ مَعَنٰا .... توبه (9) 40</w:t>
      </w:r>
    </w:p>
    <w:p>
      <w:pPr>
        <w:pStyle w:val="Heading4"/>
      </w:pPr>
      <w:bookmarkStart w:id="1878" w:name="_Toc1439"/>
      <w:r>
        <w:t>5. امیدواری به رحمت</w:t>
      </w:r>
      <w:bookmarkEnd w:id="1878"/>
    </w:p>
    <w:p>
      <w:pPr>
        <w:pStyle w:val="BookText"/>
      </w:pPr>
      <w:r>
        <w:rPr>
          <w:rFonts w:ascii="IRNazanin" w:hAnsi="IRNazanin" w:eastAsia="IRNazanin" w:cs="IRNazanin"/>
          <w:lang w:bidi="fa-IR"/>
          <w:color w:val="111111"/>
          <w:sz w:val="28"/>
          <w:szCs w:val="28"/>
          <w:rtl/>
        </w:rPr>
        <w:t xml:space="preserve">==&gt; همین مدخل، آثار هجرت، رحمت</w:t>
      </w:r>
    </w:p>
    <w:p>
      <w:pPr>
        <w:pStyle w:val="BookText"/>
      </w:pPr>
      <w:r>
        <w:rPr>
          <w:rFonts w:ascii="IRNazanin" w:hAnsi="IRNazanin" w:eastAsia="IRNazanin" w:cs="IRNazanin"/>
          <w:lang w:bidi="fa-IR"/>
          <w:color w:val="111111"/>
          <w:sz w:val="28"/>
          <w:szCs w:val="28"/>
          <w:rtl/>
        </w:rPr>
        <w:t xml:space="preserve">نیز ==&gt; امید، زمینه‌های امید، هجرت.</w:t>
      </w:r>
    </w:p>
    <w:p>
      <w:pPr>
        <w:pStyle w:val="BookText"/>
      </w:pPr>
      <w:r>
        <w:rPr>
          <w:rFonts w:ascii="IRNazanin" w:hAnsi="IRNazanin" w:eastAsia="IRNazanin" w:cs="IRNazanin"/>
          <w:lang w:bidi="fa-IR"/>
          <w:color w:val="111111"/>
          <w:sz w:val="28"/>
          <w:szCs w:val="28"/>
          <w:rtl/>
        </w:rPr>
        <w:t xml:space="preserve">رحمت(مهربانی)، زمینه کسب رحمت، هجرت</w:t>
      </w:r>
    </w:p>
    <w:p>
      <w:pPr>
        <w:pStyle w:val="Heading4"/>
      </w:pPr>
      <w:bookmarkStart w:id="1879" w:name="_Toc1440"/>
      <w:r>
        <w:t>6 . انجام تکالیف</w:t>
      </w:r>
      <w:bookmarkEnd w:id="1879"/>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هجرت به سرزمین دیگر در مواقعی از زمان، زمینۀ اجرای تکالیف الهی:</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 نساء (4) 97</w:t>
      </w:r>
    </w:p>
    <w:p>
      <w:pPr>
        <w:pStyle w:val="Heading4"/>
      </w:pPr>
      <w:bookmarkStart w:id="1880" w:name="_Toc1441"/>
      <w:r>
        <w:t>7. ایمان حقیقی</w:t>
      </w:r>
      <w:bookmarkEnd w:id="1880"/>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هجرت در راه خدا، نشانۀ ایمان حقیقی به خداوند متعال:</w:t>
      </w:r>
    </w:p>
    <w:p>
      <w:pPr>
        <w:pStyle w:val="BookText"/>
      </w:pPr>
      <w:r>
        <w:rPr>
          <w:rFonts w:ascii="Amiri" w:hAnsi="Amiri" w:eastAsia="Amiri" w:cs="Amiri"/>
          <w:lang w:bidi="ar-SA"/>
          <w:color w:val="111111"/>
          <w:sz w:val="28"/>
          <w:szCs w:val="28"/>
          <w:rtl/>
        </w:rPr>
        <w:t xml:space="preserve">وَ الَّذِینَ آمَنُوا وَ هٰاجَرُوا ... فِی سَبِیلِ اللّٰهِ ... أُولٰئِکَ هُمُ الْمُؤْمِنُونَ حَقًّا .... انفال (8) 74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هجرت مهاجران مؤمن بعد از مهاجران نخستین، نشانۀ ایمان حقیقی آنان به خداوند:</w:t>
      </w:r>
    </w:p>
    <w:p>
      <w:pPr>
        <w:pStyle w:val="BookText"/>
      </w:pPr>
      <w:r>
        <w:rPr>
          <w:rFonts w:ascii="Amiri" w:hAnsi="Amiri" w:eastAsia="Amiri" w:cs="Amiri"/>
          <w:lang w:bidi="ar-SA"/>
          <w:color w:val="111111"/>
          <w:sz w:val="28"/>
          <w:szCs w:val="28"/>
          <w:rtl/>
        </w:rPr>
        <w:t xml:space="preserve">... أُولٰئِکَ هُمُ الْمُؤْمِنُونَ حَقًّا ... وَ الَّذِینَ آمَنُوا مِنْ بَعْدُ ... فَأُولٰئِکَ مِنْکُمْ .... انفال (8) 74 و 75</w:t>
      </w:r>
    </w:p>
    <w:p>
      <w:pPr>
        <w:pStyle w:val="BookText"/>
      </w:pPr>
      <w:r>
        <w:rPr>
          <w:rFonts w:ascii="IRNazanin" w:hAnsi="IRNazanin" w:eastAsia="IRNazanin" w:cs="IRNazanin"/>
          <w:lang w:bidi="fa-IR"/>
          <w:color w:val="111111"/>
          <w:sz w:val="28"/>
          <w:szCs w:val="28"/>
          <w:rtl/>
        </w:rPr>
        <w:t xml:space="preserve">نیز ==&gt; ایمان، آثار ایمان، هجرت</w:t>
      </w:r>
    </w:p>
    <w:p>
      <w:pPr>
        <w:pStyle w:val="Heading4"/>
      </w:pPr>
      <w:bookmarkStart w:id="1881" w:name="_Toc1442"/>
      <w:r>
        <w:t>8 . بشارت</w:t>
      </w:r>
      <w:bookmarkEnd w:id="1881"/>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هجرت مؤمن، عامل بهره‌مندی او از بشارت به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08" w:name="pg19916_225557"/>
    <w:bookmarkEnd w:id="408"/>
    <w:p>
      <w:pPr>
        <w:pStyle w:val="BookText"/>
      </w:pPr>
      <w:r>
        <w:rPr>
          <w:rFonts w:ascii="IRNazanin" w:hAnsi="IRNazanin" w:eastAsia="IRNazanin" w:cs="IRNazanin"/>
          <w:lang w:bidi="fa-IR"/>
          <w:color w:val="111111"/>
          <w:sz w:val="28"/>
          <w:szCs w:val="28"/>
          <w:rtl/>
        </w:rPr>
        <w:t xml:space="preserve">رضوان الهی:</w:t>
      </w:r>
    </w:p>
    <w:p>
      <w:pPr>
        <w:pStyle w:val="BookText"/>
      </w:pPr>
      <w:r>
        <w:rPr>
          <w:rFonts w:ascii="Amiri" w:hAnsi="Amiri" w:eastAsia="Amiri" w:cs="Amiri"/>
          <w:lang w:bidi="ar-SA"/>
          <w:color w:val="111111"/>
          <w:sz w:val="28"/>
          <w:szCs w:val="28"/>
          <w:rtl/>
        </w:rPr>
        <w:t xml:space="preserve">اَلَّذِینَ آمَنُوا وَ هٰاجَرُوا ... یُبَشِّرُهُمْ رَبُّهُمْ بِرَحْمَةٍ مِنْهُ وَ رِضْوٰانٍ .... توبه (9) 20 و 21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هجرت مؤمن، عامل بهره‌مندی او از بشارت به بهشت الهی:</w:t>
      </w:r>
    </w:p>
    <w:p>
      <w:pPr>
        <w:pStyle w:val="BookText"/>
      </w:pPr>
      <w:r>
        <w:rPr>
          <w:rFonts w:ascii="Amiri" w:hAnsi="Amiri" w:eastAsia="Amiri" w:cs="Amiri"/>
          <w:lang w:bidi="ar-SA"/>
          <w:color w:val="111111"/>
          <w:sz w:val="28"/>
          <w:szCs w:val="28"/>
          <w:rtl/>
        </w:rPr>
        <w:t xml:space="preserve">اَلَّذِینَ آمَنُوا وَ هٰاجَرُوا ... یُبَشِّرُهُمْ رَبُّهُمْ بِرَحْمَةٍ مِنْهُ وَ رِضْوٰانٍ وَ جَنّٰاتٍ لَهُمْ فِیهٰا نَعِیمٌ مُقِیمٌ .  توبه (9) 20 و 21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هجرت مؤمن، عامل بهره‌مندی او از بشارت به رحمت الهی:</w:t>
      </w:r>
    </w:p>
    <w:p>
      <w:pPr>
        <w:pStyle w:val="BookText"/>
      </w:pPr>
      <w:r>
        <w:rPr>
          <w:rFonts w:ascii="Amiri" w:hAnsi="Amiri" w:eastAsia="Amiri" w:cs="Amiri"/>
          <w:lang w:bidi="ar-SA"/>
          <w:color w:val="111111"/>
          <w:sz w:val="28"/>
          <w:szCs w:val="28"/>
          <w:rtl/>
        </w:rPr>
        <w:t xml:space="preserve">اَلَّذِینَ آمَنُوا وَ هٰاجَرُوا ... یُبَشِّرُهُمْ رَبُّهُمْ بِرَحْمَةٍ مِنْهُ .... توبه (9) 20 و 21</w:t>
      </w:r>
    </w:p>
    <w:p>
      <w:pPr>
        <w:pStyle w:val="Heading4"/>
      </w:pPr>
      <w:bookmarkStart w:id="1882" w:name="_Toc1443"/>
      <w:r>
        <w:t>9. بصیرت</w:t>
      </w:r>
      <w:bookmarkEnd w:id="1882"/>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هجرت در راه خدا، زمینه‌ای بر کسب بصیرت در امر دین:</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Style w:val="FootnoteReference"/>
        </w:rPr>
        <w:footnoteReference w:id="786"/>
      </w:r>
      <w:r>
        <w:rPr>
          <w:rFonts w:ascii="IRNazanin" w:hAnsi="IRNazanin" w:eastAsia="IRNazanin" w:cs="IRNazanin"/>
          <w:lang w:bidi="fa-IR"/>
          <w:color w:val="111111"/>
          <w:sz w:val="28"/>
          <w:szCs w:val="28"/>
          <w:rtl/>
        </w:rPr>
        <w:t xml:space="preserve">نساء (4) 66</w:t>
      </w:r>
    </w:p>
    <w:p>
      <w:pPr>
        <w:pStyle w:val="Heading4"/>
      </w:pPr>
      <w:bookmarkStart w:id="1883" w:name="_Toc1444"/>
      <w:r>
        <w:t>10. بهره‌مندی از خیر</w:t>
      </w:r>
      <w:bookmarkEnd w:id="1883"/>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نیکی و خیریّت، پیامد هجرت‌کنندگان در راه خدا:</w:t>
      </w:r>
    </w:p>
    <w:p>
      <w:pPr>
        <w:pStyle w:val="BookText"/>
      </w:pPr>
      <w:r>
        <w:rPr>
          <w:rFonts w:ascii="Amiri" w:hAnsi="Amiri" w:eastAsia="Amiri" w:cs="Amiri"/>
          <w:lang w:bidi="ar-SA"/>
          <w:color w:val="111111"/>
          <w:sz w:val="28"/>
          <w:szCs w:val="28"/>
          <w:rtl/>
        </w:rPr>
        <w:t xml:space="preserve">... اُخْرُجُوا مِنْ دِیٰارِکُمْ مٰا فَعَلُوهُ إِلاّٰ قَلِیلٌ مِنْهُمْ وَ لَوْ أَنَّهُمْ فَعَلُوا مٰا یُوعَظُونَ بِهِ لَکٰانَ خَیْراً لَهُمْ ... </w:t>
      </w:r>
      <w:r>
        <w:rPr>
          <w:rStyle w:val="FootnoteReference"/>
        </w:rPr>
        <w:footnoteReference w:id="787"/>
      </w:r>
      <w:r>
        <w:rPr>
          <w:rFonts w:ascii="IRNazanin" w:hAnsi="IRNazanin" w:eastAsia="IRNazanin" w:cs="IRNazanin"/>
          <w:lang w:bidi="fa-IR"/>
          <w:color w:val="111111"/>
          <w:sz w:val="28"/>
          <w:szCs w:val="28"/>
          <w:rtl/>
        </w:rPr>
        <w:t xml:space="preserve">نساء (4) 66</w:t>
      </w:r>
    </w:p>
    <w:p>
      <w:pPr>
        <w:pStyle w:val="Heading4"/>
      </w:pPr>
      <w:bookmarkStart w:id="1884" w:name="_Toc1445"/>
      <w:r>
        <w:t>11. بهره‌مندی از موهبت الهی</w:t>
      </w:r>
      <w:bookmarkEnd w:id="1884"/>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هجرت در راه خدا، زمینه‌ساز بهره‌وری از موهبتهای الهی:</w:t>
      </w:r>
    </w:p>
    <w:p>
      <w:pPr>
        <w:pStyle w:val="BookText"/>
      </w:pPr>
      <w:r>
        <w:rPr>
          <w:rFonts w:ascii="Amiri" w:hAnsi="Amiri" w:eastAsia="Amiri" w:cs="Amiri"/>
          <w:lang w:bidi="ar-SA"/>
          <w:color w:val="111111"/>
          <w:sz w:val="28"/>
          <w:szCs w:val="28"/>
          <w:rtl/>
        </w:rPr>
        <w:t xml:space="preserve">فَلَمَّا اعْتَزَلَهُمْ وَ مٰا یَعْبُدُونَ مِنْ دُونِ اللّٰهِ وَهَبْنٰا لَهُ ... </w:t>
      </w:r>
      <w:r>
        <w:rPr>
          <w:rStyle w:val="FootnoteReference"/>
        </w:rPr>
        <w:footnoteReference w:id="788"/>
      </w:r>
      <w:r>
        <w:rPr>
          <w:rFonts w:ascii="IRNazanin" w:hAnsi="IRNazanin" w:eastAsia="IRNazanin" w:cs="IRNazanin"/>
          <w:lang w:bidi="fa-IR"/>
          <w:color w:val="111111"/>
          <w:sz w:val="28"/>
          <w:szCs w:val="28"/>
          <w:rtl/>
        </w:rPr>
        <w:t xml:space="preserve">مریم (19) 49</w:t>
      </w:r>
    </w:p>
    <w:p>
      <w:pPr>
        <w:pStyle w:val="Heading4"/>
      </w:pPr>
      <w:bookmarkStart w:id="1885" w:name="_Toc1446"/>
      <w:r>
        <w:t>12. پاداش</w:t>
      </w:r>
      <w:bookmarkEnd w:id="1885"/>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پاداش بزرگ الهی، ثمرۀ هجرت در راه خدا:</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w:t>
      </w:r>
    </w:p>
    <w:p>
      <w:pPr>
        <w:pStyle w:val="BookText"/>
      </w:pPr>
      <w:r>
        <w:rPr>
          <w:rFonts w:ascii="Amiri" w:hAnsi="Amiri" w:eastAsia="Amiri" w:cs="Amiri"/>
          <w:lang w:bidi="ar-SA"/>
          <w:color w:val="111111"/>
          <w:sz w:val="28"/>
          <w:szCs w:val="28"/>
          <w:rtl/>
        </w:rPr>
        <w:t xml:space="preserve">وَ إِذاً لَآتَیْنٰاهُمْ مِنْ لَدُنّٰا أَجْراً عَظِیماً.  نساء (4) 66 -\67</w:t>
      </w:r>
    </w:p>
    <w:p>
      <w:pPr>
        <w:pStyle w:val="Heading4"/>
      </w:pPr>
      <w:bookmarkStart w:id="1886" w:name="_Toc1447"/>
      <w:r>
        <w:t>13. پیروزی</w:t>
      </w:r>
      <w:bookmarkEnd w:id="1886"/>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هجرت از جوامع ستم‌پیشه، زمینه‌ساز تقویت قوا و رسیدن به پیروزی:</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w:t>
      </w:r>
      <w:r>
        <w:rPr>
          <w:rStyle w:val="FootnoteReference"/>
        </w:rPr>
        <w:footnoteReference w:id="789"/>
      </w:r>
      <w:r>
        <w:rPr>
          <w:rFonts w:ascii="IRNazanin" w:hAnsi="IRNazanin" w:eastAsia="IRNazanin" w:cs="IRNazanin"/>
          <w:lang w:bidi="fa-IR"/>
          <w:color w:val="111111"/>
          <w:sz w:val="28"/>
          <w:szCs w:val="28"/>
          <w:rtl/>
        </w:rPr>
        <w:t xml:space="preserve">نحل (16) 41</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09" w:name="pg19916_225558"/>
    <w:bookmarkEnd w:id="409"/>
    <w:p>
      <w:pPr>
        <w:pStyle w:val="BookText"/>
      </w:pPr>
      <w:r>
        <w:rPr>
          <w:rFonts w:ascii="IRNazanin" w:hAnsi="IRNazanin" w:eastAsia="IRNazanin" w:cs="IRNazanin"/>
          <w:lang w:bidi="fa-IR"/>
          <w:color w:val="111111"/>
          <w:sz w:val="28"/>
          <w:szCs w:val="28"/>
          <w:rtl/>
        </w:rPr>
        <w:t xml:space="preserve">نیز ==&gt; پیروزی، عوامل پیروزی، هجرت</w:t>
      </w:r>
    </w:p>
    <w:p>
      <w:pPr>
        <w:pStyle w:val="Heading4"/>
      </w:pPr>
      <w:bookmarkStart w:id="1887" w:name="_Toc1448"/>
      <w:r>
        <w:t>14. تثبیت ایمان</w:t>
      </w:r>
      <w:bookmarkEnd w:id="1887"/>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هجرت در راه خدا، زمینه‌ای برای تثبیت ایمان انسان:</w:t>
      </w:r>
    </w:p>
    <w:p>
      <w:pPr>
        <w:pStyle w:val="BookText"/>
      </w:pPr>
      <w:r>
        <w:rPr>
          <w:rFonts w:ascii="Amiri" w:hAnsi="Amiri" w:eastAsia="Amiri" w:cs="Amiri"/>
          <w:lang w:bidi="ar-SA"/>
          <w:color w:val="111111"/>
          <w:sz w:val="28"/>
          <w:szCs w:val="28"/>
          <w:rtl/>
        </w:rPr>
        <w:t xml:space="preserve">... اُخْرُجُوا مِنْ دِیٰارِکُمْ مٰا فَعَلُوهُ إِلاّٰ قَلِیلٌ مِنْهُمْ وَ لَوْ أَنَّهُمْ فَعَلُوا مٰا یُوعَظُونَ بِهِ ... وَ أَشَدَّ تَثْبِیتاً. </w:t>
      </w:r>
      <w:r>
        <w:rPr>
          <w:rStyle w:val="FootnoteReference"/>
        </w:rPr>
        <w:footnoteReference w:id="790"/>
      </w:r>
      <w:r>
        <w:rPr>
          <w:rFonts w:ascii="IRNazanin" w:hAnsi="IRNazanin" w:eastAsia="IRNazanin" w:cs="IRNazanin"/>
          <w:lang w:bidi="fa-IR"/>
          <w:color w:val="111111"/>
          <w:sz w:val="28"/>
          <w:szCs w:val="28"/>
          <w:rtl/>
        </w:rPr>
        <w:t xml:space="preserve">نساء (4) 66</w:t>
      </w:r>
    </w:p>
    <w:p>
      <w:pPr>
        <w:pStyle w:val="BookText"/>
      </w:pPr>
      <w:r>
        <w:rPr>
          <w:rFonts w:ascii="IRNazanin" w:hAnsi="IRNazanin" w:eastAsia="IRNazanin" w:cs="IRNazanin"/>
          <w:lang w:bidi="fa-IR"/>
          <w:color w:val="111111"/>
          <w:sz w:val="28"/>
          <w:szCs w:val="28"/>
          <w:rtl/>
        </w:rPr>
        <w:t xml:space="preserve">نیز ==&gt; ایمان، تثبیت ایمان، عامل تثبیت ایمان، هجرت</w:t>
      </w:r>
    </w:p>
    <w:p>
      <w:pPr>
        <w:pStyle w:val="Heading4"/>
      </w:pPr>
      <w:bookmarkStart w:id="1888" w:name="_Toc1449"/>
      <w:r>
        <w:t>15. تقرّب</w:t>
      </w:r>
      <w:bookmarkEnd w:id="1888"/>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هجرت مؤمن در راه خدا، مایۀ تقرّب به خدا (تبارک و تعالیٰ):</w:t>
      </w:r>
    </w:p>
    <w:p>
      <w:pPr>
        <w:pStyle w:val="BookText"/>
      </w:pPr>
      <w:r>
        <w:rPr>
          <w:rFonts w:ascii="Amiri" w:hAnsi="Amiri" w:eastAsia="Amiri" w:cs="Amiri"/>
          <w:lang w:bidi="ar-SA"/>
          <w:color w:val="111111"/>
          <w:sz w:val="28"/>
          <w:szCs w:val="28"/>
          <w:rtl/>
        </w:rPr>
        <w:t xml:space="preserve">اَلَّذِینَ آمَنُوا وَ هٰاجَرُوا ... أَعْظَمُ دَرَجَةً عِنْدَ اللّٰهِ .... توبه (9) 20</w:t>
      </w:r>
    </w:p>
    <w:p>
      <w:pPr>
        <w:pStyle w:val="Heading4"/>
      </w:pPr>
      <w:bookmarkStart w:id="1889" w:name="_Toc1450"/>
      <w:r>
        <w:t>16. تقوا</w:t>
      </w:r>
      <w:bookmarkEnd w:id="1889"/>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هجرت در راه خدا، از نشانه‌های تقوا:</w:t>
      </w:r>
    </w:p>
    <w:p>
      <w:pPr>
        <w:pStyle w:val="BookText"/>
      </w:pPr>
      <w:r>
        <w:rPr>
          <w:rFonts w:ascii="Amiri" w:hAnsi="Amiri" w:eastAsia="Amiri" w:cs="Amiri"/>
          <w:lang w:bidi="ar-SA"/>
          <w:color w:val="111111"/>
          <w:sz w:val="28"/>
          <w:szCs w:val="28"/>
          <w:rtl/>
        </w:rPr>
        <w:t xml:space="preserve">قُلْ یٰا عِبٰادِ الَّذِینَ آمَنُوا اتَّقُوا رَبَّکُمْ ... وَ أَرْضُ اللّٰهِ وٰاسِعَةٌ .... زمر (39) 10</w:t>
      </w:r>
    </w:p>
    <w:p>
      <w:pPr>
        <w:pStyle w:val="Heading4"/>
      </w:pPr>
      <w:bookmarkStart w:id="1890" w:name="_Toc1451"/>
      <w:r>
        <w:t>17. تکفیر گناهان</w:t>
      </w:r>
      <w:bookmarkEnd w:id="1890"/>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تحمل رنج و اذیت هجرت، زمینۀ محو گناهان:</w:t>
      </w:r>
    </w:p>
    <w:p>
      <w:pPr>
        <w:pStyle w:val="BookText"/>
      </w:pPr>
      <w:r>
        <w:rPr>
          <w:rFonts w:ascii="Amiri" w:hAnsi="Amiri" w:eastAsia="Amiri" w:cs="Amiri"/>
          <w:lang w:bidi="ar-SA"/>
          <w:color w:val="111111"/>
          <w:sz w:val="28"/>
          <w:szCs w:val="28"/>
          <w:rtl/>
        </w:rPr>
        <w:t xml:space="preserve">... فَالَّذِینَ هٰاجَرُوا وَ أُخْرِجُوا مِنْ دِیٰارِهِمْ ... لَأُکَفِّرَنَّ عَنْهُمْ سَیِّئٰاتِهِمْ .... آل عمران (3) 195</w:t>
      </w:r>
    </w:p>
    <w:p>
      <w:pPr>
        <w:pStyle w:val="BookText"/>
      </w:pPr>
      <w:r>
        <w:rPr>
          <w:rFonts w:ascii="IRNazanin" w:hAnsi="IRNazanin" w:eastAsia="IRNazanin" w:cs="IRNazanin"/>
          <w:lang w:bidi="fa-IR"/>
          <w:color w:val="111111"/>
          <w:sz w:val="28"/>
          <w:szCs w:val="28"/>
          <w:rtl/>
        </w:rPr>
        <w:t xml:space="preserve">نیز ==&gt; گناه، محو گناهان، عامل محو گناهان، هجرت</w:t>
      </w:r>
    </w:p>
    <w:p>
      <w:pPr>
        <w:pStyle w:val="Heading4"/>
      </w:pPr>
      <w:bookmarkStart w:id="1891" w:name="_Toc1452"/>
      <w:r>
        <w:t>18. توحید</w:t>
      </w:r>
      <w:bookmarkEnd w:id="1891"/>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هجرت از محیط فاسد، زمینه‌ای برای توحید عبادی:</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عنکبوت (29) 56</w:t>
      </w:r>
    </w:p>
    <w:p>
      <w:pPr>
        <w:pStyle w:val="BookText"/>
      </w:pPr>
      <w:r>
        <w:rPr>
          <w:rFonts w:ascii="IRNazanin" w:hAnsi="IRNazanin" w:eastAsia="IRNazanin" w:cs="IRNazanin"/>
          <w:lang w:bidi="fa-IR"/>
          <w:color w:val="111111"/>
          <w:sz w:val="28"/>
          <w:szCs w:val="28"/>
          <w:rtl/>
        </w:rPr>
        <w:t xml:space="preserve">نیز ==&gt; توحید، اقسام توحید، توحید عبادی، زمینه‌های توحید عبادی، هجرت.</w:t>
      </w:r>
    </w:p>
    <w:p>
      <w:pPr>
        <w:pStyle w:val="BookText"/>
      </w:pPr>
      <w:r>
        <w:rPr>
          <w:rFonts w:ascii="IRNazanin" w:hAnsi="IRNazanin" w:eastAsia="IRNazanin" w:cs="IRNazanin"/>
          <w:lang w:bidi="fa-IR"/>
          <w:color w:val="111111"/>
          <w:sz w:val="28"/>
          <w:szCs w:val="28"/>
          <w:rtl/>
        </w:rPr>
        <w:t xml:space="preserve">نیز ==&gt; رزق، توسعه رزق، عامل توسعه رزق، هجرت</w:t>
      </w:r>
    </w:p>
    <w:p>
      <w:pPr>
        <w:pStyle w:val="Heading4"/>
      </w:pPr>
      <w:bookmarkStart w:id="1892" w:name="_Toc1453"/>
      <w:r>
        <w:t>19. توفیق</w:t>
      </w:r>
      <w:bookmarkEnd w:id="1892"/>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هجرت از سرزمین کفر و حاکمیت شرک، زمینه‌ساز برخورداری از توفیقات الهی:</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  توبه (9) 117</w:t>
      </w:r>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  کهف (18) 16</w:t>
      </w:r>
    </w:p>
    <w:p>
      <w:pPr>
        <w:pStyle w:val="BookText"/>
      </w:pPr>
      <w:r>
        <w:rPr>
          <w:rFonts w:ascii="IRNazanin" w:hAnsi="IRNazanin" w:eastAsia="IRNazanin" w:cs="IRNazanin"/>
          <w:lang w:bidi="fa-IR"/>
          <w:color w:val="111111"/>
          <w:sz w:val="28"/>
          <w:szCs w:val="28"/>
          <w:rtl/>
        </w:rPr>
        <w:t xml:space="preserve">نیز ==&gt; توفیق، زمینه‌های توفیق، هجرت.</w:t>
      </w:r>
    </w:p>
    <w:p>
      <w:pPr>
        <w:pStyle w:val="Heading4"/>
      </w:pPr>
      <w:bookmarkStart w:id="1893" w:name="_Toc1454"/>
      <w:r>
        <w:t>20. جواز ازدواج</w:t>
      </w:r>
      <w:bookmarkEnd w:id="1893"/>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جواز ازدواج با زنان مؤمن، در صورت هجرت و جدا شدن از شوهران کافر خود، با پرداخت مهریۀ آنان: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 وَ آتُوهُمْ مٰا أَنْفَقُوا وَ لاٰ جُنٰاحَ عَلَیْکُمْ أَنْ تَنْکِحُوهُنَّ إِذٰا آتَیْتُمُوهُنَّ</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10" w:name="pg19916_225559"/>
    <w:bookmarkEnd w:id="410"/>
    <w:p>
      <w:pPr>
        <w:pStyle w:val="BookText"/>
      </w:pPr>
      <w:r>
        <w:rPr>
          <w:rFonts w:ascii="Amiri" w:hAnsi="Amiri" w:eastAsia="Amiri" w:cs="Amiri"/>
          <w:lang w:bidi="ar-SA"/>
          <w:color w:val="111111"/>
          <w:sz w:val="28"/>
          <w:szCs w:val="28"/>
          <w:rtl/>
        </w:rPr>
        <w:t xml:space="preserve">أُجُورَهُنَّ .... ممتحنه (60) 10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جواز ازدواج پیامبر صلی الله علیه و آله با دختر عموها و دختر عمّه‌ها و دختر داییها و دختر خاله‌ها، در صورت هجرت آنان با پیامبر صلی الله علیه و آله :</w:t>
      </w:r>
    </w:p>
    <w:p>
      <w:pPr>
        <w:pStyle w:val="BookText"/>
      </w:pPr>
      <w:r>
        <w:rPr>
          <w:rFonts w:ascii="Amiri" w:hAnsi="Amiri" w:eastAsia="Amiri" w:cs="Amiri"/>
          <w:lang w:bidi="ar-SA"/>
          <w:color w:val="111111"/>
          <w:sz w:val="28"/>
          <w:szCs w:val="28"/>
          <w:rtl/>
        </w:rPr>
        <w:t xml:space="preserve">یٰا أَیُّهَا النَّبِیُّ إِنّٰا أَحْلَلْنٰا لَکَ أَزْوٰاجَکَ ... وَ بَنٰاتِ عَمِّکَ وَ بَنٰاتِ عَمّٰاتِکَ وَ بَنٰاتِ خٰالِکَ وَ بَنٰاتِ خٰالاٰتِکَ اللاّٰتِی هٰاجَرْنَ مَعَکَ .... احزاب (33) 50</w:t>
      </w:r>
    </w:p>
    <w:p>
      <w:pPr>
        <w:pStyle w:val="Heading4"/>
      </w:pPr>
      <w:bookmarkStart w:id="1894" w:name="_Toc1455"/>
      <w:r>
        <w:t>21. جواز دوستی</w:t>
      </w:r>
      <w:bookmarkEnd w:id="1894"/>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رفع ممنوعیت دوستی با منافقان، در صورت دست برداشتن از نفاق با هجرت در راه خدا:</w:t>
      </w:r>
    </w:p>
    <w:p>
      <w:pPr>
        <w:pStyle w:val="BookText"/>
      </w:pPr>
      <w:r>
        <w:rPr>
          <w:rFonts w:ascii="Amiri" w:hAnsi="Amiri" w:eastAsia="Amiri" w:cs="Amiri"/>
          <w:lang w:bidi="ar-SA"/>
          <w:color w:val="111111"/>
          <w:sz w:val="28"/>
          <w:szCs w:val="28"/>
          <w:rtl/>
        </w:rPr>
        <w:t xml:space="preserve">... اَلْمُنٰافِقِینَ ... وَدُّوا لَوْ تَکْفُرُونَ کَمٰا کَفَرُوا فَتَکُونُونَ سَوٰاءً فَلاٰ تَتَّخِذُوا مِنْهُمْ أَوْلِیٰاءَ حَتّٰی یُهٰاجِرُوا فِی سَبِیلِ اللّٰهِ .... نساء (4) 88 و 89</w:t>
      </w:r>
    </w:p>
    <w:p>
      <w:pPr>
        <w:pStyle w:val="Heading4"/>
      </w:pPr>
      <w:bookmarkStart w:id="1895" w:name="_Toc1456"/>
      <w:r>
        <w:t>22. دوری از کفر</w:t>
      </w:r>
      <w:bookmarkEnd w:id="1895"/>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هجرت در راه خدا، نشانۀ دست برداشتن از کفر:</w:t>
      </w:r>
    </w:p>
    <w:p>
      <w:pPr>
        <w:pStyle w:val="BookText"/>
      </w:pPr>
      <w:r>
        <w:rPr>
          <w:rFonts w:ascii="Amiri" w:hAnsi="Amiri" w:eastAsia="Amiri" w:cs="Amiri"/>
          <w:lang w:bidi="ar-SA"/>
          <w:color w:val="111111"/>
          <w:sz w:val="28"/>
          <w:szCs w:val="28"/>
          <w:rtl/>
        </w:rPr>
        <w:t xml:space="preserve">وَدُّوا لَوْ تَکْفُرُونَ ... فَلاٰ تَتَّخِذُوا مِنْهُمْ أَوْلِیٰاءَ حَتّٰی یُهٰاجِرُوا فِی سَبِیلِ اللّٰهِ .... نساء (4) 89</w:t>
      </w:r>
    </w:p>
    <w:p>
      <w:pPr>
        <w:pStyle w:val="Heading4"/>
      </w:pPr>
      <w:bookmarkStart w:id="1896" w:name="_Toc1457"/>
      <w:r>
        <w:t>23. دوری از نفاق</w:t>
      </w:r>
      <w:bookmarkEnd w:id="1896"/>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هجرت در راه خدا، نشانۀ دست برداشتن از نفاق:</w:t>
      </w:r>
    </w:p>
    <w:p>
      <w:pPr>
        <w:pStyle w:val="BookText"/>
      </w:pPr>
      <w:r>
        <w:rPr>
          <w:rFonts w:ascii="Amiri" w:hAnsi="Amiri" w:eastAsia="Amiri" w:cs="Amiri"/>
          <w:lang w:bidi="ar-SA"/>
          <w:color w:val="111111"/>
          <w:sz w:val="28"/>
          <w:szCs w:val="28"/>
          <w:rtl/>
        </w:rPr>
        <w:t xml:space="preserve">وَدُّوا لَوْ تَکْفُرُونَ کَمٰا کَفَرُوا ... فَلاٰ تَتَّخِذُوا مِنْهُمْ أَوْلِیٰاءَ حَتّٰی یُهٰاجِرُوا فِی سَبِیلِ اللّٰهِ .... نساء (4) 89</w:t>
      </w:r>
    </w:p>
    <w:p>
      <w:pPr>
        <w:pStyle w:val="Heading4"/>
      </w:pPr>
      <w:bookmarkStart w:id="1897" w:name="_Toc1458"/>
      <w:r>
        <w:t>24. رحمت</w:t>
      </w:r>
      <w:bookmarkEnd w:id="1897"/>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هجرت مؤمن در راه خدا، زمینۀ جلب رحمت الهی برای او:</w:t>
      </w:r>
    </w:p>
    <w:p>
      <w:pPr>
        <w:pStyle w:val="BookText"/>
      </w:pPr>
      <w:r>
        <w:rPr>
          <w:rFonts w:ascii="Amiri" w:hAnsi="Amiri" w:eastAsia="Amiri" w:cs="Amiri"/>
          <w:lang w:bidi="ar-SA"/>
          <w:color w:val="111111"/>
          <w:sz w:val="28"/>
          <w:szCs w:val="28"/>
          <w:rtl/>
        </w:rPr>
        <w:t xml:space="preserve">إِنَّ الَّذِینَ آمَنُوا وَ الَّذِینَ هٰاجَرُوا ... وَ اللّٰهُ غَفُورٌ رَحِیمٌ .  بقره (2) 218</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نساء (4) 100</w:t>
      </w:r>
    </w:p>
    <w:p>
      <w:pPr>
        <w:pStyle w:val="BookText"/>
      </w:pPr>
      <w:r>
        <w:rPr>
          <w:rFonts w:ascii="Amiri" w:hAnsi="Amiri" w:eastAsia="Amiri" w:cs="Amiri"/>
          <w:lang w:bidi="ar-SA"/>
          <w:color w:val="111111"/>
          <w:sz w:val="28"/>
          <w:szCs w:val="28"/>
          <w:rtl/>
        </w:rPr>
        <w:t xml:space="preserve">لَقَدْ تٰابَ اللّٰهُ عَلَی النَّبِیِّ وَ الْمُهٰاجِرِینَ وَ الْأَنْصٰارِ الَّذِینَ اتَّبَعُوهُ فِی سٰاعَةِ الْعُسْرَةِ مِنْ بَعْدِ مٰا کٰادَ یَزِیغُ قُلُوبُ فَرِیقٍ مِنْهُمْ ثُمَّ تٰابَ عَلَیْهِمْ إِنَّهُ بِهِمْ رَؤُفٌ رَحِیمٌ .  توبه (9) 117</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  توبه (9) 20 -\21</w:t>
      </w:r>
    </w:p>
    <w:p>
      <w:pPr>
        <w:pStyle w:val="BookText"/>
      </w:pPr>
      <w:r>
        <w:rPr>
          <w:rFonts w:ascii="Amiri" w:hAnsi="Amiri" w:eastAsia="Amiri" w:cs="Amiri"/>
          <w:lang w:bidi="ar-SA"/>
          <w:color w:val="111111"/>
          <w:sz w:val="28"/>
          <w:szCs w:val="28"/>
          <w:rtl/>
        </w:rPr>
        <w:t xml:space="preserve">ثُمَّ إِنَّ رَبَّکَ لِلَّذِینَ هٰاجَرُوا ... إِنَّ رَبَّکَ مِنْ بَعْدِهٰا لَغَفُورٌ رَحِیمٌ .  نحل (16) 110</w:t>
      </w:r>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 </w:t>
      </w:r>
      <w:r>
        <w:rPr>
          <w:rStyle w:val="FootnoteReference"/>
        </w:rPr>
        <w:footnoteReference w:id="791"/>
      </w:r>
      <w:r>
        <w:rPr>
          <w:rFonts w:ascii="IRNazanin" w:hAnsi="IRNazanin" w:eastAsia="IRNazanin" w:cs="IRNazanin"/>
          <w:lang w:bidi="fa-IR"/>
          <w:color w:val="111111"/>
          <w:sz w:val="28"/>
          <w:szCs w:val="28"/>
          <w:rtl/>
        </w:rPr>
        <w:t xml:space="preserve">کهف (18) 16</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w:t>
      </w:r>
    </w:p>
    <w:p>
      <w:pPr>
        <w:pStyle w:val="BookText"/>
      </w:pPr>
      <w:r>
        <w:rPr>
          <w:rFonts w:ascii="Amiri" w:hAnsi="Amiri" w:eastAsia="Amiri" w:cs="Amiri"/>
          <w:lang w:bidi="ar-SA"/>
          <w:color w:val="111111"/>
          <w:sz w:val="28"/>
          <w:szCs w:val="28"/>
          <w:rtl/>
        </w:rPr>
        <w:t xml:space="preserve">وَ وَهَبْنٰا لَهُمْ مِنْ رَحْمَتِنٰا وَ جَعَلْنٰا لَهُمْ لِسٰانَ صِدْقٍ</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11" w:name="pg19916_225560"/>
    <w:bookmarkEnd w:id="411"/>
    <w:p>
      <w:pPr>
        <w:pStyle w:val="BookText"/>
      </w:pPr>
      <w:r>
        <w:rPr>
          <w:rFonts w:ascii="Amiri" w:hAnsi="Amiri" w:eastAsia="Amiri" w:cs="Amiri"/>
          <w:lang w:bidi="ar-SA"/>
          <w:color w:val="111111"/>
          <w:sz w:val="28"/>
          <w:szCs w:val="28"/>
          <w:rtl/>
        </w:rPr>
        <w:t xml:space="preserve">عَلِیًّا. </w:t>
      </w:r>
      <w:r>
        <w:rPr>
          <w:rStyle w:val="FootnoteReference"/>
        </w:rPr>
        <w:footnoteReference w:id="792"/>
      </w:r>
      <w:r>
        <w:rPr>
          <w:rFonts w:ascii="IRNazanin" w:hAnsi="IRNazanin" w:eastAsia="IRNazanin" w:cs="IRNazanin"/>
          <w:lang w:bidi="fa-IR"/>
          <w:color w:val="111111"/>
          <w:sz w:val="28"/>
          <w:szCs w:val="28"/>
          <w:rtl/>
        </w:rPr>
        <w:t xml:space="preserve">مریم (19) 49 و 50</w:t>
      </w:r>
    </w:p>
    <w:p>
      <w:pPr>
        <w:pStyle w:val="Heading4"/>
      </w:pPr>
      <w:bookmarkStart w:id="1898" w:name="_Toc1459"/>
      <w:r>
        <w:t>25. رزق</w:t>
      </w:r>
      <w:bookmarkEnd w:id="1898"/>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بهره‌مند شدن مسلمانان صدر اسلام، پس از هجرت در راه خدا، از روزیهای پاکیزه:</w:t>
      </w:r>
    </w:p>
    <w:p>
      <w:pPr>
        <w:pStyle w:val="BookText"/>
      </w:pPr>
      <w:r>
        <w:rPr>
          <w:rFonts w:ascii="Amiri" w:hAnsi="Amiri" w:eastAsia="Amiri" w:cs="Amiri"/>
          <w:lang w:bidi="ar-SA"/>
          <w:color w:val="111111"/>
          <w:sz w:val="28"/>
          <w:szCs w:val="28"/>
          <w:rtl/>
        </w:rPr>
        <w:t xml:space="preserve">وَ اذْکُرُوا إِذْ أَنْتُمْ قَلِیلٌ مُسْتَضْعَفُونَ فِی الْأَرْضِ ... وَ رَزَقَکُمْ مِنَ الطَّیِّبٰاتِ ... </w:t>
      </w:r>
      <w:r>
        <w:rPr>
          <w:rStyle w:val="FootnoteReference"/>
        </w:rPr>
        <w:footnoteReference w:id="793"/>
      </w:r>
      <w:r>
        <w:rPr>
          <w:rFonts w:ascii="IRNazanin" w:hAnsi="IRNazanin" w:eastAsia="IRNazanin" w:cs="IRNazanin"/>
          <w:lang w:bidi="fa-IR"/>
          <w:color w:val="111111"/>
          <w:sz w:val="28"/>
          <w:szCs w:val="28"/>
          <w:rtl/>
        </w:rPr>
        <w:t xml:space="preserve">انفال (8) 26</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توسعه در رزق و روزی انسان، پیامد هجرت در راه خدا:</w:t>
      </w:r>
    </w:p>
    <w:p>
      <w:pPr>
        <w:pStyle w:val="BookText"/>
      </w:pPr>
      <w:r>
        <w:rPr>
          <w:rFonts w:ascii="Amiri" w:hAnsi="Amiri" w:eastAsia="Amiri" w:cs="Amiri"/>
          <w:lang w:bidi="ar-SA"/>
          <w:color w:val="111111"/>
          <w:sz w:val="28"/>
          <w:szCs w:val="28"/>
          <w:rtl/>
        </w:rPr>
        <w:t xml:space="preserve">وَ مَنْ یُهٰاجِرْ فِی سَبِیلِ اللّٰهِ یَجِدْ فِی الْأَرْضِ ...</w:t>
      </w:r>
    </w:p>
    <w:p>
      <w:pPr>
        <w:pStyle w:val="BookText"/>
      </w:pPr>
      <w:r>
        <w:rPr>
          <w:rFonts w:ascii="Amiri" w:hAnsi="Amiri" w:eastAsia="Amiri" w:cs="Amiri"/>
          <w:lang w:bidi="ar-SA"/>
          <w:color w:val="111111"/>
          <w:sz w:val="28"/>
          <w:szCs w:val="28"/>
          <w:rtl/>
        </w:rPr>
        <w:t xml:space="preserve">وَ سَعَةً ... </w:t>
      </w:r>
      <w:r>
        <w:rPr>
          <w:rStyle w:val="FootnoteReference"/>
        </w:rPr>
        <w:footnoteReference w:id="794"/>
      </w:r>
      <w:r>
        <w:rPr>
          <w:rFonts w:ascii="IRNazanin" w:hAnsi="IRNazanin" w:eastAsia="IRNazanin" w:cs="IRNazanin"/>
          <w:lang w:bidi="fa-IR"/>
          <w:color w:val="111111"/>
          <w:sz w:val="28"/>
          <w:szCs w:val="28"/>
          <w:rtl/>
        </w:rPr>
        <w:t xml:space="preserve">نساء (4) 100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بهره‌مندی از روزی نیکوی خدادادی، پیامد هجرت در راه خدا و دور شدن از شهر و دیار خود:</w:t>
      </w:r>
    </w:p>
    <w:p>
      <w:pPr>
        <w:pStyle w:val="BookText"/>
      </w:pPr>
      <w:r>
        <w:rPr>
          <w:rFonts w:ascii="Amiri" w:hAnsi="Amiri" w:eastAsia="Amiri" w:cs="Amiri"/>
          <w:lang w:bidi="ar-SA"/>
          <w:color w:val="111111"/>
          <w:sz w:val="28"/>
          <w:szCs w:val="28"/>
          <w:rtl/>
        </w:rPr>
        <w:t xml:space="preserve">وَ الَّذِینَ هٰاجَرُوا فِی سَبِیلِ اللّٰهِ ... لَیَرْزُقَنَّهُمُ اللّٰهُ .... حجّ (22) 58</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12" w:name="pg19916_225561"/>
    <w:bookmarkEnd w:id="412"/>
    <w:p>
      <w:pPr>
        <w:pStyle w:val="Heading4"/>
      </w:pPr>
      <w:bookmarkStart w:id="1899" w:name="_Toc1460"/>
      <w:r>
        <w:t>26. رضایت خدا</w:t>
      </w:r>
      <w:bookmarkEnd w:id="1899"/>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هجرت در راه خدا، زمینۀ کسب رضایت خدا:</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w:t>
      </w:r>
    </w:p>
    <w:p>
      <w:pPr>
        <w:pStyle w:val="BookText"/>
      </w:pPr>
      <w:r>
        <w:rPr>
          <w:rFonts w:ascii="Amiri" w:hAnsi="Amiri" w:eastAsia="Amiri" w:cs="Amiri"/>
          <w:lang w:bidi="ar-SA"/>
          <w:color w:val="111111"/>
          <w:sz w:val="28"/>
          <w:szCs w:val="28"/>
          <w:rtl/>
        </w:rPr>
        <w:t xml:space="preserve">یُبَشِّرُهُمْ رَبُّهُمْ بِرَحْمَةٍ مِنْهُ وَ رِضْوٰانٍ وَ جَنّٰاتٍ لَهُمْ فِیهٰا نَعِیمٌ مُقِیمٌ .  توبه (9) 20 -\21</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  توبه (9) 100</w:t>
      </w:r>
    </w:p>
    <w:p>
      <w:pPr>
        <w:pStyle w:val="Heading4"/>
      </w:pPr>
      <w:bookmarkStart w:id="1900" w:name="_Toc1461"/>
      <w:r>
        <w:t>27. رفع ترس</w:t>
      </w:r>
      <w:bookmarkEnd w:id="1900"/>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مسلمانان تا پیش از هجرت به مدینه، همواره هراسان از گرفتار آمدن به چنگ دشمنان و نابود شدن به دست آنان:</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 </w:t>
      </w:r>
      <w:r>
        <w:rPr>
          <w:rStyle w:val="FootnoteReference"/>
        </w:rPr>
        <w:footnoteReference w:id="795"/>
      </w:r>
      <w:r>
        <w:rPr>
          <w:rFonts w:ascii="IRNazanin" w:hAnsi="IRNazanin" w:eastAsia="IRNazanin" w:cs="IRNazanin"/>
          <w:lang w:bidi="fa-IR"/>
          <w:color w:val="111111"/>
          <w:sz w:val="28"/>
          <w:szCs w:val="28"/>
          <w:rtl/>
        </w:rPr>
        <w:t xml:space="preserve">انفال (8) 26</w:t>
      </w:r>
    </w:p>
    <w:p>
      <w:pPr>
        <w:pStyle w:val="BookText"/>
      </w:pPr>
      <w:r>
        <w:rPr>
          <w:rFonts w:ascii="Amiri" w:hAnsi="Amiri" w:eastAsia="Amiri" w:cs="Amiri"/>
          <w:lang w:bidi="ar-SA"/>
          <w:color w:val="111111"/>
          <w:sz w:val="28"/>
          <w:szCs w:val="28"/>
          <w:rtl/>
        </w:rPr>
        <w:t xml:space="preserve">فَخَرَجَ مِنْهٰا خٰائِفاً یَتَرَقَّبُ قٰالَ رَبِّ نَجِّنِی مِنَ الْقَوْمِ الظّٰالِمِینَ .  قصص (28) 21</w:t>
      </w:r>
    </w:p>
    <w:p>
      <w:pPr>
        <w:pStyle w:val="Heading4"/>
      </w:pPr>
      <w:bookmarkStart w:id="1901" w:name="_Toc1462"/>
      <w:r>
        <w:t>28. رنج موقت</w:t>
      </w:r>
      <w:bookmarkEnd w:id="1901"/>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رنج و مشقت موقت، پیامد حتمی هجرت در راه خدا:</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 </w:t>
      </w:r>
      <w:r>
        <w:rPr>
          <w:rStyle w:val="FootnoteReference"/>
        </w:rPr>
        <w:footnoteReference w:id="796"/>
      </w:r>
      <w:r>
        <w:rPr>
          <w:rFonts w:ascii="IRNazanin" w:hAnsi="IRNazanin" w:eastAsia="IRNazanin" w:cs="IRNazanin"/>
          <w:lang w:bidi="fa-IR"/>
          <w:color w:val="111111"/>
          <w:sz w:val="28"/>
          <w:szCs w:val="28"/>
          <w:rtl/>
        </w:rPr>
        <w:t xml:space="preserve">نساء (4) 100</w:t>
      </w:r>
    </w:p>
    <w:p>
      <w:pPr>
        <w:pStyle w:val="Heading4"/>
      </w:pPr>
      <w:bookmarkStart w:id="1902" w:name="_Toc1463"/>
      <w:r>
        <w:t>29. سختی</w:t>
      </w:r>
      <w:bookmarkEnd w:id="1902"/>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ترک وطن و هجرت در راه خدا، دارای مشکلات و ناملایمات:</w:t>
      </w:r>
    </w:p>
    <w:p>
      <w:pPr>
        <w:pStyle w:val="BookText"/>
      </w:pPr>
      <w:r>
        <w:rPr>
          <w:rFonts w:ascii="Amiri" w:hAnsi="Amiri" w:eastAsia="Amiri" w:cs="Amiri"/>
          <w:lang w:bidi="ar-SA"/>
          <w:color w:val="111111"/>
          <w:sz w:val="28"/>
          <w:szCs w:val="28"/>
          <w:rtl/>
        </w:rPr>
        <w:t xml:space="preserve">وَ الَّذِینَ هٰاجَرُوا ... اَلَّذِینَ صَبَرُوا .... نحل (16) 41 و 42</w:t>
      </w:r>
    </w:p>
    <w:p>
      <w:pPr>
        <w:pStyle w:val="BookText"/>
      </w:pPr>
      <w:r>
        <w:rPr>
          <w:rFonts w:ascii="Amiri" w:hAnsi="Amiri" w:eastAsia="Amiri" w:cs="Amiri"/>
          <w:lang w:bidi="ar-SA"/>
          <w:color w:val="111111"/>
          <w:sz w:val="28"/>
          <w:szCs w:val="28"/>
          <w:rtl/>
        </w:rPr>
        <w:t xml:space="preserve">ثُمَّ إِنَّ رَبَّکَ لِلَّذِینَ هٰاجَرُوا مِنْ بَعْدِ مٰا فُتِنُوا ... </w:t>
      </w:r>
      <w:r>
        <w:rPr>
          <w:rStyle w:val="FootnoteReference"/>
        </w:rPr>
        <w:footnoteReference w:id="797"/>
      </w:r>
      <w:r>
        <w:rPr>
          <w:rFonts w:ascii="IRNazanin" w:hAnsi="IRNazanin" w:eastAsia="IRNazanin" w:cs="IRNazanin"/>
          <w:lang w:bidi="fa-IR"/>
          <w:color w:val="111111"/>
          <w:sz w:val="28"/>
          <w:szCs w:val="28"/>
          <w:rtl/>
        </w:rPr>
        <w:t xml:space="preserve">. نحل (16) 110</w:t>
      </w:r>
    </w:p>
    <w:p>
      <w:pPr>
        <w:pStyle w:val="BookText"/>
      </w:pPr>
      <w:r>
        <w:rPr>
          <w:rFonts w:ascii="Amiri" w:hAnsi="Amiri" w:eastAsia="Amiri" w:cs="Amiri"/>
          <w:lang w:bidi="ar-SA"/>
          <w:color w:val="111111"/>
          <w:sz w:val="28"/>
          <w:szCs w:val="28"/>
          <w:rtl/>
        </w:rPr>
        <w:t xml:space="preserve">وَ الَّذِینَ هٰاجَرُوا فِی سَبِیلِ اللّٰهِ ثُمَّ قُتِلُوا أَوْ مٰاتُوا ...</w:t>
      </w:r>
    </w:p>
    <w:p>
      <w:pPr>
        <w:pStyle w:val="BookText"/>
      </w:pPr>
      <w:r>
        <w:rPr>
          <w:rFonts w:ascii="Amiri" w:hAnsi="Amiri" w:eastAsia="Amiri" w:cs="Amiri"/>
          <w:lang w:bidi="ar-SA"/>
          <w:color w:val="111111"/>
          <w:sz w:val="28"/>
          <w:szCs w:val="28"/>
          <w:rtl/>
        </w:rPr>
        <w:t xml:space="preserve">وَ إِنَّ اللّٰهَ لَعَلِیمٌ حَلِیمٌ .  حجّ (22) 58 و 59</w:t>
      </w:r>
    </w:p>
    <w:p>
      <w:pPr>
        <w:pStyle w:val="BookText"/>
      </w:pPr>
      <w:r>
        <w:rPr>
          <w:rFonts w:ascii="Amiri" w:hAnsi="Amiri" w:eastAsia="Amiri" w:cs="Amiri"/>
          <w:lang w:bidi="ar-SA"/>
          <w:color w:val="111111"/>
          <w:sz w:val="28"/>
          <w:szCs w:val="28"/>
          <w:rtl/>
        </w:rPr>
        <w:t xml:space="preserve">قُلْ یٰا عِبٰادِ الَّذِینَ آمَنُوا ... وَ أَرْضُ اللّٰهِ وٰاسِعَةٌ إِنَّمٰا یُوَفَّی الصّٰابِرُونَ أَجْرَهُمْ بِغَیْرِ حِسٰابٍ .  زمر (39) 10</w:t>
      </w:r>
    </w:p>
    <w:p>
      <w:pPr>
        <w:pStyle w:val="Heading4"/>
      </w:pPr>
      <w:bookmarkStart w:id="1903" w:name="_Toc1464"/>
      <w:r>
        <w:t>30. صراط مستقیم</w:t>
      </w:r>
      <w:bookmarkEnd w:id="1903"/>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دست‌یابی به صراط مستقیم، در سایۀ هجرت در راه خدا:</w:t>
      </w:r>
    </w:p>
    <w:p>
      <w:pPr>
        <w:pStyle w:val="BookText"/>
      </w:pPr>
      <w:r>
        <w:rPr>
          <w:rFonts w:ascii="Amiri" w:hAnsi="Amiri" w:eastAsia="Amiri" w:cs="Amiri"/>
          <w:lang w:bidi="ar-SA"/>
          <w:color w:val="111111"/>
          <w:sz w:val="28"/>
          <w:szCs w:val="28"/>
          <w:rtl/>
        </w:rPr>
        <w:t xml:space="preserve">... اُخْرُجُوا مِنْ دِیٰارِکُمْ ... وَ لَوْ أَنَّهُمْ فَعَلُوا مٰا یُوعَظُونَ بِهِ .... وَ لَهَدَیْنٰاهُمْ صِرٰاطاً مُسْتَقِیماً.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نساء (4) 66 و 68</w:t>
      </w:r>
    </w:p>
    <w:p>
      <w:pPr>
        <w:pStyle w:val="BookText"/>
      </w:pPr>
      <w:r>
        <w:rPr>
          <w:rFonts w:ascii="IRNazanin" w:hAnsi="IRNazanin" w:eastAsia="IRNazanin" w:cs="IRNazanin"/>
          <w:lang w:bidi="fa-IR"/>
          <w:color w:val="111111"/>
          <w:sz w:val="28"/>
          <w:szCs w:val="28"/>
          <w:rtl/>
        </w:rPr>
        <w:t xml:space="preserve">نیز ==&gt; صراط مستقیم، کسب صراط مستقیم، عامل کسب صراط مستقیم، هجرت</w:t>
      </w:r>
    </w:p>
    <w:p>
      <w:pPr>
        <w:pStyle w:val="Heading4"/>
      </w:pPr>
      <w:bookmarkStart w:id="1904" w:name="_Toc1465"/>
      <w:r>
        <w:t>31. عزّت</w:t>
      </w:r>
      <w:bookmarkEnd w:id="1904"/>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به عزّت رسیده در شهر جدید، برای مهاجر راه خدا، سبب ذلّت دشمنان او در شهر اصلی‌اش:</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 </w:t>
      </w:r>
      <w:r>
        <w:rPr>
          <w:rStyle w:val="FootnoteReference"/>
        </w:rPr>
        <w:footnoteReference w:id="799"/>
      </w:r>
      <w:r>
        <w:rPr>
          <w:rFonts w:ascii="IRNazanin" w:hAnsi="IRNazanin" w:eastAsia="IRNazanin" w:cs="IRNazanin"/>
          <w:lang w:bidi="fa-IR"/>
          <w:color w:val="111111"/>
          <w:sz w:val="28"/>
          <w:szCs w:val="28"/>
          <w:rtl/>
        </w:rPr>
        <w:t xml:space="preserve">نساء (4) 100</w:t>
      </w:r>
    </w:p>
    <w:p>
      <w:pPr>
        <w:pStyle w:val="Heading4"/>
      </w:pPr>
      <w:bookmarkStart w:id="1905" w:name="_Toc1466"/>
      <w:r>
        <w:t>32. قبولی عذر</w:t>
      </w:r>
      <w:bookmarkEnd w:id="1905"/>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پذیرش عذر بر زبان راندن کلمات کفرآمیز، در شرایط سخت و ناچاری مشروط به نشان دادن صداقت خویش با هجرت در راه خدا:</w:t>
      </w:r>
    </w:p>
    <w:p>
      <w:pPr>
        <w:pStyle w:val="BookText"/>
      </w:pPr>
      <w:r>
        <w:rPr>
          <w:rFonts w:ascii="Amiri" w:hAnsi="Amiri" w:eastAsia="Amiri" w:cs="Amiri"/>
          <w:lang w:bidi="ar-SA"/>
          <w:color w:val="111111"/>
          <w:sz w:val="28"/>
          <w:szCs w:val="28"/>
          <w:rtl/>
        </w:rPr>
        <w:t xml:space="preserve">مَنْ کَفَرَ بِاللّٰهِ ... إِلاّٰ مَنْ أُکْرِهَ وَ قَلْبُهُ مُطْمَئِنٌّ بِالْإِیمٰانِ ... ثُمَّ إِنَّ رَبَّکَ لِلَّذِینَ هٰاجَرُوا مِنْ بَعْدِ مٰا فُتِنُوا ثُمَّ جٰاهَدُوا وَ صَبَرُوا إِنَّ رَبَّکَ مِنْ بَعْدِهٰا لَغَفُورٌ رَحِیمٌ . </w:t>
      </w:r>
      <w:r>
        <w:rPr>
          <w:rStyle w:val="FootnoteReference"/>
        </w:rPr>
        <w:footnoteReference w:id="800"/>
      </w:r>
      <w:r>
        <w:rPr>
          <w:rFonts w:ascii="IRNazanin" w:hAnsi="IRNazanin" w:eastAsia="IRNazanin" w:cs="IRNazanin"/>
          <w:lang w:bidi="fa-IR"/>
          <w:color w:val="111111"/>
          <w:sz w:val="28"/>
          <w:szCs w:val="28"/>
          <w:rtl/>
        </w:rPr>
        <w:t xml:space="preserve">نحل (16) 106 و 110</w:t>
      </w:r>
    </w:p>
    <w:p>
      <w:pPr>
        <w:pStyle w:val="Heading4"/>
      </w:pPr>
      <w:bookmarkStart w:id="1906" w:name="_Toc1467"/>
      <w:r>
        <w:t>33. کسب فضیلت</w:t>
      </w:r>
      <w:bookmarkEnd w:id="1906"/>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هجرت و آوارگی در راه خدا، فضیلتی ارزشمند و موجب پاداش الهی:</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لَآیٰاتٍ لِأُولِی الْأَلْبٰابِ</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3" w:name="pg19916_225562"/>
    <w:bookmarkEnd w:id="413"/>
    <w:p>
      <w:pPr>
        <w:pStyle w:val="BookText"/>
      </w:pPr>
      <w:r>
        <w:rPr>
          <w:rFonts w:ascii="Amiri" w:hAnsi="Amiri" w:eastAsia="Amiri" w:cs="Amiri"/>
          <w:lang w:bidi="ar-SA"/>
          <w:color w:val="111111"/>
          <w:sz w:val="28"/>
          <w:szCs w:val="28"/>
          <w:rtl/>
        </w:rPr>
        <w:t xml:space="preserve">وَ قُتِلُوا لَأُکَفِّرَنَّ عَنْهُمْ سَیِّئٰاتِهِمْ وَ لَأُدْخِلَنَّهُمْ جَنّٰاتٍ تَجْرِی مِنْ تَحْتِهَا الْأَنْهٰارُ ثَوٰاباً مِنْ عِنْدِ اللّٰهِ وَ اللّٰهُ عِنْدَهُ حُسْنُ الثَّوٰابِ .  آل عمران (3) 190 و 195</w:t>
      </w:r>
    </w:p>
    <w:p>
      <w:pPr>
        <w:pStyle w:val="Heading4"/>
      </w:pPr>
      <w:bookmarkStart w:id="1907" w:name="_Toc1468"/>
      <w:r>
        <w:t>34. مأوا یافتن</w:t>
      </w:r>
      <w:bookmarkEnd w:id="1907"/>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هجرت در راه خدا در صدر اسلام، زمینۀ خارج شدن از سلطۀ مشرکان و مأوا یافتن در مدینه:</w:t>
      </w:r>
    </w:p>
    <w:p>
      <w:pPr>
        <w:pStyle w:val="BookText"/>
      </w:pPr>
      <w:r>
        <w:rPr>
          <w:rFonts w:ascii="Amiri" w:hAnsi="Amiri" w:eastAsia="Amiri" w:cs="Amiri"/>
          <w:lang w:bidi="ar-SA"/>
          <w:color w:val="111111"/>
          <w:sz w:val="28"/>
          <w:szCs w:val="28"/>
          <w:rtl/>
        </w:rPr>
        <w:t xml:space="preserve">وَ اذْکُرُوا إِذْ أَنْتُمْ قَلِیلٌ مُسْتَضْعَفُونَ فِی الْأَرْضِ تَخٰافُونَ أَنْ یَتَخَطَّفَکُمُ النّٰاسُ فَآوٰاکُمْ ... </w:t>
      </w:r>
      <w:r>
        <w:rPr>
          <w:rStyle w:val="FootnoteReference"/>
        </w:rPr>
        <w:footnoteReference w:id="801"/>
      </w:r>
      <w:r>
        <w:rPr>
          <w:rFonts w:ascii="IRNazanin" w:hAnsi="IRNazanin" w:eastAsia="IRNazanin" w:cs="IRNazanin"/>
          <w:lang w:bidi="fa-IR"/>
          <w:color w:val="111111"/>
          <w:sz w:val="28"/>
          <w:szCs w:val="28"/>
          <w:rtl/>
        </w:rPr>
        <w:t xml:space="preserve">انفال (8) 26</w:t>
      </w:r>
    </w:p>
    <w:p>
      <w:pPr>
        <w:pStyle w:val="Heading4"/>
      </w:pPr>
      <w:bookmarkStart w:id="1908" w:name="_Toc1469"/>
      <w:r>
        <w:t>35. مانع دوستی با مشرکان</w:t>
      </w:r>
      <w:bookmarkEnd w:id="1908"/>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هجرت مسلمانان از مکّه به مدینه برای جلب رضای الهی، ناسازگار با مودّت نسبت به مشرکان مکّه:</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 ممتحنه (60) 1</w:t>
      </w:r>
    </w:p>
    <w:p>
      <w:pPr>
        <w:pStyle w:val="Heading4"/>
      </w:pPr>
      <w:bookmarkStart w:id="1909" w:name="_Toc1470"/>
      <w:r>
        <w:t>36. محیط مناسب زندگی</w:t>
      </w:r>
      <w:bookmarkEnd w:id="1909"/>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محیطهای مناسب برای زندگی مؤمنان، در صورت مهاجرت، به‌رغم پندار دشمنان:</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 نساء (4) 100</w:t>
      </w:r>
    </w:p>
    <w:p>
      <w:pPr>
        <w:pStyle w:val="Heading4"/>
      </w:pPr>
      <w:bookmarkStart w:id="1910" w:name="_Toc1471"/>
      <w:r>
        <w:t>37. مدح</w:t>
      </w:r>
      <w:bookmarkEnd w:id="1910"/>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هجرت در راه خدا، درپی‌دارندۀ تمجید خداوند متعال:</w:t>
      </w:r>
    </w:p>
    <w:p>
      <w:pPr>
        <w:pStyle w:val="BookText"/>
      </w:pPr>
      <w:r>
        <w:rPr>
          <w:rFonts w:ascii="Amiri" w:hAnsi="Amiri" w:eastAsia="Amiri" w:cs="Amiri"/>
          <w:lang w:bidi="ar-SA"/>
          <w:color w:val="111111"/>
          <w:sz w:val="28"/>
          <w:szCs w:val="28"/>
          <w:rtl/>
        </w:rPr>
        <w:t xml:space="preserve">إِنَّ الَّذِینَ آمَنُوا وَ الَّذِینَ هٰاجَرُوا ... فِی سَبِیلِ اللّٰهِ أُولٰئِکَ یَرْجُونَ رَحْمَتَ اللّٰهِ .... بقره (2) 218</w:t>
      </w:r>
    </w:p>
    <w:p>
      <w:pPr>
        <w:pStyle w:val="BookText"/>
      </w:pPr>
      <w:r>
        <w:rPr>
          <w:rFonts w:ascii="Amiri" w:hAnsi="Amiri" w:eastAsia="Amiri" w:cs="Amiri"/>
          <w:lang w:bidi="ar-SA"/>
          <w:color w:val="111111"/>
          <w:sz w:val="28"/>
          <w:szCs w:val="28"/>
          <w:rtl/>
        </w:rPr>
        <w:t xml:space="preserve">ثُمَّ إِنَّ رَبَّکَ لِلَّذِینَ هٰاجَرُوا مِنْ بَعْدِ مٰا فُتِنُوا ... وَ صَبَرُوا .... نحل (16) 110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صبر و تحمّل در کوران مشکلات برآمده از هجرت، زمینۀ تمجید خداوند متعال برای مهاجران صابر:</w:t>
      </w:r>
    </w:p>
    <w:p>
      <w:pPr>
        <w:pStyle w:val="BookText"/>
      </w:pPr>
      <w:r>
        <w:rPr>
          <w:rFonts w:ascii="Amiri" w:hAnsi="Amiri" w:eastAsia="Amiri" w:cs="Amiri"/>
          <w:lang w:bidi="ar-SA"/>
          <w:color w:val="111111"/>
          <w:sz w:val="28"/>
          <w:szCs w:val="28"/>
          <w:rtl/>
        </w:rPr>
        <w:t xml:space="preserve">... إِنَّ رَبَّکَ لِلَّذِینَ هٰاجَرُوا مِنْ بَعْدِ مٰا فُتِنُوا ثُمَّ جٰاهَدُوا وَ صَبَرُوا .... نحل (16) 110</w:t>
      </w:r>
    </w:p>
    <w:p>
      <w:pPr>
        <w:pStyle w:val="Heading4"/>
      </w:pPr>
      <w:bookmarkStart w:id="1911" w:name="_Toc1472"/>
      <w:r>
        <w:t>38. نجات از استضعاف</w:t>
      </w:r>
      <w:bookmarkEnd w:id="1911"/>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مؤمنان تحت ستم، موظّف به هجرت، برای رهایی از استضعاف:</w:t>
      </w:r>
    </w:p>
    <w:p>
      <w:pPr>
        <w:pStyle w:val="BookText"/>
      </w:pPr>
      <w:r>
        <w:rPr>
          <w:rFonts w:ascii="Amiri" w:hAnsi="Amiri" w:eastAsia="Amiri" w:cs="Amiri"/>
          <w:lang w:bidi="ar-SA"/>
          <w:color w:val="111111"/>
          <w:sz w:val="28"/>
          <w:szCs w:val="28"/>
          <w:rtl/>
        </w:rPr>
        <w:t xml:space="preserve">... قٰالُوا کُنّٰا مُسْتَضْعَفِینَ فِی الْأَرْضِ قٰالُوا أَ لَمْ تَکُنْ أَرْضُ اللّٰهِ وٰاسِعَةً فَتُهٰاجِرُوا فِیهٰا .... نساء (4) 97</w:t>
      </w:r>
    </w:p>
    <w:p>
      <w:pPr>
        <w:pStyle w:val="BookText"/>
      </w:pPr>
      <w:r>
        <w:rPr>
          <w:rFonts w:ascii="IRNazanin" w:hAnsi="IRNazanin" w:eastAsia="IRNazanin" w:cs="IRNazanin"/>
          <w:lang w:bidi="fa-IR"/>
          <w:color w:val="111111"/>
          <w:sz w:val="28"/>
          <w:szCs w:val="28"/>
          <w:rtl/>
        </w:rPr>
        <w:t xml:space="preserve">نیز ==&gt; استضعاف، نجات از استضعاف، راههای نجات از استضعاف، هجرت</w:t>
      </w:r>
    </w:p>
    <w:p>
      <w:pPr>
        <w:pStyle w:val="Heading4"/>
      </w:pPr>
      <w:bookmarkStart w:id="1912" w:name="_Toc1473"/>
      <w:r>
        <w:t>39. نجات از سختی</w:t>
      </w:r>
      <w:bookmarkEnd w:id="1912"/>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رهایی از تنگناها و دستیابی به توسعه در ابعاد مختلف زندگی، ثمره‌ای برای هجرت در راه خدا:</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 نساء (4) 100</w:t>
      </w:r>
    </w:p>
    <w:p>
      <w:pPr>
        <w:pStyle w:val="Heading4"/>
      </w:pPr>
      <w:bookmarkStart w:id="1913" w:name="_Toc1474"/>
      <w:r>
        <w:t>40. نجات از ظلم</w:t>
      </w:r>
      <w:bookmarkEnd w:id="1913"/>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14" w:name="pg19916_225563"/>
    <w:bookmarkEnd w:id="414"/>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هجرت از جوامع ستم‌پیشه، از راههای گریز از ستم:</w:t>
      </w:r>
    </w:p>
    <w:p>
      <w:pPr>
        <w:pStyle w:val="BookText"/>
      </w:pPr>
      <w:r>
        <w:rPr>
          <w:rFonts w:ascii="Amiri" w:hAnsi="Amiri" w:eastAsia="Amiri" w:cs="Amiri"/>
          <w:lang w:bidi="ar-SA"/>
          <w:color w:val="111111"/>
          <w:sz w:val="28"/>
          <w:szCs w:val="28"/>
          <w:rtl/>
        </w:rPr>
        <w:t xml:space="preserve">وَ الَّذِینَ هٰاجَرُوا فِی اللّٰهِ مِنْ بَعْدِ مٰا ظُلِمُوا .... نحل (16) 41</w:t>
      </w:r>
    </w:p>
    <w:p>
      <w:pPr>
        <w:pStyle w:val="BookText"/>
      </w:pPr>
      <w:r>
        <w:rPr>
          <w:rFonts w:ascii="Amiri" w:hAnsi="Amiri" w:eastAsia="Amiri" w:cs="Amiri"/>
          <w:lang w:bidi="ar-SA"/>
          <w:color w:val="111111"/>
          <w:sz w:val="28"/>
          <w:szCs w:val="28"/>
          <w:rtl/>
        </w:rPr>
        <w:t xml:space="preserve">فَخَرَجَ مِنْهٰا خٰائِفاً یَتَرَقَّبُ قٰالَ رَبِّ نَجِّنِی مِنَ الْقَوْمِ الظّٰالِمِینَ .  قصص (28) 21</w:t>
      </w:r>
    </w:p>
    <w:p>
      <w:pPr>
        <w:pStyle w:val="BookText"/>
      </w:pPr>
      <w:r>
        <w:rPr>
          <w:rFonts w:ascii="IRNazanin" w:hAnsi="IRNazanin" w:eastAsia="IRNazanin" w:cs="IRNazanin"/>
          <w:lang w:bidi="fa-IR"/>
          <w:color w:val="111111"/>
          <w:sz w:val="28"/>
          <w:szCs w:val="28"/>
          <w:rtl/>
        </w:rPr>
        <w:t xml:space="preserve">نیز ==&gt; ظلم، گریز از ظلم، عامل گریز از ظلم، هجرت</w:t>
      </w:r>
    </w:p>
    <w:p>
      <w:pPr>
        <w:pStyle w:val="Heading4"/>
      </w:pPr>
      <w:bookmarkStart w:id="1914" w:name="_Toc1475"/>
      <w:r>
        <w:t>41. نجات از فشار دشمنان</w:t>
      </w:r>
      <w:bookmarkEnd w:id="1914"/>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نجات از تضییق مشرکان و فشار دشمنان پیامبر، پیامد هجرت مؤمنان در راه خدا:</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 </w:t>
      </w:r>
      <w:r>
        <w:rPr>
          <w:rStyle w:val="FootnoteReference"/>
        </w:rPr>
        <w:footnoteReference w:id="802"/>
      </w:r>
      <w:r>
        <w:rPr>
          <w:rFonts w:ascii="IRNazanin" w:hAnsi="IRNazanin" w:eastAsia="IRNazanin" w:cs="IRNazanin"/>
          <w:lang w:bidi="fa-IR"/>
          <w:color w:val="111111"/>
          <w:sz w:val="28"/>
          <w:szCs w:val="28"/>
          <w:rtl/>
        </w:rPr>
        <w:t xml:space="preserve">نساء (4) 100</w:t>
      </w:r>
    </w:p>
    <w:p>
      <w:pPr>
        <w:pStyle w:val="Heading4"/>
      </w:pPr>
      <w:bookmarkStart w:id="1915" w:name="_Toc1476"/>
      <w:r>
        <w:t>42. نجات از گمراهی</w:t>
      </w:r>
      <w:bookmarkEnd w:id="1915"/>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هجرت در راه خدا از محیط گمراهان، باعث نجات انسان به‌سوی هدایت الهی:</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 </w:t>
      </w:r>
      <w:r>
        <w:rPr>
          <w:rStyle w:val="FootnoteReference"/>
        </w:rPr>
        <w:footnoteReference w:id="803"/>
      </w:r>
      <w:r>
        <w:rPr>
          <w:rFonts w:ascii="IRNazanin" w:hAnsi="IRNazanin" w:eastAsia="IRNazanin" w:cs="IRNazanin"/>
          <w:lang w:bidi="fa-IR"/>
          <w:color w:val="111111"/>
          <w:sz w:val="28"/>
          <w:szCs w:val="28"/>
          <w:rtl/>
        </w:rPr>
        <w:t xml:space="preserve">نساء (4) 100</w:t>
      </w:r>
    </w:p>
    <w:p>
      <w:pPr>
        <w:pStyle w:val="Heading4"/>
      </w:pPr>
      <w:bookmarkStart w:id="1916" w:name="_Toc1477"/>
      <w:r>
        <w:t>43. ولایت</w:t>
      </w:r>
      <w:bookmarkEnd w:id="1916"/>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هجرت در راه خدا، شرط برخورداری از ولایت مقرّر از جانب خداوند متعال:</w:t>
      </w:r>
    </w:p>
    <w:p>
      <w:pPr>
        <w:pStyle w:val="BookText"/>
      </w:pPr>
      <w:r>
        <w:rPr>
          <w:rFonts w:ascii="Amiri" w:hAnsi="Amiri" w:eastAsia="Amiri" w:cs="Amiri"/>
          <w:lang w:bidi="ar-SA"/>
          <w:color w:val="111111"/>
          <w:sz w:val="28"/>
          <w:szCs w:val="28"/>
          <w:rtl/>
        </w:rPr>
        <w:t xml:space="preserve">إِنَّ الَّذِینَ آمَنُوا وَ هٰاجَرُوا ... فِی سَبِیلِ اللّٰهِ ... أُولٰئِکَ بَعْضُهُمْ أَوْلِیٰاءُ بَعْضٍ .... انفال (8) 72</w:t>
      </w:r>
    </w:p>
    <w:p>
      <w:pPr>
        <w:pStyle w:val="Heading4"/>
      </w:pPr>
      <w:bookmarkStart w:id="1917" w:name="_Toc1478"/>
      <w:r>
        <w:t>44. هدایت</w:t>
      </w:r>
      <w:bookmarkEnd w:id="1917"/>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هجرت در راه خدا، وسیلۀ رسیدن به هدایت خاصّ الهی:</w:t>
      </w:r>
    </w:p>
    <w:p>
      <w:pPr>
        <w:pStyle w:val="BookText"/>
      </w:pPr>
      <w:r>
        <w:rPr>
          <w:rFonts w:ascii="Amiri" w:hAnsi="Amiri" w:eastAsia="Amiri" w:cs="Amiri"/>
          <w:lang w:bidi="ar-SA"/>
          <w:color w:val="111111"/>
          <w:sz w:val="28"/>
          <w:szCs w:val="28"/>
          <w:rtl/>
        </w:rPr>
        <w:t xml:space="preserve">... اُخْرُجُوا مِنْ دِیٰارِکُمْ ... وَ لَوْ أَنَّهُمْ فَعَلُوا مٰا یُوعَظُونَ بِهِ .... وَ لَهَدَیْنٰاهُمْ صِرٰاطاً مُسْتَقِیماً.  نساء (4) 66 و 68</w:t>
      </w:r>
    </w:p>
    <w:p>
      <w:pPr>
        <w:pStyle w:val="BookText"/>
      </w:pPr>
      <w:r>
        <w:rPr>
          <w:rFonts w:ascii="Amiri" w:hAnsi="Amiri" w:eastAsia="Amiri" w:cs="Amiri"/>
          <w:lang w:bidi="ar-SA"/>
          <w:color w:val="111111"/>
          <w:sz w:val="28"/>
          <w:szCs w:val="28"/>
          <w:rtl/>
        </w:rPr>
        <w:t xml:space="preserve">وَ قٰالَ إِنِّی ذٰاهِبٌ إِلیٰ رَبِّی سَیَهْدِینِ . </w:t>
      </w:r>
      <w:r>
        <w:rPr>
          <w:rStyle w:val="FootnoteReference"/>
        </w:rPr>
        <w:footnoteReference w:id="804"/>
      </w:r>
      <w:r>
        <w:rPr>
          <w:rFonts w:ascii="Amiri" w:hAnsi="Amiri" w:eastAsia="Amiri" w:cs="Amiri"/>
          <w:lang w:bidi="ar-SA"/>
          <w:color w:val="111111"/>
          <w:sz w:val="28"/>
          <w:szCs w:val="28"/>
          <w:rtl/>
        </w:rPr>
        <w:t xml:space="preserve">صافّات (37) 99</w:t>
      </w:r>
    </w:p>
    <w:p>
      <w:pPr>
        <w:pStyle w:val="Heading3"/>
      </w:pPr>
      <w:bookmarkStart w:id="1918" w:name="_Toc1479"/>
      <w:r>
        <w:t>احکام هجرت</w:t>
      </w:r>
      <w:bookmarkEnd w:id="1918"/>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توانایی، شرط وجوب هجرت برای مسلمانان تحت ستم (مستضعف):</w:t>
      </w:r>
    </w:p>
    <w:p>
      <w:pPr>
        <w:pStyle w:val="BookText"/>
      </w:pPr>
      <w:r>
        <w:rPr>
          <w:rFonts w:ascii="Amiri" w:hAnsi="Amiri" w:eastAsia="Amiri" w:cs="Amiri"/>
          <w:lang w:bidi="ar-SA"/>
          <w:color w:val="111111"/>
          <w:sz w:val="28"/>
          <w:szCs w:val="28"/>
          <w:rtl/>
        </w:rPr>
        <w:t xml:space="preserve">... قٰالُوا أَ لَمْ تَکُنْ أَرْضُ اللّٰهِ وٰاسِعَةً فَتُهٰاجِرُوا فِیهٰا .... إِلاَّ الْمُسْتَضْعَفِینَ ... لاٰ یَسْتَطِیعُونَ حِیلَةً وَ لاٰ یَهْتَدُونَ سَبِیلاً.  نساء (4) 97 و 98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عدم وجوب هجرت، بر مردان و زنان و کودکان درمانده و ناتوان از هجرت:</w:t>
      </w:r>
    </w:p>
    <w:p>
      <w:pPr>
        <w:pStyle w:val="BookText"/>
      </w:pPr>
      <w:r>
        <w:rPr>
          <w:rFonts w:ascii="Amiri" w:hAnsi="Amiri" w:eastAsia="Amiri" w:cs="Amiri"/>
          <w:lang w:bidi="ar-SA"/>
          <w:color w:val="111111"/>
          <w:sz w:val="28"/>
          <w:szCs w:val="28"/>
          <w:rtl/>
        </w:rPr>
        <w:t xml:space="preserve">... فَتُهٰاجِرُوا فِیهٰا ... إِلاَّ الْمُسْتَضْعَفِینَ مِنَ الرِّجٰالِ وَ النِّسٰاءِ وَ الْوِلْدٰانِ لاٰ یَسْتَطِیعُونَ حِیلَةً وَ لاٰ یَهْتَدُونَ سَبِیلاً.  نساء (4) 97 و 98</w:t>
      </w:r>
    </w:p>
    <w:p>
      <w:pPr>
        <w:pStyle w:val="Heading3"/>
      </w:pPr>
      <w:bookmarkStart w:id="1919" w:name="_Toc1480"/>
      <w:r>
        <w:t>اخلاص در هجرت</w:t>
      </w:r>
      <w:bookmarkEnd w:id="1919"/>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اهل ایمان وظیفه‌دار هجرت در راه خدا:</w:t>
      </w:r>
    </w:p>
    <w:p>
      <w:pPr>
        <w:pStyle w:val="BookText"/>
      </w:pPr>
      <w:r>
        <w:rPr>
          <w:rFonts w:ascii="Amiri" w:hAnsi="Amiri" w:eastAsia="Amiri" w:cs="Amiri"/>
          <w:lang w:bidi="ar-SA"/>
          <w:color w:val="111111"/>
          <w:sz w:val="28"/>
          <w:szCs w:val="28"/>
          <w:rtl/>
        </w:rPr>
        <w:t xml:space="preserve">یٰا أَیُّهَا الَّذِینَ آمَنُوا .... وَ مَنْ یَخْرُجْ مِنْ بَیْتِهِ مُهٰاجِراً إِلَی اللّٰهِ وَ رَسُولِهِ .... نساء (4) 94 و 100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هجرت به‌سوی پیامبر صلی الله علیه و آله هجرت در راه خدا:</w:t>
      </w:r>
    </w:p>
    <w:p>
      <w:pPr>
        <w:pStyle w:val="BookText"/>
      </w:pPr>
      <w:r>
        <w:rPr>
          <w:rFonts w:ascii="Amiri" w:hAnsi="Amiri" w:eastAsia="Amiri" w:cs="Amiri"/>
          <w:lang w:bidi="ar-SA"/>
          <w:color w:val="111111"/>
          <w:sz w:val="28"/>
          <w:szCs w:val="28"/>
          <w:rtl/>
        </w:rPr>
        <w:t xml:space="preserve">وَ مَنْ یُهٰاجِرْ فِی سَبِیلِ اللّٰهِ ... وَ مَنْ یَخْرُجْ مِنْ بَیْتِهِ مُهٰاجِراً إِلَی اللّٰهِ وَ رَسُولِهِ .... نساء (4) 100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کسب جایگاه وسیع و مناسب پیامد هجرت در راه خدا:</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 نساء (4) 100</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 نحل (16) 41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مؤمنان ستم دیده و هجرت کرده در راه خدا، مشمول دریافت پاداشی بزرگ‌تر از پاداشهای دنیایی در آخرت:</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 وَ لَأَجْرُ الْآخِرَةِ أَکْبَرُ .... نحل (16) 41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پاداش اخروی هجرت در راه خدا، غیر قابل توصیف:</w:t>
      </w:r>
    </w:p>
    <w:p>
      <w:pPr>
        <w:pStyle w:val="BookText"/>
      </w:pPr>
      <w:r>
        <w:rPr>
          <w:rFonts w:ascii="Amiri" w:hAnsi="Amiri" w:eastAsia="Amiri" w:cs="Amiri"/>
          <w:lang w:bidi="ar-SA"/>
          <w:color w:val="111111"/>
          <w:sz w:val="28"/>
          <w:szCs w:val="28"/>
          <w:rtl/>
        </w:rPr>
        <w:t xml:space="preserve">وَ الَّذِینَ هٰاجَرُوا فِی اللّٰهِ ... لَنُبَوِّئَنَّهُمْ فِی الدُّنْیٰا حَسَنَةً وَ لَأَجْرُ الْآخِرَةِ أَکْبَرُ ... لَوْ کٰانُوا یَعْلَمُونَ .  نحل (16) 41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آگاه شدن از فواید دنیایی هجرت در راه خدا و پاداش آخرتی آن، مورد تمنّی خداوند:</w:t>
      </w:r>
    </w:p>
    <w:p>
      <w:pPr>
        <w:pStyle w:val="BookText"/>
      </w:pPr>
      <w:r>
        <w:rPr>
          <w:rFonts w:ascii="Amiri" w:hAnsi="Amiri" w:eastAsia="Amiri" w:cs="Amiri"/>
          <w:lang w:bidi="ar-SA"/>
          <w:color w:val="111111"/>
          <w:sz w:val="28"/>
          <w:szCs w:val="28"/>
          <w:rtl/>
        </w:rPr>
        <w:t xml:space="preserve">وَ الَّذِینَ هٰاجَرُوا ... لَوْ کٰانُوا یَعْلَمُونَ .  نحل (16) 41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هجرت به‌سوی خدا، موجب برخورداری از اجر و پاداش الهی:</w:t>
      </w:r>
    </w:p>
    <w:p>
      <w:pPr>
        <w:pStyle w:val="BookText"/>
      </w:pPr>
      <w:r>
        <w:rPr>
          <w:rFonts w:ascii="Amiri" w:hAnsi="Amiri" w:eastAsia="Amiri" w:cs="Amiri"/>
          <w:lang w:bidi="ar-SA"/>
          <w:color w:val="111111"/>
          <w:sz w:val="28"/>
          <w:szCs w:val="28"/>
          <w:rtl/>
        </w:rPr>
        <w:t xml:space="preserve">... وَ مَنْ یَخْرُجْ مِنْ بَیْتِهِ مُهٰاجِراً إِلَی اللّٰهِ ... فَقَدْ وَقَعَ أَجْرُهُ عَلَی اللّٰهِ .... نساء (4) 100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هجرت به‌سوی خدا، موجب کسب غفران و رحمت خاص الهی:</w:t>
      </w:r>
    </w:p>
    <w:p>
      <w:pPr>
        <w:pStyle w:val="BookText"/>
      </w:pPr>
      <w:r>
        <w:rPr>
          <w:rFonts w:ascii="Amiri" w:hAnsi="Amiri" w:eastAsia="Amiri" w:cs="Amiri"/>
          <w:lang w:bidi="ar-SA"/>
          <w:color w:val="111111"/>
          <w:sz w:val="28"/>
          <w:szCs w:val="28"/>
          <w:rtl/>
        </w:rPr>
        <w:t xml:space="preserve">... مُهٰاجِراً إِلَی اللّٰهِ ... فَقَدْ وَقَعَ أَجْرُهُ عَلَی اللّٰهِ وَ کٰانَ اللّٰهُ غَفُوراً رَحِیماً.  نساء (4) 100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مهاجرت از محیط شرک و آلوده به گناه، به محیطی پاک و سالم، هجرت به‌سوی خداوند متعال:</w:t>
      </w:r>
    </w:p>
    <w:p>
      <w:pPr>
        <w:pStyle w:val="BookText"/>
      </w:pPr>
      <w:r>
        <w:rPr>
          <w:rFonts w:ascii="Amiri" w:hAnsi="Amiri" w:eastAsia="Amiri" w:cs="Amiri"/>
          <w:lang w:bidi="ar-SA"/>
          <w:color w:val="111111"/>
          <w:sz w:val="28"/>
          <w:szCs w:val="28"/>
          <w:rtl/>
        </w:rPr>
        <w:t xml:space="preserve">وَ قٰالَ إِنِّی ذٰاهِبٌ إِلیٰ رَبِّی سَیَهْدِینِ .  صافّات (37) 99</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ارزش هجرت، منوط به در راه خدا بودن و خالصانه بودن آن:</w:t>
      </w:r>
    </w:p>
    <w:p>
      <w:pPr>
        <w:pStyle w:val="BookText"/>
      </w:pPr>
      <w:r>
        <w:rPr>
          <w:rFonts w:ascii="Amiri" w:hAnsi="Amiri" w:eastAsia="Amiri" w:cs="Amiri"/>
          <w:lang w:bidi="ar-SA"/>
          <w:color w:val="111111"/>
          <w:sz w:val="28"/>
          <w:szCs w:val="28"/>
          <w:rtl/>
        </w:rPr>
        <w:t xml:space="preserve">وَدُّوا لَوْ تَکْفُرُونَ ... فَلاٰ تَتَّخِذُوا مِنْهُمْ أَوْلِیٰاءَ حَتّٰی یُهٰاجِرُوا فِی سَبِیلِ اللّٰهِ .... نساء (4) 89</w:t>
      </w:r>
    </w:p>
    <w:p>
      <w:pPr>
        <w:pStyle w:val="BookText"/>
      </w:pPr>
      <w:r>
        <w:rPr>
          <w:rFonts w:ascii="Amiri" w:hAnsi="Amiri" w:eastAsia="Amiri" w:cs="Amiri"/>
          <w:lang w:bidi="ar-SA"/>
          <w:color w:val="111111"/>
          <w:sz w:val="28"/>
          <w:szCs w:val="28"/>
          <w:rtl/>
        </w:rPr>
        <w:t xml:space="preserve">وَ مَنْ یَخْرُجْ مِنْ بَیْتِهِ مُهٰاجِراً إِلَی اللّٰهِ وَ رَسُولِهِ ثُمَّ یُدْرِکْهُ الْمَوْتُ فَقَدْ وَقَعَ أَجْرُهُ عَلَی اللّٰهِ وَ کٰانَ اللّٰهُ غَفُوراً رَحِیماً.  نساء (4) 100</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  نحل (16) 41</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 حجّ (22) 58</w:t>
      </w:r>
    </w:p>
    <w:p>
      <w:pPr>
        <w:pStyle w:val="BookText"/>
      </w:pPr>
      <w:r>
        <w:rPr>
          <w:rFonts w:ascii="Amiri" w:hAnsi="Amiri" w:eastAsia="Amiri" w:cs="Amiri"/>
          <w:lang w:bidi="ar-SA"/>
          <w:color w:val="111111"/>
          <w:sz w:val="28"/>
          <w:szCs w:val="28"/>
          <w:rtl/>
        </w:rPr>
        <w:t xml:space="preserve">وَ لاٰ یَأْتَلِ أُولُوا الْفَضْلِ مِنْکُمْ وَ السَّعَةِ أَنْ یُؤْتُوا أُولِی</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15" w:name="pg19916_225565"/>
    <w:bookmarkEnd w:id="415"/>
    <w:p>
      <w:pPr>
        <w:pStyle w:val="BookText"/>
      </w:pPr>
      <w:r>
        <w:rPr>
          <w:rFonts w:ascii="Amiri" w:hAnsi="Amiri" w:eastAsia="Amiri" w:cs="Amiri"/>
          <w:lang w:bidi="ar-SA"/>
          <w:color w:val="111111"/>
          <w:sz w:val="28"/>
          <w:szCs w:val="28"/>
          <w:rtl/>
        </w:rPr>
        <w:t xml:space="preserve">اَلْقُرْبیٰ وَ الْمَسٰاکِینَ وَ الْمُهٰاجِرِینَ فِی سَبِیلِ اللّٰهِ ... . نور (24) 22</w:t>
      </w:r>
    </w:p>
    <w:p>
      <w:pPr>
        <w:pStyle w:val="BookText"/>
      </w:pPr>
      <w:r>
        <w:rPr>
          <w:rFonts w:ascii="Amiri" w:hAnsi="Amiri" w:eastAsia="Amiri" w:cs="Amiri"/>
          <w:lang w:bidi="ar-SA"/>
          <w:color w:val="111111"/>
          <w:sz w:val="28"/>
          <w:szCs w:val="28"/>
          <w:rtl/>
        </w:rPr>
        <w:t xml:space="preserve">فَآمَنَ لَهُ لُوطٌ وَ قٰالَ إِنِّی مُهٰاجِرٌ إِلیٰ رَبِّی .... عنکبوت (29) 26</w:t>
      </w:r>
    </w:p>
    <w:p>
      <w:pPr>
        <w:pStyle w:val="BookText"/>
      </w:pPr>
      <w:r>
        <w:rPr>
          <w:rFonts w:ascii="Amiri" w:hAnsi="Amiri" w:eastAsia="Amiri" w:cs="Amiri"/>
          <w:lang w:bidi="ar-SA"/>
          <w:color w:val="111111"/>
          <w:sz w:val="28"/>
          <w:szCs w:val="28"/>
          <w:rtl/>
        </w:rPr>
        <w:t xml:space="preserve">وَ قٰالَ إِنِّی ذٰاهِبٌ إِلیٰ رَبِّی .... صافّات (37) 99</w:t>
      </w:r>
    </w:p>
    <w:p>
      <w:pPr>
        <w:pStyle w:val="BookText"/>
      </w:pPr>
      <w:r>
        <w:rPr>
          <w:rFonts w:ascii="IRNazanin" w:hAnsi="IRNazanin" w:eastAsia="IRNazanin" w:cs="IRNazanin"/>
          <w:lang w:bidi="fa-IR"/>
          <w:color w:val="111111"/>
          <w:sz w:val="28"/>
          <w:szCs w:val="28"/>
          <w:rtl/>
        </w:rPr>
        <w:t xml:space="preserve">نیز ==&gt; همین مدخل، ارزش هجرت، ملاک در هجرت و اخلاص، اخلاص در هجرت، آثار اخلاص در هجرت.</w:t>
      </w:r>
    </w:p>
    <w:p>
      <w:pPr>
        <w:pStyle w:val="Heading3"/>
      </w:pPr>
      <w:bookmarkStart w:id="1920" w:name="_Toc1481"/>
      <w:r>
        <w:t>ارزش هجرت</w:t>
      </w:r>
      <w:bookmarkEnd w:id="1920"/>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ظالمان، بی‌خبر از ارزش و اجرت هجرت در راه خدا:</w:t>
      </w:r>
    </w:p>
    <w:p>
      <w:pPr>
        <w:pStyle w:val="BookText"/>
      </w:pPr>
      <w:r>
        <w:rPr>
          <w:rFonts w:ascii="Amiri" w:hAnsi="Amiri" w:eastAsia="Amiri" w:cs="Amiri"/>
          <w:lang w:bidi="ar-SA"/>
          <w:color w:val="111111"/>
          <w:sz w:val="28"/>
          <w:szCs w:val="28"/>
          <w:rtl/>
        </w:rPr>
        <w:t xml:space="preserve">وَ الَّذِینَ هٰاجَرُوا فِی اللّٰهِ مِنْ بَعْدِ مٰا ظُلِمُوا ... لَوْ کٰانُوا یَعْلَمُونَ . </w:t>
      </w:r>
      <w:r>
        <w:rPr>
          <w:rStyle w:val="FootnoteReference"/>
        </w:rPr>
        <w:footnoteReference w:id="805"/>
      </w:r>
      <w:r>
        <w:rPr>
          <w:rFonts w:ascii="IRNazanin" w:hAnsi="IRNazanin" w:eastAsia="IRNazanin" w:cs="IRNazanin"/>
          <w:lang w:bidi="fa-IR"/>
          <w:color w:val="111111"/>
          <w:sz w:val="28"/>
          <w:szCs w:val="28"/>
          <w:rtl/>
        </w:rPr>
        <w:t xml:space="preserve">نحل (16) 41</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هجرت در راه خدا، دارای درجه و ارزشی برتر در بینش الهی:</w:t>
      </w:r>
    </w:p>
    <w:p>
      <w:pPr>
        <w:pStyle w:val="BookText"/>
      </w:pPr>
      <w:r>
        <w:rPr>
          <w:rFonts w:ascii="Amiri" w:hAnsi="Amiri" w:eastAsia="Amiri" w:cs="Amiri"/>
          <w:lang w:bidi="ar-SA"/>
          <w:color w:val="111111"/>
          <w:sz w:val="28"/>
          <w:szCs w:val="28"/>
          <w:rtl/>
        </w:rPr>
        <w:t xml:space="preserve">اَلَّذِینَ آمَنُوا وَ هٰاجَرُوا ... أَعْظَمُ دَرَجَةً .... توبه (9) 20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هجرت در راه خدا، یکی از راههای تعیین‌کنندۀ مرز ایمان حقیقی از غیر آن:</w:t>
      </w:r>
    </w:p>
    <w:p>
      <w:pPr>
        <w:pStyle w:val="BookText"/>
      </w:pPr>
      <w:r>
        <w:rPr>
          <w:rFonts w:ascii="Amiri" w:hAnsi="Amiri" w:eastAsia="Amiri" w:cs="Amiri"/>
          <w:lang w:bidi="ar-SA"/>
          <w:color w:val="111111"/>
          <w:sz w:val="28"/>
          <w:szCs w:val="28"/>
          <w:rtl/>
        </w:rPr>
        <w:t xml:space="preserve">وَ الَّذِینَ آمَنُوا وَ هٰاجَرُوا ... فِی سَبِیلِ اللّٰهِ ... أُولٰئِکَ هُمُ الْمُؤْمِنُونَ حَقًّا .... انفال (8) 74</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ارزش هجرت مؤمنان مجاهد در راه خدا، بسی برتر از آب دادن به حاجیان و آبادانی مسجد الحرام:</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 اَلَّذِینَ آمَنُوا وَ هٰاجَرُوا وَ جٰاهَدُوا فِی سَبِیلِ اللّٰهِ ... أَعْظَمُ دَرَجَةً عِنْدَ اللّٰهِ ....</w:t>
      </w:r>
    </w:p>
    <w:p>
      <w:pPr>
        <w:pStyle w:val="BookText"/>
      </w:pPr>
      <w:r>
        <w:rPr>
          <w:rFonts w:ascii="IRNazanin" w:hAnsi="IRNazanin" w:eastAsia="IRNazanin" w:cs="IRNazanin"/>
          <w:lang w:bidi="fa-IR"/>
          <w:color w:val="111111"/>
          <w:sz w:val="28"/>
          <w:szCs w:val="28"/>
          <w:rtl/>
        </w:rPr>
        <w:t xml:space="preserve">توبه (9) 19 و 20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مؤمنان غیر مهاجر، در صورت هجرت، همسان با دیگر مهاجران، در برخورداری از حقوق ولایت و حمایت مقرّر شده در میان مؤمنان:</w:t>
      </w:r>
    </w:p>
    <w:p>
      <w:pPr>
        <w:pStyle w:val="BookText"/>
      </w:pPr>
      <w:r>
        <w:rPr>
          <w:rFonts w:ascii="Amiri" w:hAnsi="Amiri" w:eastAsia="Amiri" w:cs="Amiri"/>
          <w:lang w:bidi="ar-SA"/>
          <w:color w:val="111111"/>
          <w:sz w:val="28"/>
          <w:szCs w:val="28"/>
          <w:rtl/>
        </w:rPr>
        <w:t xml:space="preserve">... وَ الَّذِینَ آمَنُوا وَ لَمْ یُهٰاجِرُوا مٰا لَکُمْ مِنْ وَلاٰیَتِهِمْ مِنْ شَیْءٍ حَتّٰی یُهٰاجِرُوا .... انفال (8) 72</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هجرت مسلمانان در صدر اسلام، دارای ارزشی ویژه:</w:t>
      </w:r>
    </w:p>
    <w:p>
      <w:pPr>
        <w:pStyle w:val="BookText"/>
      </w:pPr>
      <w:r>
        <w:rPr>
          <w:rFonts w:ascii="Amiri" w:hAnsi="Amiri" w:eastAsia="Amiri" w:cs="Amiri"/>
          <w:lang w:bidi="ar-SA"/>
          <w:color w:val="111111"/>
          <w:sz w:val="28"/>
          <w:szCs w:val="28"/>
          <w:rtl/>
        </w:rPr>
        <w:t xml:space="preserve">... وَ الَّذِینَ آمَنُوا وَ لَمْ یُهٰاجِرُوا مٰا لَکُمْ مِنْ وَلاٰیَتِهِمْ مِنْ شَیْءٍ ... </w:t>
      </w:r>
      <w:r>
        <w:rPr>
          <w:rStyle w:val="FootnoteReference"/>
        </w:rPr>
        <w:footnoteReference w:id="806"/>
      </w:r>
      <w:r>
        <w:rPr>
          <w:rFonts w:ascii="IRNazanin" w:hAnsi="IRNazanin" w:eastAsia="IRNazanin" w:cs="IRNazanin"/>
          <w:lang w:bidi="fa-IR"/>
          <w:color w:val="111111"/>
          <w:sz w:val="28"/>
          <w:szCs w:val="28"/>
          <w:rtl/>
        </w:rPr>
        <w:t xml:space="preserve">انفال (8) 72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هجرت در صدر اسلام، دارای اهمیتی برتر نسبت به جهاد در راه خدا:</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تَعْمَلُونَ بَصِیرٌ . </w:t>
      </w:r>
      <w:r>
        <w:rPr>
          <w:rStyle w:val="FootnoteReference"/>
        </w:rPr>
        <w:footnoteReference w:id="807"/>
      </w:r>
      <w:r>
        <w:rPr>
          <w:rFonts w:ascii="IRNazanin" w:hAnsi="IRNazanin" w:eastAsia="IRNazanin" w:cs="IRNazanin"/>
          <w:lang w:bidi="fa-IR"/>
          <w:color w:val="111111"/>
          <w:sz w:val="28"/>
          <w:szCs w:val="28"/>
          <w:rtl/>
        </w:rPr>
        <w:t xml:space="preserve">انفال (8) 72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لزوم هجرت در راه خدا و پیوستن به جامعۀ اسلامی:</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 . نساء (4) 89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هجرت، مایۀ احیای ارزشهای انسانی:</w:t>
      </w:r>
    </w:p>
    <w:p>
      <w:pPr>
        <w:pStyle w:val="BookText"/>
      </w:pPr>
      <w:r>
        <w:rPr>
          <w:rFonts w:ascii="Amiri" w:hAnsi="Amiri" w:eastAsia="Amiri" w:cs="Amiri"/>
          <w:lang w:bidi="ar-SA"/>
          <w:color w:val="111111"/>
          <w:sz w:val="28"/>
          <w:szCs w:val="28"/>
          <w:rtl/>
        </w:rPr>
        <w:t xml:space="preserve">إِنَّ الَّذِینَ ... ظٰالِمِی أَنْفُسِهِمْ ... قٰالُوا أَ لَمْ تَکُنْ أَرْضُ اللّٰهِ وٰاسِعَةً فَتُهٰاجِرُوا فِیهٰا .... نساء (4) 97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ارزش هجرت، منوط به در راه خدا بودن و جهت خدایی داشتن آن:</w:t>
      </w:r>
    </w:p>
    <w:p>
      <w:pPr>
        <w:pStyle w:val="BookText"/>
      </w:pPr>
      <w:r>
        <w:rPr>
          <w:rFonts w:ascii="Amiri" w:hAnsi="Amiri" w:eastAsia="Amiri" w:cs="Amiri"/>
          <w:lang w:bidi="ar-SA"/>
          <w:color w:val="111111"/>
          <w:sz w:val="28"/>
          <w:szCs w:val="28"/>
          <w:rtl/>
        </w:rPr>
        <w:t xml:space="preserve">إِنَّ الَّذِینَ آمَنُوا وَ الَّذِینَ هٰاجَرُوا ... فِی سَبِیلِ اللّٰهِ أُولٰئِکَ یَرْجُونَ رَحْمَتَ اللّٰهِ ... . بقره (2) 218</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 لَأُکَفِّرَنَّ عَنْهُمْ سَیِّئٰاتِهِمْ ... ثَوٰاباً مِنْ عِنْدِ اللّٰهِ وَ اللّٰهُ عِنْدَهُ حُسْنُ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16" w:name="pg19916_225567"/>
    <w:bookmarkEnd w:id="416"/>
    <w:p>
      <w:pPr>
        <w:pStyle w:val="BookText"/>
      </w:pPr>
      <w:r>
        <w:rPr>
          <w:rFonts w:ascii="Amiri" w:hAnsi="Amiri" w:eastAsia="Amiri" w:cs="Amiri"/>
          <w:lang w:bidi="ar-SA"/>
          <w:color w:val="111111"/>
          <w:sz w:val="28"/>
          <w:szCs w:val="28"/>
          <w:rtl/>
        </w:rPr>
        <w:t xml:space="preserve">اَلثَّوٰابِ .  آل عمران (3) 195</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 . نساء (4) 89</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 . نساء (4) 100</w:t>
      </w:r>
    </w:p>
    <w:p>
      <w:pPr>
        <w:pStyle w:val="BookText"/>
      </w:pPr>
      <w:r>
        <w:rPr>
          <w:rFonts w:ascii="Amiri" w:hAnsi="Amiri" w:eastAsia="Amiri" w:cs="Amiri"/>
          <w:lang w:bidi="ar-SA"/>
          <w:color w:val="111111"/>
          <w:sz w:val="28"/>
          <w:szCs w:val="28"/>
          <w:rtl/>
        </w:rPr>
        <w:t xml:space="preserve">إِنَّ الَّذِینَ آمَنُوا وَ هٰاجَرُوا ... فِی سَبِیلِ اللّٰهِ ...</w:t>
      </w:r>
    </w:p>
    <w:p>
      <w:pPr>
        <w:pStyle w:val="BookText"/>
      </w:pPr>
      <w:r>
        <w:rPr>
          <w:rFonts w:ascii="Amiri" w:hAnsi="Amiri" w:eastAsia="Amiri" w:cs="Amiri"/>
          <w:lang w:bidi="ar-SA"/>
          <w:color w:val="111111"/>
          <w:sz w:val="28"/>
          <w:szCs w:val="28"/>
          <w:rtl/>
        </w:rPr>
        <w:t xml:space="preserve">أُولٰئِکَ بَعْضُهُمْ أَوْلِیٰاءُ بَعْضٍ ... وَ الَّذِینَ آمَنُوا وَ هٰاجَرُوا ... لَهُمْ مَغْفِرَةٌ وَ رِزْقٌ کَرِیمٌ .  انفال (8) 72 و 74</w:t>
      </w:r>
    </w:p>
    <w:p>
      <w:pPr>
        <w:pStyle w:val="BookText"/>
      </w:pPr>
      <w:r>
        <w:rPr>
          <w:rFonts w:ascii="Amiri" w:hAnsi="Amiri" w:eastAsia="Amiri" w:cs="Amiri"/>
          <w:lang w:bidi="ar-SA"/>
          <w:color w:val="111111"/>
          <w:sz w:val="28"/>
          <w:szCs w:val="28"/>
          <w:rtl/>
        </w:rPr>
        <w:t xml:space="preserve">اَلَّذِینَ آمَنُوا وَ هٰاجَرُوا ... فِی سَبِیلِ اللّٰهِ ... أَعْظَمُ دَرَجَةً عِنْدَ اللّٰهِ وَ أُولٰئِکَ هُمُ الْفٰائِزُونَ .  توبه (9) 20</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  نحل (16) 41</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 حجّ (22) 58</w:t>
      </w:r>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 . نور (24) 22</w:t>
      </w:r>
    </w:p>
    <w:p>
      <w:pPr>
        <w:pStyle w:val="BookText"/>
      </w:pPr>
      <w:r>
        <w:rPr>
          <w:rFonts w:ascii="Amiri" w:hAnsi="Amiri" w:eastAsia="Amiri" w:cs="Amiri"/>
          <w:lang w:bidi="ar-SA"/>
          <w:color w:val="111111"/>
          <w:sz w:val="28"/>
          <w:szCs w:val="28"/>
          <w:rtl/>
        </w:rPr>
        <w:t xml:space="preserve">وَ قٰالَ إِنِّی ذٰاهِبٌ إِلیٰ رَبِّی .... صافّات (37) 99</w:t>
      </w:r>
    </w:p>
    <w:p>
      <w:pPr>
        <w:pStyle w:val="BookText"/>
      </w:pPr>
      <w:r>
        <w:rPr>
          <w:rFonts w:ascii="Amiri" w:hAnsi="Amiri" w:eastAsia="Amiri" w:cs="Amiri"/>
          <w:lang w:bidi="ar-SA"/>
          <w:color w:val="111111"/>
          <w:sz w:val="28"/>
          <w:szCs w:val="28"/>
          <w:rtl/>
        </w:rPr>
        <w:t xml:space="preserve">لِلْفُقَرٰاءِ الْمُهٰاجِرِینَ الَّذِینَ أُخْرِجُوا مِنْ دِیٰارِهِمْ وَ أَمْوٰالِهِمْ یَبْتَغُونَ فَضْلاً مِنَ اللّٰهِ وَ رِضْوٰاناً وَ یَنْصُرُونَ اللّٰهَ وَ رَسُولَهُ أُولٰئِکَ هُمُ الصّٰادِقُونَ .  حشر (59) 8</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 . ممتحنه (60) 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هجرت و گریز از محیط فاسد به منظور حفظ ایمان، کاری جوانمردانه و مورد تمجید خداوند متعال:</w:t>
      </w:r>
    </w:p>
    <w:p>
      <w:pPr>
        <w:pStyle w:val="BookText"/>
      </w:pPr>
      <w:r>
        <w:rPr>
          <w:rFonts w:ascii="Amiri" w:hAnsi="Amiri" w:eastAsia="Amiri" w:cs="Amiri"/>
          <w:lang w:bidi="ar-SA"/>
          <w:color w:val="111111"/>
          <w:sz w:val="28"/>
          <w:szCs w:val="28"/>
          <w:rtl/>
        </w:rPr>
        <w:t xml:space="preserve">إِذْ أَوَی الْفِتْیَةُ إِلَی الْکَهْفِ فَقٰالُوا رَبَّنٰا .... کهف (18) 10</w:t>
      </w:r>
    </w:p>
    <w:p>
      <w:pPr>
        <w:pStyle w:val="Heading3"/>
      </w:pPr>
      <w:bookmarkStart w:id="1921" w:name="_Toc1482"/>
      <w:r>
        <w:t>اقسام هجرت</w:t>
      </w:r>
      <w:bookmarkEnd w:id="1921"/>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ممنوعیت دوستی مؤمنان با منافقان، جز در صورت هجرت عملی آنان از اعمال کافران به اعمال مسلمانان:</w:t>
      </w:r>
    </w:p>
    <w:p>
      <w:pPr>
        <w:pStyle w:val="BookText"/>
      </w:pPr>
      <w:r>
        <w:rPr>
          <w:rFonts w:ascii="Amiri" w:hAnsi="Amiri" w:eastAsia="Amiri" w:cs="Amiri"/>
          <w:lang w:bidi="ar-SA"/>
          <w:color w:val="111111"/>
          <w:sz w:val="28"/>
          <w:szCs w:val="28"/>
          <w:rtl/>
        </w:rPr>
        <w:t xml:space="preserve">... فَلاٰ تَتَّخِذُوا مِنْهُمْ أَوْلِیٰاءَ حَتّٰی یُهٰاجِرُوا فِی سَبِیلِ اللّٰهِ ... </w:t>
      </w:r>
      <w:r>
        <w:rPr>
          <w:rStyle w:val="FootnoteReference"/>
        </w:rPr>
        <w:footnoteReference w:id="808"/>
      </w:r>
      <w:r>
        <w:rPr>
          <w:rFonts w:ascii="IRNazanin" w:hAnsi="IRNazanin" w:eastAsia="IRNazanin" w:cs="IRNazanin"/>
          <w:lang w:bidi="fa-IR"/>
          <w:color w:val="111111"/>
          <w:sz w:val="28"/>
          <w:szCs w:val="28"/>
          <w:rtl/>
        </w:rPr>
        <w:t xml:space="preserve">نساء (4) 89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ممنوعیّت دوستی مؤمنان با منافقان، جز در صورت هجرت آنان از دار الکفر به دار الایمان:</w:t>
      </w:r>
    </w:p>
    <w:p>
      <w:pPr>
        <w:pStyle w:val="BookText"/>
      </w:pPr>
      <w:r>
        <w:rPr>
          <w:rFonts w:ascii="Amiri" w:hAnsi="Amiri" w:eastAsia="Amiri" w:cs="Amiri"/>
          <w:lang w:bidi="ar-SA"/>
          <w:color w:val="111111"/>
          <w:sz w:val="28"/>
          <w:szCs w:val="28"/>
          <w:rtl/>
        </w:rPr>
        <w:t xml:space="preserve">... فَلاٰ تَتَّخِذُوا مِنْهُمْ أَوْلِیٰاءَ حَتّٰی یُهٰاجِرُوا فِی سَبِیلِ اللّٰهِ ... </w:t>
      </w:r>
      <w:r>
        <w:rPr>
          <w:rStyle w:val="FootnoteReference"/>
        </w:rPr>
        <w:footnoteReference w:id="809"/>
      </w:r>
      <w:r>
        <w:rPr>
          <w:rFonts w:ascii="IRNazanin" w:hAnsi="IRNazanin" w:eastAsia="IRNazanin" w:cs="IRNazanin"/>
          <w:lang w:bidi="fa-IR"/>
          <w:color w:val="111111"/>
          <w:sz w:val="28"/>
          <w:szCs w:val="28"/>
          <w:rtl/>
        </w:rPr>
        <w:t xml:space="preserve">نساء (4) 89</w:t>
      </w:r>
    </w:p>
    <w:p>
      <w:pPr>
        <w:pStyle w:val="Heading3"/>
      </w:pPr>
      <w:bookmarkStart w:id="1922" w:name="_Toc1483"/>
      <w:r>
        <w:t>پاداش هجرت</w:t>
      </w:r>
      <w:bookmarkEnd w:id="1922"/>
    </w:p>
    <w:p>
      <w:pPr>
        <w:pStyle w:val="Heading4"/>
      </w:pPr>
      <w:bookmarkStart w:id="1923" w:name="_Toc1484"/>
      <w:r>
        <w:t>اشاره</w:t>
      </w:r>
      <w:bookmarkEnd w:id="1923"/>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آگاه شدن از فواید دنیایی هجرت در راه خدا و پاداش آخرتی آن، مورد تمنی از خداوند متعال:</w:t>
      </w:r>
    </w:p>
    <w:p>
      <w:pPr>
        <w:pStyle w:val="BookText"/>
      </w:pPr>
      <w:r>
        <w:rPr>
          <w:rFonts w:ascii="Amiri" w:hAnsi="Amiri" w:eastAsia="Amiri" w:cs="Amiri"/>
          <w:lang w:bidi="ar-SA"/>
          <w:color w:val="111111"/>
          <w:sz w:val="28"/>
          <w:szCs w:val="28"/>
          <w:rtl/>
        </w:rPr>
        <w:t xml:space="preserve">وَ الَّذِینَ هٰاجَرُوا ... لَنُبَوِّئَنَّهُمْ فِی الدُّنْیٰا حَسَنَةً وَ لَأَجْرُ الْآخِرَةِ أَکْبَرُ لَوْ کٰانُوا یَعْلَمُونَ .  نحل (16) 41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آگاهی از آثار دنیایی هجرت در راه خدا و پاداش آخرتی آن، کاری در حدّ ناممکن :</w:t>
      </w:r>
    </w:p>
    <w:p>
      <w:pPr>
        <w:pStyle w:val="BookText"/>
      </w:pPr>
      <w:r>
        <w:rPr>
          <w:rFonts w:ascii="Amiri" w:hAnsi="Amiri" w:eastAsia="Amiri" w:cs="Amiri"/>
          <w:lang w:bidi="ar-SA"/>
          <w:color w:val="111111"/>
          <w:sz w:val="28"/>
          <w:szCs w:val="28"/>
          <w:rtl/>
        </w:rPr>
        <w:t xml:space="preserve">وَ الَّذِینَ هٰاجَرُوا فِی اللّٰهِ ... وَ لَأَجْرُ الْآخِرَةِ أَکْبَرُ لَوْ کٰانُوا یَعْلَمُونَ .  نحل (16) 41</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صبر و تحمّل مشکلات ناشی از هجرت در راه خدا، درپی‌دارندۀ اجر بدون حساب و میزان خداوندی:</w:t>
      </w:r>
    </w:p>
    <w:p>
      <w:pPr>
        <w:pStyle w:val="BookText"/>
      </w:pPr>
      <w:r>
        <w:rPr>
          <w:rFonts w:ascii="Amiri" w:hAnsi="Amiri" w:eastAsia="Amiri" w:cs="Amiri"/>
          <w:lang w:bidi="ar-SA"/>
          <w:color w:val="111111"/>
          <w:sz w:val="28"/>
          <w:szCs w:val="28"/>
          <w:rtl/>
        </w:rPr>
        <w:t xml:space="preserve">... وَ أَرْضُ اللّٰهِ وٰاسِعَةٌ إِنَّمٰا یُوَفَّی الصّٰابِرُونَ أَجْرَهُمْ بِغَیْرِ حِسٰابٍ . </w:t>
      </w:r>
      <w:r>
        <w:rPr>
          <w:rStyle w:val="FootnoteReference"/>
        </w:rPr>
        <w:footnoteReference w:id="810"/>
      </w:r>
      <w:r>
        <w:rPr>
          <w:rFonts w:ascii="IRNazanin" w:hAnsi="IRNazanin" w:eastAsia="IRNazanin" w:cs="IRNazanin"/>
          <w:lang w:bidi="fa-IR"/>
          <w:color w:val="111111"/>
          <w:sz w:val="28"/>
          <w:szCs w:val="28"/>
          <w:rtl/>
        </w:rPr>
        <w:t xml:space="preserve">زمر (39) 10</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اجر بزرگ الهی، ثمرۀ هجرت مؤمنان در راه خدا:</w:t>
      </w:r>
    </w:p>
    <w:p>
      <w:pPr>
        <w:pStyle w:val="BookText"/>
      </w:pPr>
      <w:r>
        <w:rPr>
          <w:rFonts w:ascii="Amiri" w:hAnsi="Amiri" w:eastAsia="Amiri" w:cs="Amiri"/>
          <w:lang w:bidi="ar-SA"/>
          <w:color w:val="111111"/>
          <w:sz w:val="28"/>
          <w:szCs w:val="28"/>
          <w:rtl/>
        </w:rPr>
        <w:t xml:space="preserve">اَلَّذِینَ آمَنُوا وَ هٰاجَرُوا ... فِی سَبِیلِ اللّٰهِ .... إِنَّ اللّٰهَ عِنْدَهُ أَجْرٌ عَظِیمٌ .  توبه (9) 20 و 22</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بی‌خبر بودن ستمگران، از ارزش و پاداش هجرت در راه خدا:</w:t>
      </w:r>
    </w:p>
    <w:p>
      <w:pPr>
        <w:pStyle w:val="BookText"/>
      </w:pPr>
      <w:r>
        <w:rPr>
          <w:rFonts w:ascii="Amiri" w:hAnsi="Amiri" w:eastAsia="Amiri" w:cs="Amiri"/>
          <w:lang w:bidi="ar-SA"/>
          <w:color w:val="111111"/>
          <w:sz w:val="28"/>
          <w:szCs w:val="28"/>
          <w:rtl/>
        </w:rPr>
        <w:t xml:space="preserve">وَ الَّذِینَ هٰاجَرُوا فِی اللّٰهِ مِنْ بَعْدِ مٰا ظُلِمُوا ... وَ لَأَجْرُ الْآخِرَةِ أَکْبَرُ لَوْ کٰانُوا</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یَعْلَمُونَ . </w:t>
      </w:r>
      <w:r>
        <w:rPr>
          <w:rStyle w:val="FootnoteReference"/>
        </w:rPr>
        <w:footnoteReference w:id="811"/>
      </w:r>
      <w:r>
        <w:rPr>
          <w:rFonts w:ascii="IRNazanin" w:hAnsi="IRNazanin" w:eastAsia="IRNazanin" w:cs="IRNazanin"/>
          <w:lang w:bidi="fa-IR"/>
          <w:color w:val="111111"/>
          <w:sz w:val="28"/>
          <w:szCs w:val="28"/>
          <w:rtl/>
        </w:rPr>
        <w:t xml:space="preserve">نحل (16) 41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بی‌خبر بودن مهاجران، از پاداش آخرتی هجرت در راه خدا:</w:t>
      </w:r>
    </w:p>
    <w:p>
      <w:pPr>
        <w:pStyle w:val="BookText"/>
      </w:pPr>
      <w:r>
        <w:rPr>
          <w:rFonts w:ascii="Amiri" w:hAnsi="Amiri" w:eastAsia="Amiri" w:cs="Amiri"/>
          <w:lang w:bidi="ar-SA"/>
          <w:color w:val="111111"/>
          <w:sz w:val="28"/>
          <w:szCs w:val="28"/>
          <w:rtl/>
        </w:rPr>
        <w:t xml:space="preserve">وَ الَّذِینَ هٰاجَرُوا ... لَأَجْرُ الْآخِرَةِ أَکْبَرُ لَوْ کٰانُوا یَعْلَمُونَ .  نحل (16) 41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خداوند، ضامن پاداش مواجه‌شوندگان با مرگ، در مسیر هجرت:</w:t>
      </w:r>
    </w:p>
    <w:p>
      <w:pPr>
        <w:pStyle w:val="BookText"/>
      </w:pPr>
      <w:r>
        <w:rPr>
          <w:rFonts w:ascii="Amiri" w:hAnsi="Amiri" w:eastAsia="Amiri" w:cs="Amiri"/>
          <w:lang w:bidi="ar-SA"/>
          <w:color w:val="111111"/>
          <w:sz w:val="28"/>
          <w:szCs w:val="28"/>
          <w:rtl/>
        </w:rPr>
        <w:t xml:space="preserve">... وَ مَنْ یَخْرُجْ مِنْ بَیْتِهِ مُهٰاجِراً إِلَی اللّٰهِ وَ رَسُولِهِ ثُمَّ یُدْرِکْهُ الْمَوْتُ فَقَدْ وَقَعَ أَجْرُهُ عَلَی اللّٰهِ .... نساء (4) 100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بهره‌مندی از مغفرت الهی، پاداش هجرت به‌سوی خداوند:</w:t>
      </w:r>
    </w:p>
    <w:p>
      <w:pPr>
        <w:pStyle w:val="BookText"/>
      </w:pPr>
      <w:r>
        <w:rPr>
          <w:rFonts w:ascii="Amiri" w:hAnsi="Amiri" w:eastAsia="Amiri" w:cs="Amiri"/>
          <w:lang w:bidi="ar-SA"/>
          <w:color w:val="111111"/>
          <w:sz w:val="28"/>
          <w:szCs w:val="28"/>
          <w:rtl/>
        </w:rPr>
        <w:t xml:space="preserve">إِنَّ الَّذِینَ آمَنُوا وَ الَّذِینَ هٰاجَرُوا ... وَ اللّٰهُ غَفُورٌ رَحِیمٌ .  بقره (2) 218</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نساء (4) 100</w:t>
      </w:r>
    </w:p>
    <w:p>
      <w:pPr>
        <w:pStyle w:val="BookText"/>
      </w:pPr>
      <w:r>
        <w:rPr>
          <w:rFonts w:ascii="Amiri" w:hAnsi="Amiri" w:eastAsia="Amiri" w:cs="Amiri"/>
          <w:lang w:bidi="ar-SA"/>
          <w:color w:val="111111"/>
          <w:sz w:val="28"/>
          <w:szCs w:val="28"/>
          <w:rtl/>
        </w:rPr>
        <w:t xml:space="preserve">وَ الَّذِینَ آمَنُوا وَ هٰاجَرُوا ... فِی سَبِیلِ اللّٰهِ ... أُولٰئِکَ</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17" w:name="pg19916_225569"/>
    <w:bookmarkEnd w:id="417"/>
    <w:p>
      <w:pPr>
        <w:pStyle w:val="BookText"/>
      </w:pPr>
      <w:r>
        <w:rPr>
          <w:rFonts w:ascii="Amiri" w:hAnsi="Amiri" w:eastAsia="Amiri" w:cs="Amiri"/>
          <w:lang w:bidi="ar-SA"/>
          <w:color w:val="111111"/>
          <w:sz w:val="28"/>
          <w:szCs w:val="28"/>
          <w:rtl/>
        </w:rPr>
        <w:t xml:space="preserve">هُمُ الْمُؤْمِنُونَ حَقًّا .... انفال (8) 74</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نحل (16) 110</w:t>
      </w:r>
    </w:p>
    <w:p>
      <w:pPr>
        <w:pStyle w:val="BookText"/>
      </w:pPr>
      <w:r>
        <w:rPr>
          <w:rFonts w:ascii="IRNazanin" w:hAnsi="IRNazanin" w:eastAsia="IRNazanin" w:cs="IRNazanin"/>
          <w:lang w:bidi="fa-IR"/>
          <w:color w:val="111111"/>
          <w:sz w:val="28"/>
          <w:szCs w:val="28"/>
          <w:rtl/>
        </w:rPr>
        <w:t xml:space="preserve">نیز ==&gt; تکفیر، عوامل تکفیر، هجرت</w:t>
      </w:r>
    </w:p>
    <w:p>
      <w:pPr>
        <w:pStyle w:val="Heading4"/>
      </w:pPr>
      <w:bookmarkStart w:id="1924" w:name="_Toc1485"/>
      <w:r>
        <w:t>1. باغ بهشت</w:t>
      </w:r>
      <w:bookmarkEnd w:id="1924"/>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هجرت مؤمنان در راه خدا، موجب دخول آنها در باغهای بهشت:</w:t>
      </w:r>
    </w:p>
    <w:p>
      <w:pPr>
        <w:pStyle w:val="BookText"/>
      </w:pPr>
      <w:r>
        <w:rPr>
          <w:rFonts w:ascii="Amiri" w:hAnsi="Amiri" w:eastAsia="Amiri" w:cs="Amiri"/>
          <w:lang w:bidi="ar-SA"/>
          <w:color w:val="111111"/>
          <w:sz w:val="28"/>
          <w:szCs w:val="28"/>
          <w:rtl/>
        </w:rPr>
        <w:t xml:space="preserve">اَلَّذِینَ آمَنُوا وَ هٰاجَرُوا ... فِی سَبِیلِ اللّٰهِ ...</w:t>
      </w:r>
    </w:p>
    <w:p>
      <w:pPr>
        <w:pStyle w:val="BookText"/>
      </w:pPr>
      <w:r>
        <w:rPr>
          <w:rFonts w:ascii="Amiri" w:hAnsi="Amiri" w:eastAsia="Amiri" w:cs="Amiri"/>
          <w:lang w:bidi="ar-SA"/>
          <w:color w:val="111111"/>
          <w:sz w:val="28"/>
          <w:szCs w:val="28"/>
          <w:rtl/>
        </w:rPr>
        <w:t xml:space="preserve">یُبَشِّرُهُمْ رَبُّهُمْ ... وَ جَنّٰاتٍ .... توبه (9) 20 و 21</w:t>
      </w:r>
    </w:p>
    <w:p>
      <w:pPr>
        <w:pStyle w:val="Heading4"/>
      </w:pPr>
      <w:bookmarkStart w:id="1925" w:name="_Toc1486"/>
      <w:r>
        <w:t>2. برتر از پاداش دنیا</w:t>
      </w:r>
      <w:bookmarkEnd w:id="1925"/>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پاداش آخرتی هجرت در راه خدا، بسی برتر از پاداش دنیایی آن:</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 نحل (16) 41</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پاداش آخرتی هجرت در راه خدا، غیر قابل وصف:</w:t>
      </w:r>
    </w:p>
    <w:p>
      <w:pPr>
        <w:pStyle w:val="BookText"/>
      </w:pPr>
      <w:r>
        <w:rPr>
          <w:rFonts w:ascii="Amiri" w:hAnsi="Amiri" w:eastAsia="Amiri" w:cs="Amiri"/>
          <w:lang w:bidi="ar-SA"/>
          <w:color w:val="111111"/>
          <w:sz w:val="28"/>
          <w:szCs w:val="28"/>
          <w:rtl/>
        </w:rPr>
        <w:t xml:space="preserve">وَ الَّذِینَ هٰاجَرُوا فِی اللّٰهِ ... لَنُبَوِّئَنَّهُمْ فِی الدُّنْیٰا حَسَنَةً وَ لَأَجْرُ الْآخِرَةِ أَکْبَرُ ... </w:t>
      </w:r>
      <w:r>
        <w:rPr>
          <w:rStyle w:val="FootnoteReference"/>
        </w:rPr>
        <w:footnoteReference w:id="812"/>
      </w:r>
      <w:r>
        <w:rPr>
          <w:rFonts w:ascii="IRNazanin" w:hAnsi="IRNazanin" w:eastAsia="IRNazanin" w:cs="IRNazanin"/>
          <w:lang w:bidi="fa-IR"/>
          <w:color w:val="111111"/>
          <w:sz w:val="28"/>
          <w:szCs w:val="28"/>
          <w:rtl/>
        </w:rPr>
        <w:t xml:space="preserve">نحل (16) 41</w:t>
      </w:r>
    </w:p>
    <w:p>
      <w:pPr>
        <w:pStyle w:val="Heading4"/>
      </w:pPr>
      <w:bookmarkStart w:id="1926" w:name="_Toc1487"/>
      <w:r>
        <w:t>3. بشارتهای الهی</w:t>
      </w:r>
      <w:bookmarkEnd w:id="1926"/>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ره‌آورد هجرت در راه خدا، دریافت بشارتهای الهی:</w:t>
      </w:r>
    </w:p>
    <w:p>
      <w:pPr>
        <w:pStyle w:val="BookText"/>
      </w:pPr>
      <w:r>
        <w:rPr>
          <w:rFonts w:ascii="Amiri" w:hAnsi="Amiri" w:eastAsia="Amiri" w:cs="Amiri"/>
          <w:lang w:bidi="ar-SA"/>
          <w:color w:val="111111"/>
          <w:sz w:val="28"/>
          <w:szCs w:val="28"/>
          <w:rtl/>
        </w:rPr>
        <w:t xml:space="preserve">اَلَّذِینَ آمَنُوا وَ هٰاجَرُوا ... یُبَشِّرُهُمْ رَبُّهُمْ .... توبه (9) 20 و 21</w:t>
      </w:r>
    </w:p>
    <w:p>
      <w:pPr>
        <w:pStyle w:val="Heading4"/>
      </w:pPr>
      <w:bookmarkStart w:id="1927" w:name="_Toc1488"/>
      <w:r>
        <w:t>4. بهشت</w:t>
      </w:r>
      <w:bookmarkEnd w:id="1927"/>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ورود به بهشت، پاداش بزرگ الهی، برای هجرت در راه خدا:</w:t>
      </w:r>
    </w:p>
    <w:p>
      <w:pPr>
        <w:pStyle w:val="BookText"/>
      </w:pPr>
      <w:r>
        <w:rPr>
          <w:rFonts w:ascii="Amiri" w:hAnsi="Amiri" w:eastAsia="Amiri" w:cs="Amiri"/>
          <w:lang w:bidi="ar-SA"/>
          <w:color w:val="111111"/>
          <w:sz w:val="28"/>
          <w:szCs w:val="28"/>
          <w:rtl/>
        </w:rPr>
        <w:t xml:space="preserve">... فَالَّذِینَ هٰاجَرُوا ... لَأُدْخِلَنَّهُمْ جَنّٰاتٍ ... ثَوٰاباً مِنْ عِنْدِ اللّٰهِ ... </w:t>
      </w:r>
      <w:r>
        <w:rPr>
          <w:rStyle w:val="FootnoteReference"/>
        </w:rPr>
        <w:footnoteReference w:id="813"/>
      </w:r>
      <w:r>
        <w:rPr>
          <w:rFonts w:ascii="IRNazanin" w:hAnsi="IRNazanin" w:eastAsia="IRNazanin" w:cs="IRNazanin"/>
          <w:lang w:bidi="fa-IR"/>
          <w:color w:val="111111"/>
          <w:sz w:val="28"/>
          <w:szCs w:val="28"/>
          <w:rtl/>
        </w:rPr>
        <w:t xml:space="preserve">آل عمران (3) 195</w:t>
      </w:r>
    </w:p>
    <w:p>
      <w:pPr>
        <w:pStyle w:val="BookText"/>
      </w:pPr>
      <w:r>
        <w:rPr>
          <w:rFonts w:ascii="Amiri" w:hAnsi="Amiri" w:eastAsia="Amiri" w:cs="Amiri"/>
          <w:lang w:bidi="ar-SA"/>
          <w:color w:val="111111"/>
          <w:sz w:val="28"/>
          <w:szCs w:val="28"/>
          <w:rtl/>
        </w:rPr>
        <w:t xml:space="preserve">اَلَّذِینَ آمَنُوا وَ هٰاجَرُوا ... فِی سَبِیلِ اللّٰهِ ...</w:t>
      </w:r>
    </w:p>
    <w:p>
      <w:pPr>
        <w:pStyle w:val="BookText"/>
      </w:pPr>
      <w:r>
        <w:rPr>
          <w:rFonts w:ascii="Amiri" w:hAnsi="Amiri" w:eastAsia="Amiri" w:cs="Amiri"/>
          <w:lang w:bidi="ar-SA"/>
          <w:color w:val="111111"/>
          <w:sz w:val="28"/>
          <w:szCs w:val="28"/>
          <w:rtl/>
        </w:rPr>
        <w:t xml:space="preserve">یُبَشِّرُهُمْ رَبُّهُمْ ... وَ جَنّٰاتٍ لَهُمْ فِیهٰا نَعِیمٌ مُقِیمٌ خٰالِدِینَ فِیهٰا أَبَداً ... . توبه (9) 20 - 22</w:t>
      </w:r>
    </w:p>
    <w:p>
      <w:pPr>
        <w:pStyle w:val="BookText"/>
      </w:pPr>
      <w:r>
        <w:rPr>
          <w:rFonts w:ascii="Amiri" w:hAnsi="Amiri" w:eastAsia="Amiri" w:cs="Amiri"/>
          <w:lang w:bidi="ar-SA"/>
          <w:color w:val="111111"/>
          <w:sz w:val="28"/>
          <w:szCs w:val="28"/>
          <w:rtl/>
        </w:rPr>
        <w:t xml:space="preserve">... مِنَ الْمُهٰاجِرِینَ ... وَ أَعَدَّ لَهُمْ جَنّٰاتٍ ... خٰالِدِینَ فِیهٰا أَبَداً .... توبه (9) 100</w:t>
      </w:r>
    </w:p>
    <w:p>
      <w:pPr>
        <w:pStyle w:val="Heading4"/>
      </w:pPr>
      <w:bookmarkStart w:id="1928" w:name="_Toc1489"/>
      <w:r>
        <w:t>5. پاداش الهی</w:t>
      </w:r>
      <w:bookmarkEnd w:id="1928"/>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بهره‌مندی از پاداش الهی، در گرو هجرت به‌سوی خدا و رسول صلی الله علیه و آله :</w:t>
      </w:r>
    </w:p>
    <w:p>
      <w:pPr>
        <w:pStyle w:val="BookText"/>
      </w:pPr>
      <w:r>
        <w:rPr>
          <w:rFonts w:ascii="Amiri" w:hAnsi="Amiri" w:eastAsia="Amiri" w:cs="Amiri"/>
          <w:lang w:bidi="ar-SA"/>
          <w:color w:val="111111"/>
          <w:sz w:val="28"/>
          <w:szCs w:val="28"/>
          <w:rtl/>
        </w:rPr>
        <w:t xml:space="preserve">... وَ مَنْ یَخْرُجْ مِنْ بَیْتِهِ مُهٰاجِراً إِلَی اللّٰهِ وَ رَسُولِهِ ... فَقَدْ وَقَعَ أَجْرُهُ عَلَی اللّٰهِ .... نساء (4) 100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ضمانت الهی برای پاداش کامل دادن به صبر و تحمل مشکلات هجرت در راه خدا:</w:t>
      </w:r>
    </w:p>
    <w:p>
      <w:pPr>
        <w:pStyle w:val="BookText"/>
      </w:pPr>
      <w:r>
        <w:rPr>
          <w:rFonts w:ascii="Amiri" w:hAnsi="Amiri" w:eastAsia="Amiri" w:cs="Amiri"/>
          <w:lang w:bidi="ar-SA"/>
          <w:color w:val="111111"/>
          <w:sz w:val="28"/>
          <w:szCs w:val="28"/>
          <w:rtl/>
        </w:rPr>
        <w:t xml:space="preserve">قُلْ یٰا عِبٰادِ الَّذِینَ آمَنُوا ... أَرْضُ اللّٰهِ وٰاسِعَةٌ إِنَّمٰا یُوَفَّی الصّٰابِرُونَ أَجْرَهُمْ بِغَیْرِ حِسٰابٍ .  زمر (39) 10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هجرت مؤمنان در راه خدا، زمینۀ بهره‌مندی آنان از ثواب با ارزش و شرافتمندانه:</w:t>
      </w:r>
    </w:p>
    <w:p>
      <w:pPr>
        <w:pStyle w:val="BookText"/>
      </w:pPr>
      <w:r>
        <w:rPr>
          <w:rFonts w:ascii="Amiri" w:hAnsi="Amiri" w:eastAsia="Amiri" w:cs="Amiri"/>
          <w:lang w:bidi="ar-SA"/>
          <w:color w:val="111111"/>
          <w:sz w:val="28"/>
          <w:szCs w:val="28"/>
          <w:rtl/>
        </w:rPr>
        <w:t xml:space="preserve">وَ الَّذِینَ آمَنُوا وَ هٰاجَرُوا ... فِی سَبِیلِ اللّٰهِ ... لَهُمْ ...</w:t>
      </w:r>
    </w:p>
    <w:p>
      <w:pPr>
        <w:pStyle w:val="BookText"/>
      </w:pPr>
      <w:r>
        <w:rPr>
          <w:rFonts w:ascii="Amiri" w:hAnsi="Amiri" w:eastAsia="Amiri" w:cs="Amiri"/>
          <w:lang w:bidi="ar-SA"/>
          <w:color w:val="111111"/>
          <w:sz w:val="28"/>
          <w:szCs w:val="28"/>
          <w:rtl/>
        </w:rPr>
        <w:t xml:space="preserve">وَ رِزْقٌ کَرِیمٌ . </w:t>
      </w:r>
      <w:r>
        <w:rPr>
          <w:rStyle w:val="FootnoteReference"/>
        </w:rPr>
        <w:footnoteReference w:id="814"/>
      </w:r>
      <w:r>
        <w:rPr>
          <w:rFonts w:ascii="IRNazanin" w:hAnsi="IRNazanin" w:eastAsia="IRNazanin" w:cs="IRNazanin"/>
          <w:lang w:bidi="fa-IR"/>
          <w:color w:val="111111"/>
          <w:sz w:val="28"/>
          <w:szCs w:val="28"/>
          <w:rtl/>
        </w:rPr>
        <w:t xml:space="preserve">انفال (8) 74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ثواب دائم و خالی از هرگونه نقص، پاداش الهی برای هجرت در راه خدا:</w:t>
      </w:r>
    </w:p>
    <w:p>
      <w:pPr>
        <w:pStyle w:val="BookText"/>
      </w:pPr>
      <w:r>
        <w:rPr>
          <w:rFonts w:ascii="Amiri" w:hAnsi="Amiri" w:eastAsia="Amiri" w:cs="Amiri"/>
          <w:lang w:bidi="ar-SA"/>
          <w:color w:val="111111"/>
          <w:sz w:val="28"/>
          <w:szCs w:val="28"/>
          <w:rtl/>
        </w:rPr>
        <w:t xml:space="preserve">... فَالَّذِینَ هٰاجَرُوا ... وَ اللّٰهُ عِنْدَهُ حُسْنُ الثَّوٰابِ . </w:t>
      </w:r>
      <w:r>
        <w:rPr>
          <w:rStyle w:val="FootnoteReference"/>
        </w:rPr>
        <w:footnoteReference w:id="815"/>
      </w:r>
      <w:r>
        <w:rPr>
          <w:rFonts w:ascii="IRNazanin" w:hAnsi="IRNazanin" w:eastAsia="IRNazanin" w:cs="IRNazanin"/>
          <w:lang w:bidi="fa-IR"/>
          <w:color w:val="111111"/>
          <w:sz w:val="28"/>
          <w:szCs w:val="28"/>
          <w:rtl/>
        </w:rPr>
        <w:t xml:space="preserve">آل عمران (3) 195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ثواب مقرون به اجلال الهی، پیامد هجرت در راه خدا:</w:t>
      </w:r>
    </w:p>
    <w:p>
      <w:pPr>
        <w:pStyle w:val="BookText"/>
      </w:pPr>
      <w:r>
        <w:rPr>
          <w:rFonts w:ascii="Amiri" w:hAnsi="Amiri" w:eastAsia="Amiri" w:cs="Amiri"/>
          <w:lang w:bidi="ar-SA"/>
          <w:color w:val="111111"/>
          <w:sz w:val="28"/>
          <w:szCs w:val="28"/>
          <w:rtl/>
        </w:rPr>
        <w:t xml:space="preserve">... فَالَّذِینَ هٰاجَرُوا ... ثَوٰاباً مِنْ عِنْدِ اللّٰهِ ... </w:t>
      </w:r>
      <w:r>
        <w:rPr>
          <w:rStyle w:val="FootnoteReference"/>
        </w:rPr>
        <w:footnoteReference w:id="816"/>
      </w:r>
      <w:r>
        <w:rPr>
          <w:rFonts w:ascii="IRNazanin" w:hAnsi="IRNazanin" w:eastAsia="IRNazanin" w:cs="IRNazanin"/>
          <w:lang w:bidi="fa-IR"/>
          <w:color w:val="111111"/>
          <w:sz w:val="28"/>
          <w:szCs w:val="28"/>
          <w:rtl/>
        </w:rPr>
        <w:t xml:space="preserve">آل عمران (3) 195</w:t>
      </w:r>
    </w:p>
    <w:p>
      <w:pPr>
        <w:pStyle w:val="Heading4"/>
      </w:pPr>
      <w:bookmarkStart w:id="1929" w:name="_Toc1490"/>
      <w:r>
        <w:t>6 . جایگاه پسندیده</w:t>
      </w:r>
      <w:bookmarkEnd w:id="1929"/>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هجرت در راه خدا، درپی‌دارندۀ جایگاهی مطلوب و دلپذیر در جهان آخرت:</w:t>
      </w:r>
    </w:p>
    <w:p>
      <w:pPr>
        <w:pStyle w:val="BookText"/>
      </w:pPr>
      <w:r>
        <w:rPr>
          <w:rFonts w:ascii="Amiri" w:hAnsi="Amiri" w:eastAsia="Amiri" w:cs="Amiri"/>
          <w:lang w:bidi="ar-SA"/>
          <w:color w:val="111111"/>
          <w:sz w:val="28"/>
          <w:szCs w:val="28"/>
          <w:rtl/>
        </w:rPr>
        <w:t xml:space="preserve">وَ الَّذِینَ هٰاجَرُوا فِی سَبِیلِ اللّٰهِ ... لَیُدْخِلَنَّهُمْ مُدْخَلاً یَرْضَوْنَهُ .... حجّ (22) 58 و 59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جایگاه نیکو و شایسته در دنیا، پیامد هجرت در راه خدا:</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نحل (16) 41</w:t>
      </w:r>
    </w:p>
    <w:p>
      <w:pPr>
        <w:pStyle w:val="Heading4"/>
      </w:pPr>
      <w:bookmarkStart w:id="1930" w:name="_Toc1491"/>
      <w:r>
        <w:t>7. درجۀ بالا</w:t>
      </w:r>
      <w:bookmarkEnd w:id="1930"/>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بالاترین درجات نزد خدا، پیامد مؤمنان  هجرت‌کننده در راه خدا:</w:t>
      </w:r>
    </w:p>
    <w:p>
      <w:pPr>
        <w:pStyle w:val="BookText"/>
      </w:pPr>
      <w:r>
        <w:rPr>
          <w:rFonts w:ascii="Amiri" w:hAnsi="Amiri" w:eastAsia="Amiri" w:cs="Amiri"/>
          <w:lang w:bidi="ar-SA"/>
          <w:color w:val="111111"/>
          <w:sz w:val="28"/>
          <w:szCs w:val="28"/>
          <w:rtl/>
        </w:rPr>
        <w:t xml:space="preserve">اَلَّذِینَ آمَنُوا وَ هٰاجَرُوا ... فِی سَبِیلِ اللّٰهِ ... أَعْظَمُ دَرَجَةً عِنْدَ اللّٰهِ .... توبه (9) 20</w:t>
      </w:r>
    </w:p>
    <w:p>
      <w:pPr>
        <w:pStyle w:val="BookText"/>
      </w:pPr>
      <w:r>
        <w:rPr>
          <w:rFonts w:ascii="IRNazanin" w:hAnsi="IRNazanin" w:eastAsia="IRNazanin" w:cs="IRNazanin"/>
          <w:lang w:bidi="fa-IR"/>
          <w:color w:val="111111"/>
          <w:sz w:val="28"/>
          <w:szCs w:val="28"/>
          <w:rtl/>
        </w:rPr>
        <w:t xml:space="preserve">نیز ==&gt; تقرّب، عوامل تقرب، هجرت.</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18" w:name="pg19916_225570"/>
    <w:bookmarkEnd w:id="418"/>
    <w:p>
      <w:pPr>
        <w:pStyle w:val="Heading4"/>
      </w:pPr>
      <w:bookmarkStart w:id="1931" w:name="_Toc1492"/>
      <w:r>
        <w:t>8 . رحمت الهی</w:t>
      </w:r>
      <w:bookmarkEnd w:id="1931"/>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بهره‌مندی از رحمت الهی، منوط به هجرت به‌سوی خدا و رسول صلی الله علیه و آله :</w:t>
      </w:r>
    </w:p>
    <w:p>
      <w:pPr>
        <w:pStyle w:val="BookText"/>
      </w:pPr>
      <w:r>
        <w:rPr>
          <w:rFonts w:ascii="Amiri" w:hAnsi="Amiri" w:eastAsia="Amiri" w:cs="Amiri"/>
          <w:lang w:bidi="ar-SA"/>
          <w:color w:val="111111"/>
          <w:sz w:val="28"/>
          <w:szCs w:val="28"/>
          <w:rtl/>
        </w:rPr>
        <w:t xml:space="preserve">... وَ مَنْ یَخْرُجْ مِنْ بَیْتِهِ مُهٰاجِراً إِلَی اللّٰهِ وَ رَسُولِهِ ... فَقَدْ وَقَعَ أَجْرُهُ عَلَی اللّٰهِ وَ کٰانَ اللّٰهُ ...</w:t>
      </w:r>
    </w:p>
    <w:p>
      <w:pPr>
        <w:pStyle w:val="BookText"/>
      </w:pPr>
      <w:r>
        <w:rPr>
          <w:rFonts w:ascii="Amiri" w:hAnsi="Amiri" w:eastAsia="Amiri" w:cs="Amiri"/>
          <w:lang w:bidi="ar-SA"/>
          <w:color w:val="111111"/>
          <w:sz w:val="28"/>
          <w:szCs w:val="28"/>
          <w:rtl/>
        </w:rPr>
        <w:t xml:space="preserve">رَحِیماً.  نساء (4) 100</w:t>
      </w:r>
    </w:p>
    <w:p>
      <w:pPr>
        <w:pStyle w:val="Heading4"/>
      </w:pPr>
      <w:bookmarkStart w:id="1932" w:name="_Toc1493"/>
      <w:r>
        <w:t>9. رزق کریمانه</w:t>
      </w:r>
      <w:bookmarkEnd w:id="1932"/>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هجرت مؤمنان در راه خدا، زمینۀ برخورداری آنان از روزی با کرامت الهی:</w:t>
      </w:r>
    </w:p>
    <w:p>
      <w:pPr>
        <w:pStyle w:val="BookText"/>
      </w:pPr>
      <w:r>
        <w:rPr>
          <w:rFonts w:ascii="Amiri" w:hAnsi="Amiri" w:eastAsia="Amiri" w:cs="Amiri"/>
          <w:lang w:bidi="ar-SA"/>
          <w:color w:val="111111"/>
          <w:sz w:val="28"/>
          <w:szCs w:val="28"/>
          <w:rtl/>
        </w:rPr>
        <w:t xml:space="preserve">وَ الَّذِینَ آمَنُوا وَ هٰاجَرُوا ... فِی سَبِیلِ اللّٰهِ ... لَهُمْ ...</w:t>
      </w:r>
    </w:p>
    <w:p>
      <w:pPr>
        <w:pStyle w:val="BookText"/>
      </w:pPr>
      <w:r>
        <w:rPr>
          <w:rFonts w:ascii="Amiri" w:hAnsi="Amiri" w:eastAsia="Amiri" w:cs="Amiri"/>
          <w:lang w:bidi="ar-SA"/>
          <w:color w:val="111111"/>
          <w:sz w:val="28"/>
          <w:szCs w:val="28"/>
          <w:rtl/>
        </w:rPr>
        <w:t xml:space="preserve">وَ رِزْقٌ کَرِیمٌ . </w:t>
      </w:r>
      <w:r>
        <w:rPr>
          <w:rStyle w:val="FootnoteReference"/>
        </w:rPr>
        <w:footnoteReference w:id="817"/>
      </w:r>
      <w:r>
        <w:rPr>
          <w:rFonts w:ascii="IRNazanin" w:hAnsi="IRNazanin" w:eastAsia="IRNazanin" w:cs="IRNazanin"/>
          <w:lang w:bidi="fa-IR"/>
          <w:color w:val="111111"/>
          <w:sz w:val="28"/>
          <w:szCs w:val="28"/>
          <w:rtl/>
        </w:rPr>
        <w:t xml:space="preserve">انفال (8) 74</w:t>
      </w:r>
    </w:p>
    <w:p>
      <w:pPr>
        <w:pStyle w:val="Heading4"/>
      </w:pPr>
      <w:bookmarkStart w:id="1933" w:name="_Toc1494"/>
      <w:r>
        <w:t>10. رستگاری</w:t>
      </w:r>
      <w:bookmarkEnd w:id="1933"/>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هجرت در راه خدا، عاملی برای دستیابی انسان به رستگاری:</w:t>
      </w:r>
    </w:p>
    <w:p>
      <w:pPr>
        <w:pStyle w:val="BookText"/>
      </w:pPr>
      <w:r>
        <w:rPr>
          <w:rFonts w:ascii="Amiri" w:hAnsi="Amiri" w:eastAsia="Amiri" w:cs="Amiri"/>
          <w:lang w:bidi="ar-SA"/>
          <w:color w:val="111111"/>
          <w:sz w:val="28"/>
          <w:szCs w:val="28"/>
          <w:rtl/>
        </w:rPr>
        <w:t xml:space="preserve">اَلَّذِینَ آمَنُوا وَ هٰاجَرُوا ... أُولٰئِکَ هُمُ الْفٰائِزُونَ .  توبه (9) 20</w:t>
      </w:r>
    </w:p>
    <w:p>
      <w:pPr>
        <w:pStyle w:val="BookText"/>
      </w:pPr>
      <w:r>
        <w:rPr>
          <w:rFonts w:ascii="Amiri" w:hAnsi="Amiri" w:eastAsia="Amiri" w:cs="Amiri"/>
          <w:lang w:bidi="ar-SA"/>
          <w:color w:val="111111"/>
          <w:sz w:val="28"/>
          <w:szCs w:val="28"/>
          <w:rtl/>
        </w:rPr>
        <w:t xml:space="preserve">و... اَلْمُهٰاجِرِینَ ... ذٰلِکَ الْفَوْزُ الْعَظِیمُ .  توبه (9) 100</w:t>
      </w:r>
    </w:p>
    <w:p>
      <w:pPr>
        <w:pStyle w:val="Heading4"/>
      </w:pPr>
      <w:bookmarkStart w:id="1934" w:name="_Toc1495"/>
      <w:r>
        <w:t>11. رضایت خدا</w:t>
      </w:r>
      <w:bookmarkEnd w:id="1934"/>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بهره‌مندی از رضوان الهی، ره‌آورد هجرت کردن در راه خدا:</w:t>
      </w:r>
    </w:p>
    <w:p>
      <w:pPr>
        <w:pStyle w:val="BookText"/>
      </w:pPr>
      <w:r>
        <w:rPr>
          <w:rFonts w:ascii="Amiri" w:hAnsi="Amiri" w:eastAsia="Amiri" w:cs="Amiri"/>
          <w:lang w:bidi="ar-SA"/>
          <w:color w:val="111111"/>
          <w:sz w:val="28"/>
          <w:szCs w:val="28"/>
          <w:rtl/>
        </w:rPr>
        <w:t xml:space="preserve">اَلَّذِینَ آمَنُوا وَ هٰاجَرُوا ... فِی سَبِیلِ اللّٰهِ ...</w:t>
      </w:r>
    </w:p>
    <w:p>
      <w:pPr>
        <w:pStyle w:val="BookText"/>
      </w:pPr>
      <w:r>
        <w:rPr>
          <w:rFonts w:ascii="Amiri" w:hAnsi="Amiri" w:eastAsia="Amiri" w:cs="Amiri"/>
          <w:lang w:bidi="ar-SA"/>
          <w:color w:val="111111"/>
          <w:sz w:val="28"/>
          <w:szCs w:val="28"/>
          <w:rtl/>
        </w:rPr>
        <w:t xml:space="preserve">یُبَشِّرُهُمْ رَبُّهُمْ ... وَ رِضْوٰانٍ .... توبه (9) 20 و 21</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 توبه (9) 100</w:t>
      </w:r>
    </w:p>
    <w:p>
      <w:pPr>
        <w:pStyle w:val="Heading4"/>
      </w:pPr>
      <w:bookmarkStart w:id="1935" w:name="_Toc1496"/>
      <w:r>
        <w:t>12. رفاقت با ابراهیم علیه السلام</w:t>
      </w:r>
      <w:bookmarkEnd w:id="1935"/>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هجرت‌کنندگان در راه خدا، در جرگۀ رفقای حضرت ابراهیم علیه السلام در بهشت:</w:t>
      </w:r>
    </w:p>
    <w:p>
      <w:pPr>
        <w:pStyle w:val="BookText"/>
      </w:pPr>
      <w:r>
        <w:rPr>
          <w:rFonts w:ascii="Amiri" w:hAnsi="Amiri" w:eastAsia="Amiri" w:cs="Amiri"/>
          <w:lang w:bidi="ar-SA"/>
          <w:color w:val="111111"/>
          <w:sz w:val="28"/>
          <w:szCs w:val="28"/>
          <w:rtl/>
        </w:rPr>
        <w:t xml:space="preserve">... وَ مَنْ یَخْرُجْ مِنْ بَیْتِهِ مُهٰاجِراً إِلَی اللّٰهِ ... فَقَدْ وَقَعَ أَجْرُهُ عَلَی اللّٰهِ ... </w:t>
      </w:r>
      <w:r>
        <w:rPr>
          <w:rStyle w:val="FootnoteReference"/>
        </w:rPr>
        <w:footnoteReference w:id="818"/>
      </w:r>
      <w:r>
        <w:rPr>
          <w:rFonts w:ascii="IRNazanin" w:hAnsi="IRNazanin" w:eastAsia="IRNazanin" w:cs="IRNazanin"/>
          <w:lang w:bidi="fa-IR"/>
          <w:color w:val="111111"/>
          <w:sz w:val="28"/>
          <w:szCs w:val="28"/>
          <w:rtl/>
        </w:rPr>
        <w:t xml:space="preserve">نساء (4) 100</w:t>
      </w:r>
    </w:p>
    <w:p>
      <w:pPr>
        <w:pStyle w:val="Heading4"/>
      </w:pPr>
      <w:bookmarkStart w:id="1936" w:name="_Toc1497"/>
      <w:r>
        <w:t>13. رفاقت با پیامبر صلی الله علیه و آله</w:t>
      </w:r>
      <w:bookmarkEnd w:id="1936"/>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هجرت‌کنندگان در راه خدا، در زمرۀ رفقای حضرت محمّد صلی الله علیه و آله در بهشت:</w:t>
      </w:r>
    </w:p>
    <w:p>
      <w:pPr>
        <w:pStyle w:val="BookText"/>
      </w:pPr>
      <w:r>
        <w:rPr>
          <w:rFonts w:ascii="Amiri" w:hAnsi="Amiri" w:eastAsia="Amiri" w:cs="Amiri"/>
          <w:lang w:bidi="ar-SA"/>
          <w:color w:val="111111"/>
          <w:sz w:val="28"/>
          <w:szCs w:val="28"/>
          <w:rtl/>
        </w:rPr>
        <w:t xml:space="preserve">... وَ مَنْ یَخْرُجْ مِنْ بَیْتِهِ مُهٰاجِراً إِلَی اللّٰهِ وَ رَسُولِهِ ... فَقَدْ وَقَعَ أَجْرُهُ عَلَی اللّٰهِ .... نساء (4) 100</w:t>
      </w:r>
    </w:p>
    <w:p>
      <w:pPr>
        <w:pStyle w:val="Heading4"/>
      </w:pPr>
      <w:bookmarkStart w:id="1937" w:name="_Toc1498"/>
      <w:r>
        <w:t>14. روزی نیک</w:t>
      </w:r>
      <w:bookmarkEnd w:id="1937"/>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هجرت و شهادت در راه خدا، موجب بهره‌مندی از روزی نیک:</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 حجّ (22) 58</w:t>
      </w:r>
    </w:p>
    <w:p>
      <w:pPr>
        <w:pStyle w:val="Heading4"/>
      </w:pPr>
      <w:bookmarkStart w:id="1938" w:name="_Toc1499"/>
      <w:r>
        <w:t>15. زندگی جاوید</w:t>
      </w:r>
      <w:bookmarkEnd w:id="1938"/>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زندگی جاویدان در بهشت، ثمرۀ هجرت مؤمنان در راه خدا:</w:t>
      </w:r>
    </w:p>
    <w:p>
      <w:pPr>
        <w:pStyle w:val="BookText"/>
      </w:pPr>
      <w:r>
        <w:rPr>
          <w:rFonts w:ascii="Amiri" w:hAnsi="Amiri" w:eastAsia="Amiri" w:cs="Amiri"/>
          <w:lang w:bidi="ar-SA"/>
          <w:color w:val="111111"/>
          <w:sz w:val="28"/>
          <w:szCs w:val="28"/>
          <w:rtl/>
        </w:rPr>
        <w:t xml:space="preserve">اَلَّذِینَ آمَنُوا وَ هٰاجَرُوا ... فِی سَبِیلِ اللّٰهِ ...</w:t>
      </w:r>
    </w:p>
    <w:p>
      <w:pPr>
        <w:pStyle w:val="BookText"/>
      </w:pPr>
      <w:r>
        <w:rPr>
          <w:rFonts w:ascii="Amiri" w:hAnsi="Amiri" w:eastAsia="Amiri" w:cs="Amiri"/>
          <w:lang w:bidi="ar-SA"/>
          <w:color w:val="111111"/>
          <w:sz w:val="28"/>
          <w:szCs w:val="28"/>
          <w:rtl/>
        </w:rPr>
        <w:t xml:space="preserve">یُبَشِّرُهُمْ رَبُّهُمْ بِرَحْمَةٍ ... وَ جَنّٰاتٍ لَهُمْ فِیهٰا ...</w:t>
      </w:r>
    </w:p>
    <w:p>
      <w:pPr>
        <w:pStyle w:val="BookText"/>
      </w:pPr>
      <w:r>
        <w:rPr>
          <w:rFonts w:ascii="Amiri" w:hAnsi="Amiri" w:eastAsia="Amiri" w:cs="Amiri"/>
          <w:lang w:bidi="ar-SA"/>
          <w:color w:val="111111"/>
          <w:sz w:val="28"/>
          <w:szCs w:val="28"/>
          <w:rtl/>
        </w:rPr>
        <w:t xml:space="preserve">خٰالِدِینَ فِیهٰا .... توبه (9) 20 -\22</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19" w:name="pg19916_225571"/>
    <w:bookmarkEnd w:id="419"/>
    <w:p>
      <w:pPr>
        <w:pStyle w:val="Heading4"/>
      </w:pPr>
      <w:bookmarkStart w:id="1939" w:name="_Toc1500"/>
      <w:r>
        <w:t>16. غذای بهشتی</w:t>
      </w:r>
      <w:bookmarkEnd w:id="1939"/>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هجرت مؤمنان در راه خدا، زمینۀ برخورداری آنها از غذای بهشتی:</w:t>
      </w:r>
    </w:p>
    <w:p>
      <w:pPr>
        <w:pStyle w:val="BookText"/>
      </w:pPr>
      <w:r>
        <w:rPr>
          <w:rFonts w:ascii="Amiri" w:hAnsi="Amiri" w:eastAsia="Amiri" w:cs="Amiri"/>
          <w:lang w:bidi="ar-SA"/>
          <w:color w:val="111111"/>
          <w:sz w:val="28"/>
          <w:szCs w:val="28"/>
          <w:rtl/>
        </w:rPr>
        <w:t xml:space="preserve">وَ الَّذِینَ آمَنُوا وَ هٰاجَرُوا ... فِی سَبِیلِ اللّٰهِ ... لَهُمْ مَغْفِرَةٌ وَ رِزْقٌ کَرِیمٌ . </w:t>
      </w:r>
      <w:r>
        <w:rPr>
          <w:rStyle w:val="FootnoteReference"/>
        </w:rPr>
        <w:footnoteReference w:id="819"/>
      </w:r>
      <w:r>
        <w:rPr>
          <w:rFonts w:ascii="IRNazanin" w:hAnsi="IRNazanin" w:eastAsia="IRNazanin" w:cs="IRNazanin"/>
          <w:lang w:bidi="fa-IR"/>
          <w:color w:val="111111"/>
          <w:sz w:val="28"/>
          <w:szCs w:val="28"/>
          <w:rtl/>
        </w:rPr>
        <w:t xml:space="preserve">انفال (8) 74</w:t>
      </w:r>
    </w:p>
    <w:p>
      <w:pPr>
        <w:pStyle w:val="Heading4"/>
      </w:pPr>
      <w:bookmarkStart w:id="1940" w:name="_Toc1501"/>
      <w:r>
        <w:t>17. نعمت بهشتی</w:t>
      </w:r>
      <w:bookmarkEnd w:id="1940"/>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هجرت مؤمنان در راه خدا، زمینۀ برخورداری آنان از نعمتهای دائمی و زوال‌ناپذیر در بهشت:</w:t>
      </w:r>
    </w:p>
    <w:p>
      <w:pPr>
        <w:pStyle w:val="BookText"/>
      </w:pPr>
      <w:r>
        <w:rPr>
          <w:rFonts w:ascii="Amiri" w:hAnsi="Amiri" w:eastAsia="Amiri" w:cs="Amiri"/>
          <w:lang w:bidi="ar-SA"/>
          <w:color w:val="111111"/>
          <w:sz w:val="28"/>
          <w:szCs w:val="28"/>
          <w:rtl/>
        </w:rPr>
        <w:t xml:space="preserve">اَلَّذِینَ آمَنُوا وَ هٰاجَرُوا ... یُبَشِّرُهُمْ رَبُّهُمْ بِرَحْمَةٍ ... وَ جَنّٰاتٍ لَهُمْ فِیهٰا نَعِیمٌ مُقِیمٌ . </w:t>
      </w:r>
      <w:r>
        <w:rPr>
          <w:rStyle w:val="FootnoteReference"/>
        </w:rPr>
        <w:footnoteReference w:id="820"/>
      </w:r>
      <w:r>
        <w:rPr>
          <w:rFonts w:ascii="IRNazanin" w:hAnsi="IRNazanin" w:eastAsia="IRNazanin" w:cs="IRNazanin"/>
          <w:lang w:bidi="fa-IR"/>
          <w:color w:val="111111"/>
          <w:sz w:val="28"/>
          <w:szCs w:val="28"/>
          <w:rtl/>
        </w:rPr>
        <w:t xml:space="preserve">توبه (9) 20 و 21</w:t>
      </w:r>
    </w:p>
    <w:p>
      <w:pPr>
        <w:pStyle w:val="Heading4"/>
      </w:pPr>
      <w:bookmarkStart w:id="1941" w:name="_Toc1502"/>
      <w:r>
        <w:t>18. نهرهای بهشت</w:t>
      </w:r>
      <w:bookmarkEnd w:id="1941"/>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بهره‌وری از نهرهای بهشت، پاداش الهی برای هجرت در راه خدا:</w:t>
      </w:r>
    </w:p>
    <w:p>
      <w:pPr>
        <w:pStyle w:val="BookText"/>
      </w:pPr>
      <w:r>
        <w:rPr>
          <w:rFonts w:ascii="Amiri" w:hAnsi="Amiri" w:eastAsia="Amiri" w:cs="Amiri"/>
          <w:lang w:bidi="ar-SA"/>
          <w:color w:val="111111"/>
          <w:sz w:val="28"/>
          <w:szCs w:val="28"/>
          <w:rtl/>
        </w:rPr>
        <w:t xml:space="preserve">... فَالَّذِینَ هٰاجَرُوا ... جَنّٰاتٍ تَجْرِی مِنْ تَحْتِهَا الْأَنْهٰارُ ثَوٰاباً مِنْ عِنْدِ اللّٰهِ ... </w:t>
      </w:r>
      <w:r>
        <w:rPr>
          <w:rStyle w:val="FootnoteReference"/>
        </w:rPr>
        <w:footnoteReference w:id="821"/>
      </w:r>
      <w:r>
        <w:rPr>
          <w:rFonts w:ascii="IRNazanin" w:hAnsi="IRNazanin" w:eastAsia="IRNazanin" w:cs="IRNazanin"/>
          <w:lang w:bidi="fa-IR"/>
          <w:color w:val="111111"/>
          <w:sz w:val="28"/>
          <w:szCs w:val="28"/>
          <w:rtl/>
        </w:rPr>
        <w:t xml:space="preserve">آل عمران (3) 195</w:t>
      </w:r>
    </w:p>
    <w:p>
      <w:pPr>
        <w:pStyle w:val="BookText"/>
      </w:pPr>
      <w:r>
        <w:rPr>
          <w:rFonts w:ascii="Amiri" w:hAnsi="Amiri" w:eastAsia="Amiri" w:cs="Amiri"/>
          <w:lang w:bidi="ar-SA"/>
          <w:color w:val="111111"/>
          <w:sz w:val="28"/>
          <w:szCs w:val="28"/>
          <w:rtl/>
        </w:rPr>
        <w:t xml:space="preserve">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  توبه (9) 100</w:t>
      </w:r>
    </w:p>
    <w:p>
      <w:pPr>
        <w:pStyle w:val="Heading3"/>
      </w:pPr>
      <w:bookmarkStart w:id="1942" w:name="_Toc1503"/>
      <w:r>
        <w:t>ترک هجرت</w:t>
      </w:r>
      <w:bookmarkEnd w:id="1942"/>
    </w:p>
    <w:p>
      <w:pPr>
        <w:pStyle w:val="Heading4"/>
      </w:pPr>
      <w:bookmarkStart w:id="1943" w:name="_Toc1504"/>
      <w:r>
        <w:t>اشاره</w:t>
      </w:r>
      <w:bookmarkEnd w:id="1943"/>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ترک هجرت گروهی از مسلمانان صدر اسلام و باقی ماندن آنان تحت ستم کافران:</w:t>
      </w:r>
    </w:p>
    <w:p>
      <w:pPr>
        <w:pStyle w:val="BookText"/>
      </w:pPr>
      <w:r>
        <w:rPr>
          <w:rFonts w:ascii="Amiri" w:hAnsi="Amiri" w:eastAsia="Amiri" w:cs="Amiri"/>
          <w:lang w:bidi="ar-SA"/>
          <w:color w:val="111111"/>
          <w:sz w:val="28"/>
          <w:szCs w:val="28"/>
          <w:rtl/>
        </w:rPr>
        <w:t xml:space="preserve">إِنَّ الَّذِینَ تَوَفّٰاهُمُ الْمَلاٰئِکَةُ ... قٰالُوا کُنّٰا مُسْتَضْعَفِینَ فِی الْأَرْضِ ... فَتُهٰاجِرُوا فِیهٰا ... </w:t>
      </w:r>
      <w:r>
        <w:rPr>
          <w:rStyle w:val="FootnoteReference"/>
        </w:rPr>
        <w:footnoteReference w:id="822"/>
      </w:r>
      <w:r>
        <w:rPr>
          <w:rFonts w:ascii="IRNazanin" w:hAnsi="IRNazanin" w:eastAsia="IRNazanin" w:cs="IRNazanin"/>
          <w:lang w:bidi="fa-IR"/>
          <w:color w:val="111111"/>
          <w:sz w:val="28"/>
          <w:szCs w:val="28"/>
          <w:rtl/>
        </w:rPr>
        <w:t xml:space="preserve">نساء (4) 97</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آمادگی نداشتن اکثر مردم، برای هجرت در راه خدا، موجب ترک هجرت آنان:</w:t>
      </w:r>
    </w:p>
    <w:p>
      <w:pPr>
        <w:pStyle w:val="BookText"/>
      </w:pPr>
      <w:r>
        <w:rPr>
          <w:rFonts w:ascii="Amiri" w:hAnsi="Amiri" w:eastAsia="Amiri" w:cs="Amiri"/>
          <w:lang w:bidi="ar-SA"/>
          <w:color w:val="111111"/>
          <w:sz w:val="28"/>
          <w:szCs w:val="28"/>
          <w:rtl/>
        </w:rPr>
        <w:t xml:space="preserve">وَ لَوْ أَنّٰا کَتَبْنٰا عَلَیْهِمْ ... اُخْرُجُوا مِنْ دِیٰارِکُمْ مٰا فَعَلُوهُ إِلاّٰ قَلِیلٌ مِنْهُمْ .... نساء (4) 66</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احتمال سرگردانی و گرفتار شدن به تنگناها، دلیل گروهی از مسلمانان برای ترک هجرت:</w:t>
      </w:r>
    </w:p>
    <w:p>
      <w:pPr>
        <w:pStyle w:val="BookText"/>
      </w:pPr>
      <w:r>
        <w:rPr>
          <w:rFonts w:ascii="Amiri" w:hAnsi="Amiri" w:eastAsia="Amiri" w:cs="Amiri"/>
          <w:lang w:bidi="ar-SA"/>
          <w:color w:val="111111"/>
          <w:sz w:val="28"/>
          <w:szCs w:val="28"/>
          <w:rtl/>
        </w:rPr>
        <w:t xml:space="preserve">وَ مَنْ یُهٰاجِرْ ... یَجِدْ فِی الْأَرْضِ مُرٰاغَماً کَثِیراً وَ سَعَةً .... نساء (4) 100</w:t>
      </w:r>
    </w:p>
    <w:p>
      <w:pPr>
        <w:pStyle w:val="Heading4"/>
      </w:pPr>
      <w:bookmarkStart w:id="1944" w:name="_Toc1505"/>
      <w:r>
        <w:t>آثار ترک هجرت</w:t>
      </w:r>
      <w:bookmarkEnd w:id="1944"/>
    </w:p>
    <w:p>
      <w:pPr>
        <w:pStyle w:val="Heading5"/>
      </w:pPr>
      <w:bookmarkStart w:id="1945" w:name="_Toc1506"/>
      <w:r>
        <w:t>1. تحت تعقیب بودن</w:t>
      </w:r>
      <w:bookmarkEnd w:id="1945"/>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لزوم تعقیب منافقان، در صورت سرباز زدن آنان از هجرت در راه خدا:</w:t>
      </w:r>
    </w:p>
    <w:p>
      <w:pPr>
        <w:pStyle w:val="BookText"/>
      </w:pPr>
      <w:r>
        <w:rPr>
          <w:rFonts w:ascii="Amiri" w:hAnsi="Amiri" w:eastAsia="Amiri" w:cs="Amiri"/>
          <w:lang w:bidi="ar-SA"/>
          <w:color w:val="111111"/>
          <w:sz w:val="28"/>
          <w:szCs w:val="28"/>
          <w:rtl/>
        </w:rPr>
        <w:t xml:space="preserve">... فَلاٰ تَتَّخِذُوا مِنْهُمْ أَوْلِیٰاءَ حَتّٰی یُهٰاجِرُوا فِی سَبِیلِ اللّٰهِ فَإِنْ تَوَلَّوْا فَخُذُوهُمْ ... </w:t>
      </w:r>
      <w:r>
        <w:rPr>
          <w:rStyle w:val="FootnoteReference"/>
        </w:rPr>
        <w:footnoteReference w:id="823"/>
      </w:r>
      <w:r>
        <w:rPr>
          <w:rFonts w:ascii="IRNazanin" w:hAnsi="IRNazanin" w:eastAsia="IRNazanin" w:cs="IRNazanin"/>
          <w:lang w:bidi="fa-IR"/>
          <w:color w:val="111111"/>
          <w:sz w:val="28"/>
          <w:szCs w:val="28"/>
          <w:rtl/>
        </w:rPr>
        <w:t xml:space="preserve">نساء (4) 89</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0" w:name="pg19916_225572"/>
    <w:bookmarkEnd w:id="420"/>
    <w:p>
      <w:pPr>
        <w:pStyle w:val="Heading5"/>
      </w:pPr>
      <w:bookmarkStart w:id="1946" w:name="_Toc1507"/>
      <w:r>
        <w:t>2. جواز قتل</w:t>
      </w:r>
      <w:bookmarkEnd w:id="1946"/>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لزوم کشتن منافقان، در صورت سرباززدن آنان از هجرت در راه خدا مگر متعهدان به معاهدۀ مؤمنان:</w:t>
      </w:r>
    </w:p>
    <w:p>
      <w:pPr>
        <w:pStyle w:val="BookText"/>
      </w:pPr>
      <w:r>
        <w:rPr>
          <w:rFonts w:ascii="Amiri" w:hAnsi="Amiri" w:eastAsia="Amiri" w:cs="Amiri"/>
          <w:lang w:bidi="ar-SA"/>
          <w:color w:val="111111"/>
          <w:sz w:val="28"/>
          <w:szCs w:val="28"/>
          <w:rtl/>
        </w:rPr>
        <w:t xml:space="preserve">... فَلاٰ تَتَّخِذُوا مِنْهُمْ أَوْلِیٰاءَ حَتّٰی یُهٰاجِرُوا فِی سَبِیلِ اللّٰهِ فَإِنْ تَوَلَّوْا فَخُذُوهُمْ وَ اقْتُلُوهُمْ حَیْثُ وَجَدْتُمُوهُمْ ... إِلاَّ الَّذِینَ یَصِلُونَ إِلیٰ قَوْمٍ بَیْنَکُمْ وَ بَیْنَهُمْ مِیثٰاقٌ ... </w:t>
      </w:r>
      <w:r>
        <w:rPr>
          <w:rStyle w:val="FootnoteReference"/>
        </w:rPr>
        <w:footnoteReference w:id="824"/>
      </w:r>
      <w:r>
        <w:rPr>
          <w:rFonts w:ascii="IRNazanin" w:hAnsi="IRNazanin" w:eastAsia="IRNazanin" w:cs="IRNazanin"/>
          <w:lang w:bidi="fa-IR"/>
          <w:color w:val="111111"/>
          <w:sz w:val="28"/>
          <w:szCs w:val="28"/>
          <w:rtl/>
        </w:rPr>
        <w:t xml:space="preserve">نساء (4) 89 و 90</w:t>
      </w:r>
    </w:p>
    <w:p>
      <w:pPr>
        <w:pStyle w:val="Heading5"/>
      </w:pPr>
      <w:bookmarkStart w:id="1947" w:name="_Toc1508"/>
      <w:r>
        <w:t>3. حرمت استمداد</w:t>
      </w:r>
      <w:bookmarkEnd w:id="1947"/>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حرمت یاری جستن از ترک‌کنندگان هجرت در راه خدا:</w:t>
      </w:r>
    </w:p>
    <w:p>
      <w:pPr>
        <w:pStyle w:val="BookText"/>
      </w:pPr>
      <w:r>
        <w:rPr>
          <w:rFonts w:ascii="Amiri" w:hAnsi="Amiri" w:eastAsia="Amiri" w:cs="Amiri"/>
          <w:lang w:bidi="ar-SA"/>
          <w:color w:val="111111"/>
          <w:sz w:val="28"/>
          <w:szCs w:val="28"/>
          <w:rtl/>
        </w:rPr>
        <w:t xml:space="preserve">... فَلاٰ تَتَّخِذُوا مِنْهُمْ أَوْلِیٰاءَ حَتّٰی یُهٰاجِرُوا ... وَ لاٰ تَتَّخِذُوا مِنْهُمْ وَلِیًّا وَ لاٰ نَصِیراً. </w:t>
      </w:r>
      <w:r>
        <w:rPr>
          <w:rStyle w:val="FootnoteReference"/>
        </w:rPr>
        <w:footnoteReference w:id="825"/>
      </w:r>
      <w:r>
        <w:rPr>
          <w:rFonts w:ascii="IRNazanin" w:hAnsi="IRNazanin" w:eastAsia="IRNazanin" w:cs="IRNazanin"/>
          <w:lang w:bidi="fa-IR"/>
          <w:color w:val="111111"/>
          <w:sz w:val="28"/>
          <w:szCs w:val="28"/>
          <w:rtl/>
        </w:rPr>
        <w:t xml:space="preserve">نساء (4) 89</w:t>
      </w:r>
    </w:p>
    <w:p>
      <w:pPr>
        <w:pStyle w:val="Heading5"/>
      </w:pPr>
      <w:bookmarkStart w:id="1948" w:name="_Toc1509"/>
      <w:r>
        <w:t>4. ضعف ایمان</w:t>
      </w:r>
      <w:bookmarkEnd w:id="1948"/>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ترک هجرت مؤمنان، بدون عذر از مکه به مدینه، بیانگر ضعف ایمان آنها:</w:t>
      </w:r>
    </w:p>
    <w:p>
      <w:pPr>
        <w:pStyle w:val="BookText"/>
      </w:pPr>
      <w:r>
        <w:rPr>
          <w:rFonts w:ascii="Amiri" w:hAnsi="Amiri" w:eastAsia="Amiri" w:cs="Amiri"/>
          <w:lang w:bidi="ar-SA"/>
          <w:color w:val="111111"/>
          <w:sz w:val="28"/>
          <w:szCs w:val="28"/>
          <w:rtl/>
        </w:rPr>
        <w:t xml:space="preserve">وَ الَّذِینَ آمَنُوا وَ هٰاجَرُوا ... أُولٰئِکَ هُمُ الْمُؤْمِنُونَ حَقًّا .... انفال (8) 74</w:t>
      </w:r>
    </w:p>
    <w:p>
      <w:pPr>
        <w:pStyle w:val="Heading5"/>
      </w:pPr>
      <w:bookmarkStart w:id="1949" w:name="_Toc1510"/>
      <w:r>
        <w:t>5. ظلم</w:t>
      </w:r>
      <w:bookmarkEnd w:id="1949"/>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ماندن در سیطرۀ مشرکان و ترک هجرت، ظلم به نفس:</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 نساء (4) 97</w:t>
      </w:r>
    </w:p>
    <w:p>
      <w:pPr>
        <w:pStyle w:val="Heading5"/>
      </w:pPr>
      <w:bookmarkStart w:id="1950" w:name="_Toc1511"/>
      <w:r>
        <w:t>6. عدم صلاحیت دوستی</w:t>
      </w:r>
      <w:bookmarkEnd w:id="1950"/>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ضرورت پرهیز مؤمنان از دوستی با ترک‌کنندگان هجرت در راه خدا:</w:t>
      </w:r>
    </w:p>
    <w:p>
      <w:pPr>
        <w:pStyle w:val="BookText"/>
      </w:pPr>
      <w:r>
        <w:rPr>
          <w:rFonts w:ascii="Amiri" w:hAnsi="Amiri" w:eastAsia="Amiri" w:cs="Amiri"/>
          <w:lang w:bidi="ar-SA"/>
          <w:color w:val="111111"/>
          <w:sz w:val="28"/>
          <w:szCs w:val="28"/>
          <w:rtl/>
        </w:rPr>
        <w:t xml:space="preserve">... فَلاٰ تَتَّخِذُوا مِنْهُمْ أَوْلِیٰاءَ حَتّٰی یُهٰاجِرُوا ... وَ لاٰ تَتَّخِذُوا مِنْهُمْ وَلِیًّا ... </w:t>
      </w:r>
      <w:r>
        <w:rPr>
          <w:rStyle w:val="FootnoteReference"/>
        </w:rPr>
        <w:footnoteReference w:id="826"/>
      </w:r>
      <w:r>
        <w:rPr>
          <w:rFonts w:ascii="IRNazanin" w:hAnsi="IRNazanin" w:eastAsia="IRNazanin" w:cs="IRNazanin"/>
          <w:lang w:bidi="fa-IR"/>
          <w:color w:val="111111"/>
          <w:sz w:val="28"/>
          <w:szCs w:val="28"/>
          <w:rtl/>
        </w:rPr>
        <w:t xml:space="preserve">نساء (4) 89</w:t>
      </w:r>
    </w:p>
    <w:p>
      <w:pPr>
        <w:pStyle w:val="Heading5"/>
      </w:pPr>
      <w:bookmarkStart w:id="1951" w:name="_Toc1512"/>
      <w:r>
        <w:t>7. عدم ولایت</w:t>
      </w:r>
      <w:bookmarkEnd w:id="1951"/>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ترک هجرت در راه خدا، موجب منع ولایت مقرر از جانب خداوند متعال:</w:t>
      </w:r>
    </w:p>
    <w:p>
      <w:pPr>
        <w:pStyle w:val="BookText"/>
      </w:pPr>
      <w:r>
        <w:rPr>
          <w:rFonts w:ascii="Amiri" w:hAnsi="Amiri" w:eastAsia="Amiri" w:cs="Amiri"/>
          <w:lang w:bidi="ar-SA"/>
          <w:color w:val="111111"/>
          <w:sz w:val="28"/>
          <w:szCs w:val="28"/>
          <w:rtl/>
        </w:rPr>
        <w:t xml:space="preserve">... فَلاٰ تَتَّخِذُوا مِنْهُمْ أَوْلِیٰاءَ حَتّٰی یُهٰاجِرُوا ... وَ لاٰ تَتَّخِذُوا مِنْهُمْ وَلِیًّا .... نساء (4) 89</w:t>
      </w:r>
    </w:p>
    <w:p>
      <w:pPr>
        <w:pStyle w:val="BookText"/>
      </w:pPr>
      <w:r>
        <w:rPr>
          <w:rFonts w:ascii="Amiri" w:hAnsi="Amiri" w:eastAsia="Amiri" w:cs="Amiri"/>
          <w:lang w:bidi="ar-SA"/>
          <w:color w:val="111111"/>
          <w:sz w:val="28"/>
          <w:szCs w:val="28"/>
          <w:rtl/>
        </w:rPr>
        <w:t xml:space="preserve">إِنَّ الَّذِینَ آمَنُوا وَ هٰاجَرُوا ... فِی سَبِیلِ اللّٰهِ ... وَ الَّذِینَ آمَنُوا وَ لَمْ یُهٰاجِرُوا مٰا لَکُمْ مِنْ وَلاٰیَتِهِمْ مِنْ شَیْءٍ .... انفال (8) 72</w:t>
      </w:r>
    </w:p>
    <w:p>
      <w:pPr>
        <w:pStyle w:val="Heading5"/>
      </w:pPr>
      <w:bookmarkStart w:id="1952" w:name="_Toc1513"/>
      <w:r>
        <w:t>8. محرومیت از ارث</w:t>
      </w:r>
      <w:bookmarkEnd w:id="1952"/>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ممنوعیت ارث بردن اهل مکه از اهل مدینه، در صورت اعراض از هجرت در راه خدا:</w:t>
      </w:r>
    </w:p>
    <w:p>
      <w:pPr>
        <w:pStyle w:val="BookText"/>
      </w:pPr>
      <w:r>
        <w:rPr>
          <w:rFonts w:ascii="Amiri" w:hAnsi="Amiri" w:eastAsia="Amiri" w:cs="Amiri"/>
          <w:lang w:bidi="ar-SA"/>
          <w:color w:val="111111"/>
          <w:sz w:val="28"/>
          <w:szCs w:val="28"/>
          <w:rtl/>
        </w:rPr>
        <w:t xml:space="preserve">إِنَّ الَّذِینَ آمَنُوا وَ هٰاجَرُوا ... فِی سَبِیلِ اللّٰهِ ... وَ الَّذِینَ آمَنُوا وَ لَمْ یُهٰاجِرُوا مٰا لَکُمْ مِنْ وَلاٰیَتِهِمْ مِنْ شَیْءٍ حَتّٰی یُهٰاجِرُوا ... </w:t>
      </w:r>
      <w:r>
        <w:rPr>
          <w:rStyle w:val="FootnoteReference"/>
        </w:rPr>
        <w:footnoteReference w:id="827"/>
      </w:r>
      <w:r>
        <w:rPr>
          <w:rFonts w:ascii="IRNazanin" w:hAnsi="IRNazanin" w:eastAsia="IRNazanin" w:cs="IRNazanin"/>
          <w:lang w:bidi="fa-IR"/>
          <w:color w:val="111111"/>
          <w:sz w:val="28"/>
          <w:szCs w:val="28"/>
          <w:rtl/>
        </w:rPr>
        <w:t xml:space="preserve">انفال (8) 72</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1" w:name="pg19916_225573"/>
    <w:bookmarkEnd w:id="421"/>
    <w:p>
      <w:pPr>
        <w:pStyle w:val="Heading5"/>
      </w:pPr>
      <w:bookmarkStart w:id="1953" w:name="_Toc1514"/>
      <w:r>
        <w:t>9. ملامت</w:t>
      </w:r>
      <w:bookmarkEnd w:id="1953"/>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توبیخ و سرزنش مستضعفان سرباززده از هجرت، از سوی فرشتگان به هنگام مرگ:</w:t>
      </w:r>
    </w:p>
    <w:p>
      <w:pPr>
        <w:pStyle w:val="BookText"/>
      </w:pPr>
      <w:r>
        <w:rPr>
          <w:rFonts w:ascii="Amiri" w:hAnsi="Amiri" w:eastAsia="Amiri" w:cs="Amiri"/>
          <w:lang w:bidi="ar-SA"/>
          <w:color w:val="111111"/>
          <w:sz w:val="28"/>
          <w:szCs w:val="28"/>
          <w:rtl/>
        </w:rPr>
        <w:t xml:space="preserve">... قٰالُوا کُنّٰا مُسْتَضْعَفِینَ فِی الْأَرْضِ قٰالُوا أَ لَمْ تَکُنْ أَرْضُ اللّٰهِ وٰاسِعَةً فَتُهٰاجِرُوا فِیهٰا ... </w:t>
      </w:r>
      <w:r>
        <w:rPr>
          <w:rStyle w:val="FootnoteReference"/>
        </w:rPr>
        <w:footnoteReference w:id="828"/>
      </w:r>
      <w:r>
        <w:rPr>
          <w:rFonts w:ascii="IRNazanin" w:hAnsi="IRNazanin" w:eastAsia="IRNazanin" w:cs="IRNazanin"/>
          <w:lang w:bidi="fa-IR"/>
          <w:color w:val="111111"/>
          <w:sz w:val="28"/>
          <w:szCs w:val="28"/>
          <w:rtl/>
        </w:rPr>
        <w:t xml:space="preserve">نساء (4) 97</w:t>
      </w:r>
    </w:p>
    <w:p>
      <w:pPr>
        <w:pStyle w:val="Heading5"/>
      </w:pPr>
      <w:bookmarkStart w:id="1954" w:name="_Toc1515"/>
      <w:r>
        <w:t>10. ناگواری هنگام مرگ</w:t>
      </w:r>
      <w:bookmarkEnd w:id="1954"/>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ناگواری حال مستضعفان سرباززده از هجرت، هنگام مرگ، به رغم توانایی‌شان به هجرت:</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نساء (4) 97</w:t>
      </w:r>
    </w:p>
    <w:p>
      <w:pPr>
        <w:pStyle w:val="Heading5"/>
      </w:pPr>
      <w:bookmarkStart w:id="1955" w:name="_Toc1516"/>
      <w:r>
        <w:t>11. نفاق</w:t>
      </w:r>
      <w:bookmarkEnd w:id="1955"/>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نفاق، نشانۀ بریدن از جامعۀ ایمانی و سرباززدن  از هجرت:</w:t>
      </w:r>
    </w:p>
    <w:p>
      <w:pPr>
        <w:pStyle w:val="BookText"/>
      </w:pPr>
      <w:r>
        <w:rPr>
          <w:rFonts w:ascii="Amiri" w:hAnsi="Amiri" w:eastAsia="Amiri" w:cs="Amiri"/>
          <w:lang w:bidi="ar-SA"/>
          <w:color w:val="111111"/>
          <w:sz w:val="28"/>
          <w:szCs w:val="28"/>
          <w:rtl/>
        </w:rPr>
        <w:t xml:space="preserve">فَمٰا لَکُمْ فِی الْمُنٰافِقِینَ .... فَلاٰ تَتَّخِذُوا مِنْهُمْ أَوْلِیٰاءَ حَتّٰی یُهٰاجِرُوا فِی سَبِیلِ اللّٰهِ .... نساء (4) 88 و 89</w:t>
      </w:r>
    </w:p>
    <w:p>
      <w:pPr>
        <w:pStyle w:val="Heading4"/>
      </w:pPr>
      <w:bookmarkStart w:id="1956" w:name="_Toc1517"/>
      <w:r>
        <w:t>کیفر ترک هجرت</w:t>
      </w:r>
      <w:bookmarkEnd w:id="1956"/>
    </w:p>
    <w:p>
      <w:pPr>
        <w:pStyle w:val="Heading5"/>
      </w:pPr>
      <w:bookmarkStart w:id="1957" w:name="_Toc1518"/>
      <w:r>
        <w:t>1. جایگاه بد</w:t>
      </w:r>
      <w:bookmarkEnd w:id="1957"/>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جایگاه بد عقوبت مستضعفان ترک‌کنندۀ هجرت در راه خدا و باقی مانده در محیط کفر، به رغم توانایی‌شان از هجرت:</w:t>
      </w:r>
    </w:p>
    <w:p>
      <w:pPr>
        <w:pStyle w:val="BookText"/>
      </w:pPr>
      <w:r>
        <w:rPr>
          <w:rFonts w:ascii="Amiri" w:hAnsi="Amiri" w:eastAsia="Amiri" w:cs="Amiri"/>
          <w:lang w:bidi="ar-SA"/>
          <w:color w:val="111111"/>
          <w:sz w:val="28"/>
          <w:szCs w:val="28"/>
          <w:rtl/>
        </w:rPr>
        <w:t xml:space="preserve">إِنَّ الَّذِینَ ... ظٰالِمِی أَنْفُسِهِمْ ... قٰالُوا کُنّٰا مُسْتَضْعَفِینَ فِی الْأَرْضِ قٰالُوا أَ لَمْ تَکُنْ أَرْضُ اللّٰهِ وٰاسِعَةً فَتُهٰاجِرُوا فِیهٰا فَأُولٰئِکَ ... وَ سٰاءَتْ مَصِیراً. </w:t>
      </w:r>
      <w:r>
        <w:rPr>
          <w:rStyle w:val="FootnoteReference"/>
        </w:rPr>
        <w:footnoteReference w:id="829"/>
      </w:r>
      <w:r>
        <w:rPr>
          <w:rFonts w:ascii="IRNazanin" w:hAnsi="IRNazanin" w:eastAsia="IRNazanin" w:cs="IRNazanin"/>
          <w:lang w:bidi="fa-IR"/>
          <w:color w:val="111111"/>
          <w:sz w:val="28"/>
          <w:szCs w:val="28"/>
          <w:rtl/>
        </w:rPr>
        <w:t xml:space="preserve">نساء (4) 97</w:t>
      </w:r>
    </w:p>
    <w:p>
      <w:pPr>
        <w:pStyle w:val="Heading5"/>
      </w:pPr>
      <w:bookmarkStart w:id="1958" w:name="_Toc1519"/>
      <w:r>
        <w:t>2. جهنّم</w:t>
      </w:r>
      <w:bookmarkEnd w:id="1958"/>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جهنّم، عقوبت مستضعفان ترک‌کنندۀ هجرت در راه خدا و باقیمانده در محیط کفر، به‌رغم توانایی‌شان بر هجرت:</w:t>
      </w:r>
    </w:p>
    <w:p>
      <w:pPr>
        <w:pStyle w:val="BookText"/>
      </w:pPr>
      <w:r>
        <w:rPr>
          <w:rFonts w:ascii="Amiri" w:hAnsi="Amiri" w:eastAsia="Amiri" w:cs="Amiri"/>
          <w:lang w:bidi="ar-SA"/>
          <w:color w:val="111111"/>
          <w:sz w:val="28"/>
          <w:szCs w:val="28"/>
          <w:rtl/>
        </w:rPr>
        <w:t xml:space="preserve">إِنَّ الَّذِینَ ... ظٰالِمِی أَنْفُسِهِمْ ... قٰالُوا کُنّٰا مُسْتَضْعَفِینَ فِی الْأَرْضِ قٰالُوا أَ لَمْ تَکُنْ أَرْضُ اللّٰهِ وٰاسِعَةً فَتُهٰاجِرُوا فِیهٰا فَأُولٰئِکَ مَأْوٰاهُمْ جَهَنَّمُ .... نساء (4) 97</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جهنم، جایگاه گنهکاران غیر قادر بر اجرای تکالیف الهی به سبب ترک عمدی هجرت و باقیمانده در سلطۀ مشرکان:</w:t>
      </w:r>
    </w:p>
    <w:p>
      <w:pPr>
        <w:pStyle w:val="BookText"/>
      </w:pPr>
      <w:r>
        <w:rPr>
          <w:rFonts w:ascii="Amiri" w:hAnsi="Amiri" w:eastAsia="Amiri" w:cs="Amiri"/>
          <w:lang w:bidi="ar-SA"/>
          <w:color w:val="111111"/>
          <w:sz w:val="28"/>
          <w:szCs w:val="28"/>
          <w:rtl/>
        </w:rPr>
        <w:t xml:space="preserve">... أَ لَمْ تَکُنْ أَرْضُ اللّٰهِ وٰاسِعَةً فَتُهٰاجِرُوا فِیهٰا فَأُولٰئِکَ مَأْوٰاهُمْ جَهَنَّمُ ... </w:t>
      </w:r>
      <w:r>
        <w:rPr>
          <w:rStyle w:val="FootnoteReference"/>
        </w:rPr>
        <w:footnoteReference w:id="830"/>
      </w:r>
      <w:r>
        <w:rPr>
          <w:rFonts w:ascii="IRNazanin" w:hAnsi="IRNazanin" w:eastAsia="IRNazanin" w:cs="IRNazanin"/>
          <w:lang w:bidi="fa-IR"/>
          <w:color w:val="111111"/>
          <w:sz w:val="28"/>
          <w:szCs w:val="28"/>
          <w:rtl/>
        </w:rPr>
        <w:t xml:space="preserve">نساء (4) 97</w:t>
      </w:r>
    </w:p>
    <w:p>
      <w:pPr>
        <w:pStyle w:val="BookText"/>
      </w:pPr>
      <w:r>
        <w:rPr>
          <w:rFonts w:ascii="IRNazanin" w:hAnsi="IRNazanin" w:eastAsia="IRNazanin" w:cs="IRNazanin"/>
          <w:lang w:bidi="fa-IR"/>
          <w:color w:val="111111"/>
          <w:sz w:val="28"/>
          <w:szCs w:val="28"/>
          <w:rtl/>
        </w:rPr>
        <w:t xml:space="preserve">نیز ==&gt; مهاجران.</w:t>
      </w:r>
    </w:p>
    <w:p>
      <w:pPr>
        <w:pStyle w:val="Heading4"/>
      </w:pPr>
      <w:bookmarkStart w:id="1959" w:name="_Toc1520"/>
      <w:r>
        <w:t>گناه ترک هجرت</w:t>
      </w:r>
      <w:bookmarkEnd w:id="1959"/>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ترک هجرت از سیطرۀ مشرکان، گناهی بزرگ:</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22" w:name="pg19916_225574"/>
    <w:bookmarkEnd w:id="422"/>
    <w:p>
      <w:pPr>
        <w:pStyle w:val="BookText"/>
      </w:pPr>
      <w:r>
        <w:rPr>
          <w:rFonts w:ascii="Amiri" w:hAnsi="Amiri" w:eastAsia="Amiri" w:cs="Amiri"/>
          <w:lang w:bidi="ar-SA"/>
          <w:color w:val="111111"/>
          <w:sz w:val="28"/>
          <w:szCs w:val="28"/>
          <w:rtl/>
        </w:rPr>
        <w:t xml:space="preserve">أَ لَمْ تَکُنْ أَرْضُ اللّٰهِ وٰاسِعَةً فَتُهٰاجِرُوا فِیهٰا فَأُولٰئِکَ مَأْوٰاهُمْ جَهَنَّمُ وَ سٰاءَتْ مَصِیراً.  نساء (4) 97</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حتمی بودن عفو الهی، از گناه ترک هجرت، از سر ناتوانی:</w:t>
      </w:r>
    </w:p>
    <w:p>
      <w:pPr>
        <w:pStyle w:val="BookText"/>
      </w:pPr>
      <w:r>
        <w:rPr>
          <w:rFonts w:ascii="Amiri" w:hAnsi="Amiri" w:eastAsia="Amiri" w:cs="Amiri"/>
          <w:lang w:bidi="ar-SA"/>
          <w:color w:val="111111"/>
          <w:sz w:val="28"/>
          <w:szCs w:val="28"/>
          <w:rtl/>
        </w:rPr>
        <w:t xml:space="preserve">... فَتُهٰاجِرُوا فِیهٰا ... إِلاَّ الْمُسْتَضْعَفِینَ مِنَ الرِّجٰالِ وَ النِّسٰاءِ وَ الْوِلْدٰانِ لاٰ یَسْتَطِیعُونَ حِیلَةً وَ لاٰ یَهْتَدُونَ سَبِیلاً فَأُولٰئِکَ عَسَی اللّٰهُ أَنْ یَعْفُوَ عَنْهُمْ .... نساء (4) 97 -\99</w:t>
      </w:r>
    </w:p>
    <w:p>
      <w:pPr>
        <w:pStyle w:val="Heading3"/>
      </w:pPr>
      <w:bookmarkStart w:id="1960" w:name="_Toc1521"/>
      <w:r>
        <w:t>تشویق به هجرت</w:t>
      </w:r>
      <w:bookmarkEnd w:id="1960"/>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تشویق خداوند به هجرت از سرزمین نامساعد، برای حفظ ایمان و تقوا و احسان به سرزمین مناسب دیگر:</w:t>
      </w:r>
    </w:p>
    <w:p>
      <w:pPr>
        <w:pStyle w:val="BookText"/>
      </w:pPr>
      <w:r>
        <w:rPr>
          <w:rFonts w:ascii="Amiri" w:hAnsi="Amiri" w:eastAsia="Amiri" w:cs="Amiri"/>
          <w:lang w:bidi="ar-SA"/>
          <w:color w:val="111111"/>
          <w:sz w:val="28"/>
          <w:szCs w:val="28"/>
          <w:rtl/>
        </w:rPr>
        <w:t xml:space="preserve">... یٰا عِبٰادِ الَّذِینَ آمَنُوا اتَّقُوا رَبَّکُمْ لِلَّذِینَ أَحْسَنُوا فِی هٰذِهِ الدُّنْیٰا حَسَنَةٌ وَ أَرْضُ اللّٰهِ وٰاسِعَةٌ .... زمر (39) 10</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تشویق خداوند به صبر و تحمّل مشکلات ناشی از هجرت:</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w:t>
      </w:r>
    </w:p>
    <w:p>
      <w:pPr>
        <w:pStyle w:val="BookText"/>
      </w:pPr>
      <w:r>
        <w:rPr>
          <w:rFonts w:ascii="Amiri" w:hAnsi="Amiri" w:eastAsia="Amiri" w:cs="Amiri"/>
          <w:lang w:bidi="ar-SA"/>
          <w:color w:val="111111"/>
          <w:sz w:val="28"/>
          <w:szCs w:val="28"/>
          <w:rtl/>
        </w:rPr>
        <w:t xml:space="preserve">اَلَّذِینَ صَبَرُوا وَ عَلیٰ رَبِّهِمْ یَتَوَکَّلُونَ .  نحل (16) 41 و 42</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نحل (16) 110</w:t>
      </w:r>
    </w:p>
    <w:p>
      <w:pPr>
        <w:pStyle w:val="BookText"/>
      </w:pPr>
      <w:r>
        <w:rPr>
          <w:rFonts w:ascii="Amiri" w:hAnsi="Amiri" w:eastAsia="Amiri" w:cs="Amiri"/>
          <w:lang w:bidi="ar-SA"/>
          <w:color w:val="111111"/>
          <w:sz w:val="28"/>
          <w:szCs w:val="28"/>
          <w:rtl/>
        </w:rPr>
        <w:t xml:space="preserve">... وَ أَرْضُ اللّٰهِ وٰاسِعَةٌ إِنَّمٰا یُوَفَّی الصّٰابِرُونَ أَجْرَهُمْ بِغَیْرِ حِسٰابٍ .  زمر (39) 10</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ترغیب مسلمانان صدر اسلام به هجرت از مکّه، برای توسعه در زندگی:</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 فَقَدْ وَقَعَ أَجْرُهُ عَلَی اللّٰهِ .... نساء (4) 100</w:t>
      </w:r>
    </w:p>
    <w:p>
      <w:pPr>
        <w:pStyle w:val="Heading3"/>
      </w:pPr>
      <w:bookmarkStart w:id="1961" w:name="_Toc1522"/>
      <w:r>
        <w:t>توصیه به هجرت</w:t>
      </w:r>
      <w:bookmarkEnd w:id="1961"/>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توصیۀ خداوند به هجرت از سرزمین کفر، در صورت ناگزیر بودن انسان از تظاهر مداوم به کفر:</w:t>
      </w:r>
    </w:p>
    <w:p>
      <w:pPr>
        <w:pStyle w:val="BookText"/>
      </w:pPr>
      <w:r>
        <w:rPr>
          <w:rFonts w:ascii="Amiri" w:hAnsi="Amiri" w:eastAsia="Amiri" w:cs="Amiri"/>
          <w:lang w:bidi="ar-SA"/>
          <w:color w:val="111111"/>
          <w:sz w:val="28"/>
          <w:szCs w:val="28"/>
          <w:rtl/>
        </w:rPr>
        <w:t xml:space="preserve">... إِلاّٰ مَنْ أُکْرِهَ ... ثُمَّ إِنَّ رَبَّکَ لِلَّذِینَ هٰاجَرُوا مِنْ بَعْدِ مٰا فُتِنُوا .... نحل (16) 106 و 110</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توصیۀ خداوند به مسلمانان مکّه، برای هجرت از مکّه، جهت انجام دادن شایستۀ عبادت خدا:</w:t>
      </w:r>
    </w:p>
    <w:p>
      <w:pPr>
        <w:pStyle w:val="BookText"/>
      </w:pPr>
      <w:r>
        <w:rPr>
          <w:rFonts w:ascii="Amiri" w:hAnsi="Amiri" w:eastAsia="Amiri" w:cs="Amiri"/>
          <w:lang w:bidi="ar-SA"/>
          <w:color w:val="111111"/>
          <w:sz w:val="28"/>
          <w:szCs w:val="28"/>
          <w:rtl/>
        </w:rPr>
        <w:t xml:space="preserve">یٰا عِبٰادِیَ ... إِنَّ أَرْضِی وٰاسِعَةٌ فَإِیّٰایَ فَاعْبُدُونِ .  عنکبوت (29) 56</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توصیۀ خداوند به هجرت در راه خدا و پیوستن به جامعۀ اسلامی:</w:t>
      </w:r>
    </w:p>
    <w:p>
      <w:pPr>
        <w:pStyle w:val="BookText"/>
      </w:pPr>
      <w:r>
        <w:rPr>
          <w:rFonts w:ascii="Amiri" w:hAnsi="Amiri" w:eastAsia="Amiri" w:cs="Amiri"/>
          <w:lang w:bidi="ar-SA"/>
          <w:color w:val="111111"/>
          <w:sz w:val="28"/>
          <w:szCs w:val="28"/>
          <w:rtl/>
        </w:rPr>
        <w:t xml:space="preserve">وَدُّوا لَوْ تَکْفُرُونَ کَمٰا کَفَرُوا فَتَکُونُونَ سَوٰاءً فَلاٰ تَتَّخِذُوا مِنْهُمْ أَوْلِیٰاءَ حَتّٰی یُهٰاجِرُوا فِی سَبِیلِ اللّٰهِ .... نساء (4) 89</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هجرت مؤمنان تحت ستم برای رهایی از استضعاف، توصیه‌ای از سوی خداوند:</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23" w:name="pg19916_225575"/>
    <w:bookmarkEnd w:id="423"/>
    <w:p>
      <w:pPr>
        <w:pStyle w:val="BookText"/>
      </w:pPr>
      <w:r>
        <w:rPr>
          <w:rFonts w:ascii="Amiri" w:hAnsi="Amiri" w:eastAsia="Amiri" w:cs="Amiri"/>
          <w:lang w:bidi="ar-SA"/>
          <w:color w:val="111111"/>
          <w:sz w:val="28"/>
          <w:szCs w:val="28"/>
          <w:rtl/>
        </w:rPr>
        <w:t xml:space="preserve">فِیهٰا .... نساء (4) 97</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ضرورت انجام دادن هجرت در راه خدا به توصیۀ خداوند:</w:t>
      </w:r>
    </w:p>
    <w:p>
      <w:pPr>
        <w:pStyle w:val="BookText"/>
      </w:pPr>
      <w:r>
        <w:rPr>
          <w:rFonts w:ascii="Amiri" w:hAnsi="Amiri" w:eastAsia="Amiri" w:cs="Amiri"/>
          <w:lang w:bidi="ar-SA"/>
          <w:color w:val="111111"/>
          <w:sz w:val="28"/>
          <w:szCs w:val="28"/>
          <w:rtl/>
        </w:rPr>
        <w:t xml:space="preserve">إِنَّ الَّذِینَ آمَنُوا وَ الَّذِینَ هٰاجَرُوا ... فِی سَبِیلِ اللّٰهِ .... بقره (2) 218</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 نساء (4) 100</w:t>
      </w:r>
    </w:p>
    <w:p>
      <w:pPr>
        <w:pStyle w:val="BookText"/>
      </w:pPr>
      <w:r>
        <w:rPr>
          <w:rFonts w:ascii="Amiri" w:hAnsi="Amiri" w:eastAsia="Amiri" w:cs="Amiri"/>
          <w:lang w:bidi="ar-SA"/>
          <w:color w:val="111111"/>
          <w:sz w:val="28"/>
          <w:szCs w:val="28"/>
          <w:rtl/>
        </w:rPr>
        <w:t xml:space="preserve">إِنَّ الَّذِینَ آمَنُوا وَ هٰاجَرُوا ... فِی سَبِیلِ اللّٰهِ ... أُولٰئِکَ بَعْضُهُمْ أَوْلِیٰاءُ بَعْضٍ .... انفال (8) 72</w:t>
      </w:r>
    </w:p>
    <w:p>
      <w:pPr>
        <w:pStyle w:val="BookText"/>
      </w:pPr>
      <w:r>
        <w:rPr>
          <w:rFonts w:ascii="Amiri" w:hAnsi="Amiri" w:eastAsia="Amiri" w:cs="Amiri"/>
          <w:lang w:bidi="ar-SA"/>
          <w:color w:val="111111"/>
          <w:sz w:val="28"/>
          <w:szCs w:val="28"/>
          <w:rtl/>
        </w:rPr>
        <w:t xml:space="preserve">وَ الَّذِینَ آمَنُوا وَ هٰاجَرُوا ... فِی سَبِیلِ اللّٰهِ ... أُولٰئِکَ هُمُ الْمُؤْمِنُونَ حَقًّا .... انفال (8) 74</w:t>
      </w:r>
    </w:p>
    <w:p>
      <w:pPr>
        <w:pStyle w:val="BookText"/>
      </w:pPr>
      <w:r>
        <w:rPr>
          <w:rFonts w:ascii="Amiri" w:hAnsi="Amiri" w:eastAsia="Amiri" w:cs="Amiri"/>
          <w:lang w:bidi="ar-SA"/>
          <w:color w:val="111111"/>
          <w:sz w:val="28"/>
          <w:szCs w:val="28"/>
          <w:rtl/>
        </w:rPr>
        <w:t xml:space="preserve">وَ الَّذِینَ آمَنُوا مِنْ بَعْدُ وَ هٰاجَرُوا ... فَأُولٰئِکَ مِنْکُمْ ... . انفال (8) 75</w:t>
      </w:r>
    </w:p>
    <w:p>
      <w:pPr>
        <w:pStyle w:val="BookText"/>
      </w:pPr>
      <w:r>
        <w:rPr>
          <w:rFonts w:ascii="Amiri" w:hAnsi="Amiri" w:eastAsia="Amiri" w:cs="Amiri"/>
          <w:lang w:bidi="ar-SA"/>
          <w:color w:val="111111"/>
          <w:sz w:val="28"/>
          <w:szCs w:val="28"/>
          <w:rtl/>
        </w:rPr>
        <w:t xml:space="preserve">اَلَّذِینَ آمَنُوا وَ هٰاجَرُوا ... فِی سَبِیلِ اللّٰهِ ... أَعْظَمُ دَرَجَةً عِنْدَ اللّٰهِ ... . توبه (9) 20</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 حجّ (22) 58</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عنکبوت (29) 56</w:t>
      </w:r>
    </w:p>
    <w:p>
      <w:pPr>
        <w:pStyle w:val="BookText"/>
      </w:pPr>
      <w:r>
        <w:rPr>
          <w:rFonts w:ascii="Amiri" w:hAnsi="Amiri" w:eastAsia="Amiri" w:cs="Amiri"/>
          <w:lang w:bidi="ar-SA"/>
          <w:color w:val="111111"/>
          <w:sz w:val="28"/>
          <w:szCs w:val="28"/>
          <w:rtl/>
        </w:rPr>
        <w:t xml:space="preserve">قُلْ یٰا عِبٰادِ الَّذِینَ آمَنُوا ... وَ أَرْضُ اللّٰهِ وٰاسِعَةٌ إِنَّمٰا یُوَفَّی الصّٰابِرُونَ أَجْرَهُمْ بِغَیْرِ حِسٰابٍ .  زمر (39) 10</w:t>
      </w:r>
    </w:p>
    <w:p>
      <w:pPr>
        <w:pStyle w:val="Heading3"/>
      </w:pPr>
      <w:bookmarkStart w:id="1962" w:name="_Toc1523"/>
      <w:r>
        <w:t>زمان هجرت</w:t>
      </w:r>
      <w:bookmarkEnd w:id="1962"/>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منحصر بودن راه رهایی از محیط ستم به هجرت، مناسب‌ترین زمان هجرت:</w:t>
      </w:r>
    </w:p>
    <w:p>
      <w:pPr>
        <w:pStyle w:val="BookText"/>
      </w:pPr>
      <w:r>
        <w:rPr>
          <w:rFonts w:ascii="Amiri" w:hAnsi="Amiri" w:eastAsia="Amiri" w:cs="Amiri"/>
          <w:lang w:bidi="ar-SA"/>
          <w:color w:val="111111"/>
          <w:sz w:val="28"/>
          <w:szCs w:val="28"/>
          <w:rtl/>
        </w:rPr>
        <w:t xml:space="preserve">وَ الَّذِینَ هٰاجَرُوا فِی اللّٰهِ مِنْ بَعْدِ مٰا ظُلِمُوا .... نحل (16) 41</w:t>
      </w:r>
    </w:p>
    <w:p>
      <w:pPr>
        <w:pStyle w:val="BookText"/>
      </w:pPr>
      <w:r>
        <w:rPr>
          <w:rFonts w:ascii="Amiri" w:hAnsi="Amiri" w:eastAsia="Amiri" w:cs="Amiri"/>
          <w:lang w:bidi="ar-SA"/>
          <w:color w:val="111111"/>
          <w:sz w:val="28"/>
          <w:szCs w:val="28"/>
          <w:rtl/>
        </w:rPr>
        <w:t xml:space="preserve">فَخَرَجَ مِنْهٰا خٰائِفاً یَتَرَقَّبُ قٰالَ رَبِّ نَجِّنِی مِنَ الْقَوْمِ الظّٰالِمِینَ .  قصص (28) 21</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منحصر بودن حفظ ایمان و رهایی از محیط جبر و حاکمیت کفر به هجرت، زمانی ضروری برای هجرت در راه خدا:</w:t>
      </w:r>
    </w:p>
    <w:p>
      <w:pPr>
        <w:pStyle w:val="BookText"/>
      </w:pPr>
      <w:r>
        <w:rPr>
          <w:rFonts w:ascii="Amiri" w:hAnsi="Amiri" w:eastAsia="Amiri" w:cs="Amiri"/>
          <w:lang w:bidi="ar-SA"/>
          <w:color w:val="111111"/>
          <w:sz w:val="28"/>
          <w:szCs w:val="28"/>
          <w:rtl/>
        </w:rPr>
        <w:t xml:space="preserve">مَنْ کَفَرَ بِاللّٰهِ مِنْ بَعْدِ إِیمٰانِهِ إِلاّٰ مَنْ أُکْرِهَ ... ثُمَّ إِنَّ رَبَّکَ لِلَّذِینَ هٰاجَرُوا مِنْ بَعْدِ مٰا فُتِنُوا ... </w:t>
      </w:r>
      <w:r>
        <w:rPr>
          <w:rStyle w:val="FootnoteReference"/>
        </w:rPr>
        <w:footnoteReference w:id="831"/>
      </w:r>
      <w:r>
        <w:rPr>
          <w:rFonts w:ascii="IRNazanin" w:hAnsi="IRNazanin" w:eastAsia="IRNazanin" w:cs="IRNazanin"/>
          <w:lang w:bidi="fa-IR"/>
          <w:color w:val="111111"/>
          <w:sz w:val="28"/>
          <w:szCs w:val="28"/>
          <w:rtl/>
        </w:rPr>
        <w:t xml:space="preserve">نحل (16) 106 و 110</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زمان هجرت در راه خدا، ملازم با ضرورت هجرت از سرزمین کفر به سرزمین دیگر، برای عبادت خدای یگانه:</w:t>
      </w:r>
    </w:p>
    <w:p>
      <w:pPr>
        <w:pStyle w:val="BookText"/>
      </w:pPr>
      <w:r>
        <w:rPr>
          <w:rFonts w:ascii="Amiri" w:hAnsi="Amiri" w:eastAsia="Amiri" w:cs="Amiri"/>
          <w:lang w:bidi="ar-SA"/>
          <w:color w:val="111111"/>
          <w:sz w:val="28"/>
          <w:szCs w:val="28"/>
          <w:rtl/>
        </w:rPr>
        <w:t xml:space="preserve">وَ أَعْتَزِلُکُمْ وَ مٰا تَدْعُونَ مِنْ دُونِ اللّٰهِ وَ أَدْعُوا رَبِّی ... </w:t>
      </w:r>
      <w:r>
        <w:rPr>
          <w:rStyle w:val="FootnoteReference"/>
        </w:rPr>
        <w:footnoteReference w:id="832"/>
      </w:r>
      <w:r>
        <w:rPr>
          <w:rFonts w:ascii="IRNazanin" w:hAnsi="IRNazanin" w:eastAsia="IRNazanin" w:cs="IRNazanin"/>
          <w:lang w:bidi="fa-IR"/>
          <w:color w:val="111111"/>
          <w:sz w:val="28"/>
          <w:szCs w:val="28"/>
          <w:rtl/>
        </w:rPr>
        <w:t xml:space="preserve">مریم (19) 48</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ترک شهر و دیار، به منظور حفظ جان، زمان مناسبی برای هجرت:</w:t>
      </w:r>
    </w:p>
    <w:p>
      <w:pPr>
        <w:pStyle w:val="BookText"/>
      </w:pPr>
      <w:r>
        <w:rPr>
          <w:rFonts w:ascii="Amiri" w:hAnsi="Amiri" w:eastAsia="Amiri" w:cs="Amiri"/>
          <w:lang w:bidi="ar-SA"/>
          <w:color w:val="111111"/>
          <w:sz w:val="28"/>
          <w:szCs w:val="28"/>
          <w:rtl/>
        </w:rPr>
        <w:t xml:space="preserve">فَخَرَجَ مِنْهٰا خٰائِفاً یَتَرَقَّبُ .... قصص (28) 21</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24" w:name="pg19916_225576"/>
    <w:bookmarkEnd w:id="424"/>
    <w:p>
      <w:pPr>
        <w:pStyle w:val="Heading3"/>
      </w:pPr>
      <w:bookmarkStart w:id="1963" w:name="_Toc1524"/>
      <w:r>
        <w:t>سختی هجرت</w:t>
      </w:r>
      <w:bookmarkEnd w:id="1963"/>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هجرت در راه دین، همراه مشکلات و زحمات بسیار و نیازمند به صبر و تحمل آنها:</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وَ قٰاتَلُوا وَ قُتِلُوا لَأُکَفِّرَنَّ عَنْهُمْ سَیِّئٰاتِهِمْ ... . آل عمران (3) 195</w:t>
      </w:r>
    </w:p>
    <w:p>
      <w:pPr>
        <w:pStyle w:val="BookText"/>
      </w:pPr>
      <w:r>
        <w:rPr>
          <w:rFonts w:ascii="Amiri" w:hAnsi="Amiri" w:eastAsia="Amiri" w:cs="Amiri"/>
          <w:lang w:bidi="ar-SA"/>
          <w:color w:val="111111"/>
          <w:sz w:val="28"/>
          <w:szCs w:val="28"/>
          <w:rtl/>
        </w:rPr>
        <w:t xml:space="preserve">... وَ مَنْ یَخْرُجْ مِنْ بَیْتِهِ مُهٰاجِراً إِلَی اللّٰهِ وَ رَسُولِهِ ثُمَّ یُدْرِکْهُ الْمَوْتُ فَقَدْ وَقَعَ أَجْرُهُ عَلَی اللّٰهِ ... . نساء (4) 100</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 نحل (16) 41</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نحل (16) 110</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 لَیَنْصُرَنَّ اللّٰهُ مَنْ یَنْصُرُهُ ... . حجّ (22) 40</w:t>
      </w:r>
    </w:p>
    <w:p>
      <w:pPr>
        <w:pStyle w:val="BookText"/>
      </w:pPr>
      <w:r>
        <w:rPr>
          <w:rFonts w:ascii="Amiri" w:hAnsi="Amiri" w:eastAsia="Amiri" w:cs="Amiri"/>
          <w:lang w:bidi="ar-SA"/>
          <w:color w:val="111111"/>
          <w:sz w:val="28"/>
          <w:szCs w:val="28"/>
          <w:rtl/>
        </w:rPr>
        <w:t xml:space="preserve">... وَ أَرْضُ اللّٰهِ وٰاسِعَةٌ إِنَّمٰا یُوَفَّی الصّٰابِرُونَ أَجْرَهُمْ بِغَیْرِ حِسٰابٍ .  زمر (39) 10</w:t>
      </w:r>
    </w:p>
    <w:p>
      <w:pPr>
        <w:pStyle w:val="BookText"/>
      </w:pPr>
      <w:r>
        <w:rPr>
          <w:rFonts w:ascii="Amiri" w:hAnsi="Amiri" w:eastAsia="Amiri" w:cs="Amiri"/>
          <w:lang w:bidi="ar-SA"/>
          <w:color w:val="111111"/>
          <w:sz w:val="28"/>
          <w:szCs w:val="28"/>
          <w:rtl/>
        </w:rPr>
        <w:t xml:space="preserve">لِلْفُقَرٰاءِ الْمُهٰاجِرِینَ الَّذِینَ أُخْرِجُوا مِنْ دِیٰارِهِمْ ...</w:t>
      </w:r>
    </w:p>
    <w:p>
      <w:pPr>
        <w:pStyle w:val="BookText"/>
      </w:pPr>
      <w:r>
        <w:rPr>
          <w:rFonts w:ascii="Amiri" w:hAnsi="Amiri" w:eastAsia="Amiri" w:cs="Amiri"/>
          <w:lang w:bidi="ar-SA"/>
          <w:color w:val="111111"/>
          <w:sz w:val="28"/>
          <w:szCs w:val="28"/>
          <w:rtl/>
        </w:rPr>
        <w:t xml:space="preserve">أُولٰئِکَ هُمُ الصّٰادِقُونَ .  حشر (59) 8</w:t>
      </w:r>
    </w:p>
    <w:p>
      <w:pPr>
        <w:pStyle w:val="Heading3"/>
      </w:pPr>
      <w:bookmarkStart w:id="1964" w:name="_Toc1525"/>
      <w:r>
        <w:t>شرایط هجرت</w:t>
      </w:r>
      <w:bookmarkEnd w:id="1964"/>
    </w:p>
    <w:p>
      <w:pPr>
        <w:pStyle w:val="Heading4"/>
      </w:pPr>
      <w:bookmarkStart w:id="1965" w:name="_Toc1526"/>
      <w:r>
        <w:t>1. بی‌تأثیری تبلیغ</w:t>
      </w:r>
      <w:bookmarkEnd w:id="1965"/>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ترجیح هجرت از محیط شرک بر ماندن در یک جا، در صورت بی‌تأثیر بودن تبلیغ:</w:t>
      </w:r>
    </w:p>
    <w:p>
      <w:pPr>
        <w:pStyle w:val="BookText"/>
      </w:pPr>
      <w:r>
        <w:rPr>
          <w:rFonts w:ascii="Amiri" w:hAnsi="Amiri" w:eastAsia="Amiri" w:cs="Amiri"/>
          <w:lang w:bidi="ar-SA"/>
          <w:color w:val="111111"/>
          <w:sz w:val="28"/>
          <w:szCs w:val="28"/>
          <w:rtl/>
        </w:rPr>
        <w:t xml:space="preserve">یٰا أَبَتِ إِنِّی أَخٰافُ أَنْ یَمَسَّکَ عَذٰابٌ مِنَ الرَّحْمٰنِ فَتَکُونَ لِلشَّیْطٰانِ وَلِیًّا</w:t>
      </w:r>
    </w:p>
    <w:p>
      <w:pPr>
        <w:pStyle w:val="BookText"/>
      </w:pPr>
      <w:r>
        <w:rPr>
          <w:rFonts w:ascii="Amiri" w:hAnsi="Amiri" w:eastAsia="Amiri" w:cs="Amiri"/>
          <w:lang w:bidi="ar-SA"/>
          <w:color w:val="111111"/>
          <w:sz w:val="28"/>
          <w:szCs w:val="28"/>
          <w:rtl/>
        </w:rPr>
        <w:t xml:space="preserve">قٰالَ أَ رٰاغِبٌ أَنْتَ عَنْ آلِهَتِی یٰا إِبْرٰاهِیمُ لَئِنْ لَمْ تَنْتَهِ لَأَرْجُمَنَّکَ وَ اهْجُرْنِی مَلِیًّا</w:t>
      </w:r>
    </w:p>
    <w:p>
      <w:pPr>
        <w:pStyle w:val="BookText"/>
      </w:pPr>
      <w:r>
        <w:rPr>
          <w:rFonts w:ascii="Amiri" w:hAnsi="Amiri" w:eastAsia="Amiri" w:cs="Amiri"/>
          <w:lang w:bidi="ar-SA"/>
          <w:color w:val="111111"/>
          <w:sz w:val="28"/>
          <w:szCs w:val="28"/>
          <w:rtl/>
        </w:rPr>
        <w:t xml:space="preserve">وَ أَعْتَزِلُکُمْ وَ مٰا تَدْعُونَ مِنْ دُونِ اللّٰهِ ... فَلَمَّا اعْتَزَلَهُمْ وَ مٰا یَعْبُدُونَ مِنْ دُونِ اللّٰهِ .... مریم (19) 45 -\46 و 48 و 49</w:t>
      </w:r>
    </w:p>
    <w:p>
      <w:pPr>
        <w:pStyle w:val="Heading4"/>
      </w:pPr>
      <w:bookmarkStart w:id="1966" w:name="_Toc1527"/>
      <w:r>
        <w:t>2. توانائی</w:t>
      </w:r>
      <w:bookmarkEnd w:id="1966"/>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توانایی شرط وجوب هجرت برای مسلمانان تحت ستم (مستضعف):</w:t>
      </w:r>
    </w:p>
    <w:p>
      <w:pPr>
        <w:pStyle w:val="BookText"/>
      </w:pPr>
      <w:r>
        <w:rPr>
          <w:rFonts w:ascii="Amiri" w:hAnsi="Amiri" w:eastAsia="Amiri" w:cs="Amiri"/>
          <w:lang w:bidi="ar-SA"/>
          <w:color w:val="111111"/>
          <w:sz w:val="28"/>
          <w:szCs w:val="28"/>
          <w:rtl/>
        </w:rPr>
        <w:t xml:space="preserve">... قٰالُوا أَ لَمْ تَکُنْ أَرْضُ اللّٰهِ وٰاسِعَةً فَتُهٰاجِرُوا فِیهٰا .... إِلاَّ الْمُسْتَضْعَفِینَ ... لاٰ یَسْتَطِیعُونَ حِیلَةً وَ لاٰ یَهْتَدُونَ سَبِیلاً.  نساء (4) 97 و 98</w:t>
      </w:r>
    </w:p>
    <w:p>
      <w:pPr>
        <w:pStyle w:val="Heading3"/>
      </w:pPr>
      <w:bookmarkStart w:id="1967" w:name="_Toc1528"/>
      <w:r>
        <w:t>صبر در هجرت</w:t>
      </w:r>
      <w:bookmarkEnd w:id="1967"/>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صبر و استقامت، عنصری مهم و ضروری در مسیر هجرت در راه خدا:</w:t>
      </w:r>
    </w:p>
    <w:p>
      <w:pPr>
        <w:pStyle w:val="BookText"/>
      </w:pPr>
      <w:r>
        <w:rPr>
          <w:rFonts w:ascii="Amiri" w:hAnsi="Amiri" w:eastAsia="Amiri" w:cs="Amiri"/>
          <w:lang w:bidi="ar-SA"/>
          <w:color w:val="111111"/>
          <w:sz w:val="28"/>
          <w:szCs w:val="28"/>
          <w:rtl/>
        </w:rPr>
        <w:t xml:space="preserve">وَ الَّذِینَ هٰاجَرُوا فِی اللّٰهِ ... اَلَّذِینَ صَبَرُوا .... نحل (16) 41 و 42</w:t>
      </w:r>
    </w:p>
    <w:p>
      <w:pPr>
        <w:pStyle w:val="BookText"/>
      </w:pPr>
      <w:r>
        <w:rPr>
          <w:rFonts w:ascii="Amiri" w:hAnsi="Amiri" w:eastAsia="Amiri" w:cs="Amiri"/>
          <w:lang w:bidi="ar-SA"/>
          <w:color w:val="111111"/>
          <w:sz w:val="28"/>
          <w:szCs w:val="28"/>
          <w:rtl/>
        </w:rPr>
        <w:t xml:space="preserve">... لِلَّذِینَ هٰاجَرُوا ... ثُمَّ جٰاهَدُوا وَ صَبَرُوا .... نحل (16) 110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تشویق و ترغیب خداوند به صبر و تحمل سختیها و مشکلات ناشی از هجرت:</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25" w:name="pg19916_225577"/>
    <w:bookmarkEnd w:id="425"/>
    <w:p>
      <w:pPr>
        <w:pStyle w:val="BookText"/>
      </w:pPr>
      <w:r>
        <w:rPr>
          <w:rFonts w:ascii="Amiri" w:hAnsi="Amiri" w:eastAsia="Amiri" w:cs="Amiri"/>
          <w:lang w:bidi="ar-SA"/>
          <w:color w:val="111111"/>
          <w:sz w:val="28"/>
          <w:szCs w:val="28"/>
          <w:rtl/>
        </w:rPr>
        <w:t xml:space="preserve">جَنّٰاتٍ تَجْرِی مِنْ تَحْتِهَا الْأَنْهٰارُ ثَوٰاباً مِنْ عِنْدِ اللّٰهِ وَ اللّٰهُ عِنْدَهُ حُسْنُ الثَّوٰابِ .  آل عمران (3) 195</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نساء (4) 100</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w:t>
      </w:r>
    </w:p>
    <w:p>
      <w:pPr>
        <w:pStyle w:val="BookText"/>
      </w:pPr>
      <w:r>
        <w:rPr>
          <w:rFonts w:ascii="Amiri" w:hAnsi="Amiri" w:eastAsia="Amiri" w:cs="Amiri"/>
          <w:lang w:bidi="ar-SA"/>
          <w:color w:val="111111"/>
          <w:sz w:val="28"/>
          <w:szCs w:val="28"/>
          <w:rtl/>
        </w:rPr>
        <w:t xml:space="preserve">اَلَّذِینَ صَبَرُوا وَ عَلیٰ رَبِّهِمْ یَتَوَکَّلُونَ .  نحل (16) 41 و 42</w:t>
      </w:r>
    </w:p>
    <w:p>
      <w:pPr>
        <w:pStyle w:val="BookText"/>
      </w:pPr>
      <w:r>
        <w:rPr>
          <w:rFonts w:ascii="Amiri" w:hAnsi="Amiri" w:eastAsia="Amiri" w:cs="Amiri"/>
          <w:lang w:bidi="ar-SA"/>
          <w:color w:val="111111"/>
          <w:sz w:val="28"/>
          <w:szCs w:val="28"/>
          <w:rtl/>
        </w:rPr>
        <w:t xml:space="preserve">... وَ أَرْضُ اللّٰهِ وٰاسِعَةٌ إِنَّمٰا یُوَفَّی الصّٰابِرُونَ أَجْرَهُمْ بِغَیْرِ حِسٰابٍ .  زمر (39) 10</w:t>
      </w:r>
    </w:p>
    <w:p>
      <w:pPr>
        <w:pStyle w:val="Heading3"/>
      </w:pPr>
      <w:bookmarkStart w:id="1968" w:name="_Toc1529"/>
      <w:r>
        <w:t>ضرورت هجرت</w:t>
      </w:r>
      <w:bookmarkEnd w:id="1968"/>
    </w:p>
    <w:p>
      <w:pPr>
        <w:pStyle w:val="BookText"/>
      </w:pPr>
      <w:r>
        <w:rPr>
          <w:rFonts w:ascii="IRNazanin" w:hAnsi="IRNazanin" w:eastAsia="IRNazanin" w:cs="IRNazanin"/>
          <w:lang w:bidi="fa-IR"/>
          <w:color w:val="111111"/>
          <w:sz w:val="28"/>
          <w:szCs w:val="28"/>
          <w:rtl/>
        </w:rPr>
        <w:t xml:space="preserve">==&gt; همین مدخل، توصیه به هجرت و فلسفۀ هجرت</w:t>
      </w:r>
    </w:p>
    <w:p>
      <w:pPr>
        <w:pStyle w:val="Heading3"/>
      </w:pPr>
      <w:bookmarkStart w:id="1969" w:name="_Toc1530"/>
      <w:r>
        <w:t>عجز از هجرت</w:t>
      </w:r>
      <w:bookmarkEnd w:id="1969"/>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امید به عفو الهی، برای مستضعفان ناتوان از هجرت:</w:t>
      </w:r>
    </w:p>
    <w:p>
      <w:pPr>
        <w:pStyle w:val="BookText"/>
      </w:pPr>
      <w:r>
        <w:rPr>
          <w:rFonts w:ascii="Amiri" w:hAnsi="Amiri" w:eastAsia="Amiri" w:cs="Amiri"/>
          <w:lang w:bidi="ar-SA"/>
          <w:color w:val="111111"/>
          <w:sz w:val="28"/>
          <w:szCs w:val="28"/>
          <w:rtl/>
        </w:rPr>
        <w:t xml:space="preserve">... فَتُهٰاجِرُوا فِیهٰا ... إِلاَّ الْمُسْتَضْعَفِینَ ... لاٰ یَسْتَطِیعُونَ حِیلَةً وَ لاٰ یَهْتَدُونَ سَبِیلاً فَأُولٰئِکَ عَسَی اللّٰهُ أَنْ یَعْفُوَ عَنْهُمْ .... نساء (4) 97 - 99</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ترک‌کنندگان هجرت از روی ناچاری و ناتوانی، مستضعفان حقیقی:</w:t>
      </w:r>
    </w:p>
    <w:p>
      <w:pPr>
        <w:pStyle w:val="BookText"/>
      </w:pPr>
      <w:r>
        <w:rPr>
          <w:rFonts w:ascii="Amiri" w:hAnsi="Amiri" w:eastAsia="Amiri" w:cs="Amiri"/>
          <w:lang w:bidi="ar-SA"/>
          <w:color w:val="111111"/>
          <w:sz w:val="28"/>
          <w:szCs w:val="28"/>
          <w:rtl/>
        </w:rPr>
        <w:t xml:space="preserve">... قٰالُوا کُنّٰا مُسْتَضْعَفِینَ فِی الْأَرْضِ قٰالُوا أَ لَمْ تَکُنْ أَرْضُ اللّٰهِ وٰاسِعَةً فَتُهٰاجِرُوا فِیهٰا ... إِلاَّ الْمُسْتَضْعَفِینَ ... لاٰ یَسْتَطِیعُونَ حِیلَةً وَ لاٰ یَهْتَدُونَ سَبِیلاً. </w:t>
      </w:r>
      <w:r>
        <w:rPr>
          <w:rStyle w:val="FootnoteReference"/>
        </w:rPr>
        <w:footnoteReference w:id="833"/>
      </w:r>
      <w:r>
        <w:rPr>
          <w:rFonts w:ascii="IRNazanin" w:hAnsi="IRNazanin" w:eastAsia="IRNazanin" w:cs="IRNazanin"/>
          <w:lang w:bidi="fa-IR"/>
          <w:color w:val="111111"/>
          <w:sz w:val="28"/>
          <w:szCs w:val="28"/>
          <w:rtl/>
        </w:rPr>
        <w:t xml:space="preserve">نساء (4) 97 و 98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جبر محیط با توان خروج و هجرت از آن، عذری غیر قابل قبول برای ترک هجرت و تکلیف الهی:</w:t>
      </w:r>
    </w:p>
    <w:p>
      <w:pPr>
        <w:pStyle w:val="BookText"/>
      </w:pPr>
      <w:r>
        <w:rPr>
          <w:rFonts w:ascii="Amiri" w:hAnsi="Amiri" w:eastAsia="Amiri" w:cs="Amiri"/>
          <w:lang w:bidi="ar-SA"/>
          <w:color w:val="111111"/>
          <w:sz w:val="28"/>
          <w:szCs w:val="28"/>
          <w:rtl/>
        </w:rPr>
        <w:t xml:space="preserve">... قٰالُوا کُنّٰا مُسْتَضْعَفِینَ فِی الْأَرْضِ قٰالُوا أَ لَمْ تَکُنْ أَرْضُ اللّٰهِ وٰاسِعَةً فَتُهٰاجِرُوا فِیهٰا .... نساء (4) 97</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ناتوانی مستضعفان درمانده از هجرت، عذری قابل قبول، در پیشگاه خداوند:</w:t>
      </w:r>
    </w:p>
    <w:p>
      <w:pPr>
        <w:pStyle w:val="BookText"/>
      </w:pPr>
      <w:r>
        <w:rPr>
          <w:rFonts w:ascii="Amiri" w:hAnsi="Amiri" w:eastAsia="Amiri" w:cs="Amiri"/>
          <w:lang w:bidi="ar-SA"/>
          <w:color w:val="111111"/>
          <w:sz w:val="28"/>
          <w:szCs w:val="28"/>
          <w:rtl/>
        </w:rPr>
        <w:t xml:space="preserve">... قٰالُوا کُنّٰا مُسْتَضْعَفِینَ فِی الْأَرْضِ قٰالُوا أَ لَمْ تَکُنْ أَرْضُ اللّٰهِ وٰاسِعَةً فَتُهٰاجِرُوا فِیهٰا ... إِلاَّ الْمُسْتَضْعَفِینَ ... لاٰ یَسْتَطِیعُونَ حِیلَةً .... نساء (4) 97 و 98</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عقوبت نشدن مستضعفان حقیقی و ناتوان از هجرت در راه خدا به عذاب الهی:</w:t>
      </w:r>
    </w:p>
    <w:p>
      <w:pPr>
        <w:pStyle w:val="BookText"/>
      </w:pPr>
      <w:r>
        <w:rPr>
          <w:rFonts w:ascii="Amiri" w:hAnsi="Amiri" w:eastAsia="Amiri" w:cs="Amiri"/>
          <w:lang w:bidi="ar-SA"/>
          <w:color w:val="111111"/>
          <w:sz w:val="28"/>
          <w:szCs w:val="28"/>
          <w:rtl/>
        </w:rPr>
        <w:t xml:space="preserve">... فَتُهٰاجِرُوا فِیهٰا فَأُولٰئِکَ مَأْوٰاهُمْ جَهَنَّمُ ... إِلاَّ الْمُسْتَضْعَفِینَ مِنَ الرِّجٰالِ وَ النِّسٰاءِ وَ الْوِلْدٰانِ لاٰ یَسْتَطِیعُونَ حِیلَةً وَ لاٰ یَهْتَدُونَ سَبِیلاً.  نساء (4) 97 و 98</w:t>
      </w:r>
    </w:p>
    <w:p>
      <w:pPr>
        <w:pStyle w:val="Heading3"/>
      </w:pPr>
      <w:bookmarkStart w:id="1970" w:name="_Toc1531"/>
      <w:r>
        <w:t>عوامل هجرت</w:t>
      </w:r>
      <w:bookmarkEnd w:id="1970"/>
    </w:p>
    <w:p>
      <w:pPr>
        <w:pStyle w:val="Heading4"/>
      </w:pPr>
      <w:bookmarkStart w:id="1971" w:name="_Toc1532"/>
      <w:r>
        <w:t>1. اجبار</w:t>
      </w:r>
      <w:bookmarkEnd w:id="1971"/>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لزوم هجرت در راه خدا، در صورت مجبور</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26" w:name="pg19916_225578"/>
    <w:bookmarkEnd w:id="426"/>
    <w:p>
      <w:pPr>
        <w:pStyle w:val="BookText"/>
      </w:pPr>
      <w:r>
        <w:rPr>
          <w:rFonts w:ascii="IRNazanin" w:hAnsi="IRNazanin" w:eastAsia="IRNazanin" w:cs="IRNazanin"/>
          <w:lang w:bidi="fa-IR"/>
          <w:color w:val="111111"/>
          <w:sz w:val="28"/>
          <w:szCs w:val="28"/>
          <w:rtl/>
        </w:rPr>
        <w:t xml:space="preserve">شدن:</w:t>
      </w:r>
    </w:p>
    <w:p>
      <w:pPr>
        <w:pStyle w:val="BookText"/>
      </w:pPr>
      <w:r>
        <w:rPr>
          <w:rFonts w:ascii="Amiri" w:hAnsi="Amiri" w:eastAsia="Amiri" w:cs="Amiri"/>
          <w:lang w:bidi="ar-SA"/>
          <w:color w:val="111111"/>
          <w:sz w:val="28"/>
          <w:szCs w:val="28"/>
          <w:rtl/>
        </w:rPr>
        <w:t xml:space="preserve">... فَالَّذِینَ هٰاجَرُوا وَ أُخْرِجُوا مِنْ دِیٰارِهِمْ .... آل عمران (3) 195</w:t>
      </w:r>
    </w:p>
    <w:p>
      <w:pPr>
        <w:pStyle w:val="Heading4"/>
      </w:pPr>
      <w:bookmarkStart w:id="1972" w:name="_Toc1533"/>
      <w:r>
        <w:t>2. اذیّت</w:t>
      </w:r>
      <w:bookmarkEnd w:id="1972"/>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رحمت و غفران خداوند، شامل هجرت‌کنندگان بعد از فتنه و عذاب دیدن:</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نحل (16) 110</w:t>
      </w:r>
    </w:p>
    <w:p>
      <w:pPr>
        <w:pStyle w:val="Heading4"/>
      </w:pPr>
      <w:bookmarkStart w:id="1973" w:name="_Toc1534"/>
      <w:r>
        <w:t>3. کفر</w:t>
      </w:r>
      <w:bookmarkEnd w:id="1973"/>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رحمت و غفران خداوند، شامل هجرت‌کنندگان در راه خدا، بعد از ادای کلمۀ کفر:</w:t>
      </w:r>
    </w:p>
    <w:p>
      <w:pPr>
        <w:pStyle w:val="BookText"/>
      </w:pPr>
      <w:r>
        <w:rPr>
          <w:rFonts w:ascii="Amiri" w:hAnsi="Amiri" w:eastAsia="Amiri" w:cs="Amiri"/>
          <w:lang w:bidi="ar-SA"/>
          <w:color w:val="111111"/>
          <w:sz w:val="28"/>
          <w:szCs w:val="28"/>
          <w:rtl/>
        </w:rPr>
        <w:t xml:space="preserve">ثُمَّ إِنَّ رَبَّکَ لِلَّذِینَ هٰاجَرُوا مِنْ بَعْدِ مٰا فُتِنُوا ثُمَّ جٰاهَدُوا وَ صَبَرُوا إِنَّ رَبَّکَ مِنْ بَعْدِهٰا لَغَفُورٌ رَحِیمٌ .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نحل (16) 110</w:t>
      </w:r>
    </w:p>
    <w:p>
      <w:pPr>
        <w:pStyle w:val="Heading4"/>
      </w:pPr>
      <w:bookmarkStart w:id="1974" w:name="_Toc1535"/>
      <w:r>
        <w:t>4. محیط ظلم</w:t>
      </w:r>
      <w:bookmarkEnd w:id="1974"/>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لزوم هجرت از محیط ظلم:</w:t>
      </w:r>
    </w:p>
    <w:p>
      <w:pPr>
        <w:pStyle w:val="BookText"/>
      </w:pPr>
      <w:r>
        <w:rPr>
          <w:rFonts w:ascii="Amiri" w:hAnsi="Amiri" w:eastAsia="Amiri" w:cs="Amiri"/>
          <w:lang w:bidi="ar-SA"/>
          <w:color w:val="111111"/>
          <w:sz w:val="28"/>
          <w:szCs w:val="28"/>
          <w:rtl/>
        </w:rPr>
        <w:t xml:space="preserve">... ظٰالِمِی أَنْفُسِهِمْ ... أَ لَمْ تَکُنْ أَرْضُ اللّٰهِ وٰاسِعَةً فَتُهٰاجِرُوا فِیهٰا .... نساء (4) 97</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 کٰانُوا یَعْلَمُونَ .  نحل (16) 41</w:t>
      </w:r>
    </w:p>
    <w:p>
      <w:pPr>
        <w:pStyle w:val="Heading3"/>
      </w:pPr>
      <w:bookmarkStart w:id="1975" w:name="_Toc1536"/>
      <w:r>
        <w:t>فلسفه هجرت</w:t>
      </w:r>
      <w:bookmarkEnd w:id="1975"/>
    </w:p>
    <w:p>
      <w:pPr>
        <w:pStyle w:val="Heading4"/>
      </w:pPr>
      <w:bookmarkStart w:id="1976" w:name="_Toc1537"/>
      <w:r>
        <w:t>1. احسان</w:t>
      </w:r>
      <w:bookmarkEnd w:id="1976"/>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ضرورت هجرت در راه خدا، برای انجام دادن کارهای نیک:</w:t>
      </w:r>
    </w:p>
    <w:p>
      <w:pPr>
        <w:pStyle w:val="BookText"/>
      </w:pPr>
      <w:r>
        <w:rPr>
          <w:rFonts w:ascii="Amiri" w:hAnsi="Amiri" w:eastAsia="Amiri" w:cs="Amiri"/>
          <w:lang w:bidi="ar-SA"/>
          <w:color w:val="111111"/>
          <w:sz w:val="28"/>
          <w:szCs w:val="28"/>
          <w:rtl/>
        </w:rPr>
        <w:t xml:space="preserve">قُلْ یٰا عِبٰادِ الَّذِینَ آمَنُوا اتَّقُوا رَبَّکُمْ لِلَّذِینَ أَحْسَنُوا فِی هٰذِهِ الدُّنْیٰا حَسَنَةٌ وَ أَرْضُ اللّٰهِ وٰاسِعَةٌ .... زمر (39) 10</w:t>
      </w:r>
    </w:p>
    <w:p>
      <w:pPr>
        <w:pStyle w:val="Heading4"/>
      </w:pPr>
      <w:bookmarkStart w:id="1977" w:name="_Toc1538"/>
      <w:r>
        <w:t>2. بهره‌مندی از فضل الهی</w:t>
      </w:r>
      <w:bookmarkEnd w:id="1977"/>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برخوردار شدن از فضل الهی، انگیزه مهاجران مسلمانان:</w:t>
      </w:r>
    </w:p>
    <w:p>
      <w:pPr>
        <w:pStyle w:val="BookText"/>
      </w:pPr>
      <w:r>
        <w:rPr>
          <w:rFonts w:ascii="Amiri" w:hAnsi="Amiri" w:eastAsia="Amiri" w:cs="Amiri"/>
          <w:lang w:bidi="ar-SA"/>
          <w:color w:val="111111"/>
          <w:sz w:val="28"/>
          <w:szCs w:val="28"/>
          <w:rtl/>
        </w:rPr>
        <w:t xml:space="preserve">لِلْفُقَرٰاءِ الْمُهٰاجِرِینَ ... یَبْتَغُونَ فَضْلاً مِنَ اللّٰهِ .... حشر (59) 8</w:t>
      </w:r>
    </w:p>
    <w:p>
      <w:pPr>
        <w:pStyle w:val="Heading4"/>
      </w:pPr>
      <w:bookmarkStart w:id="1978" w:name="_Toc1539"/>
      <w:r>
        <w:t>3. تفقّه در دین</w:t>
      </w:r>
      <w:bookmarkEnd w:id="1978"/>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لزوم هجرت برای فراگیری معارف دینی و احکام الهی:</w:t>
      </w:r>
    </w:p>
    <w:p>
      <w:pPr>
        <w:pStyle w:val="BookText"/>
      </w:pPr>
      <w:r>
        <w:rPr>
          <w:rFonts w:ascii="Amiri" w:hAnsi="Amiri" w:eastAsia="Amiri" w:cs="Amiri"/>
          <w:lang w:bidi="ar-SA"/>
          <w:color w:val="111111"/>
          <w:sz w:val="28"/>
          <w:szCs w:val="28"/>
          <w:rtl/>
        </w:rPr>
        <w:t xml:space="preserve">... أَ لَمْ تَکُنْ أَرْضُ اللّٰهِ وٰاسِعَةً فَتُهٰاجِرُوا فِیهٰا ... إِلاَّ الْمُسْتَضْعَفِینَ ... لاٰ یَهْتَدُونَ سَبِیلاً.  نساء (4) 97 و 98</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لزوم هجرت گروهی از هر جامعه به‌سوی مراکز علمی، برای کسب شناخت اسلام و تفقه در دین:</w:t>
      </w:r>
    </w:p>
    <w:p>
      <w:pPr>
        <w:pStyle w:val="BookText"/>
      </w:pPr>
      <w:r>
        <w:rPr>
          <w:rFonts w:ascii="Amiri" w:hAnsi="Amiri" w:eastAsia="Amiri" w:cs="Amiri"/>
          <w:lang w:bidi="ar-SA"/>
          <w:color w:val="111111"/>
          <w:sz w:val="28"/>
          <w:szCs w:val="28"/>
          <w:rtl/>
        </w:rPr>
        <w:t xml:space="preserve">... فَلَوْ لاٰ نَفَرَ مِنْ کُلِّ فِرْقَةٍ مِنْهُمْ طٰائِفَةٌ لِیَتَفَقَّهُوا فِی الدِّینِ .... توبه (9) 122</w:t>
      </w:r>
    </w:p>
    <w:p>
      <w:pPr>
        <w:pStyle w:val="Heading4"/>
      </w:pPr>
      <w:bookmarkStart w:id="1979" w:name="_Toc1540"/>
      <w:r>
        <w:t>4. تقوی</w:t>
      </w:r>
      <w:bookmarkEnd w:id="1979"/>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خویشتن‌داری و پرهیزکاری در جامعه، فلسفۀ هجرت در راه خدا:</w:t>
      </w:r>
    </w:p>
    <w:p>
      <w:pPr>
        <w:pStyle w:val="BookText"/>
      </w:pPr>
      <w:r>
        <w:rPr>
          <w:rFonts w:ascii="Amiri" w:hAnsi="Amiri" w:eastAsia="Amiri" w:cs="Amiri"/>
          <w:lang w:bidi="ar-SA"/>
          <w:color w:val="111111"/>
          <w:sz w:val="28"/>
          <w:szCs w:val="28"/>
          <w:rtl/>
        </w:rPr>
        <w:t xml:space="preserve">قُلْ یٰا عِبٰادِ الَّذِینَ آمَنُوا اتَّقُوا رَبَّکُمْ لِلَّذِینَ أَحْسَنُوا فِی هٰذِهِ الدُّنْیٰا حَسَنَةٌ وَ أَرْضُ اللّٰهِ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27" w:name="pg19916_225579"/>
    <w:bookmarkEnd w:id="427"/>
    <w:p>
      <w:pPr>
        <w:pStyle w:val="BookText"/>
      </w:pPr>
      <w:r>
        <w:rPr>
          <w:rFonts w:ascii="Amiri" w:hAnsi="Amiri" w:eastAsia="Amiri" w:cs="Amiri"/>
          <w:lang w:bidi="ar-SA"/>
          <w:color w:val="111111"/>
          <w:sz w:val="28"/>
          <w:szCs w:val="28"/>
          <w:rtl/>
        </w:rPr>
        <w:t xml:space="preserve">وٰاسِعَةٌ .... زمر (39) 10</w:t>
      </w:r>
    </w:p>
    <w:p>
      <w:pPr>
        <w:pStyle w:val="Heading4"/>
      </w:pPr>
      <w:bookmarkStart w:id="1980" w:name="_Toc1541"/>
      <w:r>
        <w:t>5. جلب رضایت خدا</w:t>
      </w:r>
      <w:bookmarkEnd w:id="1980"/>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هجرت مسلمانان صدر اسلام از مکه به مدینه، برای جلب رضایت خدای متعال:</w:t>
      </w:r>
    </w:p>
    <w:p>
      <w:pPr>
        <w:pStyle w:val="BookText"/>
      </w:pPr>
      <w:r>
        <w:rPr>
          <w:rFonts w:ascii="Amiri" w:hAnsi="Amiri" w:eastAsia="Amiri" w:cs="Amiri"/>
          <w:lang w:bidi="ar-SA"/>
          <w:color w:val="111111"/>
          <w:sz w:val="28"/>
          <w:szCs w:val="28"/>
          <w:rtl/>
        </w:rPr>
        <w:t xml:space="preserve">... لاٰ تَتَّخِذُوا عَدُوِّی وَ عَدُوَّکُمْ أَوْلِیٰاءَ ... إِنْ کُنْتُمْ خَرَجْتُمْ جِهٰاداً فِی سَبِیلِی وَ ابْتِغٰاءَ مَرْضٰاتِی .... ممتحنه (60) 1</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هجرت مسلمانان از مکه به مدینه برای جلب رضای الهی ناسازگار با مودّت نسبت به مشرکان مکه:</w:t>
      </w:r>
    </w:p>
    <w:p>
      <w:pPr>
        <w:pStyle w:val="BookText"/>
      </w:pPr>
      <w:r>
        <w:rPr>
          <w:rFonts w:ascii="Amiri" w:hAnsi="Amiri" w:eastAsia="Amiri" w:cs="Amiri"/>
          <w:lang w:bidi="ar-SA"/>
          <w:color w:val="111111"/>
          <w:sz w:val="28"/>
          <w:szCs w:val="28"/>
          <w:rtl/>
        </w:rPr>
        <w:t xml:space="preserve">... لاٰ تَتَّخِذُوا عَدُوِّی وَ عَدُوَّکُمْ أَوْلِیٰاءَ ... إِنْ کُنْتُمْ خَرَجْتُمْ جِهٰاداً فِی سَبِیلِی وَ ابْتِغٰاءَ مَرْضٰاتِی تُسِرُّونَ إِلَیْهِمْ بِالْمَوَدَّةِ .... ممتحنه (60) 1</w:t>
      </w:r>
    </w:p>
    <w:p>
      <w:pPr>
        <w:pStyle w:val="BookText"/>
      </w:pPr>
      <w:r>
        <w:rPr>
          <w:rFonts w:ascii="IRNazanin" w:hAnsi="IRNazanin" w:eastAsia="IRNazanin" w:cs="IRNazanin"/>
          <w:lang w:bidi="fa-IR"/>
          <w:color w:val="111111"/>
          <w:sz w:val="28"/>
          <w:szCs w:val="28"/>
          <w:rtl/>
        </w:rPr>
        <w:t xml:space="preserve">نیز ==&gt; آثار هجرت</w:t>
      </w:r>
    </w:p>
    <w:p>
      <w:pPr>
        <w:pStyle w:val="Heading4"/>
      </w:pPr>
      <w:bookmarkStart w:id="1981" w:name="_Toc1542"/>
      <w:r>
        <w:t>6. حفظ ایمان</w:t>
      </w:r>
      <w:bookmarkEnd w:id="1981"/>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هجرت، حرکتی در جهت حفظ ایمان و رهایی از محیط و حاکمیت کفر:</w:t>
      </w:r>
    </w:p>
    <w:p>
      <w:pPr>
        <w:pStyle w:val="BookText"/>
      </w:pPr>
      <w:r>
        <w:rPr>
          <w:rFonts w:ascii="Amiri" w:hAnsi="Amiri" w:eastAsia="Amiri" w:cs="Amiri"/>
          <w:lang w:bidi="ar-SA"/>
          <w:color w:val="111111"/>
          <w:sz w:val="28"/>
          <w:szCs w:val="28"/>
          <w:rtl/>
        </w:rPr>
        <w:t xml:space="preserve">... هٰاجَرُوا مِنْ بَعْدِ مٰا فُتِنُوا ... </w:t>
      </w:r>
      <w:r>
        <w:rPr>
          <w:rStyle w:val="FootnoteReference"/>
        </w:rPr>
        <w:footnoteReference w:id="835"/>
      </w:r>
      <w:r>
        <w:rPr>
          <w:rFonts w:ascii="IRNazanin" w:hAnsi="IRNazanin" w:eastAsia="IRNazanin" w:cs="IRNazanin"/>
          <w:lang w:bidi="fa-IR"/>
          <w:color w:val="111111"/>
          <w:sz w:val="28"/>
          <w:szCs w:val="28"/>
          <w:rtl/>
        </w:rPr>
        <w:t xml:space="preserve">نحل (16) 110</w:t>
      </w:r>
    </w:p>
    <w:p>
      <w:pPr>
        <w:pStyle w:val="Heading4"/>
      </w:pPr>
      <w:bookmarkStart w:id="1982" w:name="_Toc1543"/>
      <w:r>
        <w:t>7. حفظ جان</w:t>
      </w:r>
      <w:bookmarkEnd w:id="1982"/>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هجرت به منظور حفظ جان، کاری عالمانه و حکیمانه:</w:t>
      </w:r>
    </w:p>
    <w:p>
      <w:pPr>
        <w:pStyle w:val="BookText"/>
      </w:pPr>
      <w:r>
        <w:rPr>
          <w:rFonts w:ascii="Amiri" w:hAnsi="Amiri" w:eastAsia="Amiri" w:cs="Amiri"/>
          <w:lang w:bidi="ar-SA"/>
          <w:color w:val="111111"/>
          <w:sz w:val="28"/>
          <w:szCs w:val="28"/>
          <w:rtl/>
        </w:rPr>
        <w:t xml:space="preserve">... آتَیْنٰاهُ حُکْماً وَ عِلْماً ... فَخَرَجَ مِنْهٰا خٰائِفاً یَتَرَقَّبُ .... قصص (28) 14 و 21</w:t>
      </w:r>
    </w:p>
    <w:p>
      <w:pPr>
        <w:pStyle w:val="Heading4"/>
      </w:pPr>
      <w:bookmarkStart w:id="1983" w:name="_Toc1544"/>
      <w:r>
        <w:t>8. دعا</w:t>
      </w:r>
      <w:bookmarkEnd w:id="1983"/>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دعا و بندگی خدا، از دلایل هجرت در راه او:</w:t>
      </w:r>
    </w:p>
    <w:p>
      <w:pPr>
        <w:pStyle w:val="BookText"/>
      </w:pPr>
      <w:r>
        <w:rPr>
          <w:rFonts w:ascii="Amiri" w:hAnsi="Amiri" w:eastAsia="Amiri" w:cs="Amiri"/>
          <w:lang w:bidi="ar-SA"/>
          <w:color w:val="111111"/>
          <w:sz w:val="28"/>
          <w:szCs w:val="28"/>
          <w:rtl/>
        </w:rPr>
        <w:t xml:space="preserve">وَ أَعْتَزِلُکُمْ وَ مٰا تَدْعُونَ مِنْ دُونِ اللّٰهِ وَ أَدْعُوا رَبِّی ... </w:t>
      </w:r>
      <w:r>
        <w:rPr>
          <w:rStyle w:val="FootnoteReference"/>
        </w:rPr>
        <w:footnoteReference w:id="836"/>
      </w:r>
      <w:r>
        <w:rPr>
          <w:rFonts w:ascii="IRNazanin" w:hAnsi="IRNazanin" w:eastAsia="IRNazanin" w:cs="IRNazanin"/>
          <w:lang w:bidi="fa-IR"/>
          <w:color w:val="111111"/>
          <w:sz w:val="28"/>
          <w:szCs w:val="28"/>
          <w:rtl/>
        </w:rPr>
        <w:t xml:space="preserve">مریم (19) 48</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عنکبوت (29) 56</w:t>
      </w:r>
    </w:p>
    <w:p>
      <w:pPr>
        <w:pStyle w:val="Heading4"/>
      </w:pPr>
      <w:bookmarkStart w:id="1984" w:name="_Toc1545"/>
      <w:r>
        <w:t>9. رهایی از استضعاف</w:t>
      </w:r>
      <w:bookmarkEnd w:id="1984"/>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مؤمنان تحت ستم، موظف به هجرت برای رهایی از استضعاف:</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 نساء (4) 97</w:t>
      </w:r>
    </w:p>
    <w:p>
      <w:pPr>
        <w:pStyle w:val="BookText"/>
      </w:pPr>
      <w:r>
        <w:rPr>
          <w:rFonts w:ascii="IRNazanin" w:hAnsi="IRNazanin" w:eastAsia="IRNazanin" w:cs="IRNazanin"/>
          <w:lang w:bidi="fa-IR"/>
          <w:color w:val="111111"/>
          <w:sz w:val="28"/>
          <w:szCs w:val="28"/>
          <w:rtl/>
        </w:rPr>
        <w:t xml:space="preserve">نیز ==&gt; آثار هجرت</w:t>
      </w:r>
    </w:p>
    <w:p>
      <w:pPr>
        <w:pStyle w:val="Heading4"/>
      </w:pPr>
      <w:bookmarkStart w:id="1985" w:name="_Toc1546"/>
      <w:r>
        <w:t>10. رهایی از ظلم</w:t>
      </w:r>
      <w:bookmarkEnd w:id="1985"/>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ناگزیری مسلمانان به ترک اموال و خانه‌های‌شان و اقدام به هجرت برای رهایی از ستم مشرکان:</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نساء (4) 97</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 . حجّ (22) 40</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28" w:name="pg19916_225580"/>
    <w:bookmarkEnd w:id="428"/>
    <w:p>
      <w:pPr>
        <w:pStyle w:val="BookText"/>
      </w:pPr>
      <w:r>
        <w:rPr>
          <w:rFonts w:ascii="Amiri" w:hAnsi="Amiri" w:eastAsia="Amiri" w:cs="Amiri"/>
          <w:lang w:bidi="ar-SA"/>
          <w:color w:val="111111"/>
          <w:sz w:val="28"/>
          <w:szCs w:val="28"/>
          <w:rtl/>
        </w:rPr>
        <w:t xml:space="preserve">... اَلَّذِینَ أُخْرِجُوا مِنْ دِیٰارِهِمْ وَ أَمْوٰالِهِمْ .... حشر (59) 8</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رهایی از ستم، یکی از هدفهای هجرت در راه خدا:</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نساء (4) 97</w:t>
      </w:r>
    </w:p>
    <w:p>
      <w:pPr>
        <w:pStyle w:val="BookText"/>
      </w:pPr>
      <w:r>
        <w:rPr>
          <w:rFonts w:ascii="Amiri" w:hAnsi="Amiri" w:eastAsia="Amiri" w:cs="Amiri"/>
          <w:lang w:bidi="ar-SA"/>
          <w:color w:val="111111"/>
          <w:sz w:val="28"/>
          <w:szCs w:val="28"/>
          <w:rtl/>
        </w:rPr>
        <w:t xml:space="preserve">وَ الَّذِینَ هٰاجَرُوا فِی اللّٰهِ مِنْ بَعْدِ مٰا ظُلِمُوا .... نحل (16) 41</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هجرت عده‌ای از مسلمانان صدر اسلام، برای رهایی از ستم مشرکان مکه:</w:t>
      </w:r>
    </w:p>
    <w:p>
      <w:pPr>
        <w:pStyle w:val="BookText"/>
      </w:pPr>
      <w:r>
        <w:rPr>
          <w:rFonts w:ascii="Amiri" w:hAnsi="Amiri" w:eastAsia="Amiri" w:cs="Amiri"/>
          <w:lang w:bidi="ar-SA"/>
          <w:color w:val="111111"/>
          <w:sz w:val="28"/>
          <w:szCs w:val="28"/>
          <w:rtl/>
        </w:rPr>
        <w:t xml:space="preserve">وَ الَّذِینَ هٰاجَرُوا فِی اللّٰهِ مِنْ بَعْدِ مٰا ظُلِمُوا .... نحل (16) 41</w:t>
      </w:r>
    </w:p>
    <w:p>
      <w:pPr>
        <w:pStyle w:val="BookText"/>
      </w:pPr>
      <w:r>
        <w:rPr>
          <w:rFonts w:ascii="IRNazanin" w:hAnsi="IRNazanin" w:eastAsia="IRNazanin" w:cs="IRNazanin"/>
          <w:lang w:bidi="fa-IR"/>
          <w:color w:val="111111"/>
          <w:sz w:val="28"/>
          <w:szCs w:val="28"/>
          <w:rtl/>
        </w:rPr>
        <w:t xml:space="preserve">نیز ==&gt; آثار هجرت</w:t>
      </w:r>
    </w:p>
    <w:p>
      <w:pPr>
        <w:pStyle w:val="Heading3"/>
      </w:pPr>
      <w:bookmarkStart w:id="1986" w:name="_Toc1547"/>
      <w:r>
        <w:t>محل هجرت</w:t>
      </w:r>
      <w:bookmarkEnd w:id="1986"/>
    </w:p>
    <w:p>
      <w:pPr>
        <w:pStyle w:val="Heading4"/>
      </w:pPr>
      <w:bookmarkStart w:id="1987" w:name="_Toc1548"/>
      <w:r>
        <w:t>1. حبشه</w:t>
      </w:r>
      <w:bookmarkEnd w:id="1987"/>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محل هجرت مسلمانان مهاجر از مکه (به مدینه یا حبشه) جایگاهی شایسته:</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w:t>
      </w:r>
      <w:r>
        <w:rPr>
          <w:rStyle w:val="FootnoteReference"/>
        </w:rPr>
        <w:footnoteReference w:id="837"/>
      </w:r>
      <w:r>
        <w:rPr>
          <w:rFonts w:ascii="IRNazanin" w:hAnsi="IRNazanin" w:eastAsia="IRNazanin" w:cs="IRNazanin"/>
          <w:lang w:bidi="fa-IR"/>
          <w:color w:val="111111"/>
          <w:sz w:val="28"/>
          <w:szCs w:val="28"/>
          <w:rtl/>
        </w:rPr>
        <w:t xml:space="preserve">نحل (16) 41</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هجرت برخی مسلمانان صدر اسلام (به حبشه) پس از تحمل رنج و شکنجۀ دشمنان:</w:t>
      </w:r>
    </w:p>
    <w:p>
      <w:pPr>
        <w:pStyle w:val="BookText"/>
      </w:pPr>
      <w:r>
        <w:rPr>
          <w:rFonts w:ascii="Amiri" w:hAnsi="Amiri" w:eastAsia="Amiri" w:cs="Amiri"/>
          <w:lang w:bidi="ar-SA"/>
          <w:color w:val="111111"/>
          <w:sz w:val="28"/>
          <w:szCs w:val="28"/>
          <w:rtl/>
        </w:rPr>
        <w:t xml:space="preserve">... لِلَّذِینَ هٰاجَرُوا مِنْ بَعْدِ مٰا فُتِنُوا ... </w:t>
      </w:r>
      <w:r>
        <w:rPr>
          <w:rStyle w:val="FootnoteReference"/>
        </w:rPr>
        <w:footnoteReference w:id="838"/>
      </w:r>
      <w:r>
        <w:rPr>
          <w:rFonts w:ascii="IRNazanin" w:hAnsi="IRNazanin" w:eastAsia="IRNazanin" w:cs="IRNazanin"/>
          <w:lang w:bidi="fa-IR"/>
          <w:color w:val="111111"/>
          <w:sz w:val="28"/>
          <w:szCs w:val="28"/>
          <w:rtl/>
        </w:rPr>
        <w:t xml:space="preserve">نحل (16) 110</w:t>
      </w:r>
    </w:p>
    <w:p>
      <w:pPr>
        <w:pStyle w:val="Heading4"/>
      </w:pPr>
      <w:bookmarkStart w:id="1988" w:name="_Toc1549"/>
      <w:r>
        <w:t>2. دار الاسلام</w:t>
      </w:r>
      <w:bookmarkEnd w:id="1988"/>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هجرت برخی زنان مؤمن از مکه به مدینه، با بریدن پیوندهای قبلی از کافران: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 </w:t>
      </w:r>
      <w:r>
        <w:rPr>
          <w:rStyle w:val="FootnoteReference"/>
        </w:rPr>
        <w:footnoteReference w:id="839"/>
      </w:r>
      <w:r>
        <w:rPr>
          <w:rFonts w:ascii="IRNazanin" w:hAnsi="IRNazanin" w:eastAsia="IRNazanin" w:cs="IRNazanin"/>
          <w:lang w:bidi="fa-IR"/>
          <w:color w:val="111111"/>
          <w:sz w:val="28"/>
          <w:szCs w:val="28"/>
          <w:rtl/>
        </w:rPr>
        <w:t xml:space="preserve">ممتحنه (60) 10</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نهی خداوند، از بازگرداندن زنان مؤمن مهاجر به دار الاسلام (مدینه)، به کافران مکه:</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29" w:name="pg19916_225581"/>
    <w:bookmarkEnd w:id="429"/>
    <w:p>
      <w:pPr>
        <w:pStyle w:val="BookText"/>
      </w:pPr>
      <w:r>
        <w:rPr>
          <w:rFonts w:ascii="Amiri" w:hAnsi="Amiri" w:eastAsia="Amiri" w:cs="Amiri"/>
          <w:lang w:bidi="ar-SA"/>
          <w:color w:val="111111"/>
          <w:sz w:val="28"/>
          <w:szCs w:val="28"/>
          <w:rtl/>
        </w:rPr>
        <w:t xml:space="preserve">أُجُورَهُنَّ وَ لاٰ تُمْسِکُوا بِعِصَمِ الْکَوٰافِرِ وَ سْئَلُوا مٰا أَنْفَقْتُمْ وَ لْیَسْئَلُوا مٰا أَنْفَقُوا ذٰلِکُمْ حُکْمُ اللّٰهِ یَحْکُمُ بَیْنَکُمْ وَ اللّٰهُ عَلِیمٌ حَکِیمٌ .  ممتحنه (60) 10</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پذیرش زنان مؤمن مهاجر از مکه به مدینه(دار الاسلام)، از سوی مؤمنان با آزمون آنان: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  ممتحنه (60) 10</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کافران، دارای حق مطالبۀ مهریۀ همسر خود، در صورت پیوستن همسر ایشان به جمع مؤمنان:</w:t>
      </w:r>
    </w:p>
    <w:p>
      <w:pPr>
        <w:pStyle w:val="BookText"/>
      </w:pPr>
      <w:r>
        <w:rPr>
          <w:rFonts w:ascii="Amiri" w:hAnsi="Amiri" w:eastAsia="Amiri" w:cs="Amiri"/>
          <w:lang w:bidi="ar-SA"/>
          <w:color w:val="111111"/>
          <w:sz w:val="28"/>
          <w:szCs w:val="28"/>
          <w:rtl/>
        </w:rPr>
        <w:t xml:space="preserve">... إِذٰا جٰاءَکُمُ الْمُؤْمِنٰاتُ مُهٰاجِرٰاتٍ ... وَ لْیَسْئَلُوا مٰا أَنْفَقُوا .... ممتحنه (60) 10</w:t>
      </w:r>
    </w:p>
    <w:p>
      <w:pPr>
        <w:pStyle w:val="Heading4"/>
      </w:pPr>
      <w:bookmarkStart w:id="1989" w:name="_Toc1550"/>
      <w:r>
        <w:t>3. دار الکفر</w:t>
      </w:r>
      <w:bookmarkEnd w:id="1989"/>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مرد مؤمن، دارای حق مطالبۀ مهر همسرش از کافران، در صورت پیوستن همسرش به جمع کافران:</w:t>
      </w:r>
    </w:p>
    <w:p>
      <w:pPr>
        <w:pStyle w:val="BookText"/>
      </w:pPr>
      <w:r>
        <w:rPr>
          <w:rFonts w:ascii="Amiri" w:hAnsi="Amiri" w:eastAsia="Amiri" w:cs="Amiri"/>
          <w:lang w:bidi="ar-SA"/>
          <w:color w:val="111111"/>
          <w:sz w:val="28"/>
          <w:szCs w:val="28"/>
          <w:rtl/>
        </w:rPr>
        <w:t xml:space="preserve">... إِذٰا جٰاءَکُمُ الْمُؤْمِنٰاتُ مُهٰاجِرٰاتٍ ... وَ سْئَلُوا مٰا أَنْفَقْتُمْ ... </w:t>
      </w:r>
      <w:r>
        <w:rPr>
          <w:rStyle w:val="FootnoteReference"/>
        </w:rPr>
        <w:footnoteReference w:id="840"/>
      </w:r>
      <w:r>
        <w:rPr>
          <w:rFonts w:ascii="IRNazanin" w:hAnsi="IRNazanin" w:eastAsia="IRNazanin" w:cs="IRNazanin"/>
          <w:lang w:bidi="fa-IR"/>
          <w:color w:val="111111"/>
          <w:sz w:val="28"/>
          <w:szCs w:val="28"/>
          <w:rtl/>
        </w:rPr>
        <w:t xml:space="preserve">ممتحنه (60) 10</w:t>
      </w:r>
    </w:p>
    <w:p>
      <w:pPr>
        <w:pStyle w:val="Heading4"/>
      </w:pPr>
      <w:bookmarkStart w:id="1990" w:name="_Toc1551"/>
      <w:r>
        <w:t>4. زمین</w:t>
      </w:r>
      <w:bookmarkEnd w:id="1990"/>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وسعت و گنجایش زمین، برای هجرت در راه خدا:</w:t>
      </w:r>
    </w:p>
    <w:p>
      <w:pPr>
        <w:pStyle w:val="BookText"/>
      </w:pPr>
      <w:r>
        <w:rPr>
          <w:rFonts w:ascii="Amiri" w:hAnsi="Amiri" w:eastAsia="Amiri" w:cs="Amiri"/>
          <w:lang w:bidi="ar-SA"/>
          <w:color w:val="111111"/>
          <w:sz w:val="28"/>
          <w:szCs w:val="28"/>
          <w:rtl/>
        </w:rPr>
        <w:t xml:space="preserve">... قٰالُوا أَ لَمْ تَکُنْ أَرْضُ اللّٰهِ وٰاسِعَةً فَتُهٰاجِرُوا فِیهٰا .... نساء (4) 97</w:t>
      </w:r>
    </w:p>
    <w:p>
      <w:pPr>
        <w:pStyle w:val="BookText"/>
      </w:pPr>
      <w:r>
        <w:rPr>
          <w:rFonts w:ascii="Amiri" w:hAnsi="Amiri" w:eastAsia="Amiri" w:cs="Amiri"/>
          <w:lang w:bidi="ar-SA"/>
          <w:color w:val="111111"/>
          <w:sz w:val="28"/>
          <w:szCs w:val="28"/>
          <w:rtl/>
        </w:rPr>
        <w:t xml:space="preserve">قُلْ یٰا عِبٰادِ الَّذِینَ آمَنُوا اتَّقُوا رَبَّکُمْ لِلَّذِینَ أَحْسَنُوا فِی هٰذِهِ الدُّنْیٰا حَسَنَةٌ وَ أَرْضُ اللّٰهِ وٰاسِعَةٌ إِنَّمٰا یُوَفَّی الصّٰابِرُونَ أَجْرَهُمْ بِغَیْرِ حِسٰابٍ .  زمر (39) 10</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هجرت ابراهیم و لوط علیهما السلام به سرزمین با برکت:</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انبیاء (21) 69 و 71</w:t>
      </w:r>
    </w:p>
    <w:p>
      <w:pPr>
        <w:pStyle w:val="Heading4"/>
      </w:pPr>
      <w:bookmarkStart w:id="1991" w:name="_Toc1552"/>
      <w:r>
        <w:t>5. سرزمین مقدس</w:t>
      </w:r>
      <w:bookmarkEnd w:id="1991"/>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هجرت حضرت ابراهیم علیه السلام در راه خدا، از سرزمین بت‌پرستان به سرزمین مقدس:</w:t>
      </w:r>
    </w:p>
    <w:p>
      <w:pPr>
        <w:pStyle w:val="BookText"/>
      </w:pPr>
      <w:r>
        <w:rPr>
          <w:rFonts w:ascii="Amiri" w:hAnsi="Amiri" w:eastAsia="Amiri" w:cs="Amiri"/>
          <w:lang w:bidi="ar-SA"/>
          <w:color w:val="111111"/>
          <w:sz w:val="28"/>
          <w:szCs w:val="28"/>
          <w:rtl/>
        </w:rPr>
        <w:t xml:space="preserve">فَلَمَّا اعْتَزَلَهُمْ وَ مٰا یَعْبُدُونَ مِنْ دُونِ اللّٰهِ ... </w:t>
      </w:r>
      <w:r>
        <w:rPr>
          <w:rStyle w:val="FootnoteReference"/>
        </w:rPr>
        <w:footnoteReference w:id="841"/>
      </w:r>
      <w:r>
        <w:rPr>
          <w:rFonts w:ascii="IRNazanin" w:hAnsi="IRNazanin" w:eastAsia="IRNazanin" w:cs="IRNazanin"/>
          <w:lang w:bidi="fa-IR"/>
          <w:color w:val="111111"/>
          <w:sz w:val="28"/>
          <w:szCs w:val="28"/>
          <w:rtl/>
        </w:rPr>
        <w:t xml:space="preserve">مریم (19) 49</w:t>
      </w:r>
    </w:p>
    <w:p>
      <w:pPr>
        <w:pStyle w:val="Heading4"/>
      </w:pPr>
      <w:bookmarkStart w:id="1992" w:name="_Toc1553"/>
      <w:r>
        <w:t>6. فلسطین</w:t>
      </w:r>
      <w:bookmarkEnd w:id="1992"/>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هجرتگاه ابراهیم و لوط علیهما السلام (شام و</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30" w:name="pg19916_225582"/>
    <w:bookmarkEnd w:id="430"/>
    <w:p>
      <w:pPr>
        <w:pStyle w:val="BookText"/>
      </w:pPr>
      <w:r>
        <w:rPr>
          <w:rFonts w:ascii="IRNazanin" w:hAnsi="IRNazanin" w:eastAsia="IRNazanin" w:cs="IRNazanin"/>
          <w:lang w:bidi="fa-IR"/>
          <w:color w:val="111111"/>
          <w:sz w:val="28"/>
          <w:szCs w:val="28"/>
          <w:rtl/>
        </w:rPr>
        <w:t xml:space="preserve">فلسطین) با برکت برای تمام مردم جهان:</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انبیاء (21) 69 و 71</w:t>
      </w:r>
    </w:p>
    <w:p>
      <w:pPr>
        <w:pStyle w:val="BookText"/>
      </w:pPr>
      <w:r>
        <w:rPr>
          <w:rFonts w:ascii="Amiri" w:hAnsi="Amiri" w:eastAsia="Amiri" w:cs="Amiri"/>
          <w:lang w:bidi="ar-SA"/>
          <w:color w:val="111111"/>
          <w:sz w:val="28"/>
          <w:szCs w:val="28"/>
          <w:rtl/>
        </w:rPr>
        <w:t xml:space="preserve">فَآمَنَ لَهُ لُوطٌ وَ قٰالَ إِنِّی مُهٰاجِرٌ إِلیٰ رَبِّی ... </w:t>
      </w:r>
      <w:r>
        <w:rPr>
          <w:rStyle w:val="FootnoteReference"/>
        </w:rPr>
        <w:footnoteReference w:id="842"/>
      </w:r>
      <w:r>
        <w:rPr>
          <w:rFonts w:ascii="IRNazanin" w:hAnsi="IRNazanin" w:eastAsia="IRNazanin" w:cs="IRNazanin"/>
          <w:lang w:bidi="fa-IR"/>
          <w:color w:val="111111"/>
          <w:sz w:val="28"/>
          <w:szCs w:val="28"/>
          <w:rtl/>
        </w:rPr>
        <w:t xml:space="preserve">عنکبوت (29) 26</w:t>
      </w:r>
    </w:p>
    <w:p>
      <w:pPr>
        <w:pStyle w:val="Heading4"/>
      </w:pPr>
      <w:bookmarkStart w:id="1993" w:name="_Toc1554"/>
      <w:r>
        <w:t>7. محل شایسته</w:t>
      </w:r>
      <w:bookmarkEnd w:id="1993"/>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محل هجرت مسلمانان مهاجر از مکه، جایگاهی شایسته و مناسب برای آنان:</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نحل (16) 41</w:t>
      </w:r>
    </w:p>
    <w:p>
      <w:pPr>
        <w:pStyle w:val="Heading4"/>
      </w:pPr>
      <w:bookmarkStart w:id="1994" w:name="_Toc1555"/>
      <w:r>
        <w:t>8. مدین</w:t>
      </w:r>
      <w:bookmarkEnd w:id="1994"/>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هجرت موسی علیه السلام به مدین مقارن دوران پیری شعیب علیه السلام :</w:t>
      </w:r>
    </w:p>
    <w:p>
      <w:pPr>
        <w:pStyle w:val="BookText"/>
      </w:pPr>
      <w:r>
        <w:rPr>
          <w:rFonts w:ascii="Amiri" w:hAnsi="Amiri" w:eastAsia="Amiri" w:cs="Amiri"/>
          <w:lang w:bidi="ar-SA"/>
          <w:color w:val="111111"/>
          <w:sz w:val="28"/>
          <w:szCs w:val="28"/>
          <w:rtl/>
        </w:rPr>
        <w:t xml:space="preserve">وَ لَمّٰا وَرَدَ مٰاءَ مَدْیَنَ ... وَ أَبُونٰا شَیْخٌ کَبِیرٌ.  قصص (28) 23</w:t>
      </w:r>
    </w:p>
    <w:p>
      <w:pPr>
        <w:pStyle w:val="Heading4"/>
      </w:pPr>
      <w:bookmarkStart w:id="1995" w:name="_Toc1556"/>
      <w:r>
        <w:t>9. مدینه</w:t>
      </w:r>
      <w:bookmarkEnd w:id="1995"/>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مدینه محل هجرت مسلمانان مکه:</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w:t>
      </w:r>
      <w:r>
        <w:rPr>
          <w:rStyle w:val="FootnoteReference"/>
        </w:rPr>
        <w:footnoteReference w:id="843"/>
      </w:r>
      <w:r>
        <w:rPr>
          <w:rFonts w:ascii="IRNazanin" w:hAnsi="IRNazanin" w:eastAsia="IRNazanin" w:cs="IRNazanin"/>
          <w:lang w:bidi="fa-IR"/>
          <w:color w:val="111111"/>
          <w:sz w:val="28"/>
          <w:szCs w:val="28"/>
          <w:rtl/>
        </w:rPr>
        <w:t xml:space="preserve">نحل (16) 41</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هجرت مسلمانان از مکه به مدینه، برای جلب رضای الهی ناسازگار با مودّت نسبت به مشرکان مکه:</w:t>
      </w:r>
    </w:p>
    <w:p>
      <w:pPr>
        <w:pStyle w:val="BookText"/>
      </w:pPr>
      <w:r>
        <w:rPr>
          <w:rFonts w:ascii="Amiri" w:hAnsi="Amiri" w:eastAsia="Amiri" w:cs="Amiri"/>
          <w:lang w:bidi="ar-SA"/>
          <w:color w:val="111111"/>
          <w:sz w:val="28"/>
          <w:szCs w:val="28"/>
          <w:rtl/>
        </w:rPr>
        <w:t xml:space="preserve">یٰا أَیُّهَا الَّذِینَ آمَنُوا لاٰ تَتَّخِذُوا عَدُوِّی وَ عَدُوَّکُمْ أَوْلِیٰاءَ تُلْقُونَ إِلَیْهِمْ بِالْمَوَدَّةِ وَ قَدْ کَفَرُوا بِمٰا جٰاءَکُمْ مِنَ الْحَقِّ یُخْرِجُونَ الرَّسُولَ وَ إِیّٰاکُمْ أَنْ تُؤْمِنُوا بِاللّٰهِ رَبِّکُمْ إِنْ کُنْتُمْ خَرَجْتُمْ جِهٰاداً فِی سَبِیلِی وَ ابْتِغٰاءَ مَرْضٰاتِی تُسِرُّونَ إِلَیْهِمْ بِالْمَوَدَّةِ .... ممتحنه (60) 1</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هجرت مسلمانان صدر اسلام به مدینه، از وظایف مهم آنان:</w:t>
      </w:r>
    </w:p>
    <w:p>
      <w:pPr>
        <w:pStyle w:val="BookText"/>
      </w:pPr>
      <w:r>
        <w:rPr>
          <w:rFonts w:ascii="Amiri" w:hAnsi="Amiri" w:eastAsia="Amiri" w:cs="Amiri"/>
          <w:lang w:bidi="ar-SA"/>
          <w:color w:val="111111"/>
          <w:sz w:val="28"/>
          <w:szCs w:val="28"/>
          <w:rtl/>
        </w:rPr>
        <w:t xml:space="preserve">وَ الَّذِینَ آمَنُوا مِنْ بَعْدُ وَ هٰاجَرُوا .... انفال (8) 75</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مدینه، محل هجرت مسلمانان از مکه، جایگاهی شایسته و مناسب برای آنان:</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نحل (16) 41</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تشریع حکم جهاد، پس از آوارگی مسلمانان از مکه و هجرت به مدینه:</w:t>
      </w:r>
    </w:p>
    <w:p>
      <w:pPr>
        <w:pStyle w:val="BookText"/>
      </w:pPr>
      <w:r>
        <w:rPr>
          <w:rFonts w:ascii="Amiri" w:hAnsi="Amiri" w:eastAsia="Amiri" w:cs="Amiri"/>
          <w:lang w:bidi="ar-SA"/>
          <w:color w:val="111111"/>
          <w:sz w:val="28"/>
          <w:szCs w:val="28"/>
          <w:rtl/>
        </w:rPr>
        <w:t xml:space="preserve">أُذِنَ لِلَّذِینَ یُقٰاتَلُونَ .... اَلَّذِینَ أُخْرِجُوا مِنْ دِیٰارِهِمْ بِغَیْرِ حَقٍّ .... حجّ (22) 39 و 40</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اقدام برخی زنان مؤمن به هجرت از مکه به‌سوی مدینه، پس از پیمان حدیبیه:</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فَامْتَحِنُوهُنَّ اللّٰهُ أَعْلَمُ بِإِیمٰانِهِنَّ فَإِنْ عَلِمْتُمُوهُنَّ مُؤْمِنٰاتٍ فَلاٰ تَرْجِعُوهُنَّ إِلَی الْکُفّٰارِ ... . ممتحنه (60) 10</w:t>
      </w:r>
    </w:p>
    <w:p>
      <w:pPr>
        <w:pStyle w:val="Heading3"/>
      </w:pPr>
      <w:bookmarkStart w:id="1996" w:name="_Toc1557"/>
      <w:r>
        <w:t>مرگ در هجرت</w:t>
      </w:r>
      <w:bookmarkEnd w:id="1996"/>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31" w:name="pg19916_225583"/>
    <w:bookmarkEnd w:id="431"/>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سفر برای هجرت در راه خدا و مواجه شدن با مرگ در آن راه، در پی‌دارندۀ پاداش الهی:</w:t>
      </w:r>
    </w:p>
    <w:p>
      <w:pPr>
        <w:pStyle w:val="BookText"/>
      </w:pPr>
      <w:r>
        <w:rPr>
          <w:rFonts w:ascii="Amiri" w:hAnsi="Amiri" w:eastAsia="Amiri" w:cs="Amiri"/>
          <w:lang w:bidi="ar-SA"/>
          <w:color w:val="111111"/>
          <w:sz w:val="28"/>
          <w:szCs w:val="28"/>
          <w:rtl/>
        </w:rPr>
        <w:t xml:space="preserve">... وَ مَنْ یَخْرُجْ مِنْ بَیْتِهِ مُهٰاجِراً إِلَی اللّٰهِ وَ رَسُولِهِ ثُمَّ یُدْرِکْهُ الْمَوْتُ فَقَدْ وَقَعَ أَجْرُهُ عَلَی اللّٰهِ .... نساء (4) 100</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مرگ در هجرت یا کشته شدن در این راه، موجب بهره‌مندی از رزق نیکوی خداوند:</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 حجّ (22) 58</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مرگ در سفر هجرت و کشته شدن در این راه، موجب تکفیر گناهان:</w:t>
      </w:r>
    </w:p>
    <w:p>
      <w:pPr>
        <w:pStyle w:val="BookText"/>
      </w:pPr>
      <w:r>
        <w:rPr>
          <w:rFonts w:ascii="Amiri" w:hAnsi="Amiri" w:eastAsia="Amiri" w:cs="Amiri"/>
          <w:lang w:bidi="ar-SA"/>
          <w:color w:val="111111"/>
          <w:sz w:val="28"/>
          <w:szCs w:val="28"/>
          <w:rtl/>
        </w:rPr>
        <w:t xml:space="preserve">... فَالَّذِینَ هٰاجَرُوا وَ أُخْرِجُوا مِنْ دِیٰارِهِمْ ... وَ قُتِلُوا لَأُکَفِّرَنَّ عَنْهُمْ سَیِّئٰاتِهِمْ .... آل عمران (3) 195</w:t>
      </w:r>
    </w:p>
    <w:p>
      <w:pPr>
        <w:pStyle w:val="Heading3"/>
      </w:pPr>
      <w:bookmarkStart w:id="1997" w:name="_Toc1558"/>
      <w:r>
        <w:t>معذوران از هجرت</w:t>
      </w:r>
      <w:bookmarkEnd w:id="1997"/>
    </w:p>
    <w:p>
      <w:pPr>
        <w:pStyle w:val="Heading4"/>
      </w:pPr>
      <w:bookmarkStart w:id="1998" w:name="_Toc1559"/>
      <w:r>
        <w:t>1. کودکان</w:t>
      </w:r>
      <w:bookmarkEnd w:id="1998"/>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اطفال، جزو مستضعفان معذور از هجرت:</w:t>
      </w:r>
    </w:p>
    <w:p>
      <w:pPr>
        <w:pStyle w:val="BookText"/>
      </w:pPr>
      <w:r>
        <w:rPr>
          <w:rFonts w:ascii="Amiri" w:hAnsi="Amiri" w:eastAsia="Amiri" w:cs="Amiri"/>
          <w:lang w:bidi="ar-SA"/>
          <w:color w:val="111111"/>
          <w:sz w:val="28"/>
          <w:szCs w:val="28"/>
          <w:rtl/>
        </w:rPr>
        <w:t xml:space="preserve">... أَ لَمْ تَکُنْ أَرْضُ اللّٰهِ وٰاسِعَةً فَتُهٰاجِرُوا فِیهٰا ... إِلاَّ الْمُسْتَضْعَفِینَ ... وَ الْوِلْدٰانِ لاٰ یَسْتَطِیعُونَ حِیلَةً .... نساء (4) 97 و 98</w:t>
      </w:r>
    </w:p>
    <w:p>
      <w:pPr>
        <w:pStyle w:val="Heading4"/>
      </w:pPr>
      <w:bookmarkStart w:id="1999" w:name="_Toc1560"/>
      <w:r>
        <w:t>2. زنان</w:t>
      </w:r>
      <w:bookmarkEnd w:id="1999"/>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زنان، جزو مستضعفان معذور از هجرت:</w:t>
      </w:r>
    </w:p>
    <w:p>
      <w:pPr>
        <w:pStyle w:val="BookText"/>
      </w:pPr>
      <w:r>
        <w:rPr>
          <w:rFonts w:ascii="Amiri" w:hAnsi="Amiri" w:eastAsia="Amiri" w:cs="Amiri"/>
          <w:lang w:bidi="ar-SA"/>
          <w:color w:val="111111"/>
          <w:sz w:val="28"/>
          <w:szCs w:val="28"/>
          <w:rtl/>
        </w:rPr>
        <w:t xml:space="preserve">... أَ لَمْ تَکُنْ أَرْضُ اللّٰهِ وٰاسِعَةً فَتُهٰاجِرُوا فِیهٰا ... إِلاَّ الْمُسْتَضْعَفِینَ ... وَ النِّسٰاءِ ... لاٰ یَسْتَطِیعُونَ حِیلَةً ....</w:t>
      </w:r>
    </w:p>
    <w:p>
      <w:pPr>
        <w:pStyle w:val="BookText"/>
      </w:pPr>
      <w:r>
        <w:rPr>
          <w:rFonts w:ascii="IRNazanin" w:hAnsi="IRNazanin" w:eastAsia="IRNazanin" w:cs="IRNazanin"/>
          <w:lang w:bidi="fa-IR"/>
          <w:color w:val="111111"/>
          <w:sz w:val="28"/>
          <w:szCs w:val="28"/>
          <w:rtl/>
        </w:rPr>
        <w:t xml:space="preserve">نساء (4) 97 و 98</w:t>
      </w:r>
    </w:p>
    <w:p>
      <w:pPr>
        <w:pStyle w:val="Heading4"/>
      </w:pPr>
      <w:bookmarkStart w:id="2000" w:name="_Toc1561"/>
      <w:r>
        <w:t>3. مردان ناتوان</w:t>
      </w:r>
      <w:bookmarkEnd w:id="2000"/>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مردان ناتوان، جزو مستضعفان معذور از هجرت:</w:t>
      </w:r>
    </w:p>
    <w:p>
      <w:pPr>
        <w:pStyle w:val="BookText"/>
      </w:pPr>
      <w:r>
        <w:rPr>
          <w:rFonts w:ascii="Amiri" w:hAnsi="Amiri" w:eastAsia="Amiri" w:cs="Amiri"/>
          <w:lang w:bidi="ar-SA"/>
          <w:color w:val="111111"/>
          <w:sz w:val="28"/>
          <w:szCs w:val="28"/>
          <w:rtl/>
        </w:rPr>
        <w:t xml:space="preserve">... أَ لَمْ تَکُنْ أَرْضُ اللّٰهِ وٰاسِعَةً فَتُهٰاجِرُوا فِیهٰا ... إِلاَّ الْمُسْتَضْعَفِینَ مِنَ الرِّجٰالِ ... لاٰ یَسْتَطِیعُونَ حِیلَةً ....</w:t>
      </w:r>
    </w:p>
    <w:p>
      <w:pPr>
        <w:pStyle w:val="BookText"/>
      </w:pPr>
      <w:r>
        <w:rPr>
          <w:rFonts w:ascii="IRNazanin" w:hAnsi="IRNazanin" w:eastAsia="IRNazanin" w:cs="IRNazanin"/>
          <w:lang w:bidi="fa-IR"/>
          <w:color w:val="111111"/>
          <w:sz w:val="28"/>
          <w:szCs w:val="28"/>
          <w:rtl/>
        </w:rPr>
        <w:t xml:space="preserve">نساء (4) 97 و 98</w:t>
      </w:r>
    </w:p>
    <w:p>
      <w:pPr>
        <w:pStyle w:val="Heading3"/>
      </w:pPr>
      <w:bookmarkStart w:id="2001" w:name="_Toc1562"/>
      <w:r>
        <w:t>ملاک در هجرت</w:t>
      </w:r>
      <w:bookmarkEnd w:id="2001"/>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معیار قبولی هجرت، در راه خدا بودن آن:</w:t>
      </w:r>
    </w:p>
    <w:p>
      <w:pPr>
        <w:pStyle w:val="BookText"/>
      </w:pPr>
      <w:r>
        <w:rPr>
          <w:rFonts w:ascii="Amiri" w:hAnsi="Amiri" w:eastAsia="Amiri" w:cs="Amiri"/>
          <w:lang w:bidi="ar-SA"/>
          <w:color w:val="111111"/>
          <w:sz w:val="28"/>
          <w:szCs w:val="28"/>
          <w:rtl/>
        </w:rPr>
        <w:t xml:space="preserve">إِنَّ الَّذِینَ آمَنُوا وَ الَّذِینَ هٰاجَرُوا ... فِی سَبِیلِ اللّٰهِ أُولٰئِکَ یَرْجُونَ رَحْمَتَ اللّٰهِ ... . بقره (2) 218</w:t>
      </w:r>
    </w:p>
    <w:p>
      <w:pPr>
        <w:pStyle w:val="BookText"/>
      </w:pPr>
      <w:r>
        <w:rPr>
          <w:rFonts w:ascii="Amiri" w:hAnsi="Amiri" w:eastAsia="Amiri" w:cs="Amiri"/>
          <w:lang w:bidi="ar-SA"/>
          <w:color w:val="111111"/>
          <w:sz w:val="28"/>
          <w:szCs w:val="28"/>
          <w:rtl/>
        </w:rPr>
        <w:t xml:space="preserve">... فَالَّذِینَ هٰاجَرُوا وَ أُخْرِجُوا مِنْ دِیٰارِهِمْ وَ أُوذُوا فِی سَبِیلِی ... لَأُکَفِّرَنَّ عَنْهُمْ سَیِّئٰاتِهِمْ وَ لَأُدْخِلَنَّهُمْ جَنّٰاتٍ تَجْرِی مِنْ تَحْتِهَا الْأَنْهٰارُ ثَوٰاباً مِنْ عِنْدِ اللّٰهِ ... . آل عمران (3) 195</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 . نساء (4) 100</w:t>
      </w:r>
    </w:p>
    <w:p>
      <w:pPr>
        <w:pStyle w:val="BookText"/>
      </w:pPr>
      <w:r>
        <w:rPr>
          <w:rFonts w:ascii="Amiri" w:hAnsi="Amiri" w:eastAsia="Amiri" w:cs="Amiri"/>
          <w:lang w:bidi="ar-SA"/>
          <w:color w:val="111111"/>
          <w:sz w:val="28"/>
          <w:szCs w:val="28"/>
          <w:rtl/>
        </w:rPr>
        <w:t xml:space="preserve">إِنَّ الَّذِینَ آمَنُوا وَ هٰاجَرُوا ... فِی سَبِیلِ اللّٰهِ ... أُولٰئِکَ بَعْضُهُمْ أَوْلِیٰاءُ بَعْضٍ ... وَ الَّذِینَ آمَنُوا وَ هٰاجَرُوا ... فِی سَبِیلِ اللّٰهِ ... لَهُمْ مَغْفِرَةٌ وَ رِزْقٌ کَرِیمٌ .  انفال (8) 72 و 74</w:t>
      </w:r>
    </w:p>
    <w:p>
      <w:pPr>
        <w:pStyle w:val="BookText"/>
      </w:pPr>
      <w:r>
        <w:rPr>
          <w:rFonts w:ascii="Amiri" w:hAnsi="Amiri" w:eastAsia="Amiri" w:cs="Amiri"/>
          <w:lang w:bidi="ar-SA"/>
          <w:color w:val="111111"/>
          <w:sz w:val="28"/>
          <w:szCs w:val="28"/>
          <w:rtl/>
        </w:rPr>
        <w:t xml:space="preserve">اَلَّذِینَ آمَنُوا وَ هٰاجَرُوا ... فِی سَبِیلِ اللّٰهِ ... وَ أُولٰئِکَ هُمُ الْفٰائِزُونَ .  توبه (9) 20</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وَ لَأَجْرُ الْآخِرَةِ أَکْبَرُ لَوْ</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2" w:name="pg19916_225584"/>
    <w:bookmarkEnd w:id="432"/>
    <w:p>
      <w:pPr>
        <w:pStyle w:val="BookText"/>
      </w:pPr>
      <w:r>
        <w:rPr>
          <w:rFonts w:ascii="Amiri" w:hAnsi="Amiri" w:eastAsia="Amiri" w:cs="Amiri"/>
          <w:lang w:bidi="ar-SA"/>
          <w:color w:val="111111"/>
          <w:sz w:val="28"/>
          <w:szCs w:val="28"/>
          <w:rtl/>
        </w:rPr>
        <w:t xml:space="preserve">کٰانُوا یَعْلَمُونَ .  نحل (16) 41</w:t>
      </w:r>
    </w:p>
    <w:p>
      <w:pPr>
        <w:pStyle w:val="BookText"/>
      </w:pPr>
      <w:r>
        <w:rPr>
          <w:rFonts w:ascii="Amiri" w:hAnsi="Amiri" w:eastAsia="Amiri" w:cs="Amiri"/>
          <w:lang w:bidi="ar-SA"/>
          <w:color w:val="111111"/>
          <w:sz w:val="28"/>
          <w:szCs w:val="28"/>
          <w:rtl/>
        </w:rPr>
        <w:t xml:space="preserve">وَ الَّذِینَ هٰاجَرُوا فِی سَبِیلِ اللّٰهِ ... لَیَرْزُقَنَّهُمُ اللّٰهُ رِزْقاً حَسَناً .... حجّ (22) 58</w:t>
      </w:r>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 . نور (24) 22</w:t>
      </w:r>
    </w:p>
    <w:p>
      <w:pPr>
        <w:pStyle w:val="BookText"/>
      </w:pPr>
      <w:r>
        <w:rPr>
          <w:rFonts w:ascii="IRNazanin" w:hAnsi="IRNazanin" w:eastAsia="IRNazanin" w:cs="IRNazanin"/>
          <w:lang w:bidi="fa-IR"/>
          <w:color w:val="111111"/>
          <w:sz w:val="28"/>
          <w:szCs w:val="28"/>
          <w:rtl/>
        </w:rPr>
        <w:t xml:space="preserve">نیز ==&gt; همین مدخل، اخلاص در هجرت</w:t>
      </w:r>
    </w:p>
    <w:p>
      <w:pPr>
        <w:pStyle w:val="Heading3"/>
      </w:pPr>
      <w:bookmarkStart w:id="2002" w:name="_Toc1563"/>
      <w:r>
        <w:t>موانع هجرت</w:t>
      </w:r>
      <w:bookmarkEnd w:id="2002"/>
    </w:p>
    <w:p>
      <w:pPr>
        <w:pStyle w:val="Heading4"/>
      </w:pPr>
      <w:bookmarkStart w:id="2003" w:name="_Toc1564"/>
      <w:r>
        <w:t>1. علاقه به فرزند</w:t>
      </w:r>
      <w:bookmarkEnd w:id="2003"/>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مردان، مأمور هجرت در راه خدا، به‌رغم مخالفت فرزندانشان:</w:t>
      </w:r>
    </w:p>
    <w:p>
      <w:pPr>
        <w:pStyle w:val="BookText"/>
      </w:pPr>
      <w:r>
        <w:rPr>
          <w:rFonts w:ascii="Amiri" w:hAnsi="Amiri" w:eastAsia="Amiri" w:cs="Amiri"/>
          <w:lang w:bidi="ar-SA"/>
          <w:color w:val="111111"/>
          <w:sz w:val="28"/>
          <w:szCs w:val="28"/>
          <w:rtl/>
        </w:rPr>
        <w:t xml:space="preserve">... إِنَّ مِنْ أَزْوٰاجِکُمْ وَ أَوْلاٰدِکُمْ عَدُوًّا لَکُمْ فَاحْذَرُوهُمْ ... </w:t>
      </w:r>
      <w:r>
        <w:rPr>
          <w:rStyle w:val="FootnoteReference"/>
        </w:rPr>
        <w:footnoteReference w:id="844"/>
      </w:r>
      <w:r>
        <w:rPr>
          <w:rFonts w:ascii="IRNazanin" w:hAnsi="IRNazanin" w:eastAsia="IRNazanin" w:cs="IRNazanin"/>
          <w:lang w:bidi="fa-IR"/>
          <w:color w:val="111111"/>
          <w:sz w:val="28"/>
          <w:szCs w:val="28"/>
          <w:rtl/>
        </w:rPr>
        <w:t xml:space="preserve">تغابن (64) 14</w:t>
      </w:r>
    </w:p>
    <w:p>
      <w:pPr>
        <w:pStyle w:val="Heading4"/>
      </w:pPr>
      <w:bookmarkStart w:id="2004" w:name="_Toc1565"/>
      <w:r>
        <w:t>2. علاقه به همسر</w:t>
      </w:r>
      <w:bookmarkEnd w:id="2004"/>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بعضی از خویشاوندان، چون همسر، مانعی برای هجرت در راه خدا:</w:t>
      </w:r>
    </w:p>
    <w:p>
      <w:pPr>
        <w:pStyle w:val="BookText"/>
      </w:pPr>
      <w:r>
        <w:rPr>
          <w:rFonts w:ascii="Amiri" w:hAnsi="Amiri" w:eastAsia="Amiri" w:cs="Amiri"/>
          <w:lang w:bidi="ar-SA"/>
          <w:color w:val="111111"/>
          <w:sz w:val="28"/>
          <w:szCs w:val="28"/>
          <w:rtl/>
        </w:rPr>
        <w:t xml:space="preserve">یٰا أَیُّهَا الَّذِینَ آمَنُوا إِنَّ مِنْ أَزْوٰاجِکُمْ ... عَدُوًّا لَکُمْ فَاحْذَرُوهُمْ ... </w:t>
      </w:r>
      <w:r>
        <w:rPr>
          <w:rStyle w:val="FootnoteReference"/>
        </w:rPr>
        <w:footnoteReference w:id="845"/>
      </w:r>
      <w:r>
        <w:rPr>
          <w:rFonts w:ascii="IRNazanin" w:hAnsi="IRNazanin" w:eastAsia="IRNazanin" w:cs="IRNazanin"/>
          <w:lang w:bidi="fa-IR"/>
          <w:color w:val="111111"/>
          <w:sz w:val="28"/>
          <w:szCs w:val="28"/>
          <w:rtl/>
        </w:rPr>
        <w:t xml:space="preserve">تغابن (64) 14</w:t>
      </w:r>
    </w:p>
    <w:p>
      <w:pPr>
        <w:pStyle w:val="Heading4"/>
      </w:pPr>
      <w:bookmarkStart w:id="2005" w:name="_Toc1566"/>
      <w:r>
        <w:t>3. مشقت</w:t>
      </w:r>
      <w:bookmarkEnd w:id="2005"/>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رنج و مشقت، مانعی برای هجرت غیر مخلصین، از مردم:</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Style w:val="FootnoteReference"/>
        </w:rPr>
        <w:footnoteReference w:id="846"/>
      </w:r>
      <w:r>
        <w:rPr>
          <w:rFonts w:ascii="IRNazanin" w:hAnsi="IRNazanin" w:eastAsia="IRNazanin" w:cs="IRNazanin"/>
          <w:lang w:bidi="fa-IR"/>
          <w:color w:val="111111"/>
          <w:sz w:val="28"/>
          <w:szCs w:val="28"/>
          <w:rtl/>
        </w:rPr>
        <w:t xml:space="preserve">نساء (4) 66</w:t>
      </w:r>
    </w:p>
    <w:p>
      <w:pPr>
        <w:pStyle w:val="Heading3"/>
      </w:pPr>
      <w:bookmarkStart w:id="2006" w:name="_Toc1567"/>
      <w:r>
        <w:t>موفقیت در هجرت</w:t>
      </w:r>
      <w:bookmarkEnd w:id="2006"/>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موفقیت پیامبر صلی الله علیه و آله در هجرت از مکه و خلاصی از توطئۀ کافران، مرهون نصرت خاص خداوند متعال:</w:t>
      </w:r>
    </w:p>
    <w:p>
      <w:pPr>
        <w:pStyle w:val="BookText"/>
      </w:pPr>
      <w:r>
        <w:rPr>
          <w:rFonts w:ascii="Amiri" w:hAnsi="Amiri" w:eastAsia="Amiri" w:cs="Amiri"/>
          <w:lang w:bidi="ar-SA"/>
          <w:color w:val="111111"/>
          <w:sz w:val="28"/>
          <w:szCs w:val="28"/>
          <w:rtl/>
        </w:rPr>
        <w:t xml:space="preserve">... نَصَرَهُ اللّٰهُ إِذْ أَخْرَجَهُ الَّذِینَ کَفَرُوا .... توبه (9) 40</w:t>
      </w:r>
    </w:p>
    <w:p>
      <w:pPr>
        <w:pStyle w:val="Heading3"/>
      </w:pPr>
      <w:bookmarkStart w:id="2007" w:name="_Toc1568"/>
      <w:r>
        <w:t>مهاجران</w:t>
      </w:r>
      <w:bookmarkEnd w:id="2007"/>
    </w:p>
    <w:p>
      <w:pPr>
        <w:pStyle w:val="Heading4"/>
      </w:pPr>
      <w:bookmarkStart w:id="2008" w:name="_Toc1569"/>
      <w:r>
        <w:t>1. ابراهیم علیه السلام</w:t>
      </w:r>
      <w:bookmarkEnd w:id="2008"/>
    </w:p>
    <w:p>
      <w:pPr>
        <w:pStyle w:val="BookText"/>
      </w:pPr>
      <w:r>
        <w:rPr>
          <w:rFonts w:ascii="IRNazanin" w:hAnsi="IRNazanin" w:eastAsia="IRNazanin" w:cs="IRNazanin"/>
          <w:lang w:bidi="fa-IR"/>
          <w:color w:val="111111"/>
          <w:sz w:val="28"/>
          <w:szCs w:val="28"/>
          <w:rtl/>
        </w:rPr>
        <w:t xml:space="preserve">198.ابراهیم علیه السلام از مهاجران موحّد و هجرت او از دار الشرک، جهت جلب رضای خدا:</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أَرٰادُوا بِهِ کَیْداً فَجَعَلْنٰاهُمُ الْأَخْسَرِینَ</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انبیاء (21) 69 -\71</w:t>
      </w:r>
    </w:p>
    <w:p>
      <w:pPr>
        <w:pStyle w:val="BookText"/>
      </w:pPr>
      <w:r>
        <w:rPr>
          <w:rFonts w:ascii="Amiri" w:hAnsi="Amiri" w:eastAsia="Amiri" w:cs="Amiri"/>
          <w:lang w:bidi="ar-SA"/>
          <w:color w:val="111111"/>
          <w:sz w:val="28"/>
          <w:szCs w:val="28"/>
          <w:rtl/>
        </w:rPr>
        <w:t xml:space="preserve">فَآمَنَ لَهُ لُوطٌ وَ قٰالَ إِنِّی مُهٰاجِرٌ إِلیٰ رَبِّی .... عنکبوت (29) 26</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قٰالَ أَ تَعْبُدُونَ مٰا</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3" w:name="pg19916_225585"/>
    <w:bookmarkEnd w:id="433"/>
    <w:p>
      <w:pPr>
        <w:pStyle w:val="BookText"/>
      </w:pPr>
      <w:r>
        <w:rPr>
          <w:rFonts w:ascii="Amiri" w:hAnsi="Amiri" w:eastAsia="Amiri" w:cs="Amiri"/>
          <w:lang w:bidi="ar-SA"/>
          <w:color w:val="111111"/>
          <w:sz w:val="28"/>
          <w:szCs w:val="28"/>
          <w:rtl/>
        </w:rPr>
        <w:t xml:space="preserve">تَنْحِتُونَ</w:t>
      </w:r>
    </w:p>
    <w:p>
      <w:pPr>
        <w:pStyle w:val="BookText"/>
      </w:pPr>
      <w:r>
        <w:rPr>
          <w:rFonts w:ascii="Amiri" w:hAnsi="Amiri" w:eastAsia="Amiri" w:cs="Amiri"/>
          <w:lang w:bidi="ar-SA"/>
          <w:color w:val="111111"/>
          <w:sz w:val="28"/>
          <w:szCs w:val="28"/>
          <w:rtl/>
        </w:rPr>
        <w:t xml:space="preserve">وَ اللّٰهُ خَلَقَکُمْ وَ مٰا تَعْمَلُونَ</w:t>
      </w:r>
    </w:p>
    <w:p>
      <w:pPr>
        <w:pStyle w:val="BookText"/>
      </w:pPr>
      <w:r>
        <w:rPr>
          <w:rFonts w:ascii="Amiri" w:hAnsi="Amiri" w:eastAsia="Amiri" w:cs="Amiri"/>
          <w:lang w:bidi="ar-SA"/>
          <w:color w:val="111111"/>
          <w:sz w:val="28"/>
          <w:szCs w:val="28"/>
          <w:rtl/>
        </w:rPr>
        <w:t xml:space="preserve">قٰالُوا ابْنُوا لَهُ بُنْیٰاناً فَأَلْقُوهُ فِی الْجَحِیمِ</w:t>
      </w:r>
    </w:p>
    <w:p>
      <w:pPr>
        <w:pStyle w:val="BookText"/>
      </w:pPr>
      <w:r>
        <w:rPr>
          <w:rFonts w:ascii="Amiri" w:hAnsi="Amiri" w:eastAsia="Amiri" w:cs="Amiri"/>
          <w:lang w:bidi="ar-SA"/>
          <w:color w:val="111111"/>
          <w:sz w:val="28"/>
          <w:szCs w:val="28"/>
          <w:rtl/>
        </w:rPr>
        <w:t xml:space="preserve">فَأَرٰادُوا بِهِ کَیْداً فَجَعَلْنٰاهُمُ الْأَسْفَلِینَ</w:t>
      </w:r>
    </w:p>
    <w:p>
      <w:pPr>
        <w:pStyle w:val="BookText"/>
      </w:pPr>
      <w:r>
        <w:rPr>
          <w:rFonts w:ascii="Amiri" w:hAnsi="Amiri" w:eastAsia="Amiri" w:cs="Amiri"/>
          <w:lang w:bidi="ar-SA"/>
          <w:color w:val="111111"/>
          <w:sz w:val="28"/>
          <w:szCs w:val="28"/>
          <w:rtl/>
        </w:rPr>
        <w:t xml:space="preserve">وَ قٰالَ إِنِّی ذٰاهِبٌ إِلیٰ رَبِّی سَیَهْدِینِ .  صافّات (37) 83 و 95 -\99</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تصمیم ابراهیم علیه السلام به هجرت از وطن خود به شهری دیگر و اعلام آن به مردم:</w:t>
      </w:r>
    </w:p>
    <w:p>
      <w:pPr>
        <w:pStyle w:val="BookText"/>
      </w:pPr>
      <w:r>
        <w:rPr>
          <w:rFonts w:ascii="Amiri" w:hAnsi="Amiri" w:eastAsia="Amiri" w:cs="Amiri"/>
          <w:lang w:bidi="ar-SA"/>
          <w:color w:val="111111"/>
          <w:sz w:val="28"/>
          <w:szCs w:val="28"/>
          <w:rtl/>
        </w:rPr>
        <w:t xml:space="preserve">وَ اذْکُرْ فِی الْکِتٰابِ إِبْرٰاهِیمَ إِنَّهُ کٰانَ صِدِّیقاً نَبِیًّا</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w:t>
      </w:r>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  مریم (19) 41 و 42 و 48 و 49</w:t>
      </w:r>
    </w:p>
    <w:p>
      <w:pPr>
        <w:pStyle w:val="BookText"/>
      </w:pPr>
      <w:r>
        <w:rPr>
          <w:rFonts w:ascii="Amiri" w:hAnsi="Amiri" w:eastAsia="Amiri" w:cs="Amiri"/>
          <w:lang w:bidi="ar-SA"/>
          <w:color w:val="111111"/>
          <w:sz w:val="28"/>
          <w:szCs w:val="28"/>
          <w:rtl/>
        </w:rPr>
        <w:t xml:space="preserve">فَآمَنَ لَهُ لُوطٌ وَ قٰالَ إِنِّی مُهٰاجِرٌ إِلیٰ رَبِّی .... عنکبوت (29) 26</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وَ قٰالَ إِنِّی ذٰاهِبٌ إِلیٰ رَبِّی سَیَهْدِینِ .  صافّات (37) 83 و 99</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هجرت ابراهیم علیه السلام از دیار شرک و از قوم مشرک خویش:</w:t>
      </w:r>
    </w:p>
    <w:p>
      <w:pPr>
        <w:pStyle w:val="BookText"/>
      </w:pPr>
      <w:r>
        <w:rPr>
          <w:rFonts w:ascii="Amiri" w:hAnsi="Amiri" w:eastAsia="Amiri" w:cs="Amiri"/>
          <w:lang w:bidi="ar-SA"/>
          <w:color w:val="111111"/>
          <w:sz w:val="28"/>
          <w:szCs w:val="28"/>
          <w:rtl/>
        </w:rPr>
        <w:t xml:space="preserve">وَ اذْکُرْ فِی الْکِتٰابِ إِبْرٰاهِیمَ إِنَّهُ کٰانَ صِدِّیقاً نَبِیًّا</w:t>
      </w:r>
    </w:p>
    <w:p>
      <w:pPr>
        <w:pStyle w:val="BookText"/>
      </w:pPr>
      <w:r>
        <w:rPr>
          <w:rFonts w:ascii="Amiri" w:hAnsi="Amiri" w:eastAsia="Amiri" w:cs="Amiri"/>
          <w:lang w:bidi="ar-SA"/>
          <w:color w:val="111111"/>
          <w:sz w:val="28"/>
          <w:szCs w:val="28"/>
          <w:rtl/>
        </w:rPr>
        <w:t xml:space="preserve">إِذْ قٰالَ لِأَبِیهِ یٰا أَبَتِ لِمَ تَعْبُدُ مٰا لاٰ یَسْمَعُ وَ لاٰ یُبْصِرُ وَ لاٰ یُغْنِی عَنْکَ شَیْئاً</w:t>
      </w:r>
    </w:p>
    <w:p>
      <w:pPr>
        <w:pStyle w:val="BookText"/>
      </w:pPr>
      <w:r>
        <w:rPr>
          <w:rFonts w:ascii="Amiri" w:hAnsi="Amiri" w:eastAsia="Amiri" w:cs="Amiri"/>
          <w:lang w:bidi="ar-SA"/>
          <w:color w:val="111111"/>
          <w:sz w:val="28"/>
          <w:szCs w:val="28"/>
          <w:rtl/>
        </w:rPr>
        <w:t xml:space="preserve">وَ أَعْتَزِلُکُمْ وَ مٰا تَدْعُونَ مِنْ دُونِ اللّٰهِ وَ أَدْعُوا رَبِّی عَسیٰ أَلاّٰ أَکُونَ بِدُعٰاءِ رَبِّی شَقِیًّا</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  مریم (19) 41 و 42 و 48 و 49</w:t>
      </w:r>
    </w:p>
    <w:p>
      <w:pPr>
        <w:pStyle w:val="BookText"/>
      </w:pPr>
      <w:r>
        <w:rPr>
          <w:rFonts w:ascii="Amiri" w:hAnsi="Amiri" w:eastAsia="Amiri" w:cs="Amiri"/>
          <w:lang w:bidi="ar-SA"/>
          <w:color w:val="111111"/>
          <w:sz w:val="28"/>
          <w:szCs w:val="28"/>
          <w:rtl/>
        </w:rPr>
        <w:t xml:space="preserve">فَآمَنَ لَهُ لُوطٌ وَ قٰالَ إِنِّی مُهٰاجِرٌ إِلیٰ رَبِّی .... عنکبوت (29) 26</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وَ قٰالَ إِنِّی ذٰاهِبٌ إِلیٰ رَبِّی سَیَهْدِینِ .  صافّات (37) 83 و 99</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ابراهیم علیه السلام از مهاجران به سرزمین با برکت:</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أَرٰادُوا بِهِ کَیْداً فَجَعَلْنٰاهُمُ الْأَخْسَرِینَ</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انبیاء (21) 69 -\71</w:t>
      </w:r>
    </w:p>
    <w:p>
      <w:pPr>
        <w:pStyle w:val="Heading4"/>
      </w:pPr>
      <w:bookmarkStart w:id="2009" w:name="_Toc1570"/>
      <w:r>
        <w:t>2. اصحاب کهف</w:t>
      </w:r>
      <w:bookmarkEnd w:id="2009"/>
    </w:p>
    <w:p>
      <w:pPr>
        <w:pStyle w:val="Heading5"/>
      </w:pPr>
      <w:bookmarkStart w:id="2010" w:name="_Toc1571"/>
      <w:r>
        <w:t>اشاره</w:t>
      </w:r>
      <w:bookmarkEnd w:id="2010"/>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حرکت اصحاب کهف به‌سوی غار، حرکتی جوانمردانه و در جهت کسب ارزشها:</w:t>
      </w:r>
    </w:p>
    <w:p>
      <w:pPr>
        <w:pStyle w:val="BookText"/>
      </w:pPr>
      <w:r>
        <w:rPr>
          <w:rFonts w:ascii="Amiri" w:hAnsi="Amiri" w:eastAsia="Amiri" w:cs="Amiri"/>
          <w:lang w:bidi="ar-SA"/>
          <w:color w:val="111111"/>
          <w:sz w:val="28"/>
          <w:szCs w:val="28"/>
          <w:rtl/>
        </w:rPr>
        <w:t xml:space="preserve">إِذْ أَوَی الْفِتْیَةُ إِلَی الْکَهْفِ فَقٰالُوا رَبَّنٰا .... کهف (18) 10</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هجرت اصحاب کهف، گریز از محیط فاسد به منظور حفظ ایمان و ارزشها، کاری جوانمردانه و مورد تمجید خداوند متعال:</w:t>
      </w:r>
    </w:p>
    <w:p>
      <w:pPr>
        <w:pStyle w:val="BookText"/>
      </w:pPr>
      <w:r>
        <w:rPr>
          <w:rFonts w:ascii="Amiri" w:hAnsi="Amiri" w:eastAsia="Amiri" w:cs="Amiri"/>
          <w:lang w:bidi="ar-SA"/>
          <w:color w:val="111111"/>
          <w:sz w:val="28"/>
          <w:szCs w:val="28"/>
          <w:rtl/>
        </w:rPr>
        <w:t xml:space="preserve">إِذْ أَوَی الْفِتْیَةُ إِلَی الْکَهْفِ فَقٰالُوا رَبَّنٰا .... کهف (18) 10</w:t>
      </w:r>
    </w:p>
    <w:p>
      <w:pPr>
        <w:pStyle w:val="BookText"/>
      </w:pPr>
      <w:r>
        <w:rPr>
          <w:rFonts w:ascii="IRNazanin" w:hAnsi="IRNazanin" w:eastAsia="IRNazanin" w:cs="IRNazanin"/>
          <w:lang w:bidi="fa-IR"/>
          <w:color w:val="111111"/>
          <w:sz w:val="28"/>
          <w:szCs w:val="28"/>
          <w:rtl/>
        </w:rPr>
        <w:t xml:space="preserve">نیز ==&gt; اصحاب کهف، هجرت اصحاب کهف.</w:t>
      </w:r>
    </w:p>
    <w:p>
      <w:pPr>
        <w:pStyle w:val="Heading5"/>
      </w:pPr>
      <w:bookmarkStart w:id="2011" w:name="_Toc1572"/>
      <w:r>
        <w:t>آثار هجرت اصحاب کهف</w:t>
      </w:r>
      <w:bookmarkEnd w:id="20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آسایش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فراهم شدن شرایط مناسب و آسایش از سوی خداوند، پیامد هجرت اصحاب کهف برای فرار از حاکمیت شرک:</w:t>
      </w:r>
    </w:p>
    <w:p>
      <w:pPr>
        <w:pStyle w:val="BookText"/>
      </w:pPr>
      <w:r>
        <w:rPr>
          <w:rFonts w:ascii="Amiri" w:hAnsi="Amiri" w:eastAsia="Amiri" w:cs="Amiri"/>
          <w:lang w:bidi="ar-SA"/>
          <w:color w:val="111111"/>
          <w:sz w:val="28"/>
          <w:szCs w:val="28"/>
          <w:rtl/>
        </w:rPr>
        <w:t xml:space="preserve">وَ إِذِ اعْتَزَلْتُمُوهُمْ وَ مٰا یَعْبُدُونَ إِلاَّ اللّٰهَ فَأْوُوا إِلَی</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34" w:name="pg19916_225586"/>
    <w:bookmarkEnd w:id="434"/>
    <w:p>
      <w:pPr>
        <w:pStyle w:val="BookText"/>
      </w:pPr>
      <w:r>
        <w:rPr>
          <w:rFonts w:ascii="Amiri" w:hAnsi="Amiri" w:eastAsia="Amiri" w:cs="Amiri"/>
          <w:lang w:bidi="ar-SA"/>
          <w:color w:val="111111"/>
          <w:sz w:val="28"/>
          <w:szCs w:val="28"/>
          <w:rtl/>
        </w:rPr>
        <w:t xml:space="preserve">اَلْکَهْفِ یَنْشُرْ لَکُمْ رَبُّکُمْ مِنْ رَحْمَتِهِ وَ یُهَیِّئْ لَکُمْ مِنْ أَمْرِکُمْ مِرْفَقاً.  کهف (18) 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رحمت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اطمینان اصحاب کهف به برخورداری از رحمت الهی، در صورت هجرت کردن از حاکمیت شرک:</w:t>
      </w:r>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 کهف (18) 16</w:t>
      </w:r>
    </w:p>
    <w:p>
      <w:pPr>
        <w:pStyle w:val="Heading4"/>
      </w:pPr>
      <w:bookmarkStart w:id="2012" w:name="_Toc1573"/>
      <w:r>
        <w:t>3. بلال حبشی</w:t>
      </w:r>
      <w:bookmarkEnd w:id="2012"/>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هجرت بلال حبشی، به علت حفظ دین و پیروی از پیامبر صلی الله علیه و آله به جهت رهایی از ستم مشرکان مکه:</w:t>
      </w:r>
    </w:p>
    <w:p>
      <w:pPr>
        <w:pStyle w:val="BookText"/>
      </w:pPr>
      <w:r>
        <w:rPr>
          <w:rFonts w:ascii="Amiri" w:hAnsi="Amiri" w:eastAsia="Amiri" w:cs="Amiri"/>
          <w:lang w:bidi="ar-SA"/>
          <w:color w:val="111111"/>
          <w:sz w:val="28"/>
          <w:szCs w:val="28"/>
          <w:rtl/>
        </w:rPr>
        <w:t xml:space="preserve">وَ الَّذِینَ هٰاجَرُوا فِی اللّٰهِ مِنْ بَعْدِ مٰا ظُلِمُوا ... </w:t>
      </w:r>
      <w:r>
        <w:rPr>
          <w:rStyle w:val="FootnoteReference"/>
        </w:rPr>
        <w:footnoteReference w:id="847"/>
      </w:r>
      <w:r>
        <w:rPr>
          <w:rFonts w:ascii="IRNazanin" w:hAnsi="IRNazanin" w:eastAsia="IRNazanin" w:cs="IRNazanin"/>
          <w:lang w:bidi="fa-IR"/>
          <w:color w:val="111111"/>
          <w:sz w:val="28"/>
          <w:szCs w:val="28"/>
          <w:rtl/>
        </w:rPr>
        <w:t xml:space="preserve">نحل (16) 41</w:t>
      </w:r>
    </w:p>
    <w:p>
      <w:pPr>
        <w:pStyle w:val="Heading4"/>
      </w:pPr>
      <w:bookmarkStart w:id="2013" w:name="_Toc1574"/>
      <w:r>
        <w:t>4. خبّاب</w:t>
      </w:r>
      <w:bookmarkEnd w:id="2013"/>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هجرت خبّاب، برای حفظ دین و پیروی از پیامبر صلی الله علیه و آله و به جهت رهایی از ستم مشرکان در مکه:</w:t>
      </w:r>
    </w:p>
    <w:p>
      <w:pPr>
        <w:pStyle w:val="BookText"/>
      </w:pPr>
      <w:r>
        <w:rPr>
          <w:rFonts w:ascii="Amiri" w:hAnsi="Amiri" w:eastAsia="Amiri" w:cs="Amiri"/>
          <w:lang w:bidi="ar-SA"/>
          <w:color w:val="111111"/>
          <w:sz w:val="28"/>
          <w:szCs w:val="28"/>
          <w:rtl/>
        </w:rPr>
        <w:t xml:space="preserve">وَ الَّذِینَ هٰاجَرُوا فِی اللّٰهِ مِنْ بَعْدِ مٰا ظُلِمُوا ... </w:t>
      </w:r>
      <w:r>
        <w:rPr>
          <w:rStyle w:val="FootnoteReference"/>
        </w:rPr>
        <w:footnoteReference w:id="848"/>
      </w:r>
      <w:r>
        <w:rPr>
          <w:rFonts w:ascii="IRNazanin" w:hAnsi="IRNazanin" w:eastAsia="IRNazanin" w:cs="IRNazanin"/>
          <w:lang w:bidi="fa-IR"/>
          <w:color w:val="111111"/>
          <w:sz w:val="28"/>
          <w:szCs w:val="28"/>
          <w:rtl/>
        </w:rPr>
        <w:t xml:space="preserve">نحل (16) 41</w:t>
      </w:r>
    </w:p>
    <w:p>
      <w:pPr>
        <w:pStyle w:val="Heading4"/>
      </w:pPr>
      <w:bookmarkStart w:id="2014" w:name="_Toc1575"/>
      <w:r>
        <w:t>5. صهیب رومی</w:t>
      </w:r>
      <w:bookmarkEnd w:id="2014"/>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هجرت صهیب رومی، به جهت حفظ دین و پیروی از پیامبر صلی الله علیه و آله و به جهت رهایی از ستم مشرکان مکّه:</w:t>
      </w:r>
    </w:p>
    <w:p>
      <w:pPr>
        <w:pStyle w:val="BookText"/>
      </w:pPr>
      <w:r>
        <w:rPr>
          <w:rFonts w:ascii="Amiri" w:hAnsi="Amiri" w:eastAsia="Amiri" w:cs="Amiri"/>
          <w:lang w:bidi="ar-SA"/>
          <w:color w:val="111111"/>
          <w:sz w:val="28"/>
          <w:szCs w:val="28"/>
          <w:rtl/>
        </w:rPr>
        <w:t xml:space="preserve">وَ الَّذِینَ هٰاجَرُوا فِی اللّٰهِ مِنْ بَعْدِ مٰا ظُلِمُوا ... </w:t>
      </w:r>
      <w:r>
        <w:rPr>
          <w:rStyle w:val="FootnoteReference"/>
        </w:rPr>
        <w:footnoteReference w:id="849"/>
      </w:r>
      <w:r>
        <w:rPr>
          <w:rFonts w:ascii="IRNazanin" w:hAnsi="IRNazanin" w:eastAsia="IRNazanin" w:cs="IRNazanin"/>
          <w:lang w:bidi="fa-IR"/>
          <w:color w:val="111111"/>
          <w:sz w:val="28"/>
          <w:szCs w:val="28"/>
          <w:rtl/>
        </w:rPr>
        <w:t xml:space="preserve">نحل (16) 41</w:t>
      </w:r>
    </w:p>
    <w:p>
      <w:pPr>
        <w:pStyle w:val="BookText"/>
      </w:pPr>
      <w:r>
        <w:rPr>
          <w:rFonts w:ascii="IRNazanin" w:hAnsi="IRNazanin" w:eastAsia="IRNazanin" w:cs="IRNazanin"/>
          <w:lang w:bidi="fa-IR"/>
          <w:color w:val="111111"/>
          <w:sz w:val="28"/>
          <w:szCs w:val="28"/>
          <w:rtl/>
        </w:rPr>
        <w:t xml:space="preserve">نیز ==&gt; صحابه</w:t>
      </w:r>
    </w:p>
    <w:p>
      <w:pPr>
        <w:pStyle w:val="Heading4"/>
      </w:pPr>
      <w:bookmarkStart w:id="2015" w:name="_Toc1576"/>
      <w:r>
        <w:t>6 . عمّار</w:t>
      </w:r>
      <w:bookmarkEnd w:id="2015"/>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هجرت عمّار یاسر، برای حفظ دین و پیروی از پیامبر صلی الله علیه و آله به جهت رهایی از ستم مشرکان در مکّه:</w:t>
      </w:r>
    </w:p>
    <w:p>
      <w:pPr>
        <w:pStyle w:val="BookText"/>
      </w:pPr>
      <w:r>
        <w:rPr>
          <w:rFonts w:ascii="Amiri" w:hAnsi="Amiri" w:eastAsia="Amiri" w:cs="Amiri"/>
          <w:lang w:bidi="ar-SA"/>
          <w:color w:val="111111"/>
          <w:sz w:val="28"/>
          <w:szCs w:val="28"/>
          <w:rtl/>
        </w:rPr>
        <w:t xml:space="preserve">وَ الَّذِینَ هٰاجَرُوا فِی اللّٰهِ مِنْ بَعْدِ مٰا ظُلِمُوا ... </w:t>
      </w:r>
      <w:r>
        <w:rPr>
          <w:rStyle w:val="FootnoteReference"/>
        </w:rPr>
        <w:footnoteReference w:id="850"/>
      </w:r>
      <w:r>
        <w:rPr>
          <w:rFonts w:ascii="IRNazanin" w:hAnsi="IRNazanin" w:eastAsia="IRNazanin" w:cs="IRNazanin"/>
          <w:lang w:bidi="fa-IR"/>
          <w:color w:val="111111"/>
          <w:sz w:val="28"/>
          <w:szCs w:val="28"/>
          <w:rtl/>
        </w:rPr>
        <w:t xml:space="preserve">نحل (16) 41</w:t>
      </w:r>
    </w:p>
    <w:p>
      <w:pPr>
        <w:pStyle w:val="BookText"/>
      </w:pPr>
      <w:r>
        <w:rPr>
          <w:rFonts w:ascii="IRNazanin" w:hAnsi="IRNazanin" w:eastAsia="IRNazanin" w:cs="IRNazanin"/>
          <w:lang w:bidi="fa-IR"/>
          <w:color w:val="111111"/>
          <w:sz w:val="28"/>
          <w:szCs w:val="28"/>
          <w:rtl/>
        </w:rPr>
        <w:t xml:space="preserve">نیز ==&gt; صحابه.</w:t>
      </w:r>
    </w:p>
    <w:p>
      <w:pPr>
        <w:pStyle w:val="Heading4"/>
      </w:pPr>
      <w:bookmarkStart w:id="2016" w:name="_Toc1577"/>
      <w:r>
        <w:t>7. لوط علیه السلام</w:t>
      </w:r>
      <w:bookmarkEnd w:id="2016"/>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تصمیم حضرت لوط علیه السلام به هجرت، پس از ایمان آوردن او به حضرت ابراهیم علیه السلام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35" w:name="pg19916_225587"/>
    <w:bookmarkEnd w:id="435"/>
    <w:p>
      <w:pPr>
        <w:pStyle w:val="BookText"/>
      </w:pPr>
      <w:r>
        <w:rPr>
          <w:rFonts w:ascii="Amiri" w:hAnsi="Amiri" w:eastAsia="Amiri" w:cs="Amiri"/>
          <w:lang w:bidi="ar-SA"/>
          <w:color w:val="111111"/>
          <w:sz w:val="28"/>
          <w:szCs w:val="28"/>
          <w:rtl/>
        </w:rPr>
        <w:t xml:space="preserve">فَآمَنَ لَهُ لُوطٌ وَ قٰالَ إِنِّی مُهٰاجِرٌ إِلیٰ رَبِّی ... </w:t>
      </w:r>
      <w:r>
        <w:rPr>
          <w:rStyle w:val="FootnoteReference"/>
        </w:rPr>
        <w:footnoteReference w:id="851"/>
      </w:r>
      <w:r>
        <w:rPr>
          <w:rFonts w:ascii="IRNazanin" w:hAnsi="IRNazanin" w:eastAsia="IRNazanin" w:cs="IRNazanin"/>
          <w:lang w:bidi="fa-IR"/>
          <w:color w:val="111111"/>
          <w:sz w:val="28"/>
          <w:szCs w:val="28"/>
          <w:rtl/>
        </w:rPr>
        <w:t xml:space="preserve">عنکبوت (29) 26</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هجرت حضرت لوط علیه السلام از جامعۀ آلودۀ خود به سرزمین برکت‌خیز:</w:t>
      </w:r>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  انبیاء (21) 71</w:t>
      </w:r>
    </w:p>
    <w:p>
      <w:pPr>
        <w:pStyle w:val="Heading4"/>
      </w:pPr>
      <w:bookmarkStart w:id="2017" w:name="_Toc1578"/>
      <w:r>
        <w:t>8 . محمّد صلی الله علیه و آله</w:t>
      </w:r>
      <w:bookmarkEnd w:id="2017"/>
    </w:p>
    <w:p>
      <w:pPr>
        <w:pStyle w:val="BookText"/>
      </w:pPr>
      <w:r>
        <w:rPr>
          <w:rFonts w:ascii="IRNazanin" w:hAnsi="IRNazanin" w:eastAsia="IRNazanin" w:cs="IRNazanin"/>
          <w:lang w:bidi="fa-IR"/>
          <w:color w:val="111111"/>
          <w:sz w:val="28"/>
          <w:szCs w:val="28"/>
          <w:rtl/>
        </w:rPr>
        <w:t xml:space="preserve">==&gt; محمّد صلی الله علیه و آله ، هجرت محمّد صلی الله علیه و آله</w:t>
      </w:r>
    </w:p>
    <w:p>
      <w:pPr>
        <w:pStyle w:val="Heading4"/>
      </w:pPr>
      <w:bookmarkStart w:id="2018" w:name="_Toc1579"/>
      <w:r>
        <w:t>9. مسلمانان صدر اسلام</w:t>
      </w:r>
      <w:bookmarkEnd w:id="2018"/>
    </w:p>
    <w:p>
      <w:pPr>
        <w:pStyle w:val="BookText"/>
      </w:pPr>
      <w:r>
        <w:rPr>
          <w:rFonts w:ascii="IRNazanin" w:hAnsi="IRNazanin" w:eastAsia="IRNazanin" w:cs="IRNazanin"/>
          <w:lang w:bidi="fa-IR"/>
          <w:color w:val="111111"/>
          <w:sz w:val="28"/>
          <w:szCs w:val="28"/>
          <w:rtl/>
        </w:rPr>
        <w:t xml:space="preserve">==&gt; مهاجران</w:t>
      </w:r>
    </w:p>
    <w:p>
      <w:pPr>
        <w:pStyle w:val="Heading4"/>
      </w:pPr>
      <w:bookmarkStart w:id="2019" w:name="_Toc1580"/>
      <w:r>
        <w:t>10. منافقان</w:t>
      </w:r>
      <w:bookmarkEnd w:id="2019"/>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هجرت در راه خدا و پیوستن به جامعۀ اسلامی، از وظایف منافقان:</w:t>
      </w:r>
    </w:p>
    <w:p>
      <w:pPr>
        <w:pStyle w:val="BookText"/>
      </w:pPr>
      <w:r>
        <w:rPr>
          <w:rFonts w:ascii="Amiri" w:hAnsi="Amiri" w:eastAsia="Amiri" w:cs="Amiri"/>
          <w:lang w:bidi="ar-SA"/>
          <w:color w:val="111111"/>
          <w:sz w:val="28"/>
          <w:szCs w:val="28"/>
          <w:rtl/>
        </w:rPr>
        <w:t xml:space="preserve">... اَلْمُنٰافِقِینَ ... وَدُّوا لَوْ تَکْفُرُونَ کَمٰا کَفَرُوا فَتَکُونُونَ سَوٰاءً فَلاٰ تَتَّخِذُوا مِنْهُمْ أَوْلِیٰاءَ حَتّٰی یُهٰاجِرُوا فِی سَبِیلِ اللّٰهِ .... نساء (4) 88 و 89</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رفع ممنوعیّت ارتباط مؤمنان با منافقان، در صورت دست برداشتن از نفاق با هجرت در راه خدا:</w:t>
      </w:r>
    </w:p>
    <w:p>
      <w:pPr>
        <w:pStyle w:val="BookText"/>
      </w:pPr>
      <w:r>
        <w:rPr>
          <w:rFonts w:ascii="Amiri" w:hAnsi="Amiri" w:eastAsia="Amiri" w:cs="Amiri"/>
          <w:lang w:bidi="ar-SA"/>
          <w:color w:val="111111"/>
          <w:sz w:val="28"/>
          <w:szCs w:val="28"/>
          <w:rtl/>
        </w:rPr>
        <w:t xml:space="preserve">فَمٰا لَکُمْ فِی الْمُنٰافِقِینَ .... فَلاٰ تَتَّخِذُوا مِنْهُمْ أَوْلِیٰاءَ حَتّٰی یُهٰاجِرُوا فِی سَبِیلِ اللّٰهِ ... </w:t>
      </w:r>
      <w:r>
        <w:rPr>
          <w:rStyle w:val="FootnoteReference"/>
        </w:rPr>
        <w:footnoteReference w:id="852"/>
      </w:r>
      <w:r>
        <w:rPr>
          <w:rFonts w:ascii="IRNazanin" w:hAnsi="IRNazanin" w:eastAsia="IRNazanin" w:cs="IRNazanin"/>
          <w:lang w:bidi="fa-IR"/>
          <w:color w:val="111111"/>
          <w:sz w:val="28"/>
          <w:szCs w:val="28"/>
          <w:rtl/>
        </w:rPr>
        <w:t xml:space="preserve">نساء (4) 88 و 89</w:t>
      </w:r>
    </w:p>
    <w:p>
      <w:pPr>
        <w:pStyle w:val="Heading4"/>
      </w:pPr>
      <w:bookmarkStart w:id="2020" w:name="_Toc1581"/>
      <w:r>
        <w:t>11. موحّدان</w:t>
      </w:r>
      <w:bookmarkEnd w:id="2020"/>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تشویق شدن افراد موحّد به هجرت از سرزمین شرک از سوی ابراهیم علیه السلام :</w:t>
      </w:r>
    </w:p>
    <w:p>
      <w:pPr>
        <w:pStyle w:val="BookText"/>
      </w:pPr>
      <w:r>
        <w:rPr>
          <w:rFonts w:ascii="Amiri" w:hAnsi="Amiri" w:eastAsia="Amiri" w:cs="Amiri"/>
          <w:lang w:bidi="ar-SA"/>
          <w:color w:val="111111"/>
          <w:sz w:val="28"/>
          <w:szCs w:val="28"/>
          <w:rtl/>
        </w:rPr>
        <w:t xml:space="preserve">قٰالَ أَ تَعْبُدُونَ مٰا تَنْحِتُونَ</w:t>
      </w:r>
    </w:p>
    <w:p>
      <w:pPr>
        <w:pStyle w:val="BookText"/>
      </w:pPr>
      <w:r>
        <w:rPr>
          <w:rFonts w:ascii="Amiri" w:hAnsi="Amiri" w:eastAsia="Amiri" w:cs="Amiri"/>
          <w:lang w:bidi="ar-SA"/>
          <w:color w:val="111111"/>
          <w:sz w:val="28"/>
          <w:szCs w:val="28"/>
          <w:rtl/>
        </w:rPr>
        <w:t xml:space="preserve">وَ اللّٰهُ خَلَقَکُمْ وَ مٰا تَعْمَلُونَ</w:t>
      </w:r>
    </w:p>
    <w:p>
      <w:pPr>
        <w:pStyle w:val="BookText"/>
      </w:pPr>
      <w:r>
        <w:rPr>
          <w:rFonts w:ascii="Amiri" w:hAnsi="Amiri" w:eastAsia="Amiri" w:cs="Amiri"/>
          <w:lang w:bidi="ar-SA"/>
          <w:color w:val="111111"/>
          <w:sz w:val="28"/>
          <w:szCs w:val="28"/>
          <w:rtl/>
        </w:rPr>
        <w:t xml:space="preserve">قٰالُوا ابْنُوا لَهُ بُنْیٰاناً فَأَلْقُوهُ فِی الْجَحِیمِ</w:t>
      </w:r>
    </w:p>
    <w:p>
      <w:pPr>
        <w:pStyle w:val="BookText"/>
      </w:pPr>
      <w:r>
        <w:rPr>
          <w:rFonts w:ascii="Amiri" w:hAnsi="Amiri" w:eastAsia="Amiri" w:cs="Amiri"/>
          <w:lang w:bidi="ar-SA"/>
          <w:color w:val="111111"/>
          <w:sz w:val="28"/>
          <w:szCs w:val="28"/>
          <w:rtl/>
        </w:rPr>
        <w:t xml:space="preserve">فَأَرٰادُوا بِهِ کَیْداً فَجَعَلْنٰاهُمُ الْأَسْفَلِینَ</w:t>
      </w:r>
    </w:p>
    <w:p>
      <w:pPr>
        <w:pStyle w:val="BookText"/>
      </w:pPr>
      <w:r>
        <w:rPr>
          <w:rFonts w:ascii="Amiri" w:hAnsi="Amiri" w:eastAsia="Amiri" w:cs="Amiri"/>
          <w:lang w:bidi="ar-SA"/>
          <w:color w:val="111111"/>
          <w:sz w:val="28"/>
          <w:szCs w:val="28"/>
          <w:rtl/>
        </w:rPr>
        <w:t xml:space="preserve">وَ قٰالَ إِنِّی ذٰاهِبٌ إِلیٰ رَبِّی ... </w:t>
      </w:r>
      <w:r>
        <w:rPr>
          <w:rStyle w:val="FootnoteReference"/>
        </w:rPr>
        <w:footnoteReference w:id="853"/>
      </w:r>
      <w:r>
        <w:rPr>
          <w:rFonts w:ascii="Amiri" w:hAnsi="Amiri" w:eastAsia="Amiri" w:cs="Amiri"/>
          <w:lang w:bidi="ar-SA"/>
          <w:color w:val="111111"/>
          <w:sz w:val="28"/>
          <w:szCs w:val="28"/>
          <w:rtl/>
        </w:rPr>
        <w:t xml:space="preserve">صافّات (37) 95 -\99</w:t>
      </w:r>
    </w:p>
    <w:p>
      <w:pPr>
        <w:pStyle w:val="Heading4"/>
      </w:pPr>
      <w:bookmarkStart w:id="2021" w:name="_Toc1582"/>
      <w:r>
        <w:t>12. موسی علیه السلام</w:t>
      </w:r>
      <w:bookmarkEnd w:id="2021"/>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هجرت موسی علیه السلام به مدین، در حال پیری شعیب علیه السلام :</w:t>
      </w:r>
    </w:p>
    <w:p>
      <w:pPr>
        <w:pStyle w:val="BookText"/>
      </w:pPr>
      <w:r>
        <w:rPr>
          <w:rFonts w:ascii="Amiri" w:hAnsi="Amiri" w:eastAsia="Amiri" w:cs="Amiri"/>
          <w:lang w:bidi="ar-SA"/>
          <w:color w:val="111111"/>
          <w:sz w:val="28"/>
          <w:szCs w:val="28"/>
          <w:rtl/>
        </w:rPr>
        <w:t xml:space="preserve">فَخَرَجَ مِنْهٰا خٰائِفاً یَتَرَقَّبُ قٰالَ رَبِّ نَجِّنِی مِنَ الْقَوْمِ الظّٰالِمِینَ</w:t>
      </w:r>
    </w:p>
    <w:p>
      <w:pPr>
        <w:pStyle w:val="BookText"/>
      </w:pPr>
      <w:r>
        <w:rPr>
          <w:rFonts w:ascii="Amiri" w:hAnsi="Amiri" w:eastAsia="Amiri" w:cs="Amiri"/>
          <w:lang w:bidi="ar-SA"/>
          <w:color w:val="111111"/>
          <w:sz w:val="28"/>
          <w:szCs w:val="28"/>
          <w:rtl/>
        </w:rPr>
        <w:t xml:space="preserve">وَ لَمّٰا تَوَجَّهَ تِلْقٰاءَ مَدْیَنَ قٰالَ عَسیٰ رَبِّی أَنْ یَهْدِیَنِی سَوٰاءَ السَّبِیلِ</w:t>
      </w:r>
    </w:p>
    <w:p>
      <w:pPr>
        <w:pStyle w:val="BookText"/>
      </w:pPr>
      <w:r>
        <w:rPr>
          <w:rFonts w:ascii="Amiri" w:hAnsi="Amiri" w:eastAsia="Amiri" w:cs="Amiri"/>
          <w:lang w:bidi="ar-SA"/>
          <w:color w:val="111111"/>
          <w:sz w:val="28"/>
          <w:szCs w:val="28"/>
          <w:rtl/>
        </w:rPr>
        <w:t xml:space="preserve">وَ لَمّٰا وَرَدَ مٰاءَ مَدْیَنَ ... قٰالَتٰا ... وَ أَبُونٰا شَیْخٌ کَبِیرٌ.  قصص (28) 21 -\23 و 29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تقارن هجرت موسی صلی الله علیه و آله به مدین، با فصل گرما:</w:t>
      </w:r>
    </w:p>
    <w:p>
      <w:pPr>
        <w:pStyle w:val="BookText"/>
      </w:pPr>
      <w:r>
        <w:rPr>
          <w:rFonts w:ascii="Amiri" w:hAnsi="Amiri" w:eastAsia="Amiri" w:cs="Amiri"/>
          <w:lang w:bidi="ar-SA"/>
          <w:color w:val="111111"/>
          <w:sz w:val="28"/>
          <w:szCs w:val="28"/>
          <w:rtl/>
        </w:rPr>
        <w:t xml:space="preserve">فَخَرَجَ مِنْهٰا خٰائِفاً .... ثُمَّ تَوَلّٰی إِلَی الظِّلِّ .... قصص (28) 21 و 24</w:t>
      </w:r>
    </w:p>
    <w:p>
      <w:pPr>
        <w:pStyle w:val="Heading4"/>
      </w:pPr>
      <w:bookmarkStart w:id="2022" w:name="_Toc1583"/>
      <w:r>
        <w:t>13. هم‌سفر محمّد</w:t>
      </w:r>
      <w:bookmarkEnd w:id="2022"/>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هم‌سفری تنها یک نفر با پیامبر صلی الله علیه و آله هنگام خروج و هجرت از مکّه به‌سوی غار ثور:</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36" w:name="pg19916_225588"/>
    <w:bookmarkEnd w:id="436"/>
    <w:p>
      <w:pPr>
        <w:pStyle w:val="BookText"/>
      </w:pPr>
      <w:r>
        <w:rPr>
          <w:rFonts w:ascii="Amiri" w:hAnsi="Amiri" w:eastAsia="Amiri" w:cs="Amiri"/>
          <w:lang w:bidi="ar-SA"/>
          <w:color w:val="111111"/>
          <w:sz w:val="28"/>
          <w:szCs w:val="28"/>
          <w:rtl/>
        </w:rPr>
        <w:t xml:space="preserve">... إِذْ أَخْرَجَهُ الَّذِینَ کَفَرُوا ثٰانِیَ اثْنَیْنِ إِذْ هُمٰا فِی الْغٰارِ .... توبه (9) 40</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نگرانی فرد همراه پیامبر (ابو بکر) به هنگام هجرت از مکّه به مدینه و دلداری رسول خدا صلی الله علیه و آله به وی:</w:t>
      </w:r>
    </w:p>
    <w:p>
      <w:pPr>
        <w:pStyle w:val="BookText"/>
      </w:pPr>
      <w:r>
        <w:rPr>
          <w:rFonts w:ascii="Amiri" w:hAnsi="Amiri" w:eastAsia="Amiri" w:cs="Amiri"/>
          <w:lang w:bidi="ar-SA"/>
          <w:color w:val="111111"/>
          <w:sz w:val="28"/>
          <w:szCs w:val="28"/>
          <w:rtl/>
        </w:rPr>
        <w:t xml:space="preserve">... إِذْ أَخْرَجَهُ الَّذِینَ کَفَرُوا ثٰانِیَ اثْنَیْنِ إِذْ هُمٰا فِی الْغٰارِ إِذْ یَقُولُ لِصٰاحِبِهِ لاٰ تَحْزَنْ إِنَّ اللّٰهَ مَعَنٰا .... توبه (9) 40</w:t>
      </w:r>
    </w:p>
    <w:p>
      <w:pPr>
        <w:pStyle w:val="BookText"/>
      </w:pPr>
      <w:r>
        <w:rPr>
          <w:rFonts w:ascii="IRNazanin" w:hAnsi="IRNazanin" w:eastAsia="IRNazanin" w:cs="IRNazanin"/>
          <w:lang w:bidi="fa-IR"/>
          <w:color w:val="111111"/>
          <w:sz w:val="28"/>
          <w:szCs w:val="28"/>
          <w:rtl/>
        </w:rPr>
        <w:t xml:space="preserve">نیز ==&gt; صحابه، هجرت صحابه</w:t>
      </w:r>
    </w:p>
    <w:p>
      <w:pPr>
        <w:pStyle w:val="Heading3"/>
      </w:pPr>
      <w:bookmarkStart w:id="2023" w:name="_Toc1584"/>
      <w:r>
        <w:t>نعمت هجرت</w:t>
      </w:r>
      <w:bookmarkEnd w:id="2023"/>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نعمت هجرت، شایستۀ شکرگزاری به درگاه خداوند:</w:t>
      </w:r>
    </w:p>
    <w:p>
      <w:pPr>
        <w:pStyle w:val="BookText"/>
      </w:pPr>
      <w:r>
        <w:rPr>
          <w:rFonts w:ascii="Amiri" w:hAnsi="Amiri" w:eastAsia="Amiri" w:cs="Amiri"/>
          <w:lang w:bidi="ar-SA"/>
          <w:color w:val="111111"/>
          <w:sz w:val="28"/>
          <w:szCs w:val="28"/>
          <w:rtl/>
        </w:rPr>
        <w:t xml:space="preserve">وَ اذْکُرُوا إِذْ أَنْتُمْ قَلِیلٌ مُسْتَضْعَفُونَ فِی الْأَرْضِ ... فَآوٰاکُمْ ... لَعَلَّکُمْ</w:t>
      </w:r>
    </w:p>
    <w:p>
      <w:pPr>
        <w:pStyle w:val="BookText"/>
      </w:pPr>
      <w:r>
        <w:rPr>
          <w:rFonts w:ascii="Amiri" w:hAnsi="Amiri" w:eastAsia="Amiri" w:cs="Amiri"/>
          <w:lang w:bidi="ar-SA"/>
          <w:color w:val="111111"/>
          <w:sz w:val="28"/>
          <w:szCs w:val="28"/>
          <w:rtl/>
        </w:rPr>
        <w:t xml:space="preserve">تَشْکُرُونَ . </w:t>
      </w:r>
      <w:r>
        <w:rPr>
          <w:rStyle w:val="FootnoteReference"/>
        </w:rPr>
        <w:footnoteReference w:id="854"/>
      </w:r>
      <w:r>
        <w:rPr>
          <w:rFonts w:ascii="IRNazanin" w:hAnsi="IRNazanin" w:eastAsia="IRNazanin" w:cs="IRNazanin"/>
          <w:lang w:bidi="fa-IR"/>
          <w:color w:val="111111"/>
          <w:sz w:val="28"/>
          <w:szCs w:val="28"/>
          <w:rtl/>
        </w:rPr>
        <w:t xml:space="preserve">انفال (8) 26</w:t>
      </w:r>
    </w:p>
    <w:p>
      <w:pPr>
        <w:pStyle w:val="Heading3"/>
      </w:pPr>
      <w:bookmarkStart w:id="2024" w:name="_Toc1585"/>
      <w:r>
        <w:t>نیّت هجرت</w:t>
      </w:r>
      <w:bookmarkEnd w:id="2024"/>
    </w:p>
    <w:p>
      <w:pPr>
        <w:pStyle w:val="BookText"/>
      </w:pPr>
      <w:r>
        <w:rPr>
          <w:rFonts w:ascii="IRNazanin" w:hAnsi="IRNazanin" w:eastAsia="IRNazanin" w:cs="IRNazanin"/>
          <w:lang w:bidi="fa-IR"/>
          <w:color w:val="111111"/>
          <w:sz w:val="28"/>
          <w:szCs w:val="28"/>
          <w:rtl/>
        </w:rPr>
        <w:t xml:space="preserve">==&gt; همین مدخل، اخلاص در هجرت، ارزش هجرت و ملاک در هجرت</w:t>
      </w:r>
    </w:p>
    <w:p>
      <w:pPr>
        <w:pStyle w:val="Heading3"/>
      </w:pPr>
      <w:bookmarkStart w:id="2025" w:name="_Toc1586"/>
      <w:r>
        <w:t>هجرت از جامعۀ ظالم</w:t>
      </w:r>
      <w:bookmarkEnd w:id="2025"/>
    </w:p>
    <w:p>
      <w:pPr>
        <w:pStyle w:val="BookText"/>
      </w:pPr>
      <w:r>
        <w:rPr>
          <w:rFonts w:ascii="IRNazanin" w:hAnsi="IRNazanin" w:eastAsia="IRNazanin" w:cs="IRNazanin"/>
          <w:lang w:bidi="fa-IR"/>
          <w:color w:val="111111"/>
          <w:sz w:val="28"/>
          <w:szCs w:val="28"/>
          <w:rtl/>
        </w:rPr>
        <w:t xml:space="preserve">==&gt; همین مدخل، عوامل هجرت، محیط ظلم و فلسفۀ هجرت، رهایی از ظلم</w:t>
      </w:r>
    </w:p>
    <w:p>
      <w:pPr>
        <w:pStyle w:val="Heading3"/>
      </w:pPr>
      <w:bookmarkStart w:id="2026" w:name="_Toc1587"/>
      <w:r>
        <w:t>هجرت از جامعه فاسد</w:t>
      </w:r>
      <w:bookmarkEnd w:id="2026"/>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هجرت و گریز از محیط فاسد، به منظور حفظ ایمان و ارزشها، کاری جوانمردانه و مورد تمجید خداوند متعال:</w:t>
      </w:r>
    </w:p>
    <w:p>
      <w:pPr>
        <w:pStyle w:val="BookText"/>
      </w:pPr>
      <w:r>
        <w:rPr>
          <w:rFonts w:ascii="Amiri" w:hAnsi="Amiri" w:eastAsia="Amiri" w:cs="Amiri"/>
          <w:lang w:bidi="ar-SA"/>
          <w:color w:val="111111"/>
          <w:sz w:val="28"/>
          <w:szCs w:val="28"/>
          <w:rtl/>
        </w:rPr>
        <w:t xml:space="preserve">إِذْ أَوَی الْفِتْیَةُ إِلَی الْکَهْفِ .... کهف (18) 10</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هجرت از محیط آلوده به سرزمین برکت‌خیز، امری بایسته:</w:t>
      </w:r>
    </w:p>
    <w:p>
      <w:pPr>
        <w:pStyle w:val="BookText"/>
      </w:pPr>
      <w:r>
        <w:rPr>
          <w:rFonts w:ascii="Amiri" w:hAnsi="Amiri" w:eastAsia="Amiri" w:cs="Amiri"/>
          <w:lang w:bidi="ar-SA"/>
          <w:color w:val="111111"/>
          <w:sz w:val="28"/>
          <w:szCs w:val="28"/>
          <w:rtl/>
        </w:rPr>
        <w:t xml:space="preserve">وَ نَجَّیْنٰاهُ وَ لُوطاً إِلَی الْأَرْضِ الَّتِی بٰارَکْنٰا فِیهٰا .... انبیاء (21) 71</w:t>
      </w:r>
    </w:p>
    <w:p>
      <w:pPr>
        <w:pStyle w:val="Heading3"/>
      </w:pPr>
      <w:bookmarkStart w:id="2027" w:name="_Toc1588"/>
      <w:r>
        <w:t>هجرت از دار الکفر</w:t>
      </w:r>
      <w:bookmarkEnd w:id="2027"/>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هجرت از دار الکفر، در صورت مناسب نبودن آن برای انجام دادن تکالیف دینی، حتّی تا دم مرگ امری لازم:</w:t>
      </w:r>
    </w:p>
    <w:p>
      <w:pPr>
        <w:pStyle w:val="BookText"/>
      </w:pPr>
      <w:r>
        <w:rPr>
          <w:rFonts w:ascii="Amiri" w:hAnsi="Amiri" w:eastAsia="Amiri" w:cs="Amiri"/>
          <w:lang w:bidi="ar-SA"/>
          <w:color w:val="111111"/>
          <w:sz w:val="28"/>
          <w:szCs w:val="28"/>
          <w:rtl/>
        </w:rPr>
        <w:t xml:space="preserve">... وَ إِنَّ جَهَنَّمَ لَمُحِیطَةٌ بِالْکٰافِرِینَ  ... إِنَّ أَرْضِی وٰاسِعَةٌ فَإِیّٰایَ فَاعْبُدُونِ کُلُّ نَفْسٍ ذٰائِقَةُ الْمَوْتِ .... عنکبوت (29) 54 و 56 و 57</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آمرزش گناهان و دخول به بهشت، پاداش خداوند متعال به جهت هجرت از دار الکفر:</w:t>
      </w:r>
    </w:p>
    <w:p>
      <w:pPr>
        <w:pStyle w:val="BookText"/>
      </w:pPr>
      <w:r>
        <w:rPr>
          <w:rFonts w:ascii="Amiri" w:hAnsi="Amiri" w:eastAsia="Amiri" w:cs="Amiri"/>
          <w:lang w:bidi="ar-SA"/>
          <w:color w:val="111111"/>
          <w:sz w:val="28"/>
          <w:szCs w:val="28"/>
          <w:rtl/>
        </w:rPr>
        <w:t xml:space="preserve">... فَالَّذِینَ هٰاجَرُوا وَ أُخْرِجُوا مِنْ دِیٰارِهِمْ ... لَأُکَفِّرَنَّ عَنْهُمْ سَیِّئٰاتِهِمْ وَ لَأُدْخِلَنَّهُمْ جَنّٰاتٍ تَجْرِی مِنْ تَحْتِهَا الْأَنْهٰارُ ... لاٰ یَغُرَّنَّکَ تَقَلُّبُ الَّذِینَ کَفَرُوا ....</w:t>
      </w:r>
    </w:p>
    <w:p>
      <w:pPr>
        <w:pStyle w:val="BookText"/>
      </w:pPr>
      <w:r>
        <w:rPr>
          <w:rFonts w:ascii="IRNazanin" w:hAnsi="IRNazanin" w:eastAsia="IRNazanin" w:cs="IRNazanin"/>
          <w:lang w:bidi="fa-IR"/>
          <w:color w:val="111111"/>
          <w:sz w:val="28"/>
          <w:szCs w:val="28"/>
          <w:rtl/>
        </w:rPr>
        <w:t xml:space="preserve">آل عمران (3) 195 و 196</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ترک هجرت از سیطرۀ کافران، گناهی بس</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37" w:name="pg19916_225589"/>
    <w:bookmarkEnd w:id="437"/>
    <w:p>
      <w:pPr>
        <w:pStyle w:val="BookText"/>
      </w:pPr>
      <w:r>
        <w:rPr>
          <w:rFonts w:ascii="IRNazanin" w:hAnsi="IRNazanin" w:eastAsia="IRNazanin" w:cs="IRNazanin"/>
          <w:lang w:bidi="fa-IR"/>
          <w:color w:val="111111"/>
          <w:sz w:val="28"/>
          <w:szCs w:val="28"/>
          <w:rtl/>
        </w:rPr>
        <w:t xml:space="preserve">بزرگ:</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p>
    <w:p>
      <w:pPr>
        <w:pStyle w:val="BookText"/>
      </w:pPr>
      <w:r>
        <w:rPr>
          <w:rFonts w:ascii="Amiri" w:hAnsi="Amiri" w:eastAsia="Amiri" w:cs="Amiri"/>
          <w:lang w:bidi="ar-SA"/>
          <w:color w:val="111111"/>
          <w:sz w:val="28"/>
          <w:szCs w:val="28"/>
          <w:rtl/>
        </w:rPr>
        <w:t xml:space="preserve">فَأُولٰئِکَ عَسَی اللّٰهُ أَنْ یَعْفُوَ عَنْهُمْ .... نساء (4) 97 و 99</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وسعت و گنجایش زمین، برای هجرت و گریز از سرزمین کفر:</w:t>
      </w:r>
    </w:p>
    <w:p>
      <w:pPr>
        <w:pStyle w:val="BookText"/>
      </w:pPr>
      <w:r>
        <w:rPr>
          <w:rFonts w:ascii="Amiri" w:hAnsi="Amiri" w:eastAsia="Amiri" w:cs="Amiri"/>
          <w:lang w:bidi="ar-SA"/>
          <w:color w:val="111111"/>
          <w:sz w:val="28"/>
          <w:szCs w:val="28"/>
          <w:rtl/>
        </w:rPr>
        <w:t xml:space="preserve">إِنَّ الَّذِینَ تَوَفّٰاهُمُ الْمَلاٰئِکَةُ ظٰالِمِی أَنْفُسِهِمْ قٰالُوا فِیمَ کُنْتُمْ قٰالُوا کُنّٰا مُسْتَضْعَفِینَ فِی الْأَرْضِ قٰالُوا أَ لَمْ تَکُنْ أَرْضُ اللّٰهِ وٰاسِعَةً فَتُهٰاجِرُوا فِیهٰا ... </w:t>
      </w:r>
      <w:r>
        <w:rPr>
          <w:rStyle w:val="FootnoteReference"/>
        </w:rPr>
        <w:footnoteReference w:id="855"/>
      </w:r>
      <w:r>
        <w:rPr>
          <w:rFonts w:ascii="IRNazanin" w:hAnsi="IRNazanin" w:eastAsia="IRNazanin" w:cs="IRNazanin"/>
          <w:lang w:bidi="fa-IR"/>
          <w:color w:val="111111"/>
          <w:sz w:val="28"/>
          <w:szCs w:val="28"/>
          <w:rtl/>
        </w:rPr>
        <w:t xml:space="preserve">نساء (4) 97</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لزوم هجرت از محیط شرک، برای حفظ عقیدۀ توحیدی:</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w:t>
      </w:r>
    </w:p>
    <w:p>
      <w:pPr>
        <w:pStyle w:val="BookText"/>
      </w:pPr>
      <w:r>
        <w:rPr>
          <w:rFonts w:ascii="Amiri" w:hAnsi="Amiri" w:eastAsia="Amiri" w:cs="Amiri"/>
          <w:lang w:bidi="ar-SA"/>
          <w:color w:val="111111"/>
          <w:sz w:val="28"/>
          <w:szCs w:val="28"/>
          <w:rtl/>
        </w:rPr>
        <w:t xml:space="preserve">هٰؤُلاٰءِ قَوْمُنَا اتَّخَذُوا مِنْ دُونِهِ آلِهَةً لَوْ لاٰ یَأْتُونَ عَلَیْهِمْ بِسُلْطٰانٍ بَیِّنٍ فَمَنْ أَظْلَمُ مِمَّنِ افْتَریٰ عَلَی اللّٰهِ کَذِباً</w:t>
      </w:r>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  کهف (18) 13 -\16</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اطمینان اصحاب کهف به برخورداری از رحمت الهی در صورت هجرت کردن از حاکمیّت شرک:</w:t>
      </w:r>
    </w:p>
    <w:p>
      <w:pPr>
        <w:pStyle w:val="BookText"/>
      </w:pPr>
      <w:r>
        <w:rPr>
          <w:rFonts w:ascii="Amiri" w:hAnsi="Amiri" w:eastAsia="Amiri" w:cs="Amiri"/>
          <w:lang w:bidi="ar-SA"/>
          <w:color w:val="111111"/>
          <w:sz w:val="28"/>
          <w:szCs w:val="28"/>
          <w:rtl/>
        </w:rPr>
        <w:t xml:space="preserve">وَ إِذِ اعْتَزَلْتُمُوهُمْ وَ مٰا یَعْبُدُونَ إِلاَّ اللّٰهَ فَأْوُوا إِلَی الْکَهْفِ یَنْشُرْ لَکُمْ رَبُّکُمْ مِنْ رَحْمَتِهِ وَ یُهَیِّئْ لَکُمْ مِنْ أَمْرِکُمْ مِرْفَقاً.  کهف (18) 16</w:t>
      </w:r>
    </w:p>
    <w:p>
      <w:pPr>
        <w:pStyle w:val="Heading3"/>
      </w:pPr>
      <w:bookmarkStart w:id="2028" w:name="_Toc1589"/>
      <w:r>
        <w:t>هجرت از مکّه</w:t>
      </w:r>
      <w:bookmarkEnd w:id="2028"/>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هجرت مسلمانان از مکّه براثر فشار دشمن، نه به اختیار مسلمانان:</w:t>
      </w:r>
    </w:p>
    <w:p>
      <w:pPr>
        <w:pStyle w:val="BookText"/>
      </w:pPr>
      <w:r>
        <w:rPr>
          <w:rFonts w:ascii="Amiri" w:hAnsi="Amiri" w:eastAsia="Amiri" w:cs="Amiri"/>
          <w:lang w:bidi="ar-SA"/>
          <w:color w:val="111111"/>
          <w:sz w:val="28"/>
          <w:szCs w:val="28"/>
          <w:rtl/>
        </w:rPr>
        <w:t xml:space="preserve">... اَلْمُهٰاجِرِینَ الَّذِینَ أُخْرِجُوا مِنْ دِیٰارِهِمْ .... حشر (59) 8</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اقدام برخی زنان مؤمن به هجرت از مکّه به‌سوی مدینه، پس از پیمان حدیبیّه:</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 </w:t>
      </w:r>
      <w:r>
        <w:rPr>
          <w:rStyle w:val="FootnoteReference"/>
        </w:rPr>
        <w:footnoteReference w:id="856"/>
      </w:r>
      <w:r>
        <w:rPr>
          <w:rFonts w:ascii="IRNazanin" w:hAnsi="IRNazanin" w:eastAsia="IRNazanin" w:cs="IRNazanin"/>
          <w:lang w:bidi="fa-IR"/>
          <w:color w:val="111111"/>
          <w:sz w:val="28"/>
          <w:szCs w:val="28"/>
          <w:rtl/>
        </w:rPr>
        <w:t xml:space="preserve">ممتحنه (60) 10</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دفاع از حریم قرآن و پیروی از تعالیم آن، عامل هجرت پیامبر صلی الله علیه و آله از مکّه:</w:t>
      </w:r>
    </w:p>
    <w:p>
      <w:pPr>
        <w:pStyle w:val="BookText"/>
      </w:pPr>
      <w:r>
        <w:rPr>
          <w:rFonts w:ascii="Amiri" w:hAnsi="Amiri" w:eastAsia="Amiri" w:cs="Amiri"/>
          <w:lang w:bidi="ar-SA"/>
          <w:color w:val="111111"/>
          <w:sz w:val="28"/>
          <w:szCs w:val="28"/>
          <w:rtl/>
        </w:rPr>
        <w:t xml:space="preserve">إِنَّ الَّذِی فَرَضَ عَلَیْکَ الْقُرْآنَ لَرٰادُّکَ إِلیٰ مَعٰادٍ .... قصص (28) 85</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هجرت عدّه‌ای از مسلمانان صدر اسلام از شهر مکّه برای رهایی آنان از ستم مشرکان:</w:t>
      </w:r>
    </w:p>
    <w:p>
      <w:pPr>
        <w:pStyle w:val="BookText"/>
      </w:pPr>
      <w:r>
        <w:rPr>
          <w:rFonts w:ascii="Amiri" w:hAnsi="Amiri" w:eastAsia="Amiri" w:cs="Amiri"/>
          <w:lang w:bidi="ar-SA"/>
          <w:color w:val="111111"/>
          <w:sz w:val="28"/>
          <w:szCs w:val="28"/>
          <w:rtl/>
        </w:rPr>
        <w:t xml:space="preserve">وَ الَّذِینَ هٰاجَرُوا فِی اللّٰهِ مِنْ بَعْدِ مٰا</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38" w:name="pg19916_225590"/>
    <w:bookmarkEnd w:id="438"/>
    <w:p>
      <w:pPr>
        <w:pStyle w:val="BookText"/>
      </w:pPr>
      <w:r>
        <w:rPr>
          <w:rFonts w:ascii="Amiri" w:hAnsi="Amiri" w:eastAsia="Amiri" w:cs="Amiri"/>
          <w:lang w:bidi="ar-SA"/>
          <w:color w:val="111111"/>
          <w:sz w:val="28"/>
          <w:szCs w:val="28"/>
          <w:rtl/>
        </w:rPr>
        <w:t xml:space="preserve">ظُلِمُوا .... نحل (16) 41</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محلّ هجرت مسلمانان از مکّه (به مدینه یا حبشه) جایگاهی شایسته و مناسب برای آنان:</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 نحل (16) 41</w:t>
      </w:r>
    </w:p>
    <w:p>
      <w:pPr>
        <w:pStyle w:val="Heading3"/>
      </w:pPr>
      <w:bookmarkStart w:id="2029" w:name="_Toc1590"/>
      <w:r>
        <w:t>هجرت اقلیّت</w:t>
      </w:r>
      <w:bookmarkEnd w:id="2029"/>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عدّه‌ای اندک از مردم، پذیرای هجرت در راه خدا:</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 نساء (4) 66</w:t>
      </w:r>
    </w:p>
    <w:p>
      <w:pPr>
        <w:pStyle w:val="Heading3"/>
      </w:pPr>
      <w:bookmarkStart w:id="2030" w:name="_Toc1591"/>
      <w:r>
        <w:t>هجرت به‌سوی محمّد صلی الله علیه و آله</w:t>
      </w:r>
      <w:bookmarkEnd w:id="2030"/>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کوچ مسلمانان به‌سوی رسول خدا صلی الله علیه و آله ، جهت تفقّه در دین، توصیۀ خداوند متعال:</w:t>
      </w:r>
    </w:p>
    <w:p>
      <w:pPr>
        <w:pStyle w:val="BookText"/>
      </w:pPr>
      <w:r>
        <w:rPr>
          <w:rFonts w:ascii="Amiri" w:hAnsi="Amiri" w:eastAsia="Amiri" w:cs="Amiri"/>
          <w:lang w:bidi="ar-SA"/>
          <w:color w:val="111111"/>
          <w:sz w:val="28"/>
          <w:szCs w:val="28"/>
          <w:rtl/>
        </w:rPr>
        <w:t xml:space="preserve">... فَلَوْ لاٰ نَفَرَ مِنْ کُلِّ فِرْقَةٍ مِنْهُمْ طٰائِفَةٌ لِیَتَفَقَّهُوا فِی الدِّینِ ... </w:t>
      </w:r>
      <w:r>
        <w:rPr>
          <w:rStyle w:val="FootnoteReference"/>
        </w:rPr>
        <w:footnoteReference w:id="857"/>
      </w:r>
      <w:r>
        <w:rPr>
          <w:rFonts w:ascii="IRNazanin" w:hAnsi="IRNazanin" w:eastAsia="IRNazanin" w:cs="IRNazanin"/>
          <w:lang w:bidi="fa-IR"/>
          <w:color w:val="111111"/>
          <w:sz w:val="28"/>
          <w:szCs w:val="28"/>
          <w:rtl/>
        </w:rPr>
        <w:t xml:space="preserve">توبه (9) 122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مهاجرت به‌سوی پیامبر صلی الله علیه و آله هجرت در راه خدا:</w:t>
      </w:r>
    </w:p>
    <w:p>
      <w:pPr>
        <w:pStyle w:val="BookText"/>
      </w:pPr>
      <w:r>
        <w:rPr>
          <w:rFonts w:ascii="Amiri" w:hAnsi="Amiri" w:eastAsia="Amiri" w:cs="Amiri"/>
          <w:lang w:bidi="ar-SA"/>
          <w:color w:val="111111"/>
          <w:sz w:val="28"/>
          <w:szCs w:val="28"/>
          <w:rtl/>
        </w:rPr>
        <w:t xml:space="preserve">وَ مَنْ یُهٰاجِرْ فِی سَبِیلِ اللّٰهِ ... وَ مَنْ یَخْرُجْ مِنْ بَیْتِهِ مُهٰاجِراً إِلَی اللّٰهِ وَ رَسُولِهِ .... نساء (4) 100</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هجرت به‌سوی رسول صلی الله علیه و آله موجب برخورداری از پاداش الهی:</w:t>
      </w:r>
    </w:p>
    <w:p>
      <w:pPr>
        <w:pStyle w:val="BookText"/>
      </w:pPr>
      <w:r>
        <w:rPr>
          <w:rFonts w:ascii="Amiri" w:hAnsi="Amiri" w:eastAsia="Amiri" w:cs="Amiri"/>
          <w:lang w:bidi="ar-SA"/>
          <w:color w:val="111111"/>
          <w:sz w:val="28"/>
          <w:szCs w:val="28"/>
          <w:rtl/>
        </w:rPr>
        <w:t xml:space="preserve">... وَ مَنْ یَخْرُجْ مِنْ بَیْتِهِ مُهٰاجِراً إِلَی اللّٰهِ وَ رَسُولِهِ ... فَقَدْ وَقَعَ أَجْرُهُ عَلَی اللّٰهِ .... نساء (4) 100</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هجرت به‌سوی پیامبر صلی الله علیه و آله درپی‌دارندۀ غفران و رحمت خداوند متعال:</w:t>
      </w:r>
    </w:p>
    <w:p>
      <w:pPr>
        <w:pStyle w:val="BookText"/>
      </w:pPr>
      <w:r>
        <w:rPr>
          <w:rFonts w:ascii="Amiri" w:hAnsi="Amiri" w:eastAsia="Amiri" w:cs="Amiri"/>
          <w:lang w:bidi="ar-SA"/>
          <w:color w:val="111111"/>
          <w:sz w:val="28"/>
          <w:szCs w:val="28"/>
          <w:rtl/>
        </w:rPr>
        <w:t xml:space="preserve">وَ مَنْ یُهٰاجِرْ فِی سَبِیلِ اللّٰهِ ... وَ مَنْ یَخْرُجْ مِنْ بَیْتِهِ مُهٰاجِراً إِلَی اللّٰهِ وَ رَسُولِهِ ... فَقَدْ وَقَعَ أَجْرُهُ عَلَی اللّٰهِ وَ کٰانَ اللّٰهُ غَفُوراً رَحِیماً.  نساء (4) 100</w:t>
      </w:r>
    </w:p>
    <w:p>
      <w:pPr>
        <w:pStyle w:val="Heading3"/>
      </w:pPr>
      <w:bookmarkStart w:id="2031" w:name="_Toc1592"/>
      <w:r>
        <w:t>هجرت به فلسطین</w:t>
      </w:r>
      <w:bookmarkEnd w:id="2031"/>
    </w:p>
    <w:p>
      <w:pPr>
        <w:pStyle w:val="BookText"/>
      </w:pPr>
      <w:r>
        <w:rPr>
          <w:rFonts w:ascii="IRNazanin" w:hAnsi="IRNazanin" w:eastAsia="IRNazanin" w:cs="IRNazanin"/>
          <w:lang w:bidi="fa-IR"/>
          <w:color w:val="111111"/>
          <w:sz w:val="28"/>
          <w:szCs w:val="28"/>
          <w:rtl/>
        </w:rPr>
        <w:t xml:space="preserve">==&gt; همین مدخل، محلّ هجرت، فلسطین</w:t>
      </w:r>
    </w:p>
    <w:p>
      <w:pPr>
        <w:pStyle w:val="Heading3"/>
      </w:pPr>
      <w:bookmarkStart w:id="2032" w:name="_Toc1593"/>
      <w:r>
        <w:t>هجرت زنان</w:t>
      </w:r>
      <w:bookmarkEnd w:id="2032"/>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جواز ازدواج با زنان مؤمن، در صورت هجرت و جدا شدن از شوهران کافر خود، با پرداخت مهریّۀ آنان:</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 وَ آتُوهُمْ مٰا أَنْفَقُوا وَ لاٰ جُنٰاحَ عَلَیْکُمْ أَنْ تَنْکِحُوهُنَّ إِذٰا آتَیْتُمُوهُنَّ أُجُورَهُنَّ .... ممتحنه (60) 10</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هجرت دختر عموها، دختر عمّه‌ها، دختر داییها و دختر خاله‌های پیامبر، مجوّز ازدواج پیامبر اکرم صلی الله علیه و آله با آنان:</w:t>
      </w:r>
    </w:p>
    <w:p>
      <w:pPr>
        <w:pStyle w:val="BookText"/>
      </w:pPr>
      <w:r>
        <w:rPr>
          <w:rFonts w:ascii="Amiri" w:hAnsi="Amiri" w:eastAsia="Amiri" w:cs="Amiri"/>
          <w:lang w:bidi="ar-SA"/>
          <w:color w:val="111111"/>
          <w:sz w:val="28"/>
          <w:szCs w:val="28"/>
          <w:rtl/>
        </w:rPr>
        <w:t xml:space="preserve">یٰا أَیُّهَا النَّبِیُّ إِنّٰا أَحْلَلْنٰا لَکَ أَزْوٰاجَکَ ... وَ بَنٰاتِ عَمِّکَ وَ بَنٰاتِ عَمّٰاتِکَ وَ بَنٰاتِ خٰالِکَ وَ بَنٰاتِ خٰالاٰتِکَ اللاّٰتِی هٰاجَرْنَ مَعَکَ .... احزاب (33) 50</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هجرت زنان، مورد تأیید و تمجید خداوند متعال:</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39" w:name="pg19916_225591"/>
    <w:bookmarkEnd w:id="439"/>
    <w:p>
      <w:pPr>
        <w:pStyle w:val="BookText"/>
      </w:pPr>
      <w:r>
        <w:rPr>
          <w:rFonts w:ascii="Amiri" w:hAnsi="Amiri" w:eastAsia="Amiri" w:cs="Amiri"/>
          <w:lang w:bidi="ar-SA"/>
          <w:color w:val="111111"/>
          <w:sz w:val="28"/>
          <w:szCs w:val="28"/>
          <w:rtl/>
        </w:rPr>
        <w:t xml:space="preserve">... خَیْراً مِنْکُنَّ مُسْلِمٰاتٍ ...</w:t>
      </w:r>
    </w:p>
    <w:p>
      <w:pPr>
        <w:pStyle w:val="BookText"/>
      </w:pPr>
      <w:r>
        <w:rPr>
          <w:rFonts w:ascii="Amiri" w:hAnsi="Amiri" w:eastAsia="Amiri" w:cs="Amiri"/>
          <w:lang w:bidi="ar-SA"/>
          <w:color w:val="111111"/>
          <w:sz w:val="28"/>
          <w:szCs w:val="28"/>
          <w:rtl/>
        </w:rPr>
        <w:t xml:space="preserve">سٰائِحٰاتٍ ... </w:t>
      </w:r>
      <w:r>
        <w:rPr>
          <w:rStyle w:val="FootnoteReference"/>
        </w:rPr>
        <w:footnoteReference w:id="858"/>
      </w:r>
      <w:r>
        <w:rPr>
          <w:rFonts w:ascii="IRNazanin" w:hAnsi="IRNazanin" w:eastAsia="IRNazanin" w:cs="IRNazanin"/>
          <w:lang w:bidi="fa-IR"/>
          <w:color w:val="111111"/>
          <w:sz w:val="28"/>
          <w:szCs w:val="28"/>
          <w:rtl/>
        </w:rPr>
        <w:t xml:space="preserve">تحریم (66) 5</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جواز مطالبۀ مهریّه، از زنان کافر مهاجر به بلاد کفر:</w:t>
      </w:r>
    </w:p>
    <w:p>
      <w:pPr>
        <w:pStyle w:val="BookText"/>
      </w:pPr>
      <w:r>
        <w:rPr>
          <w:rFonts w:ascii="Amiri" w:hAnsi="Amiri" w:eastAsia="Amiri" w:cs="Amiri"/>
          <w:lang w:bidi="ar-SA"/>
          <w:color w:val="111111"/>
          <w:sz w:val="28"/>
          <w:szCs w:val="28"/>
          <w:rtl/>
        </w:rPr>
        <w:t xml:space="preserve">... وَ لاٰ تُمْسِکُوا بِعِصَمِ الْکَوٰافِرِ وَ سْئَلُوا مٰا أَنْفَقْتُمْ .... ممتحنه (60) 10</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اقدام برخی زنان مؤمن به هجرت از مکه به‌سوی مدینه، پس از پیمان حدیبیه:</w:t>
      </w:r>
    </w:p>
    <w:p>
      <w:pPr>
        <w:pStyle w:val="BookText"/>
      </w:pPr>
      <w:r>
        <w:rPr>
          <w:rFonts w:ascii="Amiri" w:hAnsi="Amiri" w:eastAsia="Amiri" w:cs="Amiri"/>
          <w:lang w:bidi="ar-SA"/>
          <w:color w:val="111111"/>
          <w:sz w:val="28"/>
          <w:szCs w:val="28"/>
          <w:rtl/>
        </w:rPr>
        <w:t xml:space="preserve">یٰا أَیُّهَا الَّذِینَ آمَنُوا إِذٰا جٰاءَکُمُ الْمُؤْمِنٰاتُ مُهٰاجِرٰاتٍ ... </w:t>
      </w:r>
      <w:r>
        <w:rPr>
          <w:rStyle w:val="FootnoteReference"/>
        </w:rPr>
        <w:footnoteReference w:id="859"/>
      </w:r>
      <w:r>
        <w:rPr>
          <w:rFonts w:ascii="IRNazanin" w:hAnsi="IRNazanin" w:eastAsia="IRNazanin" w:cs="IRNazanin"/>
          <w:lang w:bidi="fa-IR"/>
          <w:color w:val="111111"/>
          <w:sz w:val="28"/>
          <w:szCs w:val="28"/>
          <w:rtl/>
        </w:rPr>
        <w:t xml:space="preserve">ممتحنه (60) 10</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لزوم لغو ازدواج زن کافر مهاجر به بلاد کفر و جدا شده از شوهر مسلمان:</w:t>
      </w:r>
    </w:p>
    <w:p>
      <w:pPr>
        <w:pStyle w:val="BookText"/>
      </w:pPr>
      <w:r>
        <w:rPr>
          <w:rFonts w:ascii="Amiri" w:hAnsi="Amiri" w:eastAsia="Amiri" w:cs="Amiri"/>
          <w:lang w:bidi="ar-SA"/>
          <w:color w:val="111111"/>
          <w:sz w:val="28"/>
          <w:szCs w:val="28"/>
          <w:rtl/>
        </w:rPr>
        <w:t xml:space="preserve">... وَ لاٰ تُمْسِکُوا بِعِصَمِ الْکَوٰافِرِ وَ سْئَلُوا مٰا أَنْفَقْتُمْ .... ممتحنه (60) 10</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هجرت زنان از دار الایمان به دار الکفر و پیوستن به کافران، موجب مطالبۀ مهریّۀ او از سوی شوهرش:</w:t>
      </w:r>
    </w:p>
    <w:p>
      <w:pPr>
        <w:pStyle w:val="BookText"/>
      </w:pPr>
      <w:r>
        <w:rPr>
          <w:rFonts w:ascii="Amiri" w:hAnsi="Amiri" w:eastAsia="Amiri" w:cs="Amiri"/>
          <w:lang w:bidi="ar-SA"/>
          <w:color w:val="111111"/>
          <w:sz w:val="28"/>
          <w:szCs w:val="28"/>
          <w:rtl/>
        </w:rPr>
        <w:t xml:space="preserve">... وَ لاٰ تُمْسِکُوا بِعِصَمِ الْکَوٰافِرِ وَ سْئَلُوا مٰا أَنْفَقْتُمْ .... ممتحنه (60) 10</w:t>
      </w:r>
    </w:p>
    <w:p>
      <w:pPr>
        <w:pStyle w:val="BookText"/>
      </w:pPr>
      <w:r>
        <w:rPr>
          <w:rFonts w:ascii="IRNazanin" w:hAnsi="IRNazanin" w:eastAsia="IRNazanin" w:cs="IRNazanin"/>
          <w:lang w:bidi="fa-IR"/>
          <w:color w:val="111111"/>
          <w:sz w:val="28"/>
          <w:szCs w:val="28"/>
          <w:rtl/>
        </w:rPr>
        <w:t xml:space="preserve">نیز ==&gt; مهاجران</w:t>
      </w:r>
    </w:p>
    <w:p>
      <w:pPr>
        <w:pStyle w:val="Heading3"/>
      </w:pPr>
      <w:bookmarkStart w:id="2033" w:name="_Toc1594"/>
      <w:r>
        <w:t>هجرت محمّد صلی الله علیه و آله</w:t>
      </w:r>
      <w:bookmarkEnd w:id="2033"/>
    </w:p>
    <w:p>
      <w:pPr>
        <w:pStyle w:val="BookText"/>
      </w:pPr>
      <w:r>
        <w:rPr>
          <w:rFonts w:ascii="IRNazanin" w:hAnsi="IRNazanin" w:eastAsia="IRNazanin" w:cs="IRNazanin"/>
          <w:lang w:bidi="fa-IR"/>
          <w:color w:val="111111"/>
          <w:sz w:val="28"/>
          <w:szCs w:val="28"/>
          <w:rtl/>
        </w:rPr>
        <w:t xml:space="preserve">==&gt; محمّد صلی الله علیه و آله ، هجرت محمّد صلی الله علیه و آله</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 جلد 32 فرهنگ قرآن - 88/7/11</w:t>
      </w: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 الاتقان فی علوم القرآن جلال الدین السیوطی الاتقان 911 ق دار الفکر، لبنان، 1416 ق.</w:t>
      </w:r>
    </w:p>
    <w:p>
      <w:pPr>
        <w:pStyle w:val="BookText"/>
      </w:pPr>
      <w:r>
        <w:rPr>
          <w:rFonts w:ascii="IRNazanin" w:hAnsi="IRNazanin" w:eastAsia="IRNazanin" w:cs="IRNazanin"/>
          <w:lang w:bidi="fa-IR"/>
          <w:color w:val="111111"/>
          <w:sz w:val="28"/>
          <w:szCs w:val="28"/>
          <w:rtl/>
        </w:rPr>
        <w:t xml:space="preserve">2 احکام القرآن ابو بکر احمد الرازی الجصّاص احکام القرآن، جصّاص 543 یا 370 ق المکتبة التجاریة، مکه، 1413 ق.</w:t>
      </w:r>
    </w:p>
    <w:p>
      <w:pPr>
        <w:pStyle w:val="BookText"/>
      </w:pPr>
      <w:r>
        <w:rPr>
          <w:rFonts w:ascii="IRNazanin" w:hAnsi="IRNazanin" w:eastAsia="IRNazanin" w:cs="IRNazanin"/>
          <w:lang w:bidi="fa-IR"/>
          <w:color w:val="111111"/>
          <w:sz w:val="28"/>
          <w:szCs w:val="28"/>
          <w:rtl/>
        </w:rPr>
        <w:t xml:space="preserve">3 اخبار مکه محمد بن عبد اللّه الازرقی 250 ق انتشارات شریف رضی، 1411 ق.</w:t>
      </w:r>
    </w:p>
    <w:p>
      <w:pPr>
        <w:pStyle w:val="BookText"/>
      </w:pPr>
      <w:r>
        <w:rPr>
          <w:rFonts w:ascii="IRNazanin" w:hAnsi="IRNazanin" w:eastAsia="IRNazanin" w:cs="IRNazanin"/>
          <w:lang w:bidi="fa-IR"/>
          <w:color w:val="111111"/>
          <w:sz w:val="28"/>
          <w:szCs w:val="28"/>
          <w:rtl/>
        </w:rPr>
        <w:t xml:space="preserve">4 ارشاد الاذهان الی تفسیر القرآن محمد سبزواری 1409 ق دار التعارف، بیروت، 1419 ق.</w:t>
      </w:r>
    </w:p>
    <w:p>
      <w:pPr>
        <w:pStyle w:val="BookText"/>
      </w:pPr>
      <w:r>
        <w:rPr>
          <w:rFonts w:ascii="IRNazanin" w:hAnsi="IRNazanin" w:eastAsia="IRNazanin" w:cs="IRNazanin"/>
          <w:lang w:bidi="fa-IR"/>
          <w:color w:val="111111"/>
          <w:sz w:val="28"/>
          <w:szCs w:val="28"/>
          <w:rtl/>
        </w:rPr>
        <w:t xml:space="preserve">5 اسباب النزول علی بن احمد بن محمد بن علی الواحدی اسباب النزول، واحدی 468 ق دار الحدیث، قاهره.</w:t>
      </w:r>
    </w:p>
    <w:p>
      <w:pPr>
        <w:pStyle w:val="BookText"/>
      </w:pPr>
      <w:r>
        <w:rPr>
          <w:rFonts w:ascii="IRNazanin" w:hAnsi="IRNazanin" w:eastAsia="IRNazanin" w:cs="IRNazanin"/>
          <w:lang w:bidi="fa-IR"/>
          <w:color w:val="111111"/>
          <w:sz w:val="28"/>
          <w:szCs w:val="28"/>
          <w:rtl/>
        </w:rPr>
        <w:t xml:space="preserve">6الاستبصار محمد بن حسن طوسی 460 ق دار الحدیث للطباعة و النشر، قم، 1380 ق.</w:t>
      </w:r>
    </w:p>
    <w:p>
      <w:pPr>
        <w:pStyle w:val="BookText"/>
      </w:pPr>
      <w:r>
        <w:rPr>
          <w:rFonts w:ascii="IRNazanin" w:hAnsi="IRNazanin" w:eastAsia="IRNazanin" w:cs="IRNazanin"/>
          <w:lang w:bidi="fa-IR"/>
          <w:color w:val="111111"/>
          <w:sz w:val="28"/>
          <w:szCs w:val="28"/>
          <w:rtl/>
        </w:rPr>
        <w:t xml:space="preserve">7 الاستیعاب فی معرفة الاصحاب ابو عمر یوسف بن عبد الله القرطبی الاستیعاب 462 ق دار الکتب العلمیة، بیروت، 1415 ق.</w:t>
      </w:r>
    </w:p>
    <w:p>
      <w:pPr>
        <w:pStyle w:val="BookText"/>
      </w:pPr>
      <w:r>
        <w:rPr>
          <w:rFonts w:ascii="IRNazanin" w:hAnsi="IRNazanin" w:eastAsia="IRNazanin" w:cs="IRNazanin"/>
          <w:lang w:bidi="fa-IR"/>
          <w:color w:val="111111"/>
          <w:sz w:val="28"/>
          <w:szCs w:val="28"/>
          <w:rtl/>
        </w:rPr>
        <w:t xml:space="preserve">8 اسد الغابة فی معرفة الاصحاب عز الدین ابن الاثیر علی بن محمد الجزری اسد الغابة 630 ق دار الکتب العلمیة، بیروت، 1415 ق.</w:t>
      </w:r>
    </w:p>
    <w:p>
      <w:pPr>
        <w:pStyle w:val="BookText"/>
      </w:pPr>
      <w:r>
        <w:rPr>
          <w:rFonts w:ascii="IRNazanin" w:hAnsi="IRNazanin" w:eastAsia="IRNazanin" w:cs="IRNazanin"/>
          <w:lang w:bidi="fa-IR"/>
          <w:color w:val="111111"/>
          <w:sz w:val="28"/>
          <w:szCs w:val="28"/>
          <w:rtl/>
        </w:rPr>
        <w:t xml:space="preserve">9 اسما و صفات الهی فقط در قرآن محمدباقر محقق انتشارات اسلامی، تهران، 1372 ش.</w:t>
      </w:r>
    </w:p>
    <w:p>
      <w:pPr>
        <w:pStyle w:val="BookText"/>
      </w:pPr>
      <w:r>
        <w:rPr>
          <w:rFonts w:ascii="IRNazanin" w:hAnsi="IRNazanin" w:eastAsia="IRNazanin" w:cs="IRNazanin"/>
          <w:lang w:bidi="fa-IR"/>
          <w:color w:val="111111"/>
          <w:sz w:val="28"/>
          <w:szCs w:val="28"/>
          <w:rtl/>
        </w:rPr>
        <w:t xml:space="preserve">10 الاصابة فی تمییز الصّحابه احمد بن علی بن حجر العسقلانی الاصابه 852 ق دار الکتب العلمیه بیروت 1415 ق.</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11 اصطلاحات الاصول علی مشکینی الهادی، قم، 1381 ش.</w:t>
      </w:r>
    </w:p>
    <w:p>
      <w:pPr>
        <w:pStyle w:val="BookText"/>
      </w:pPr>
      <w:r>
        <w:rPr>
          <w:rFonts w:ascii="IRNazanin" w:hAnsi="IRNazanin" w:eastAsia="IRNazanin" w:cs="IRNazanin"/>
          <w:lang w:bidi="fa-IR"/>
          <w:color w:val="111111"/>
          <w:sz w:val="28"/>
          <w:szCs w:val="28"/>
          <w:rtl/>
        </w:rPr>
        <w:t xml:space="preserve">12 اعراب القرآن الکریم و بیانه محیی الدین الدرویش اعراب القرآن، درویش دار ابن کثیر، دمشق، 1408 ق.</w:t>
      </w:r>
    </w:p>
    <w:p>
      <w:pPr>
        <w:pStyle w:val="BookText"/>
      </w:pPr>
      <w:r>
        <w:rPr>
          <w:rFonts w:ascii="IRNazanin" w:hAnsi="IRNazanin" w:eastAsia="IRNazanin" w:cs="IRNazanin"/>
          <w:lang w:bidi="fa-IR"/>
          <w:color w:val="111111"/>
          <w:sz w:val="28"/>
          <w:szCs w:val="28"/>
          <w:rtl/>
        </w:rPr>
        <w:t xml:space="preserve">13 اعلام القرآن عبد الحسین شبستری اعلام القرآن، شبستری دفتر تبلیغات حوزه قم، 1421 ق.</w:t>
      </w:r>
    </w:p>
    <w:p>
      <w:pPr>
        <w:pStyle w:val="BookText"/>
      </w:pPr>
      <w:r>
        <w:rPr>
          <w:rFonts w:ascii="IRNazanin" w:hAnsi="IRNazanin" w:eastAsia="IRNazanin" w:cs="IRNazanin"/>
          <w:lang w:bidi="fa-IR"/>
          <w:color w:val="111111"/>
          <w:sz w:val="28"/>
          <w:szCs w:val="28"/>
          <w:rtl/>
        </w:rPr>
        <w:t xml:space="preserve">14 الأعلام خیر الدین زرکلی اعلام، زرکلی دار العلم للملایین، بیروت.</w:t>
      </w:r>
    </w:p>
    <w:p>
      <w:pPr>
        <w:pStyle w:val="BookText"/>
      </w:pPr>
      <w:r>
        <w:rPr>
          <w:rFonts w:ascii="IRNazanin" w:hAnsi="IRNazanin" w:eastAsia="IRNazanin" w:cs="IRNazanin"/>
          <w:lang w:bidi="fa-IR"/>
          <w:color w:val="111111"/>
          <w:sz w:val="28"/>
          <w:szCs w:val="28"/>
          <w:rtl/>
        </w:rPr>
        <w:t xml:space="preserve">15 الامالی محمد بن الحسن الطوسی امالی شیخ طوسی 460 ق دار الثقافه، قم.</w:t>
      </w:r>
    </w:p>
    <w:p>
      <w:pPr>
        <w:pStyle w:val="BookText"/>
      </w:pPr>
      <w:r>
        <w:rPr>
          <w:rFonts w:ascii="IRNazanin" w:hAnsi="IRNazanin" w:eastAsia="IRNazanin" w:cs="IRNazanin"/>
          <w:lang w:bidi="fa-IR"/>
          <w:color w:val="111111"/>
          <w:sz w:val="28"/>
          <w:szCs w:val="28"/>
          <w:rtl/>
        </w:rPr>
        <w:t xml:space="preserve">16 انوار التنزیل و اسرار التأویل عبد الله ابی عمر بن محمد الشیرازی، البیضاوی انوار التنزیل، بیضاوی 791 ق دار الفکر، بیروت، 1416 ق.</w:t>
      </w:r>
    </w:p>
    <w:p>
      <w:pPr>
        <w:pStyle w:val="BookText"/>
      </w:pPr>
      <w:r>
        <w:rPr>
          <w:rFonts w:ascii="IRNazanin" w:hAnsi="IRNazanin" w:eastAsia="IRNazanin" w:cs="IRNazanin"/>
          <w:lang w:bidi="fa-IR"/>
          <w:color w:val="111111"/>
          <w:sz w:val="28"/>
          <w:szCs w:val="28"/>
          <w:rtl/>
        </w:rPr>
        <w:t xml:space="preserve">17 بحار الانوار محمدباقر مجلسی 1110 ق دار احیاء التراث العربی، 1403 ق.</w:t>
      </w:r>
    </w:p>
    <w:p>
      <w:pPr>
        <w:pStyle w:val="BookText"/>
      </w:pPr>
      <w:r>
        <w:rPr>
          <w:rFonts w:ascii="IRNazanin" w:hAnsi="IRNazanin" w:eastAsia="IRNazanin" w:cs="IRNazanin"/>
          <w:lang w:bidi="fa-IR"/>
          <w:color w:val="111111"/>
          <w:sz w:val="28"/>
          <w:szCs w:val="28"/>
          <w:rtl/>
        </w:rPr>
        <w:t xml:space="preserve">18 البدایة و النهایه ابن کثیر الدمشقی 774 ق دار الکتب العلمیه، بیروت، 1418 ق.</w:t>
      </w:r>
    </w:p>
    <w:p>
      <w:pPr>
        <w:pStyle w:val="BookText"/>
      </w:pPr>
      <w:r>
        <w:rPr>
          <w:rFonts w:ascii="IRNazanin" w:hAnsi="IRNazanin" w:eastAsia="IRNazanin" w:cs="IRNazanin"/>
          <w:lang w:bidi="fa-IR"/>
          <w:color w:val="111111"/>
          <w:sz w:val="28"/>
          <w:szCs w:val="28"/>
          <w:rtl/>
        </w:rPr>
        <w:t xml:space="preserve">19 البرهان فی تفسیر القرآن السید هاشم الحسینی البحرانی البرهان 1107 ق مؤسسة البعثة، قم.</w:t>
      </w:r>
    </w:p>
    <w:p>
      <w:pPr>
        <w:pStyle w:val="BookText"/>
      </w:pPr>
      <w:r>
        <w:rPr>
          <w:rFonts w:ascii="IRNazanin" w:hAnsi="IRNazanin" w:eastAsia="IRNazanin" w:cs="IRNazanin"/>
          <w:lang w:bidi="fa-IR"/>
          <w:color w:val="111111"/>
          <w:sz w:val="28"/>
          <w:szCs w:val="28"/>
          <w:rtl/>
        </w:rPr>
        <w:t xml:space="preserve">20 البلد الامین الکفعمی 905 ق</w:t>
      </w:r>
    </w:p>
    <w:p>
      <w:pPr>
        <w:pStyle w:val="BookText"/>
      </w:pPr>
      <w:r>
        <w:rPr>
          <w:rFonts w:ascii="IRNazanin" w:hAnsi="IRNazanin" w:eastAsia="IRNazanin" w:cs="IRNazanin"/>
          <w:lang w:bidi="fa-IR"/>
          <w:color w:val="111111"/>
          <w:sz w:val="28"/>
          <w:szCs w:val="28"/>
          <w:rtl/>
        </w:rPr>
        <w:t xml:space="preserve">21بیان السعادة فی مقامات العبادة سلطان محمّد گنابادی بیان السعادة مؤسّسة الأعلمی للمطبوعات، بیروت، 1408 ق.</w:t>
      </w:r>
    </w:p>
    <w:p>
      <w:pPr>
        <w:pStyle w:val="BookText"/>
      </w:pPr>
      <w:r>
        <w:rPr>
          <w:rFonts w:ascii="IRNazanin" w:hAnsi="IRNazanin" w:eastAsia="IRNazanin" w:cs="IRNazanin"/>
          <w:lang w:bidi="fa-IR"/>
          <w:color w:val="111111"/>
          <w:sz w:val="28"/>
          <w:szCs w:val="28"/>
          <w:rtl/>
        </w:rPr>
        <w:t xml:space="preserve">22 بیان المعانی سید عبد القادر ملا حویش مطبعة الشرقی، دمشق، 1384 ق.</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23 تاریخ الطبری محمد بن جریر الطبری تاریخ الطبری 310 ق دار الکتب العلمیه، بیروت، 1417 ق.</w:t>
      </w:r>
    </w:p>
    <w:p>
      <w:pPr>
        <w:pStyle w:val="BookText"/>
      </w:pPr>
      <w:r>
        <w:rPr>
          <w:rFonts w:ascii="IRNazanin" w:hAnsi="IRNazanin" w:eastAsia="IRNazanin" w:cs="IRNazanin"/>
          <w:lang w:bidi="fa-IR"/>
          <w:color w:val="111111"/>
          <w:sz w:val="28"/>
          <w:szCs w:val="28"/>
          <w:rtl/>
        </w:rPr>
        <w:t xml:space="preserve">24 التبیان فی تفسیر القرآن محمّد بن الحسن الطوسی التّبیان 460 ق دار احیاء التراث العربی، بیروت.</w:t>
      </w:r>
    </w:p>
    <w:p>
      <w:pPr>
        <w:pStyle w:val="BookText"/>
      </w:pPr>
      <w:r>
        <w:rPr>
          <w:rFonts w:ascii="IRNazanin" w:hAnsi="IRNazanin" w:eastAsia="IRNazanin" w:cs="IRNazanin"/>
          <w:lang w:bidi="fa-IR"/>
          <w:color w:val="111111"/>
          <w:sz w:val="28"/>
          <w:szCs w:val="28"/>
          <w:rtl/>
        </w:rPr>
        <w:t xml:space="preserve">25 تحریر الاحکام حسن بن مطهّر حلّی 726 ق موسسة الامام الصادق، 1420 ق.</w:t>
      </w:r>
    </w:p>
    <w:p>
      <w:pPr>
        <w:pStyle w:val="BookText"/>
      </w:pPr>
      <w:r>
        <w:rPr>
          <w:rFonts w:ascii="IRNazanin" w:hAnsi="IRNazanin" w:eastAsia="IRNazanin" w:cs="IRNazanin"/>
          <w:lang w:bidi="fa-IR"/>
          <w:color w:val="111111"/>
          <w:sz w:val="28"/>
          <w:szCs w:val="28"/>
          <w:rtl/>
        </w:rPr>
        <w:t xml:space="preserve">26 تحریر الوسیله سید روح الله موسوی تحریر الوسیله مؤسسة النشر الاسلامی لجماعة المدرسین بقم، 1404 ق.</w:t>
      </w:r>
    </w:p>
    <w:p>
      <w:pPr>
        <w:pStyle w:val="BookText"/>
      </w:pPr>
      <w:r>
        <w:rPr>
          <w:rFonts w:ascii="IRNazanin" w:hAnsi="IRNazanin" w:eastAsia="IRNazanin" w:cs="IRNazanin"/>
          <w:lang w:bidi="fa-IR"/>
          <w:color w:val="111111"/>
          <w:sz w:val="28"/>
          <w:szCs w:val="28"/>
          <w:rtl/>
        </w:rPr>
        <w:t xml:space="preserve">27 التحقیق فی کلمات القرآن الکریم الشیخ حسن المصطفوی التحقیق وزارة الثقافة و الارشاد الاسلامی، تهران.</w:t>
      </w:r>
    </w:p>
    <w:p>
      <w:pPr>
        <w:pStyle w:val="BookText"/>
      </w:pPr>
      <w:r>
        <w:rPr>
          <w:rFonts w:ascii="IRNazanin" w:hAnsi="IRNazanin" w:eastAsia="IRNazanin" w:cs="IRNazanin"/>
          <w:lang w:bidi="fa-IR"/>
          <w:color w:val="111111"/>
          <w:sz w:val="28"/>
          <w:szCs w:val="28"/>
          <w:rtl/>
        </w:rPr>
        <w:t xml:space="preserve">28 ترتیب العین خلیل بن احمد الفراهیدی 175ق انتشارات اسوه، 1414ق.</w:t>
      </w:r>
    </w:p>
    <w:p>
      <w:pPr>
        <w:pStyle w:val="BookText"/>
      </w:pPr>
      <w:r>
        <w:rPr>
          <w:rFonts w:ascii="IRNazanin" w:hAnsi="IRNazanin" w:eastAsia="IRNazanin" w:cs="IRNazanin"/>
          <w:lang w:bidi="fa-IR"/>
          <w:color w:val="111111"/>
          <w:sz w:val="28"/>
          <w:szCs w:val="28"/>
          <w:rtl/>
        </w:rPr>
        <w:t xml:space="preserve">29 تفسیر التّحریر و التنویر الطاهر بن عاشور 1393 ق مؤسّسة التّونسیّة.</w:t>
      </w:r>
    </w:p>
    <w:p>
      <w:pPr>
        <w:pStyle w:val="BookText"/>
      </w:pPr>
      <w:r>
        <w:rPr>
          <w:rFonts w:ascii="IRNazanin" w:hAnsi="IRNazanin" w:eastAsia="IRNazanin" w:cs="IRNazanin"/>
          <w:lang w:bidi="fa-IR"/>
          <w:color w:val="111111"/>
          <w:sz w:val="28"/>
          <w:szCs w:val="28"/>
          <w:rtl/>
        </w:rPr>
        <w:t xml:space="preserve">30 تفسیر شریف لاهیجی شریف لاهیجی 1088 ق انتشارات علمی، 1363 ش.</w:t>
      </w:r>
    </w:p>
    <w:p>
      <w:pPr>
        <w:pStyle w:val="BookText"/>
      </w:pPr>
      <w:r>
        <w:rPr>
          <w:rFonts w:ascii="IRNazanin" w:hAnsi="IRNazanin" w:eastAsia="IRNazanin" w:cs="IRNazanin"/>
          <w:lang w:bidi="fa-IR"/>
          <w:color w:val="111111"/>
          <w:sz w:val="28"/>
          <w:szCs w:val="28"/>
          <w:rtl/>
        </w:rPr>
        <w:t xml:space="preserve">31 تفسیر الصافی محمد محسن فیض کاشانی 1091 ق مؤسسة الاعلمی، بیروت.</w:t>
      </w:r>
    </w:p>
    <w:p>
      <w:pPr>
        <w:pStyle w:val="BookText"/>
      </w:pPr>
      <w:r>
        <w:rPr>
          <w:rFonts w:ascii="IRNazanin" w:hAnsi="IRNazanin" w:eastAsia="IRNazanin" w:cs="IRNazanin"/>
          <w:lang w:bidi="fa-IR"/>
          <w:color w:val="111111"/>
          <w:sz w:val="28"/>
          <w:szCs w:val="28"/>
          <w:rtl/>
        </w:rPr>
        <w:t xml:space="preserve">32 تفسیر فرات کوفی فرات بن ابراهیم کوفی 252 ق مؤسسة وزارة الثقافة و الارشاد الاسلامی، 1416 ق.</w:t>
      </w:r>
    </w:p>
    <w:p>
      <w:pPr>
        <w:pStyle w:val="BookText"/>
      </w:pPr>
      <w:r>
        <w:rPr>
          <w:rFonts w:ascii="IRNazanin" w:hAnsi="IRNazanin" w:eastAsia="IRNazanin" w:cs="IRNazanin"/>
          <w:lang w:bidi="fa-IR"/>
          <w:color w:val="111111"/>
          <w:sz w:val="28"/>
          <w:szCs w:val="28"/>
          <w:rtl/>
        </w:rPr>
        <w:t xml:space="preserve">33 تفسیر القرآن العظیم اسماعیل بن کثیر الدمشقی تفسیر القرآن العظیم، ابن کثیر 774 ق دار المعرفة، بیروت، 1409 ق.</w:t>
      </w:r>
    </w:p>
    <w:p>
      <w:pPr>
        <w:pStyle w:val="BookText"/>
      </w:pPr>
      <w:r>
        <w:rPr>
          <w:rFonts w:ascii="IRNazanin" w:hAnsi="IRNazanin" w:eastAsia="IRNazanin" w:cs="IRNazanin"/>
          <w:lang w:bidi="fa-IR"/>
          <w:color w:val="111111"/>
          <w:sz w:val="28"/>
          <w:szCs w:val="28"/>
          <w:rtl/>
        </w:rPr>
        <w:t xml:space="preserve">34 تفسیر القرآن الکریم سید عبد اللّه شبّر تفسیر القرآن الکریم، شبّر 1242 ق مؤسّسة الاعلمی، بیروت، 1410 ق.</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35 تفسیر القمی علی بن ابراهیم قمّی تفسیر قمی 307 ق دار الشرور، بیروت، 1415 ق.</w:t>
      </w:r>
    </w:p>
    <w:p>
      <w:pPr>
        <w:pStyle w:val="BookText"/>
      </w:pPr>
      <w:r>
        <w:rPr>
          <w:rFonts w:ascii="IRNazanin" w:hAnsi="IRNazanin" w:eastAsia="IRNazanin" w:cs="IRNazanin"/>
          <w:lang w:bidi="fa-IR"/>
          <w:color w:val="111111"/>
          <w:sz w:val="28"/>
          <w:szCs w:val="28"/>
          <w:rtl/>
        </w:rPr>
        <w:t xml:space="preserve">36 التفسیر محمد بن مسعود بن عیّاش السّلمی السمرقندی تفسیر عیّاشی 320 ق المکتبة العلمیة الاسلامیّة، تهران.</w:t>
      </w:r>
    </w:p>
    <w:p>
      <w:pPr>
        <w:pStyle w:val="BookText"/>
      </w:pPr>
      <w:r>
        <w:rPr>
          <w:rFonts w:ascii="IRNazanin" w:hAnsi="IRNazanin" w:eastAsia="IRNazanin" w:cs="IRNazanin"/>
          <w:lang w:bidi="fa-IR"/>
          <w:color w:val="111111"/>
          <w:sz w:val="28"/>
          <w:szCs w:val="28"/>
          <w:rtl/>
        </w:rPr>
        <w:t xml:space="preserve">37 تفسیر المراغی احمد مصطفی المراغی دار احیاء التراث العربی، بیروت، 1985 م.</w:t>
      </w:r>
    </w:p>
    <w:p>
      <w:pPr>
        <w:pStyle w:val="BookText"/>
      </w:pPr>
      <w:r>
        <w:rPr>
          <w:rFonts w:ascii="IRNazanin" w:hAnsi="IRNazanin" w:eastAsia="IRNazanin" w:cs="IRNazanin"/>
          <w:lang w:bidi="fa-IR"/>
          <w:color w:val="111111"/>
          <w:sz w:val="28"/>
          <w:szCs w:val="28"/>
          <w:rtl/>
        </w:rPr>
        <w:t xml:space="preserve">38 تفسیر مقاتل مقاتل بن سلیمان 150 ق دار احیاء التراث العربی، 1423 ق.</w:t>
      </w:r>
    </w:p>
    <w:p>
      <w:pPr>
        <w:pStyle w:val="BookText"/>
      </w:pPr>
      <w:r>
        <w:rPr>
          <w:rFonts w:ascii="IRNazanin" w:hAnsi="IRNazanin" w:eastAsia="IRNazanin" w:cs="IRNazanin"/>
          <w:lang w:bidi="fa-IR"/>
          <w:color w:val="111111"/>
          <w:sz w:val="28"/>
          <w:szCs w:val="28"/>
          <w:rtl/>
        </w:rPr>
        <w:t xml:space="preserve">39 تفسیر من وحی القرآن سید محمدحسین فضل الله دار الملاک، بیروت، 1419 ق.</w:t>
      </w:r>
    </w:p>
    <w:p>
      <w:pPr>
        <w:pStyle w:val="BookText"/>
      </w:pPr>
      <w:r>
        <w:rPr>
          <w:rFonts w:ascii="IRNazanin" w:hAnsi="IRNazanin" w:eastAsia="IRNazanin" w:cs="IRNazanin"/>
          <w:lang w:bidi="fa-IR"/>
          <w:color w:val="111111"/>
          <w:sz w:val="28"/>
          <w:szCs w:val="28"/>
          <w:rtl/>
        </w:rPr>
        <w:t xml:space="preserve">40 التفسیر المنیر فی العقیدة و الشریعة و المنهج وهبة الزحیلی التفسیر المنیر دار الفکر المعاصر، دار الفکر، 1411 ق.</w:t>
      </w:r>
    </w:p>
    <w:p>
      <w:pPr>
        <w:pStyle w:val="BookText"/>
      </w:pPr>
      <w:r>
        <w:rPr>
          <w:rFonts w:ascii="IRNazanin" w:hAnsi="IRNazanin" w:eastAsia="IRNazanin" w:cs="IRNazanin"/>
          <w:lang w:bidi="fa-IR"/>
          <w:color w:val="111111"/>
          <w:sz w:val="28"/>
          <w:szCs w:val="28"/>
          <w:rtl/>
        </w:rPr>
        <w:t xml:space="preserve">41 تفسیر نسفی ابو البرکات عبد اللّه النسفی 701 ق دار الفکر.</w:t>
      </w:r>
    </w:p>
    <w:p>
      <w:pPr>
        <w:pStyle w:val="BookText"/>
      </w:pPr>
      <w:r>
        <w:rPr>
          <w:rFonts w:ascii="IRNazanin" w:hAnsi="IRNazanin" w:eastAsia="IRNazanin" w:cs="IRNazanin"/>
          <w:lang w:bidi="fa-IR"/>
          <w:color w:val="111111"/>
          <w:sz w:val="28"/>
          <w:szCs w:val="28"/>
          <w:rtl/>
        </w:rPr>
        <w:t xml:space="preserve">42 تفسیر نمونه مکارم شیرازی و همکاران علمی دار الکتب الاسلامیه، 1375 ش.</w:t>
      </w:r>
    </w:p>
    <w:p>
      <w:pPr>
        <w:pStyle w:val="BookText"/>
      </w:pPr>
      <w:r>
        <w:rPr>
          <w:rFonts w:ascii="IRNazanin" w:hAnsi="IRNazanin" w:eastAsia="IRNazanin" w:cs="IRNazanin"/>
          <w:lang w:bidi="fa-IR"/>
          <w:color w:val="111111"/>
          <w:sz w:val="28"/>
          <w:szCs w:val="28"/>
          <w:rtl/>
        </w:rPr>
        <w:t xml:space="preserve">43 تفسیر نور الثقلین عبد علی بن جمعة الحویزی 1112 ق اسماعیلیان، 1373 ش.</w:t>
      </w:r>
    </w:p>
    <w:p>
      <w:pPr>
        <w:pStyle w:val="BookText"/>
      </w:pPr>
      <w:r>
        <w:rPr>
          <w:rFonts w:ascii="IRNazanin" w:hAnsi="IRNazanin" w:eastAsia="IRNazanin" w:cs="IRNazanin"/>
          <w:lang w:bidi="fa-IR"/>
          <w:color w:val="111111"/>
          <w:sz w:val="28"/>
          <w:szCs w:val="28"/>
          <w:rtl/>
        </w:rPr>
        <w:t xml:space="preserve">44 تلخیص التمهید</w:t>
      </w:r>
    </w:p>
    <w:p>
      <w:pPr>
        <w:pStyle w:val="BookText"/>
      </w:pPr>
      <w:r>
        <w:rPr>
          <w:rFonts w:ascii="IRNazanin" w:hAnsi="IRNazanin" w:eastAsia="IRNazanin" w:cs="IRNazanin"/>
          <w:lang w:bidi="fa-IR"/>
          <w:color w:val="111111"/>
          <w:sz w:val="28"/>
          <w:szCs w:val="28"/>
          <w:rtl/>
        </w:rPr>
        <w:t xml:space="preserve">45التوحید محمد بن علی بن الحسین الصدوق توحید صدوق 381 ق انتشارات جامعه مدرسین، قم، 1416 ق.</w:t>
      </w:r>
    </w:p>
    <w:p>
      <w:pPr>
        <w:pStyle w:val="BookText"/>
      </w:pPr>
      <w:r>
        <w:rPr>
          <w:rFonts w:ascii="IRNazanin" w:hAnsi="IRNazanin" w:eastAsia="IRNazanin" w:cs="IRNazanin"/>
          <w:lang w:bidi="fa-IR"/>
          <w:color w:val="111111"/>
          <w:sz w:val="28"/>
          <w:szCs w:val="28"/>
          <w:rtl/>
        </w:rPr>
        <w:t xml:space="preserve">46 تهذیب الاحکام محمد بن الحسن الطوسی 460 ق دار الکتب الاسلامیه، 1365 ش.</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47 جامع البیان عن تأویل آی القرآن ابو جعفر محمد بن جریر الطّبری جامع البیان 310 ق دار الفکر، بیروت، 1415 ق.</w:t>
      </w:r>
    </w:p>
    <w:p>
      <w:pPr>
        <w:pStyle w:val="BookText"/>
      </w:pPr>
      <w:r>
        <w:rPr>
          <w:rFonts w:ascii="IRNazanin" w:hAnsi="IRNazanin" w:eastAsia="IRNazanin" w:cs="IRNazanin"/>
          <w:lang w:bidi="fa-IR"/>
          <w:color w:val="111111"/>
          <w:sz w:val="28"/>
          <w:szCs w:val="28"/>
          <w:rtl/>
        </w:rPr>
        <w:t xml:space="preserve">48 الجامع لاحکام القرآن محمد بن احمد الأنصاری القرطبی الجامع لاحکام القرآن، قرطبی 671 ق دار الکتب العلمیة، بیروت، 1417 ق.</w:t>
      </w:r>
    </w:p>
    <w:p>
      <w:pPr>
        <w:pStyle w:val="BookText"/>
      </w:pPr>
      <w:r>
        <w:rPr>
          <w:rFonts w:ascii="IRNazanin" w:hAnsi="IRNazanin" w:eastAsia="IRNazanin" w:cs="IRNazanin"/>
          <w:lang w:bidi="fa-IR"/>
          <w:color w:val="111111"/>
          <w:sz w:val="28"/>
          <w:szCs w:val="28"/>
          <w:rtl/>
        </w:rPr>
        <w:t xml:space="preserve">49 جامع السعادات محمد مهدی نراقی 1209ق مؤسسة الاعلمی، بیروت، 1408 ق.</w:t>
      </w:r>
    </w:p>
    <w:p>
      <w:pPr>
        <w:pStyle w:val="BookText"/>
      </w:pPr>
      <w:r>
        <w:rPr>
          <w:rFonts w:ascii="IRNazanin" w:hAnsi="IRNazanin" w:eastAsia="IRNazanin" w:cs="IRNazanin"/>
          <w:lang w:bidi="fa-IR"/>
          <w:color w:val="111111"/>
          <w:sz w:val="28"/>
          <w:szCs w:val="28"/>
          <w:rtl/>
        </w:rPr>
        <w:t xml:space="preserve">50 الجدید محمد سبزواری 1409 ق دار التعارف، بیروت، 1402 ق.</w:t>
      </w:r>
    </w:p>
    <w:p>
      <w:pPr>
        <w:pStyle w:val="BookText"/>
      </w:pPr>
      <w:r>
        <w:rPr>
          <w:rFonts w:ascii="IRNazanin" w:hAnsi="IRNazanin" w:eastAsia="IRNazanin" w:cs="IRNazanin"/>
          <w:lang w:bidi="fa-IR"/>
          <w:color w:val="111111"/>
          <w:sz w:val="28"/>
          <w:szCs w:val="28"/>
          <w:rtl/>
        </w:rPr>
        <w:t xml:space="preserve">51 جلاء الاذهان حسین بن حسن جرجانی 722 ق انتشارات دانشگاه تهران، 1377 ش.</w:t>
      </w:r>
    </w:p>
    <w:p>
      <w:pPr>
        <w:pStyle w:val="BookText"/>
      </w:pPr>
      <w:r>
        <w:rPr>
          <w:rFonts w:ascii="IRNazanin" w:hAnsi="IRNazanin" w:eastAsia="IRNazanin" w:cs="IRNazanin"/>
          <w:lang w:bidi="fa-IR"/>
          <w:color w:val="111111"/>
          <w:sz w:val="28"/>
          <w:szCs w:val="28"/>
          <w:rtl/>
        </w:rPr>
        <w:t xml:space="preserve">52 جمهرة انساب العرب علی بن احمد الاندلسی 456 ق دار الکتب العلمیة، بیروت، 1418 ق.</w:t>
      </w:r>
    </w:p>
    <w:p>
      <w:pPr>
        <w:pStyle w:val="BookText"/>
      </w:pPr>
      <w:r>
        <w:rPr>
          <w:rFonts w:ascii="IRNazanin" w:hAnsi="IRNazanin" w:eastAsia="IRNazanin" w:cs="IRNazanin"/>
          <w:lang w:bidi="fa-IR"/>
          <w:color w:val="111111"/>
          <w:sz w:val="28"/>
          <w:szCs w:val="28"/>
          <w:rtl/>
        </w:rPr>
        <w:t xml:space="preserve">53 جنة الامان (المصباح) ابراهیم بن علی الکفعمی 905 ق مؤسسة الاعلمی، بیروت، 1403 ق.</w:t>
      </w:r>
    </w:p>
    <w:p>
      <w:pPr>
        <w:pStyle w:val="BookText"/>
      </w:pPr>
      <w:r>
        <w:rPr>
          <w:rFonts w:ascii="IRNazanin" w:hAnsi="IRNazanin" w:eastAsia="IRNazanin" w:cs="IRNazanin"/>
          <w:lang w:bidi="fa-IR"/>
          <w:color w:val="111111"/>
          <w:sz w:val="28"/>
          <w:szCs w:val="28"/>
          <w:rtl/>
        </w:rPr>
        <w:t xml:space="preserve">54 جوامع الجامع فضل بن حسن طبرسی 548 ق انتشارات دانشگاه تهران و مدیریت حوزه قم، 1377 ش.</w:t>
      </w:r>
    </w:p>
    <w:p>
      <w:pPr>
        <w:pStyle w:val="BookText"/>
      </w:pPr>
      <w:r>
        <w:rPr>
          <w:rFonts w:ascii="IRNazanin" w:hAnsi="IRNazanin" w:eastAsia="IRNazanin" w:cs="IRNazanin"/>
          <w:lang w:bidi="fa-IR"/>
          <w:color w:val="111111"/>
          <w:sz w:val="28"/>
          <w:szCs w:val="28"/>
          <w:rtl/>
        </w:rPr>
        <w:t xml:space="preserve">55 جواهر الکلام فی شرح شرایع الاسلام محمد بن حسن النجفی جواهر الکلام 1266 ق مؤسسة التاریخ العربی، بیروت، دار احیاء التراث العربی.</w:t>
      </w:r>
    </w:p>
    <w:p>
      <w:pPr>
        <w:pStyle w:val="BookText"/>
      </w:pPr>
      <w:r>
        <w:rPr>
          <w:rFonts w:ascii="IRNazanin" w:hAnsi="IRNazanin" w:eastAsia="IRNazanin" w:cs="IRNazanin"/>
          <w:lang w:bidi="fa-IR"/>
          <w:color w:val="111111"/>
          <w:sz w:val="28"/>
          <w:szCs w:val="28"/>
          <w:rtl/>
        </w:rPr>
        <w:t xml:space="preserve">56 الجوهر الثمین فی تفسیر الکتاب المبین سید عبد الله شبّر الجوهر الثمین 1242 ق مکتبة الالفین، کویت.</w:t>
      </w:r>
    </w:p>
    <w:p>
      <w:pPr>
        <w:pStyle w:val="BookText"/>
      </w:pPr>
      <w:r>
        <w:rPr>
          <w:rFonts w:ascii="IRNazanin" w:hAnsi="IRNazanin" w:eastAsia="IRNazanin" w:cs="IRNazanin"/>
          <w:lang w:bidi="fa-IR"/>
          <w:color w:val="111111"/>
          <w:sz w:val="28"/>
          <w:szCs w:val="28"/>
          <w:rtl/>
        </w:rPr>
        <w:t xml:space="preserve">57 حجة التفاسیر البلاغی 1399 ق انتشارات حکمت، قم، 1345 ش.</w:t>
      </w:r>
    </w:p>
    <w:p>
      <w:pPr>
        <w:pStyle w:val="BookText"/>
      </w:pPr>
      <w:r>
        <w:rPr>
          <w:rFonts w:ascii="IRNazanin" w:hAnsi="IRNazanin" w:eastAsia="IRNazanin" w:cs="IRNazanin"/>
          <w:lang w:bidi="fa-IR"/>
          <w:color w:val="111111"/>
          <w:sz w:val="28"/>
          <w:szCs w:val="28"/>
          <w:rtl/>
        </w:rPr>
        <w:t xml:space="preserve">58 الحدائق النّاصرة یوسف البحرانی 1186 ق نشر اسلامی، قم، 1363 ش.</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59 الخلاف محمد بن الحسن الطوسی 460 ق مؤسّسة النشر الاسلامی لجماعة المدرّسین بقم، 1407 ق.</w:t>
      </w:r>
    </w:p>
    <w:p>
      <w:pPr>
        <w:pStyle w:val="BookText"/>
      </w:pPr>
      <w:r>
        <w:rPr>
          <w:rFonts w:ascii="IRNazanin" w:hAnsi="IRNazanin" w:eastAsia="IRNazanin" w:cs="IRNazanin"/>
          <w:lang w:bidi="fa-IR"/>
          <w:color w:val="111111"/>
          <w:sz w:val="28"/>
          <w:szCs w:val="28"/>
          <w:rtl/>
        </w:rPr>
        <w:t xml:space="preserve">60 دلائل النبوّة احمد بن حسین بیهقی دلایل النبوّة، بیهقی 458 ق دار الکتب العلمیة، بیروت، 1405 ق.</w:t>
      </w:r>
    </w:p>
    <w:p>
      <w:pPr>
        <w:pStyle w:val="BookText"/>
      </w:pPr>
      <w:r>
        <w:rPr>
          <w:rFonts w:ascii="IRNazanin" w:hAnsi="IRNazanin" w:eastAsia="IRNazanin" w:cs="IRNazanin"/>
          <w:lang w:bidi="fa-IR"/>
          <w:color w:val="111111"/>
          <w:sz w:val="28"/>
          <w:szCs w:val="28"/>
          <w:rtl/>
        </w:rPr>
        <w:t xml:space="preserve">61 دانشنامه قرآن و قرآن‌پژوهی بهاء الدین خرّمشاهی دوستان، ناهید، تهران، 1377 ش.</w:t>
      </w:r>
    </w:p>
    <w:p>
      <w:pPr>
        <w:pStyle w:val="BookText"/>
      </w:pPr>
      <w:r>
        <w:rPr>
          <w:rFonts w:ascii="IRNazanin" w:hAnsi="IRNazanin" w:eastAsia="IRNazanin" w:cs="IRNazanin"/>
          <w:lang w:bidi="fa-IR"/>
          <w:color w:val="111111"/>
          <w:sz w:val="28"/>
          <w:szCs w:val="28"/>
          <w:rtl/>
        </w:rPr>
        <w:t xml:space="preserve">62 الدّرّ المنثور فی التفسیر المأثور جلال الدّین السّیوطی الدّرّ المنثور 911 ق دار الفکر، بیروت، 1403 ق.</w:t>
      </w:r>
    </w:p>
    <w:p>
      <w:pPr>
        <w:pStyle w:val="BookText"/>
      </w:pPr>
      <w:r>
        <w:rPr>
          <w:rFonts w:ascii="IRNazanin" w:hAnsi="IRNazanin" w:eastAsia="IRNazanin" w:cs="IRNazanin"/>
          <w:lang w:bidi="fa-IR"/>
          <w:color w:val="111111"/>
          <w:sz w:val="28"/>
          <w:szCs w:val="28"/>
          <w:rtl/>
        </w:rPr>
        <w:t xml:space="preserve">63 دعائم الاسلام القاضی النعمان المغربی 363 ق دار المعارف، قاهره، 1383 ق.</w:t>
      </w:r>
    </w:p>
    <w:p>
      <w:pPr>
        <w:pStyle w:val="BookText"/>
      </w:pPr>
      <w:r>
        <w:rPr>
          <w:rFonts w:ascii="IRNazanin" w:hAnsi="IRNazanin" w:eastAsia="IRNazanin" w:cs="IRNazanin"/>
          <w:lang w:bidi="fa-IR"/>
          <w:color w:val="111111"/>
          <w:sz w:val="28"/>
          <w:szCs w:val="28"/>
          <w:rtl/>
        </w:rPr>
        <w:t xml:space="preserve">64 روح البیان شیخ اسماعیل بروسوی روح البیان 1137 ق دار احیاء التراث العربی، بیروت، 1421 ق.</w:t>
      </w:r>
    </w:p>
    <w:p>
      <w:pPr>
        <w:pStyle w:val="BookText"/>
      </w:pPr>
      <w:r>
        <w:rPr>
          <w:rFonts w:ascii="IRNazanin" w:hAnsi="IRNazanin" w:eastAsia="IRNazanin" w:cs="IRNazanin"/>
          <w:lang w:bidi="fa-IR"/>
          <w:color w:val="111111"/>
          <w:sz w:val="28"/>
          <w:szCs w:val="28"/>
          <w:rtl/>
        </w:rPr>
        <w:t xml:space="preserve">65 روح المعانی فی تفسیر القرآن العظیم محمود الآلوسی روح المعانی 70-\1263 ق دار الفکر، بیروت، 1414 ق.</w:t>
      </w:r>
    </w:p>
    <w:p>
      <w:pPr>
        <w:pStyle w:val="BookText"/>
      </w:pPr>
      <w:r>
        <w:rPr>
          <w:rFonts w:ascii="IRNazanin" w:hAnsi="IRNazanin" w:eastAsia="IRNazanin" w:cs="IRNazanin"/>
          <w:lang w:bidi="fa-IR"/>
          <w:color w:val="111111"/>
          <w:sz w:val="28"/>
          <w:szCs w:val="28"/>
          <w:rtl/>
        </w:rPr>
        <w:t xml:space="preserve">66 روض الجنان و روح الجنان حسین بن علی بن محمد بن احمد الخزاعی،مشهور به ابو الفتوح رازی روض الجنان 554 ق بنیاد پژوهشهای اسلامی قدس رضوی، 1367 ش.</w:t>
      </w:r>
    </w:p>
    <w:p>
      <w:pPr>
        <w:pStyle w:val="BookText"/>
      </w:pPr>
      <w:r>
        <w:rPr>
          <w:rFonts w:ascii="IRNazanin" w:hAnsi="IRNazanin" w:eastAsia="IRNazanin" w:cs="IRNazanin"/>
          <w:lang w:bidi="fa-IR"/>
          <w:color w:val="111111"/>
          <w:sz w:val="28"/>
          <w:szCs w:val="28"/>
          <w:rtl/>
        </w:rPr>
        <w:t xml:space="preserve">67 زاد المسیر فی علم التفسیر عبد الرحمن بن علی بن محمد الجوزی زاد المسیر 597 ق المکتب الاسلامی، بیروت، 1407 ق.</w:t>
      </w:r>
    </w:p>
    <w:p>
      <w:pPr>
        <w:pStyle w:val="BookText"/>
      </w:pPr>
      <w:r>
        <w:rPr>
          <w:rFonts w:ascii="IRNazanin" w:hAnsi="IRNazanin" w:eastAsia="IRNazanin" w:cs="IRNazanin"/>
          <w:lang w:bidi="fa-IR"/>
          <w:color w:val="111111"/>
          <w:sz w:val="28"/>
          <w:szCs w:val="28"/>
          <w:rtl/>
        </w:rPr>
        <w:t xml:space="preserve">68 زبدة البیان فی براهین احکام القرآن احمد الشهیر بالمحقق الاردبیلی زبدة البیان 993 ق انتشارات سپهر، قم، 1378 ش</w:t>
      </w:r>
    </w:p>
    <w:p>
      <w:pPr>
        <w:pStyle w:val="BookText"/>
      </w:pPr>
      <w:r>
        <w:rPr>
          <w:rFonts w:ascii="IRNazanin" w:hAnsi="IRNazanin" w:eastAsia="IRNazanin" w:cs="IRNazanin"/>
          <w:lang w:bidi="fa-IR"/>
          <w:color w:val="111111"/>
          <w:sz w:val="28"/>
          <w:szCs w:val="28"/>
          <w:rtl/>
        </w:rPr>
        <w:t xml:space="preserve">69 سنن ابن ماجه محمد بن یزید القزوینی،ابن ماجه 275 ق دار احیاء التراث العربی، بیروت، 1395 ق.</w:t>
      </w:r>
    </w:p>
    <w:p>
      <w:pPr>
        <w:pStyle w:val="BookText"/>
      </w:pPr>
      <w:r>
        <w:rPr>
          <w:rFonts w:ascii="IRNazanin" w:hAnsi="IRNazanin" w:eastAsia="IRNazanin" w:cs="IRNazanin"/>
          <w:lang w:bidi="fa-IR"/>
          <w:color w:val="111111"/>
          <w:sz w:val="28"/>
          <w:szCs w:val="28"/>
          <w:rtl/>
        </w:rPr>
        <w:t xml:space="preserve">70 السیرة النبویه عبد الملک بن هشام السیرة النبویه، ابن هشام 8 -\231 ق المکتبة العلمیة، بیروت.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71 شرایع الاسلام المحقق الحلی 676 ق انتشارات استقلال، تهران، 1409 ق.</w:t>
      </w:r>
    </w:p>
    <w:p>
      <w:pPr>
        <w:pStyle w:val="BookText"/>
      </w:pPr>
      <w:r>
        <w:rPr>
          <w:rFonts w:ascii="IRNazanin" w:hAnsi="IRNazanin" w:eastAsia="IRNazanin" w:cs="IRNazanin"/>
          <w:lang w:bidi="fa-IR"/>
          <w:color w:val="111111"/>
          <w:sz w:val="28"/>
          <w:szCs w:val="28"/>
          <w:rtl/>
        </w:rPr>
        <w:t xml:space="preserve">72 شرح اسماء اللّه الحسنی شرح اسماء اللّٰه الحسنی، رازی 606 ق دار الکتاب العربی.</w:t>
      </w:r>
    </w:p>
    <w:p>
      <w:pPr>
        <w:pStyle w:val="BookText"/>
      </w:pPr>
      <w:r>
        <w:rPr>
          <w:rFonts w:ascii="IRNazanin" w:hAnsi="IRNazanin" w:eastAsia="IRNazanin" w:cs="IRNazanin"/>
          <w:lang w:bidi="fa-IR"/>
          <w:color w:val="111111"/>
          <w:sz w:val="28"/>
          <w:szCs w:val="28"/>
          <w:rtl/>
        </w:rPr>
        <w:t xml:space="preserve">73 شرح اسماء اللّه الحسنی غزالی شرح اسماء الحسنی، غزالی 505 ق المکتبة الحدیثة، بغداد، 1990 م.</w:t>
      </w:r>
    </w:p>
    <w:p>
      <w:pPr>
        <w:pStyle w:val="BookText"/>
      </w:pPr>
      <w:r>
        <w:rPr>
          <w:rFonts w:ascii="IRNazanin" w:hAnsi="IRNazanin" w:eastAsia="IRNazanin" w:cs="IRNazanin"/>
          <w:lang w:bidi="fa-IR"/>
          <w:color w:val="111111"/>
          <w:sz w:val="28"/>
          <w:szCs w:val="28"/>
          <w:rtl/>
        </w:rPr>
        <w:t xml:space="preserve">74 شرح الأسماء هادی سبزواری شرح الاسماء، سبزواری 1289 ق دانشگاه تهران، تهران، 1375 ش.</w:t>
      </w:r>
    </w:p>
    <w:p>
      <w:pPr>
        <w:pStyle w:val="BookText"/>
      </w:pPr>
      <w:r>
        <w:rPr>
          <w:rFonts w:ascii="IRNazanin" w:hAnsi="IRNazanin" w:eastAsia="IRNazanin" w:cs="IRNazanin"/>
          <w:lang w:bidi="fa-IR"/>
          <w:color w:val="111111"/>
          <w:sz w:val="28"/>
          <w:szCs w:val="28"/>
          <w:rtl/>
        </w:rPr>
        <w:t xml:space="preserve">75 شواهد التنزیل عبید اللّه المعروف بالحاکم الحسکانی النیشابوری 470 ق وزارة الثقافة و الارشاد الاسلامی، تهران، 1411 ق.</w:t>
      </w:r>
    </w:p>
    <w:p>
      <w:pPr>
        <w:pStyle w:val="BookText"/>
      </w:pPr>
      <w:r>
        <w:rPr>
          <w:rFonts w:ascii="IRNazanin" w:hAnsi="IRNazanin" w:eastAsia="IRNazanin" w:cs="IRNazanin"/>
          <w:lang w:bidi="fa-IR"/>
          <w:color w:val="111111"/>
          <w:sz w:val="28"/>
          <w:szCs w:val="28"/>
          <w:rtl/>
        </w:rPr>
        <w:t xml:space="preserve">76 الطبقات محمد بن سعد 230 ق دار الکتب العلمیه، بیروت، 1418 ق.</w:t>
      </w:r>
    </w:p>
    <w:p>
      <w:pPr>
        <w:pStyle w:val="BookText"/>
      </w:pPr>
      <w:r>
        <w:rPr>
          <w:rFonts w:ascii="IRNazanin" w:hAnsi="IRNazanin" w:eastAsia="IRNazanin" w:cs="IRNazanin"/>
          <w:lang w:bidi="fa-IR"/>
          <w:color w:val="111111"/>
          <w:sz w:val="28"/>
          <w:szCs w:val="28"/>
          <w:rtl/>
        </w:rPr>
        <w:t xml:space="preserve">77 علل الشرائع محمد بن علی بن الحسین الصّدوق 381 ق مکتبة الحیدریّة، نجف، 1386 ق.</w:t>
      </w:r>
    </w:p>
    <w:p>
      <w:pPr>
        <w:pStyle w:val="BookText"/>
      </w:pPr>
      <w:r>
        <w:rPr>
          <w:rFonts w:ascii="IRNazanin" w:hAnsi="IRNazanin" w:eastAsia="IRNazanin" w:cs="IRNazanin"/>
          <w:lang w:bidi="fa-IR"/>
          <w:color w:val="111111"/>
          <w:sz w:val="28"/>
          <w:szCs w:val="28"/>
          <w:rtl/>
        </w:rPr>
        <w:t xml:space="preserve">78 عیون اخبار الرّضا محمد بن علی بن الحسین الصدوق 381 ق نشر اعلمی، بیروت، 1404 ق.</w:t>
      </w:r>
    </w:p>
    <w:p>
      <w:pPr>
        <w:pStyle w:val="BookText"/>
      </w:pPr>
      <w:r>
        <w:rPr>
          <w:rFonts w:ascii="IRNazanin" w:hAnsi="IRNazanin" w:eastAsia="IRNazanin" w:cs="IRNazanin"/>
          <w:lang w:bidi="fa-IR"/>
          <w:color w:val="111111"/>
          <w:sz w:val="28"/>
          <w:szCs w:val="28"/>
          <w:rtl/>
        </w:rPr>
        <w:t xml:space="preserve">79 الفروق اللغویة ابو هلال العسکری 395 ق انتشارات اسلامی، قم، 1412 ق.</w:t>
      </w:r>
    </w:p>
    <w:p>
      <w:pPr>
        <w:pStyle w:val="BookText"/>
      </w:pPr>
      <w:r>
        <w:rPr>
          <w:rFonts w:ascii="IRNazanin" w:hAnsi="IRNazanin" w:eastAsia="IRNazanin" w:cs="IRNazanin"/>
          <w:lang w:bidi="fa-IR"/>
          <w:color w:val="111111"/>
          <w:sz w:val="28"/>
          <w:szCs w:val="28"/>
          <w:rtl/>
        </w:rPr>
        <w:t xml:space="preserve">80 فرهنگ اصطلاحات سیاسی استراتژیک جفری و رابرت،ترجمه میر حسن لنگرودی انتشارات معین، تهران، 1373 ش.</w:t>
      </w:r>
    </w:p>
    <w:p>
      <w:pPr>
        <w:pStyle w:val="BookText"/>
      </w:pPr>
      <w:r>
        <w:rPr>
          <w:rFonts w:ascii="IRNazanin" w:hAnsi="IRNazanin" w:eastAsia="IRNazanin" w:cs="IRNazanin"/>
          <w:lang w:bidi="fa-IR"/>
          <w:color w:val="111111"/>
          <w:sz w:val="28"/>
          <w:szCs w:val="28"/>
          <w:rtl/>
        </w:rPr>
        <w:t xml:space="preserve">81 فرهنگ بزرگ سخن حسن انوری انتشارات امیرکبیر، 1375 ش.</w:t>
      </w:r>
    </w:p>
    <w:p>
      <w:pPr>
        <w:pStyle w:val="BookText"/>
      </w:pPr>
      <w:r>
        <w:rPr>
          <w:rFonts w:ascii="IRNazanin" w:hAnsi="IRNazanin" w:eastAsia="IRNazanin" w:cs="IRNazanin"/>
          <w:lang w:bidi="fa-IR"/>
          <w:color w:val="111111"/>
          <w:sz w:val="28"/>
          <w:szCs w:val="28"/>
          <w:rtl/>
        </w:rPr>
        <w:t xml:space="preserve">82 فرهنگ علوم سیاسی علی آقابخشی و مینو افشاری فرهنگ علوم سیاسی، علی آقابخشی اطلاعات علمی ایران، تهران، 1376 ش.</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83 فرهنگ فارسی محمد معین 1350 ش انتشارات امیرکبیر، 1375 ش.</w:t>
      </w:r>
    </w:p>
    <w:p>
      <w:pPr>
        <w:pStyle w:val="BookText"/>
      </w:pPr>
      <w:r>
        <w:rPr>
          <w:rFonts w:ascii="IRNazanin" w:hAnsi="IRNazanin" w:eastAsia="IRNazanin" w:cs="IRNazanin"/>
          <w:lang w:bidi="fa-IR"/>
          <w:color w:val="111111"/>
          <w:sz w:val="28"/>
          <w:szCs w:val="28"/>
          <w:rtl/>
        </w:rPr>
        <w:t xml:space="preserve">84 فقه القرآن فی شرح آیات الاحکام قطب الدین راوندی فقه القرآن 573 ق کتابخانه مرعشی نجفی قم، 1405 ق.</w:t>
      </w:r>
    </w:p>
    <w:p>
      <w:pPr>
        <w:pStyle w:val="BookText"/>
      </w:pPr>
      <w:r>
        <w:rPr>
          <w:rFonts w:ascii="IRNazanin" w:hAnsi="IRNazanin" w:eastAsia="IRNazanin" w:cs="IRNazanin"/>
          <w:lang w:bidi="fa-IR"/>
          <w:color w:val="111111"/>
          <w:sz w:val="28"/>
          <w:szCs w:val="28"/>
          <w:rtl/>
        </w:rPr>
        <w:t xml:space="preserve">85 الفواتح الالهیه نعمة اللّٰه بن محمود النخجوانی 920 ق دار رکابی، مصر، 1999 م.</w:t>
      </w:r>
    </w:p>
    <w:p>
      <w:pPr>
        <w:pStyle w:val="BookText"/>
      </w:pPr>
      <w:r>
        <w:rPr>
          <w:rFonts w:ascii="IRNazanin" w:hAnsi="IRNazanin" w:eastAsia="IRNazanin" w:cs="IRNazanin"/>
          <w:lang w:bidi="fa-IR"/>
          <w:color w:val="111111"/>
          <w:sz w:val="28"/>
          <w:szCs w:val="28"/>
          <w:rtl/>
        </w:rPr>
        <w:t xml:space="preserve">86 قصص الانبیاء سعید بن هبة اللّٰه راوندی قصص الانبیاء، راوندی 573 ق الهادی، 1418 ق.</w:t>
      </w:r>
    </w:p>
    <w:p>
      <w:pPr>
        <w:pStyle w:val="BookText"/>
      </w:pPr>
      <w:r>
        <w:rPr>
          <w:rFonts w:ascii="IRNazanin" w:hAnsi="IRNazanin" w:eastAsia="IRNazanin" w:cs="IRNazanin"/>
          <w:lang w:bidi="fa-IR"/>
          <w:color w:val="111111"/>
          <w:sz w:val="28"/>
          <w:szCs w:val="28"/>
          <w:rtl/>
        </w:rPr>
        <w:t xml:space="preserve">87 الکافی محمد بن یعقوب کلینی 329 ق دار الکتب الاسلامیه، 1375 ش.</w:t>
      </w:r>
    </w:p>
    <w:p>
      <w:pPr>
        <w:pStyle w:val="BookText"/>
      </w:pPr>
      <w:r>
        <w:rPr>
          <w:rFonts w:ascii="IRNazanin" w:hAnsi="IRNazanin" w:eastAsia="IRNazanin" w:cs="IRNazanin"/>
          <w:lang w:bidi="fa-IR"/>
          <w:color w:val="111111"/>
          <w:sz w:val="28"/>
          <w:szCs w:val="28"/>
          <w:rtl/>
        </w:rPr>
        <w:t xml:space="preserve">88 کتاب مقدس ترجمه فاضل خان همدانی و... اساطیر، تهران، 1380 ش.</w:t>
      </w:r>
    </w:p>
    <w:p>
      <w:pPr>
        <w:pStyle w:val="BookText"/>
      </w:pPr>
      <w:r>
        <w:rPr>
          <w:rFonts w:ascii="IRNazanin" w:hAnsi="IRNazanin" w:eastAsia="IRNazanin" w:cs="IRNazanin"/>
          <w:lang w:bidi="fa-IR"/>
          <w:color w:val="111111"/>
          <w:sz w:val="28"/>
          <w:szCs w:val="28"/>
          <w:rtl/>
        </w:rPr>
        <w:t xml:space="preserve">89 کشاف اصطلاحات الفنون و العلوم محمد علی تهانوی مکتبة لبنان ناشرون، بیروت، 1996 ق.</w:t>
      </w:r>
    </w:p>
    <w:p>
      <w:pPr>
        <w:pStyle w:val="BookText"/>
      </w:pPr>
      <w:r>
        <w:rPr>
          <w:rFonts w:ascii="IRNazanin" w:hAnsi="IRNazanin" w:eastAsia="IRNazanin" w:cs="IRNazanin"/>
          <w:lang w:bidi="fa-IR"/>
          <w:color w:val="111111"/>
          <w:sz w:val="28"/>
          <w:szCs w:val="28"/>
          <w:rtl/>
        </w:rPr>
        <w:t xml:space="preserve">90 الکشّاف محمود بن عمر الزّمخشری 538 ق انتشارات البلاغة.</w:t>
      </w:r>
    </w:p>
    <w:p>
      <w:pPr>
        <w:pStyle w:val="BookText"/>
      </w:pPr>
      <w:r>
        <w:rPr>
          <w:rFonts w:ascii="IRNazanin" w:hAnsi="IRNazanin" w:eastAsia="IRNazanin" w:cs="IRNazanin"/>
          <w:lang w:bidi="fa-IR"/>
          <w:color w:val="111111"/>
          <w:sz w:val="28"/>
          <w:szCs w:val="28"/>
          <w:rtl/>
        </w:rPr>
        <w:t xml:space="preserve">91 کشف الاسرار و عدة الابرار رشید الدین میبدی کشف الاسرار 520 ق انتشارات امیرکبیر، 1361 ش.</w:t>
      </w:r>
    </w:p>
    <w:p>
      <w:pPr>
        <w:pStyle w:val="BookText"/>
      </w:pPr>
      <w:r>
        <w:rPr>
          <w:rFonts w:ascii="IRNazanin" w:hAnsi="IRNazanin" w:eastAsia="IRNazanin" w:cs="IRNazanin"/>
          <w:lang w:bidi="fa-IR"/>
          <w:color w:val="111111"/>
          <w:sz w:val="28"/>
          <w:szCs w:val="28"/>
          <w:rtl/>
        </w:rPr>
        <w:t xml:space="preserve">92 الکشف و البیان عن تفسیر القرآن ابو اسحاق احمد بن ابراهیم ثعلبی نیشابوری الکشف و البیان 427 ق دار احیاء التراث العربی، بیروت، 1422ق.</w:t>
      </w:r>
    </w:p>
    <w:p>
      <w:pPr>
        <w:pStyle w:val="BookText"/>
      </w:pPr>
      <w:r>
        <w:rPr>
          <w:rFonts w:ascii="IRNazanin" w:hAnsi="IRNazanin" w:eastAsia="IRNazanin" w:cs="IRNazanin"/>
          <w:lang w:bidi="fa-IR"/>
          <w:color w:val="111111"/>
          <w:sz w:val="28"/>
          <w:szCs w:val="28"/>
          <w:rtl/>
        </w:rPr>
        <w:t xml:space="preserve">93 کمال الدین محمد بن علی بن الحسین الصّدوق 381 ق نشر اسلامی، قم، 1405 ق.</w:t>
      </w:r>
    </w:p>
    <w:p>
      <w:pPr>
        <w:pStyle w:val="BookText"/>
      </w:pPr>
      <w:r>
        <w:rPr>
          <w:rFonts w:ascii="IRNazanin" w:hAnsi="IRNazanin" w:eastAsia="IRNazanin" w:cs="IRNazanin"/>
          <w:lang w:bidi="fa-IR"/>
          <w:color w:val="111111"/>
          <w:sz w:val="28"/>
          <w:szCs w:val="28"/>
          <w:rtl/>
        </w:rPr>
        <w:t xml:space="preserve">94 کنز الدقائق و بحر الغرائب محمد بن محمدرضا القمی المشهدی کنز الدقائق 1125 ق انتشارات وزارت فرهنگ و ارشاد اسلامی، تهران، 1411ق.</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95 کنز العرفان فی فقه القرآن مقداد بن عبد اللّه السّیوری کنز العرفان 826 ق المکتبة المرتضویّة، 1384 ق.</w:t>
      </w:r>
    </w:p>
    <w:p>
      <w:pPr>
        <w:pStyle w:val="BookText"/>
      </w:pPr>
      <w:r>
        <w:rPr>
          <w:rFonts w:ascii="IRNazanin" w:hAnsi="IRNazanin" w:eastAsia="IRNazanin" w:cs="IRNazanin"/>
          <w:lang w:bidi="fa-IR"/>
          <w:color w:val="111111"/>
          <w:sz w:val="28"/>
          <w:szCs w:val="28"/>
          <w:rtl/>
        </w:rPr>
        <w:t xml:space="preserve">96 لسان العرب محمد بن مکرّم المشهور بابن منظور 711 ق مؤسسة التاریخ العربی، بیروت، 1413 ق.</w:t>
      </w:r>
    </w:p>
    <w:p>
      <w:pPr>
        <w:pStyle w:val="BookText"/>
      </w:pPr>
      <w:r>
        <w:rPr>
          <w:rFonts w:ascii="IRNazanin" w:hAnsi="IRNazanin" w:eastAsia="IRNazanin" w:cs="IRNazanin"/>
          <w:lang w:bidi="fa-IR"/>
          <w:color w:val="111111"/>
          <w:sz w:val="28"/>
          <w:szCs w:val="28"/>
          <w:rtl/>
        </w:rPr>
        <w:t xml:space="preserve">97 لغت‌نامه علی‌اکبر دهخدا 1334 ق انتشارات دانشگاه تهران، 1372 ش.</w:t>
      </w:r>
    </w:p>
    <w:p>
      <w:pPr>
        <w:pStyle w:val="BookText"/>
      </w:pPr>
      <w:r>
        <w:rPr>
          <w:rFonts w:ascii="IRNazanin" w:hAnsi="IRNazanin" w:eastAsia="IRNazanin" w:cs="IRNazanin"/>
          <w:lang w:bidi="fa-IR"/>
          <w:color w:val="111111"/>
          <w:sz w:val="28"/>
          <w:szCs w:val="28"/>
          <w:rtl/>
        </w:rPr>
        <w:t xml:space="preserve">98 مبسوط در ترمینولوژی حقوق محمد جعفر جعفری لنگرودی کتابخانه گنج دانش، تهران، 1378 ش.</w:t>
      </w:r>
    </w:p>
    <w:p>
      <w:pPr>
        <w:pStyle w:val="BookText"/>
      </w:pPr>
      <w:r>
        <w:rPr>
          <w:rFonts w:ascii="IRNazanin" w:hAnsi="IRNazanin" w:eastAsia="IRNazanin" w:cs="IRNazanin"/>
          <w:lang w:bidi="fa-IR"/>
          <w:color w:val="111111"/>
          <w:sz w:val="28"/>
          <w:szCs w:val="28"/>
          <w:rtl/>
        </w:rPr>
        <w:t xml:space="preserve">99 المبسوط محمد بن حسن طوسی 460 ق المکتبة المرتضویه، 1387 ق.</w:t>
      </w:r>
    </w:p>
    <w:p>
      <w:pPr>
        <w:pStyle w:val="BookText"/>
      </w:pPr>
      <w:r>
        <w:rPr>
          <w:rFonts w:ascii="IRNazanin" w:hAnsi="IRNazanin" w:eastAsia="IRNazanin" w:cs="IRNazanin"/>
          <w:lang w:bidi="fa-IR"/>
          <w:color w:val="111111"/>
          <w:sz w:val="28"/>
          <w:szCs w:val="28"/>
          <w:rtl/>
        </w:rPr>
        <w:t xml:space="preserve">100 مجمع البحرین شیخ فخر الدین الطریحی 1085 ق دفتر نشر فرهنگ اسلامی، 1408 ق.</w:t>
      </w:r>
    </w:p>
    <w:p>
      <w:pPr>
        <w:pStyle w:val="BookText"/>
      </w:pPr>
      <w:r>
        <w:rPr>
          <w:rFonts w:ascii="IRNazanin" w:hAnsi="IRNazanin" w:eastAsia="IRNazanin" w:cs="IRNazanin"/>
          <w:lang w:bidi="fa-IR"/>
          <w:color w:val="111111"/>
          <w:sz w:val="28"/>
          <w:szCs w:val="28"/>
          <w:rtl/>
        </w:rPr>
        <w:t xml:space="preserve">101 مجمع البیان فی تفسیر القرآن فضل بن الحسن الطبرسی مجمع البیان 548 ق انتشارات ناصر خسرو، تهران، 1376 ش.</w:t>
      </w:r>
    </w:p>
    <w:p>
      <w:pPr>
        <w:pStyle w:val="BookText"/>
      </w:pPr>
      <w:r>
        <w:rPr>
          <w:rFonts w:ascii="IRNazanin" w:hAnsi="IRNazanin" w:eastAsia="IRNazanin" w:cs="IRNazanin"/>
          <w:lang w:bidi="fa-IR"/>
          <w:color w:val="111111"/>
          <w:sz w:val="28"/>
          <w:szCs w:val="28"/>
          <w:rtl/>
        </w:rPr>
        <w:t xml:space="preserve">102 مخزن العرفان سیده نصرت امین اصفهانی نهضت زنان مسلمان، تهران، 1361 ش.</w:t>
      </w:r>
    </w:p>
    <w:p>
      <w:pPr>
        <w:pStyle w:val="BookText"/>
      </w:pPr>
      <w:r>
        <w:rPr>
          <w:rFonts w:ascii="IRNazanin" w:hAnsi="IRNazanin" w:eastAsia="IRNazanin" w:cs="IRNazanin"/>
          <w:lang w:bidi="fa-IR"/>
          <w:color w:val="111111"/>
          <w:sz w:val="28"/>
          <w:szCs w:val="28"/>
          <w:rtl/>
        </w:rPr>
        <w:t xml:space="preserve">103 مسالک الافهام فاضل جواد کاظمی مسالک الافهام، کاظمی 1050 ق المکتبة المرتضویه، تهران.</w:t>
      </w:r>
    </w:p>
    <w:p>
      <w:pPr>
        <w:pStyle w:val="BookText"/>
      </w:pPr>
      <w:r>
        <w:rPr>
          <w:rFonts w:ascii="IRNazanin" w:hAnsi="IRNazanin" w:eastAsia="IRNazanin" w:cs="IRNazanin"/>
          <w:lang w:bidi="fa-IR"/>
          <w:color w:val="111111"/>
          <w:sz w:val="28"/>
          <w:szCs w:val="28"/>
          <w:rtl/>
        </w:rPr>
        <w:t xml:space="preserve">104 المصباح المنیر احمد بن محمد بن علی المقری الفیومی المصباح 770 ق دار الکتب العلمیه، 1928 م.</w:t>
      </w:r>
    </w:p>
    <w:p>
      <w:pPr>
        <w:pStyle w:val="BookText"/>
      </w:pPr>
      <w:r>
        <w:rPr>
          <w:rFonts w:ascii="IRNazanin" w:hAnsi="IRNazanin" w:eastAsia="IRNazanin" w:cs="IRNazanin"/>
          <w:lang w:bidi="fa-IR"/>
          <w:color w:val="111111"/>
          <w:sz w:val="28"/>
          <w:szCs w:val="28"/>
          <w:rtl/>
        </w:rPr>
        <w:t xml:space="preserve">105 معارف و معاریف سید مصطفی حسینی دشتی مؤسسۀ فرهنگی آرایه، تهران، 1379 ش.</w:t>
      </w:r>
    </w:p>
    <w:p>
      <w:pPr>
        <w:pStyle w:val="BookText"/>
      </w:pPr>
      <w:r>
        <w:rPr>
          <w:rFonts w:ascii="IRNazanin" w:hAnsi="IRNazanin" w:eastAsia="IRNazanin" w:cs="IRNazanin"/>
          <w:lang w:bidi="fa-IR"/>
          <w:color w:val="111111"/>
          <w:sz w:val="28"/>
          <w:szCs w:val="28"/>
          <w:rtl/>
        </w:rPr>
        <w:t xml:space="preserve">106 معالم التنزیل الحسین بن مسعود الفرّاء البغوی معالم التنزیل، بغوی 516 ق دار الکتب العلمیة، بیروت، 1414 ق.</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ردیف نام منبع مؤلف در پانوشت تاریخ وفات انتشارات</w:t>
      </w:r>
    </w:p>
    <w:p>
      <w:pPr>
        <w:pStyle w:val="BookText"/>
      </w:pPr>
      <w:r>
        <w:rPr>
          <w:rFonts w:ascii="IRNazanin" w:hAnsi="IRNazanin" w:eastAsia="IRNazanin" w:cs="IRNazanin"/>
          <w:lang w:bidi="fa-IR"/>
          <w:color w:val="111111"/>
          <w:sz w:val="28"/>
          <w:szCs w:val="28"/>
          <w:rtl/>
        </w:rPr>
        <w:t xml:space="preserve">107 معجم لغة الفقهاء محمد قلعه‌چی دار النفائس، بیروت، 1408 ق.</w:t>
      </w:r>
    </w:p>
    <w:p>
      <w:pPr>
        <w:pStyle w:val="BookText"/>
      </w:pPr>
      <w:r>
        <w:rPr>
          <w:rFonts w:ascii="IRNazanin" w:hAnsi="IRNazanin" w:eastAsia="IRNazanin" w:cs="IRNazanin"/>
          <w:lang w:bidi="fa-IR"/>
          <w:color w:val="111111"/>
          <w:sz w:val="28"/>
          <w:szCs w:val="28"/>
          <w:rtl/>
        </w:rPr>
        <w:t xml:space="preserve">108 مفاتیح الغیب المعروف بالتفسیر الکبیر محمد بن عمر الرّازی الملقب بفخر الدین التفسیر الکبیر 606 ق دار احیاء التراث العربی، بیروت، 1415 ق.</w:t>
      </w:r>
    </w:p>
    <w:p>
      <w:pPr>
        <w:pStyle w:val="BookText"/>
      </w:pPr>
      <w:r>
        <w:rPr>
          <w:rFonts w:ascii="IRNazanin" w:hAnsi="IRNazanin" w:eastAsia="IRNazanin" w:cs="IRNazanin"/>
          <w:lang w:bidi="fa-IR"/>
          <w:color w:val="111111"/>
          <w:sz w:val="28"/>
          <w:szCs w:val="28"/>
          <w:rtl/>
        </w:rPr>
        <w:t xml:space="preserve">109 مفردات الفاظ القرآن الرّاغب الاصفهانی مفردات 425 ق دار القلم، دمشق، 1412 ق.</w:t>
      </w:r>
    </w:p>
    <w:p>
      <w:pPr>
        <w:pStyle w:val="BookText"/>
      </w:pPr>
      <w:r>
        <w:rPr>
          <w:rFonts w:ascii="IRNazanin" w:hAnsi="IRNazanin" w:eastAsia="IRNazanin" w:cs="IRNazanin"/>
          <w:lang w:bidi="fa-IR"/>
          <w:color w:val="111111"/>
          <w:sz w:val="28"/>
          <w:szCs w:val="28"/>
          <w:rtl/>
        </w:rPr>
        <w:t xml:space="preserve">110 منهج الصادقین مولا فتح اللّٰه کاشانی کتابفروشی علمیه اسلامیه، تهران.</w:t>
      </w:r>
    </w:p>
    <w:p>
      <w:pPr>
        <w:pStyle w:val="BookText"/>
      </w:pPr>
      <w:r>
        <w:rPr>
          <w:rFonts w:ascii="IRNazanin" w:hAnsi="IRNazanin" w:eastAsia="IRNazanin" w:cs="IRNazanin"/>
          <w:lang w:bidi="fa-IR"/>
          <w:color w:val="111111"/>
          <w:sz w:val="28"/>
          <w:szCs w:val="28"/>
          <w:rtl/>
        </w:rPr>
        <w:t xml:space="preserve">111 من لا یحضره الفقیه محمد بن علی بن الحسین الصّدوق 381 ق جامعه مدرسین قم.</w:t>
      </w:r>
    </w:p>
    <w:p>
      <w:pPr>
        <w:pStyle w:val="BookText"/>
      </w:pPr>
      <w:r>
        <w:rPr>
          <w:rFonts w:ascii="IRNazanin" w:hAnsi="IRNazanin" w:eastAsia="IRNazanin" w:cs="IRNazanin"/>
          <w:lang w:bidi="fa-IR"/>
          <w:color w:val="111111"/>
          <w:sz w:val="28"/>
          <w:szCs w:val="28"/>
          <w:rtl/>
        </w:rPr>
        <w:t xml:space="preserve">112 المهذب البارع ابن فهد الحلّی 841 ق النشر الاسلامی، قم، 1413 ق.</w:t>
      </w:r>
    </w:p>
    <w:p>
      <w:pPr>
        <w:pStyle w:val="BookText"/>
      </w:pPr>
      <w:r>
        <w:rPr>
          <w:rFonts w:ascii="IRNazanin" w:hAnsi="IRNazanin" w:eastAsia="IRNazanin" w:cs="IRNazanin"/>
          <w:lang w:bidi="fa-IR"/>
          <w:color w:val="111111"/>
          <w:sz w:val="28"/>
          <w:szCs w:val="28"/>
          <w:rtl/>
        </w:rPr>
        <w:t xml:space="preserve">113 المیزان فی تفسیر القرآن سید محمدحسین طباطبایی المیزان 1402 ق جامعه مدرّسین، قم، 1393 ق.</w:t>
      </w:r>
    </w:p>
    <w:p>
      <w:pPr>
        <w:pStyle w:val="BookText"/>
      </w:pPr>
      <w:r>
        <w:rPr>
          <w:rFonts w:ascii="IRNazanin" w:hAnsi="IRNazanin" w:eastAsia="IRNazanin" w:cs="IRNazanin"/>
          <w:lang w:bidi="fa-IR"/>
          <w:color w:val="111111"/>
          <w:sz w:val="28"/>
          <w:szCs w:val="28"/>
          <w:rtl/>
        </w:rPr>
        <w:t xml:space="preserve">114 نثر طوبی میرزا ابوالحسن شعرانی دار الکتب الاسلامیة، تهران، 1398 ق.</w:t>
      </w:r>
    </w:p>
    <w:p>
      <w:pPr>
        <w:pStyle w:val="BookText"/>
      </w:pPr>
      <w:r>
        <w:rPr>
          <w:rFonts w:ascii="IRNazanin" w:hAnsi="IRNazanin" w:eastAsia="IRNazanin" w:cs="IRNazanin"/>
          <w:lang w:bidi="fa-IR"/>
          <w:color w:val="111111"/>
          <w:sz w:val="28"/>
          <w:szCs w:val="28"/>
          <w:rtl/>
        </w:rPr>
        <w:t xml:space="preserve">115 النّکت و العیون علی بن محمد بن حبیب الماوردی النکت و العیون، ماوردی 450 ق دار الکتب العلمیه، بیروت، 1412 ق.</w:t>
      </w:r>
    </w:p>
    <w:p>
      <w:pPr>
        <w:pStyle w:val="BookText"/>
      </w:pPr>
      <w:r>
        <w:rPr>
          <w:rFonts w:ascii="IRNazanin" w:hAnsi="IRNazanin" w:eastAsia="IRNazanin" w:cs="IRNazanin"/>
          <w:lang w:bidi="fa-IR"/>
          <w:color w:val="111111"/>
          <w:sz w:val="28"/>
          <w:szCs w:val="28"/>
          <w:rtl/>
        </w:rPr>
        <w:t xml:space="preserve">116 وسائل الشیعة محمد بن الحسن الحرّ العاملی 1104 ق مؤسسة آل البیت، قم، 1414 ق.</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الاتقان فی علوم القرآن، ج 1، ص 126 -\153؛ القرآن و روایات المدرستین، ج 1، ص 211 -\214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ج 1، ص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فرهنگ اصطلاحات سیاسی استراتژیک، ص115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خطاب جمعی به مسلمانان چنین استفاده می‌شود که همۀ نیروهای رزمی باید متحدانه بر ضدّ دشمن نبرد کنند. (التفسیر الکبیر، ج 6 ، ص 44)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نصرت مسلمانان از سوی خداوند در غزوۀ بدر است. (مجمع البیان، ج 3 -\4، ص 839 ؛ الکشف و البیان، ج 4، ص 361)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از«منکم من یرید الدّنیا»غنیمت در میدان جنگ است. (التبیان، ج 3، ص 19؛ الفواتح الالهیه، ج 1، ص 130)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دربارۀ به مجاهدان مجروح جنگ احُد است که آمادگی خود را برای شرکت مجدّد در جنگ اعلام کردند. (مجمع البیان، ج 1 -\2، ص 886)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آمده است که پیامبر صلی الله علیه و آله به جد بن قیس منافق گفت: یا ابا وهب، به جنگ رومیان نمی‌آیی که غنیمت غلام و کنیز بگیری؟ او پاسخ داد: یا رسول‌اللّه صلی الله علیه و آله همه می‌دانند که من شیفتۀ زنانم و بیم آن دارم که اگر دختران بور رومی را ببینم تاب نیاورم، مرا به فتنه نیفکن و اجازۀ ماندن در مدینه بده و من کمک مالی می‌کنم. پیامبر صلی الله علیه و آله از وی روی گرداند و فرمود: بمان، که آیۀ شریفه نازل شد. (اسباب نزول القرآن، واحدی، ص 252؛ تفسیر قمی، ج 1، ص 292)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اشاره به غزوۀ بدر است. (تفسیر قمی، ج 1، ص 97؛ کنز الدقائق، ج 3، ص 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دربارۀ جنگ بدر است. (تفسیر مقاتل، ج 2، ص 117؛ الکشف و البیان، ج 4، ص 362)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ضمیر«هم»در«یرونهم»به کافران و ضمیر«هم»در«مثلیهم»به مسلمانان برگردد. (مجمع البیان، ج 1 -\2، ص 709)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مربوط به شکست رومیان از نیروهای ایرانیان در مرحلۀ اولیّه است. (جامع البیان، ج 13، جزء 26، ص 107 -\108؛ مجمع البیان، ج 7 -\8 ، ص 460)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دربارۀ اجازۀ منافقان از پیامبر صلی الله علیه و آله برای همراهی نکردن در جنگ است. (مجمع البیان، ج 5 -\6 ، ص 55؛ جامع البیان، ج 6 ، جزء 10، ص 186)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دربارۀ غزوۀ احُد است. (اسباب النزول، واحدی، ج 1، ص 124؛ حجّة التفاسیر، ج 1، ص 309؛ تفسیر ابن کثیر، ج 2، ص 127)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عدد مسلمانان در بدر 313 نفر با دو اسب و 70شتر ولی مشرکان نزدیک به هزار نفر بودند. (جوامع الجامع، ج 1، ص 201؛ تفسیر ابن کثیر، ج 2، ص 96)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آیۀ شریفه چنین برمی‌آید که معرکۀ جنگ، نزدیک منزل پیامبر صلی الله علیه و آله و ناظر به جنگ احُد بود. (المیزان، ج 4، ص 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رومیها به‌وسیلۀ فارس شکست خوردند. (تفسیر شبّر، ص 351)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یک قول، آیات یادشده مربوط به صلح حدیبیّه است. (مجمع البیان، ج 9 -\10، ص 166)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از«غلبت الرّوم»غلبۀ فارس بر روم است. (الصافی، ج 4، ص 125؛ جامع البیان، ج 11، جزء 21، ص 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از«طائفتین»غیر [کاروان تجارتی] و نفیر [سپاه مسلّح] قریش است. (مجمع البیان، ج 3 -\4، ص 801 -\802)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اشاره به بیعت مسلمانان با پیامبر صلی الله علیه و آله در حدیبیّه است. (التبیان، ج 9، ص 328؛ الدر المنثور، ج 7، ص 517)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مربوط به غزوۀ احزاب است. (مجمع البیان، ج 7 -\8 ، ص 531 و 533)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لغت‌نامه، ج 14، ص 20283،«نیزه»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.«لیبلونّکم»یعنی در حال احرام شما را به صید و شکار امتحان می‌کند. (تفسیر القرآن الکریم، شبّر، ص 146؛ احکام القرآن، جصاص، ج 4، ص 129؛ فقه القرآن، راوندی، ج 1، ص 307)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ص1497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اسماء الحسنی، رازی، ص 296؛ شرح اسماء الحسنی، غزالی، ص 125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الانوار، ج 83 ، ص 315؛ البلد الامین، ص 363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اسما و صفات الهی، فقط در قرآن، ج 2، ص 1582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اسما و صفات الهی فقط در قرآن، ج 2، ص 1449و 1451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المیزان، ج 6 ، ص 92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1477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1479 -\1484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جنّة الامان، ص 362؛ جامع السعادات، ج 1، ص 379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1519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السیرة النبویّه، ابن هشام، ج 1، ص 260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جامع البیان، ج 2، جزء 2، ص 474؛ مجمع البیان،ج 1 -\2، ص 553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 البیان، ج 5، جزء 7، ص 265؛ روح المعانی، ج 5، جزء 7، ص 231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مجمع البیان، ج 9 -\10، ص 324؛ الکشاف، ج 4،ص 455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تفسیر التحریر و التنویر، ج 13، جزء 27، ص 281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1530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فرهنگ فارسی، ج 4، ص 4966،«والدین»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اینکه خداوند در مقام بیان حقوق متقابل گروههایی از انسانها، حق والدین را مقدّم بر همۀ آنها و پس از حق خویش قرار داده است، نکتۀ یادشده به دست می‌آید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از«ان اشکر لی و لوالدیک»شکر والدین، به نیکی کردن و کمک کردن به آنها است. (مجمع البیان، ج 7 -\8 ، ص 495)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.«خفض جناح»کنایه از مبالغه در تواضع و خضوع زبانی و عملی است. (المیزان، ج 13، ص 80 ؛ التفسیر المنیر، ج 15، ص 55)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عبارت«الیّ المصیر»نوعی تهدید است، یعنی بازگشت شما به‌سوی ماست و برحسب اعمالتان، پاداش می‌دهیم. (مجمع البیان، ج 7 -\8 ، ص 495؛ تفسیر مقاتل، ج 3، ص 434)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جملۀ«و لا تنهرهما»بنا بر قولی به این معنا است که چیزی را که از تو خواستند امتناع نورز. (مجمع البیان، ج 5 -\6 ، ص 631)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.«صالحاً»یعنی صالح برای زندگی و بقا، به اینکه فرزندی سالم باشد. (المیزان، ج 8 ، ص 374)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ضمایر تثنیه در آیه، آدم و حوّا علیهما السلام است. (مجمع البیان، ج 3 -\4 ، ص 781)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.«صالحاً»یعنی صالح برای زندگی و بقا، به اینکه فرزندی تامّ الخلقه و بی‌عیب و آفت باشد. (المیزان، ج 8 ، ص 374)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از«قول»رفتار است. (المیزان، ج 4، ص 201)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آمده است: آن غلام [فرزند] کافر و پدر و مادرش، مؤمن بودند. (مجمع البیان، ج 5 -\6 ، ص 752)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ارتباط دو جمله و استفاده از مفهوم و سلب خصوصیّت از مادر است، به اینکه نیکی نکردن به والدین موجب شقاوت می‌شود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 یبلغنّ عندک الکبر»یعنی اگر پدر و مادرتان تا زمان پیری نزد تو زندگی می‌کنند. (مجمع البیان، ج 5 -\6 ، ص 631)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ضمیر«هن»به مطلّقات یعنی زنان طلاق داده شده بر می‌گردد. (المیزان، ج 19، ص 317 ؛ روض الجنان، ج 19، ص 275)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از«فانطلقا»حضرت موسی و خضر علیهما السلام هستند. (مجمع البیان، ج 5 - 6، ص 747)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این آیه در مورد وارثان نسخ شده است و بنا بر قولی اصلاً نسخ نشده و این قول صحیح است. (مجمع البیان، ج 1 -\2، ص 483)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.«کما ربّیانی صغیراً»یعنی چنانکه در خردسالی‌ات بر تو ترحم کرده و تربیت کرده‌اند. (المیزان، ج 13، ص 81)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 العرب، ج 15، ص 215،«وجب»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اصطلاحات الأصول، ص 280،«الوجوب»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نظر بعضی مفسّران«سِلم»به معنای صلح و مسالمت است. (تفسیر التحریر و التنویر، ج 2، جزء 2، ص 276)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که«رابطوا»به معنای مرزبانی و حفظ ثغور باشد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.«ایلاء»در اصطلاح فقه، سوگند مرد بر ترک مجامعت با همسر به صورت دائم یا بیشتر از چهار ماه به قصد اضرار به او را گویند. (تحریر الوسیله، ج 2، ص 320، کتاب الایلاء)</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روایت منقول از امام باقر و امام صادق علیهما السلام و غیر ایشان، مقصود از«ما انزل الیک»امامت علی علیه السلام است. (مجمع البیان، ج 3 -\4، ص 344؛ روح المعانی، ج 4، جزء 6 ، ص 282؛ الدر المنثور، ج 3، ص 117)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.«کافه»می‌تواند حال برای ضمیر فاعلی«قاتلوا»یا حال برای«المشرکین»باشد، برداشت براساس احتمال اول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از«درجات»درجات در مجلس پیامبر صلی الله علیه و آله است. خداوند فرمان داده که پیامبر صلی الله علیه و آله عالمان را نسبت به مؤمنان غیر عالم، به خویشتن نزدیک‌تر نماید تا فضل عالمان بر غیرشان آشکار گردد. (مجمع البیان، ج 9 - 10، ص 379) در نظر برخی مفسّران: آیه بر تعظیم عالمان و ارج نهادن به آنان و اهمیت عظمت آنان دلالت دارد. (المیزان، ج 19، ص 188)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دستور به دوری جستن از استهزاگران قرآن، از ضرورت وجوب حفظ حرمت آن حکایت می‌کند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از«یخوضون فی آیاتنا»به سخره گرفتن قرآن است (مجمع البیان، ج 3 -\4 ، ص 489؛ الکشاف، ج 4، ص 157) و لزوم اعراض از استهزاگران قرآن بیانگر لزوم احترام به قرآن است</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یهود«راعنا»را به قصد بی‌احترامی به پیامبر صلی الله علیه و آله می‌گفتند. (مجمع البیان، ج 1 - 2، ص 343؛ الکشف و البیان، ثعلبی، ج 1، ص 251)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احتمال، مقصود از«ذی القربی»مطلق خویشاوندان است. (مجمع البیان، ج 5 - 6، ص 633؛ زاد المسیر، ج 1، ص 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.«نصوح»از«نَصَحَ»به معنای خلوص نیز آمده است (مفردات، ص 808) و از آنجا که تأمین سعادت، در تلاش برای نیل به بهشت عقلاً واجب است، توبه و اخلاص در آن هم واجب است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.«لله»یعنی در انجام دادن حج و عمره، قصد تقرب به خدا داشته باشید. (مجمع البیان، ج 1 - 2، ص 518)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.«للّه»یعنی«لوجه اللّه»یعنی حج و عمره را فقط برای خدا به‌جاآورید. (زبدة البیان، ص 306 - 307)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آیۀ مزبور با توجه به قرائن موجود در آن، ظهور در تکلیف به خمس دارد. در ظاهر، خطاب به پیامبر صلی الله علیه و آله است، ولی مؤمنان نیز در این حکم، پیرو آن حضرت می‌باشند. (المیزان، ج 16، ص 185)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سرزنش ریا، وجوب اخلاص قابل فهم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بر وجوب استعاذه از همۀ چیزهایی دلالت دارد که استعاذه از آن واجب است. (مجمع البیان ، ج 7 - 8، ص 822)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سیاق آیات دلالت دارد که مقصود خداوند، استغفار از شرک است</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.«حطّة»یعنی گناهان ما را بریز، و«قولوا حطة»أمر به استغفار است. (مجمع البیان، ج 1 - 2، ص 247؛ الکشاف، ج 1، ص 143)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ظاهر روایات شیعه، تعیین حکم، وظیفۀ حاکمی است که زن و شوهر به او رجوع کردند. (التبیان، ج 3، ص 192)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گرچه از«قل اصلاح لهم خیر»رجحان اصلاح قابل استفاده است، اما با توجه به«و اللّه یعلم المفسد من المصلح»که دربردارندۀ تهدید است، می‌توان لزوم را استفاده کرد.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روایتی از امام باقر و امام صادق علیهما السلام مراد از«اولوالأمر»ائمه از آل محمد صلی الله علیه و آله است که خداوند اطاعت از آنان را به طور مطلق واجب کرده است. (التبیان، ج 3، ص 236)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علمای شیعه از امام باقر و امام صادق علیهما السلام روایت کرده‌اند که«اولوالأمر»ائمه آل محمد صلی الله علیه و آله هستند که خداوند به طور مطلق، اطاعت از آنان را واجب کرده است. (مجمع البیان، ج 3 - 4، ص 100)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از«قرآنه»قرائت، و مقصود از«قرأناه»قرائت جبرئیل به امر الهی است. (مجمع البیان، ج 9 - 10، ص 600؛ الکشاف، ج 4، ص 662)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.«سماعه»می‌گوید: از امام صادق علیه السلام دربارۀ«و له الدین واصباً»پرسیدم، در پاسخ فرمود: یعنی واجب است. (تفسیر عیاشی، ج 2، ص 262، ح 37؛ البرهان، ج 3، ص 431، ح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.«سبیل مؤمنین»از جهت اجتماعشان بر ایمان همان اجتماع بر اطاعت از خدا و پیامبرش است که می‌توان گفت، اطاعت از پیغمبرش است. (المیزان، ج 5، ص 82)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از«مَنْ أَنابَ»پیامبر صلی الله علیه و آله و مؤمنان است. (مجمع البیان، ج 7 - 8، ص 495)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السلام«کونوا مع الصادقین»به اطاعت از آنان تفسیر شده است. (تفسیر عیاشی، ج 2، ص 117، ح 156)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نظر بعضی فقها، اطعام از گوشت قربانی واجب است. (زبدة البیان، ص 300)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کفّارة»عطف بر«فجزاء»است و مقدار طعام موکول به حکمین است. برخی گفته‌اند: ابتدا باید حیوان مشابه حیوان شکار شده قیمت‌گذاری شود، سپس با قیمت طعام سنجیده شود و باید تعداد مساکین به تعداد مد طعام باشد. (تفسیر التحریر و التنویر، ج 4، جزء 7، ص 48) روایتی از امام صادق علیه السلام مؤیّد همین مطلب است. (دعائم الاسلام، ج 1، ص 307)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.«او کفّارة»عطف بر«فجزاء»است و مقدار طعام موکول به حکمین است. برخی گفته‌اند: ابتدا باید حیوان مشابه حیوان شکار شده قیمت‌گذاری شود، سپس با قیمت طعام سنجیده شود و باید تعداد مساکین به تعداد مد طعام باشد. (تفسیر التحریر و التنویر، ج 4، جزء 7، ص 48) روایتی از امام صادق علیه السلام مؤیّد همین مطلب است. (دعائم الإسلام، ج 1، ص 307)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امام صادق علیه السلام عفو را به حد وسط [در انفاق] تفسیر کرده است. (تفسیر نور الثقلین، ج 1، ص 210، ح 795)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.«عفو»در روایتی از امام صادق علیه السلام به وسط [و اعتدال] معنا شده است. (تفسیر عیاشی، ج 2، ص 43، ح 126) آیه در بیان وظیفۀ تبلیغی پیامبر صلی الله علیه و آله است، پس«عفو»به معنای اعتدال در تبلیغ خواهد بود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اقصد فی مشیک»به معنای اعتدال در راه رفتن است. (المیزان، ج 16، ص 219)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مقصود آیه، بنا بر روایت امام صادق علیه السلام پرهیز از جهر و اخفات شدید در نماز و رعایت اعتدال در قرائت نماز است. (زبدة البیان، ص 129)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آیه درصدد جلوگیری از سفارشهای افراد به فرد محتضر بود که به وی می‌گفتند: فرزندان تو در برابر خداوند هیچ‌گونه سود و فایده‌ای ندارند، تمام اموال خودت را در راه خدا انفاق نما. (کنز العرفان، ج 2، ص 108)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امام باقر علیه السلام«حبل اللّه»به اهل بیت علیهم السلام تفسیر شده است. (تفسیر عیاشی، ج 1، ص 194، ح 123)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پیامبر صلی الله علیه و آله و سلم نقل شده است: مقصود از«حبل اللّه»قرآن است. (التبیان، ج 2، ص 545؛ الکشاف، ج 1، ص 394)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از«نور»قرآن است، و ضمیر در«به»به آن بر می‌گردد. (مجمع البیان، ج 3 - 4، ص 226 - 227؛ زاد المسیر، ج 1، ص 503)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از«برهان»حجت الهی است که صحت اوامر وارد شده را مبرهن می‌کند و او محمد صلی الله علیه و آله است. (مجمع البیان، ج 3 - 4، ص 226؛ التفسیر المنیر، ج 6، ص 51)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آیه در ردیف آیات مربوط به منافقانی است که از جهاد تخلف کرده بودند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.«امت»به معنای هر گروه و جمعی است که مقصد واحدی آنان را گرد هم آورده باشد، مانند دین واحد، مکان واحد یا زمان واحد (مفردات، ص 86،«أم») بنابراین از تعبیر امّت دربارۀ دعوت‌کنندگان به معروف می‌توان استفاده کرد که آنان باید یک گروه متشکل باشند</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احتمال«من»در«منکم»بیانیه است. (مجمع البیان، ج 1 - 2، ص 806)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یک احتمال«من»در«منکم»تبعیضیه است. (کنز العرفان، ص 373 ؛ زبدة البیان، ص 411)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.«علی من یشاء من عباده»کسانی‌اند که شایستگی و صلاحیت برای مقام پیامبری و سفیر شدن را دارند. (مجمع البیان، ج 5 - 6، ص 537)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باقر و امام صادق علیهما السلام دربارۀ«وَ مَن بلغ»فرمودند:«معنایش این است که هرکسی از آل محمّد صلی الله علیه و آله که به امامت رسیده باشد، در این صورت جملۀ«و من بلغ»در موضع رفع و عطف بر ضمیر«انذر»است. (مجمع البیان، ج 3 -\4، ص 437)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مفعولی«بعده»به قرآن بر می‌گردد. (الکشاف، ج 4، ص 183؛ المیزان، ج 20، ص 156)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متعلق«آمنوا»تصدیق و ایمان به محمد صلی الله علیه و آله است. (مجمع البیان، ج 1 - 2، ص 139؛ زاد المسیر، ج 1، ص 33)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مرجع ضمیر«به»محمد صلی الله علیه و آله است. (مجمع البیان، ج 5 - 6، ص 227؛ زاد المسیر، ج 2، ص 364)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احتمالی،«اقیموا»خطاب موسی علیه السلام [به بنی اسرائیل] است. (مجمع البیان، ج 5 - 6، ص 195؛ کشف الاسرار، ج 4، ص 329)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از«فصل الخطاب»شهود و قسم است، یعنی مدّعی باید بینه اقامه کند. (مجمع البیان، ج 7 - 8، ص 732؛ کشف الاسرار، ج 8، ص 333)</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از«فما استمتعتم»نکاح متعه است. (مجمع البیان، ج 3 - 4، ص 52؛ الکشف و البیان، ثعلبی، ج 3، ص 286)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 مراد از«نحلة»این است که [مرد] مهریه را بدون مطالبه از سوی زن و بدون مخاصمه و کشمکش بپردازد. (مجمع البیان، ج 3 - 4، ص 12؛ الکشاف، ج 1، ص 470)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روایات، تبعید، مربوط به موردی است که شخص محارب، تنها در راهها خوف و وحشت ایجاد کند. (مجمع البیان، ج 3 - 4، ص 291 ؛ تفسیر نور الثقلین، ج 1، ص 622، ح 165)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ظاهراً وجوب دعوت آشکار و بدون خوف و تقیه، از خصایص پیامبر اکرم صلی الله علیه و آله است. (زبدة البیان، ص 517)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دستور اسوه‌پذیری از پیامبران الهی، سیرۀ تربیتی آنان برای همگان حجت خواهد بود</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محتمل است که مقصود از«اللّذان»مرد و زن، و مرجع ضمیر«یأتینها»،«الفاحشة»باشد که مقصود از آن زنا است، البته این آیه با نزول آیۀ 2 سورۀ نور نسخ شده است. (مجمع البیان، ج 3 - 4، ص 34؛ زاد المسیر، ج 1، ص 382) در روایتی از امام صادق علیه السلام در تفسیر آیه، نقل شده که مقصود از«اللّذان»مرد و زن بی‌همسر است. (تفسیر نور الثقلین، ج 1، ص 456، ح 124)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نظر ابو مسلم، مقصود از«فاحشه»در آیۀ اول، مساحقه و در آیۀ دوم، لواط است. (مجمع البیان، ج 4-\3، ص 34؛ الکشاف، ج 1، ص 488)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مقصود از«لتکبّروا اللّه»گفتن«اللّه اکبر علی ما هدانا»است. (مجمع البیان، ج 7 - 8، ص 138)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مقصود از«شعائر الله»مناسک حج است. (مجمع البیان، ج 7 - 8، ص 133؛ زاد المسیر، ج 3، ص 236)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.«شعائر»جمع«شعیرة»به معنای علامت، و مقصود از آن اعلام و مناسک حج است. (المیزان، ج 5، ص 162)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از«فما استمتعتم»نکاح متعه است. (الکشف و البیان، ثعلبی، ج 3، ص 286؛ مجمع البیان، ج 3 - 4، ص 52)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شریفه بر حسن اوصاف وجودی و تأثیر آنها در کمال ایمان دلالت دارد، بنابراین اتصاف به آنها لازم است. (زبدة البیان، ص 523)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از«سجّداً»تواضع است. (الکشف و البیان، ج 1، ص 201؛ مجمع البیان، ج 1 - 2، ص 247)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پیامبر صلی الله علیه و آله سؤال شد: آنان که دوست‌داشتنشان بر ما واجب گردیده، چه کسانی‌اند؟ حضرت فرمود: [آن‌ها] علی، فاطمه علیهما السلام و دو فرزندانشان [حسن و حسین علیهما السلام ] هستند.(الکشاف، ج 4، ص 219 -\220)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دربارۀ علی علیه السلام نازل شده، در آن هنگام که در حال رکوع سائلی از او درخواست کمک کرد، و حضرت انگشتر خود را به او داد. (الکشاف، ج 1، ص 649؛ انوار التنزیل، بیضاوی، ج 2، ص 132) روایات از طرق شیعه و سنی فراوان است بر اینکه دو آیه دربارۀ امیرالمؤمنین علی علیه السلام نازل شده است، هر دو آیه خاص است، نه اینکه عام [شامل همۀ مؤمنان] باشد. (المیزان، ج 5، ص 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خداوند در پی نهی از پذیرش ولایت کسانی که دشمنی با آنان واجب است، به ذکر کسانی پرداخت که پذیرش ولایت آنان واجب است، ولایت خداوند را بالاصالة و ولایت پیامبر صلی الله علیه و آله و مؤمنان را تبعاً ثابت کرده است. (الکشاف، ج 1، ص 648) مراد از ولایت نسبت داده شده به پیامبر صلی الله علیه و آله در قرآن ولایت تصرف یا محبت و مودت است، مانند«النَّبِیُّ اولیٰ بِالمُؤمِنینَ مِن انفُسِهِم»(احزاب (33) 6) و«انما ولیکم الله و رسوله و الذین آمنوا»که خطاب به مؤمنان است و معنا ندارد که پیامبر صلی الله علیه و آله ولیّ آنان به معنای ولایت نصرت باشد. (المیزان، ج 6، ص 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.«نافلة لک»یعنی زیاده بر فرائض، زیرا نماز شب بر پیامبر صلی الله علیه و آله واجب بوده است. (مجمع البیان، ج 5 - 6، ص 670 - 671)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.«ضربت علیهم الذلة»به معنای واجب کردن جزیه بر آنان است. (مجمع البیان، ج 1 - 2، ص 814)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بر وجوب کفایی جهاد دلالت دارد، زیرا اگر جهاد واجب عینی بود، تارکان بدون عذر جهاد، مستحق هیچ اجر و پاداشی نبودند. (مجمع البیان، ج 3 - 4، ص 148)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مفسران گفته‌اند: معنای آیه این است که همۀ مؤمنان نباید روانۀ جنگ شوند و پیامبر صلی الله علیه و آله را در مدینه تنها بگذارند، بلکه عده‌ای باید بمانند تا [در دین] تفقّه کنند و جهادکنندگان را انذار نمایند. (التبیان، ج 5، ص 341)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روایت امام باقر علیه السلام و به نظر اکثر مفسران، مقصود از«لنبیٍّ»اشمویل علیه السلام است. (مجمع البیان، ج 1 - 2، ص 610)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معتقدند: مقصود از«الفاحشة»مساحقه است.(مجمع البیان، ج 3-\4، ص 34) لازم به ذکر است که حبس ابد از جملۀ«فامسکوهن فی البیوت حتی یتوفاهن الموت»استفاده شده 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جمهور مفسران گفته‌اند: مخاطب«أذّن»حضرت ابراهیم علیه السلام است. (مجمع البیان، ج 7 - 8، ص 128؛ الکشاف، ج 3، ص 232)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 پاسخ به این پرسش که اگر به کسی مالی برای به جا آوردن حج عرضه شد و او از پذیرش شرم نماید، مستطیع است یا نه؟ فرمود: آری، چرا باید شرم کند؟ (الکافی، ج 4، ص 266، ح 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اینکه خداوند به ابراهیم علیه السلام فرمود: مردم را به حج دعوت کن، استفاده می‌شود که از موقع دعوت به بعد، حج بر همۀ امتها فرض شد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روایت امام صادق علیه السلام مؤید این برداشت است که فرمود: مقصود از تمام کردن حج و عمره، ادای کامل آن دو و پرهیز از آن چیزی است که مُحْرِم در حج و عمره اجتناب می‌کند. (الکافی، ج 4، ص 265، ح 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امام صادق علیه السلام«اشهر معلومات»را به ماههای شوّال، ذی‌قعده و ذی‌حجّه تفسیر فرمودند. (الکافی، ج 4، ص 289، ح 1؛ تفسیر نور الثقلین، ج 1، ص 193، ح 697)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براساس شأن نزول ذکر شده است که عدّه‌ای بدون توشه به سفر حج می‌آمدند (مجمع البیان، ج 1 - 2، ص 525؛ زاد المسیر، ج 1، ص 165) و آیه آنها را از این کار برحذر داشت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قریش می‌گفتند: ما اهل حرم خدا هستیم و از حرم بیرون نمی‌رویم، و وقوف در عرفات را انجام نمی‌دادند. خداوند به آنها دستور می‌دهد که همانند سایر مردم وقوف در عرفات را انجام دهند. (مجمع البیان، ج 1 - 2، ص 527؛ زاد المسیر، ج 1، ص 166)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جملۀ«اتمّوا الحج»صورت افساد حج را هم شامل می‌شود، که در صورت فاسد بودن حج، باید مجددا حج به جا بیاورد. (کنز العرفان، ج 1، ص 273)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غیر اهل مکه کسانی‌اند که بیرون از 48میلی [16 فرسخ] مکه باشند. (تهذیب الاحکام، ج 5، ص 33، ح 27؛ الاستبصار، ج 2، ص 158، ح 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.«للّٰه»یعنی در انجام دادن حج و عمره قصد تقرّب به خدا [و اخلاص] داشته باشید. (مجمع البیان، ج 1 -\2، ص 518، ذیل آیه 196 بقره)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از«حِجُّ البیت»حج و عمره هر دو اراده شده، چون هر دو واجب‌اند و«للّٰه»یعنی بوجه اللّٰه، حج و عمره را برای خدا قصد کنید و فقط برای او به جای آورید. (زبدة البیان، ص 306 -\307)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صورتی که جملۀ خبریه در مقام انشاء باشد، از مصادیق بارز«من دخله» حج‌گزاران‌اند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امام باقر علیه السلام در بیان استطاعت حج فرمود:توسعه در مال [و داشتن مال به‌اندازۀ کافی] است، به نحوی که [بتواند] با مقداری از آن مال، حج به جا آورد و مقداری باقی بماند که خرج و هزینۀ خانواده‌اش را تأمین نماید. (الکافی، ج 4، ص 267، ح 3؛ الاستبصار، ج 2، ص 139، ح 1، ب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ضمیر خطاب«یأتوک»است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منظور از«شعائر اللّٰه»مناسک حج است. (مجمع البیان، ج 3 - 4، ص 237)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اکثر مفسران گفته‌اند: مقصود از«حرمات اللّٰه»مناسک حج است. (مجمع البیان، ج 7 - 8، ص 131)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منظور از«شعائر اللّٰه»مناسک حج است. (مجمع البیان، ج 7 -\8، ص 133)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امام رضا علیه السلام فرمود: قِران و افراد درست نیست، مگر برای اهل مکه و حاضران در آن، آنگاه فرمود: قال الله تعالی و اتمّوا الحجّ و العمرة للّٰه. (عیون اخبار الرّضا، ج 1، ص 131، ح 1، ب 35؛ تفسیر نور الثقلین، ج 1، ص 181، ح 641)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امام کاظم علیه السلام در پاسخ این سؤال که آیا اگر کسی حج به جا نیاورد کافر است؟ فرمود: نه، ولی اگر کسی بگوید: حج این گونه [واجب] نیست کافر شده است. (الکافی، ج 4، ص 265، ح 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رضا علیه السلام : مقصود از«فما استیسر من الهدی»گوسفند است. (تفسیر نور الثقلین، ج 1، ص 185، ح 660)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از«هَدْی»چهارپایان حلال‌گوشت، شتر، گاو و گوسفند است. (تفسیر عیّاشی، ج 1، ص 90، ح 233)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محلّ مخصوص برای قربانی حج‌گزار بیمار، منا و برای معتمر بیمار، مکّه و برای محرم بازداشت شده به‌وسیلۀ دشمن، محلّ مصدود بودن او است. (مجمع البیان، ج 1 -\2، ص 519)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محقّق اردبیلی از عبارت«حتّیٰ یبلغ الهدی محلّه...»خروج از احرام به طور کامل را استفاده کرده است. (زبدة البیان، ص 311 و 317)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مطابق روایت رسیده از معصومان علیهم السلام«من دخله کان آمنا»شامل وحوش و پرندگان نیز می‌شود. (الکافی، ج 4، ص 226، ح 1؛ تفسیر نور الثقلین، ج 1، ص 370، ح 267)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از«شعائر اللّٰه»مناسک حج است. (مجمع البیان، ج 7 - 8، ص 133؛ زاد المسیر، ج 3، ص 236)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 روزهای مشخص، ایّام تشریق [یازده، دوازده و سیزدهم ذی‌حجّه] است. (تفسیر نور الثقلین، ج 1، ص 201، ح 734؛ ج 3، ص 490، ح 84 -\85)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 الزّور»در روایات به غنا تفسیر شده است. (تفسیر نور الثقلین، ج 3، ص 495 -\496، ح 117 -\120)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حیوانی که صید شده است از سوی دو شخص عادل ارزش‌گذاری شده، قیمت آن با طعام مقایسه می‌شود، سپس هریک روز روزه مقابل یک مد طعام، طبق بعضی روایات و دو مد طعام طبق بعضی روایات دیگر قرار می‌گیرد. (تفسیر نور الثقلین، ج 1، ص 677 ، ح 381 -\384)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مشهور بین مفسّران و فقها این است که حیوان صیدشده با یکی از حیوانات حلال‌گوشت در شکل و اندازه، همسان و سپس قیمت‌گذاری می‌شود و روایات نیز مؤیّد این معنا است. (تفسیر نور الثقلین، ج 1، ص 673 ، ح 364 -\367)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صادق علیه السلام : دربارۀ«ففدیة من صیام»فرموده است: روزۀ سه روز و صدقه به شش مسکین، هر مسکینی دو مدّ، و«نُسُک»ذبح یک گوسفند است. (الکافی، ج 4، ص 358، ح 2؛ تفسیر نور الثقلین، ج 1، ص 187، ح 664 و 666)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از«فمن فرض فیهنّ الحج»کسی است که با احرام، حج را بر خود واجب می‌کند و روشن است که تحقق احرام، در تمام انواع حج با لبّیک گفتن است و در حج قران با اشعار و تقلید هم تحقّق می‌یابد</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فرمود: منظور از کلمۀ«فرض»تلبیه، اشعار و تقلید است که با به جا آوردن هرکدام از آنها حج را بر خود واجب کرده است. (الکافی، ج 4، ص 289، ح 2؛ البرهان، ج 1، ص 426، ح 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.«ثمّ لیقضوا تفثهم»به تراشیدن سر و آنچه در پوست بدن است تفسیر شده است. (تفسیر نور الثقلین، ج 3، ص 492، ح 96)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امام صادق علیه السلام در مورد شروع سعی فرمود: همان گونه که خداوند در آیه با«انّ الصّفا»شروع کرده شما هم سعی را از صفا آغاز کنید. (الکافی، ج 4، ص 245، ح 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گفته‌اند: مقصود از«و انحر»قربانی در منا است. (مجمع البیان، ج 9 -\10، ص 837؛ الکشف و البیان، ثعلبی، ج 10، ص 310)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از جملۀ«لکم فیها خیر»استفاده کرده‌اند که قربانی حج باید نقص عضو نداشته باشد و لاغر نباشد، زیرا در ناقص و لاغر خیری نیست. (کنز العرفان، ج 1، ص 314)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محل مخصوص، برای حج‌گزار بیمار، حرم، و برای محرم بازداشت شده در جای مصدود بودن او است. (مجمع البیان، ج 1 - 2، ص 519)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منظور از سه روز روزه در حج، روزهای هفتم، هشتم و نهم ذی‌حجّه است. (الکافی، ج 4، ص 508، ح 3؛ تفسیر نور الثقلین، ج 1، ص 190، ح 677 و 679)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براساس روایت امام رضا علیه السلام است. (تفسیر نور الثقلین، ج 1، ص 185، ح 660)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از«بهیمة الانعام»شتر، گاو و گوسفند است و اضافۀ«بهیمة الانعام»از نوع عام به خاص است. (کنز العرفان، ج 1، ص 270)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منظور از«لتکبّروا اللّه»گفتن«اللّه اکبر علیٰ ما هدانا»است. (مجمع البیان، ج 7 -\8 ، ص 138؛ الکشف و البیان، ثعلبی، ج 7، ص 24)</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اینکه فرمود: از عرفات کوچ کنید، معلوم می‌شود وقوف در آن مسلم گرفته شده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مراد، افاضه از عرفات باشد، لازمۀ آن وقوف در عرفات خواهد بود. (تفسیر نور الثقلین، ج 1، ص 195، ح 710)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گفته‌اند: مقصود از«ثمّ افیضوا ...»کوچ از عرفات است. (مجمع البیان، ج 1 -\2، ص 527)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واژۀ«ثم افیضوا»پس از«افضتم»در آیۀ قبل دلالت می‌کند که مراد از افاضه، افاضۀ از مشعر الحرام است</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مقصود از آیۀ یادشده ، وقوف در منا در ایام تشریق است. (زبدة البیان، ص 359)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در روایتی زینت ظاهری به سرمه و انگشتر تفسیر شده است. (تفسیر نور الثقلین، ج 3، ص 592، ح 115)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گرچه آیه، مربوط به همسران پیامبر است، ولی آنان خصوصیتی ندارند و شامل همۀ زنان می‌شود</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از«ذٰلک ادنیٰ ان یعرفن»این است که رعایت حجاب و پوشش محل زینتها برای آنها نزدیک‌تر [و بهتر] است که با صورت زنان آزاده شناخته شوند، نه به صورت کنیزان. (مجمع البیان، ج 7 -\8، ص 580؛ تفسیر القرآن العظیم، ابن کثیر، ج 6، ص 425)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مفسران گفته‌اند: مقصود از«یحرفون الکلم من بعد مواضعه»تغییر حکم رجم زناکار به تازیانه است. (زاد المسیر، ج 2، ص 358؛ النکت و العیون، ماوردی، ج 2، ص 39)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صدقه دادن به نیازمندان، در خفا برتر است از صدقۀ آشکار، زیرا در صدقۀ پنهانی وضع آنان پوشانده و کرامت ایشان محفوظ می‌ماند. (التّفسیر المنیر، ج 3، ص 71)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اینکه فرموده: زکات، مختصّ نیازمندانی است که درصدد حفظ آبرو و حیثیّت خود هستند، استفاده می‌شود که حفظ آبروی آنان لازم است</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عدّه‌ای [از ثروتمندان] به پیامبر صلی الله علیه و آله گفتند: اگر این افراد بدبو [اصحاب فقیر] را از خودت دور کنی ما با تو همنشین می‌شویم. پس از نزول آیه، پیامبر صلی الله علیه و آله به‌سوی فقیران رفت و به آنان فرمود: سپاس خدایی را که مرا نمیراند تا آنکه به من دستور داد با مردانی از امّت خود باشم. زندگی و مرگ من با شما است. (مجمع البیان، ج 5 -\6 ، ص 718؛ زاد المسیر، ج 3، ص 79)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دستور به اقامۀ چهار شاهد، نشانگر اهتمام اسلام به حفظ آبروی متّهمان است</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مطابق روایت رسیده از معصومان علیهم السلام :«من دخله کان آمنها»شامل وحوش و پرندگان نیز می‌شود. (الکافی، ج 4، ص 226، ح 1 ؛ تفسیر نور الثقلین، ج 1، ص 370، ح 267)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مصادیق مورد نظر برای حفظ حرمت راهیان حج، به قرینۀ«یبتغون»حفظ امنیت اقتصادی آنان است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واژۀ غنیمت را به هر نوع درآمد مالی تفسیر فرمود. (الکافی، ج 1، ص 544، ح 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از«قربی»در آیۀ مزبور«ذی القربی»در آیۀ«و اعلموا انما غنمتم فان اللّٰه خمسه و للرسول و لذی القربی...»است و از امام باقر علیه السلام نقل شده مقصود از«ذی القربی»ما هستیم. (مجمع البیان، ج 5 - 6، ص 586)</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آیه، ادای خمس به خویشان پیامبر است. (مجمع البیان، ج 7 - 8، ص 478)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روایات متعددی است که در تفسیر آیه وارد شده است. (وسائل الشیعه، ج 9، ص 509 و 510، ح 1 و 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از«و ان خفتم ...»استفاده می‌شود که به محض ترس از وقوع در حرام، واجب است که از آن اجتناب گردد. (زبدة البیان، ص 643)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هدف از آموزش خاکسپاری به قابیل، تنها امداد ویژۀ خداوند به وی نبوده، بلکه برخاسته از ضرورت دفن مردگان نیز بوده است. لذا برخی گفته‌اند: ممکن است وجوب دفن را از پایان آیه فهمید. (زبدة البیان، ص 49)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تفسیر آیه آمده است: پس انسان باید دقت کند که چگونه خداوند خوردنی و طعامی را که به‌وسیلۀ آن زندگی می‌کند و سبب حیات او می‌باشد آفریده است. (التفسیر المنیر، ج 30، ص 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برخی گفته‌اند: مقصود از«و اداء الیه باحسان»این است که در صورت امکان، قاتل بدون تأخیر و چانه‌زنی باید دیه را بپردازد و این مطلب از امام صادق علیه السلام نیز نقل شده است. (مجمع البیان، ج 1 - 2، ص 480 ؛ زبدة البیان، ص 841)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.«فاتباع بالمعروف»اشاره به این است که اگر ولی دم از حق قصاص گذشت و تقاضای دیه کرد، این حق را با روش نیکو طلب کند، زیادتر طلب نکند و قاتل را تحت فشار قرار ندهد. قاتل نیز دیه را به وجه نیکو پرداخت کند. (کنز العرفان، ج 2، ص 356)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ضمیر«علیه»به«ما علّمتم»بر می‌گردد، بنابراین معنای«و اذکروا اسم الله علیه»این است که هنگام فرستادن سگ [برای شکار] نام خدا را ببرید. (زبدة البیان، ص 796)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از«بهیمة الانعام»شتر، گاو و گوسفند است و اضافۀ«بهیمة الانعام»از نوع عام به خاص است. (کنز العرفان، ج 1، ص 270)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 جملۀ«ضربت...»تشریعی است، نه اخبار از امر خارجی. (المیزان، ج 3، ص 384)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محتمل است که مقصود از«امانته»رهن باشد. (زبدة البیان، ص 578)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آیه استفاده می‌شود فلاح و رستگاری منحصر در رعایت تقوا، ایمان به غیب، و اقامۀ نماز و انفاق است و مشخص است که فلاح یعنی نجات از عذاب، و رسیدن به بهشت واجب است، بنابراین اجرای اموری که در دستیابی به فلاح دخیل است واجب است. (زبدة البیان، ص 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.«المعروف»یعنی چیزی که اهل درک و فهم آن را بشناسند و در آن ظلم و ستمی انجام نگیرد. (مجمع البیان، ج 1 - 2، ص 483؛ کشف الاسرار، ج 1، ص 477)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بیان مسئلۀ اعتکاف پس از طرح احکام روزه می‌تواند گویای این باشد که اعتکاف، مشروط به روزه است</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مقصود از«و علی الذین یطیقونه»را زنان باردار و شیرده دانسته‌اند. (مجمع البیان، ج 1 - 2، ص 494؛ زاد المسیر، ج 1، ص 142)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کلمۀ«منکم»می‌تواند اشاره به برداشت یادشده باشد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.«فمن شهد...»یعنی هرکس آن ماه را دریابد و به آن آگاه شود. بنابراین عدم کفایت احتمال حلول ماه از مفهوم این جمله به دست می‌آید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آیۀ یادشده دربارۀ مانعان زکات نازل شده است. (زبدة البیان، ص 276)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که کنز و عدم انفاق، کنایه از عدم پرداخت زکات باشد، بنابراین آیه اجمالاً به وجوب زکات اشاره دارد. (زبدة البیان، ص 248)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آیه بر وجوب زکات دلالت دارد. (زبدة البیان، ص 256)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یک احتمال، مقصود از«تزکی»زکات است. (مجمع البیان، ج 9 - 10، ص 721؛ الکشف و البیان، ج 10، ص 185)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آیۀ شریفه بر وجوب پرداخت زکات بر کافران دلالت دارد. (زبدة البیان، ص 246)، زیرا«ویل»تهدید به عذاب است. (لسان العرب، ج 15، ص 422«ویل»)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صورت قائل شدن به وجوب یا استحباب اخذ زکات بر پیامبر صلی الله علیه و آله این حکم دربارۀ جانشین حضرت و مأمور جمع‌آوری زکات و فقیه جاری خواهد بود. (کنز العرفان، ج 1، ص 228 - 229)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از«قد افلح من تزکی»زکات فطره است و این مطلب از امام صادق علیه السلام روایت شده است. (مجمع البیان، ج 9 - 10، ص 722)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.«مؤلفة قلوبهم»به کسانی گفته می‌شود که پرداخت زکات، موجب گرایش آنان به اسلام می‌شود و می‌توان از آنان در جهت مصالح اسلام کمک گرفت. (التبیان، ج 5، ص 244؛ زاد المسیر، ج 2، ص 270)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.«اموالهم»دلالت دارد بر اشتراط مالکیت نسبت به حدنصاب در پرداخت زکات. (کنز العرفان، ج 1، ص 228)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قولی«سلّموا تسلیما»یعنی به صورت دعا بر او سلام کنید یعنی بگویید«السلام علیک یا رسول اللّه». (مجمع البیان، ج 7 - 8، ص 579؛ الکشف و البیان، ج 8، ص 61)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بر وجوب شکر خداوند در برابر نعمتهایش دلالت دارد. (مجمع البیان، ج 1 - 2، ص 97)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آیۀ شریفه، منازعه و اختلاف مسلمانان در امر غنیمت جنگ بدر است که آنان را به اصلاح این خصومت و منازعه امر می‌کند. (مجمع البیان، ج 3 - 4، ص 795 و 797)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آمده است که مردی از پیامبر صلی الله علیه و آله در تفسیر آیه سؤال کرد که صلوات بر تو چگونه است؟ حضرت فرمود: بگو اللهم صل علی محمد و علی آل محمد. (جامع البیان، ج 12، جزء 22، ص 53) و احتمال دارد مقصود از صلوات واجب همان جزء تشهّد باشد. (زبدة البیان، ص 131)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مقصود از«ما امر اللّه به أن یوصل»صلۀ رحم است. (مجمع البیان، ج 1 - 2، ص 170؛ الکشف و البیان، ثعلبی، ج 1، ص 173)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الأرحام»عطف بر«اللّه»و معنای آن می‌شود: بترسید از اینکه قطع رحم نمایید، بنابراین، آیه بر وجوب صلۀ رحم دلالت دارد. (مجمع البیان، ج 3 - 4، ص 6؛ کشف الاسرار، ج 2، ص 406)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از«فطهر»تطهیر لباس از نجاسات برای خواندن نماز با آن است. (التبیان، ج 10، ص 173)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.«حتی یطهرن فاذا تطهرن»به تحصیل غسل، یا تحصیل وضو و نیز به شستن محل خون [فرج] تفسیر شده است. (مجمع البیان، ج 1 - 2، ص 563)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ضمیر در«لا یمسّه»به قرآن بر می‌گردد،«لا یمسّه»خبر در مقام انشاء است و ظاهر آن بر طهارت ظاهری دلالت دارد و این برداشت را روایت امام باقر علیه السلام تأیید می‌کند. (مجمع البیان، ج 9 - 10، ص 341)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.«اذا قلتم فاعدلوا»بنا بر یک قول یعنی آنگاه که شهادت می‌دهید و یا قضاوت [حکم] می‌کنید، عدالت داشته باشید. (مجمع البیان، ج 3 -\4، ص 593؛ کشف الاسرار، ج 3، ص 524)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مفهوم آیه استفاده می‌شود که در صورت آمیزش، عده لازم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.«حافظات للغیب»به معنای حفظ عفت در غیاب شوهر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مفسران گفته‌اند: فرمان عفو و گذشت منسوخ به فرمان جهاد«قاتلوا الذین لا یؤمنون بالاخره...»است. (مجمع البیان، ج 3 -\4، ص 268)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روایتی از امام صادق علیه السلام آمده است که مقصود از تمام کردن حج و عمره، ادای کامل آن دو و اجتناب از مواردی است که لازم است از آنها پرهیز کند. (الکافی، ج 4، ص 264، ح 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درصدد بیان وجوب حج و عمره است. (مجمع البیان، ج 1 -\2، ص 518)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از«حجّ البیت»حج و عمره هر دو اراده شده، زیرا هر دو واجب‌اند. (الکافی، ج 4، ص 264، ح 1؛ زبدة البیان، ص 306 -\307)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روایتی از امام صادق علیه السلام آمده است که مقصود از تمام کردن حج و عمره، ادای کامل آن دو و اجتناب از مواردی است که لازم است از آنها پرهیز کند. (الکافی، ج 4، ص 264، ح 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.«للّه»یعنی در انجام دادن حج و عمره قصد تقرّب به خدا [و اخلاص] داشته باشید. (مجمع البیان، ج 1 -\2 ، ص 518)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للّه»یعنی لوجه اللّه؛ حج و عمره را فقط برای خدا به جا آورید. (زبدة البیان، ص 306 -\307)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اطلاق«أتمّوا...»شامل عمرۀ واجب و مستحبی و همچنین صحیح و فاسد می‌شود</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آنچه پیامبر صلی الله علیه و آله در ارتباط با این آیه انجام دادند عمره بوده است. (مجمع البیان، ج 9 -\10، ص 191)</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.«فلم تجدوا»ظهور دارد که برای تهیّۀ آب باید تلاش کرد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صادق علیه السلام«لامستم النّساء»را به جماع تفسیر فرمودند و برداشت بر همین اساس است. (الکافی، ج 5، ص 555، ح 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اینکه در وضو و تیمّم مقدار مشخص شده و در غسل مطلق آمده است، مطلب مذکور استفاده شده است. برخی از مفسران نیز نوشته‌اند: غسل فراگرفتن آب به تمام بدن است. (التّفسیر المنیر، ج 5، ص 83)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فدیه، اعطای دو مد طعام [بیست سیر] در صورت توانمندی و یک مد در صورت ناتوانی به مسکین است. (مجمع البیان، ج 1 -\2، ص 494)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.«فاذنوا بحرب من اللّه»یعنی یقین کنید شما [رباخواران] مستحق قتل در دنیا [از سوی حاکم شرع] و عذاب در آخرت هستید. (مجمع البیان، ج 1 -\2، ص 674؛ الکشف و البیان، ج 2، ص 285)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مربوط به شاهد بودن دو نصرانی بر وصیت یک مسلمان است که تخلف آن دو باعث حکم به سوگند آنان گردید. (مجمع البیان، ج 3 - 4، ص 395؛ معالم التنزیل، بغوی، ج 2، ص 92)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از«فصل الخطاب»شهود و قسم است، یعنی مدعی باید بینه اقامه کند و در صورت ناتوانی یا نکول، منکر قسم بخورد. (مجمع البیان، ج 7 - 8، ص 732؛ معالم التنزیل، بغوی، ج 4، ص 58)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 روزۀ سه روز، صدقه به شش مسکین [هر مسکینی دو مدّ طعام] و«نسک»قربانی کردن یک گوسفند است. (الکافی، ج 4، ص 358، ح 2؛ تفسیر نور الثقلین، ج 1، ص 187، ح 664 و 666)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روایت امام صادق علیه السلام در توضیح آیۀ مزبور است. (تهذیب الاحکام، ج 5، ص 341، ح 94؛ تفسیر نور الثقلین، ج 1، ص 673 ، ح 367) می‌باشد</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روایت امام صادق علیه السلام در توضیح آیۀ یادشده است. (الکافی، ج 4، ص 386، ح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 کفّارة»عطف بر«فجزاء»است و مقدار طعام،موکول به حکمین است. برخی گفته‌اند: ابتدا باید حیوان مشابه حیوان شکار شده قیمت‌گذاری شود، سپس با قیمت طعام سنجیده شود و باید تعداد مساکین به تعداد مدّ طعام باشد. (تفسیر التحریر و التنویر، ج 4، جزء 7، ص 48) روایتی از امام صادق علیه السلام مؤیّد همین مطلب است. (دعائم الإسلام، ج 1، ص 307)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فقهای امامیّه گفته‌اند: اگر صید در حال احرام عمره بود کفّاره‌اش در مکّه و در آستانه و روبه‌روی کعبه ذبح و نحر شود و اگر احرام حج صید کرد محلّ ذبح و نحر کفّاره منا است. (مجمع البیان، ج 3 -\4، ص 379)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صادق علیه السلام در پاسخ سؤال از جواز آزاد نمودن کودک برده در کفّاره فرمود: در آزاد کردن برده برای کفّاره، بردۀ کودک کافی است، مگر در کفّارۀ قتل، زیرا خدای - عزّ و جلّ - می‌فرماید:«فتحریر رقبة مؤمنة»و مقصود از مؤمنه این است که [به ایمان] اقرار کرده، به حدّ بلوغ رسیده باشد. (الکافی، ج 7، ص 463 ، ح 15؛ تفسیر نور الثقلین، ج 1، ص 531، ح 483)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است: مقصود از«قد فرض اللّٰه...»بیان کفّارۀ قسم با فرض آن از سوی خداوند است. (مجمع البیان، ج 9 -\10، ص 473 -\474)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.«امت»به معنای هر گروه و جمعی است که مقصد واحدی آنان را گرد هم آورده باشد، مانند دین واحد، مکان واحد یا زمان واحد (مفردات، ص 86،«أم») بنابراین از تعبیر امّت دربارۀ دعوت‌کنندگان به معروف می‌توان استفاده کرد که آنان باید یک گروه متشکل باشند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احتمال«من»در«منکم»بیانیه است. (مجمع البیان، ج 1 - 2، ص 806)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یک احتمال«من»در«منکم»تبعیضیه است. (کنز العرفان، ص 373 ؛ زبدة البیان، ص 411)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با استناد به آیۀ مزبور، وجوب احضار گروهی از مؤمنان را برای گواه بودن بر اجرای حد استفاده کرده‌اند. (زبدة البیان، ص 829)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.«ممن ترضون من الشهداء»یعنی مردان و زنانی که مرضیّ در دین باشند و این اشاره به اشتراط عدالت است. (کنز العرفان، ص ج 2، ص 53)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دیدگاه برخی مفسّران، پیمان یادشده از انبیا، دربارۀ پیامبر اکرم صلی الله علیه و آله است.برخی با دید انتقادی به این برداشت گفته‌اند: آیه عامّ است، گرچه برداشت قبلی از سیاق آیات قابل استفاده است. (المیزان، ج 3، ص 335)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لزوم ادا و تحمّل شهادت را مشروط به دعوت برآن کرده و مفهوم شرط این است که در صورت نبود دعوت، شاهد بودن و شهادت دادن واجب نیست</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مقصود از«فاحشة»در آیۀ یادشده ، مساحقه است. (زبدة البیان، ص 827 ؛ کنز العرفان، ص 655 -\656)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از«فصل الخطاب»شهود و قسم است؛ یعنی مدّعی باید بیّنه اقامه کند و در صورت ناتوانی یا نکول، منکر سوگند بخورد. (مجمع البیان، ج 7 -\8 ، ص 732؛ الکشف و البیان، ج 8، ص 185)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احتمالی، مقصود از آیه این است که دو مرد از کسانی که شهادت شاهدان بر وصیّت به ضرر آنان تمام شده می‌توانند در مقام شهادت برآمده و شهادت خویش را ادا نمایند که به این دو نفر، شاهدان جایگزین می‌گویند</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گروهی از جاهلان عرب، زینتها و روزیهای پاکیزه را بر خود حرام کرده بودند و پیامبر صلی الله علیه و آله مأمور شد با آن مبارزه کند. (جامع البیان، ج 5، جزء 8، ص 214 -\216)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داده می‌شود که امر در«فعظوهنّ»ارشاد به حکم عقل به لزوم موعظه باشد، نه اینکه امر مولوی و دال بر وجوب شرعی باشد.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علی بن الحسین علیه السلام دربارۀ«و الیتامی و المساکین و ابن السبیل»پرسیده شد. در پاسخ گفت:«یتیمان ما و مساکین ما»(جامع البیان، ج 6، جزء 10، ص 12)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گروهی گفته‌اند: غنیمت و فیء به یک معنا هستند. (جامع البیان، ج 6، جزء 10، ص 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آیه، نمازهای پنجگانه است. (مجمع البیان، ج 7 -\8 ، ص 57 -\58)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گفته‌اند: مقصود از«فصلّ لربّک»نمازهای واجب است. (مجمع البیان، ج 9 -\10، ص 837)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نماز«طرفی النّهار»شامل نماز صبح، ظهر، عصر و نماز«زلفاً من اللّیل»شامل نماز مغرب و عشا می‌شود. (مجمع البیان، ج 5 -\6 ، ص 306)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یادشده جامع نمازهای پنجگانه است، زیرا نماز به هنگام زوال خورشید شامل نماز ظهر و عصر و«غسق اللّیل»شامل نماز مغرب و عشا می‌شود و مقصود از«قرآن الفجر»نماز صبح است. (مجمع البیان، ج 5 - 6، ص 670)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مراد از تسبیح در آیه، نماز است. (زبدة البیان، ص 96)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ابن عبّاس سؤال شد: آیا نمازهای پنجگانه را در قرآن می‌یابی؟ گفت: آری، و آیه یادشده را قرائت نمود، بنابراین مقصود از تسبیح در«حین تمسون»نماز مغرب و عشا است و در«حین تصبحون»نماز صبح می‌باشد و در«عشیّاً»نماز عصر و«حین تظهرون»نماز ظهر است. (زبدة البیان، ص 96)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احتمالی، مراد از«یذکرون»«یصلون»[نماز می‌خوانند] است که برحسب توان آن را انجام می‌دهند که روایات خاصّه و عامّه برآن دلالت دارد و بر خواندن نماز در همه حال با رعایت سلسله‌مراتب متذکّر شده است. (زبدة البیان، ص 197 -\198)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نماز«طرفی النّهار»شامل نماز صبح، ظهر، عصر و نماز«زلفاً من اللّیل»شامل نماز مغرب و عشا می‌شود. (مجمع البیان، ج 5 -\6 ، ص 306)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یادشده جامع نمازهای پنجگانه است، زیرا نماز به هنگام زوال خورشید شامل نماز ظهر و عصر و«غسق اللّیل»شامل نماز مغرب و عشا می‌شود و مقصود از«قرآن الفجر»نماز صبح است. (مجمع البیان، ج 5 - 6، ص 670)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قولی، مراد از تسبیح در آیه، نماز است. (زبدة البیان، ص 96)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ابن عبّاس سؤال شد: آیا نمازهای پنجگانه را در قرآن می‌یابی؟ گفت: آری، و آیه یادشده را قرائت نمود، بنابراین مقصود از تسبیح در«حین تمسون»نماز مغرب و عشا است و در«حین تصبحون»نماز صبح می‌باشد و در«عشیّاً»نماز عصر و«حین تظهرون»نماز ظهر است. (زبدة البیان، ص 96)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بنا بر روایت وارده از امام باقر و امام صادق علیهما السلام مقصود از«الوسطیٰ»نماز ظهر است و بنا بر قولی مراد از آن نماز عصر است و روایتی از پیامبر صلی الله علیه و آله هم برآن دلالت دارد. (زبدة البیان، ص 81 -\82)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.«اقم الصّلاة لذکری»یعنی اگر نماز فوت شد و آن را فراموش کردی هرگاه یادت آمده انجامش بده. (زبدة البیان، ص 162) این برداشت را روایت پیامبر صلی الله علیه و آله که فرمود: کسی که نماز را فراموش کرد هرگاه یادش آمد انجام دهد، زیرا خدای متعال فرمود:«اقم الصّلاة لذکری»(سنن ابن ماجه، ج 1، ص 228، ح 697 ؛ مجمع البیان، ج 7 -\8 ، ص 11)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امام صادق علیه السلام فرمود: هرچه [از نماز] در شب فوت شد در روز قضایش را انجام بده. خدای متعال فرمود:«و هو الّذی ...»مقصود این است آنچه از انسان در شب فوت شده در روز انجامش دهد و آنچه در روز فوت شده در شب قضایش را انجام دهد. (تفسیر نور الثقلین، ج 4، ص 26، ح 88)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بر لزوم همراهی مأموم با امام در رکوع دلالت دارد. (زبدة البیان، ص 183)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احتمال دارد که این آیه اشاره داشته باشد به تحقّق جماعت با درک رکوع امام در نماز. (زبدة البیان، ص 183)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نقل شده که برخی مسلمانان، هنگام نماز جماعت صحبت می‌کردند. آیه نازل شد و دستور داد که در حال نماز به قرائت امام جماعت گوش فرادهند . (زبدة البیان، ص 186)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احتمال داده‌اند: مقصود از«و ارکعوا مع الرّاکعین»نمازهایی باشد که خواندن آنها به صورت جماعت واجب است، مثل نماز جمعه. (زبدة البیان، ص 183)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ظاهر«فلیس علیکم جناح»بر جواز دلالت دارد، لیکن چون مطلق است، می‌توان از آن برداشت وجوب کرد و روایت امام باقر علیه السلام نیز مؤید این برداشت است. (من لا یحضره الفقیه، ج 1، ص 434، ح 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از«فإذا سجدوا»سجدۀ دوم در رکعت اوّل است (مجمع البیان، ج 3 -\4، ص 156) و این حکم در صورتی است که جنگجویان بخواهند به صورت دو گروه با یک امام، نماز جماعت به جا آورند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.«من»در آیه برای تبعیض است. مراد از تبعیض، این است که در بخشی از مقام نماز اقامه شود. از آیه وجوب [خواندن] دو رکعت نماز طواف در آن مقام فهمیده می‌شود. (زبدة البیان، ص 368)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برخی احتمال داده‌اند که مقصود از«و ارکعوا مع الرّاکعین»نمازهایی باشد که خواندن آنها به صورت جماعت واجب است، مثل عیدین. (زبدة البیان، ص 183) لازم به توضیح است که وجوب جماعت، مخصوص زمان حضور معصوم علیه السلام است. اما در زمان غیبت مستحبّ است. (تحریر الوسیله، ج 1، ص 241)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بنا بر قولی از آیه، صدقه [زکات] فطره و نماز عید اراده شده است و این برداشت هم براساس روایت منقول از امام صادق علیه السلام است. (مجمع البیان، ج 9 -\10، ص 722)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برخی گفته‌اند: مقصود از«فصلّ لربّک»نماز عید [قربان] است و این آیه دلیلی بر وجوب آن است. (زبدة البیان، ص 136)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از امام باقر علیه السلام دربارۀ چگونگی و مقدار نماز در سفر سؤال شد: حضرت با تمسک به آیه وجوب تقصیر، شکسته شدن نماز در سفر را استدلال فرمود. (زبدة البیان، ص 174)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بنا بر قولی، مقصود از«من اللیل فتهجد ...»نماز شب است. (زبدة البیان، ص 99)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این آیه بر وجوب تکبیرةالاحرام استدلال شده است. (زبدة البیان، ص 125)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مشهور علما از این آیه بر وجوب تکبیرة الاحرام، استدلال نموده‌اند. (زبدة البیان، ص 125)</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این آیه دلالت می‌کند که رکوع، واجب است. (زبدة البیان، ص 182- 183)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.«الراکعون»کسانی‌اند که در نماز واجب، رکوع را به جا می‌آورند. (مجمع البیان، ج 5 - 6، ص 114)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امر به رکوع و سجود مفید وجوب آنها است و ممکن است مقصود از«و ارکعوا...»نماز باشد و علت تعبیر از نماز به رکوع این است که رکوع از اعظم اجزای نماز است. (کنز العرفان، ج 1، ص 124 و 126)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از«ارکعوا»یعنی صلّوا [نماز بخوانید]. (مجمع البیان، ج 9 -\10، ص 636 ؛ روح المعانی، ج 16، جزء 29، ص 307) وجه تعبیر نماز به رکوع این است که رکوع از واجبات نماز و از ارکان آن است</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.«الساجدون»کسانی‌اند که در نماز واجب سجده به جا می‌آورند. (مجمع البیان، ج 5 - 6، ص 114)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مقصود از«ساجدین»مصلین است. (مجمع البیان، ج 5 - 6، ص534) بنابراین می‌توان فهمید که سجده از اجزای مهم نماز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آیه این است که در شب برای پروردگارشان بیتوته می‌کنند و نماز شب می‌خوانند و در آن سجده به جا می‌آورند. (مجمع البیان، ج 7 - 8، ص 279) بنابراین می‌شود استفاده کرد که سجده از اجزای واجب در نماز است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از«تقلّبک فی السّاجدین»،«مصلّین»است. (مجمع البیان، ج 7 -\8 ، ص 322) و می‌شود از چنین تعبیری وجوب سجده را در نماز فهمید</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امر به سجود، مفید وجوب آنها است.(کنز العرفان، ج 1، ص 124 و 126)</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قولی، مقصود از«المساجد»اعضای هفت‌گانۀ انسان است که به‌وسیلۀ آنها سجده می‌شود و این قول به‌واسطۀ سخن پیامبر صلی الله علیه و آله تأیید می‌گردد که فرمود: مأمور شدم که با هفت عضو سجده کنم. (زبدة البیان، ص 126)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ظاهر«صلوا»دالّ بر وجوب است و احتمال دارد مقصود از این وجوب [صلوات] همان صلواتی باشد که جزء تشهد است. (زبدة البیان، ص 131)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ذکر«و یقیموا الصّلاة»بعد از«لیعبدوا اللّٰه مخلصین»از باب ذکر خاصّ پس از عامّ است و اخلاص در آن جریان دارد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از این آیه به وجوب قیام در نماز استدلال شده است. (مجمع البیان، ج 1 -\2 ، ص 600 ؛ کنز العرفان، ج 1، ص 115)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روایت امام باقر علیه السلام مؤید برداشت مزبور است که فرمود: مقصود از«الّذین یذکرون اللّٰه قیاماً»[نمازگزار] سالم است که باید نماز را به صورت ایستاده بخواند. (الکافی، ج 3، ص 411، ح 11؛ تفسیر عیّاشی، ج 1، ص 211، ح 1745)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احتمال داده شده که«فاذکروا اللّه»... به این معنا باشد که نماز را در حال صحّت و سلامت، ایستاده بخوانید. (زبدة البیان، ص 179)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.«للّه»اشاره بر وجوب نیّت در نماز دارد. (کنز العرفان، ج 1، ص 115)</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طبق نظر بیشتر مفسران«مِن»در«منکم»تبعیضیه است، زیرا امربه‌معروف و نهی از منکر از واجبات کفایی است و اگر گروهی آن را انجام دهند از دیگران ساقط می‌شود و کسانی که قائلند امربه‌معروف و نهی از منکر واجب عینی است«من»در آیه را بیانیه گرفته‌اند. (مجمع البیان، ج 1 -\2، ص 806)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از«أولو بقیة»صاحبان و بهره‌مندان از فضل، دین و علم به شریعت هستند. (تفسیر التحریر و التنویر، ج 6، جزء 12، ص 184)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از«فلم تجدوا ماءً»شامل نبود آب یا عدم امکان مصرف آن به علت ضرر یا نداشتن توان مالی برای تحصیل و فراهم کردن آن است. (زبدة البیان، ص 53)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روایت امام باقر علیه السلام است. (الکافی، ج 3، ص 26، ح 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.«باء»در«برءوسکم»برای تبعیض است و«ارجلکم»برآن عطف شده است و روایت امام باقر علیه السلام نیز مؤید این معنا است. (الکافی، ج 3، ص 30، ح 4؛ تفسیر نور الثقلین، ج 1، ص 596، ح 70)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.«کعب»به معنای برآمدگی روی پا محل الصاق ساق بر روی پا است و روایت امام باقر علیه السلام نیز مؤید این معنا است.(الکافی، ج 3، ص 26، ح 5؛ تفسیر نور الثقلین، ج 1، ص 598، ح 73)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تقدم ذکر صورت بر دستها و مسح سر بر پاها بر لزوم ترتیب در شستن و مسح اعضا دلالت دارد، و روایت منقول از امام باقر علیه السلام نیز مؤید این برداشت است. (الکافی، ج 3، ص 34، ح 5؛ تفسیر نور الثقلین، ج 1، ص 599، ح 79)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بعید نیست که بتوان از آیه، وجوب وفای به نذر را استفاده کرد، زیرا مخالفت‌کننده با آن را ظالم نامیده است. (زبدة البیان، ص 623)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قید«ظالمی انفسهم»در آیه می‌رساند که هجرت از دار الکفر در صورتی ضرورت دارد که مسلمان در انجام دادن وظایف دینی خود آزاد نباشد و مجبور به شرک و بت‌پرستی گردد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از«ذاهب الی ربّی»هجرت از دار الکفر است. (مجمع البیان، ج 7 -\8، ص 704؛ کشف الاسرار، ج 8، ص 87)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855 ،«وجه»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المیزان، ج 16، ص 90 و 93 -\94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نثر طوبیٰ، ص 535،«وجه»؛ المیزان، ج 13، ص302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رضا علیه السلام نقل شده است:«وجه اللّه»پیامبران خدا، رسولان و حجّتهای اویند. (توحید صدوق، ص 117، ب 8 ، ح 21؛ بحار الانوار، ج 4، ص 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اسد الغابه، ج 5، ص 409</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البیان، ج 5 -\6 ، ص 110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3 -\4، ص 88 ؛ التفسیر الکبیر، ج4، ص 99</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جمهرة انساب العرب، ص 345؛ الاستیعاب، ج 4،ص 126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 البیان، ج 3، جزء 3، ص 461؛ الاتقان، ج 2، ص 325</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858،«وحی»</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تلخیص التمهید، ج 1، ص 10 -\16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اتل...»یعنی آنچه خداوند به تو وحی کرده بر آنان قرائت کن. (مجمع البیان، ج 5 -\6 ، ص 715)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ضمیر«هو»به پیامبر صلی الله علیه و آله بازمی‌گردد و مراد از«غیب»وحی‌ای است که بر او نازل شده است. (معالم التنزیل، بغوی، ج 5، ص 218؛ المیزان، ج 20، ص 219)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معنای آیه این است که هیچ پیامبری نباید چیزی از وحی را کتمان کند و در آنچه به او ابلاغ شده به امتش خیانت کند. (مجمع البیان، ج 1 -\2، ص 873؛ زاد المسیر، ج 1، ص 342)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مراد از روح در آیۀ شریفه وحی است. (مجمع البیان، ج 5 -\6، ص 537؛ معالم التنزیل، بغوی، ج 3، ص 71)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احتمالی، مراد از طوائف سه‌گانه ، مذکور در آیه، طوائف ملائکه است که وحی را نازل می‌کنند و مأمور تأمین امنیت راه وحی و دفع شیاطین از مداخله در آن و رساندن به پیامبران یا خصوص محمد صلی الله علیه و آله می‌باشند. (المیزان، ج 17، ص 121)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الناشرات نشراً»قسم به ملائکه‌ای است که صحیفه‌هایی که وحی بر آنها نوشته شده برای ابلاغ به انبیا منتشر می‌کنند. (المیزان، ج 20، ص 146)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گفته شده که پیامبر صلی الله علیه و آله به جبرئیل فرمود: چه چیز مانع تو است از اینکه بیش از این تو را ببینم؟ (مجمع البیان، ج 5 -\6، ص 805؛ تفسیر القرآن العظیم، ابن کثیر، ج 5، ص 220)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یعنی خدا بر زبان جبرئیل به محمد صلی الله علیه و آله وحی کرد. (مجمع البیان، ج 9 -\10، ص 322)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اکثر مفسران بر این عقیده‌اند که این سوره اولین سوره‌ای است که بر پیامبر صلی الله علیه و آله نازل شده و این اولین روزی بود که جبرئیل بر پیامبر صلی الله علیه و آله فرود آمد، در حالی که ایشان در غار حرا مشغول عبادت بود. (مجمع البیان، ج 9 -\10، ص 780؛ معالم التنزیل، بغوی، ج 5، ص 279)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عاشور از برخی مفسران نقل کرده که«و لا تعجل...»یعنی در قرائت آنچه بر تو نازل شده بر اصحاب و املای آن بر ایشان عجله نکن. (تفسیر التحریر و التنویر، ج 8، الجزء 16، ص 317)</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ضمیر«هو»به پیامبر صلی الله علیه و آله بر می‌گردد و مراد از غیب، وحی است که بر او نازل شده و«ضنین»صفت مشبهه از«ضن»به معنای بخل است؛ یعنی آن حضرت در [ابلاغ] آنچه به او وحی شده بخل نمی‌ورزد، لذا نه کتمان و حبس می‌کند و نه تغییر می‌دهد، بلکه همان گونه که خداوند به او آموخته و هرآنچه مأمور به تبلیغ آن شده به مردم می‌آموزد و می‌رساند. (المیزان، ج 20، ص 219؛ معالم التنزیل، بغوی، ج 5، ص 218)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معنای«تمنی»[در آیه] تلاوت است. در این صورت معنای آیه چنین می‌شود: انبیای پیش از پیامبر صلی الله علیه و آله هنگامی که وحی را برای قومشان تلاوت می‌کردند آنها آن را تحریف می‌کردند و به آنچه انبیا گفته بودند چیزی می‌افزودند یا کم می‌کردند، همان‌طور که یهود این کار را کردند و [ ازاین‌جهت] این کار به شیطان نسبت داده شده، چون با گمراه‌گری او بوده است. (مجمع البیان، ج 7 -\8، ص 145)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فعل مضارع«نوحی»دالّ بر استمرار و تدریج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کافران از روی استهزا می‌گفتند:«ما ذا قال آنفاً». (مجمع البیان، ج 9 -\10، ص 154؛ زاد المسیر، ج 4،ص 118)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مفسّران گفته‌اند: مدتی بود که جبرئیل بر پیامبر صلی الله علیه و آله نازل نمی‌شد. مشرکان آن را دستاویز قرار داده گفتند، پروردگار، محمّد صلی الله علیه و آله را مورد بغض قرار داده و او را ترک کرده است. در پی آن، خدا«ما ودّعک ربّک و ما قلیٰ...»را نازل کرد. (روح المعانی، ج 16، جزء 30، ص 282)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از«کلماته»کتب [آسمانی] گذشته، وحی و قرآن است. (مجمع البیان، ج 3 -\4، ص 751)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.«نقم»[مصدر«تنقمون»] به معنای انکار، خرده‌گیری، عیب‌جویی و کینه‌توزی است. (مجمع البحرین، ج 4، ص 366،«ن، ق، م»؛ نثر طوبی، ص 494،«نقم»</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مراد از«کلمات رَبّ»چیزی است که خدا به آن تکلم کرده و آن را به انبیایش وحی نموده است. (مجمع البیان، ج 9 -\10، ص 479)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بعید نیست که جملۀ [«ما جعل اللّه لرجل من قلبین فی جوفه»] در مقام تعلیل برای گفتۀ سابق«لا تطع الکافرین و المنافقین»و«و اتّبع ما یوحیٰ الیک»باشد. (المیزان، ج 16، ص 274)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از«ذلک»کلیۀ اوامر و نواهی است که قبلاً در آیات ذکر شده بود. (مجمع البیان، ج 5 -\6، ص 642)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گفته شده که یهود به پیامبر صلی الله علیه و آله گفتند: [آیا] خداوند بر تو کتابی نازل کرده است؟ پیامبر صلی الله علیه و آله فرمود: بله. یهود گفتند: قسم به خدا که خداوند کتابی از آسمان نفرستاده است. (مجمع البیان، ج 3 - 4، ص 515؛ زاد المسیر، ج 2، ص 53)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 هذا...»یعنی این چیزی که دربارۀ عیسی علیه السلام و جز او بر تو وحی کرده‌ایم سخن راست و درست است. (مجمع البیان، ج 1 -\2، ص 765)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خیری که مشرکان آرزوی عدم نزول آن را داشتند وحی به پیامبر صلی الله علیه و آله است. (مجمع البیان، ج 1 -\2، ص 344؛ الکشاف، ج 1، ص 175)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شأن نزول آیه نقل شده که ابوجهل گفت: ما به او [محمد صلی الله علیه و آله ] ایمان نمی‌آوریم، مگر آنکه بر ما وحی نازل شود، همان گونه که بر او نازل می‌شود. (مجمع البیان، ج 3 -\4، ص 559)</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.«کذلک»یعنی همچنان که کتب آسمانی را به انبیای پیش از تو [ای پیامبر] به زبان آنها نازل کردیم. (مجمع البیان، ج 5 -\6، ص 456؛ زاد المسیر، ج 2، ص 499)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باور گروهی مفسّران، منظور این است که ما به زودی برای تو پیام وحی می‌فرستیم که بر تو گران است. گرانی بر پیامبر به سبب بیان مفاهیم بلند و دگرگون‌سازی است که از واکنش مردم و اذیّت و آزارهای آنان دیده خواهد شد که با جهاد، تلاش، تهجّد و عبادت شبانه باید مسئولیّت رسالت را به آخر رساند. (مجمع البیان، ج 9 -\10، ص 479)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شاید وجه اینکه فرموده:«نزل به الروح الامین علی قلبک»و نفرموده:«علی علیک»اشاره به نحوه دریافت قرآن نازل شده باشد و آنکه [وحی] را از روح دریافت کرده نفس شریف ایشان است، بدون مشارکت حواس ظاهری که ابزار ادراک امور جزئیه است. (المیزان، ج 15، ص 317)</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احتمالی، مراد وحی به اهل آسمان، ملائکه است. (مجمع البیان، ج 9 -\10، ص 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امام رضا علیه السلام از جدّش امیرالمؤمنین علیه السلام می‌فرماید: رؤیای پیامبران، وحی است. (امالی، شیخ طوسی، ج 1، ص 338، ح 28؛ بحار الانوار، ج 11، ص 64 ، ح 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رضا علیه السلام از جدّش امیرالمؤمنین علیه السلام می‌فرماید: رؤیای پیامبران، وحی است. (امالی، شیخ طوسی، ج 1، ص 338، ح 28؛ بحار الانوار، ج 11، ص 64 ، ح 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رضا علیه السلام از جدّش امیرالمؤمنین علیه السلام می‌فرماید: رؤیای پیامبران، وحی است. (امالی، شیخ طوسی، ج 1، ص 338، ح 28؛ بحار الانوار، ج 11، ص 64 ، ح 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امام رضا علیه السلام از جدّش امیرالمؤمنین علیه السلام می‌فرماید: رؤیای پیامبران، وحی است. (امالی، شیخ طوسی، ج 1، ص 338، ح 28؛ بحار الانوار، ج 11، ص 64 ، ح 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امام رضا علیه السلام از جدّش امیرالمؤمنین علیه السلام می‌فرماید: رؤیای پیامبران، وحی است. (امالی، شیخ طوسی، ج 1، ص 338، ح 28؛ بحار الانوار، ج 11، ص 64 ، ح 4)</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آیه برفرض رجوع هر دو ضمیر در«دنا»و«فتدلّیٰ»به پیامبر صلی الله علیه و آله این است که سپس پیغمبر صلی الله علیه و آله به خدا نزدیک و نزدیک‌تر شد. (المیزان، ج 19، ص 28)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 روح در این آیه، وحی است. (مجمع البیان، ج 5 -\6 ، ص 537؛ زاد المسیر، ج 2، ص 550)</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بعضی از مفسّران، مرجع ضمیر در«له»را پیامبر اکرم صلی الله علیه و آله دانسته‌اند. (مجمع البیان، ج 5 -\6 ، ص 508) بنابراین خداوند او را از همه جهات محافظت می‌کند و این دلیلی بر عصمت او است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کاظم علیه السلام دربارۀ سخن گفتن خداوند با موسی علیه السلام فرمود: موسی علیه السلام با همراهان خود به طور سینا رفت، پس خداوند با او تکلّم کرد و همگی صدای آن را شنیدند، زیرا خدا کلام را در درخت ایجاد کرده به اطراف آن پراکند تا جایی که تمامی افراد حاضر در آنجا آن را شنیدند. (التوحید، صدوق، ص 121؛ تفسیر نور الثقلین، ج 1، ص 574، ح 676)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شکافتن آسمانها، شکافتن آن از گذر وحی بر آنها است. (المیزان، ج 18، ص 10)</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ظاهر این است که مقصود از«لذکر»ذکر خدا است. (المیزان، ج 18، ص 105)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که«رصد»ملائکه‌ای هستند که در پیش‌رو و پشت سر پیامبر صلی الله علیه و آله از وحی محافظت می‌کنند. (مجمع البیان، ج 9 -\10، ص 563؛ معالم التنزیل، بغوی، ج 5، ص 164)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دربارۀ آیۀ«اخرجوا انفسکم الیوم تجزون عذاب الهون»فرمود: منظور از عذاب خوارکننده، تشنگی [هنگام جان دادن] است. (تفسیر عیّاشی، ج 1، ص 370، ح 63 ؛ تفسیر نور الثقلین، ج 1، ص 746، ح 184)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.«بقعۀ مبارکه»، بقعه‌ای است که خداوند در آنجا به موسی علیه السلام فرمود: کفشهایت را درآور، زیرا تو در«وادی مقدّس طویٰ»گام نهادی. (مجمع البیان، ج 7 -\8 ، ص 392)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از«علم»در آیۀ شریفه، آیات و وحی است که طریق علم می‌باشد. (مجمع البیان، 1 -\2، ص 422؛ روح البیان، ج 1، ص 252)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معنای آیه این است که به من چیزی وحی نشده است، مگر انذار روشن. (مجمع البیان، ج 7 -\8، ص 756؛ معالم التنزیل، بغوی، ج 4، ص 76)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معنای«قدم صدق»شفاعت محمد صلی الله علیه و آله در روز قیامت از ایشان [مؤمنان] است و این معنا از امام صادق علیه السلام روایت شده است. (مجمع البیان، ج 5 -\6، ص 134؛ تفسیر نور الثقلین، ج 2، ص 292، ح 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مدلول اول آیه با توجه به سیاق این است: هرچند من [پیامبر صلی الله علیه و آله ] و شما در بشر بودن و عجز مساوی هستیم ولی این مانع از این نمی‌شود که شما را به پیروی از خود فراخوانم، چون‌که پروردگارم به‌وسیلۀ وحی‌ای که بر من فرستاده به من بصیرت بخشیده ولی شما چنین نیستید. (المیزان، ج 7، ص 97)</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.«بکلماته»عام است و شامل هر کلامی که خداوند به‌وسیلۀ آن وحی کرده می‌شود. (تفسیر التحریر و التنویر، ج 12، جزء 25، ص 88)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[روح] در آیه، وحی است و ازاین‌جهت روح نامیده شده که باعث حیات قلبها و نفوس است. (مجمع البیان، ج 7 -\8، ص 805؛ الکشف و البیان، ثعلبی، ج 8، ص 270)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از«کتاب منیر»وحی آسمانی است. (المیزان، ج 14، ص 349)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861 ،«ودد»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التحریر و التنویر، ج 14، جزء 29، ص 208؛مجمع البیان، ج 9 -\10 ، ص 547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ذکر بت [ودّ و...] پس از ذکر«آلهتکم»که عمومیّت دارد، بیانگر معروف بودن و احترام آنها است. (مجمع البیان، ج 9 -\10، ص 547)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 توجّه به این نکته است که«مال»مظهر زر و قدرت اقتصادی و«ولد»نماد زور و قدرت سیاسی است که از کثرت افراد نشأت می‌گیرد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در علّت نام‌گذاری بت ودّ به این اسم، گفته شده که برای علاقه و محبّت قوم نوح به این بت نام وی«ودّ»نامیده شده است. (مفردات، ص 861 ،«ودد»)</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1455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السیرة النبویّه، ابن هشام، ج 2، ص 523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 البیان، ج 7، جزء 11، ص 32؛ روح المعانی، ج 7، جزء 11، ص 27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مفردات، ص 868 ،«وزر»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معارف و معاریف، ج 10، ص 344</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مفردات، ص 868 ،«وزر»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مفردات، ص 868 ،«وزر»؛ نثر طوبیٰ، ج 2، ص548،«و - ز - 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فرهنگ علوم سیاسی، علی آقابخشی، ص 260،«وزیر»</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تقدیم«وزیراً»به سبب اهمّیّت وزارت است. (جوامع الجامع، ج 2، ص 420)</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رسول خدا صلی الله علیه و آله روایت شده است: خدا رحمت کند برادرم یوسف علیه السلام را اگر نمی‌گفت: مرا سرپرست خزاین زمین قرار بده همان وقت این مقام را به او می‌داد ولی [این تقاضا سبب شد] که سرپرستی او بر خزاین زمین یک سال به تأخیر افتد. (مجمع البیان، ج 5 -\6 ، ص 372؛ تفسیر نور الثقلین، ج 2، ص 432، ح 98)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رضا علیه السلام دربارۀ عبارت«انّی حفیظ علیم»روایت شده است: مراد این است که نگهدارندۀ چیزی‌ام که در تصرّف من است و آگاه به همۀ زبانها هستم. (علل الشرائع، ص 238، ح 2، ب 173؛ تفسیر نور الثقلین، ج 2، ص 432، ح 100)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یوسف علیه السلام را به مصر آوردند و در معرض فروش گذاردند و طبق معمول، چون تحفۀ نفیس بود نصیب عزیز مصر، که در حقیقت مقام وزارت یا نخست‌وزیری فرعون مصر را داشت، گردید. (تفسیر القرآن العظیم، ابن کثیر، ج 4، ص 324؛ تفسیر نمونه، ج 2، ص 410)</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از«بعض ما یوحیٰ الیک»وزارت و وصایت و خلافت علی علیه السلام است که به طریق وحی نازل شده است. (تفسیر شریف لاهیجی، ج 2، ص 417؛ شواهد التنزیل، ج 1، ص 356)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لسان العرب، ج 15، ص 293«وسوس»</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کشاف اصطلاحات الفنون و العلوم، ج 2، ص1784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از«ما بین ایدیهم»وضعیّت موجود، و مقصود از«ما خلفهم»آینده‌ای است که در پیش دارند و«قیّضنا»به معنای تبدیل است، یعنی تبدیل همدمان بد، به جای دوستان خوب. (المیزان، ج 17، ص 385«به اقتباس»)</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.«رجز الشّیطان»بنا بر قولی به وسوسه و بنا بر قولی به جنابت تفسیر شده است. برداشت براساس احتمال اوّل است. (مجمع البیان، ج 3 -\4، ص 807 -\808 ؛ انوار التنزیل، بیضاوی، ج 3، ص 52)</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جملۀ«ببعض ما کسبوا»ارتکاب گناهان است. (روح المعانی، ج 3، جزء 4، ص 154؛ تفسیر نسفی، ج 1، ص 137)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.«یوحی بعضهم...»یعنی همدیگر را وسوسه می‌کنند. (تفسیر بیضاوی، ج 2، ص 44؛ التفسیر الکبیر، ج 13، ص 120)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از«صوت شیطان»غنا و مزامیر است. (منهج الصادقین، ج 5، ص 288؛ الجدید، ج 4، ص 302؛ التفسیر الکبیر، ج 21، ص 368)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.«خنوس»به معنای پنهان شدن پس از ظهور است. در روایت آمده است: شیطان وسوسه می‌کند، اما هنگامی که بنده، خدا را یاد کرد، پنهان می‌شود. (مجمع البیان، ج 9 - 10، ص 868 - 869؛ بیان المعانی، ج 1، ص 184)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.«زخرف القول»به کلام آراسته شده گویند که به ظاهر زیبا و دلپسند است. (مفردات،«زخرف»، ص 379)،«یوحی بعضهم الی بعض»به معنای وسوسه کردن همدیگر است. (تفسیر بیضاوی، ج 2، ص 44)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 أن دعوتکم...»یعنی شما را به گمراهی دعوت کردم، با وسوسه و تزیین اعمال شما و با گفتار خلاف خود، پس مرا ملامت مکنید. (الکشاف، ج 2، ص 550)</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از«ابنک»بنیامین است. (تفسیر مقاتل، ج 2، ص 347)</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از«ابنی آدم»هابیل و قابیل است. (لباب التأویل، ج 2، ص 32؛ روض الجنان، ج 6، ص 336)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مربوط به جنگ بدر است. (روض الجنان، ج 9، ص 70؛ تفسیر ابن کثیر، ج 4، ص 16) مقصود از«رجز الشیطان»وسوسه‌های شیطان و ترساندن مسلمانان از عطش و مغلوب دشمن شدن است. (تفسیر بیضاوی، ج 2، ص 139؛ جلاء الاذهان، ج 3، ص 321 - 322)</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873 ،«وصی»؛ لسان العرب، ج 15،ص 320 -\321،«وصی»</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تحریر الاحکام، ج 3، ص 310</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از«خیر»دارایی و ثروت زیاد محتضر است. (انوار التنزیل، بیضاوی، ج 1، ص 167)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صادق علیه السلام دربارۀ آیۀ«فمن خاف من موص جنفاً او اثماً»روایت شده، یعنی هنگامی که«مُوصی»در وصیّت خود از اعتدال خارج گردد و بیش از ثلث را وصیّت کند. (علل الشرائع، ج 2، ص 567، ح 4؛ تفسیر نور الثقلین، ج 1، ص 161، ح 539)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صادق علیه السلام دربارۀ«جنفاً»روایت شده که مراد از آن تمایل به بعضی از ورثه است. (تفسیر قمی، ج 1، ص 65 ؛ تفسیر نور الثقلین، ج 1، ص 161، ح 540)</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امام صادق علیه السلام دربارۀ«اثماً»روایت شده که مراد از آن دستور به ساختن آتشکده و ساختن شراب دهد، پس برای وصیّ جایز نیست که به آنها عمل کند. (تفسیر نور الثقلین، ج 1، ص 161، ح 540)</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از«خیراً»مال است و«کتب»به معنای واجب [فرض] می‌باشد و«حقّاً»تأکید برای مضمون جمله است و به معنای«ثبت ذٰلک و وجب و حقَّ حقّاً واجباً و ثابتاً علی الّذین یتّقون من عذاب اللّه...»است. (زبدة البیان، ج 2، ص 592 -\594)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ظاهر آیه بر وجوب وصیّت دلالت دارد، امّا گفته شده که وجوب آن نسخ شده است، لیکن بر جواز و استحباب دلالت دارد. (مجمع البیان، ج 1 -\2، ص 483؛ کنز العرفان، ج 2، ص 90؛ المیزان، ج 1، ص 439)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طبق شأن نزول، آیۀ شریفه درصدد جلوگیری از سفارشهای افراد اطراف محتضر است که به وی می‌گفتند: فرزندان تو در برابر خداوند هیچ‌گونه سود و فایده‌ای ندارند و تمام اموال خودت را در راه خدا انفاق نما. (کنز العرفان، ج 2، ص 108؛ معالم التنزیل، بغوی، ج 1، ص 573)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.«المعروف»چیزی است که اهل فهم و درک آن را بشناسند و در آن هیچ‌گونه ظلم و ستمی انجام نگیرد. (مجمع البیان، ج 1 -\2، ص 483)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دربارۀ جملۀ«فمن خاف من موص جنفاً أو إثماً»امام صادق علیه السلام فرمودند: یعنی وصیّت مالی بیش از ثلث مال باشد. (تفسیر نور الثقلین، ج 1، ص 161، ح 539)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امام صادق علیه السلام با تمسّک به آیه، در جواب سؤال از عمل به وصیّت مالی میّت در راه خدا فرمودند: آنچه را میّت برای آن وصیّت نموده است مصرف شود. (الکافی، ج 7، ص 14، ح 1؛ تفسیر نور الثقلین، ج 1، ص 159، ح 532)</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.«جنف»به معنای ستم و جور بوده (مجمع البحرین، ج 1، ص 412) در آیه به معنای نادیده گرفتن برخی بازماندگان، و خارج شدن از حدّ اعتدال و وصیّت بیشتر از یک‌سوم می‌باشد. مراد از«إثماً»نیز به همین معنا است و مقصود از«فاصلح»وادار کردن وصیّت‌کننده به تغییر وصیّت ناعادلانه برای رفع نزاع است. (کنز العرفان، ج 2، ص 92)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آیه می‌شود فهمید] که این گونه وصیّت[ضرری] و دَین جایز است که نشنیده گرفته شود. (زبدة البیان، ج 2، ص 821)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معنای«من بعد وصیّة غیر مضارّ»این است که وصیّت و دَین زمانی مقدّم بر ارث می‌شود که در آنها ضرری برای وارثان نباشد، مثل محروم کردن وارث از ارث، یا گرفتن قرضی که به آن نیازی نداشته است. (زبدة البیان، ج 2، ص 821)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طبق شأن نزول، آیه درصدد جلوگیری از سفارشهای افراد به محتضر است که به وی می‌گفتند: فرزندان تو در برابر خداوند هیچ‌گونه سود و فایده‌ای برای تو ندارند و تمام اموال خودت را در راه خدا انفاق کن، ولی می‌شود از آیه برای جواز وصیّت به ثلث استفاده کرد. (کنز العرفان، ج 2، ص 108)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حکم مزبور، بعداً با آیات ارث نسخ گردید. (مجمع البیان، ج 1 -\2، ص 602)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دلالت دارد که عمل به وصیّت نسبت به تقسیم ارث اولویّت دارد و برآن مقدّم است. (زبدة البیان، ج 2، ص 810)</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این آیه دلالت بر ترغیب در وصیّت است. (مجمع البیان، ج 1 -\2، ص 399)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از«الاولیان»ورثۀ میّت است. (زبدة البیان، ج 2، ص 602)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جملۀ«و اسمعوا...»استفاده شده است.«ای و اسمعوا بسمع اجابة»یعنی با گوشِ قبول کردن و عمل کردن، گواهی گواهان وصیّت را بشنوید و قبول کنید. (زبدة البیان، ج 2، ص 605)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احتمال دارد که خطاب آیه به حاضران، هنگام وصیّت موصی باشد که نباید بگذارند از سوی وی وصیّتی به ضرر اولاد خودش انجام دهد و بر فرزندان وی شفقت و مهربانی کنند، چنان‌که برای فرزندان خود چنین می‌کنند. (زبدة البیان، ج 2، ص 613 -\614)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ظاهر آیه بر وجوب وصیّت دلالت دارد، امّا گفته شده که وجوب آن نسخ شده و حد اقلّ بر جواز و استحباب آن دلالت می‌کند. (کنز العرفان، ج 2، ص 90؛ مجمع البیان، ج 1 -\2، ص 483؛ المیزان، ج 1، ص 439)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اولو الأرحام و خویشاوندان به سبب حق قرابت نسبت به مؤمنان و مهاجران نسبت به میراث در حقّ ولایت در دین، اولویّت دارند. (زبدة البیان، ج 2، ص 810)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از«بعضهم اولیٰ ببعض»اولویّت در توارث و مراد از«فعل معروف»وصیّت مالی به غیر از خویشان است، و در صورتی که براساس متعارف باشد مشکلی ندارد. (انوار التنزیل، بیضاوی، ج 3، ص 373)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ظاهر آیه بر وجوب وصیّت دلالت دارد، امّا گفته شده که وجوب، نسخ شده است لیکن حد اقلّ آیه بر جواز و استحباب وصیّت دلالت دارد. (کنز العرفان، ج 2، ص 90؛ مجمع البیان، ج 1 -\2، ص 483؛ المیزان، ج 1، ص 439)</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حکم مذکور، بعداً با آیات ارث نسخ گردید. (مجمع البیان، ج 1 -\2، ص 602)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المصباح المنیر، ج 1 -\2، ص 663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لغة الفقهاء، ص 505،«وضو»</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مقصود از«لیطهّرکم»تطهیر از گناهان است. (مجمع البیان، ج 3 -\4، ص 259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.«فاء»در«فاغسلوا»برای بیان تعقیب و ترتیب است. (التبیان، ج 3، ص 456) گفتنی است تقدّم ذکری صورت بر دستها و مسح سر بر پاها بر لزوم ترتیب در اعضا دلالت دارد و روایت منقول از امام باقر علیه السلام نیز مؤیّد این معنا است. (الکافی، ج 3، ص 34، ح 5؛ تفسیر نور الثقلین، ج 1، ص 599، ح 79)</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.«باء»در«برءوسکم»برای تبعیض است و«ارجلکم»نیز عطف برآن شده و مقصود از«کعب»برآمدگی روی پا، محلّ بستن بند کفش است (نثر طوبیٰ، ج 2، ص 338،«کعب») و براساس گفتۀ مفسّران و برخی روایات شستن سر و پا واجب نیست، بلکه مسح مقداری از سر و پا واجب است. (التبیان، ج 3، ص 451 -\452؛ الکافی، ج 3، ص 26، ح 5؛ ص 30، ح 4؛ تفسیر نور الثقلین، ج 1، ص 596، ح 70؛ ص 598، ح 73)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ظاهر«و ارجلکم»این است که مسح بر پا واقع شود و از آنجا که مسح بر مثل کفش و... صدق مسح بر پا نمی‌کند، حکم یادشده قابل استفاده است. (التبیان، ج 3، ص 457)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.«باء»در«برءوسکم»برای تبعیض است و مسح بر قسمتی از سر کفایت می‌کند. (التبیان، ج 3، ص 451) روایت منقول از امام باقر علیه السلام که فرمود: وجوب مسح قسمتی از سر از«باء»فهمیده می‌شود نیز مؤیّد این معنا است. (الکافی، ج 3، ص 30، ح 4؛ تفسیر نور الثقلین، ج 1، ص 596، ح 70)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جملۀ«فامسحوا برءوسکم»استفاده می‌شود مسح باید بر اصل بشرۀ سر باشد، زیرا مسح بر عمّامه و... صدق مسح بر سر نمی‌کند. (التبیان، ج 3، ص 457)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صاحب زبدة البیان می‌گوید: به«فلم تجدوا ماء»استدلال شده که جستجو و رفتن برای یافتن آب به‌اندازۀ یک تیر در سرزمین کوهستانی و دو برابر آن در دشت لازم است، امّا ایشان این دلالت را قبول ندارد و می‌گوید: جستجو به اندازه‌ای که نبود آب نزد مکلّف محقّق شود، مثلاً در اثاثیّه و حوالی خود، آنجاهایی که احتمال وجود آب را می‌دهند بررسی کند، شایسته است. (زبدة البیان، ص 45 -\46)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حسین بن ابی طلحه گوید: از عبد صالح [امام کاظم علیه السلام ] دربارۀ سخن خدای - عزّ و جلّ - :«او لامستم النّساء فلم تجدوا ماء...»پرسیدم: حدّ نیافتن آب چیست؟ فرمود: اگر با خریدن و غیر آن نتوانید آن را بیابید. در جواب این سؤال که تا چه مقدار پول باید برای تهیّۀ آب داد؟ فرمود: به‌اندازۀ توانایی و دارایی خود. (وسائل الشیعة، ج 2، ص 998؛ البرهان، ج 2، ص 85 ، ح 17 -\18)</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رسول خدا صلی الله علیه و آله در پاسخ سؤال از وضو و غسل در هوای سرد با وجود خطر جانی فرمود:«و لا تقتلوا انفسکم...». (تفسیر عیّاشی، ج 1، ص 236، ح 102؛ تفسیر نور الثقلین، ج 1، ص 472، ح 201؛ البرهان، ج 1، ص 363، ح 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قید«فلم تجدوا ماءً فتیمّموا»برمی‌آید که هروقت آب یافت شود تیمّم باطل و تحصیل وضو برای نماز واجب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لفظ«غائط»اسم«عَذَرَه»[مدفوع] است و گفته شده که هر قضای حاجتی [اعمّ از بول و مدفوع] را غائط گویند. (لسان العرب، ج 10، ص 145،«غوط»)</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صادق علیه السلام در پاسخ سؤال از جملۀ«اذا قمتم»فرمود: مقصود وقتی است که از خواب بیدار می‌شوی. (تهذیب الاحکام، ج 1، ص 7، ح 9؛ البرهان، ج 1، ص 450، ح 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براساس برخی روایات و گفتۀ مفسّران، مقصود از«لا یمسّه إلاّ المطهّرون»تحصیل طهارت برای مسّ قرآن است. (تفسیر نور الثقلین، ج 5، ص 226، ح 96؛ التبیان، ج 9، ص 510؛ الدر المنثور، ج 8 ، ص 27)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شأن نزول آیه دربارۀ غزوۀ بدر است که مسلمانان با مشکل آب مواجه شدند که باران بر آنان نازل شد و از آن وضو ساخته و غسل کردند. (الکشاف، ج 2، ص 203 -\204؛ جامع البیان، ج 6 ، جزء 9، ص 194)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14، ص 20520،«وطن».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بیانگر وجوب جهاد است. (التبیان، ج 7، ص 320)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توصیف مجاهدان مجاز به جهاد به آنان که از وطن اخراج شده‌اند در پی اجازه جهاد اشاره به مشروعیت جهاد برای آنان می‌باشد. (التفسیر المنیر، ج 17، ص 229)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جنگ بنی اسرائیل با فلسطینیان در دوران را شموئیل برای اشغال وطن ایشان بود. (تفسیر التحریر التنویر، ج 2، جزء 2، ص 46)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امر به مهاجران مسلمان است که وطن آنان توسط مشرکان مکه اشغال شده بود. (التبیان، ج 7، ص 320)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جمله (و علی نصرهم لقدیر) اخبار به یاری جهادکنندگان برای بازگشت به وطن است. (التبیان، ج 7، ص 320)</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از«الارض»مصر است. (معالم التنزیل، بغوی، ج 2، ص 499)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.«رابطوا»دستور به مرابط، به معنای اصطلاحی آن«حفظ مرزهای وطن»می‌باشد. (جامع البیان، ج 3، جزء 4، ص 294؛ التفسیر التحریر و التنویر، ج 3، جزء 4، ص 208)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از«المدینه»شهر عمّان، پایتخت اردن است. (المیزان، ج 13، ص 297)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.«مکنّا»به معنای مکان دادن و نیز به معنای قدرت و سلطنت بخشیدن است. مراد از«مکنّا»در آیه شریفه، معنای دوم است</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از«بوّأکم فی الارض»سرزمین و شهر حجر است که میان حجاز و شام واقع است. (الکشاف، ج 2، ص 122)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قوم سبأ از عربهای قدیمی بودند که در یمن زندگی می‌کردند. (المیزان، ج 16، ص 364)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.«مؤتفکات»به معنای زیر و رو شدن با عذاب الهی است و مقصود از آن شهرهای«سدوم»و«عاموره»است که با عذاب الهی سرنگون شدند و بنا به نقلی شهرهای قوم لوط، پنج یا چهار شهر بوده‌اند: (سدوم، عامورا، دادوما، ضعوة و قتم) (التفسیر المنیر، ج 12، ص 120؛ مجمع البیان، ج 5 -\6، ص 281)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.«مؤتفکات»به معنای زیر و رو شدن با عذاب الهی است. (التفسیر المنیر، ج 12، ص 120)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 روایتی یونس علیه السلام برای مردم شهر نینوا از شهرهای موصل مبعوث شده بود. (انوار التنزیل بیضاوی، ج 2، ص 248)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لغتنامه، ج 14، ص 20523،«وعده»</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875،«وعد»؛ القاموس المحیط، ج1، ص 470،«وعد»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التحقیق، ج 13، ص 143،«وعد»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در احتمالی، مقصود از«الصواعق»وعیدهای قرآن و دعوت به جهاد است. (مجمع البیان، ج 1 - 2، ص 150)</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هشام بن سالم گوید: از امام صادق علیه السلام شنیدم: وعدۀ مؤمن به برادر مؤمنش نذری است که کفاره ندارد. [ولی] کسی که خلف وعده کند، نخست با خدا خلف وعده کرده و خود را در معرض خشم او قرار داده و این سخن خداوند است که فرمود: یا ایها الذین آمنوا لم تقولون ما لا تفعلون کبر مقتاً عند الله ان تقولوا ما لا تفعلون. (الکافی، ج 2، ص 363، ح 1؛ تفسیر نور الثقلین، ج 5، ص 310، ح 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که«الا قول ابراهیم»استثنای از«اسوة حسنه»باشد. (الکشاف، ج 4، ص 514)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مراد از اسماعیل علیه السلام در آیه، اسماعیل بن ابراهیم علیهما السلام است. (مجمع البیان، ج 5 -\6، ص 800؛ الکشف و البیان، ثعلبی، ج 6، ص 218)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ابن عباس، قتاده و عکرمه نقل شده است: مقصود از«و صدق بالحسنی»وعده نیکو است. (مجمع البیان، ج 9 -\10، ص 760)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از«حسنی»وعده‌های الهی و معنای«اذا تردّیٰ»زمان سقوط در آتش جهنم است. (مجمع البیان، ج 9 - 10، ص 760)</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یعنی کلام پروردگار با تحقق وعده به بنی اسرائیل صحیح و کامل شد، با هلاک کردن دشمنانشان و جانشین ساختن آنان در زمین، به سبب صبر و استقامت آنان. (مجمع البیان، ج 3 - 4، ص 725؛ الکشف و البیان، ثعلبی، ج 4، ص 273)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شأن نزول آیۀ مذکور، مربوط به جنگ احد است. (مجمع البیان، ج 1 -\2، ص 858؛ زاد المسیر، ج 1، ص 333)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یک تفسیر«ننقصها من اطرافها»در فتوحات اسلام و مسلمانان تفسیر شده است. (مجمع البیان، ج 5 - 6، ص 461؛ معالم التنزیل، بغوی، ج 3، ص 27)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از«وعد الله»وعدۀ الهی به محمد صلی الله علیه و آله دربارۀ نصرت و اعزاز دین آن حضرت است. (التبیان، ج 8، ص 267؛ روح المعانی، ج11، جزء 21، ص 94؛ جامع البیان، ج 11، جزء 21، ص 70؛ تفسیر المنیر، ج 21، ص 122)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فاعل«فاصبر»پیامبر اکرم صلی الله علیه و آله دانسته شده است.(مجمع البیان، ج 7 - 8، ص 21؛ الکشاف، ج 4، ص 173)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آیه، جهت تسلیت و دلداری پیامبر صلی الله علیه و آله نسبت به تکذیب مشرکان قومش است. (جامع البیان، ج 7، جزء 12، ص 160)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 ارتابت قلوبهم»شک منافقان و تحقیر آنان است. (مجمع البیان، ج 5 - 6، ص 53؛ جامع البیان، ج 6، جزء 10، ص 185)</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منظور از«الذین سبقت»به قرینۀ مقابله با آیۀ پیشین که دربارۀ کافران و مشرکان است، می‌تواند مؤمنان راستین باشد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.«یسری»وصف برای موصوف محذوف از قبیل«الطریقة»با«الشریعة»است، و مقصود در آیه این است که تو را بر شریعت آسان توفیق دادیم. (مجمع البیان، ج 9 - 10، ص 721)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شان نزول، آیه در مورد جنگ بدر نازل شده است. (مجمع البیان، ج 3 - 4، ص 807)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از«مستضعفین»بنی اسرائیل‌اند که فرعونیان آنان را به استضعاف کشیده بودند و خداوند اراده کرد که بنی اسرائیل امام و مقتدا و متبوع باشند و نعمت سنگین از آل فرعون به بنی اسرائیل، بعد از نجات آنان منتقل شود. (المیزان، ج 16، ص 9، به اختصار)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روایتی از علی علیه السلام مراد از«الذین استضعفوا»در آیه آل محمد علیهم السلام است. (تفسیر نور الثقلین، ج 4، ص 110، ح 11؛ شواهد التنزیل، ج 1، ص 557)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متعلق وعده در این آیه به قرینۀ دعوت خداوند از پیامبر صلی الله علیه و آله برای صبرپیشه کردن در برابر مخالفتهای کافران می‌تواند نصرت خدا باشد. (الکشاف، ج 3، ص 488)</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وعدۀ خدا به انبیا، نصرت و یاری آنان و انتقام از دشمنانشان حق و راست است و تخلف‌پذیر نیست. (مجمع البیان، ج 7 - 8، ص 830)</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سجاد علیه السلام روایت شده که در پی تلاوت آیۀ«وعد الله الذین آمنوا...»فرمود: سوگند به خدا! آنان شیعیان ما اهل بیت‌اند که خداوند به دست مردی از خاندان ما - که مهدی این امت باشد - آنان را خلیفۀ روی زمین قرار خواهد داد. (تفسیر نور الثقلین، ج 3، ص 620، ح 226)</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از«الذین کفروا»یهود باشند، (مجمع البیان، ج 1 - 2، ص 730؛ الکشاف، ج 1، ص 367) نتیجۀ آن بقای هر دو دین غالب و مغلوب است</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سرزمینهای مؤمنان است که هنوز به آنجا قدم نگذاشته‌اند و در آینده خداوند برای آنها فتح خواهد کرد که عبارت از خیبر یا مکه یا روم یا فارس است. (مجمع البیان، ج 7 -\8، ص 551؛ الکشف و البیان، ثعلبی، ج 8، ص 31)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.«لاکفر»تأکید در تکفیر گناه و«لام»برای قسم است که از آن وعدۀ خداوند استفاده می‌شود. (تفسیر التحریر و التنویر، ج 3، جزء 4، ص 205)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سجاد علیه السلام روایت شده که در پی تلاوت آیۀ«وعد الله الذین آمنوا»فرمود: سوگند به خدا! آنان شیعیان ما اهل بیت‌اند که خداوند به سبب مردی از خاندان ما که مهدی علیه السلام این امت باشد آنان را خلیفۀ روی زمین قرار خواهد داد. (تفسیر نور الثقلین، ج 3، ص 620، ح 226)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روایتی از امام باقر علیه السلام آیۀ مزبور مربوط به شفاعت است. (تفسیر فرات کوفی، ص 571؛ بحار الانوار، ج 8، ص 57، ح 72)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تفسیر، فتح مکه وعدۀ خداوند است. (مجمع البیان، ج 5 - 6، ص 452؛ کشف الاسرار، ج 5، ص 201)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مراد از«امر اللّٰه»فرمان خداوند به عقاب مشرکان است که درخواست عذاب کرده بودند. (مجمع البیان، ج 5 -\6، ص 536 - 537؛ معالم التنزیل، ج 3، ص 71)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یعنی وعید و عذاب کافران واجب است.(مجمع البیان، ج 7 -\8، ص 675)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از«قرینه»شیطان است. (مجمع البیان، ج 9 -\10، ص 220؛ زاد المسیر، ج 4، ص 163)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احتمالی مراد از«هو»در آیۀ«احق هو»وعدۀ پیامبر صلی الله علیه و آله به بعث، قیامت و عذاب است. (مجمع البیان، ج 5 -\6، ص 175؛ الکشف و البیان، ج 5، ص 135)</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از«وعد الآخرة»روز قیامت است و مراد از«لفیفاً»جمیع قوم بنی اسرائیل یا آنها به همراه قوم فرعون است که برای حکم الهی و جزاء گرد هم می‌آیند. (ارشاد الاذهان الی تفسیر القرآن، ج 1، ص 297؛ التفسیر الکبیر، ج 7، ص 416؛ معالم التنزیل، بغوی، ج 3، ص 166)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مفعول مواعده، محذوف و تقدیرش مناجات است. (تفسیر التحریر و التنویر، ج 8، جزء 16، ص 274)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از«وعداً حسنا»نزول تورات است. (تفسیر التحریر و التنویر، ج 8، جزء 16، ص 282)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از«وعد ربنا»بعثت پیامبر صلی الله علیه و آله و نزول قرآن است. (الکشاف، ج 2، ص 699)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منظور از رجلان در آیۀ مزبور، یوشع بن نون، و کالب بن یوفنا است. (مجمع البیان، ج 3 -\4، ص 279)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مقصود از«قرناً آخرین»قوم عاد باشند که پیامبر آنان هود علیه السلام بوده است. (مجمع البیان، ج 7 - 8، ص 170)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گویندۀ«و لمن جاء به»یوسف علیه السلام باشد. (المیزان، ج 11، ص 223)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منظور از«رجلان»در آیۀ مزبور،«یوشع بن نون»و«کالب بن یوفنا»بوده است. (مجمع البیان، ج 3 - 4، ص 279)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طبری، ج 2، ص 377؛ الطبقات، ج 1، ص224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مجمع البیان، ج 9 -\10، ص 194؛ الکشاف، ج 4، ص 357 -\358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 العرب، ج 15، ص 388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موسوعة کشّاف اصطلاحات الفنون و العلوم، ج2، ص 1805،«الوکالة»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جواهر الکلام، ج 27، ص 347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مقصود از«او ما ملکتم مفاتحه»مثل قیّم و وکیل است. (التبیان، ج 7، ص 463؛ مجمع البیان، ج 7 -\8 ، ص 246؛ الکشاف، ج 3، ص 257)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به آیۀ یادشده بر عدم جواز توکیل غیر از سوی وکیل، در صورت منع موکّل استدلال شده است. (الحدائق الناضره، ج 22، ص 48)</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.«الّذی بیده»شامل ولیّ، وصیّ و وکیل است. (زبدة البیان، ص 583؛ کنز العرفان، ج 2، ص 69)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نقل شده:«و العاملین علیها»از باب وکالت است. (الحدائق الناضره، ج 22، ص 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به آیۀ مزبور بر مشروعیّت وکالت استدلال شده است. (الحدائق الناضره، ج 22، ص 3؛ جواهر الکلام، ج 27، ص 347)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جملۀ«فابعثوا احدکم»به مشروعیّت وکالت استدلال شده است. (کنز العرفان، ج 2، ص 69) در واقع اصحاب کهف، فردی را جانشین خود، در خرید قرار داده‌اند. (المهذّب البارع، ج 3، ص 29)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 آیۀ مزبور به مشروعیّت وکالت استدلال شده است. (زبدة البیان، ص 583؛ فقه القرآن، راوندی، ج 1، ص 388 -\389) با این بیان که«فتیٰ»به معنای خادم و یا وکیل است و چون یوشع بن نون که همراه موسی علیه السلام بوده است خادم نبوده است معلوم می‌شود مقصود از آن وکیل است. (کنز العرفان، ج 2، ص 69) البته خود از این استدلال پاسخ می‌دهد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برخی مفسّران برآنند که مقصود از«ما ملکتم مفاتحه»کسانی‌اند که وکیل و قیّم دیگران در امر آب، ملک و خانه باشند. این افراد می‌توانند بدون اذن خواستن، از خوراکیهای موجود به مقدار مصرف شخصی استفاده کنند. (التبیان، ج 7، ص 463؛ مجمع البیان، ج 7 -\8 ، ص 246؛ الکشاف، ج 3، ص 257)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علّامۀ حلّی در«تذکره»به این آیه استدلال کرده است. (مسالک الافهام، کاظمینی، ج 3، ص 86)</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آیۀ یادشده شامل وکالت و... است (الحدائق الناضرة، ج 22، ص 107) و مفهوم آن می‌رساند وکیل در صورت کوتاهی در انجام مورد وکالت، ضامن است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مقصود از«الّذی بیده عقدة النّکاح»مثل وکیل است. (زبدة البیان، ص 583؛ کنز العرفان، ج 2، ص 69)</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کلمۀ«فتیٰ»در اینجا بر خادم و وکیل اطلاق می‌شود و چون هم‌سفر موسی، یوشع بن نون بوده، متعیّن این است که حمل بر وکالت شود. (مسالک الافهام، کاظمینی، ج 3، ص 86 ؛ المهذّب البارع، ج 3، ص 29؛ فقه القرآن، راوندی، ج 1، ص 388 -\389)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گفته شده: جملۀ«فابعثوا احدکم...»بر مشروعیّت وکالت دلالت می‌کند. (کنز العرفان، ج 2، ص 69 ؛ زبدة البیان، ص 583) در واقع، بقیّۀ افراد پول را داده و فردی را جانشین خود در خرید قرار داده‌اند. (المهذّب البارع، ج 3، ص 29)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به آیۀ یادشده بر مشروعیّت وکالت استدلال کرده‌اند. (زبدة البیان، ص 583؛ فقه القرآن، راوندی، ج 1، ص 388 -\389)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گفته شده:«اذهبوا بقمیصی...»از باب وکالت است. (الحدائق الناضرة، ج 22، ص 3؛ جواهر الکلام، ج 27، ص 347)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گفته شده: جواز عمل عاملان از باب نیابت [و وکالت] است. (الحدائق الناضره، ج 22، ص 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به آیۀ یادشده بر عدم جواز انتخاب وکیل از سوی وصیّ برای انجام دادن وصیّت، در صورت منع وصیّت‌کننده استدلال شده است. (الحدائق الناضره، ج 22، ص 48)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882 ،«وکل»</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1457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المصباح المنیر،«والد»، ص 671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فرهنگ بزرگ سخن، ج 8، ص 8270 ؛ فرهنگ معین، ج 4، ص 5053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تقدم ذکری اسماعیل علیه السلام بر اسحاق علیه السلام در این آیه و آیات مشابه تقدم سنی استفاده می‌شود و تاریخ نیز مؤید این برداشت است. و به علاوه با توجه به روایات که اسماعیل علیه السلام در سن 99 سالگی ابراهیم علیه السلام و اسحاق در سن 112 سالگی وی به دنیا آمدند می‌توان گفت اسماعیل علیه السلام قبل از اسحاق علیه السلام به دنیا آمد. (تفسیر لاهیجی، ج 2، ص 144 ؛ تفسیر صافی، ج 3، ص 94 ؛ الجوهر الثمین، ج 3، ص 365 ؛ مجمع البیان، ج 6، ص 491)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برخی از اهل تأویل گفته‌اند: مراد از«السبیل یسره»خروج طفل از شکم مادرش است. (جامع البیان، ج 30، ص 35 ؛ مجمع البیان، ج 10، ص 666؛ روح المعانی، ج 15، ص 246 ؛ معالم التنزیل فی تفسیر القرآن، ج 5، ص 211)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ذکر احوال سه‌گانه مذکور (زمان ورود به دنیا و زمان ارتحال از آن و زمان ورود به آخرت) کنایه از توجه خداوند به این سه زمان است. (تفسیر التحریر و التنویر، ج 16،ص 20)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روایت از امام رضا علیه السلام آمده است که وحشتناک‌ترین حالات انسان سه حالت است، روزی که از رحم مادر خارج و داخل دنیای وسیع می‌شود، روزی که می‌میرد و خود را در میان کسانی می‌بیند که آنها را ندیده است و روزی که محشور می‌شود و خود را در محشری عظیم مشاهده می‌کند. (تفسیر صافی، ج 3، ص 276 ؛ تفسیر نور الثقلین، ج 3، ص 327)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ابن عباس و قتاده نقل شده است عبارت«ثم السبیل یسره»یعنی خداوند آسان کرده است راه خروج از شکم مادرش را تا از آن خارج شود. (مجمع البیان، ج 9 - 10، ص 666؛ جامع البیان، ج 30، ص 35؛ روح المعانی، ج 15، ص 246 ؛ معالم التنزیل، ج 5، ص 211)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رضا علیه السلام نقل شده است که وحشتناک‌ترین حالات انسان سه حالت است: روزی که از رحم مادر خارج می‌شود و به دنیای وسیع وارد می‌شود... . (تفسیر صافی، ج 3، ص 276 ؛ تفسیر نور الثقلین، ج 3، ص 327)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آیه شریفه در صدد بیان برخی از ویژگی‌های مشرکان (اعراب جاهلی) است. (الدر المنثور، ج 4، ص 121 ؛ انوار التنزیل و اسرار التأویل، ج 3، ص 230 ؛ تفسیر مقاتل بن سلیمان، ج 2، ص 474 ؛ مخزن العرفان، ج 7، ص 205)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قرینه آیه 71، مورد بشارت، میلاد اسحاق و یعقوب علیهما السلام بوده است</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ص 885 ،«ولی»؛ التبیان، ج 7، ص 49،ذیل کهف (18) 44</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لسان العرب، ج 15، ص 400 -\401 و 404،«ولی»؛ المصباح، ج 1 -\2، ص 672 ،«الولْی»</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نثر طوبیٰ، ج 2، ص 582،«ول‌ی - -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مستحقّ ولایت در حقیقت خدا است، نه جز او. (مجمع البیان، ج 9 -\10 ، ص 34؛ زاد المسیر، ج 4، ص 211)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الحکم»اشاره به این است که خداوند آنان را حاکمان بر مردم و در میان مردم (فرمان) آنان را نافذ قرار داده است. (التفسیر الکبیر، ج 5، ص 55)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دربارۀ«اولی‌الامر»روایات فراوان از منابع شیعه داده شده است که مقصود، علی علیه السلام و ائمّۀ معصومین علیهم السلام است. (ر.ک: تفسیر نور الثقلین، ج 1، ص 497 -\507؛ ح 327 -\360) مفسّران اهل سنّت هرچند این قول را پذیرا نیستند ولی بعضی از آنان لااقل گفته‌اند:«اولی الامری که مقرون با پیامبر صلی الله علیه و آله است اگر آن را بر معصوم علیه السلام حمل کنیم بهتر از آن است که بر فاسق و فاجر حمل کنیم. (التفسیر الکبیر، ج 4، ص 117)</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اینکه«اولی‌الامر»مقیّد به«منکم»شده است دلیلی است بر اینکه باید اولوالأمر از معتقدان به خدا و پیامبر صلی الله علیه و آله باشد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.«قوّامون»یعنی قیّم و مسلّط در تدبیر، تأدیب، ریاضت و تعلیم. (مجمع البیان، ج 3 -\4، ص 68 ؛ معالم التنزیل، بغوی، ج 1، ص 611)«بما فضل اللّه»، بیان برای سبب ولایت مردان بر زنان است و مقصود از آن عقل و علم است. (مجمع البیان، ج 3 -\4، ص 68 -\69)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بما انفقوا»عطف بر«بما فضّل اللّه»است. (اعراب القرآن، درویش، ج 2، ص 208)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روایات فراوانی از شیعه و سنّی و نیز در تفاسیر آنان وارد شده است که مقصود از«و الّذین آمنوا...»علیّ بن ابی طالب علیه السلام است که در حال رکوع صدقه داده بود. (جامع البیان، ج 4، جزء 6 ، ص 389؛ مجمع البیان، ج 3 -\4 ، ص 324 -\325؛ الکشاف، ج 1، ص 649)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از«ما انزل»ولایت علی علیه السلام پس از پیامبر صلی الله علیه و آله است چنانکه روایات فراوان در این زمینه وارد شده است. (الکشف و البیان، ثعلبی، ج 4، ص 92؛ تفسیر نور الثقلین، ج 1، ص 651 -\657 ؛ الدر المنثور، ج 2، ص 116 -\117)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روایاتی آیه مربوط به نصب علی علیه السلام به امامت و ولایت است و در روایات اهل سنّت نیز این مضمون مطرح می‌باشد. (تفسیر نور الثقلین، ج 1، ص 652 به بعد؛ الدر المنثور، ج 3، ص 19)</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روایت امام باقر و امام صادق علیهما السلام مقصود از«ما انزل الیک من ربّک»ولایت علی علیه السلام است و بعضی روایات اهل سنّت نیز مبیّن همین معنا است. (مجمع البیان، ج 3 -\4، ص 278؛ الدر المنثور، ج 3، ص 117)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باقر و امام صادق علیهما السلام نقل شده که آیۀ فوق پس از نصب امام علی علیه السلام [به عنوان ولیّ و خلیفۀ خود] از سوی پیامبر اسلام صلی الله علیه و آله در غدیر خم نازل شد و آخرین فریضه‌ای که خداوند نازل کرد همین مسئله بود و بعد از آن هیچ فریضه‌ای نازل نشد. (مجمع البیان، ج 3 -\4، ص 246)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از امام باقر علیه السلام نقل شده که آخرین فریضه‌ای که بر پیامبر اکرم صلی الله علیه و آله نازل شد مسئله ولایت بود. (الکافی، ج 1، ص 289، ح 4؛ تفسیر نور الثقلین، ج 1، ص 587، ح 25)</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گفته شده: نعمان بن حرث پس از اعلان ولایت علی علیه السلام از سوی پیامبر اکرم صلی الله علیه و آله ضمن اعتراض از خدا خواست در صورت حق بودن این مسئله بر او سنگ ببارد. (الکشف و البیان، ثعلبی، ج 10، ص 35؛ مجمع البیان، ج 9 -\10، ص 530؛ شواهد التنزیل، ج 2، ص 286)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وقوع آیۀ فوق در پی آیاتی که مربوط به حضرت عیسی علیه السلام است، بیانگر تنزّه ساحت آن حضرت از باوری است که اهل کتاب نسبت به آن حضرت داشتند خداوند فرموده: او بشری است مخلوق، دارای کتاب، منصب نبوّت و مقام حکم و زعامت بر مردم. (ر.ک: المیزان، ج 3، ص 274)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تقدّم ذکر ولایت خدا بر ولایت پیامبر اکرم صلی الله علیه و آله می‌تواند دلیل این برداشت باشد. (المیزان، ج 6 ، ص 14)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جملۀ«کان ذٰلک فی الکتاب مسطوراً»اشاره به احکامی است که در این آیه و آیات قبل وجود دارد. (تفسیر التحریر و التنویر، ج 10، جزء 21، ص 272)</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روایتی پیامبر اکرم صلی الله علیه و آله ولایت خویش را هم در دنیا و هم در آخرت دانست و به آیۀ فوق استناد فرمود. (الدر المنثور، ج 6 ، ص 566)</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مورد آیه به منافقین تفسیر شده است. (روح المعانی، ج 10، جزء 18، ص 291)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از«بیده عقدة النّکاح»ولیّ زن است. (المیزان، ج 2، ص 245)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صورت گذشت مهریّه از سوی ولیّ زن نصف مهریّه نیز ساقط می‌شود. (المیزان، ج 2، ص 245)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ولایت در این آیه به ولایت نصرت تفسیر شده است. (مجمع البیان، ج 3 -\4 ، ص 199)</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برداشت فوق براساس سؤال انکاری است که در اوّل آیه نسبت به ولایت غیر خدا آمده است</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کذلک نولّی»یعنی این‌گونه مهلت برای امتحان، بعضی از ظالمان را بر بعضی دیگر ولایت دادیم (متولی) امر بعضی دیگر قرار دادیم. (مجمع البیان، ج 3-4،ص 565)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استفهام در آیه برای انکار و توبیخ مشرکان استعمال شده است که جن را عبادت می‌کرده‌اند. (تفسیر التحریر و التنویر، ج 7، جزء 15، ص 341)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از«جنّ»شیاطین و اعوان آنها از هم‌جنسان آنها و مراد از«اولیائهم»کسانی‌اند که ولایت آنان را پذیرا شدند و اولیای شیاطین، مشرکان هستند. (تفسیر التحریر و التنویر، ج 5، جزء 8 ، ص 67 -\68)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از«جنّ»شیاطین و اعوان آنها از هم‌جنسان آنها و مراد از«اولیائهم»کسانی هستند که ولایت آنان را پذیرا شدند و اولیای شیاطین، مشرکان هستند. (تفسیر التحریر و التنویر، ج 5، جزء 8 ، ص 67 -\68)</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قولی«هنالک»اشاره به روز قیامت است. (مجمع البیان، ج 5 -\6 ، ص 729؛ جامع البیان، ج 9، جزء 15، ص 312)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فوق براساس عموم کلمۀ«حکم»و حصر نفی و استثنا است. (المیزان، ج 7 -\8، ص 115)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تقدیم جار و مجرور (له) به مسندالیه (الحکم) مفید حصر است. (تفسیر التحریر و التنویر، ج 4، جزء 7، ص 280)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نفی و استثنا مفید حصر است</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جملۀ«انّی امرت»دلالت بر فرمان تشریعی خداوند دارد و ضرورت تسلیم در برابر او را می‌رساند و جملۀ«اغیر اللّه اتّخذ»نیز اشاره به حکم عقل دارد لذا عقل و شرع به طور هماهنگ دلالت بر ضرورت پذیرش ولایت خدا دارد</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موصول (من یشاء)، مؤمنان است. (مجمع البیان، ج 9 -\10، ص 34؛ الکشاف، ج 4، ص 211)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ضمیر«اهوائهم»به مشرکان برمی‌گردد. (تفسیر التحریر و التنویر، ج 7، جزء 13، ص 180)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قولی احتمال داده می‌شود که ضمیر«ما لهم»به اصحاب کهف برگردد. (روح المعانی، ج 9، جزء 15، ص 369)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ضمیر در«ما لهم»به اهل آسمانها و زمین برمی‌گردد به دلیل«من دونه». (روح المعانی، ج 9، جزء 15، ص 369)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از«من یشاء»، مؤمنان است. (مجمع البیان، ج 9 -\10، ص 34؛ الکشاف، ج 4، ص 211)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جملۀ«من قبل ان تمسّوهنّ»و«یعفوا الّذی بیده عقدة النّکاح»قرینه بر این هستند که مراد از زن مطلّقه در آیه، زن باکره است. (مجمع البیان، ج 1 -\2 ، ص 597) بنابراین اجازۀ ولیّ در مورد زن باکره درست است</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.«اتّخذوا الشّیاطین اولیاء»یعنی: نفوس آنان در وسوسۀ شیاطین قرار گرفت و از فرمان آن فرمانبری می‌کردند. (تفسیر التحریر و التنویر، ج 5، جزء 8 ، قسم دوم، ص 91)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احتمال منظور از«الیوم»دنیا است. (مجمع البیان، ج 5 -\6 ، ص 569)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استفهام در«أ فتتّخذونه»برای انکار توبیخی نسبت به مشرکان است. (تفسیر التحریر و التنویر، ج 7، جزء 15، ص 341)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 احتمال دربارۀ معنای آیه این است: شیطان اولیای خود را می‌ترساند تا از جنگ (علیه کافران دست بکشند) و مقصود از اولیا، کسانی از منافقان‌اند که او را اطاعت می‌کنند. (التفسیر الکبیر، ج 3، ص 435)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یک احتمال در معنای آیه این است که شیطان شما را به‌وسیلۀ اولیای خود می‌ترساند یعنی مفعول دوم حذف شد و سپس حرف جرّ حذف شد. (التفسیر الکبیر، ج 3، ص 435)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علّت تسلّط شیطان بر مشرکان این است که پذیرش ولایت شیطان از سوی آنان قوی‌تر است. (تفسیر التحریر و التنویر، ج 7، جزء 14، ص 279)</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.«انّهم»برای تعلیل و بیان علّت برای گمراهی است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عبادت در«لا تعبد الشّیطان»اطاعت است. (المیزان، ج 14، ص 59)</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 تغییر خلق خدا چیزی است که بر مثل اخصا، انواع مثله و لواط منطبق می‌شود. (المیزان، ج 5، ص 58)</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طاغوت به معنای طغیان و تجاوز از حدّ است و در هر چیزی استعمال می‌شود که طغیان با آن حاصل شود مثل اقسام معبودات غیر از خدا مثل بتها و شیطانها و جنّ و رهبران گمراه از جنس انسان و هرکه مورد پیروی قرار بگیرد و خدا به پیروی از او راضی نباشد (المیزان، ج 2، ص 344) و مراد از«الّذی حاجّ ابراهیم»نمرود است. (جامع البیان، ج 3، جزء 3، ص 34)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جملۀ«عبادی من دونی»به عیسی علیه السلام و ملائکه تفسیر شده است. (مجمع البیان، ج 5 -\6 ، ص 767؛ جامع البیان، ج 9، جزء 16، ص 40)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 فلا تتذکّرون»استفهام برای انکار است. (تفسیر التحریر و التنویر، ج 10، جزء 21، ص 212)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از«اولیاء»ارباب یاری‌دهنده و دفاع‌کننده از عقاب از کافران و مقصود از«عباد»مسیح و ملائکه هستند که کافران آنان را معبود خود قرار دادند. (مجمع البیان، ج 5 -\6 ، ص 767)</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.«حفیظ علیهم»یعنی مراقب حالات و اعمال آنان است و به‌وسیلۀ این اعمال آنان را مجازات می‌کند. (روح المعانی، ج 14، جزء 25، ص 20)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 اتّفاق دارند که مراد از«الّذین یتّخذون»منافقان و مراد از«کافرین»یهود هستند، منافقان با پذیرش ولایت یهود به یکدیگر می‌گفتند: امر محمّد تمام نمی‌شود و یهود می‌گفتند: عزّت و توان دفاعی از آنِ آنان است. (التفسیر الکبیر، ج 4، ص 246)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شأن نزول آیه آمده است که آیه دربارۀ حاطب بن ابی بلتعه و دیگران نازل شد که ولایت یهود و مشرکان را پذیرفتند و امید داشتند که بر پیامبر صلی الله علیه و آله غلبه کنند پس آیه نازل شد. (التفسیر الکبیر، ج 3، ص 192)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قرینۀ تقابل آیه با آیه ولایت خدا و پیامبر صلی الله علیه و آله و علی علیه السلام (در آیۀ 55) به دست می‌آید که مراد از ولایت در آیه، سرپرستی است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قول آیۀ فوق عمومیّت دارد، و شافعی (در ذیل آیه) چند مسئله دارد: یکی اینکه کافر نمی‌تواند بردۀ مسلمان را بخرد به دلیل همین آیه و دیگر اینکه به دلیل همین آیه مسلمان در برابر کشتن کافر ذمی (به عنوان قصاص) نباید کشته شود. (التفسیر الکبیر، ج 4، ص 248)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واژۀ«سلطاناً مبیناً»در آیه به حجّت و دلیل در عذاب تفسیر شده است. (روح المعانی، ج 4، جزء 5، ص 260)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یک توجیه«ان یتّخذوا»مفعول اوّل«حسب»و«نافعاً»است که محذوف است. (روح المعانی، ج 9، جزء 16، ص 66)</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ذیل آیه از امام باقر علیه السلام نقل شده که فرمود: آنان ولایت پادشاهان جبّار را پذیرفتند تا از دنیایشان بهره ببرند. (مجمع البیان، ج 3 -\4، ص 358)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براساس شأن نزول برخی از مسلمانان صدر اسلام پذیرای ولایت کافران بودند. (روح المعانی، ج 4، جزء 6 ، ص 251)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ذیل آیه از امام باقر علیه السلام نقل شده که فرمود: آنان ولایت پادشاهان جبّار را پذیرفتند تا از دنیایشان بهره ببرند. (مجمع البیان، ج 3 -\4، ص 358)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آیات قبل خداوند از پذیرش ولایت یهود و نصارا نهی کرد و در این آیه به صورت وسیع‌تری وارد بحث می‌شود. (التفسیر الکبیر، ج 4، ص 387)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هرچند ظاهر آیه مطابق با آنچه مفسّران گفته‌اند دلالت بر این دارد که ولایت در آیه به معنای محبّت و نصرت است، ولی از راه مفهوم اولویّت می‌توان گفت: ولایت به معنای سرپرست گرفتن یهود و نصارا نیز مورد نهی قرار گرفته است. چنانکه شأن نزول آیه نیز مؤیّد این برداشت است، از آنجا که هنگام جنگ بنی قینقاع بر ضدّ پیامبر صلی الله علیه و آله عبد الله بن ابی به امر آنان قیام کرد. (ر.ک: جامع البیان، ج 4، جزء 6 ، ص 373)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واژۀ«انّما»در جملۀ«انّما ولیّکم اللّه...»دلالت بر حصر می‌کند و مفهومش حصر ولایت در خدا، پیامبر صلی الله علیه و آله و مؤمنان است و ولایت دیگران مشروعیّت ندارد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این آیه در سیاق آیاتی است که از پذیرش ولایت یهود و نصارا نهی می‌کند. (التفسیر الکبیر، ج 4، ص 387)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ضمیر«منهم»به یهود و«الّذین کفروا»به مشرکان عصر پیامبر اکرم تفسیر شده است. (مجمع البیان، ج 3 -\4، ص 358)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منافقان در این آیات کسانی هستند که اظهار اسلام می‌کردند و حاضر به هجرت نبودند. (مجمع البیان، ج 3 -\4، ص 132)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منظور از«کافرین»در آیه، منافقان می‌باشند. (مجمع البیان، ج 3 -\4، ص 199)</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 توجّه به سیاق آیات که دربارۀ منافقان است امکان دارد منظور از کافران در آیه همان منافقان باشند، و یک قول در تفسیر آیه مبیّن همین معنا است. (روح المعانی، ج 4، جزء 5، ص 260؛ مجمع البیان، ج 5 -\6 ، ص 199)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برداشت بر این اساس است که جملۀ«انّ المنافقین...»علّت جملۀ«لا تتّخذوا...»باشد</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مفسّران اتّفاق دارند بر اینکه مراد از«الّذین یتّخذون»منافقان و مراد از«کافرین»یهود هستند، منافقان با پذیرش ولایت آنان به یکدیگر می‌گفتند: امر محمّد تمام نمی‌شود و یهود می‌گفتند: عزّت و منعت از آنِ آنان است. (التفسیر الکبیر، ج 4، ص 246)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.«یسارعون فیهم»یعنی در دوستی با یهود و نصارا شتاب می‌گیرند، زیرا آنان (یهود و نصارا) دارای ثروت بودند و مسلمانان مرتبط با خود را در رفع مشکلات و حوائج کمک می‌کردند و منافقان می‌گفتند: ما با آنان رفت و آمد می‌کنیم زیرا می‌ترسیم که مشکلاتی بر ما وارد شود. (التفسیر الکبیر، ج 4، ص 375)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واژۀ«انّما ولیّکم...»استفاده می‌شود که تنها خدا، پیامبر صلی الله علیه و آله و مؤمنان ولایت دارند و ولایت دیگران مشروعیّت ندارد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اسما و صفات الهی فقط در قرآن، ج 2، ص 1462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شرح الاسماء، سبزواری، ص 276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اسما و صفات الهی فقط در قرآن، ج 2، ص 1462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السیرة النبویّه، ابن هشام، ج 2، ص 709؛ جمهرة انساب العرب، ص 77</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جامع البیان، ج 10، جزء 17، ص 172؛مجمع البیان، ج 7 -\8 ، ص 123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لاحکام القرآن، قرطبی، ج 16، ص 110؛تفسیر التحریر و التنویر، ج 12، جزء 25، ص 352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لاحکام القرآن، قرطبی، ج 16، ص 30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الاستیعاب، ج 4، ص 114؛ اسد الغابة، ج 5، ص420 -\421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جامع البیان، ج 13، جزء 26، ص 160؛مجمع البیان، ج 9 -\10، ص 198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الکشاف، ج 3، ص 514؛ روح البیان، ج 7، ص 122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الاستیعاب، ج 4، ص 118؛ اسد الغابة، ج 5، ص423؛ اعلام، زرکلی، ج 8 ، ص 122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السیرة النبویّه، ابن هشام، ج 2، ص 409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السیرة النبویّه، ج 2، ص 410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الاستیعاب، ج 4، ص 118؛ الاصابه، ج 6 ، ص484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جامع البیان، ج 8 ، جزء 14، ص 240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مفردات، ص 884 ،«وهب»؛ شرح الاسماء،سبزواری، ص 777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اسما و صفات الهی، فقط در قرآن، ج 2، ص 1491-\ 1496</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السیرة النبویّه، ابن هشام، ج 2، ص 515 و 548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البیان، ج 1، جزء 1، ص 676 ؛ مجمع البیان، ج 1 -\2، ص 351؛ الجامع لاحکام القرآن، قرطبی، ج 2، ص 49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السیرة النبویّه، ابن هشام، ج 2، ص 515؛ دلائل النبوّه، بیهقی، ج 2، ص 535</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الجامع لاحکام القرآن، قرطبی، ج 4، ص 188؛مجمع البیان، ج 1 -\2، ص 900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الجامع لاحکام القرآن، قرطبی، ج 6 ، ص 80</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مفردات، ص 888 ،«ویل»؛ لسان العرب، ج 15،ص 422،«ویل»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التبیان، ج 1، ص 321؛ مجمع البیان، ج 1 -\2، ص292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الصافی، ج 2، ص 28؛ بحار الانوار، ج 11،ص 245؛ تفسیر برهان، ج 2، ص 279، ح 13؛ قصص الانبیا، راوندی، ص 62 -\68</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مفسّران ( به‌جز حسن بصری) اجماع دارند که مراد از«ابنی آدم»فرزندان صلبی حضرت آدم علیه السلام (هابیل و قابیل) هستند. (مجمع البیان، ج 1 -\2، ص 282؛ روح المعانی، ج 3، جزء 6 ، ص 282)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عبارت«انّی اخاف اللّه ربّ العالمین»ارشاد قابیل به خشیت خدای متعال به نحو اتمّ است و تعریض است به اینکه قاتل خوفی از خدای متعال ندارد. (روح المعانی، ج 3، جزء 6 ، ص 284)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.«تَقَبُّل»به پذیرفته شدنی اطلاق می‌گردد که مقتضی پاداش باشد. (مفردات، ص 653 ،«قبل»؛ مجمع البیان، ج 3 -\4، ص 282)</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از«و اتل علیهم»اهل کتاب‌اند و قید«بالحق»می‌رساند که تحریفاتی در نقل قصّه بوده است و حضرت موظّف شده حق را بیان کند. (المیزان، ج 5، ص 298 و 300)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جملۀ«یا ویلتی اعجزت ان اکون مثل هذا الغراب»معلوم می‌شود مدّتی جنازۀ هابیل بر زمین بوده و قابیل سرگردان بوده است. (المیزان، ج 5، ص 307)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جملۀ«فاصبح من النّادمین»اشاره به این است که قاتل از دفن نکردن جسد برادرش پشیمان شده بود. (المیزان، ج 5 -\6 ، ص 307)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نقل شده است که هابیل از سابقین می‌باشد (تفسیر نور الثقلین، ج 5، ص 209، ح 18) و از مقرّبان و بهشتیان است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نقل شده است که هابیل از سابقین می‌باشد (تفسیر نور الثقلین، ج 5، ص 209، ح 18) و از مقرّبان و بهشتیان است</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امام باقر علیه السلام نقل شده است که هابیل از سابقین می‌باشد (تفسیر نور الثقلین، ج 5، ص 209، ح 18) و از مقرّبان و بهشتیان است</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.«قرّبا قرباناً»یعنی به قصد تقرّب قربانی انجام دادند. (مجمع البیان، ج 3 -\4 ، ص 282) از امام باقر علیه السلام روایت شده، قربانی هابیل قبول شد. (کمال الدین، ص 213؛ تفسیر نور الثقلین، ج 1، ص 612 ، ح 131)</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اگر هابیل از قتل برادرش ناتوان بود، اقدام نکردن به قتل را ناشی از خداترسی خویش نمی‌شمرد. (المیزان، ج 5، ص 302 -\303، به اقتباس)</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ابن عبّاس نقل شده است که معنای عبارت«انّما یتقبل اللّه من المتّقین»این است که خداوند تنها از کسی که قلب پاکی دارد، می‌پذیرد و از تو [قابیل] نپذیرفت؛ زیرا پاکیزه‌دل نیستی. (مجمع البیان، ج 4 -\3، ص 229)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از«طوعت له نفسه»این است که نفس او امر را برایش آسان کرد و زینت داد و این می‌رساند نفس او در ابتدای کار از انجام قتل ابا داشته است. (روح المعانی، ج 4، جزء 6 ، ص 168)</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اینکه«فاصبح...»متفرّع بر«فقتله»می‌باشد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برداشت فوق را فرمایش منقول از امام صادق علیه السلام تأیید می‌کند که فرمود: خداوند قربانی هابیل را قبول کرد، پس قابیل بر او حسد برد و او را کشت. (تفسیر عیّاشی، ج 1، ص 312، ح 83 ؛ تفسیر نور الثقلین، ج 1، ص 61، ح 125)</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برداشت بر این اساس است که«بالحق»وصف نبأ باشد</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کلمۀ«بالحق»به قرینه آیات گذشته که دربارۀ اهل کتاب بود، می‌تواند اشاره به تحریفهایی باشد که در آثار اهل کتاب نسبت به فرزندان آدم وجود دارد</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خداوند به آدم علیه السلام وحی نمود که وصایت و اسم اعظم را به هابیل واگذار نماید و قابیل از هابیل بزرگ‌تر بود و وقتی با خبر شد، خشمناک گردید و گفت: من به این کرامت و وصیّت اولویّت دارم؛ ازاین‌رو وحی نازل شد که آن دو قربانی کنند، و در پی آن خداوند قربانی هابیل را پذیرفت. (تفسیر الصافی، ج 2، ص 28)</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روایت شده قربانی هابیل پذیرفته شد و قربانی قابیل پذیرفته نشد؛ چنان‌که خداوند فرمود:«و اتل علیهم»و هرگاه قربانی مورد قبول قرار می‌گرفت، آتشی آن را می‌سوزاند. (کمال الدین، ص 213، ح 2، ب 22؛ تفسیر نور الثقلین، ج 1، ص 612 ، ح 131)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.«تَقَبُّل»به پذیرفته شدنی اطلاق می‌گردد که مقتضی پاداش باشد. (مفردات، ص 653 ،«قبل»)</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از«و اتل علیهم»اهل کتاب‌اند و قید«بالحق»می‌رساند قصّه در میان آنان به صورت تحریف شده مطرح بوده است. (المیزان، ج 5، ص 298 و 300)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طبری، ج 1، ص 149 -\150 و 154؛ کتاب مقدّس، سفر پیدایش، باب 16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اخبار مکّه، ج 1، ص 313؛ الکافی، ج 4، ص 210، ح 14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اعلام القرآن، عبد الحسین شبستری، ص 1004؛مفردات، ص 840 ،«هرت»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مجمع البیان، ج 1 -\2، ص 338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 البیان، ج 1 -\2، ص 338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شاید از همین رو و به دلایل دیگر بعضی چون ضحّاک و ابن عبّاس از حسن نقل کرده‌اند که وی«ملکین»را به کسر لام خوانده است. (التفسیر الکبیر، رازی، ج 1، جزء 3، ص 630)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اعلام القرآن، عبد الحسین شبستری، ص 1004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مفردات، ص 840 ،«هرت»</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انزل»عطف بر«ما تتلوا...»است و در احتمالی مرجع ضمیر فاعلی«اتّبعوا»یهودیان عصر پیامبر صلی الله علیه و آله می‌باشند. (مجمع البیان، ج 1 -\2، ص 322 و 336)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آیه از هم‌شکل بودن فرشتگان چیزی بیان نشده، ولی از اینکه انسانها در آن زمان از برخورد با فرشتگان تعجّب نمی‌کردند یا وحشت نداشتند یا سؤالی برایشان پیش نمی‌آمد معلوم می‌شود فرشتگان به صورت انسان معمولی درآمده بودند. این مطلب به‌وسیلۀ آیۀ 9 سورۀ انعام و همچنین نقل بعضی از مورّخان و مفسّران [چنانکه در شناسه نیز آمده] تأیید می‌شود. (اعلام القرآن، عبد الحسین شبستری، ص 1004؛ مجمع البیان، ج 1 -\2، ص 338)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.«ببابل»متعلّق به محذوف و حال برای«الملکین»است؛ یعنی«الملکین کائنین ببابل»و بابل بنا بر آنچه بسیاری از مفسّران گفته‌اند، شهری است بر ساحل رود فرات و نزدیک حلّه</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اعلام القرآن، شبستری، ص 1006؛ دانشنامۀ قرآن،خرمشاهی، ج 2، ص 2330</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ضمیر مخاطب«کُم»قبطیان است. (المیزان، ج 14، ص 175)</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مرجع ضمیر«انهم کانوا»تمام انبیای ذکر شده در آیات پیشین باشد. (مجمع البیان، ج 7 -\8 ، ص 97؛ تفسیر التحریر و التنویر، ج 8 ، جزء 17، ص 136)</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مرجع ضمیر«انهم کانوا»تمام انبیای ذکر شده در آیات پیشین باشد. (مجمع البیان، ج 7 -\8 ، ص 97؛ تفسیر التحریر و التنویر، ج 8 ، جزء 17، ص 136)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اینکه«اولٰئک»اشاره باشد به پیامبرانی که نامشان تصریح شده و آنان که نامشان مجمل ذکر شده [و من آبائهم و ذرّیاتهم و اخوانهم] است. (تفسیر التحریر و التنویر، ج 4، جزء 7، ص 352)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حکمت، یکی از معانی«حکم»است. (مفردات، ص 249،«حکم»)</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قضاوت، یکی از معانی«حکم»است. (مفردات، ص 249،«حکم»)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به قرینۀ آیاتی که اسم برادر موسی به هارون علیه السلام تصریح شده، مقصود از برادر موسی در این آیه و آیات دیگر، هارون علیه السلام است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جملۀ«انّهم کانوا یسارعون فی الخیرات و یدعوننا رغبا و رهباً»کلمۀ«کانوا»و فعل مضارع«یدعوننا»مفید استمرار است و به همۀ انبیای مذکور در آیات پیشین مرتبط است، و«انّهم...»در مقام تعلیل بر کسب فضایل و اوصاف مذکور می‌باشد</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جملۀ«انّهم کانوا یسارعون فی الخیرات و یدعوننا رغبا و رهباً»کلمۀ«کانوا»و فعل مضارع«یدعوننا»مفید استمرار است و به همۀ انبیای مذکور در آیات پیشین مرتبط است، و«انّهم...»در مقام تعلیل بر کسب فضایل و اوصاف مذکور می‌باشد</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جملۀ«و یذکرک»عطف بر جملۀ«کی نسجک»غایت و هدف از وزارت هارون علیه السلام است که از سوی خدا مستجاب شد و در آیۀ 36 ذکر شده است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کلمۀ«ردءا»به معنای معین و یاور است که قوّت بازوی برادر باشد و با جواب«سنشدّ عضدک باخیک»همۀ اینها به معنای وزیر و کمک‌کار تصدیق‌کننده است. (تفسیر بیضاوی، ج 4، ص 292)</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اتّهام به سحر و ساحری بدین سبب بود که این آقایان را تحقیر و ادّعایشان را حقیر و متّهم به دشمنی با ملّیّت و مذهب ایشان دارند و آن اعجاز بی‌نظیر را سحر و جادو معرّفی نمایند و این ترور شخصیّت است</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از«السّلام...»دعوت به بقیّۀ اجزای ایمان است و اشاره به تمام رسالت و دعوت دینی است که سلامت و سعادت گسترده است به تمام پیروان هدایت. و این یک نحوۀ شعار است. (المیزان، ج 14، ص 157)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یکی از معانی لغوی«فرقان»حجّت و برهان است. (لسان العرب، ج 11 ، ص 245،«فرق»)</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معانی«حکم»، حکمت است. (مفردات، ص 249،«حکم»)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براساس یک احتمال، مرجع ضمیر در«انّهم کانوا»تمام انبیای ذکر شده در آیات پیشین است. (مجمع البیان، ج 7 -\8 ، ص 97؛ تفسیر التحریر و التنویر، ج 8 ، جزء 17، ص 136)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آنجا که هدایت الهی، پاداش خداوند به محسنان است، برداشت مذکور استفاده می‌شود. (المیزان، ج 7، ص 243)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رأی که مراد از«فضّلنا علی العالمین»برتری بر مردم عصر خودشان باشد. (مجمع البیان، ج 3 -\4، ص 510)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از«فضّلنا علی العالمین»برتری بر تمامی انسانها در طول تاریخ باشد، (المیزان، ج 7، ص 243) ازاین‌جهت که مشمول هدایت الهی‌اند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دو صفت احسان و صالح از ممیّزات پیامبران مذکور در آیات پیشین مطرح شده و برمی‌آید که نقش اساسی در ارتقای درجه و مقامات معنوی دارد. (مجمع البیان، ج 3 -\4، ص 510؛ المیزان، ج 7، ص 243)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دو صفت احسان و صالح از ممیّزات پیامبران مذکور در آیات پیشین مطرح شده و برمی‌آید که نقش اساسی در ارتقای درجه و مقامات معنوی دارد. (مجمع البیان، ج 3 -\4، ص 510؛ المیزان، ج 7، ص 243)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ازاین‌جهت که مشمول هدایت ویژه و خاصّ الهی بوده‌اند بر دیگران برتری داشته و دارند. (المیزان، ج 7، ص 243)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احسان و نیکوکاری، سبب برگزیدگی و هدایت خاصّ الهی بوده است. (المیزان، ج 7، ص 243)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دو صفت احسان و صالح از ممیّزات پیامبران مذکور در آیات پیشین مطرح شده و برمی‌آید که نقش اساسی در ارتقای درجه و مقامات معنوی دارد. (مجمع البیان، ج 3 -\4، ص 510؛ المیزان، ج 7، ص 243)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حرف شرط«لو»غالباً در مواردی به کار می‌رود که شرط آن امری ممتنع و دست‌نیافتنی باشد، لذا در آیۀ شریفه«شرک»در مورد پیامبران امری حاصل‌نشدنی فرض شده است</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 این اساس که مرجع ضمیر در«انّهم کانوا»تمامی انبیای ذکر شده در آیات پیشین باشد. (مجمع البیان، ج 7 -\8 ، ص 197)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بر این اساس که مرجع ضمیر در«انّهم کانوا»تمامی انبیای ذکر شده در آیات پیشین باشد. (مجمع البیان، ج 7 -\8 ، ص 197)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 این اساس که مرجع ضمیر در«انّهم کانوا»تمامی انبیای ذکر شده در آیات پیشین باشد. (مجمع البیان، ج 7 -\8 ، ص 197)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گفته‌اند: مقصود از«انّهم کانوا»پیامبران ذکر شده در آیات پیشین است. (مجمع البیان، ج 7 -\8 ، ص 97)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قولی، مقصود از«آیاتی»معجزات نُه‌گانه است. (مجمع البیان، ج 7 -\8 ، ص 19)</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مراد از«آیات»، معجزات است. (مجمع البیان، ج 7 -\8 ، ص 291)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هدایت خاصّ الهی شامل این انبیا بوده و دستور به پیروی از هدایت اینان، مفید مقام امامت است. (المیزان، ج 7، ص 249)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آیات دلالت دارند به اعتصام انبیا و اوصیای آنان به عصمت الهی که اینان دارای عصمت و هدایتگری‌شان ایصال به مطلوب است. (المیزان، ج 7، ص 260)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.«اجتباء»به معنای برگزیدن بر دیگران و مفید عصمت است. (المیزان، ج 14، ص 76) بنا بر اینکه مقصود از ضمیر مفعولی آن، انبیای مذکور در این سوره باشد. (مجمع البیان، ج 5 -\6 ، ص 802)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یکی از معانی«حکم»، مقام قضاوت است. (مفردات، ص 249،«حکم»)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موازرت و معاونت دیگری یعنی تعاون با او در کار مورد نظرش. (مفردات، ص ؟،«وزر») فاعل«قال»موسی علیه السلام است. (مجمع البیان، ج 7 -\8 ، ص 15؛ التفسیر المنیر، ج 16، ص 203)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اینکه«اولٰئک»اشاره باشد به پیامبرانی که نامشان تصریح شده و آنان که نامشان مجمل آمده [و من آبائهم و ذرّیّاتهم] است. (تفسیر التحریر و التنویر، ج 4، جزء 7، ص 352)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حکمت، یکی از معانی«حکم»است. (مفردات، ص 249،«حکم»)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معانی«حکم»، قضاوت و داوری است. (مفردات، ص 249،«حکم»)</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کلمۀ«منّت»به معنای انعام است. (مفردات، ص 777،«منن»؛ المیزان، ج 17، ص 157)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اینکه«اولٰئک»به پیامبرانی که نامشان تصریح شده و آنان که نامشان مجمل ذکر شده [و من آبائهم و ذرّیّاتهم] بازگردد . (تفسیر التحریر و التنویر، ج 4، جزء 7، ص 352)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یکی از معانی«حکم»، حکمت است. (مفردات، ص 249،«حکم»)</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یکی از معانی«حکم»، قضاوت است. (مفردات، ص 249،«حکم»)</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طبری، ج 1، ص 405؛ مجمع البیان، ج 7 -\8 ، ص 808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جامع البیان، ج 11، جزء 20، ص 95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تفسیر التحریر و التنویر، ج 10، جزء 20، ص 72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.«فاوقد لی یا هامان علی الطّین»؛ یعنی گل را بر روی آتش بگذار و آجر بساز، و گفته شده: نخستین کسی که آجر ساخت، هامان بود. (مجمع البیان، ج 7 -\8 ، ص 398؛ جامع البیان، ج 11، جزء 20، ص 95)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فرعون و هامان و قارون دستور دادند تا پسران قوم موسی را به قتل برسانند تا مبادا جمعیت آنها زیاد شوند و تا آن حضرت به سبب آنان تقویت نگردد. (مجمع البیان، ج 7 -\8 ، ص 809)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فرعون و هامان و لشکریان آن دو از آن می‌ترسیدند که ملک و حکومتشان به دست مردی از بنی اسرائیل از بین برود. (تفسیر بیان السعادة، ج 3، ص 184؛ تفسیر من وحی القرآن، ج 17، ص 265؛ الکشاف، ج 3، ص 393)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زنده نگه‌داشتن زنان بنی اسرائیل برای به خدمت گرفتن آنان بود. (تفسیر المراغی، ج 24، ص 60 ؛ مجمع البیان، ج 7 -\8 ، ص 809)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از«فی الارض»سرزمین مصر است. (روح البیان، ج 6 ، ص 597)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هامان وزیر فرعون بود و ظاهر این است که هامان لقب وزیر پادشاه مصر در آن عصر بود. (روح المعانی، ج 10، جزء 20، ص 255؛ تفسیر التحریر و التنویر، ج 10، جزء 20، ص 72)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از«الارض»سرزمین مصر است. (روح البیان، ج 6 ، ص 469)</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کانوا یحذرون»مقصود از بین رفتن حکومت به دست مردی از بنی اسرائیل است. (مجمع البیان، ج 7 -\8 ، ص 375؛ تفسیر التحریر و التنویر، ج 10 ، جزء 20، ص 71)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فرعون و هامان می‌ترسیدند ملک و حکومتشان به دست پسری از بنی اسرائیل نابود شود. (التفسیر الکبیر، ج 8 ، ص 579؛ مجمع البیان، ج 7 -\8 ، ص 311؛ التبیان، ج 8 ، ص 131)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مقصود از«بیّنات»حجّتهای روشن است که آنان (قارون، فرعون و هامان) استکبار ورزیدند و در برابر آنها تسلیم نشدند. (مجمع البیان، ج 7 -\8 ، ص 445)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فرعون، هامان و لشکر او از روی عدم شعور، نتوانستند به علّت زوال حکومتشان پی ببرند. (التفسیر الکبیر، ج 8 ، ص 580)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.«فرعون و هامان»عطف بر«عاداً»می‌باشد و جملۀ«زیّن لهم الشّیطان...»بیان علّت هلاکت اقوام مذکور است؛ یعنی آنچه برای عاد و ثمود زینت داده شده بود، از سوی شیطان برای فرعون و هامان نیز همین‌گونه بود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عبارت«و منهم من اغرقنا»هم قوم نوح و هم فرعون، هامان و قوم آن دو را شامل است. (المیزان، ج 16، ص 127)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فرعون، پادشاه و هامان، وزیر او بود. (البدایة و النّهایه، ج 1، ص 259)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از«خاطئین»گناه و عصیان است. (جامع البیان، ج 10، جزء 20، ص 41)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 عبارت«و ما کید الکافرین إلاّ فی ضلال»این است که مکر آنان فایده‌ای برایشان ندارد. (روح المعانی، ج 13، جزء 24، ص 94)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عبارت«لعلّی اطّلع الیٰ اله موسیٰ»را فرعون برای فریب دادن مردم گفت و می‌خواست وانمود کند که خدای موسی علیه السلام هم مانند خودش محتاج مکان و جهت است. (مجمع البیان، ج 7 -\8 ، ص 398)</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هامان، وزیر فرعون بود. (مجمع البیان، ج 7 -\8 ، ص 808 ؛ الجوهر الثمین، ج 5، ص 7)</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از«مقبوحین»بدترکیبی از جمله سیاهی صورت می‌باشد. (روح المعانی، ج 11، جزء 20، ص 124)</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849 ،«هوی»</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الکشاف، ج 4، ص 790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التحریر و التنویر، ج 15، جزء 30، ص 514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القاموس المحیط، ج 1، ص 933،«هبط»</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الفروق اللغویه، ص 555؛ التحقیق، ج 11، ص235،«هبط»</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مفردات، ص 832 ،«هبط»</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یکی از وجوه خطاب جمع«اهبطوا»این است که خداوند، آدم و حوّا علیهما السلام و ابلیس را مورد خطاب قرار داده است. (مجمع البیان، ج 1 -\2، ص 198)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توبۀ آدم علیه السلام بعد از هبوط به زمین در روز جمعه بود. (تفسیر مقاتل، ج 1، ص 99)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ابلیس و نسل او، دشمن آدم علیه السلام و نسل اویند. (تفسیر مقاتل بن سلیمان، ج 3، ص 44)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خداوند به جبرئیل وحی کرد که آدم و حوّا علیهما السلام را به شهر مبارک مکّه فرود آور. پس جبرئیل آدم علیه السلام را بر کوه صفا و حوّا علیها السلام را بر کوه مروه فرود آورد. (تفسیر عیّاشی، ج 1، ص 36، ح 21؛ البرهان، ج 1، ص 84 ، ح 15)</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هبوط آدم علیه السلام بر کوه صفا بود، و ازاین‌جهت«صفا»را صفا گفته‌اند که حضرت آدم علیه السلام«صفوة اللّه»برآن نازل شده است. (تفسیر قمی، ج 1، ص 43)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علی علیه السلام از شریف‌ترین مکانهای روی زمین سؤال شد، آن حضرت فرمود: آن مکان در سراندیب است که آدم علیه السلام از آسمان به آنجا نازل شد. (تفسیر نور الثقلین، ج 1، ص 64 ، ح 126) البتّه در روایات دیگری مکّه و آمده است که می‌توان آن را به این‌گونه توجیه نمود که در آغاز هبوط آدم علیه السلام در سراندیب بوده است. و پس از آن در مکه. (المیزان، ج 1، ص 150)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مراد از«فاخرج»از مقام و منزلتی است که در ملأ اعلی داشت. (التفسیر المنیر، ج 14، ص 32)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از«فاخرج»از بهشت است. (مجمع البیان، ج 5 -\6 ، ص 517؛ التفسیر المنیر، ج 14، ص 30)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از«اخرج منها»اخراج شیطان از بهشت است. (مجمع البیان، ج 7 -\8 ، ص 758)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از«ابی مسلم»نقل شده است که مراد از«اخرج منها»اخراج شیطان از آسمان است. (مجمع البیان، ج 5 -\6 ، ص 517)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لسان العرب، ج 15، ص 411،«وهب»</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کتاب الخلاف، ج 3، ص 233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تحریر الوسیله، ج 2، ص 56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شرایع الاسلام، ج 2، ص 229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شرایع الاسلام، ج 2، ص 229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تحریر الوسیله، ج 2، ص 56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بنا بر قولی معنای آیه این است که اگر بخشش می‌کنی به نیّت پروردگارت بخشش کن. (مجمع البیان، ج 9 -\10، ص 581)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بنا بر قولی آیه در مقام نهی از ربای حرام است. (مجمع البیان، ج 9 -\10 ، ص 581)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بنا بر قولی معنای آیه این است: در بخشش خود منّت مگذار. (مجمع البیان، ج 9 -\10، ص 581)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.«کلوه»کنایه از استیلای کامل است و آن ملکیّت می‌باشد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 محتمل است که ضمیر«حبّه»به«اللّه»برگردد. (مجمع البیان، ج 9 -\10 ، ص 476)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 براساس یک احتمال، ضمیر«حبّه»به«اللّه»برمی‌گردد. (مجمع البیان، ج 1 -\2، ص 476)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 تقدّم بخشش بر منع در آیۀ شریفه می‌تواند گویای برداشت یادشده باشد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علاوه بر اینکه از تعبیر«للنّبی»که«لام اختصاص»است فهمیده می‌شود. از امام صادق علیه السلام نیز نقل شده است: هبه حلال نیست جز برای پیامبر صلی الله علیه و آله و امّا جز او نمی‌تواند ازدواج کند، مگر با مهریّه. (تفسیر نور الثقلین، ج 4، ص 292، ح 181)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احتمالی، مقصود از«رحیماً»این است که خداوند نسبت به تو در برداشتن رفع حرج رحیم است. (مجمع البیان، ج 7 -\8 ، ص 571)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آیۀ مزبور شیخ طوسی رحمه الله برای جواز هبه استدلال کرده و هبه و صدقه و هدیه به یک معنا است. (المبسوط، کتاب الهیّات، ج 3، ص 307)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.«بغیر حساب»یعنی در روز قیامت در برابر آنچه می‌بخشی و یا از آن خودداری می‌کنی محاسبه و بازخواست نمی‌شوی. (مجمع البیان، ج 7 -\8 ، ص 744)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تفسیر آیه آمده است: چیزی را بخشش نکن که هدفت بخشش به تو به بیش از آن از سوی دیگران باشد، و این حکم از اختصاصات پیامبر صلی الله علیه و آله است. (مجمع البیان، ج 9 -\10، ص 581)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از«ما افتدت به»طلاق خلع با فدیه از جانب زن است. (مجمع البیان، ج 1 -\2، ص 579)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نزد ما شیعۀ امامیّه برای زن باکرۀ غیر بالغ ولیّ او پدر و یا جدّ است، و برای غیر پدر و جدّ ولایتی نیست، مگر با اعطای ولایت از جانب خود آن زن. (مجمع البیان، ج 1 -\2، ص 597)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ابو بصیر از امام صادق علیه السلام نقل کرد که مقصود [از«الّذی بیده عقدة النّکاح»] برادر، پدر و مردی است که به او سفارش می‌شود و کسی که رأی او در مال [مال زن] جایز است. (تفسیر نور الثقلین، ج 1، ص 233، ح 919)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مفردات، ص 833،«هجر»، فرهنگ علوم سیاسی،ص 137؛ مبسوط در ترمینولوژی حقوق، ج 5، ص 3879«هجرت»؛ نثر طوبی، ج 2، ص 509 - 510،«ه‍ - ج»</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نثر طوبی، ج 2، ص 509 - 510،«ه‍ - ج»</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ترتیب کتاب العین، ج 3، ص 1868«هجر»)</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براساس یک قول در تفسیر«و الذین عقدت...»در صدر اسلام فقط مهاجران و انصار براساس پیمان برادری از یکدیگر ارث می‌بردند که بعداً این حکم نسخ شد. (مجمع البیان، ج 5 - 6، ص 66؛ زاد المسیر، ج 1، ص 400)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مطابق شأن نزول آیۀ شریفه، کسانی که مهاجرت می‌کردند ارث می‌بردند، بدون اینکه ذوی الارحام باشند، لیکن بعداً آیۀ شریفه نسخ شد. (مجمع البیان، ج 3 - 4، ص 862 و 865؛ الکشاف، ج 2، ص 239)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از«کتاب اللّٰه»قرآن است و مشارالیه«ذلک»نسخ حکم میراث‌بری به سبب هجرت می‌باشد. (مجمع البیان، ج 7 - 8، ص 531)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فقرۀ«اذ انتم قلیل»در مورد مسلمانان قبل از هجرت بود که تعدادشان اندک بود و پس از هجرت خداوند آنها را یاری نمود. (مجمع البیان، ج 3 - 4، ص 662؛ معالم التنزیل، بغوی، ج 2، ص 284)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مراد از«اشدّ تثبیتاً»بصیرت در امر دین است و ازاین‌جهت به بصیرت کنایه آورده می‌شود که وقتی انسان در امر دینش بصیرت یافت اعتقادش به دین قوی‌تر و بادوام‌تر می‌شود، بنابراین ایمانش تقویت و تثبیت می‌گردد. (مجمع البیان، ج 3 -\4، ص 109)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بنا بر اینکه مراد از«اخرجوا من دیارکم»و«ما یوعظون به»هجرت باشد. (مجمع البیان، ج 3 -\4، ص 109)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.«اعتزال»به مفارقت و هجرت به سرزمین مقدّس تفسیر شده است. (مجمع البیان، ج 5 -\6 ، ص 799؛ زاد المسیر، ج 3، ص 134)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احتمالی منظور از حسنه در دنیا، فتح و پیروزی است. (مجمع البیان، ج 5 - 6، ص 557؛ کشف الاسرار، ج 5، ص 388)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مراد از«اخرجوا من دیارکم»و«ما یوعظون به»هجرت باشد. (مجمع البیان، ج 3 -\4، ص 109)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این آیه دلالت بر بزرگی و عظمت مقام هجرت در دین هست. (مجمع البیان، ج 5 - 6، ص 701)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 جملۀ«فلما اعتزلهم...»هجرت ابراهیم علیه السلام از بابل عراق به‌سوی شام است. (انوار التنزیل، بیضاوی، ج 3، ص 54)</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اذکروا»خطاب به مهاجران است. (مجمع البیان، ج 3 - 4، ص 822؛ معالم التنزیل، بغوی، ج 2، ص 284)</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.«سعة»به توسعه در رزق تفسیر شده است. (مجمع البیان، ج 3 - 4، ص 152؛ الکشف و البیان، ثعلبی، ج 3، ص 373)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اذکروا»خطاب به مهاجران است و فقرۀ«اذ انتم قلیل»در مورد قبل از هجرت مسلمانان بود که تعدادشان اندک بود. (مجمع البیان، ج 3 - 4، ص 822؛ معالم التنزیل، بغوی، ج 2، ص 284)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انسان مهاجر اگرچه به‌واسطۀ خوف از واقع شدن در مشقت و محنت در سفر، ممکن است از هجرت کراهت داشته باشد ولی نباید بترسد، زیرا خداوند وعده داده که جای مناسب زندگی به او خواهد داد که همان سبب ذلت دشمنانش خواهد شد. (التفسیر الکبیر، ج4، ص 198)</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.«فتنوا»یعنی در راه هجرتشان عذاب دیدند و اذیّت شدند. (مجمع البیان، ج 5 -\6 ، ص 599)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بنا بر اینکه مراد از«اخرجوا من دیارکم»و«ما یوعظون به»هجرت باشد. (مجمع البیان، ج 3 -\4، ص 108 -\109)</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.«رغم»به معنای ذلّت و پستی است و در اصل بینی به خاک مالیدن است. (الکشاف، ج 1، ص 556) با توجه به معنای لغوی مراغم، انسان مهاجر اگرچه از دیارش خارج می‌شود و با موانعی روبه‌رو می‌گردد ولی به‌واسطۀ هجرت در شهر جدید، توسعه و عزتی می‌یابد که به‌واسطۀ آن دشمنانش ذلیل و خوار می‌شوند. (التفسیر الکبیر، ج 4، ص 198)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این آیه با«الّا من اکره و قلبه مطمئنّ بالایمان»اتصال و ارتباط دارد. (المیزان، ج 12، ص 355)</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مفسران آیۀ مورد بحث را دربارۀ مقایسه موقعیّت و وضعیّت مسلمانان مهاجر در مکه و مدینه دانسته‌اند. (مجمع البیان، ج 3 - 4، ص 822؛ معالم التنزیل، بغوی، ج 2، ص 284)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.«مراغماً کثیراً وسعة»به مورد مذکور تفسیر شده است. (مجمع البیان، ج 3 -\4، ص 152)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مراد از«مراغما کثیراً وسعة»کنار شدن از چیزی است که انسان از آن کراهت دارد، چون نجات از گمراهی و وارد شدن در میدان هدایت می‌باشد. (مجمع البیان، ج 3 -\4، ص 152)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 اینجا عمل کردن به وعدۀ مهاجرت است که در آیۀ 48 سورۀ مریم به آزر وعده داده بود و آن هجرت به سرزمین مقدّس است که در آنجا برای عبادت و دعا فراغت بال داشته باشد. (المیزان، ج 17، ص 151؛ زاد المسیر، ج 3، ص 546)</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یعنی اگر کفار [ظالمین] آن را می‌دانستند. (مجمع البیان، ج 5-\6، ص468؛ الکشاف، ج 2، ص 607)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نهی از یاری‌رسانی به مؤمنان غیر مهاجر و حکم به قطع ولایت با آنان می‌تواند اشاره به اهمیت هجرت در صدر اسلام داشته باشد</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صدر آیه که برخورداری از حق ولایت را مشروط به جهاد دانست، معلوم می‌شود هجرت در جعل ولایت بین مؤمنان کافی نیست، بنابراین ذکر کردن هجرت در این جمله [حتی یهاجروا] و مقید نساختن آن به جهاد این معنا را القا می‌کند که هجرت در راه خدا در صدر اسلام، اهمیتی برتر از جهاد داشته است</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لفظ«یهاجروا»عام است و شامل هجرت عملی هم می‌شود. (التفسیر الکبیر، ج 4، ص 170 و 171)</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لفظ«یهاجروا»عام است و شامل هجرت مکانی می‌شود، (التفسیر الکبیر، ج 4، ص 171 و 170) بلکه ظهور در هجرت مکانی دارد</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صادق علیه السلام روایت شده که رسول خدا صلی الله علیه و آله فرمود: هنگامی که نامه‌های اعمال گشوده می‌شود، میزانها بر پا می‌گردد برای اهل بلا و مصیبت که صابر بوده‌اند میزانی بر پا نشده و نامۀ عملی گشوده نخواهد شد آنگاه این آیه را تلاوت فرمود (مجمع البیان، ج 7-\8، ص 767) که شامل مهاجران صابر نیز می‌شود</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مرجع ضمیر در«یعلمون»فاعل محذوف فعل«ظلموا»باشد</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.«مفضل علیه افعل تفضیل»در جمله حذف شده است و حذف آن ممکن است به معنای عمومیت دادن آن باشد. بنابراین معنای عبارت چنین می‌شود: پاداش آخرتی هجرت بزرگ‌تر از آن است که کسی بتواند آن را درک کند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.«ثواب»به معنای جزا آمده است. (مجمع البیان، ج 1 - 2، ص 914)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.«رزق کریم»به ثواب رفیع شریف تفسیر شده است. (التفسیر الکبیر، ج 5، ص 519)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.«حسن الثواب»به ثواب بادوام و خالی از نقصان تفسیر شده است. (مجمع البیان، ج 1 -\2، ص 914)</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.«ثواباً من عند اللّٰه»به ثواب عظیم همراه با تعظیم و اجلال تفسیر شده است. (التفسیر الکبیر، ج 3، ص 471)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رزق کریم، ظاهراً رزقی است که با چیز ناگوار مخلوط نباشد. (مجمع البیان، ج 3 -\4، ص 864؛ کشف الاسرار، ج 4، ص 84)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پیامبر اکرم صلی الله علیه و آله فرمود: هرکس برای حفظ دینش از زمینی به زمین دیگر برود مستوجب رفتن به بهشت و همراه با حضرت ابراهیم علیه السلام است. (مجمع البیان، ج 3-4، ص 153)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.«رزق کریم»به غذای بهشتی تفسیر شده است و غذای بهشتی مواد دفع شدنی ندارد، بلکه تبدیل می‌شود به چیزی که چون مشک خوش‌بو است. (مجمع البیان، ج 3 -\4، ص 864)</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.«نعیم مقیم»نعمتهای بهشتی است که دائم و زوال‌ناپذیر است و قطع نمی‌شود. (مجمع البیان، ج 5 -\6، ص 24؛ التفسیر الکبیر، ج 16، ص 15)</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ثواب به معنای جزا آمده است. (مجمع البیان، ج 1 -\2، ص 414)</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ابن عباس می‌گوید: گروهی از اهل مکه ایمان آوردند، ولی به علت ترس، از هجرت سرباززدند و آیۀ شریفه مذکور دربارۀ آنان نازل شد. (روح المعانی، ج 4، جزء 5، ص 183)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.«تولّوا»به اعراض از هجرت تفسیر شده است. (مجمع البیان، ج 3 -\4، ص 134؛ الکشف و البیان، ثعلبی، ج 3، ص 356)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.«تولوا»به اعراض از هجرت تفسیر شده است. (مجمع البیان، ج 3 - 4، ص 134؛ الکشف و البیان، ثعلبی، ج 3، ص 356)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.«نصیراً»تفسیر شده به اینکه از اعراض‌کنندگان از هجرت طلب یاری نکنید تا به‌واسطۀ آنها بر دشمنانتان غلبه کنید. (مجمع البیان، ج 3 - 4، ص 134)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ولیّ به معنای خلیل و دوست است. (مجمع البیان، ج 3 - 4، ص 134)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منسوب به امامین صادقین علیهما السلام است که دربارۀ قطع ولایت فرمودند: یعنی اهل مکه از اهل مدینه ارث نبرند. (البرهان، ج 2، ص 720، ح 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اینکه توبیخ ملائکه بر اصل هجرت نکردن باشد، نه اینکه ترک هجرت باعث عمل نکردن به تکالیف الهی می‌شده است</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استفهام توبیخی«فیم کنتم»حکایت از حالت سخت گناهکاران مستضعف دارد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بنا بر اینکه توبیخ به جهت عمل نکردن به تکالیف باشد، نه خصوص ترک هجرت</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 توجه به ارتباطی که میان این آیه و آیۀ 106 وجود دارد که می‌فرماید در شرایط و زمان لازم تقیه امری جایز است اما انسان نباید همیشه به اظهار ظاهری کفر تن دردهد بلکه در صورت امکان باید محیط کفر را ترک نماید برداشت یادشده به دست می‌آید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جمله معانی«دعاء»عبادت است. (مجمع البحرین، ج 1، ص 36،«د ع و»</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کار گیری عنوان مستضعف برای ناتوانان از هجرت، پس از رد ادعای استضعاف توانمندان بر هجرت، اشاره به این است که مستضعفان، فقط ناتوانان از هجرت‌اند</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.«فتنة»به تفوّه به کلمۀ کفر تفسیر شده است.(مجمع البیان، ج 5 - 6، ص 598؛ زاد المسیر، ج 2، ص 589)</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.«فتنوا»به عذاب دیدن در راه خدا تفسیر شده است. (مجمع البیان، ج 5 -\6، ص 502)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جمله معانی«دعاء»عبادت است. (مجمع البحرین، ج 1، ص 36،«د ع و»)</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از«الذین هاجروا»هجرت مهاجران است به مدینه و حبشه. (انوار التنزیل، بیضاوی، ج 2، ص 403 ؛ تفسیر التحریر و التنویر، ج 7، جزء 13، ص 127)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مقصود از«الذین هاجروا»هجرت مهاجران به حبشه است. (تفسیر التحریر و التنویر، ج 7، جزء 13، ص 241)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پیمان‌نامه صلح حدیبیه، شامل بازگرداندن زنان مهاجر و پناهنده نمی‌شود طبق نهی این آیۀ شریفه، بلکه مهریۀ آنان را به شوهرانشان پس می‌دادند. (انوار التنزیل، بیضاوی، ج 4، ص 270)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اگرچه ظاهراً در لسان قرآن کریم هجرت، به هجرت از دار الکفر به دار الایمان است، ولی به جهت عرف لغت، دور شدن از شهر خود به مکان دیگر اگرچه به دار الکفر باشد، هجرت نامیده می‌شود. (مفردات، ص 833«هجر»)</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.«اعتزال»به مفارقت و هجرت به سرزمین مقدس تفسیر شده است. (مجمع البیان، ج 5 -\6، ص 799)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امام باقر علیه السلام ، روایت شده که لوط علیه السلام ، ابراهیم علیه السلام را تصدیق کرد و با آن حضرت و ساره به شام هجرت کرد. (البرهان، ج 4، ص 311، ح 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گفته شده: شهری که مسلمانان مکه به آن هجرت کردند مدینه بود. (مجمع البیان، ج 5 -\6، ص 557)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منسوب به امام باقر علیه السلام که فرمودند: در صدر اسلام بعضی از مؤمنان که قصد هجرت به‌سوی حضرت رسول اکرم صلی الله علیه و آله را داشتند زن و فرزندانشان مانع آنها می‌شدند، لذا خداوند آنان را از زن و فرزندانشان برحذر داشته است. (تفسیر نور الثقلین، ج 5، ص 342، ح 20)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منسوب به امام باقر علیه السلام که فرمودند: در صدر اسلام بعضی از مؤمنان که قصد هجرت به‌سوی حضرت رسول اکرم صلی الله علیه و آله را داشتند زن و فرزندانشان مانع آنها می‌شدند، لذا خداوند آنان را از زن و فرزندانشان برحذر داشته است. (تفسیر نور الثقلین، ج 5، ص 342، ح 20)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علّت عدم التزام به حکم خدا در مورد خروج از شهر و هجرت، مشقّت و رنجهایی است که غیر از مخلصان کسی دیگر آن را تحمّل نمی‌کند. (مجمع البیان، ج 3 -\4، ص 108)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مطابق شأن نزول، این آیه در مورد بلال و عده‌ای از مؤمنان نازل شده است که برای حفظ دین و پیروی از پیامبر صلی الله علیه و آله از شهر مکه رفتند تا از ستم مشرکان نجات یابند. (مجمع البیان، ج 5 -\6، ص 556؛ معالم التنزیل، بغوی، ج 3، ص 79)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مطابق شأن نزول، این آیه در مورد افرادی چون خبّاب نازل شده است. (مجمع البیان، ج 5 -\6، ص 556؛ معالم التنزیل، بغوی، ج 3، ص 79)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مطابق شأن نزول، این آیه در مورد افرادی چون صهیب رومی نازل شده است. صهیب به سردمداران مکه گفت: چه در مکه بمانم یا هجرت کنم برای شما ضرری ندارم. بیایید اموال مرا بگیرید و بگذارید هجرت کنم. آنها پذیرفتند. اموالش را داد و به مدینه هجرت کرد ابو بکر به صهیب گفت: معامله پرسودی کردی، ای صهیب. (مجمع البیان، ج 5 -\6، ص 556؛ معالم التنزیل، بغوی، ج 3، ص 79)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مطابق شأن نزول، این آیه در مورد افرادی چون عمار نازل شده است. (مجمع البیان، ج 5 -\6، ص 556؛ معالم التنزیل، بغوی، ج 3، ص 79)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بر این احتمال که مرجع ضمیر فاعلی«قال»حضرت لوط علیه السلام باشد. (مجمع البیان، ج 7 -\8، ص 440)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از ابو بکر رازی نقل شده است که در آیۀ شریفه تقدیر است؛ یعنی«حتی یسلموا و یهاجروا»چون هجرت در راه خدا ممکن نیست، مگر بعد از اسلام آوردن. (التفسیر الکبیر، ج 4، ص 170)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ابن عباس گفته: معنای آیه چنین است که ابراهیم علیه السلام گفت: من به‌سوی پروردگارم هجرت می‌کنم از دیار کفر و به آنجا می‌روم که خدا مرا امر کرده است و آن سرزمین مقدس است. (مجمع البیان، ج 7 - 8، ص 704)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اذکروا»خطاب به مهاجران است و«قلیل»متعلق به«اذکروا»است و بیانگر هدف از ضرورت به یاد داشتن مطالبی است که در آیه مطرح شد، از جمله مقایسه دو حالت قبل از هجرت و بعد از هجرت است. (زاد المسیر، ج 2، ص 202)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اگرچه در آیه ظاهراً کلمه کفر نیست، ولی چنانکه برخی مفسران هم بیان کردند آیه بیانگر کسانی است که هجرت را ترک کرده و تحت حاکمیت کفر مانده‌اند. (مجمع البیان، ج 3 -\4، ص 151)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براساس شأن نزول، پس از هجرت برخی زنان مکه به مدینه نازل شده است. (مجمع البیان، ج 9 -\10، ص 410)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مطابق حدیثی از امام صادق علیه السلام . (تفسیر نور الثقلین، ج 2، ص 283، ح 408)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مقصود از«سائحات»می‌تواند هجرت‌کنندگان باشد، زیرا«سائح»به معنای جاری است و عرب به آبی که همیشه جاری باشد سائح می‌گوید و سپس به مردی گفته می‌شود که از جایی به جای دیگر روی زمین حرکت می‌کند. (مجمع البیان، ج 9 -\10، ص 469 و 470 و 475)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آیۀ شریفه براساس شأن نزول، پس از هجرت برخی زنان مکه به مدینه نازل شده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9F9700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32</dc:title>
  <dc:description/>
  <dc:subject/>
  <cp:keywords/>
  <cp:category/>
  <cp:lastModifiedBy/>
  <dcterms:created xsi:type="dcterms:W3CDTF">2026-08-26T05:19:28+03:30</dcterms:created>
  <dcterms:modified xsi:type="dcterms:W3CDTF">2026-08-26T05:19:28+03:30</dcterms:modified>
</cp:coreProperties>
</file>

<file path=docProps/custom.xml><?xml version="1.0" encoding="utf-8"?>
<Properties xmlns="http://schemas.openxmlformats.org/officeDocument/2006/custom-properties" xmlns:vt="http://schemas.openxmlformats.org/officeDocument/2006/docPropsVTypes"/>
</file>