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راهنما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28078_2314609296">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528080_2314609296">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528082_2314609296">
            <w:r>
              <w:rPr>
                <w:webHidden/>
                <w:rStyle w:val="IndexLink"/>
                <w:rtl w:val="true"/>
              </w:rPr>
              <w:t xml:space="preserve">سورۀ مؤمنون آیۀ </w:t>
            </w:r>
            <w:r>
              <w:rPr>
                <w:rStyle w:val="IndexLink"/>
              </w:rPr>
              <w:t>1</w:t>
            </w:r>
            <w:r>
              <w:rPr>
                <w:rStyle w:val="IndexLink"/>
                <w:rtl w:val="true"/>
              </w:rPr>
              <w:t xml:space="preserve"> </w:t>
            </w:r>
            <w:r>
              <w:rPr>
                <w:rStyle w:val="IndexLink"/>
                <w:rtl w:val="true"/>
              </w:rPr>
              <w:t xml:space="preserve">تا </w:t>
            </w:r>
            <w:r>
              <w:rPr>
                <w:rStyle w:val="IndexLink"/>
              </w:rPr>
              <w:t>118</w:t>
            </w:r>
            <w:r>
              <w:rPr>
                <w:rStyle w:val="IndexLink"/>
                <w:rtl w:val="true"/>
              </w:rPr>
              <w:tab/>
            </w:r>
            <w:r>
              <w:rPr>
                <w:rStyle w:val="IndexLink"/>
              </w:rPr>
              <w:t>10</w:t>
            </w:r>
          </w:hyperlink>
        </w:p>
        <w:p>
          <w:pPr>
            <w:pStyle w:val="Contents3"/>
            <w:tabs>
              <w:tab w:val="clear" w:pos="8459"/>
              <w:tab w:val="right" w:pos="9026" w:leader="dot"/>
            </w:tabs>
            <w:rPr/>
          </w:pPr>
          <w:hyperlink w:anchor="__RefHeading___Toc1528084_2314609296">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528086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11</w:t>
            </w:r>
          </w:hyperlink>
        </w:p>
        <w:p>
          <w:pPr>
            <w:pStyle w:val="Contents3"/>
            <w:tabs>
              <w:tab w:val="clear" w:pos="8459"/>
              <w:tab w:val="right" w:pos="9026" w:leader="dot"/>
            </w:tabs>
            <w:rPr/>
          </w:pPr>
          <w:hyperlink w:anchor="__RefHeading___Toc1528088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12</w:t>
            </w:r>
          </w:hyperlink>
        </w:p>
        <w:p>
          <w:pPr>
            <w:pStyle w:val="Contents3"/>
            <w:tabs>
              <w:tab w:val="clear" w:pos="8459"/>
              <w:tab w:val="right" w:pos="9026" w:leader="dot"/>
            </w:tabs>
            <w:rPr/>
          </w:pPr>
          <w:hyperlink w:anchor="__RefHeading___Toc1528090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13</w:t>
            </w:r>
          </w:hyperlink>
        </w:p>
        <w:p>
          <w:pPr>
            <w:pStyle w:val="Contents3"/>
            <w:tabs>
              <w:tab w:val="clear" w:pos="8459"/>
              <w:tab w:val="right" w:pos="9026" w:leader="dot"/>
            </w:tabs>
            <w:rPr/>
          </w:pPr>
          <w:hyperlink w:anchor="__RefHeading___Toc1528092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14</w:t>
            </w:r>
          </w:hyperlink>
        </w:p>
        <w:p>
          <w:pPr>
            <w:pStyle w:val="Contents3"/>
            <w:tabs>
              <w:tab w:val="clear" w:pos="8459"/>
              <w:tab w:val="right" w:pos="9026" w:leader="dot"/>
            </w:tabs>
            <w:rPr/>
          </w:pPr>
          <w:hyperlink w:anchor="__RefHeading___Toc1528094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15</w:t>
            </w:r>
          </w:hyperlink>
        </w:p>
        <w:p>
          <w:pPr>
            <w:pStyle w:val="Contents3"/>
            <w:tabs>
              <w:tab w:val="clear" w:pos="8459"/>
              <w:tab w:val="right" w:pos="9026" w:leader="dot"/>
            </w:tabs>
            <w:rPr/>
          </w:pPr>
          <w:hyperlink w:anchor="__RefHeading___Toc1528096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16</w:t>
            </w:r>
          </w:hyperlink>
        </w:p>
        <w:p>
          <w:pPr>
            <w:pStyle w:val="Contents3"/>
            <w:tabs>
              <w:tab w:val="clear" w:pos="8459"/>
              <w:tab w:val="right" w:pos="9026" w:leader="dot"/>
            </w:tabs>
            <w:rPr/>
          </w:pPr>
          <w:hyperlink w:anchor="__RefHeading___Toc1528098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16</w:t>
            </w:r>
          </w:hyperlink>
        </w:p>
        <w:p>
          <w:pPr>
            <w:pStyle w:val="Contents3"/>
            <w:tabs>
              <w:tab w:val="clear" w:pos="8459"/>
              <w:tab w:val="right" w:pos="9026" w:leader="dot"/>
            </w:tabs>
            <w:rPr/>
          </w:pPr>
          <w:hyperlink w:anchor="__RefHeading___Toc1528100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17</w:t>
            </w:r>
          </w:hyperlink>
        </w:p>
        <w:p>
          <w:pPr>
            <w:pStyle w:val="Contents3"/>
            <w:tabs>
              <w:tab w:val="clear" w:pos="8459"/>
              <w:tab w:val="right" w:pos="9026" w:leader="dot"/>
            </w:tabs>
            <w:rPr/>
          </w:pPr>
          <w:hyperlink w:anchor="__RefHeading___Toc1528102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18</w:t>
            </w:r>
          </w:hyperlink>
        </w:p>
        <w:p>
          <w:pPr>
            <w:pStyle w:val="Contents3"/>
            <w:tabs>
              <w:tab w:val="clear" w:pos="8459"/>
              <w:tab w:val="right" w:pos="9026" w:leader="dot"/>
            </w:tabs>
            <w:rPr/>
          </w:pPr>
          <w:hyperlink w:anchor="__RefHeading___Toc1528104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19</w:t>
            </w:r>
          </w:hyperlink>
        </w:p>
        <w:p>
          <w:pPr>
            <w:pStyle w:val="Contents3"/>
            <w:tabs>
              <w:tab w:val="clear" w:pos="8459"/>
              <w:tab w:val="right" w:pos="9026" w:leader="dot"/>
            </w:tabs>
            <w:rPr/>
          </w:pPr>
          <w:hyperlink w:anchor="__RefHeading___Toc1528106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19</w:t>
            </w:r>
          </w:hyperlink>
        </w:p>
        <w:p>
          <w:pPr>
            <w:pStyle w:val="Contents3"/>
            <w:tabs>
              <w:tab w:val="clear" w:pos="8459"/>
              <w:tab w:val="right" w:pos="9026" w:leader="dot"/>
            </w:tabs>
            <w:rPr/>
          </w:pPr>
          <w:hyperlink w:anchor="__RefHeading___Toc1528108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20</w:t>
            </w:r>
          </w:hyperlink>
        </w:p>
        <w:p>
          <w:pPr>
            <w:pStyle w:val="Contents3"/>
            <w:tabs>
              <w:tab w:val="clear" w:pos="8459"/>
              <w:tab w:val="right" w:pos="9026" w:leader="dot"/>
            </w:tabs>
            <w:rPr/>
          </w:pPr>
          <w:hyperlink w:anchor="__RefHeading___Toc1528110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20</w:t>
            </w:r>
          </w:hyperlink>
        </w:p>
        <w:p>
          <w:pPr>
            <w:pStyle w:val="Contents3"/>
            <w:tabs>
              <w:tab w:val="clear" w:pos="8459"/>
              <w:tab w:val="right" w:pos="9026" w:leader="dot"/>
            </w:tabs>
            <w:rPr/>
          </w:pPr>
          <w:hyperlink w:anchor="__RefHeading___Toc1528112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21</w:t>
            </w:r>
          </w:hyperlink>
        </w:p>
        <w:p>
          <w:pPr>
            <w:pStyle w:val="Contents3"/>
            <w:tabs>
              <w:tab w:val="clear" w:pos="8459"/>
              <w:tab w:val="right" w:pos="9026" w:leader="dot"/>
            </w:tabs>
            <w:rPr/>
          </w:pPr>
          <w:hyperlink w:anchor="__RefHeading___Toc1528114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23</w:t>
            </w:r>
          </w:hyperlink>
        </w:p>
        <w:p>
          <w:pPr>
            <w:pStyle w:val="Contents3"/>
            <w:tabs>
              <w:tab w:val="clear" w:pos="8459"/>
              <w:tab w:val="right" w:pos="9026" w:leader="dot"/>
            </w:tabs>
            <w:rPr/>
          </w:pPr>
          <w:hyperlink w:anchor="__RefHeading___Toc1528116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24</w:t>
            </w:r>
          </w:hyperlink>
        </w:p>
        <w:p>
          <w:pPr>
            <w:pStyle w:val="Contents3"/>
            <w:tabs>
              <w:tab w:val="clear" w:pos="8459"/>
              <w:tab w:val="right" w:pos="9026" w:leader="dot"/>
            </w:tabs>
            <w:rPr/>
          </w:pPr>
          <w:hyperlink w:anchor="__RefHeading___Toc1528118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24</w:t>
            </w:r>
          </w:hyperlink>
        </w:p>
        <w:p>
          <w:pPr>
            <w:pStyle w:val="Contents3"/>
            <w:tabs>
              <w:tab w:val="clear" w:pos="8459"/>
              <w:tab w:val="right" w:pos="9026" w:leader="dot"/>
            </w:tabs>
            <w:rPr/>
          </w:pPr>
          <w:hyperlink w:anchor="__RefHeading___Toc1528120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25</w:t>
            </w:r>
          </w:hyperlink>
        </w:p>
        <w:p>
          <w:pPr>
            <w:pStyle w:val="Contents3"/>
            <w:tabs>
              <w:tab w:val="clear" w:pos="8459"/>
              <w:tab w:val="right" w:pos="9026" w:leader="dot"/>
            </w:tabs>
            <w:rPr/>
          </w:pPr>
          <w:hyperlink w:anchor="__RefHeading___Toc1528122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27</w:t>
            </w:r>
          </w:hyperlink>
        </w:p>
        <w:p>
          <w:pPr>
            <w:pStyle w:val="Contents3"/>
            <w:tabs>
              <w:tab w:val="clear" w:pos="8459"/>
              <w:tab w:val="right" w:pos="9026" w:leader="dot"/>
            </w:tabs>
            <w:rPr/>
          </w:pPr>
          <w:hyperlink w:anchor="__RefHeading___Toc1528124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28</w:t>
            </w:r>
          </w:hyperlink>
        </w:p>
        <w:p>
          <w:pPr>
            <w:pStyle w:val="Contents3"/>
            <w:tabs>
              <w:tab w:val="clear" w:pos="8459"/>
              <w:tab w:val="right" w:pos="9026" w:leader="dot"/>
            </w:tabs>
            <w:rPr/>
          </w:pPr>
          <w:hyperlink w:anchor="__RefHeading___Toc1528126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29</w:t>
            </w:r>
          </w:hyperlink>
        </w:p>
        <w:p>
          <w:pPr>
            <w:pStyle w:val="Contents3"/>
            <w:tabs>
              <w:tab w:val="clear" w:pos="8459"/>
              <w:tab w:val="right" w:pos="9026" w:leader="dot"/>
            </w:tabs>
            <w:rPr/>
          </w:pPr>
          <w:hyperlink w:anchor="__RefHeading___Toc1528128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30</w:t>
            </w:r>
          </w:hyperlink>
        </w:p>
        <w:p>
          <w:pPr>
            <w:pStyle w:val="Contents3"/>
            <w:tabs>
              <w:tab w:val="clear" w:pos="8459"/>
              <w:tab w:val="right" w:pos="9026" w:leader="dot"/>
            </w:tabs>
            <w:rPr/>
          </w:pPr>
          <w:hyperlink w:anchor="__RefHeading___Toc1528130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31</w:t>
            </w:r>
          </w:hyperlink>
        </w:p>
        <w:p>
          <w:pPr>
            <w:pStyle w:val="Contents3"/>
            <w:tabs>
              <w:tab w:val="clear" w:pos="8459"/>
              <w:tab w:val="right" w:pos="9026" w:leader="dot"/>
            </w:tabs>
            <w:rPr/>
          </w:pPr>
          <w:hyperlink w:anchor="__RefHeading___Toc1528132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32</w:t>
            </w:r>
          </w:hyperlink>
        </w:p>
        <w:p>
          <w:pPr>
            <w:pStyle w:val="Contents3"/>
            <w:tabs>
              <w:tab w:val="clear" w:pos="8459"/>
              <w:tab w:val="right" w:pos="9026" w:leader="dot"/>
            </w:tabs>
            <w:rPr/>
          </w:pPr>
          <w:hyperlink w:anchor="__RefHeading___Toc1528134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34</w:t>
            </w:r>
          </w:hyperlink>
        </w:p>
        <w:p>
          <w:pPr>
            <w:pStyle w:val="Contents3"/>
            <w:tabs>
              <w:tab w:val="clear" w:pos="8459"/>
              <w:tab w:val="right" w:pos="9026" w:leader="dot"/>
            </w:tabs>
            <w:rPr/>
          </w:pPr>
          <w:hyperlink w:anchor="__RefHeading___Toc1528136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35</w:t>
            </w:r>
          </w:hyperlink>
        </w:p>
        <w:p>
          <w:pPr>
            <w:pStyle w:val="Contents3"/>
            <w:tabs>
              <w:tab w:val="clear" w:pos="8459"/>
              <w:tab w:val="right" w:pos="9026" w:leader="dot"/>
            </w:tabs>
            <w:rPr/>
          </w:pPr>
          <w:hyperlink w:anchor="__RefHeading___Toc1528138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36</w:t>
            </w:r>
          </w:hyperlink>
        </w:p>
        <w:p>
          <w:pPr>
            <w:pStyle w:val="Contents3"/>
            <w:tabs>
              <w:tab w:val="clear" w:pos="8459"/>
              <w:tab w:val="right" w:pos="9026" w:leader="dot"/>
            </w:tabs>
            <w:rPr/>
          </w:pPr>
          <w:hyperlink w:anchor="__RefHeading___Toc1528140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39</w:t>
            </w:r>
          </w:hyperlink>
        </w:p>
        <w:p>
          <w:pPr>
            <w:pStyle w:val="Contents3"/>
            <w:tabs>
              <w:tab w:val="clear" w:pos="8459"/>
              <w:tab w:val="right" w:pos="9026" w:leader="dot"/>
            </w:tabs>
            <w:rPr/>
          </w:pPr>
          <w:hyperlink w:anchor="__RefHeading___Toc1528142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40</w:t>
            </w:r>
          </w:hyperlink>
        </w:p>
        <w:p>
          <w:pPr>
            <w:pStyle w:val="Contents3"/>
            <w:tabs>
              <w:tab w:val="clear" w:pos="8459"/>
              <w:tab w:val="right" w:pos="9026" w:leader="dot"/>
            </w:tabs>
            <w:rPr/>
          </w:pPr>
          <w:hyperlink w:anchor="__RefHeading___Toc1528144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30</w:t>
            </w:r>
            <w:r>
              <w:rPr>
                <w:rStyle w:val="IndexLink"/>
                <w:rtl w:val="true"/>
              </w:rPr>
              <w:t>]</w:t>
              <w:tab/>
            </w:r>
            <w:r>
              <w:rPr>
                <w:rStyle w:val="IndexLink"/>
              </w:rPr>
              <w:t>42</w:t>
            </w:r>
          </w:hyperlink>
        </w:p>
        <w:p>
          <w:pPr>
            <w:pStyle w:val="Contents3"/>
            <w:tabs>
              <w:tab w:val="clear" w:pos="8459"/>
              <w:tab w:val="right" w:pos="9026" w:leader="dot"/>
            </w:tabs>
            <w:rPr/>
          </w:pPr>
          <w:hyperlink w:anchor="__RefHeading___Toc1528146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31</w:t>
            </w:r>
            <w:r>
              <w:rPr>
                <w:rStyle w:val="IndexLink"/>
                <w:rtl w:val="true"/>
              </w:rPr>
              <w:t>]</w:t>
              <w:tab/>
            </w:r>
            <w:r>
              <w:rPr>
                <w:rStyle w:val="IndexLink"/>
              </w:rPr>
              <w:t>43</w:t>
            </w:r>
          </w:hyperlink>
        </w:p>
        <w:p>
          <w:pPr>
            <w:pStyle w:val="Contents3"/>
            <w:tabs>
              <w:tab w:val="clear" w:pos="8459"/>
              <w:tab w:val="right" w:pos="9026" w:leader="dot"/>
            </w:tabs>
            <w:rPr/>
          </w:pPr>
          <w:hyperlink w:anchor="__RefHeading___Toc1528148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32</w:t>
            </w:r>
            <w:r>
              <w:rPr>
                <w:rStyle w:val="IndexLink"/>
                <w:rtl w:val="true"/>
              </w:rPr>
              <w:t>]</w:t>
              <w:tab/>
            </w:r>
            <w:r>
              <w:rPr>
                <w:rStyle w:val="IndexLink"/>
              </w:rPr>
              <w:t>44</w:t>
            </w:r>
          </w:hyperlink>
        </w:p>
        <w:p>
          <w:pPr>
            <w:pStyle w:val="Contents3"/>
            <w:tabs>
              <w:tab w:val="clear" w:pos="8459"/>
              <w:tab w:val="right" w:pos="9026" w:leader="dot"/>
            </w:tabs>
            <w:rPr/>
          </w:pPr>
          <w:hyperlink w:anchor="__RefHeading___Toc1528150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33</w:t>
            </w:r>
            <w:r>
              <w:rPr>
                <w:rStyle w:val="IndexLink"/>
                <w:rtl w:val="true"/>
              </w:rPr>
              <w:t>]</w:t>
              <w:tab/>
            </w:r>
            <w:r>
              <w:rPr>
                <w:rStyle w:val="IndexLink"/>
              </w:rPr>
              <w:t>46</w:t>
            </w:r>
          </w:hyperlink>
        </w:p>
        <w:p>
          <w:pPr>
            <w:pStyle w:val="Contents3"/>
            <w:tabs>
              <w:tab w:val="clear" w:pos="8459"/>
              <w:tab w:val="right" w:pos="9026" w:leader="dot"/>
            </w:tabs>
            <w:rPr/>
          </w:pPr>
          <w:hyperlink w:anchor="__RefHeading___Toc1528152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34</w:t>
            </w:r>
            <w:r>
              <w:rPr>
                <w:rStyle w:val="IndexLink"/>
                <w:rtl w:val="true"/>
              </w:rPr>
              <w:t>]</w:t>
              <w:tab/>
            </w:r>
            <w:r>
              <w:rPr>
                <w:rStyle w:val="IndexLink"/>
              </w:rPr>
              <w:t>48</w:t>
            </w:r>
          </w:hyperlink>
        </w:p>
        <w:p>
          <w:pPr>
            <w:pStyle w:val="Contents3"/>
            <w:tabs>
              <w:tab w:val="clear" w:pos="8459"/>
              <w:tab w:val="right" w:pos="9026" w:leader="dot"/>
            </w:tabs>
            <w:rPr/>
          </w:pPr>
          <w:hyperlink w:anchor="__RefHeading___Toc1528154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35</w:t>
            </w:r>
            <w:r>
              <w:rPr>
                <w:rStyle w:val="IndexLink"/>
                <w:rtl w:val="true"/>
              </w:rPr>
              <w:t>]</w:t>
              <w:tab/>
            </w:r>
            <w:r>
              <w:rPr>
                <w:rStyle w:val="IndexLink"/>
              </w:rPr>
              <w:t>48</w:t>
            </w:r>
          </w:hyperlink>
        </w:p>
        <w:p>
          <w:pPr>
            <w:pStyle w:val="Contents3"/>
            <w:tabs>
              <w:tab w:val="clear" w:pos="8459"/>
              <w:tab w:val="right" w:pos="9026" w:leader="dot"/>
            </w:tabs>
            <w:rPr/>
          </w:pPr>
          <w:hyperlink w:anchor="__RefHeading___Toc1528156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36</w:t>
            </w:r>
            <w:r>
              <w:rPr>
                <w:rStyle w:val="IndexLink"/>
                <w:rtl w:val="true"/>
              </w:rPr>
              <w:t>]</w:t>
              <w:tab/>
            </w:r>
            <w:r>
              <w:rPr>
                <w:rStyle w:val="IndexLink"/>
              </w:rPr>
              <w:t>49</w:t>
            </w:r>
          </w:hyperlink>
        </w:p>
        <w:p>
          <w:pPr>
            <w:pStyle w:val="Contents3"/>
            <w:tabs>
              <w:tab w:val="clear" w:pos="8459"/>
              <w:tab w:val="right" w:pos="9026" w:leader="dot"/>
            </w:tabs>
            <w:rPr/>
          </w:pPr>
          <w:hyperlink w:anchor="__RefHeading___Toc1528158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50</w:t>
            </w:r>
          </w:hyperlink>
        </w:p>
        <w:p>
          <w:pPr>
            <w:pStyle w:val="Contents3"/>
            <w:tabs>
              <w:tab w:val="clear" w:pos="8459"/>
              <w:tab w:val="right" w:pos="9026" w:leader="dot"/>
            </w:tabs>
            <w:rPr/>
          </w:pPr>
          <w:hyperlink w:anchor="__RefHeading___Toc1528160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38</w:t>
            </w:r>
            <w:r>
              <w:rPr>
                <w:rStyle w:val="IndexLink"/>
                <w:rtl w:val="true"/>
              </w:rPr>
              <w:t>]</w:t>
              <w:tab/>
            </w:r>
            <w:r>
              <w:rPr>
                <w:rStyle w:val="IndexLink"/>
              </w:rPr>
              <w:t>51</w:t>
            </w:r>
          </w:hyperlink>
        </w:p>
        <w:p>
          <w:pPr>
            <w:pStyle w:val="Contents3"/>
            <w:tabs>
              <w:tab w:val="clear" w:pos="8459"/>
              <w:tab w:val="right" w:pos="9026" w:leader="dot"/>
            </w:tabs>
            <w:rPr/>
          </w:pPr>
          <w:hyperlink w:anchor="__RefHeading___Toc1528162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39</w:t>
            </w:r>
            <w:r>
              <w:rPr>
                <w:rStyle w:val="IndexLink"/>
                <w:rtl w:val="true"/>
              </w:rPr>
              <w:t>]</w:t>
              <w:tab/>
            </w:r>
            <w:r>
              <w:rPr>
                <w:rStyle w:val="IndexLink"/>
              </w:rPr>
              <w:t>51</w:t>
            </w:r>
          </w:hyperlink>
        </w:p>
        <w:p>
          <w:pPr>
            <w:pStyle w:val="Contents3"/>
            <w:tabs>
              <w:tab w:val="clear" w:pos="8459"/>
              <w:tab w:val="right" w:pos="9026" w:leader="dot"/>
            </w:tabs>
            <w:rPr/>
          </w:pPr>
          <w:hyperlink w:anchor="__RefHeading___Toc1528164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40</w:t>
            </w:r>
            <w:r>
              <w:rPr>
                <w:rStyle w:val="IndexLink"/>
                <w:rtl w:val="true"/>
              </w:rPr>
              <w:t>]</w:t>
              <w:tab/>
            </w:r>
            <w:r>
              <w:rPr>
                <w:rStyle w:val="IndexLink"/>
              </w:rPr>
              <w:t>52</w:t>
            </w:r>
          </w:hyperlink>
        </w:p>
        <w:p>
          <w:pPr>
            <w:pStyle w:val="Contents3"/>
            <w:tabs>
              <w:tab w:val="clear" w:pos="8459"/>
              <w:tab w:val="right" w:pos="9026" w:leader="dot"/>
            </w:tabs>
            <w:rPr/>
          </w:pPr>
          <w:hyperlink w:anchor="__RefHeading___Toc1528166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41</w:t>
            </w:r>
            <w:r>
              <w:rPr>
                <w:rStyle w:val="IndexLink"/>
                <w:rtl w:val="true"/>
              </w:rPr>
              <w:t>]</w:t>
              <w:tab/>
            </w:r>
            <w:r>
              <w:rPr>
                <w:rStyle w:val="IndexLink"/>
              </w:rPr>
              <w:t>53</w:t>
            </w:r>
          </w:hyperlink>
        </w:p>
        <w:p>
          <w:pPr>
            <w:pStyle w:val="Contents3"/>
            <w:tabs>
              <w:tab w:val="clear" w:pos="8459"/>
              <w:tab w:val="right" w:pos="9026" w:leader="dot"/>
            </w:tabs>
            <w:rPr/>
          </w:pPr>
          <w:hyperlink w:anchor="__RefHeading___Toc1528168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42</w:t>
            </w:r>
            <w:r>
              <w:rPr>
                <w:rStyle w:val="IndexLink"/>
                <w:rtl w:val="true"/>
              </w:rPr>
              <w:t>]</w:t>
              <w:tab/>
            </w:r>
            <w:r>
              <w:rPr>
                <w:rStyle w:val="IndexLink"/>
              </w:rPr>
              <w:t>54</w:t>
            </w:r>
          </w:hyperlink>
        </w:p>
        <w:p>
          <w:pPr>
            <w:pStyle w:val="Contents3"/>
            <w:tabs>
              <w:tab w:val="clear" w:pos="8459"/>
              <w:tab w:val="right" w:pos="9026" w:leader="dot"/>
            </w:tabs>
            <w:rPr/>
          </w:pPr>
          <w:hyperlink w:anchor="__RefHeading___Toc1528170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43</w:t>
            </w:r>
            <w:r>
              <w:rPr>
                <w:rStyle w:val="IndexLink"/>
                <w:rtl w:val="true"/>
              </w:rPr>
              <w:t>]</w:t>
              <w:tab/>
            </w:r>
            <w:r>
              <w:rPr>
                <w:rStyle w:val="IndexLink"/>
              </w:rPr>
              <w:t>55</w:t>
            </w:r>
          </w:hyperlink>
        </w:p>
        <w:p>
          <w:pPr>
            <w:pStyle w:val="Contents3"/>
            <w:tabs>
              <w:tab w:val="clear" w:pos="8459"/>
              <w:tab w:val="right" w:pos="9026" w:leader="dot"/>
            </w:tabs>
            <w:rPr/>
          </w:pPr>
          <w:hyperlink w:anchor="__RefHeading___Toc1528172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44</w:t>
            </w:r>
            <w:r>
              <w:rPr>
                <w:rStyle w:val="IndexLink"/>
                <w:rtl w:val="true"/>
              </w:rPr>
              <w:t>]</w:t>
              <w:tab/>
            </w:r>
            <w:r>
              <w:rPr>
                <w:rStyle w:val="IndexLink"/>
              </w:rPr>
              <w:t>56</w:t>
            </w:r>
          </w:hyperlink>
        </w:p>
        <w:p>
          <w:pPr>
            <w:pStyle w:val="Contents3"/>
            <w:tabs>
              <w:tab w:val="clear" w:pos="8459"/>
              <w:tab w:val="right" w:pos="9026" w:leader="dot"/>
            </w:tabs>
            <w:rPr/>
          </w:pPr>
          <w:hyperlink w:anchor="__RefHeading___Toc1528174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45</w:t>
            </w:r>
            <w:r>
              <w:rPr>
                <w:rStyle w:val="IndexLink"/>
                <w:rtl w:val="true"/>
              </w:rPr>
              <w:t>]</w:t>
              <w:tab/>
            </w:r>
            <w:r>
              <w:rPr>
                <w:rStyle w:val="IndexLink"/>
              </w:rPr>
              <w:t>57</w:t>
            </w:r>
          </w:hyperlink>
        </w:p>
        <w:p>
          <w:pPr>
            <w:pStyle w:val="Contents3"/>
            <w:tabs>
              <w:tab w:val="clear" w:pos="8459"/>
              <w:tab w:val="right" w:pos="9026" w:leader="dot"/>
            </w:tabs>
            <w:rPr/>
          </w:pPr>
          <w:hyperlink w:anchor="__RefHeading___Toc1528176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46</w:t>
            </w:r>
            <w:r>
              <w:rPr>
                <w:rStyle w:val="IndexLink"/>
                <w:rtl w:val="true"/>
              </w:rPr>
              <w:t>]</w:t>
              <w:tab/>
            </w:r>
            <w:r>
              <w:rPr>
                <w:rStyle w:val="IndexLink"/>
              </w:rPr>
              <w:t>59</w:t>
            </w:r>
          </w:hyperlink>
        </w:p>
        <w:p>
          <w:pPr>
            <w:pStyle w:val="Contents3"/>
            <w:tabs>
              <w:tab w:val="clear" w:pos="8459"/>
              <w:tab w:val="right" w:pos="9026" w:leader="dot"/>
            </w:tabs>
            <w:rPr/>
          </w:pPr>
          <w:hyperlink w:anchor="__RefHeading___Toc1528178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47</w:t>
            </w:r>
            <w:r>
              <w:rPr>
                <w:rStyle w:val="IndexLink"/>
                <w:rtl w:val="true"/>
              </w:rPr>
              <w:t>]</w:t>
              <w:tab/>
            </w:r>
            <w:r>
              <w:rPr>
                <w:rStyle w:val="IndexLink"/>
              </w:rPr>
              <w:t>60</w:t>
            </w:r>
          </w:hyperlink>
        </w:p>
        <w:p>
          <w:pPr>
            <w:pStyle w:val="Contents3"/>
            <w:tabs>
              <w:tab w:val="clear" w:pos="8459"/>
              <w:tab w:val="right" w:pos="9026" w:leader="dot"/>
            </w:tabs>
            <w:rPr/>
          </w:pPr>
          <w:hyperlink w:anchor="__RefHeading___Toc1528180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48</w:t>
            </w:r>
            <w:r>
              <w:rPr>
                <w:rStyle w:val="IndexLink"/>
                <w:rtl w:val="true"/>
              </w:rPr>
              <w:t>]</w:t>
              <w:tab/>
            </w:r>
            <w:r>
              <w:rPr>
                <w:rStyle w:val="IndexLink"/>
              </w:rPr>
              <w:t>61</w:t>
            </w:r>
          </w:hyperlink>
        </w:p>
        <w:p>
          <w:pPr>
            <w:pStyle w:val="Contents3"/>
            <w:tabs>
              <w:tab w:val="clear" w:pos="8459"/>
              <w:tab w:val="right" w:pos="9026" w:leader="dot"/>
            </w:tabs>
            <w:rPr/>
          </w:pPr>
          <w:hyperlink w:anchor="__RefHeading___Toc1528182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49</w:t>
            </w:r>
            <w:r>
              <w:rPr>
                <w:rStyle w:val="IndexLink"/>
                <w:rtl w:val="true"/>
              </w:rPr>
              <w:t>]</w:t>
              <w:tab/>
            </w:r>
            <w:r>
              <w:rPr>
                <w:rStyle w:val="IndexLink"/>
              </w:rPr>
              <w:t>62</w:t>
            </w:r>
          </w:hyperlink>
        </w:p>
        <w:p>
          <w:pPr>
            <w:pStyle w:val="Contents3"/>
            <w:tabs>
              <w:tab w:val="clear" w:pos="8459"/>
              <w:tab w:val="right" w:pos="9026" w:leader="dot"/>
            </w:tabs>
            <w:rPr/>
          </w:pPr>
          <w:hyperlink w:anchor="__RefHeading___Toc1528184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50</w:t>
            </w:r>
            <w:r>
              <w:rPr>
                <w:rStyle w:val="IndexLink"/>
                <w:rtl w:val="true"/>
              </w:rPr>
              <w:t>]</w:t>
              <w:tab/>
            </w:r>
            <w:r>
              <w:rPr>
                <w:rStyle w:val="IndexLink"/>
              </w:rPr>
              <w:t>63</w:t>
            </w:r>
          </w:hyperlink>
        </w:p>
        <w:p>
          <w:pPr>
            <w:pStyle w:val="Contents3"/>
            <w:tabs>
              <w:tab w:val="clear" w:pos="8459"/>
              <w:tab w:val="right" w:pos="9026" w:leader="dot"/>
            </w:tabs>
            <w:rPr/>
          </w:pPr>
          <w:hyperlink w:anchor="__RefHeading___Toc1528186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51</w:t>
            </w:r>
            <w:r>
              <w:rPr>
                <w:rStyle w:val="IndexLink"/>
                <w:rtl w:val="true"/>
              </w:rPr>
              <w:t>]</w:t>
              <w:tab/>
            </w:r>
            <w:r>
              <w:rPr>
                <w:rStyle w:val="IndexLink"/>
              </w:rPr>
              <w:t>64</w:t>
            </w:r>
          </w:hyperlink>
        </w:p>
        <w:p>
          <w:pPr>
            <w:pStyle w:val="Contents3"/>
            <w:tabs>
              <w:tab w:val="clear" w:pos="8459"/>
              <w:tab w:val="right" w:pos="9026" w:leader="dot"/>
            </w:tabs>
            <w:rPr/>
          </w:pPr>
          <w:hyperlink w:anchor="__RefHeading___Toc1528188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52</w:t>
            </w:r>
            <w:r>
              <w:rPr>
                <w:rStyle w:val="IndexLink"/>
                <w:rtl w:val="true"/>
              </w:rPr>
              <w:t>]</w:t>
              <w:tab/>
            </w:r>
            <w:r>
              <w:rPr>
                <w:rStyle w:val="IndexLink"/>
              </w:rPr>
              <w:t>67</w:t>
            </w:r>
          </w:hyperlink>
        </w:p>
        <w:p>
          <w:pPr>
            <w:pStyle w:val="Contents3"/>
            <w:tabs>
              <w:tab w:val="clear" w:pos="8459"/>
              <w:tab w:val="right" w:pos="9026" w:leader="dot"/>
            </w:tabs>
            <w:rPr/>
          </w:pPr>
          <w:hyperlink w:anchor="__RefHeading___Toc1528190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53</w:t>
            </w:r>
            <w:r>
              <w:rPr>
                <w:rStyle w:val="IndexLink"/>
                <w:rtl w:val="true"/>
              </w:rPr>
              <w:t>]</w:t>
              <w:tab/>
            </w:r>
            <w:r>
              <w:rPr>
                <w:rStyle w:val="IndexLink"/>
              </w:rPr>
              <w:t>68</w:t>
            </w:r>
          </w:hyperlink>
        </w:p>
        <w:p>
          <w:pPr>
            <w:pStyle w:val="Contents3"/>
            <w:tabs>
              <w:tab w:val="clear" w:pos="8459"/>
              <w:tab w:val="right" w:pos="9026" w:leader="dot"/>
            </w:tabs>
            <w:rPr/>
          </w:pPr>
          <w:hyperlink w:anchor="__RefHeading___Toc1528192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54</w:t>
            </w:r>
            <w:r>
              <w:rPr>
                <w:rStyle w:val="IndexLink"/>
                <w:rtl w:val="true"/>
              </w:rPr>
              <w:t>]</w:t>
              <w:tab/>
            </w:r>
            <w:r>
              <w:rPr>
                <w:rStyle w:val="IndexLink"/>
              </w:rPr>
              <w:t>69</w:t>
            </w:r>
          </w:hyperlink>
        </w:p>
        <w:p>
          <w:pPr>
            <w:pStyle w:val="Contents3"/>
            <w:tabs>
              <w:tab w:val="clear" w:pos="8459"/>
              <w:tab w:val="right" w:pos="9026" w:leader="dot"/>
            </w:tabs>
            <w:rPr/>
          </w:pPr>
          <w:hyperlink w:anchor="__RefHeading___Toc1528194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55</w:t>
            </w:r>
            <w:r>
              <w:rPr>
                <w:rStyle w:val="IndexLink"/>
                <w:rtl w:val="true"/>
              </w:rPr>
              <w:t>]</w:t>
              <w:tab/>
            </w:r>
            <w:r>
              <w:rPr>
                <w:rStyle w:val="IndexLink"/>
              </w:rPr>
              <w:t>70</w:t>
            </w:r>
          </w:hyperlink>
        </w:p>
        <w:p>
          <w:pPr>
            <w:pStyle w:val="Contents3"/>
            <w:tabs>
              <w:tab w:val="clear" w:pos="8459"/>
              <w:tab w:val="right" w:pos="9026" w:leader="dot"/>
            </w:tabs>
            <w:rPr/>
          </w:pPr>
          <w:hyperlink w:anchor="__RefHeading___Toc1528196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56</w:t>
            </w:r>
            <w:r>
              <w:rPr>
                <w:rStyle w:val="IndexLink"/>
                <w:rtl w:val="true"/>
              </w:rPr>
              <w:t>]</w:t>
              <w:tab/>
            </w:r>
            <w:r>
              <w:rPr>
                <w:rStyle w:val="IndexLink"/>
              </w:rPr>
              <w:t>71</w:t>
            </w:r>
          </w:hyperlink>
        </w:p>
        <w:p>
          <w:pPr>
            <w:pStyle w:val="Contents3"/>
            <w:tabs>
              <w:tab w:val="clear" w:pos="8459"/>
              <w:tab w:val="right" w:pos="9026" w:leader="dot"/>
            </w:tabs>
            <w:rPr/>
          </w:pPr>
          <w:hyperlink w:anchor="__RefHeading___Toc1528198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57</w:t>
            </w:r>
            <w:r>
              <w:rPr>
                <w:rStyle w:val="IndexLink"/>
                <w:rtl w:val="true"/>
              </w:rPr>
              <w:t>]</w:t>
              <w:tab/>
            </w:r>
            <w:r>
              <w:rPr>
                <w:rStyle w:val="IndexLink"/>
              </w:rPr>
              <w:t>72</w:t>
            </w:r>
          </w:hyperlink>
        </w:p>
        <w:p>
          <w:pPr>
            <w:pStyle w:val="Contents3"/>
            <w:tabs>
              <w:tab w:val="clear" w:pos="8459"/>
              <w:tab w:val="right" w:pos="9026" w:leader="dot"/>
            </w:tabs>
            <w:rPr/>
          </w:pPr>
          <w:hyperlink w:anchor="__RefHeading___Toc1528200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58</w:t>
            </w:r>
            <w:r>
              <w:rPr>
                <w:rStyle w:val="IndexLink"/>
                <w:rtl w:val="true"/>
              </w:rPr>
              <w:t>]</w:t>
              <w:tab/>
            </w:r>
            <w:r>
              <w:rPr>
                <w:rStyle w:val="IndexLink"/>
              </w:rPr>
              <w:t>72</w:t>
            </w:r>
          </w:hyperlink>
        </w:p>
        <w:p>
          <w:pPr>
            <w:pStyle w:val="Contents3"/>
            <w:tabs>
              <w:tab w:val="clear" w:pos="8459"/>
              <w:tab w:val="right" w:pos="9026" w:leader="dot"/>
            </w:tabs>
            <w:rPr/>
          </w:pPr>
          <w:hyperlink w:anchor="__RefHeading___Toc1528202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59</w:t>
            </w:r>
            <w:r>
              <w:rPr>
                <w:rStyle w:val="IndexLink"/>
                <w:rtl w:val="true"/>
              </w:rPr>
              <w:t>]</w:t>
              <w:tab/>
            </w:r>
            <w:r>
              <w:rPr>
                <w:rStyle w:val="IndexLink"/>
              </w:rPr>
              <w:t>73</w:t>
            </w:r>
          </w:hyperlink>
        </w:p>
        <w:p>
          <w:pPr>
            <w:pStyle w:val="Contents3"/>
            <w:tabs>
              <w:tab w:val="clear" w:pos="8459"/>
              <w:tab w:val="right" w:pos="9026" w:leader="dot"/>
            </w:tabs>
            <w:rPr/>
          </w:pPr>
          <w:hyperlink w:anchor="__RefHeading___Toc1528204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60</w:t>
            </w:r>
            <w:r>
              <w:rPr>
                <w:rStyle w:val="IndexLink"/>
                <w:rtl w:val="true"/>
              </w:rPr>
              <w:t>]</w:t>
              <w:tab/>
            </w:r>
            <w:r>
              <w:rPr>
                <w:rStyle w:val="IndexLink"/>
              </w:rPr>
              <w:t>74</w:t>
            </w:r>
          </w:hyperlink>
        </w:p>
        <w:p>
          <w:pPr>
            <w:pStyle w:val="Contents3"/>
            <w:tabs>
              <w:tab w:val="clear" w:pos="8459"/>
              <w:tab w:val="right" w:pos="9026" w:leader="dot"/>
            </w:tabs>
            <w:rPr/>
          </w:pPr>
          <w:hyperlink w:anchor="__RefHeading___Toc1528206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61</w:t>
            </w:r>
            <w:r>
              <w:rPr>
                <w:rStyle w:val="IndexLink"/>
                <w:rtl w:val="true"/>
              </w:rPr>
              <w:t>]</w:t>
              <w:tab/>
            </w:r>
            <w:r>
              <w:rPr>
                <w:rStyle w:val="IndexLink"/>
              </w:rPr>
              <w:t>75</w:t>
            </w:r>
          </w:hyperlink>
        </w:p>
        <w:p>
          <w:pPr>
            <w:pStyle w:val="Contents3"/>
            <w:tabs>
              <w:tab w:val="clear" w:pos="8459"/>
              <w:tab w:val="right" w:pos="9026" w:leader="dot"/>
            </w:tabs>
            <w:rPr/>
          </w:pPr>
          <w:hyperlink w:anchor="__RefHeading___Toc1528208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62</w:t>
            </w:r>
            <w:r>
              <w:rPr>
                <w:rStyle w:val="IndexLink"/>
                <w:rtl w:val="true"/>
              </w:rPr>
              <w:t>]</w:t>
              <w:tab/>
            </w:r>
            <w:r>
              <w:rPr>
                <w:rStyle w:val="IndexLink"/>
              </w:rPr>
              <w:t>76</w:t>
            </w:r>
          </w:hyperlink>
        </w:p>
        <w:p>
          <w:pPr>
            <w:pStyle w:val="Contents3"/>
            <w:tabs>
              <w:tab w:val="clear" w:pos="8459"/>
              <w:tab w:val="right" w:pos="9026" w:leader="dot"/>
            </w:tabs>
            <w:rPr/>
          </w:pPr>
          <w:hyperlink w:anchor="__RefHeading___Toc1528210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63</w:t>
            </w:r>
            <w:r>
              <w:rPr>
                <w:rStyle w:val="IndexLink"/>
                <w:rtl w:val="true"/>
              </w:rPr>
              <w:t>]</w:t>
              <w:tab/>
            </w:r>
            <w:r>
              <w:rPr>
                <w:rStyle w:val="IndexLink"/>
              </w:rPr>
              <w:t>77</w:t>
            </w:r>
          </w:hyperlink>
        </w:p>
        <w:p>
          <w:pPr>
            <w:pStyle w:val="Contents3"/>
            <w:tabs>
              <w:tab w:val="clear" w:pos="8459"/>
              <w:tab w:val="right" w:pos="9026" w:leader="dot"/>
            </w:tabs>
            <w:rPr/>
          </w:pPr>
          <w:hyperlink w:anchor="__RefHeading___Toc1528212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64</w:t>
            </w:r>
            <w:r>
              <w:rPr>
                <w:rStyle w:val="IndexLink"/>
                <w:rtl w:val="true"/>
              </w:rPr>
              <w:t>]</w:t>
              <w:tab/>
            </w:r>
            <w:r>
              <w:rPr>
                <w:rStyle w:val="IndexLink"/>
              </w:rPr>
              <w:t>78</w:t>
            </w:r>
          </w:hyperlink>
        </w:p>
        <w:p>
          <w:pPr>
            <w:pStyle w:val="Contents3"/>
            <w:tabs>
              <w:tab w:val="clear" w:pos="8459"/>
              <w:tab w:val="right" w:pos="9026" w:leader="dot"/>
            </w:tabs>
            <w:rPr/>
          </w:pPr>
          <w:hyperlink w:anchor="__RefHeading___Toc1528214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65</w:t>
            </w:r>
            <w:r>
              <w:rPr>
                <w:rStyle w:val="IndexLink"/>
                <w:rtl w:val="true"/>
              </w:rPr>
              <w:t>]</w:t>
              <w:tab/>
            </w:r>
            <w:r>
              <w:rPr>
                <w:rStyle w:val="IndexLink"/>
              </w:rPr>
              <w:t>79</w:t>
            </w:r>
          </w:hyperlink>
        </w:p>
        <w:p>
          <w:pPr>
            <w:pStyle w:val="Contents3"/>
            <w:tabs>
              <w:tab w:val="clear" w:pos="8459"/>
              <w:tab w:val="right" w:pos="9026" w:leader="dot"/>
            </w:tabs>
            <w:rPr/>
          </w:pPr>
          <w:hyperlink w:anchor="__RefHeading___Toc1528216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66</w:t>
            </w:r>
            <w:r>
              <w:rPr>
                <w:rStyle w:val="IndexLink"/>
                <w:rtl w:val="true"/>
              </w:rPr>
              <w:t>]</w:t>
              <w:tab/>
            </w:r>
            <w:r>
              <w:rPr>
                <w:rStyle w:val="IndexLink"/>
              </w:rPr>
              <w:t>80</w:t>
            </w:r>
          </w:hyperlink>
        </w:p>
        <w:p>
          <w:pPr>
            <w:pStyle w:val="Contents3"/>
            <w:tabs>
              <w:tab w:val="clear" w:pos="8459"/>
              <w:tab w:val="right" w:pos="9026" w:leader="dot"/>
            </w:tabs>
            <w:rPr/>
          </w:pPr>
          <w:hyperlink w:anchor="__RefHeading___Toc1528218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67</w:t>
            </w:r>
            <w:r>
              <w:rPr>
                <w:rStyle w:val="IndexLink"/>
                <w:rtl w:val="true"/>
              </w:rPr>
              <w:t>]</w:t>
              <w:tab/>
            </w:r>
            <w:r>
              <w:rPr>
                <w:rStyle w:val="IndexLink"/>
              </w:rPr>
              <w:t>80</w:t>
            </w:r>
          </w:hyperlink>
        </w:p>
        <w:p>
          <w:pPr>
            <w:pStyle w:val="Contents3"/>
            <w:tabs>
              <w:tab w:val="clear" w:pos="8459"/>
              <w:tab w:val="right" w:pos="9026" w:leader="dot"/>
            </w:tabs>
            <w:rPr/>
          </w:pPr>
          <w:hyperlink w:anchor="__RefHeading___Toc1528220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68</w:t>
            </w:r>
            <w:r>
              <w:rPr>
                <w:rStyle w:val="IndexLink"/>
                <w:rtl w:val="true"/>
              </w:rPr>
              <w:t>]</w:t>
              <w:tab/>
            </w:r>
            <w:r>
              <w:rPr>
                <w:rStyle w:val="IndexLink"/>
              </w:rPr>
              <w:t>81</w:t>
            </w:r>
          </w:hyperlink>
        </w:p>
        <w:p>
          <w:pPr>
            <w:pStyle w:val="Contents3"/>
            <w:tabs>
              <w:tab w:val="clear" w:pos="8459"/>
              <w:tab w:val="right" w:pos="9026" w:leader="dot"/>
            </w:tabs>
            <w:rPr/>
          </w:pPr>
          <w:hyperlink w:anchor="__RefHeading___Toc1528222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69</w:t>
            </w:r>
            <w:r>
              <w:rPr>
                <w:rStyle w:val="IndexLink"/>
                <w:rtl w:val="true"/>
              </w:rPr>
              <w:t>]</w:t>
              <w:tab/>
            </w:r>
            <w:r>
              <w:rPr>
                <w:rStyle w:val="IndexLink"/>
              </w:rPr>
              <w:t>83</w:t>
            </w:r>
          </w:hyperlink>
        </w:p>
        <w:p>
          <w:pPr>
            <w:pStyle w:val="Contents3"/>
            <w:tabs>
              <w:tab w:val="clear" w:pos="8459"/>
              <w:tab w:val="right" w:pos="9026" w:leader="dot"/>
            </w:tabs>
            <w:rPr/>
          </w:pPr>
          <w:hyperlink w:anchor="__RefHeading___Toc1528224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70</w:t>
            </w:r>
            <w:r>
              <w:rPr>
                <w:rStyle w:val="IndexLink"/>
                <w:rtl w:val="true"/>
              </w:rPr>
              <w:t>]</w:t>
              <w:tab/>
            </w:r>
            <w:r>
              <w:rPr>
                <w:rStyle w:val="IndexLink"/>
              </w:rPr>
              <w:t>84</w:t>
            </w:r>
          </w:hyperlink>
        </w:p>
        <w:p>
          <w:pPr>
            <w:pStyle w:val="Contents3"/>
            <w:tabs>
              <w:tab w:val="clear" w:pos="8459"/>
              <w:tab w:val="right" w:pos="9026" w:leader="dot"/>
            </w:tabs>
            <w:rPr/>
          </w:pPr>
          <w:hyperlink w:anchor="__RefHeading___Toc1528226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71</w:t>
            </w:r>
            <w:r>
              <w:rPr>
                <w:rStyle w:val="IndexLink"/>
                <w:rtl w:val="true"/>
              </w:rPr>
              <w:t>]</w:t>
              <w:tab/>
            </w:r>
            <w:r>
              <w:rPr>
                <w:rStyle w:val="IndexLink"/>
              </w:rPr>
              <w:t>85</w:t>
            </w:r>
          </w:hyperlink>
        </w:p>
        <w:p>
          <w:pPr>
            <w:pStyle w:val="Contents3"/>
            <w:tabs>
              <w:tab w:val="clear" w:pos="8459"/>
              <w:tab w:val="right" w:pos="9026" w:leader="dot"/>
            </w:tabs>
            <w:rPr/>
          </w:pPr>
          <w:hyperlink w:anchor="__RefHeading___Toc1528228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72</w:t>
            </w:r>
            <w:r>
              <w:rPr>
                <w:rStyle w:val="IndexLink"/>
                <w:rtl w:val="true"/>
              </w:rPr>
              <w:t>]</w:t>
              <w:tab/>
            </w:r>
            <w:r>
              <w:rPr>
                <w:rStyle w:val="IndexLink"/>
              </w:rPr>
              <w:t>87</w:t>
            </w:r>
          </w:hyperlink>
        </w:p>
        <w:p>
          <w:pPr>
            <w:pStyle w:val="Contents3"/>
            <w:tabs>
              <w:tab w:val="clear" w:pos="8459"/>
              <w:tab w:val="right" w:pos="9026" w:leader="dot"/>
            </w:tabs>
            <w:rPr/>
          </w:pPr>
          <w:hyperlink w:anchor="__RefHeading___Toc1528230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73</w:t>
            </w:r>
            <w:r>
              <w:rPr>
                <w:rStyle w:val="IndexLink"/>
                <w:rtl w:val="true"/>
              </w:rPr>
              <w:t>]</w:t>
              <w:tab/>
            </w:r>
            <w:r>
              <w:rPr>
                <w:rStyle w:val="IndexLink"/>
              </w:rPr>
              <w:t>88</w:t>
            </w:r>
          </w:hyperlink>
        </w:p>
        <w:p>
          <w:pPr>
            <w:pStyle w:val="Contents3"/>
            <w:tabs>
              <w:tab w:val="clear" w:pos="8459"/>
              <w:tab w:val="right" w:pos="9026" w:leader="dot"/>
            </w:tabs>
            <w:rPr/>
          </w:pPr>
          <w:hyperlink w:anchor="__RefHeading___Toc1528232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74</w:t>
            </w:r>
            <w:r>
              <w:rPr>
                <w:rStyle w:val="IndexLink"/>
                <w:rtl w:val="true"/>
              </w:rPr>
              <w:t>]</w:t>
              <w:tab/>
            </w:r>
            <w:r>
              <w:rPr>
                <w:rStyle w:val="IndexLink"/>
              </w:rPr>
              <w:t>89</w:t>
            </w:r>
          </w:hyperlink>
        </w:p>
        <w:p>
          <w:pPr>
            <w:pStyle w:val="Contents3"/>
            <w:tabs>
              <w:tab w:val="clear" w:pos="8459"/>
              <w:tab w:val="right" w:pos="9026" w:leader="dot"/>
            </w:tabs>
            <w:rPr/>
          </w:pPr>
          <w:hyperlink w:anchor="__RefHeading___Toc1528234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75</w:t>
            </w:r>
            <w:r>
              <w:rPr>
                <w:rStyle w:val="IndexLink"/>
                <w:rtl w:val="true"/>
              </w:rPr>
              <w:t>]</w:t>
              <w:tab/>
            </w:r>
            <w:r>
              <w:rPr>
                <w:rStyle w:val="IndexLink"/>
              </w:rPr>
              <w:t>90</w:t>
            </w:r>
          </w:hyperlink>
        </w:p>
        <w:p>
          <w:pPr>
            <w:pStyle w:val="Contents3"/>
            <w:tabs>
              <w:tab w:val="clear" w:pos="8459"/>
              <w:tab w:val="right" w:pos="9026" w:leader="dot"/>
            </w:tabs>
            <w:rPr/>
          </w:pPr>
          <w:hyperlink w:anchor="__RefHeading___Toc1528236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76</w:t>
            </w:r>
            <w:r>
              <w:rPr>
                <w:rStyle w:val="IndexLink"/>
                <w:rtl w:val="true"/>
              </w:rPr>
              <w:t>]</w:t>
              <w:tab/>
            </w:r>
            <w:r>
              <w:rPr>
                <w:rStyle w:val="IndexLink"/>
              </w:rPr>
              <w:t>91</w:t>
            </w:r>
          </w:hyperlink>
        </w:p>
        <w:p>
          <w:pPr>
            <w:pStyle w:val="Contents3"/>
            <w:tabs>
              <w:tab w:val="clear" w:pos="8459"/>
              <w:tab w:val="right" w:pos="9026" w:leader="dot"/>
            </w:tabs>
            <w:rPr/>
          </w:pPr>
          <w:hyperlink w:anchor="__RefHeading___Toc1528238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77</w:t>
            </w:r>
            <w:r>
              <w:rPr>
                <w:rStyle w:val="IndexLink"/>
                <w:rtl w:val="true"/>
              </w:rPr>
              <w:t>]</w:t>
              <w:tab/>
            </w:r>
            <w:r>
              <w:rPr>
                <w:rStyle w:val="IndexLink"/>
              </w:rPr>
              <w:t>92</w:t>
            </w:r>
          </w:hyperlink>
        </w:p>
        <w:p>
          <w:pPr>
            <w:pStyle w:val="Contents3"/>
            <w:tabs>
              <w:tab w:val="clear" w:pos="8459"/>
              <w:tab w:val="right" w:pos="9026" w:leader="dot"/>
            </w:tabs>
            <w:rPr/>
          </w:pPr>
          <w:hyperlink w:anchor="__RefHeading___Toc1528240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78</w:t>
            </w:r>
            <w:r>
              <w:rPr>
                <w:rStyle w:val="IndexLink"/>
                <w:rtl w:val="true"/>
              </w:rPr>
              <w:t>]</w:t>
              <w:tab/>
            </w:r>
            <w:r>
              <w:rPr>
                <w:rStyle w:val="IndexLink"/>
              </w:rPr>
              <w:t>93</w:t>
            </w:r>
          </w:hyperlink>
        </w:p>
        <w:p>
          <w:pPr>
            <w:pStyle w:val="Contents3"/>
            <w:tabs>
              <w:tab w:val="clear" w:pos="8459"/>
              <w:tab w:val="right" w:pos="9026" w:leader="dot"/>
            </w:tabs>
            <w:rPr/>
          </w:pPr>
          <w:hyperlink w:anchor="__RefHeading___Toc1528242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79</w:t>
            </w:r>
            <w:r>
              <w:rPr>
                <w:rStyle w:val="IndexLink"/>
                <w:rtl w:val="true"/>
              </w:rPr>
              <w:t>]</w:t>
              <w:tab/>
            </w:r>
            <w:r>
              <w:rPr>
                <w:rStyle w:val="IndexLink"/>
              </w:rPr>
              <w:t>94</w:t>
            </w:r>
          </w:hyperlink>
        </w:p>
        <w:p>
          <w:pPr>
            <w:pStyle w:val="Contents3"/>
            <w:tabs>
              <w:tab w:val="clear" w:pos="8459"/>
              <w:tab w:val="right" w:pos="9026" w:leader="dot"/>
            </w:tabs>
            <w:rPr/>
          </w:pPr>
          <w:hyperlink w:anchor="__RefHeading___Toc1528244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80</w:t>
            </w:r>
            <w:r>
              <w:rPr>
                <w:rStyle w:val="IndexLink"/>
                <w:rtl w:val="true"/>
              </w:rPr>
              <w:t>]</w:t>
              <w:tab/>
            </w:r>
            <w:r>
              <w:rPr>
                <w:rStyle w:val="IndexLink"/>
              </w:rPr>
              <w:t>95</w:t>
            </w:r>
          </w:hyperlink>
        </w:p>
        <w:p>
          <w:pPr>
            <w:pStyle w:val="Contents3"/>
            <w:tabs>
              <w:tab w:val="clear" w:pos="8459"/>
              <w:tab w:val="right" w:pos="9026" w:leader="dot"/>
            </w:tabs>
            <w:rPr/>
          </w:pPr>
          <w:hyperlink w:anchor="__RefHeading___Toc1528246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81</w:t>
            </w:r>
            <w:r>
              <w:rPr>
                <w:rStyle w:val="IndexLink"/>
                <w:rtl w:val="true"/>
              </w:rPr>
              <w:t>]</w:t>
              <w:tab/>
            </w:r>
            <w:r>
              <w:rPr>
                <w:rStyle w:val="IndexLink"/>
              </w:rPr>
              <w:t>97</w:t>
            </w:r>
          </w:hyperlink>
        </w:p>
        <w:p>
          <w:pPr>
            <w:pStyle w:val="Contents3"/>
            <w:tabs>
              <w:tab w:val="clear" w:pos="8459"/>
              <w:tab w:val="right" w:pos="9026" w:leader="dot"/>
            </w:tabs>
            <w:rPr/>
          </w:pPr>
          <w:hyperlink w:anchor="__RefHeading___Toc1528248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82</w:t>
            </w:r>
            <w:r>
              <w:rPr>
                <w:rStyle w:val="IndexLink"/>
                <w:rtl w:val="true"/>
              </w:rPr>
              <w:t>]</w:t>
              <w:tab/>
            </w:r>
            <w:r>
              <w:rPr>
                <w:rStyle w:val="IndexLink"/>
              </w:rPr>
              <w:t>97</w:t>
            </w:r>
          </w:hyperlink>
        </w:p>
        <w:p>
          <w:pPr>
            <w:pStyle w:val="Contents3"/>
            <w:tabs>
              <w:tab w:val="clear" w:pos="8459"/>
              <w:tab w:val="right" w:pos="9026" w:leader="dot"/>
            </w:tabs>
            <w:rPr/>
          </w:pPr>
          <w:hyperlink w:anchor="__RefHeading___Toc1528250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83</w:t>
            </w:r>
            <w:r>
              <w:rPr>
                <w:rStyle w:val="IndexLink"/>
                <w:rtl w:val="true"/>
              </w:rPr>
              <w:t>]</w:t>
              <w:tab/>
            </w:r>
            <w:r>
              <w:rPr>
                <w:rStyle w:val="IndexLink"/>
              </w:rPr>
              <w:t>98</w:t>
            </w:r>
          </w:hyperlink>
        </w:p>
        <w:p>
          <w:pPr>
            <w:pStyle w:val="Contents3"/>
            <w:tabs>
              <w:tab w:val="clear" w:pos="8459"/>
              <w:tab w:val="right" w:pos="9026" w:leader="dot"/>
            </w:tabs>
            <w:rPr/>
          </w:pPr>
          <w:hyperlink w:anchor="__RefHeading___Toc1528252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84</w:t>
            </w:r>
            <w:r>
              <w:rPr>
                <w:rStyle w:val="IndexLink"/>
                <w:rtl w:val="true"/>
              </w:rPr>
              <w:t>]</w:t>
              <w:tab/>
            </w:r>
            <w:r>
              <w:rPr>
                <w:rStyle w:val="IndexLink"/>
              </w:rPr>
              <w:t>99</w:t>
            </w:r>
          </w:hyperlink>
        </w:p>
        <w:p>
          <w:pPr>
            <w:pStyle w:val="Contents3"/>
            <w:tabs>
              <w:tab w:val="clear" w:pos="8459"/>
              <w:tab w:val="right" w:pos="9026" w:leader="dot"/>
            </w:tabs>
            <w:rPr/>
          </w:pPr>
          <w:hyperlink w:anchor="__RefHeading___Toc1528254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85</w:t>
            </w:r>
            <w:r>
              <w:rPr>
                <w:rStyle w:val="IndexLink"/>
                <w:rtl w:val="true"/>
              </w:rPr>
              <w:t>]</w:t>
              <w:tab/>
            </w:r>
            <w:r>
              <w:rPr>
                <w:rStyle w:val="IndexLink"/>
              </w:rPr>
              <w:t>100</w:t>
            </w:r>
          </w:hyperlink>
        </w:p>
        <w:p>
          <w:pPr>
            <w:pStyle w:val="Contents3"/>
            <w:tabs>
              <w:tab w:val="clear" w:pos="8459"/>
              <w:tab w:val="right" w:pos="9026" w:leader="dot"/>
            </w:tabs>
            <w:rPr/>
          </w:pPr>
          <w:hyperlink w:anchor="__RefHeading___Toc1528256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86</w:t>
            </w:r>
            <w:r>
              <w:rPr>
                <w:rStyle w:val="IndexLink"/>
                <w:rtl w:val="true"/>
              </w:rPr>
              <w:t>]</w:t>
              <w:tab/>
            </w:r>
            <w:r>
              <w:rPr>
                <w:rStyle w:val="IndexLink"/>
              </w:rPr>
              <w:t>100</w:t>
            </w:r>
          </w:hyperlink>
        </w:p>
        <w:p>
          <w:pPr>
            <w:pStyle w:val="Contents3"/>
            <w:tabs>
              <w:tab w:val="clear" w:pos="8459"/>
              <w:tab w:val="right" w:pos="9026" w:leader="dot"/>
            </w:tabs>
            <w:rPr/>
          </w:pPr>
          <w:hyperlink w:anchor="__RefHeading___Toc1528258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87</w:t>
            </w:r>
            <w:r>
              <w:rPr>
                <w:rStyle w:val="IndexLink"/>
                <w:rtl w:val="true"/>
              </w:rPr>
              <w:t>]</w:t>
              <w:tab/>
            </w:r>
            <w:r>
              <w:rPr>
                <w:rStyle w:val="IndexLink"/>
              </w:rPr>
              <w:t>101</w:t>
            </w:r>
          </w:hyperlink>
        </w:p>
        <w:p>
          <w:pPr>
            <w:pStyle w:val="Contents3"/>
            <w:tabs>
              <w:tab w:val="clear" w:pos="8459"/>
              <w:tab w:val="right" w:pos="9026" w:leader="dot"/>
            </w:tabs>
            <w:rPr/>
          </w:pPr>
          <w:hyperlink w:anchor="__RefHeading___Toc1528260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88</w:t>
            </w:r>
            <w:r>
              <w:rPr>
                <w:rStyle w:val="IndexLink"/>
                <w:rtl w:val="true"/>
              </w:rPr>
              <w:t>]</w:t>
              <w:tab/>
            </w:r>
            <w:r>
              <w:rPr>
                <w:rStyle w:val="IndexLink"/>
              </w:rPr>
              <w:t>102</w:t>
            </w:r>
          </w:hyperlink>
        </w:p>
        <w:p>
          <w:pPr>
            <w:pStyle w:val="Contents3"/>
            <w:tabs>
              <w:tab w:val="clear" w:pos="8459"/>
              <w:tab w:val="right" w:pos="9026" w:leader="dot"/>
            </w:tabs>
            <w:rPr/>
          </w:pPr>
          <w:hyperlink w:anchor="__RefHeading___Toc1528262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89</w:t>
            </w:r>
            <w:r>
              <w:rPr>
                <w:rStyle w:val="IndexLink"/>
                <w:rtl w:val="true"/>
              </w:rPr>
              <w:t>]</w:t>
              <w:tab/>
            </w:r>
            <w:r>
              <w:rPr>
                <w:rStyle w:val="IndexLink"/>
              </w:rPr>
              <w:t>103</w:t>
            </w:r>
          </w:hyperlink>
        </w:p>
        <w:p>
          <w:pPr>
            <w:pStyle w:val="Contents3"/>
            <w:tabs>
              <w:tab w:val="clear" w:pos="8459"/>
              <w:tab w:val="right" w:pos="9026" w:leader="dot"/>
            </w:tabs>
            <w:rPr/>
          </w:pPr>
          <w:hyperlink w:anchor="__RefHeading___Toc1528264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90</w:t>
            </w:r>
            <w:r>
              <w:rPr>
                <w:rStyle w:val="IndexLink"/>
                <w:rtl w:val="true"/>
              </w:rPr>
              <w:t>]</w:t>
              <w:tab/>
            </w:r>
            <w:r>
              <w:rPr>
                <w:rStyle w:val="IndexLink"/>
              </w:rPr>
              <w:t>104</w:t>
            </w:r>
          </w:hyperlink>
        </w:p>
        <w:p>
          <w:pPr>
            <w:pStyle w:val="Contents3"/>
            <w:tabs>
              <w:tab w:val="clear" w:pos="8459"/>
              <w:tab w:val="right" w:pos="9026" w:leader="dot"/>
            </w:tabs>
            <w:rPr/>
          </w:pPr>
          <w:hyperlink w:anchor="__RefHeading___Toc1528266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91</w:t>
            </w:r>
            <w:r>
              <w:rPr>
                <w:rStyle w:val="IndexLink"/>
                <w:rtl w:val="true"/>
              </w:rPr>
              <w:t>]</w:t>
              <w:tab/>
            </w:r>
            <w:r>
              <w:rPr>
                <w:rStyle w:val="IndexLink"/>
              </w:rPr>
              <w:t>105</w:t>
            </w:r>
          </w:hyperlink>
        </w:p>
        <w:p>
          <w:pPr>
            <w:pStyle w:val="Contents3"/>
            <w:tabs>
              <w:tab w:val="clear" w:pos="8459"/>
              <w:tab w:val="right" w:pos="9026" w:leader="dot"/>
            </w:tabs>
            <w:rPr/>
          </w:pPr>
          <w:hyperlink w:anchor="__RefHeading___Toc1528268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92</w:t>
            </w:r>
            <w:r>
              <w:rPr>
                <w:rStyle w:val="IndexLink"/>
                <w:rtl w:val="true"/>
              </w:rPr>
              <w:t>]</w:t>
              <w:tab/>
            </w:r>
            <w:r>
              <w:rPr>
                <w:rStyle w:val="IndexLink"/>
              </w:rPr>
              <w:t>106</w:t>
            </w:r>
          </w:hyperlink>
        </w:p>
        <w:p>
          <w:pPr>
            <w:pStyle w:val="Contents3"/>
            <w:tabs>
              <w:tab w:val="clear" w:pos="8459"/>
              <w:tab w:val="right" w:pos="9026" w:leader="dot"/>
            </w:tabs>
            <w:rPr/>
          </w:pPr>
          <w:hyperlink w:anchor="__RefHeading___Toc1528270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93</w:t>
            </w:r>
            <w:r>
              <w:rPr>
                <w:rStyle w:val="IndexLink"/>
                <w:rtl w:val="true"/>
              </w:rPr>
              <w:t>]</w:t>
              <w:tab/>
            </w:r>
            <w:r>
              <w:rPr>
                <w:rStyle w:val="IndexLink"/>
              </w:rPr>
              <w:t>107</w:t>
            </w:r>
          </w:hyperlink>
        </w:p>
        <w:p>
          <w:pPr>
            <w:pStyle w:val="Contents3"/>
            <w:tabs>
              <w:tab w:val="clear" w:pos="8459"/>
              <w:tab w:val="right" w:pos="9026" w:leader="dot"/>
            </w:tabs>
            <w:rPr/>
          </w:pPr>
          <w:hyperlink w:anchor="__RefHeading___Toc1528272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94</w:t>
            </w:r>
            <w:r>
              <w:rPr>
                <w:rStyle w:val="IndexLink"/>
                <w:rtl w:val="true"/>
              </w:rPr>
              <w:t>]</w:t>
              <w:tab/>
            </w:r>
            <w:r>
              <w:rPr>
                <w:rStyle w:val="IndexLink"/>
              </w:rPr>
              <w:t>107</w:t>
            </w:r>
          </w:hyperlink>
        </w:p>
        <w:p>
          <w:pPr>
            <w:pStyle w:val="Contents3"/>
            <w:tabs>
              <w:tab w:val="clear" w:pos="8459"/>
              <w:tab w:val="right" w:pos="9026" w:leader="dot"/>
            </w:tabs>
            <w:rPr/>
          </w:pPr>
          <w:hyperlink w:anchor="__RefHeading___Toc1528274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95</w:t>
            </w:r>
            <w:r>
              <w:rPr>
                <w:rStyle w:val="IndexLink"/>
                <w:rtl w:val="true"/>
              </w:rPr>
              <w:t>]</w:t>
              <w:tab/>
            </w:r>
            <w:r>
              <w:rPr>
                <w:rStyle w:val="IndexLink"/>
              </w:rPr>
              <w:t>108</w:t>
            </w:r>
          </w:hyperlink>
        </w:p>
        <w:p>
          <w:pPr>
            <w:pStyle w:val="Contents3"/>
            <w:tabs>
              <w:tab w:val="clear" w:pos="8459"/>
              <w:tab w:val="right" w:pos="9026" w:leader="dot"/>
            </w:tabs>
            <w:rPr/>
          </w:pPr>
          <w:hyperlink w:anchor="__RefHeading___Toc1528276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96</w:t>
            </w:r>
            <w:r>
              <w:rPr>
                <w:rStyle w:val="IndexLink"/>
                <w:rtl w:val="true"/>
              </w:rPr>
              <w:t>]</w:t>
              <w:tab/>
            </w:r>
            <w:r>
              <w:rPr>
                <w:rStyle w:val="IndexLink"/>
              </w:rPr>
              <w:t>109</w:t>
            </w:r>
          </w:hyperlink>
        </w:p>
        <w:p>
          <w:pPr>
            <w:pStyle w:val="Contents3"/>
            <w:tabs>
              <w:tab w:val="clear" w:pos="8459"/>
              <w:tab w:val="right" w:pos="9026" w:leader="dot"/>
            </w:tabs>
            <w:rPr/>
          </w:pPr>
          <w:hyperlink w:anchor="__RefHeading___Toc1528278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97</w:t>
            </w:r>
            <w:r>
              <w:rPr>
                <w:rStyle w:val="IndexLink"/>
                <w:rtl w:val="true"/>
              </w:rPr>
              <w:t>]</w:t>
              <w:tab/>
            </w:r>
            <w:r>
              <w:rPr>
                <w:rStyle w:val="IndexLink"/>
              </w:rPr>
              <w:t>110</w:t>
            </w:r>
          </w:hyperlink>
        </w:p>
        <w:p>
          <w:pPr>
            <w:pStyle w:val="Contents3"/>
            <w:tabs>
              <w:tab w:val="clear" w:pos="8459"/>
              <w:tab w:val="right" w:pos="9026" w:leader="dot"/>
            </w:tabs>
            <w:rPr/>
          </w:pPr>
          <w:hyperlink w:anchor="__RefHeading___Toc1528280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98</w:t>
            </w:r>
            <w:r>
              <w:rPr>
                <w:rStyle w:val="IndexLink"/>
                <w:rtl w:val="true"/>
              </w:rPr>
              <w:t>]</w:t>
              <w:tab/>
            </w:r>
            <w:r>
              <w:rPr>
                <w:rStyle w:val="IndexLink"/>
              </w:rPr>
              <w:t>111</w:t>
            </w:r>
          </w:hyperlink>
        </w:p>
        <w:p>
          <w:pPr>
            <w:pStyle w:val="Contents3"/>
            <w:tabs>
              <w:tab w:val="clear" w:pos="8459"/>
              <w:tab w:val="right" w:pos="9026" w:leader="dot"/>
            </w:tabs>
            <w:rPr/>
          </w:pPr>
          <w:hyperlink w:anchor="__RefHeading___Toc1528282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99</w:t>
            </w:r>
            <w:r>
              <w:rPr>
                <w:rStyle w:val="IndexLink"/>
                <w:rtl w:val="true"/>
              </w:rPr>
              <w:t>]</w:t>
              <w:tab/>
            </w:r>
            <w:r>
              <w:rPr>
                <w:rStyle w:val="IndexLink"/>
              </w:rPr>
              <w:t>112</w:t>
            </w:r>
          </w:hyperlink>
        </w:p>
        <w:p>
          <w:pPr>
            <w:pStyle w:val="Contents3"/>
            <w:tabs>
              <w:tab w:val="clear" w:pos="8459"/>
              <w:tab w:val="right" w:pos="9026" w:leader="dot"/>
            </w:tabs>
            <w:rPr/>
          </w:pPr>
          <w:hyperlink w:anchor="__RefHeading___Toc1528284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100</w:t>
            </w:r>
            <w:r>
              <w:rPr>
                <w:rStyle w:val="IndexLink"/>
                <w:rtl w:val="true"/>
              </w:rPr>
              <w:t>]</w:t>
              <w:tab/>
            </w:r>
            <w:r>
              <w:rPr>
                <w:rStyle w:val="IndexLink"/>
              </w:rPr>
              <w:t>113</w:t>
            </w:r>
          </w:hyperlink>
        </w:p>
        <w:p>
          <w:pPr>
            <w:pStyle w:val="Contents3"/>
            <w:tabs>
              <w:tab w:val="clear" w:pos="8459"/>
              <w:tab w:val="right" w:pos="9026" w:leader="dot"/>
            </w:tabs>
            <w:rPr/>
          </w:pPr>
          <w:hyperlink w:anchor="__RefHeading___Toc1528286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101</w:t>
            </w:r>
            <w:r>
              <w:rPr>
                <w:rStyle w:val="IndexLink"/>
                <w:rtl w:val="true"/>
              </w:rPr>
              <w:t>]</w:t>
              <w:tab/>
            </w:r>
            <w:r>
              <w:rPr>
                <w:rStyle w:val="IndexLink"/>
              </w:rPr>
              <w:t>115</w:t>
            </w:r>
          </w:hyperlink>
        </w:p>
        <w:p>
          <w:pPr>
            <w:pStyle w:val="Contents3"/>
            <w:tabs>
              <w:tab w:val="clear" w:pos="8459"/>
              <w:tab w:val="right" w:pos="9026" w:leader="dot"/>
            </w:tabs>
            <w:rPr/>
          </w:pPr>
          <w:hyperlink w:anchor="__RefHeading___Toc1528288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102</w:t>
            </w:r>
            <w:r>
              <w:rPr>
                <w:rStyle w:val="IndexLink"/>
                <w:rtl w:val="true"/>
              </w:rPr>
              <w:t>]</w:t>
              <w:tab/>
            </w:r>
            <w:r>
              <w:rPr>
                <w:rStyle w:val="IndexLink"/>
              </w:rPr>
              <w:t>116</w:t>
            </w:r>
          </w:hyperlink>
        </w:p>
        <w:p>
          <w:pPr>
            <w:pStyle w:val="Contents3"/>
            <w:tabs>
              <w:tab w:val="clear" w:pos="8459"/>
              <w:tab w:val="right" w:pos="9026" w:leader="dot"/>
            </w:tabs>
            <w:rPr/>
          </w:pPr>
          <w:hyperlink w:anchor="__RefHeading___Toc1528290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103</w:t>
            </w:r>
            <w:r>
              <w:rPr>
                <w:rStyle w:val="IndexLink"/>
                <w:rtl w:val="true"/>
              </w:rPr>
              <w:t>]</w:t>
              <w:tab/>
            </w:r>
            <w:r>
              <w:rPr>
                <w:rStyle w:val="IndexLink"/>
              </w:rPr>
              <w:t>117</w:t>
            </w:r>
          </w:hyperlink>
        </w:p>
        <w:p>
          <w:pPr>
            <w:pStyle w:val="Contents3"/>
            <w:tabs>
              <w:tab w:val="clear" w:pos="8459"/>
              <w:tab w:val="right" w:pos="9026" w:leader="dot"/>
            </w:tabs>
            <w:rPr/>
          </w:pPr>
          <w:hyperlink w:anchor="__RefHeading___Toc1528292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104</w:t>
            </w:r>
            <w:r>
              <w:rPr>
                <w:rStyle w:val="IndexLink"/>
                <w:rtl w:val="true"/>
              </w:rPr>
              <w:t>]</w:t>
              <w:tab/>
            </w:r>
            <w:r>
              <w:rPr>
                <w:rStyle w:val="IndexLink"/>
              </w:rPr>
              <w:t>117</w:t>
            </w:r>
          </w:hyperlink>
        </w:p>
        <w:p>
          <w:pPr>
            <w:pStyle w:val="Contents3"/>
            <w:tabs>
              <w:tab w:val="clear" w:pos="8459"/>
              <w:tab w:val="right" w:pos="9026" w:leader="dot"/>
            </w:tabs>
            <w:rPr/>
          </w:pPr>
          <w:hyperlink w:anchor="__RefHeading___Toc1528294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105</w:t>
            </w:r>
            <w:r>
              <w:rPr>
                <w:rStyle w:val="IndexLink"/>
                <w:rtl w:val="true"/>
              </w:rPr>
              <w:t>]</w:t>
              <w:tab/>
            </w:r>
            <w:r>
              <w:rPr>
                <w:rStyle w:val="IndexLink"/>
              </w:rPr>
              <w:t>118</w:t>
            </w:r>
          </w:hyperlink>
        </w:p>
        <w:p>
          <w:pPr>
            <w:pStyle w:val="Contents3"/>
            <w:tabs>
              <w:tab w:val="clear" w:pos="8459"/>
              <w:tab w:val="right" w:pos="9026" w:leader="dot"/>
            </w:tabs>
            <w:rPr/>
          </w:pPr>
          <w:hyperlink w:anchor="__RefHeading___Toc1528296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106</w:t>
            </w:r>
            <w:r>
              <w:rPr>
                <w:rStyle w:val="IndexLink"/>
                <w:rtl w:val="true"/>
              </w:rPr>
              <w:t>]</w:t>
              <w:tab/>
            </w:r>
            <w:r>
              <w:rPr>
                <w:rStyle w:val="IndexLink"/>
              </w:rPr>
              <w:t>119</w:t>
            </w:r>
          </w:hyperlink>
        </w:p>
        <w:p>
          <w:pPr>
            <w:pStyle w:val="Contents3"/>
            <w:tabs>
              <w:tab w:val="clear" w:pos="8459"/>
              <w:tab w:val="right" w:pos="9026" w:leader="dot"/>
            </w:tabs>
            <w:rPr/>
          </w:pPr>
          <w:hyperlink w:anchor="__RefHeading___Toc1528298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107</w:t>
            </w:r>
            <w:r>
              <w:rPr>
                <w:rStyle w:val="IndexLink"/>
                <w:rtl w:val="true"/>
              </w:rPr>
              <w:t>]</w:t>
              <w:tab/>
            </w:r>
            <w:r>
              <w:rPr>
                <w:rStyle w:val="IndexLink"/>
              </w:rPr>
              <w:t>120</w:t>
            </w:r>
          </w:hyperlink>
        </w:p>
        <w:p>
          <w:pPr>
            <w:pStyle w:val="Contents3"/>
            <w:tabs>
              <w:tab w:val="clear" w:pos="8459"/>
              <w:tab w:val="right" w:pos="9026" w:leader="dot"/>
            </w:tabs>
            <w:rPr/>
          </w:pPr>
          <w:hyperlink w:anchor="__RefHeading___Toc1528300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108</w:t>
            </w:r>
            <w:r>
              <w:rPr>
                <w:rStyle w:val="IndexLink"/>
                <w:rtl w:val="true"/>
              </w:rPr>
              <w:t>]</w:t>
              <w:tab/>
            </w:r>
            <w:r>
              <w:rPr>
                <w:rStyle w:val="IndexLink"/>
              </w:rPr>
              <w:t>121</w:t>
            </w:r>
          </w:hyperlink>
        </w:p>
        <w:p>
          <w:pPr>
            <w:pStyle w:val="Contents3"/>
            <w:tabs>
              <w:tab w:val="clear" w:pos="8459"/>
              <w:tab w:val="right" w:pos="9026" w:leader="dot"/>
            </w:tabs>
            <w:rPr/>
          </w:pPr>
          <w:hyperlink w:anchor="__RefHeading___Toc1528302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109</w:t>
            </w:r>
            <w:r>
              <w:rPr>
                <w:rStyle w:val="IndexLink"/>
                <w:rtl w:val="true"/>
              </w:rPr>
              <w:t>]</w:t>
              <w:tab/>
            </w:r>
            <w:r>
              <w:rPr>
                <w:rStyle w:val="IndexLink"/>
              </w:rPr>
              <w:t>122</w:t>
            </w:r>
          </w:hyperlink>
        </w:p>
        <w:p>
          <w:pPr>
            <w:pStyle w:val="Contents3"/>
            <w:tabs>
              <w:tab w:val="clear" w:pos="8459"/>
              <w:tab w:val="right" w:pos="9026" w:leader="dot"/>
            </w:tabs>
            <w:rPr/>
          </w:pPr>
          <w:hyperlink w:anchor="__RefHeading___Toc1528304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110</w:t>
            </w:r>
            <w:r>
              <w:rPr>
                <w:rStyle w:val="IndexLink"/>
                <w:rtl w:val="true"/>
              </w:rPr>
              <w:t>]</w:t>
              <w:tab/>
            </w:r>
            <w:r>
              <w:rPr>
                <w:rStyle w:val="IndexLink"/>
              </w:rPr>
              <w:t>124</w:t>
            </w:r>
          </w:hyperlink>
        </w:p>
        <w:p>
          <w:pPr>
            <w:pStyle w:val="Contents3"/>
            <w:tabs>
              <w:tab w:val="clear" w:pos="8459"/>
              <w:tab w:val="right" w:pos="9026" w:leader="dot"/>
            </w:tabs>
            <w:rPr/>
          </w:pPr>
          <w:hyperlink w:anchor="__RefHeading___Toc1528306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111</w:t>
            </w:r>
            <w:r>
              <w:rPr>
                <w:rStyle w:val="IndexLink"/>
                <w:rtl w:val="true"/>
              </w:rPr>
              <w:t>]</w:t>
              <w:tab/>
            </w:r>
            <w:r>
              <w:rPr>
                <w:rStyle w:val="IndexLink"/>
              </w:rPr>
              <w:t>125</w:t>
            </w:r>
          </w:hyperlink>
        </w:p>
        <w:p>
          <w:pPr>
            <w:pStyle w:val="Contents3"/>
            <w:tabs>
              <w:tab w:val="clear" w:pos="8459"/>
              <w:tab w:val="right" w:pos="9026" w:leader="dot"/>
            </w:tabs>
            <w:rPr/>
          </w:pPr>
          <w:hyperlink w:anchor="__RefHeading___Toc1528308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112</w:t>
            </w:r>
            <w:r>
              <w:rPr>
                <w:rStyle w:val="IndexLink"/>
                <w:rtl w:val="true"/>
              </w:rPr>
              <w:t>]</w:t>
              <w:tab/>
            </w:r>
            <w:r>
              <w:rPr>
                <w:rStyle w:val="IndexLink"/>
              </w:rPr>
              <w:t>126</w:t>
            </w:r>
          </w:hyperlink>
        </w:p>
        <w:p>
          <w:pPr>
            <w:pStyle w:val="Contents3"/>
            <w:tabs>
              <w:tab w:val="clear" w:pos="8459"/>
              <w:tab w:val="right" w:pos="9026" w:leader="dot"/>
            </w:tabs>
            <w:rPr/>
          </w:pPr>
          <w:hyperlink w:anchor="__RefHeading___Toc1528310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113</w:t>
            </w:r>
            <w:r>
              <w:rPr>
                <w:rStyle w:val="IndexLink"/>
                <w:rtl w:val="true"/>
              </w:rPr>
              <w:t>]</w:t>
              <w:tab/>
            </w:r>
            <w:r>
              <w:rPr>
                <w:rStyle w:val="IndexLink"/>
              </w:rPr>
              <w:t>127</w:t>
            </w:r>
          </w:hyperlink>
        </w:p>
        <w:p>
          <w:pPr>
            <w:pStyle w:val="Contents3"/>
            <w:tabs>
              <w:tab w:val="clear" w:pos="8459"/>
              <w:tab w:val="right" w:pos="9026" w:leader="dot"/>
            </w:tabs>
            <w:rPr/>
          </w:pPr>
          <w:hyperlink w:anchor="__RefHeading___Toc1528312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114</w:t>
            </w:r>
            <w:r>
              <w:rPr>
                <w:rStyle w:val="IndexLink"/>
                <w:rtl w:val="true"/>
              </w:rPr>
              <w:t>]</w:t>
              <w:tab/>
            </w:r>
            <w:r>
              <w:rPr>
                <w:rStyle w:val="IndexLink"/>
              </w:rPr>
              <w:t>128</w:t>
            </w:r>
          </w:hyperlink>
        </w:p>
        <w:p>
          <w:pPr>
            <w:pStyle w:val="Contents3"/>
            <w:tabs>
              <w:tab w:val="clear" w:pos="8459"/>
              <w:tab w:val="right" w:pos="9026" w:leader="dot"/>
            </w:tabs>
            <w:rPr/>
          </w:pPr>
          <w:hyperlink w:anchor="__RefHeading___Toc1528314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115</w:t>
            </w:r>
            <w:r>
              <w:rPr>
                <w:rStyle w:val="IndexLink"/>
                <w:rtl w:val="true"/>
              </w:rPr>
              <w:t>]</w:t>
              <w:tab/>
            </w:r>
            <w:r>
              <w:rPr>
                <w:rStyle w:val="IndexLink"/>
              </w:rPr>
              <w:t>129</w:t>
            </w:r>
          </w:hyperlink>
        </w:p>
        <w:p>
          <w:pPr>
            <w:pStyle w:val="Contents3"/>
            <w:tabs>
              <w:tab w:val="clear" w:pos="8459"/>
              <w:tab w:val="right" w:pos="9026" w:leader="dot"/>
            </w:tabs>
            <w:rPr/>
          </w:pPr>
          <w:hyperlink w:anchor="__RefHeading___Toc1528316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116</w:t>
            </w:r>
            <w:r>
              <w:rPr>
                <w:rStyle w:val="IndexLink"/>
                <w:rtl w:val="true"/>
              </w:rPr>
              <w:t>]</w:t>
              <w:tab/>
            </w:r>
            <w:r>
              <w:rPr>
                <w:rStyle w:val="IndexLink"/>
              </w:rPr>
              <w:t>130</w:t>
            </w:r>
          </w:hyperlink>
        </w:p>
        <w:p>
          <w:pPr>
            <w:pStyle w:val="Contents3"/>
            <w:tabs>
              <w:tab w:val="clear" w:pos="8459"/>
              <w:tab w:val="right" w:pos="9026" w:leader="dot"/>
            </w:tabs>
            <w:rPr/>
          </w:pPr>
          <w:hyperlink w:anchor="__RefHeading___Toc1528318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117</w:t>
            </w:r>
            <w:r>
              <w:rPr>
                <w:rStyle w:val="IndexLink"/>
                <w:rtl w:val="true"/>
              </w:rPr>
              <w:t>]</w:t>
              <w:tab/>
            </w:r>
            <w:r>
              <w:rPr>
                <w:rStyle w:val="IndexLink"/>
              </w:rPr>
              <w:t>131</w:t>
            </w:r>
          </w:hyperlink>
        </w:p>
        <w:p>
          <w:pPr>
            <w:pStyle w:val="Contents3"/>
            <w:tabs>
              <w:tab w:val="clear" w:pos="8459"/>
              <w:tab w:val="right" w:pos="9026" w:leader="dot"/>
            </w:tabs>
            <w:rPr/>
          </w:pPr>
          <w:hyperlink w:anchor="__RefHeading___Toc1528320_2314609296">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آیه </w:t>
            </w:r>
            <w:r>
              <w:rPr>
                <w:rStyle w:val="IndexLink"/>
              </w:rPr>
              <w:t>118</w:t>
            </w:r>
            <w:r>
              <w:rPr>
                <w:rStyle w:val="IndexLink"/>
                <w:rtl w:val="true"/>
              </w:rPr>
              <w:t>]</w:t>
              <w:tab/>
            </w:r>
            <w:r>
              <w:rPr>
                <w:rStyle w:val="IndexLink"/>
              </w:rPr>
              <w:t>133</w:t>
            </w:r>
          </w:hyperlink>
        </w:p>
        <w:p>
          <w:pPr>
            <w:pStyle w:val="Contents2"/>
            <w:tabs>
              <w:tab w:val="clear" w:pos="8743"/>
              <w:tab w:val="right" w:pos="9026" w:leader="dot"/>
            </w:tabs>
            <w:rPr/>
          </w:pPr>
          <w:hyperlink w:anchor="__RefHeading___Toc1528322_2314609296">
            <w:r>
              <w:rPr>
                <w:webHidden/>
                <w:rStyle w:val="IndexLink"/>
                <w:rtl w:val="true"/>
              </w:rPr>
              <w:t xml:space="preserve">سورۀ نور آیۀ </w:t>
            </w:r>
            <w:r>
              <w:rPr>
                <w:rStyle w:val="IndexLink"/>
              </w:rPr>
              <w:t>1</w:t>
            </w:r>
            <w:r>
              <w:rPr>
                <w:rStyle w:val="IndexLink"/>
                <w:rtl w:val="true"/>
              </w:rPr>
              <w:t xml:space="preserve"> </w:t>
            </w:r>
            <w:r>
              <w:rPr>
                <w:rStyle w:val="IndexLink"/>
                <w:rtl w:val="true"/>
              </w:rPr>
              <w:t xml:space="preserve">تا </w:t>
            </w:r>
            <w:r>
              <w:rPr>
                <w:rStyle w:val="IndexLink"/>
              </w:rPr>
              <w:t>64</w:t>
            </w:r>
            <w:r>
              <w:rPr>
                <w:rStyle w:val="IndexLink"/>
                <w:rtl w:val="true"/>
              </w:rPr>
              <w:tab/>
            </w:r>
            <w:r>
              <w:rPr>
                <w:rStyle w:val="IndexLink"/>
              </w:rPr>
              <w:t>134</w:t>
            </w:r>
          </w:hyperlink>
        </w:p>
        <w:p>
          <w:pPr>
            <w:pStyle w:val="Contents3"/>
            <w:tabs>
              <w:tab w:val="clear" w:pos="8459"/>
              <w:tab w:val="right" w:pos="9026" w:leader="dot"/>
            </w:tabs>
            <w:rPr/>
          </w:pPr>
          <w:hyperlink w:anchor="__RefHeading___Toc1528324_2314609296">
            <w:r>
              <w:rPr>
                <w:webHidden/>
                <w:rStyle w:val="IndexLink"/>
                <w:rtl w:val="true"/>
              </w:rPr>
              <w:t>اشاره</w:t>
            </w:r>
            <w:r>
              <w:rPr>
                <w:rStyle w:val="IndexLink"/>
                <w:rtl w:val="true"/>
              </w:rPr>
              <w:tab/>
            </w:r>
            <w:r>
              <w:rPr>
                <w:rStyle w:val="IndexLink"/>
              </w:rPr>
              <w:t>134</w:t>
            </w:r>
          </w:hyperlink>
        </w:p>
        <w:p>
          <w:pPr>
            <w:pStyle w:val="Contents3"/>
            <w:tabs>
              <w:tab w:val="clear" w:pos="8459"/>
              <w:tab w:val="right" w:pos="9026" w:leader="dot"/>
            </w:tabs>
            <w:rPr/>
          </w:pPr>
          <w:hyperlink w:anchor="__RefHeading___Toc1528326_231460929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135</w:t>
            </w:r>
          </w:hyperlink>
        </w:p>
        <w:p>
          <w:pPr>
            <w:pStyle w:val="Contents3"/>
            <w:tabs>
              <w:tab w:val="clear" w:pos="8459"/>
              <w:tab w:val="right" w:pos="9026" w:leader="dot"/>
            </w:tabs>
            <w:rPr/>
          </w:pPr>
          <w:hyperlink w:anchor="__RefHeading___Toc1528328_231460929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136</w:t>
            </w:r>
          </w:hyperlink>
        </w:p>
        <w:p>
          <w:pPr>
            <w:pStyle w:val="Contents3"/>
            <w:tabs>
              <w:tab w:val="clear" w:pos="8459"/>
              <w:tab w:val="right" w:pos="9026" w:leader="dot"/>
            </w:tabs>
            <w:rPr/>
          </w:pPr>
          <w:hyperlink w:anchor="__RefHeading___Toc1528330_231460929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139</w:t>
            </w:r>
          </w:hyperlink>
        </w:p>
        <w:p>
          <w:pPr>
            <w:pStyle w:val="Contents3"/>
            <w:tabs>
              <w:tab w:val="clear" w:pos="8459"/>
              <w:tab w:val="right" w:pos="9026" w:leader="dot"/>
            </w:tabs>
            <w:rPr/>
          </w:pPr>
          <w:hyperlink w:anchor="__RefHeading___Toc1528332_231460929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141</w:t>
            </w:r>
          </w:hyperlink>
        </w:p>
        <w:p>
          <w:pPr>
            <w:pStyle w:val="Contents3"/>
            <w:tabs>
              <w:tab w:val="clear" w:pos="8459"/>
              <w:tab w:val="right" w:pos="9026" w:leader="dot"/>
            </w:tabs>
            <w:rPr/>
          </w:pPr>
          <w:hyperlink w:anchor="__RefHeading___Toc1528334_231460929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143</w:t>
            </w:r>
          </w:hyperlink>
        </w:p>
        <w:p>
          <w:pPr>
            <w:pStyle w:val="Contents3"/>
            <w:tabs>
              <w:tab w:val="clear" w:pos="8459"/>
              <w:tab w:val="right" w:pos="9026" w:leader="dot"/>
            </w:tabs>
            <w:rPr/>
          </w:pPr>
          <w:hyperlink w:anchor="__RefHeading___Toc1528336_231460929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145</w:t>
            </w:r>
          </w:hyperlink>
        </w:p>
        <w:p>
          <w:pPr>
            <w:pStyle w:val="Contents3"/>
            <w:tabs>
              <w:tab w:val="clear" w:pos="8459"/>
              <w:tab w:val="right" w:pos="9026" w:leader="dot"/>
            </w:tabs>
            <w:rPr/>
          </w:pPr>
          <w:hyperlink w:anchor="__RefHeading___Toc1528338_231460929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146</w:t>
            </w:r>
          </w:hyperlink>
        </w:p>
        <w:p>
          <w:pPr>
            <w:pStyle w:val="Contents3"/>
            <w:tabs>
              <w:tab w:val="clear" w:pos="8459"/>
              <w:tab w:val="right" w:pos="9026" w:leader="dot"/>
            </w:tabs>
            <w:rPr/>
          </w:pPr>
          <w:hyperlink w:anchor="__RefHeading___Toc1528340_231460929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147</w:t>
            </w:r>
          </w:hyperlink>
        </w:p>
        <w:p>
          <w:pPr>
            <w:pStyle w:val="Contents3"/>
            <w:tabs>
              <w:tab w:val="clear" w:pos="8459"/>
              <w:tab w:val="right" w:pos="9026" w:leader="dot"/>
            </w:tabs>
            <w:rPr/>
          </w:pPr>
          <w:hyperlink w:anchor="__RefHeading___Toc1528342_231460929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148</w:t>
            </w:r>
          </w:hyperlink>
        </w:p>
        <w:p>
          <w:pPr>
            <w:pStyle w:val="Contents3"/>
            <w:tabs>
              <w:tab w:val="clear" w:pos="8459"/>
              <w:tab w:val="right" w:pos="9026" w:leader="dot"/>
            </w:tabs>
            <w:rPr/>
          </w:pPr>
          <w:hyperlink w:anchor="__RefHeading___Toc1528344_231460929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149</w:t>
            </w:r>
          </w:hyperlink>
        </w:p>
        <w:p>
          <w:pPr>
            <w:pStyle w:val="Contents3"/>
            <w:tabs>
              <w:tab w:val="clear" w:pos="8459"/>
              <w:tab w:val="right" w:pos="9026" w:leader="dot"/>
            </w:tabs>
            <w:rPr/>
          </w:pPr>
          <w:hyperlink w:anchor="__RefHeading___Toc1528346_231460929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150</w:t>
            </w:r>
          </w:hyperlink>
        </w:p>
        <w:p>
          <w:pPr>
            <w:pStyle w:val="Contents3"/>
            <w:tabs>
              <w:tab w:val="clear" w:pos="8459"/>
              <w:tab w:val="right" w:pos="9026" w:leader="dot"/>
            </w:tabs>
            <w:rPr/>
          </w:pPr>
          <w:hyperlink w:anchor="__RefHeading___Toc1528348_231460929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153</w:t>
            </w:r>
          </w:hyperlink>
        </w:p>
        <w:p>
          <w:pPr>
            <w:pStyle w:val="Contents3"/>
            <w:tabs>
              <w:tab w:val="clear" w:pos="8459"/>
              <w:tab w:val="right" w:pos="9026" w:leader="dot"/>
            </w:tabs>
            <w:rPr/>
          </w:pPr>
          <w:hyperlink w:anchor="__RefHeading___Toc1528350_231460929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154</w:t>
            </w:r>
          </w:hyperlink>
        </w:p>
        <w:p>
          <w:pPr>
            <w:pStyle w:val="Contents3"/>
            <w:tabs>
              <w:tab w:val="clear" w:pos="8459"/>
              <w:tab w:val="right" w:pos="9026" w:leader="dot"/>
            </w:tabs>
            <w:rPr/>
          </w:pPr>
          <w:hyperlink w:anchor="__RefHeading___Toc1528352_231460929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155</w:t>
            </w:r>
          </w:hyperlink>
        </w:p>
        <w:p>
          <w:pPr>
            <w:pStyle w:val="Contents3"/>
            <w:tabs>
              <w:tab w:val="clear" w:pos="8459"/>
              <w:tab w:val="right" w:pos="9026" w:leader="dot"/>
            </w:tabs>
            <w:rPr/>
          </w:pPr>
          <w:hyperlink w:anchor="__RefHeading___Toc1528354_231460929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157</w:t>
            </w:r>
          </w:hyperlink>
        </w:p>
        <w:p>
          <w:pPr>
            <w:pStyle w:val="Contents3"/>
            <w:tabs>
              <w:tab w:val="clear" w:pos="8459"/>
              <w:tab w:val="right" w:pos="9026" w:leader="dot"/>
            </w:tabs>
            <w:rPr/>
          </w:pPr>
          <w:hyperlink w:anchor="__RefHeading___Toc1528356_231460929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158</w:t>
            </w:r>
          </w:hyperlink>
        </w:p>
        <w:p>
          <w:pPr>
            <w:pStyle w:val="Contents3"/>
            <w:tabs>
              <w:tab w:val="clear" w:pos="8459"/>
              <w:tab w:val="right" w:pos="9026" w:leader="dot"/>
            </w:tabs>
            <w:rPr/>
          </w:pPr>
          <w:hyperlink w:anchor="__RefHeading___Toc1528358_231460929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159</w:t>
            </w:r>
          </w:hyperlink>
        </w:p>
        <w:p>
          <w:pPr>
            <w:pStyle w:val="Contents3"/>
            <w:tabs>
              <w:tab w:val="clear" w:pos="8459"/>
              <w:tab w:val="right" w:pos="9026" w:leader="dot"/>
            </w:tabs>
            <w:rPr/>
          </w:pPr>
          <w:hyperlink w:anchor="__RefHeading___Toc1528360_231460929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160</w:t>
            </w:r>
          </w:hyperlink>
        </w:p>
        <w:p>
          <w:pPr>
            <w:pStyle w:val="Contents3"/>
            <w:tabs>
              <w:tab w:val="clear" w:pos="8459"/>
              <w:tab w:val="right" w:pos="9026" w:leader="dot"/>
            </w:tabs>
            <w:rPr/>
          </w:pPr>
          <w:hyperlink w:anchor="__RefHeading___Toc1528362_231460929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161</w:t>
            </w:r>
          </w:hyperlink>
        </w:p>
        <w:p>
          <w:pPr>
            <w:pStyle w:val="Contents3"/>
            <w:tabs>
              <w:tab w:val="clear" w:pos="8459"/>
              <w:tab w:val="right" w:pos="9026" w:leader="dot"/>
            </w:tabs>
            <w:rPr/>
          </w:pPr>
          <w:hyperlink w:anchor="__RefHeading___Toc1528364_231460929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163</w:t>
            </w:r>
          </w:hyperlink>
        </w:p>
        <w:p>
          <w:pPr>
            <w:pStyle w:val="Contents3"/>
            <w:tabs>
              <w:tab w:val="clear" w:pos="8459"/>
              <w:tab w:val="right" w:pos="9026" w:leader="dot"/>
            </w:tabs>
            <w:rPr/>
          </w:pPr>
          <w:hyperlink w:anchor="__RefHeading___Toc1528366_231460929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165</w:t>
            </w:r>
          </w:hyperlink>
        </w:p>
        <w:p>
          <w:pPr>
            <w:pStyle w:val="Contents3"/>
            <w:tabs>
              <w:tab w:val="clear" w:pos="8459"/>
              <w:tab w:val="right" w:pos="9026" w:leader="dot"/>
            </w:tabs>
            <w:rPr/>
          </w:pPr>
          <w:hyperlink w:anchor="__RefHeading___Toc1528368_231460929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168</w:t>
            </w:r>
          </w:hyperlink>
        </w:p>
        <w:p>
          <w:pPr>
            <w:pStyle w:val="Contents3"/>
            <w:tabs>
              <w:tab w:val="clear" w:pos="8459"/>
              <w:tab w:val="right" w:pos="9026" w:leader="dot"/>
            </w:tabs>
            <w:rPr/>
          </w:pPr>
          <w:hyperlink w:anchor="__RefHeading___Toc1528370_231460929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171</w:t>
            </w:r>
          </w:hyperlink>
        </w:p>
        <w:p>
          <w:pPr>
            <w:pStyle w:val="Contents3"/>
            <w:tabs>
              <w:tab w:val="clear" w:pos="8459"/>
              <w:tab w:val="right" w:pos="9026" w:leader="dot"/>
            </w:tabs>
            <w:rPr/>
          </w:pPr>
          <w:hyperlink w:anchor="__RefHeading___Toc1528372_231460929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172</w:t>
            </w:r>
          </w:hyperlink>
        </w:p>
        <w:p>
          <w:pPr>
            <w:pStyle w:val="Contents3"/>
            <w:tabs>
              <w:tab w:val="clear" w:pos="8459"/>
              <w:tab w:val="right" w:pos="9026" w:leader="dot"/>
            </w:tabs>
            <w:rPr/>
          </w:pPr>
          <w:hyperlink w:anchor="__RefHeading___Toc1528374_231460929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174</w:t>
            </w:r>
          </w:hyperlink>
        </w:p>
        <w:p>
          <w:pPr>
            <w:pStyle w:val="Contents3"/>
            <w:tabs>
              <w:tab w:val="clear" w:pos="8459"/>
              <w:tab w:val="right" w:pos="9026" w:leader="dot"/>
            </w:tabs>
            <w:rPr/>
          </w:pPr>
          <w:hyperlink w:anchor="__RefHeading___Toc1528376_231460929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176</w:t>
            </w:r>
          </w:hyperlink>
        </w:p>
        <w:p>
          <w:pPr>
            <w:pStyle w:val="Contents3"/>
            <w:tabs>
              <w:tab w:val="clear" w:pos="8459"/>
              <w:tab w:val="right" w:pos="9026" w:leader="dot"/>
            </w:tabs>
            <w:rPr/>
          </w:pPr>
          <w:hyperlink w:anchor="__RefHeading___Toc1528378_231460929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179</w:t>
            </w:r>
          </w:hyperlink>
        </w:p>
        <w:p>
          <w:pPr>
            <w:pStyle w:val="Contents3"/>
            <w:tabs>
              <w:tab w:val="clear" w:pos="8459"/>
              <w:tab w:val="right" w:pos="9026" w:leader="dot"/>
            </w:tabs>
            <w:rPr/>
          </w:pPr>
          <w:hyperlink w:anchor="__RefHeading___Toc1528380_231460929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181</w:t>
            </w:r>
          </w:hyperlink>
        </w:p>
        <w:p>
          <w:pPr>
            <w:pStyle w:val="Contents3"/>
            <w:tabs>
              <w:tab w:val="clear" w:pos="8459"/>
              <w:tab w:val="right" w:pos="9026" w:leader="dot"/>
            </w:tabs>
            <w:rPr/>
          </w:pPr>
          <w:hyperlink w:anchor="__RefHeading___Toc1528382_231460929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183</w:t>
            </w:r>
          </w:hyperlink>
        </w:p>
        <w:p>
          <w:pPr>
            <w:pStyle w:val="Contents3"/>
            <w:tabs>
              <w:tab w:val="clear" w:pos="8459"/>
              <w:tab w:val="right" w:pos="9026" w:leader="dot"/>
            </w:tabs>
            <w:rPr/>
          </w:pPr>
          <w:hyperlink w:anchor="__RefHeading___Toc1528384_231460929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آیه </w:t>
            </w:r>
            <w:r>
              <w:rPr>
                <w:rStyle w:val="IndexLink"/>
              </w:rPr>
              <w:t>30</w:t>
            </w:r>
            <w:r>
              <w:rPr>
                <w:rStyle w:val="IndexLink"/>
                <w:rtl w:val="true"/>
              </w:rPr>
              <w:t>]</w:t>
              <w:tab/>
            </w:r>
            <w:r>
              <w:rPr>
                <w:rStyle w:val="IndexLink"/>
              </w:rPr>
              <w:t>184</w:t>
            </w:r>
          </w:hyperlink>
        </w:p>
        <w:p>
          <w:pPr>
            <w:pStyle w:val="Contents3"/>
            <w:tabs>
              <w:tab w:val="clear" w:pos="8459"/>
              <w:tab w:val="right" w:pos="9026" w:leader="dot"/>
            </w:tabs>
            <w:rPr/>
          </w:pPr>
          <w:hyperlink w:anchor="__RefHeading___Toc1528386_231460929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آیه </w:t>
            </w:r>
            <w:r>
              <w:rPr>
                <w:rStyle w:val="IndexLink"/>
              </w:rPr>
              <w:t>31</w:t>
            </w:r>
            <w:r>
              <w:rPr>
                <w:rStyle w:val="IndexLink"/>
                <w:rtl w:val="true"/>
              </w:rPr>
              <w:t>]</w:t>
              <w:tab/>
            </w:r>
            <w:r>
              <w:rPr>
                <w:rStyle w:val="IndexLink"/>
              </w:rPr>
              <w:t>187</w:t>
            </w:r>
          </w:hyperlink>
        </w:p>
        <w:p>
          <w:pPr>
            <w:pStyle w:val="Contents3"/>
            <w:tabs>
              <w:tab w:val="clear" w:pos="8459"/>
              <w:tab w:val="right" w:pos="9026" w:leader="dot"/>
            </w:tabs>
            <w:rPr/>
          </w:pPr>
          <w:hyperlink w:anchor="__RefHeading___Toc1528388_231460929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آیه </w:t>
            </w:r>
            <w:r>
              <w:rPr>
                <w:rStyle w:val="IndexLink"/>
              </w:rPr>
              <w:t>32</w:t>
            </w:r>
            <w:r>
              <w:rPr>
                <w:rStyle w:val="IndexLink"/>
                <w:rtl w:val="true"/>
              </w:rPr>
              <w:t>]</w:t>
              <w:tab/>
            </w:r>
            <w:r>
              <w:rPr>
                <w:rStyle w:val="IndexLink"/>
              </w:rPr>
              <w:t>192</w:t>
            </w:r>
          </w:hyperlink>
        </w:p>
        <w:p>
          <w:pPr>
            <w:pStyle w:val="Contents3"/>
            <w:tabs>
              <w:tab w:val="clear" w:pos="8459"/>
              <w:tab w:val="right" w:pos="9026" w:leader="dot"/>
            </w:tabs>
            <w:rPr/>
          </w:pPr>
          <w:hyperlink w:anchor="__RefHeading___Toc1528390_231460929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آیه </w:t>
            </w:r>
            <w:r>
              <w:rPr>
                <w:rStyle w:val="IndexLink"/>
              </w:rPr>
              <w:t>33</w:t>
            </w:r>
            <w:r>
              <w:rPr>
                <w:rStyle w:val="IndexLink"/>
                <w:rtl w:val="true"/>
              </w:rPr>
              <w:t>]</w:t>
              <w:tab/>
            </w:r>
            <w:r>
              <w:rPr>
                <w:rStyle w:val="IndexLink"/>
              </w:rPr>
              <w:t>195</w:t>
            </w:r>
          </w:hyperlink>
        </w:p>
        <w:p>
          <w:pPr>
            <w:pStyle w:val="Contents3"/>
            <w:tabs>
              <w:tab w:val="clear" w:pos="8459"/>
              <w:tab w:val="right" w:pos="9026" w:leader="dot"/>
            </w:tabs>
            <w:rPr/>
          </w:pPr>
          <w:hyperlink w:anchor="__RefHeading___Toc1528392_231460929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آیه </w:t>
            </w:r>
            <w:r>
              <w:rPr>
                <w:rStyle w:val="IndexLink"/>
              </w:rPr>
              <w:t>34</w:t>
            </w:r>
            <w:r>
              <w:rPr>
                <w:rStyle w:val="IndexLink"/>
                <w:rtl w:val="true"/>
              </w:rPr>
              <w:t>]</w:t>
              <w:tab/>
            </w:r>
            <w:r>
              <w:rPr>
                <w:rStyle w:val="IndexLink"/>
              </w:rPr>
              <w:t>200</w:t>
            </w:r>
          </w:hyperlink>
        </w:p>
        <w:p>
          <w:pPr>
            <w:pStyle w:val="Contents3"/>
            <w:tabs>
              <w:tab w:val="clear" w:pos="8459"/>
              <w:tab w:val="right" w:pos="9026" w:leader="dot"/>
            </w:tabs>
            <w:rPr/>
          </w:pPr>
          <w:hyperlink w:anchor="__RefHeading___Toc1528394_231460929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آیه </w:t>
            </w:r>
            <w:r>
              <w:rPr>
                <w:rStyle w:val="IndexLink"/>
              </w:rPr>
              <w:t>35</w:t>
            </w:r>
            <w:r>
              <w:rPr>
                <w:rStyle w:val="IndexLink"/>
                <w:rtl w:val="true"/>
              </w:rPr>
              <w:t>]</w:t>
              <w:tab/>
            </w:r>
            <w:r>
              <w:rPr>
                <w:rStyle w:val="IndexLink"/>
              </w:rPr>
              <w:t>202</w:t>
            </w:r>
          </w:hyperlink>
        </w:p>
        <w:p>
          <w:pPr>
            <w:pStyle w:val="Contents3"/>
            <w:tabs>
              <w:tab w:val="clear" w:pos="8459"/>
              <w:tab w:val="right" w:pos="9026" w:leader="dot"/>
            </w:tabs>
            <w:rPr/>
          </w:pPr>
          <w:hyperlink w:anchor="__RefHeading___Toc1528396_231460929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آیه </w:t>
            </w:r>
            <w:r>
              <w:rPr>
                <w:rStyle w:val="IndexLink"/>
              </w:rPr>
              <w:t>36</w:t>
            </w:r>
            <w:r>
              <w:rPr>
                <w:rStyle w:val="IndexLink"/>
                <w:rtl w:val="true"/>
              </w:rPr>
              <w:t>]</w:t>
              <w:tab/>
            </w:r>
            <w:r>
              <w:rPr>
                <w:rStyle w:val="IndexLink"/>
              </w:rPr>
              <w:t>206</w:t>
            </w:r>
          </w:hyperlink>
        </w:p>
        <w:p>
          <w:pPr>
            <w:pStyle w:val="Contents3"/>
            <w:tabs>
              <w:tab w:val="clear" w:pos="8459"/>
              <w:tab w:val="right" w:pos="9026" w:leader="dot"/>
            </w:tabs>
            <w:rPr/>
          </w:pPr>
          <w:hyperlink w:anchor="__RefHeading___Toc1528398_231460929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208</w:t>
            </w:r>
          </w:hyperlink>
        </w:p>
        <w:p>
          <w:pPr>
            <w:pStyle w:val="Contents3"/>
            <w:tabs>
              <w:tab w:val="clear" w:pos="8459"/>
              <w:tab w:val="right" w:pos="9026" w:leader="dot"/>
            </w:tabs>
            <w:rPr/>
          </w:pPr>
          <w:hyperlink w:anchor="__RefHeading___Toc1528400_231460929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آیه </w:t>
            </w:r>
            <w:r>
              <w:rPr>
                <w:rStyle w:val="IndexLink"/>
              </w:rPr>
              <w:t>38</w:t>
            </w:r>
            <w:r>
              <w:rPr>
                <w:rStyle w:val="IndexLink"/>
                <w:rtl w:val="true"/>
              </w:rPr>
              <w:t>]</w:t>
              <w:tab/>
            </w:r>
            <w:r>
              <w:rPr>
                <w:rStyle w:val="IndexLink"/>
              </w:rPr>
              <w:t>210</w:t>
            </w:r>
          </w:hyperlink>
        </w:p>
        <w:p>
          <w:pPr>
            <w:pStyle w:val="Contents3"/>
            <w:tabs>
              <w:tab w:val="clear" w:pos="8459"/>
              <w:tab w:val="right" w:pos="9026" w:leader="dot"/>
            </w:tabs>
            <w:rPr/>
          </w:pPr>
          <w:hyperlink w:anchor="__RefHeading___Toc1528402_231460929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آیه </w:t>
            </w:r>
            <w:r>
              <w:rPr>
                <w:rStyle w:val="IndexLink"/>
              </w:rPr>
              <w:t>39</w:t>
            </w:r>
            <w:r>
              <w:rPr>
                <w:rStyle w:val="IndexLink"/>
                <w:rtl w:val="true"/>
              </w:rPr>
              <w:t>]</w:t>
              <w:tab/>
            </w:r>
            <w:r>
              <w:rPr>
                <w:rStyle w:val="IndexLink"/>
              </w:rPr>
              <w:t>213</w:t>
            </w:r>
          </w:hyperlink>
        </w:p>
        <w:p>
          <w:pPr>
            <w:pStyle w:val="Contents3"/>
            <w:tabs>
              <w:tab w:val="clear" w:pos="8459"/>
              <w:tab w:val="right" w:pos="9026" w:leader="dot"/>
            </w:tabs>
            <w:rPr/>
          </w:pPr>
          <w:hyperlink w:anchor="__RefHeading___Toc1528404_231460929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آیه </w:t>
            </w:r>
            <w:r>
              <w:rPr>
                <w:rStyle w:val="IndexLink"/>
              </w:rPr>
              <w:t>40</w:t>
            </w:r>
            <w:r>
              <w:rPr>
                <w:rStyle w:val="IndexLink"/>
                <w:rtl w:val="true"/>
              </w:rPr>
              <w:t>]</w:t>
              <w:tab/>
            </w:r>
            <w:r>
              <w:rPr>
                <w:rStyle w:val="IndexLink"/>
              </w:rPr>
              <w:t>216</w:t>
            </w:r>
          </w:hyperlink>
        </w:p>
        <w:p>
          <w:pPr>
            <w:pStyle w:val="Contents3"/>
            <w:tabs>
              <w:tab w:val="clear" w:pos="8459"/>
              <w:tab w:val="right" w:pos="9026" w:leader="dot"/>
            </w:tabs>
            <w:rPr/>
          </w:pPr>
          <w:hyperlink w:anchor="__RefHeading___Toc1528406_231460929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آیه </w:t>
            </w:r>
            <w:r>
              <w:rPr>
                <w:rStyle w:val="IndexLink"/>
              </w:rPr>
              <w:t>41</w:t>
            </w:r>
            <w:r>
              <w:rPr>
                <w:rStyle w:val="IndexLink"/>
                <w:rtl w:val="true"/>
              </w:rPr>
              <w:t>]</w:t>
              <w:tab/>
            </w:r>
            <w:r>
              <w:rPr>
                <w:rStyle w:val="IndexLink"/>
              </w:rPr>
              <w:t>217</w:t>
            </w:r>
          </w:hyperlink>
        </w:p>
        <w:p>
          <w:pPr>
            <w:pStyle w:val="Contents3"/>
            <w:tabs>
              <w:tab w:val="clear" w:pos="8459"/>
              <w:tab w:val="right" w:pos="9026" w:leader="dot"/>
            </w:tabs>
            <w:rPr/>
          </w:pPr>
          <w:hyperlink w:anchor="__RefHeading___Toc1528408_231460929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آیه </w:t>
            </w:r>
            <w:r>
              <w:rPr>
                <w:rStyle w:val="IndexLink"/>
              </w:rPr>
              <w:t>42</w:t>
            </w:r>
            <w:r>
              <w:rPr>
                <w:rStyle w:val="IndexLink"/>
                <w:rtl w:val="true"/>
              </w:rPr>
              <w:t>]</w:t>
              <w:tab/>
            </w:r>
            <w:r>
              <w:rPr>
                <w:rStyle w:val="IndexLink"/>
              </w:rPr>
              <w:t>220</w:t>
            </w:r>
          </w:hyperlink>
        </w:p>
        <w:p>
          <w:pPr>
            <w:pStyle w:val="Contents3"/>
            <w:tabs>
              <w:tab w:val="clear" w:pos="8459"/>
              <w:tab w:val="right" w:pos="9026" w:leader="dot"/>
            </w:tabs>
            <w:rPr/>
          </w:pPr>
          <w:hyperlink w:anchor="__RefHeading___Toc1528410_231460929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آیه </w:t>
            </w:r>
            <w:r>
              <w:rPr>
                <w:rStyle w:val="IndexLink"/>
              </w:rPr>
              <w:t>43</w:t>
            </w:r>
            <w:r>
              <w:rPr>
                <w:rStyle w:val="IndexLink"/>
                <w:rtl w:val="true"/>
              </w:rPr>
              <w:t>]</w:t>
              <w:tab/>
            </w:r>
            <w:r>
              <w:rPr>
                <w:rStyle w:val="IndexLink"/>
              </w:rPr>
              <w:t>221</w:t>
            </w:r>
          </w:hyperlink>
        </w:p>
        <w:p>
          <w:pPr>
            <w:pStyle w:val="Contents3"/>
            <w:tabs>
              <w:tab w:val="clear" w:pos="8459"/>
              <w:tab w:val="right" w:pos="9026" w:leader="dot"/>
            </w:tabs>
            <w:rPr/>
          </w:pPr>
          <w:hyperlink w:anchor="__RefHeading___Toc1528412_231460929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آیه </w:t>
            </w:r>
            <w:r>
              <w:rPr>
                <w:rStyle w:val="IndexLink"/>
              </w:rPr>
              <w:t>44</w:t>
            </w:r>
            <w:r>
              <w:rPr>
                <w:rStyle w:val="IndexLink"/>
                <w:rtl w:val="true"/>
              </w:rPr>
              <w:t>]</w:t>
              <w:tab/>
            </w:r>
            <w:r>
              <w:rPr>
                <w:rStyle w:val="IndexLink"/>
              </w:rPr>
              <w:t>222</w:t>
            </w:r>
          </w:hyperlink>
        </w:p>
        <w:p>
          <w:pPr>
            <w:pStyle w:val="Contents3"/>
            <w:tabs>
              <w:tab w:val="clear" w:pos="8459"/>
              <w:tab w:val="right" w:pos="9026" w:leader="dot"/>
            </w:tabs>
            <w:rPr/>
          </w:pPr>
          <w:hyperlink w:anchor="__RefHeading___Toc1528414_231460929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آیه </w:t>
            </w:r>
            <w:r>
              <w:rPr>
                <w:rStyle w:val="IndexLink"/>
              </w:rPr>
              <w:t>45</w:t>
            </w:r>
            <w:r>
              <w:rPr>
                <w:rStyle w:val="IndexLink"/>
                <w:rtl w:val="true"/>
              </w:rPr>
              <w:t>]</w:t>
              <w:tab/>
            </w:r>
            <w:r>
              <w:rPr>
                <w:rStyle w:val="IndexLink"/>
              </w:rPr>
              <w:t>223</w:t>
            </w:r>
          </w:hyperlink>
        </w:p>
        <w:p>
          <w:pPr>
            <w:pStyle w:val="Contents3"/>
            <w:tabs>
              <w:tab w:val="clear" w:pos="8459"/>
              <w:tab w:val="right" w:pos="9026" w:leader="dot"/>
            </w:tabs>
            <w:rPr/>
          </w:pPr>
          <w:hyperlink w:anchor="__RefHeading___Toc1528416_231460929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آیه </w:t>
            </w:r>
            <w:r>
              <w:rPr>
                <w:rStyle w:val="IndexLink"/>
              </w:rPr>
              <w:t>46</w:t>
            </w:r>
            <w:r>
              <w:rPr>
                <w:rStyle w:val="IndexLink"/>
                <w:rtl w:val="true"/>
              </w:rPr>
              <w:t>]</w:t>
              <w:tab/>
            </w:r>
            <w:r>
              <w:rPr>
                <w:rStyle w:val="IndexLink"/>
              </w:rPr>
              <w:t>225</w:t>
            </w:r>
          </w:hyperlink>
        </w:p>
        <w:p>
          <w:pPr>
            <w:pStyle w:val="Contents3"/>
            <w:tabs>
              <w:tab w:val="clear" w:pos="8459"/>
              <w:tab w:val="right" w:pos="9026" w:leader="dot"/>
            </w:tabs>
            <w:rPr/>
          </w:pPr>
          <w:hyperlink w:anchor="__RefHeading___Toc1528418_231460929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آیه </w:t>
            </w:r>
            <w:r>
              <w:rPr>
                <w:rStyle w:val="IndexLink"/>
              </w:rPr>
              <w:t>47</w:t>
            </w:r>
            <w:r>
              <w:rPr>
                <w:rStyle w:val="IndexLink"/>
                <w:rtl w:val="true"/>
              </w:rPr>
              <w:t>]</w:t>
              <w:tab/>
            </w:r>
            <w:r>
              <w:rPr>
                <w:rStyle w:val="IndexLink"/>
              </w:rPr>
              <w:t>226</w:t>
            </w:r>
          </w:hyperlink>
        </w:p>
        <w:p>
          <w:pPr>
            <w:pStyle w:val="Contents3"/>
            <w:tabs>
              <w:tab w:val="clear" w:pos="8459"/>
              <w:tab w:val="right" w:pos="9026" w:leader="dot"/>
            </w:tabs>
            <w:rPr/>
          </w:pPr>
          <w:hyperlink w:anchor="__RefHeading___Toc1528420_231460929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آیه </w:t>
            </w:r>
            <w:r>
              <w:rPr>
                <w:rStyle w:val="IndexLink"/>
              </w:rPr>
              <w:t>48</w:t>
            </w:r>
            <w:r>
              <w:rPr>
                <w:rStyle w:val="IndexLink"/>
                <w:rtl w:val="true"/>
              </w:rPr>
              <w:t>]</w:t>
              <w:tab/>
            </w:r>
            <w:r>
              <w:rPr>
                <w:rStyle w:val="IndexLink"/>
              </w:rPr>
              <w:t>227</w:t>
            </w:r>
          </w:hyperlink>
        </w:p>
        <w:p>
          <w:pPr>
            <w:pStyle w:val="Contents3"/>
            <w:tabs>
              <w:tab w:val="clear" w:pos="8459"/>
              <w:tab w:val="right" w:pos="9026" w:leader="dot"/>
            </w:tabs>
            <w:rPr/>
          </w:pPr>
          <w:hyperlink w:anchor="__RefHeading___Toc1528422_231460929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آیه </w:t>
            </w:r>
            <w:r>
              <w:rPr>
                <w:rStyle w:val="IndexLink"/>
              </w:rPr>
              <w:t>49</w:t>
            </w:r>
            <w:r>
              <w:rPr>
                <w:rStyle w:val="IndexLink"/>
                <w:rtl w:val="true"/>
              </w:rPr>
              <w:t>]</w:t>
              <w:tab/>
            </w:r>
            <w:r>
              <w:rPr>
                <w:rStyle w:val="IndexLink"/>
              </w:rPr>
              <w:t>228</w:t>
            </w:r>
          </w:hyperlink>
        </w:p>
        <w:p>
          <w:pPr>
            <w:pStyle w:val="Contents3"/>
            <w:tabs>
              <w:tab w:val="clear" w:pos="8459"/>
              <w:tab w:val="right" w:pos="9026" w:leader="dot"/>
            </w:tabs>
            <w:rPr/>
          </w:pPr>
          <w:hyperlink w:anchor="__RefHeading___Toc1528424_231460929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آیه </w:t>
            </w:r>
            <w:r>
              <w:rPr>
                <w:rStyle w:val="IndexLink"/>
              </w:rPr>
              <w:t>50</w:t>
            </w:r>
            <w:r>
              <w:rPr>
                <w:rStyle w:val="IndexLink"/>
                <w:rtl w:val="true"/>
              </w:rPr>
              <w:t>]</w:t>
              <w:tab/>
            </w:r>
            <w:r>
              <w:rPr>
                <w:rStyle w:val="IndexLink"/>
              </w:rPr>
              <w:t>229</w:t>
            </w:r>
          </w:hyperlink>
        </w:p>
        <w:p>
          <w:pPr>
            <w:pStyle w:val="Contents3"/>
            <w:tabs>
              <w:tab w:val="clear" w:pos="8459"/>
              <w:tab w:val="right" w:pos="9026" w:leader="dot"/>
            </w:tabs>
            <w:rPr/>
          </w:pPr>
          <w:hyperlink w:anchor="__RefHeading___Toc1528426_231460929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آیه </w:t>
            </w:r>
            <w:r>
              <w:rPr>
                <w:rStyle w:val="IndexLink"/>
              </w:rPr>
              <w:t>51</w:t>
            </w:r>
            <w:r>
              <w:rPr>
                <w:rStyle w:val="IndexLink"/>
                <w:rtl w:val="true"/>
              </w:rPr>
              <w:t>]</w:t>
              <w:tab/>
            </w:r>
            <w:r>
              <w:rPr>
                <w:rStyle w:val="IndexLink"/>
              </w:rPr>
              <w:t>231</w:t>
            </w:r>
          </w:hyperlink>
        </w:p>
        <w:p>
          <w:pPr>
            <w:pStyle w:val="Contents3"/>
            <w:tabs>
              <w:tab w:val="clear" w:pos="8459"/>
              <w:tab w:val="right" w:pos="9026" w:leader="dot"/>
            </w:tabs>
            <w:rPr/>
          </w:pPr>
          <w:hyperlink w:anchor="__RefHeading___Toc1528428_231460929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آیه </w:t>
            </w:r>
            <w:r>
              <w:rPr>
                <w:rStyle w:val="IndexLink"/>
              </w:rPr>
              <w:t>52</w:t>
            </w:r>
            <w:r>
              <w:rPr>
                <w:rStyle w:val="IndexLink"/>
                <w:rtl w:val="true"/>
              </w:rPr>
              <w:t>]</w:t>
              <w:tab/>
            </w:r>
            <w:r>
              <w:rPr>
                <w:rStyle w:val="IndexLink"/>
              </w:rPr>
              <w:t>232</w:t>
            </w:r>
          </w:hyperlink>
        </w:p>
        <w:p>
          <w:pPr>
            <w:pStyle w:val="Contents3"/>
            <w:tabs>
              <w:tab w:val="clear" w:pos="8459"/>
              <w:tab w:val="right" w:pos="9026" w:leader="dot"/>
            </w:tabs>
            <w:rPr/>
          </w:pPr>
          <w:hyperlink w:anchor="__RefHeading___Toc1528430_231460929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آیه </w:t>
            </w:r>
            <w:r>
              <w:rPr>
                <w:rStyle w:val="IndexLink"/>
              </w:rPr>
              <w:t>53</w:t>
            </w:r>
            <w:r>
              <w:rPr>
                <w:rStyle w:val="IndexLink"/>
                <w:rtl w:val="true"/>
              </w:rPr>
              <w:t>]</w:t>
              <w:tab/>
            </w:r>
            <w:r>
              <w:rPr>
                <w:rStyle w:val="IndexLink"/>
              </w:rPr>
              <w:t>233</w:t>
            </w:r>
          </w:hyperlink>
        </w:p>
        <w:p>
          <w:pPr>
            <w:pStyle w:val="Contents3"/>
            <w:tabs>
              <w:tab w:val="clear" w:pos="8459"/>
              <w:tab w:val="right" w:pos="9026" w:leader="dot"/>
            </w:tabs>
            <w:rPr/>
          </w:pPr>
          <w:hyperlink w:anchor="__RefHeading___Toc1528432_231460929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آیه </w:t>
            </w:r>
            <w:r>
              <w:rPr>
                <w:rStyle w:val="IndexLink"/>
              </w:rPr>
              <w:t>54</w:t>
            </w:r>
            <w:r>
              <w:rPr>
                <w:rStyle w:val="IndexLink"/>
                <w:rtl w:val="true"/>
              </w:rPr>
              <w:t>]</w:t>
              <w:tab/>
            </w:r>
            <w:r>
              <w:rPr>
                <w:rStyle w:val="IndexLink"/>
              </w:rPr>
              <w:t>235</w:t>
            </w:r>
          </w:hyperlink>
        </w:p>
        <w:p>
          <w:pPr>
            <w:pStyle w:val="Contents3"/>
            <w:tabs>
              <w:tab w:val="clear" w:pos="8459"/>
              <w:tab w:val="right" w:pos="9026" w:leader="dot"/>
            </w:tabs>
            <w:rPr/>
          </w:pPr>
          <w:hyperlink w:anchor="__RefHeading___Toc1528434_231460929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آیه </w:t>
            </w:r>
            <w:r>
              <w:rPr>
                <w:rStyle w:val="IndexLink"/>
              </w:rPr>
              <w:t>55</w:t>
            </w:r>
            <w:r>
              <w:rPr>
                <w:rStyle w:val="IndexLink"/>
                <w:rtl w:val="true"/>
              </w:rPr>
              <w:t>]</w:t>
              <w:tab/>
            </w:r>
            <w:r>
              <w:rPr>
                <w:rStyle w:val="IndexLink"/>
              </w:rPr>
              <w:t>237</w:t>
            </w:r>
          </w:hyperlink>
        </w:p>
        <w:p>
          <w:pPr>
            <w:pStyle w:val="Contents3"/>
            <w:tabs>
              <w:tab w:val="clear" w:pos="8459"/>
              <w:tab w:val="right" w:pos="9026" w:leader="dot"/>
            </w:tabs>
            <w:rPr/>
          </w:pPr>
          <w:hyperlink w:anchor="__RefHeading___Toc1528436_231460929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آیه </w:t>
            </w:r>
            <w:r>
              <w:rPr>
                <w:rStyle w:val="IndexLink"/>
              </w:rPr>
              <w:t>56</w:t>
            </w:r>
            <w:r>
              <w:rPr>
                <w:rStyle w:val="IndexLink"/>
                <w:rtl w:val="true"/>
              </w:rPr>
              <w:t>]</w:t>
              <w:tab/>
            </w:r>
            <w:r>
              <w:rPr>
                <w:rStyle w:val="IndexLink"/>
              </w:rPr>
              <w:t>241</w:t>
            </w:r>
          </w:hyperlink>
        </w:p>
        <w:p>
          <w:pPr>
            <w:pStyle w:val="Contents3"/>
            <w:tabs>
              <w:tab w:val="clear" w:pos="8459"/>
              <w:tab w:val="right" w:pos="9026" w:leader="dot"/>
            </w:tabs>
            <w:rPr/>
          </w:pPr>
          <w:hyperlink w:anchor="__RefHeading___Toc1528438_231460929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آیه </w:t>
            </w:r>
            <w:r>
              <w:rPr>
                <w:rStyle w:val="IndexLink"/>
              </w:rPr>
              <w:t>57</w:t>
            </w:r>
            <w:r>
              <w:rPr>
                <w:rStyle w:val="IndexLink"/>
                <w:rtl w:val="true"/>
              </w:rPr>
              <w:t>]</w:t>
              <w:tab/>
            </w:r>
            <w:r>
              <w:rPr>
                <w:rStyle w:val="IndexLink"/>
              </w:rPr>
              <w:t>243</w:t>
            </w:r>
          </w:hyperlink>
        </w:p>
        <w:p>
          <w:pPr>
            <w:pStyle w:val="Contents3"/>
            <w:tabs>
              <w:tab w:val="clear" w:pos="8459"/>
              <w:tab w:val="right" w:pos="9026" w:leader="dot"/>
            </w:tabs>
            <w:rPr/>
          </w:pPr>
          <w:hyperlink w:anchor="__RefHeading___Toc1528440_231460929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آیه </w:t>
            </w:r>
            <w:r>
              <w:rPr>
                <w:rStyle w:val="IndexLink"/>
              </w:rPr>
              <w:t>58</w:t>
            </w:r>
            <w:r>
              <w:rPr>
                <w:rStyle w:val="IndexLink"/>
                <w:rtl w:val="true"/>
              </w:rPr>
              <w:t>]</w:t>
              <w:tab/>
            </w:r>
            <w:r>
              <w:rPr>
                <w:rStyle w:val="IndexLink"/>
              </w:rPr>
              <w:t>244</w:t>
            </w:r>
          </w:hyperlink>
        </w:p>
        <w:p>
          <w:pPr>
            <w:pStyle w:val="Contents3"/>
            <w:tabs>
              <w:tab w:val="clear" w:pos="8459"/>
              <w:tab w:val="right" w:pos="9026" w:leader="dot"/>
            </w:tabs>
            <w:rPr/>
          </w:pPr>
          <w:hyperlink w:anchor="__RefHeading___Toc1528442_231460929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آیه </w:t>
            </w:r>
            <w:r>
              <w:rPr>
                <w:rStyle w:val="IndexLink"/>
              </w:rPr>
              <w:t>59</w:t>
            </w:r>
            <w:r>
              <w:rPr>
                <w:rStyle w:val="IndexLink"/>
                <w:rtl w:val="true"/>
              </w:rPr>
              <w:t>]</w:t>
              <w:tab/>
            </w:r>
            <w:r>
              <w:rPr>
                <w:rStyle w:val="IndexLink"/>
              </w:rPr>
              <w:t>249</w:t>
            </w:r>
          </w:hyperlink>
        </w:p>
        <w:p>
          <w:pPr>
            <w:pStyle w:val="Contents3"/>
            <w:tabs>
              <w:tab w:val="clear" w:pos="8459"/>
              <w:tab w:val="right" w:pos="9026" w:leader="dot"/>
            </w:tabs>
            <w:rPr/>
          </w:pPr>
          <w:hyperlink w:anchor="__RefHeading___Toc1528444_231460929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آیه </w:t>
            </w:r>
            <w:r>
              <w:rPr>
                <w:rStyle w:val="IndexLink"/>
              </w:rPr>
              <w:t>60</w:t>
            </w:r>
            <w:r>
              <w:rPr>
                <w:rStyle w:val="IndexLink"/>
                <w:rtl w:val="true"/>
              </w:rPr>
              <w:t>]</w:t>
              <w:tab/>
            </w:r>
            <w:r>
              <w:rPr>
                <w:rStyle w:val="IndexLink"/>
              </w:rPr>
              <w:t>250</w:t>
            </w:r>
          </w:hyperlink>
        </w:p>
        <w:p>
          <w:pPr>
            <w:pStyle w:val="Contents3"/>
            <w:tabs>
              <w:tab w:val="clear" w:pos="8459"/>
              <w:tab w:val="right" w:pos="9026" w:leader="dot"/>
            </w:tabs>
            <w:rPr/>
          </w:pPr>
          <w:hyperlink w:anchor="__RefHeading___Toc1528446_231460929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آیه </w:t>
            </w:r>
            <w:r>
              <w:rPr>
                <w:rStyle w:val="IndexLink"/>
              </w:rPr>
              <w:t>61</w:t>
            </w:r>
            <w:r>
              <w:rPr>
                <w:rStyle w:val="IndexLink"/>
                <w:rtl w:val="true"/>
              </w:rPr>
              <w:t>]</w:t>
              <w:tab/>
            </w:r>
            <w:r>
              <w:rPr>
                <w:rStyle w:val="IndexLink"/>
              </w:rPr>
              <w:t>253</w:t>
            </w:r>
          </w:hyperlink>
        </w:p>
        <w:p>
          <w:pPr>
            <w:pStyle w:val="Contents3"/>
            <w:tabs>
              <w:tab w:val="clear" w:pos="8459"/>
              <w:tab w:val="right" w:pos="9026" w:leader="dot"/>
            </w:tabs>
            <w:rPr/>
          </w:pPr>
          <w:hyperlink w:anchor="__RefHeading___Toc1528448_231460929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آیه </w:t>
            </w:r>
            <w:r>
              <w:rPr>
                <w:rStyle w:val="IndexLink"/>
              </w:rPr>
              <w:t>62</w:t>
            </w:r>
            <w:r>
              <w:rPr>
                <w:rStyle w:val="IndexLink"/>
                <w:rtl w:val="true"/>
              </w:rPr>
              <w:t>]</w:t>
              <w:tab/>
            </w:r>
            <w:r>
              <w:rPr>
                <w:rStyle w:val="IndexLink"/>
              </w:rPr>
              <w:t>258</w:t>
            </w:r>
          </w:hyperlink>
        </w:p>
        <w:p>
          <w:pPr>
            <w:pStyle w:val="Contents3"/>
            <w:tabs>
              <w:tab w:val="clear" w:pos="8459"/>
              <w:tab w:val="right" w:pos="9026" w:leader="dot"/>
            </w:tabs>
            <w:rPr/>
          </w:pPr>
          <w:hyperlink w:anchor="__RefHeading___Toc1528450_231460929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آیه </w:t>
            </w:r>
            <w:r>
              <w:rPr>
                <w:rStyle w:val="IndexLink"/>
              </w:rPr>
              <w:t>63</w:t>
            </w:r>
            <w:r>
              <w:rPr>
                <w:rStyle w:val="IndexLink"/>
                <w:rtl w:val="true"/>
              </w:rPr>
              <w:t>]</w:t>
              <w:tab/>
            </w:r>
            <w:r>
              <w:rPr>
                <w:rStyle w:val="IndexLink"/>
              </w:rPr>
              <w:t>262</w:t>
            </w:r>
          </w:hyperlink>
        </w:p>
        <w:p>
          <w:pPr>
            <w:pStyle w:val="Contents3"/>
            <w:tabs>
              <w:tab w:val="clear" w:pos="8459"/>
              <w:tab w:val="right" w:pos="9026" w:leader="dot"/>
            </w:tabs>
            <w:rPr/>
          </w:pPr>
          <w:hyperlink w:anchor="__RefHeading___Toc1528452_2314609296">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آیه </w:t>
            </w:r>
            <w:r>
              <w:rPr>
                <w:rStyle w:val="IndexLink"/>
              </w:rPr>
              <w:t>64</w:t>
            </w:r>
            <w:r>
              <w:rPr>
                <w:rStyle w:val="IndexLink"/>
                <w:rtl w:val="true"/>
              </w:rPr>
              <w:t>]</w:t>
              <w:tab/>
            </w:r>
            <w:r>
              <w:rPr>
                <w:rStyle w:val="IndexLink"/>
              </w:rPr>
              <w:t>265</w:t>
            </w:r>
          </w:hyperlink>
        </w:p>
        <w:p>
          <w:pPr>
            <w:pStyle w:val="Contents2"/>
            <w:tabs>
              <w:tab w:val="clear" w:pos="8743"/>
              <w:tab w:val="right" w:pos="9026" w:leader="dot"/>
            </w:tabs>
            <w:rPr/>
          </w:pPr>
          <w:hyperlink w:anchor="__RefHeading___Toc1528454_2314609296">
            <w:r>
              <w:rPr>
                <w:webHidden/>
                <w:rStyle w:val="IndexLink"/>
                <w:rtl w:val="true"/>
              </w:rPr>
              <w:t xml:space="preserve">سورۀ فرقان آیۀ </w:t>
            </w:r>
            <w:r>
              <w:rPr>
                <w:rStyle w:val="IndexLink"/>
              </w:rPr>
              <w:t>1</w:t>
            </w:r>
            <w:r>
              <w:rPr>
                <w:rStyle w:val="IndexLink"/>
                <w:rtl w:val="true"/>
              </w:rPr>
              <w:t xml:space="preserve"> </w:t>
            </w:r>
            <w:r>
              <w:rPr>
                <w:rStyle w:val="IndexLink"/>
                <w:rtl w:val="true"/>
              </w:rPr>
              <w:t xml:space="preserve">تا </w:t>
            </w:r>
            <w:r>
              <w:rPr>
                <w:rStyle w:val="IndexLink"/>
              </w:rPr>
              <w:t>77</w:t>
            </w:r>
            <w:r>
              <w:rPr>
                <w:rStyle w:val="IndexLink"/>
                <w:rtl w:val="true"/>
              </w:rPr>
              <w:tab/>
            </w:r>
            <w:r>
              <w:rPr>
                <w:rStyle w:val="IndexLink"/>
              </w:rPr>
              <w:t>267</w:t>
            </w:r>
          </w:hyperlink>
        </w:p>
        <w:p>
          <w:pPr>
            <w:pStyle w:val="Contents3"/>
            <w:tabs>
              <w:tab w:val="clear" w:pos="8459"/>
              <w:tab w:val="right" w:pos="9026" w:leader="dot"/>
            </w:tabs>
            <w:rPr/>
          </w:pPr>
          <w:hyperlink w:anchor="__RefHeading___Toc1528456_2314609296">
            <w:r>
              <w:rPr>
                <w:webHidden/>
                <w:rStyle w:val="IndexLink"/>
                <w:rtl w:val="true"/>
              </w:rPr>
              <w:t>اشاره</w:t>
            </w:r>
            <w:r>
              <w:rPr>
                <w:rStyle w:val="IndexLink"/>
                <w:rtl w:val="true"/>
              </w:rPr>
              <w:tab/>
            </w:r>
            <w:r>
              <w:rPr>
                <w:rStyle w:val="IndexLink"/>
              </w:rPr>
              <w:t>267</w:t>
            </w:r>
          </w:hyperlink>
        </w:p>
        <w:p>
          <w:pPr>
            <w:pStyle w:val="Contents3"/>
            <w:tabs>
              <w:tab w:val="clear" w:pos="8459"/>
              <w:tab w:val="right" w:pos="9026" w:leader="dot"/>
            </w:tabs>
            <w:rPr/>
          </w:pPr>
          <w:hyperlink w:anchor="__RefHeading___Toc1528458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268</w:t>
            </w:r>
          </w:hyperlink>
        </w:p>
        <w:p>
          <w:pPr>
            <w:pStyle w:val="Contents3"/>
            <w:tabs>
              <w:tab w:val="clear" w:pos="8459"/>
              <w:tab w:val="right" w:pos="9026" w:leader="dot"/>
            </w:tabs>
            <w:rPr/>
          </w:pPr>
          <w:hyperlink w:anchor="__RefHeading___Toc1528460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270</w:t>
            </w:r>
          </w:hyperlink>
        </w:p>
        <w:p>
          <w:pPr>
            <w:pStyle w:val="Contents3"/>
            <w:tabs>
              <w:tab w:val="clear" w:pos="8459"/>
              <w:tab w:val="right" w:pos="9026" w:leader="dot"/>
            </w:tabs>
            <w:rPr/>
          </w:pPr>
          <w:hyperlink w:anchor="__RefHeading___Toc1528462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272</w:t>
            </w:r>
          </w:hyperlink>
        </w:p>
        <w:p>
          <w:pPr>
            <w:pStyle w:val="Contents3"/>
            <w:tabs>
              <w:tab w:val="clear" w:pos="8459"/>
              <w:tab w:val="right" w:pos="9026" w:leader="dot"/>
            </w:tabs>
            <w:rPr/>
          </w:pPr>
          <w:hyperlink w:anchor="__RefHeading___Toc1528464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273</w:t>
            </w:r>
          </w:hyperlink>
        </w:p>
        <w:p>
          <w:pPr>
            <w:pStyle w:val="Contents3"/>
            <w:tabs>
              <w:tab w:val="clear" w:pos="8459"/>
              <w:tab w:val="right" w:pos="9026" w:leader="dot"/>
            </w:tabs>
            <w:rPr/>
          </w:pPr>
          <w:hyperlink w:anchor="__RefHeading___Toc1528466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274</w:t>
            </w:r>
          </w:hyperlink>
        </w:p>
        <w:p>
          <w:pPr>
            <w:pStyle w:val="Contents3"/>
            <w:tabs>
              <w:tab w:val="clear" w:pos="8459"/>
              <w:tab w:val="right" w:pos="9026" w:leader="dot"/>
            </w:tabs>
            <w:rPr/>
          </w:pPr>
          <w:hyperlink w:anchor="__RefHeading___Toc1528468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276</w:t>
            </w:r>
          </w:hyperlink>
        </w:p>
        <w:p>
          <w:pPr>
            <w:pStyle w:val="Contents3"/>
            <w:tabs>
              <w:tab w:val="clear" w:pos="8459"/>
              <w:tab w:val="right" w:pos="9026" w:leader="dot"/>
            </w:tabs>
            <w:rPr/>
          </w:pPr>
          <w:hyperlink w:anchor="__RefHeading___Toc1528470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277</w:t>
            </w:r>
          </w:hyperlink>
        </w:p>
        <w:p>
          <w:pPr>
            <w:pStyle w:val="Contents3"/>
            <w:tabs>
              <w:tab w:val="clear" w:pos="8459"/>
              <w:tab w:val="right" w:pos="9026" w:leader="dot"/>
            </w:tabs>
            <w:rPr/>
          </w:pPr>
          <w:hyperlink w:anchor="__RefHeading___Toc1528472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279</w:t>
            </w:r>
          </w:hyperlink>
        </w:p>
        <w:p>
          <w:pPr>
            <w:pStyle w:val="Contents3"/>
            <w:tabs>
              <w:tab w:val="clear" w:pos="8459"/>
              <w:tab w:val="right" w:pos="9026" w:leader="dot"/>
            </w:tabs>
            <w:rPr/>
          </w:pPr>
          <w:hyperlink w:anchor="__RefHeading___Toc1528474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281</w:t>
            </w:r>
          </w:hyperlink>
        </w:p>
        <w:p>
          <w:pPr>
            <w:pStyle w:val="Contents3"/>
            <w:tabs>
              <w:tab w:val="clear" w:pos="8459"/>
              <w:tab w:val="right" w:pos="9026" w:leader="dot"/>
            </w:tabs>
            <w:rPr/>
          </w:pPr>
          <w:hyperlink w:anchor="__RefHeading___Toc1528476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282</w:t>
            </w:r>
          </w:hyperlink>
        </w:p>
        <w:p>
          <w:pPr>
            <w:pStyle w:val="Contents3"/>
            <w:tabs>
              <w:tab w:val="clear" w:pos="8459"/>
              <w:tab w:val="right" w:pos="9026" w:leader="dot"/>
            </w:tabs>
            <w:rPr/>
          </w:pPr>
          <w:hyperlink w:anchor="__RefHeading___Toc1528478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284</w:t>
            </w:r>
          </w:hyperlink>
        </w:p>
        <w:p>
          <w:pPr>
            <w:pStyle w:val="Contents3"/>
            <w:tabs>
              <w:tab w:val="clear" w:pos="8459"/>
              <w:tab w:val="right" w:pos="9026" w:leader="dot"/>
            </w:tabs>
            <w:rPr/>
          </w:pPr>
          <w:hyperlink w:anchor="__RefHeading___Toc1528480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285</w:t>
            </w:r>
          </w:hyperlink>
        </w:p>
        <w:p>
          <w:pPr>
            <w:pStyle w:val="Contents3"/>
            <w:tabs>
              <w:tab w:val="clear" w:pos="8459"/>
              <w:tab w:val="right" w:pos="9026" w:leader="dot"/>
            </w:tabs>
            <w:rPr/>
          </w:pPr>
          <w:hyperlink w:anchor="__RefHeading___Toc1528482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286</w:t>
            </w:r>
          </w:hyperlink>
        </w:p>
        <w:p>
          <w:pPr>
            <w:pStyle w:val="Contents3"/>
            <w:tabs>
              <w:tab w:val="clear" w:pos="8459"/>
              <w:tab w:val="right" w:pos="9026" w:leader="dot"/>
            </w:tabs>
            <w:rPr/>
          </w:pPr>
          <w:hyperlink w:anchor="__RefHeading___Toc1528484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287</w:t>
            </w:r>
          </w:hyperlink>
        </w:p>
        <w:p>
          <w:pPr>
            <w:pStyle w:val="Contents3"/>
            <w:tabs>
              <w:tab w:val="clear" w:pos="8459"/>
              <w:tab w:val="right" w:pos="9026" w:leader="dot"/>
            </w:tabs>
            <w:rPr/>
          </w:pPr>
          <w:hyperlink w:anchor="__RefHeading___Toc1528486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288</w:t>
            </w:r>
          </w:hyperlink>
        </w:p>
        <w:p>
          <w:pPr>
            <w:pStyle w:val="Contents3"/>
            <w:tabs>
              <w:tab w:val="clear" w:pos="8459"/>
              <w:tab w:val="right" w:pos="9026" w:leader="dot"/>
            </w:tabs>
            <w:rPr/>
          </w:pPr>
          <w:hyperlink w:anchor="__RefHeading___Toc1528488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289</w:t>
            </w:r>
          </w:hyperlink>
        </w:p>
        <w:p>
          <w:pPr>
            <w:pStyle w:val="Contents3"/>
            <w:tabs>
              <w:tab w:val="clear" w:pos="8459"/>
              <w:tab w:val="right" w:pos="9026" w:leader="dot"/>
            </w:tabs>
            <w:rPr/>
          </w:pPr>
          <w:hyperlink w:anchor="__RefHeading___Toc1528490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290</w:t>
            </w:r>
          </w:hyperlink>
        </w:p>
        <w:p>
          <w:pPr>
            <w:pStyle w:val="Contents3"/>
            <w:tabs>
              <w:tab w:val="clear" w:pos="8459"/>
              <w:tab w:val="right" w:pos="9026" w:leader="dot"/>
            </w:tabs>
            <w:rPr/>
          </w:pPr>
          <w:hyperlink w:anchor="__RefHeading___Toc1528492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291</w:t>
            </w:r>
          </w:hyperlink>
        </w:p>
        <w:p>
          <w:pPr>
            <w:pStyle w:val="Contents3"/>
            <w:tabs>
              <w:tab w:val="clear" w:pos="8459"/>
              <w:tab w:val="right" w:pos="9026" w:leader="dot"/>
            </w:tabs>
            <w:rPr/>
          </w:pPr>
          <w:hyperlink w:anchor="__RefHeading___Toc1528494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293</w:t>
            </w:r>
          </w:hyperlink>
        </w:p>
        <w:p>
          <w:pPr>
            <w:pStyle w:val="Contents3"/>
            <w:tabs>
              <w:tab w:val="clear" w:pos="8459"/>
              <w:tab w:val="right" w:pos="9026" w:leader="dot"/>
            </w:tabs>
            <w:rPr/>
          </w:pPr>
          <w:hyperlink w:anchor="__RefHeading___Toc1528496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294</w:t>
            </w:r>
          </w:hyperlink>
        </w:p>
        <w:p>
          <w:pPr>
            <w:pStyle w:val="Contents3"/>
            <w:tabs>
              <w:tab w:val="clear" w:pos="8459"/>
              <w:tab w:val="right" w:pos="9026" w:leader="dot"/>
            </w:tabs>
            <w:rPr/>
          </w:pPr>
          <w:hyperlink w:anchor="__RefHeading___Toc1528498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297</w:t>
            </w:r>
          </w:hyperlink>
        </w:p>
        <w:p>
          <w:pPr>
            <w:pStyle w:val="Contents3"/>
            <w:tabs>
              <w:tab w:val="clear" w:pos="8459"/>
              <w:tab w:val="right" w:pos="9026" w:leader="dot"/>
            </w:tabs>
            <w:rPr/>
          </w:pPr>
          <w:hyperlink w:anchor="__RefHeading___Toc1528500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299</w:t>
            </w:r>
          </w:hyperlink>
        </w:p>
        <w:p>
          <w:pPr>
            <w:pStyle w:val="Contents3"/>
            <w:tabs>
              <w:tab w:val="clear" w:pos="8459"/>
              <w:tab w:val="right" w:pos="9026" w:leader="dot"/>
            </w:tabs>
            <w:rPr/>
          </w:pPr>
          <w:hyperlink w:anchor="__RefHeading___Toc1528502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300</w:t>
            </w:r>
          </w:hyperlink>
        </w:p>
        <w:p>
          <w:pPr>
            <w:pStyle w:val="Contents3"/>
            <w:tabs>
              <w:tab w:val="clear" w:pos="8459"/>
              <w:tab w:val="right" w:pos="9026" w:leader="dot"/>
            </w:tabs>
            <w:rPr/>
          </w:pPr>
          <w:hyperlink w:anchor="__RefHeading___Toc1528504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301</w:t>
            </w:r>
          </w:hyperlink>
        </w:p>
        <w:p>
          <w:pPr>
            <w:pStyle w:val="Contents3"/>
            <w:tabs>
              <w:tab w:val="clear" w:pos="8459"/>
              <w:tab w:val="right" w:pos="9026" w:leader="dot"/>
            </w:tabs>
            <w:rPr/>
          </w:pPr>
          <w:hyperlink w:anchor="__RefHeading___Toc1528506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302</w:t>
            </w:r>
          </w:hyperlink>
        </w:p>
        <w:p>
          <w:pPr>
            <w:pStyle w:val="Contents3"/>
            <w:tabs>
              <w:tab w:val="clear" w:pos="8459"/>
              <w:tab w:val="right" w:pos="9026" w:leader="dot"/>
            </w:tabs>
            <w:rPr/>
          </w:pPr>
          <w:hyperlink w:anchor="__RefHeading___Toc1528508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302</w:t>
            </w:r>
          </w:hyperlink>
        </w:p>
        <w:p>
          <w:pPr>
            <w:pStyle w:val="Contents3"/>
            <w:tabs>
              <w:tab w:val="clear" w:pos="8459"/>
              <w:tab w:val="right" w:pos="9026" w:leader="dot"/>
            </w:tabs>
            <w:rPr/>
          </w:pPr>
          <w:hyperlink w:anchor="__RefHeading___Toc1528510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303</w:t>
            </w:r>
          </w:hyperlink>
        </w:p>
        <w:p>
          <w:pPr>
            <w:pStyle w:val="Contents3"/>
            <w:tabs>
              <w:tab w:val="clear" w:pos="8459"/>
              <w:tab w:val="right" w:pos="9026" w:leader="dot"/>
            </w:tabs>
            <w:rPr/>
          </w:pPr>
          <w:hyperlink w:anchor="__RefHeading___Toc1528512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305</w:t>
            </w:r>
          </w:hyperlink>
        </w:p>
        <w:p>
          <w:pPr>
            <w:pStyle w:val="Contents3"/>
            <w:tabs>
              <w:tab w:val="clear" w:pos="8459"/>
              <w:tab w:val="right" w:pos="9026" w:leader="dot"/>
            </w:tabs>
            <w:rPr/>
          </w:pPr>
          <w:hyperlink w:anchor="__RefHeading___Toc1528514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305</w:t>
            </w:r>
          </w:hyperlink>
        </w:p>
        <w:p>
          <w:pPr>
            <w:pStyle w:val="Contents3"/>
            <w:tabs>
              <w:tab w:val="clear" w:pos="8459"/>
              <w:tab w:val="right" w:pos="9026" w:leader="dot"/>
            </w:tabs>
            <w:rPr/>
          </w:pPr>
          <w:hyperlink w:anchor="__RefHeading___Toc1528516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آیه </w:t>
            </w:r>
            <w:r>
              <w:rPr>
                <w:rStyle w:val="IndexLink"/>
              </w:rPr>
              <w:t>30</w:t>
            </w:r>
            <w:r>
              <w:rPr>
                <w:rStyle w:val="IndexLink"/>
                <w:rtl w:val="true"/>
              </w:rPr>
              <w:t>]</w:t>
              <w:tab/>
            </w:r>
            <w:r>
              <w:rPr>
                <w:rStyle w:val="IndexLink"/>
              </w:rPr>
              <w:t>306</w:t>
            </w:r>
          </w:hyperlink>
        </w:p>
        <w:p>
          <w:pPr>
            <w:pStyle w:val="Contents3"/>
            <w:tabs>
              <w:tab w:val="clear" w:pos="8459"/>
              <w:tab w:val="right" w:pos="9026" w:leader="dot"/>
            </w:tabs>
            <w:rPr/>
          </w:pPr>
          <w:hyperlink w:anchor="__RefHeading___Toc1528518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آیه </w:t>
            </w:r>
            <w:r>
              <w:rPr>
                <w:rStyle w:val="IndexLink"/>
              </w:rPr>
              <w:t>31</w:t>
            </w:r>
            <w:r>
              <w:rPr>
                <w:rStyle w:val="IndexLink"/>
                <w:rtl w:val="true"/>
              </w:rPr>
              <w:t>]</w:t>
              <w:tab/>
            </w:r>
            <w:r>
              <w:rPr>
                <w:rStyle w:val="IndexLink"/>
              </w:rPr>
              <w:t>308</w:t>
            </w:r>
          </w:hyperlink>
        </w:p>
        <w:p>
          <w:pPr>
            <w:pStyle w:val="Contents3"/>
            <w:tabs>
              <w:tab w:val="clear" w:pos="8459"/>
              <w:tab w:val="right" w:pos="9026" w:leader="dot"/>
            </w:tabs>
            <w:rPr/>
          </w:pPr>
          <w:hyperlink w:anchor="__RefHeading___Toc1528520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آیه </w:t>
            </w:r>
            <w:r>
              <w:rPr>
                <w:rStyle w:val="IndexLink"/>
              </w:rPr>
              <w:t>32</w:t>
            </w:r>
            <w:r>
              <w:rPr>
                <w:rStyle w:val="IndexLink"/>
                <w:rtl w:val="true"/>
              </w:rPr>
              <w:t>]</w:t>
              <w:tab/>
            </w:r>
            <w:r>
              <w:rPr>
                <w:rStyle w:val="IndexLink"/>
              </w:rPr>
              <w:t>309</w:t>
            </w:r>
          </w:hyperlink>
        </w:p>
        <w:p>
          <w:pPr>
            <w:pStyle w:val="Contents3"/>
            <w:tabs>
              <w:tab w:val="clear" w:pos="8459"/>
              <w:tab w:val="right" w:pos="9026" w:leader="dot"/>
            </w:tabs>
            <w:rPr/>
          </w:pPr>
          <w:hyperlink w:anchor="__RefHeading___Toc1528522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آیه </w:t>
            </w:r>
            <w:r>
              <w:rPr>
                <w:rStyle w:val="IndexLink"/>
              </w:rPr>
              <w:t>33</w:t>
            </w:r>
            <w:r>
              <w:rPr>
                <w:rStyle w:val="IndexLink"/>
                <w:rtl w:val="true"/>
              </w:rPr>
              <w:t>]</w:t>
              <w:tab/>
            </w:r>
            <w:r>
              <w:rPr>
                <w:rStyle w:val="IndexLink"/>
              </w:rPr>
              <w:t>310</w:t>
            </w:r>
          </w:hyperlink>
        </w:p>
        <w:p>
          <w:pPr>
            <w:pStyle w:val="Contents3"/>
            <w:tabs>
              <w:tab w:val="clear" w:pos="8459"/>
              <w:tab w:val="right" w:pos="9026" w:leader="dot"/>
            </w:tabs>
            <w:rPr/>
          </w:pPr>
          <w:hyperlink w:anchor="__RefHeading___Toc1528524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آیه </w:t>
            </w:r>
            <w:r>
              <w:rPr>
                <w:rStyle w:val="IndexLink"/>
              </w:rPr>
              <w:t>34</w:t>
            </w:r>
            <w:r>
              <w:rPr>
                <w:rStyle w:val="IndexLink"/>
                <w:rtl w:val="true"/>
              </w:rPr>
              <w:t>]</w:t>
              <w:tab/>
            </w:r>
            <w:r>
              <w:rPr>
                <w:rStyle w:val="IndexLink"/>
              </w:rPr>
              <w:t>311</w:t>
            </w:r>
          </w:hyperlink>
        </w:p>
        <w:p>
          <w:pPr>
            <w:pStyle w:val="Contents3"/>
            <w:tabs>
              <w:tab w:val="clear" w:pos="8459"/>
              <w:tab w:val="right" w:pos="9026" w:leader="dot"/>
            </w:tabs>
            <w:rPr/>
          </w:pPr>
          <w:hyperlink w:anchor="__RefHeading___Toc1528526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آیه </w:t>
            </w:r>
            <w:r>
              <w:rPr>
                <w:rStyle w:val="IndexLink"/>
              </w:rPr>
              <w:t>35</w:t>
            </w:r>
            <w:r>
              <w:rPr>
                <w:rStyle w:val="IndexLink"/>
                <w:rtl w:val="true"/>
              </w:rPr>
              <w:t>]</w:t>
              <w:tab/>
            </w:r>
            <w:r>
              <w:rPr>
                <w:rStyle w:val="IndexLink"/>
              </w:rPr>
              <w:t>312</w:t>
            </w:r>
          </w:hyperlink>
        </w:p>
        <w:p>
          <w:pPr>
            <w:pStyle w:val="Contents3"/>
            <w:tabs>
              <w:tab w:val="clear" w:pos="8459"/>
              <w:tab w:val="right" w:pos="9026" w:leader="dot"/>
            </w:tabs>
            <w:rPr/>
          </w:pPr>
          <w:hyperlink w:anchor="__RefHeading___Toc1528528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آیه </w:t>
            </w:r>
            <w:r>
              <w:rPr>
                <w:rStyle w:val="IndexLink"/>
              </w:rPr>
              <w:t>36</w:t>
            </w:r>
            <w:r>
              <w:rPr>
                <w:rStyle w:val="IndexLink"/>
                <w:rtl w:val="true"/>
              </w:rPr>
              <w:t>]</w:t>
              <w:tab/>
            </w:r>
            <w:r>
              <w:rPr>
                <w:rStyle w:val="IndexLink"/>
              </w:rPr>
              <w:t>313</w:t>
            </w:r>
          </w:hyperlink>
        </w:p>
        <w:p>
          <w:pPr>
            <w:pStyle w:val="Contents3"/>
            <w:tabs>
              <w:tab w:val="clear" w:pos="8459"/>
              <w:tab w:val="right" w:pos="9026" w:leader="dot"/>
            </w:tabs>
            <w:rPr/>
          </w:pPr>
          <w:hyperlink w:anchor="__RefHeading___Toc1528530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314</w:t>
            </w:r>
          </w:hyperlink>
        </w:p>
        <w:p>
          <w:pPr>
            <w:pStyle w:val="Contents3"/>
            <w:tabs>
              <w:tab w:val="clear" w:pos="8459"/>
              <w:tab w:val="right" w:pos="9026" w:leader="dot"/>
            </w:tabs>
            <w:rPr/>
          </w:pPr>
          <w:hyperlink w:anchor="__RefHeading___Toc1528532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آیه </w:t>
            </w:r>
            <w:r>
              <w:rPr>
                <w:rStyle w:val="IndexLink"/>
              </w:rPr>
              <w:t>38</w:t>
            </w:r>
            <w:r>
              <w:rPr>
                <w:rStyle w:val="IndexLink"/>
                <w:rtl w:val="true"/>
              </w:rPr>
              <w:t>]</w:t>
              <w:tab/>
            </w:r>
            <w:r>
              <w:rPr>
                <w:rStyle w:val="IndexLink"/>
              </w:rPr>
              <w:t>315</w:t>
            </w:r>
          </w:hyperlink>
        </w:p>
        <w:p>
          <w:pPr>
            <w:pStyle w:val="Contents3"/>
            <w:tabs>
              <w:tab w:val="clear" w:pos="8459"/>
              <w:tab w:val="right" w:pos="9026" w:leader="dot"/>
            </w:tabs>
            <w:rPr/>
          </w:pPr>
          <w:hyperlink w:anchor="__RefHeading___Toc1528534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آیه </w:t>
            </w:r>
            <w:r>
              <w:rPr>
                <w:rStyle w:val="IndexLink"/>
              </w:rPr>
              <w:t>39</w:t>
            </w:r>
            <w:r>
              <w:rPr>
                <w:rStyle w:val="IndexLink"/>
                <w:rtl w:val="true"/>
              </w:rPr>
              <w:t>]</w:t>
              <w:tab/>
            </w:r>
            <w:r>
              <w:rPr>
                <w:rStyle w:val="IndexLink"/>
              </w:rPr>
              <w:t>317</w:t>
            </w:r>
          </w:hyperlink>
        </w:p>
        <w:p>
          <w:pPr>
            <w:pStyle w:val="Contents3"/>
            <w:tabs>
              <w:tab w:val="clear" w:pos="8459"/>
              <w:tab w:val="right" w:pos="9026" w:leader="dot"/>
            </w:tabs>
            <w:rPr/>
          </w:pPr>
          <w:hyperlink w:anchor="__RefHeading___Toc1528536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آیه </w:t>
            </w:r>
            <w:r>
              <w:rPr>
                <w:rStyle w:val="IndexLink"/>
              </w:rPr>
              <w:t>40</w:t>
            </w:r>
            <w:r>
              <w:rPr>
                <w:rStyle w:val="IndexLink"/>
                <w:rtl w:val="true"/>
              </w:rPr>
              <w:t>]</w:t>
              <w:tab/>
            </w:r>
            <w:r>
              <w:rPr>
                <w:rStyle w:val="IndexLink"/>
              </w:rPr>
              <w:t>318</w:t>
            </w:r>
          </w:hyperlink>
        </w:p>
        <w:p>
          <w:pPr>
            <w:pStyle w:val="Contents3"/>
            <w:tabs>
              <w:tab w:val="clear" w:pos="8459"/>
              <w:tab w:val="right" w:pos="9026" w:leader="dot"/>
            </w:tabs>
            <w:rPr/>
          </w:pPr>
          <w:hyperlink w:anchor="__RefHeading___Toc1528538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آیه </w:t>
            </w:r>
            <w:r>
              <w:rPr>
                <w:rStyle w:val="IndexLink"/>
              </w:rPr>
              <w:t>41</w:t>
            </w:r>
            <w:r>
              <w:rPr>
                <w:rStyle w:val="IndexLink"/>
                <w:rtl w:val="true"/>
              </w:rPr>
              <w:t>]</w:t>
              <w:tab/>
            </w:r>
            <w:r>
              <w:rPr>
                <w:rStyle w:val="IndexLink"/>
              </w:rPr>
              <w:t>320</w:t>
            </w:r>
          </w:hyperlink>
        </w:p>
        <w:p>
          <w:pPr>
            <w:pStyle w:val="Contents3"/>
            <w:tabs>
              <w:tab w:val="clear" w:pos="8459"/>
              <w:tab w:val="right" w:pos="9026" w:leader="dot"/>
            </w:tabs>
            <w:rPr/>
          </w:pPr>
          <w:hyperlink w:anchor="__RefHeading___Toc1528540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آیه </w:t>
            </w:r>
            <w:r>
              <w:rPr>
                <w:rStyle w:val="IndexLink"/>
              </w:rPr>
              <w:t>42</w:t>
            </w:r>
            <w:r>
              <w:rPr>
                <w:rStyle w:val="IndexLink"/>
                <w:rtl w:val="true"/>
              </w:rPr>
              <w:t>]</w:t>
              <w:tab/>
            </w:r>
            <w:r>
              <w:rPr>
                <w:rStyle w:val="IndexLink"/>
              </w:rPr>
              <w:t>320</w:t>
            </w:r>
          </w:hyperlink>
        </w:p>
        <w:p>
          <w:pPr>
            <w:pStyle w:val="Contents3"/>
            <w:tabs>
              <w:tab w:val="clear" w:pos="8459"/>
              <w:tab w:val="right" w:pos="9026" w:leader="dot"/>
            </w:tabs>
            <w:rPr/>
          </w:pPr>
          <w:hyperlink w:anchor="__RefHeading___Toc1528542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آیه </w:t>
            </w:r>
            <w:r>
              <w:rPr>
                <w:rStyle w:val="IndexLink"/>
              </w:rPr>
              <w:t>43</w:t>
            </w:r>
            <w:r>
              <w:rPr>
                <w:rStyle w:val="IndexLink"/>
                <w:rtl w:val="true"/>
              </w:rPr>
              <w:t>]</w:t>
              <w:tab/>
            </w:r>
            <w:r>
              <w:rPr>
                <w:rStyle w:val="IndexLink"/>
              </w:rPr>
              <w:t>322</w:t>
            </w:r>
          </w:hyperlink>
        </w:p>
        <w:p>
          <w:pPr>
            <w:pStyle w:val="Contents3"/>
            <w:tabs>
              <w:tab w:val="clear" w:pos="8459"/>
              <w:tab w:val="right" w:pos="9026" w:leader="dot"/>
            </w:tabs>
            <w:rPr/>
          </w:pPr>
          <w:hyperlink w:anchor="__RefHeading___Toc1528544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آیه </w:t>
            </w:r>
            <w:r>
              <w:rPr>
                <w:rStyle w:val="IndexLink"/>
              </w:rPr>
              <w:t>44</w:t>
            </w:r>
            <w:r>
              <w:rPr>
                <w:rStyle w:val="IndexLink"/>
                <w:rtl w:val="true"/>
              </w:rPr>
              <w:t>]</w:t>
              <w:tab/>
            </w:r>
            <w:r>
              <w:rPr>
                <w:rStyle w:val="IndexLink"/>
              </w:rPr>
              <w:t>323</w:t>
            </w:r>
          </w:hyperlink>
        </w:p>
        <w:p>
          <w:pPr>
            <w:pStyle w:val="Contents3"/>
            <w:tabs>
              <w:tab w:val="clear" w:pos="8459"/>
              <w:tab w:val="right" w:pos="9026" w:leader="dot"/>
            </w:tabs>
            <w:rPr/>
          </w:pPr>
          <w:hyperlink w:anchor="__RefHeading___Toc1528546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آیه </w:t>
            </w:r>
            <w:r>
              <w:rPr>
                <w:rStyle w:val="IndexLink"/>
              </w:rPr>
              <w:t>45</w:t>
            </w:r>
            <w:r>
              <w:rPr>
                <w:rStyle w:val="IndexLink"/>
                <w:rtl w:val="true"/>
              </w:rPr>
              <w:t>]</w:t>
              <w:tab/>
            </w:r>
            <w:r>
              <w:rPr>
                <w:rStyle w:val="IndexLink"/>
              </w:rPr>
              <w:t>324</w:t>
            </w:r>
          </w:hyperlink>
        </w:p>
        <w:p>
          <w:pPr>
            <w:pStyle w:val="Contents3"/>
            <w:tabs>
              <w:tab w:val="clear" w:pos="8459"/>
              <w:tab w:val="right" w:pos="9026" w:leader="dot"/>
            </w:tabs>
            <w:rPr/>
          </w:pPr>
          <w:hyperlink w:anchor="__RefHeading___Toc1528548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آیه </w:t>
            </w:r>
            <w:r>
              <w:rPr>
                <w:rStyle w:val="IndexLink"/>
              </w:rPr>
              <w:t>46</w:t>
            </w:r>
            <w:r>
              <w:rPr>
                <w:rStyle w:val="IndexLink"/>
                <w:rtl w:val="true"/>
              </w:rPr>
              <w:t>]</w:t>
              <w:tab/>
            </w:r>
            <w:r>
              <w:rPr>
                <w:rStyle w:val="IndexLink"/>
              </w:rPr>
              <w:t>325</w:t>
            </w:r>
          </w:hyperlink>
        </w:p>
        <w:p>
          <w:pPr>
            <w:pStyle w:val="Contents3"/>
            <w:tabs>
              <w:tab w:val="clear" w:pos="8459"/>
              <w:tab w:val="right" w:pos="9026" w:leader="dot"/>
            </w:tabs>
            <w:rPr/>
          </w:pPr>
          <w:hyperlink w:anchor="__RefHeading___Toc1528550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آیه </w:t>
            </w:r>
            <w:r>
              <w:rPr>
                <w:rStyle w:val="IndexLink"/>
              </w:rPr>
              <w:t>47</w:t>
            </w:r>
            <w:r>
              <w:rPr>
                <w:rStyle w:val="IndexLink"/>
                <w:rtl w:val="true"/>
              </w:rPr>
              <w:t>]</w:t>
              <w:tab/>
            </w:r>
            <w:r>
              <w:rPr>
                <w:rStyle w:val="IndexLink"/>
              </w:rPr>
              <w:t>326</w:t>
            </w:r>
          </w:hyperlink>
        </w:p>
        <w:p>
          <w:pPr>
            <w:pStyle w:val="Contents3"/>
            <w:tabs>
              <w:tab w:val="clear" w:pos="8459"/>
              <w:tab w:val="right" w:pos="9026" w:leader="dot"/>
            </w:tabs>
            <w:rPr/>
          </w:pPr>
          <w:hyperlink w:anchor="__RefHeading___Toc1528552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آیه </w:t>
            </w:r>
            <w:r>
              <w:rPr>
                <w:rStyle w:val="IndexLink"/>
              </w:rPr>
              <w:t>48</w:t>
            </w:r>
            <w:r>
              <w:rPr>
                <w:rStyle w:val="IndexLink"/>
                <w:rtl w:val="true"/>
              </w:rPr>
              <w:t>]</w:t>
              <w:tab/>
            </w:r>
            <w:r>
              <w:rPr>
                <w:rStyle w:val="IndexLink"/>
              </w:rPr>
              <w:t>327</w:t>
            </w:r>
          </w:hyperlink>
        </w:p>
        <w:p>
          <w:pPr>
            <w:pStyle w:val="Contents3"/>
            <w:tabs>
              <w:tab w:val="clear" w:pos="8459"/>
              <w:tab w:val="right" w:pos="9026" w:leader="dot"/>
            </w:tabs>
            <w:rPr/>
          </w:pPr>
          <w:hyperlink w:anchor="__RefHeading___Toc1528554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آیه </w:t>
            </w:r>
            <w:r>
              <w:rPr>
                <w:rStyle w:val="IndexLink"/>
              </w:rPr>
              <w:t>49</w:t>
            </w:r>
            <w:r>
              <w:rPr>
                <w:rStyle w:val="IndexLink"/>
                <w:rtl w:val="true"/>
              </w:rPr>
              <w:t>]</w:t>
              <w:tab/>
            </w:r>
            <w:r>
              <w:rPr>
                <w:rStyle w:val="IndexLink"/>
              </w:rPr>
              <w:t>328</w:t>
            </w:r>
          </w:hyperlink>
        </w:p>
        <w:p>
          <w:pPr>
            <w:pStyle w:val="Contents3"/>
            <w:tabs>
              <w:tab w:val="clear" w:pos="8459"/>
              <w:tab w:val="right" w:pos="9026" w:leader="dot"/>
            </w:tabs>
            <w:rPr/>
          </w:pPr>
          <w:hyperlink w:anchor="__RefHeading___Toc1528556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آیه </w:t>
            </w:r>
            <w:r>
              <w:rPr>
                <w:rStyle w:val="IndexLink"/>
              </w:rPr>
              <w:t>50</w:t>
            </w:r>
            <w:r>
              <w:rPr>
                <w:rStyle w:val="IndexLink"/>
                <w:rtl w:val="true"/>
              </w:rPr>
              <w:t>]</w:t>
              <w:tab/>
            </w:r>
            <w:r>
              <w:rPr>
                <w:rStyle w:val="IndexLink"/>
              </w:rPr>
              <w:t>330</w:t>
            </w:r>
          </w:hyperlink>
        </w:p>
        <w:p>
          <w:pPr>
            <w:pStyle w:val="Contents3"/>
            <w:tabs>
              <w:tab w:val="clear" w:pos="8459"/>
              <w:tab w:val="right" w:pos="9026" w:leader="dot"/>
            </w:tabs>
            <w:rPr/>
          </w:pPr>
          <w:hyperlink w:anchor="__RefHeading___Toc1528558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آیه </w:t>
            </w:r>
            <w:r>
              <w:rPr>
                <w:rStyle w:val="IndexLink"/>
              </w:rPr>
              <w:t>51</w:t>
            </w:r>
            <w:r>
              <w:rPr>
                <w:rStyle w:val="IndexLink"/>
                <w:rtl w:val="true"/>
              </w:rPr>
              <w:t>]</w:t>
              <w:tab/>
            </w:r>
            <w:r>
              <w:rPr>
                <w:rStyle w:val="IndexLink"/>
              </w:rPr>
              <w:t>331</w:t>
            </w:r>
          </w:hyperlink>
        </w:p>
        <w:p>
          <w:pPr>
            <w:pStyle w:val="Contents3"/>
            <w:tabs>
              <w:tab w:val="clear" w:pos="8459"/>
              <w:tab w:val="right" w:pos="9026" w:leader="dot"/>
            </w:tabs>
            <w:rPr/>
          </w:pPr>
          <w:hyperlink w:anchor="__RefHeading___Toc1528560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آیه </w:t>
            </w:r>
            <w:r>
              <w:rPr>
                <w:rStyle w:val="IndexLink"/>
              </w:rPr>
              <w:t>52</w:t>
            </w:r>
            <w:r>
              <w:rPr>
                <w:rStyle w:val="IndexLink"/>
                <w:rtl w:val="true"/>
              </w:rPr>
              <w:t>]</w:t>
              <w:tab/>
            </w:r>
            <w:r>
              <w:rPr>
                <w:rStyle w:val="IndexLink"/>
              </w:rPr>
              <w:t>332</w:t>
            </w:r>
          </w:hyperlink>
        </w:p>
        <w:p>
          <w:pPr>
            <w:pStyle w:val="Contents3"/>
            <w:tabs>
              <w:tab w:val="clear" w:pos="8459"/>
              <w:tab w:val="right" w:pos="9026" w:leader="dot"/>
            </w:tabs>
            <w:rPr/>
          </w:pPr>
          <w:hyperlink w:anchor="__RefHeading___Toc1528562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آیه </w:t>
            </w:r>
            <w:r>
              <w:rPr>
                <w:rStyle w:val="IndexLink"/>
              </w:rPr>
              <w:t>53</w:t>
            </w:r>
            <w:r>
              <w:rPr>
                <w:rStyle w:val="IndexLink"/>
                <w:rtl w:val="true"/>
              </w:rPr>
              <w:t>]</w:t>
              <w:tab/>
            </w:r>
            <w:r>
              <w:rPr>
                <w:rStyle w:val="IndexLink"/>
              </w:rPr>
              <w:t>333</w:t>
            </w:r>
          </w:hyperlink>
        </w:p>
        <w:p>
          <w:pPr>
            <w:pStyle w:val="Contents3"/>
            <w:tabs>
              <w:tab w:val="clear" w:pos="8459"/>
              <w:tab w:val="right" w:pos="9026" w:leader="dot"/>
            </w:tabs>
            <w:rPr/>
          </w:pPr>
          <w:hyperlink w:anchor="__RefHeading___Toc1528564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آیه </w:t>
            </w:r>
            <w:r>
              <w:rPr>
                <w:rStyle w:val="IndexLink"/>
              </w:rPr>
              <w:t>54</w:t>
            </w:r>
            <w:r>
              <w:rPr>
                <w:rStyle w:val="IndexLink"/>
                <w:rtl w:val="true"/>
              </w:rPr>
              <w:t>]</w:t>
              <w:tab/>
            </w:r>
            <w:r>
              <w:rPr>
                <w:rStyle w:val="IndexLink"/>
              </w:rPr>
              <w:t>335</w:t>
            </w:r>
          </w:hyperlink>
        </w:p>
        <w:p>
          <w:pPr>
            <w:pStyle w:val="Contents3"/>
            <w:tabs>
              <w:tab w:val="clear" w:pos="8459"/>
              <w:tab w:val="right" w:pos="9026" w:leader="dot"/>
            </w:tabs>
            <w:rPr/>
          </w:pPr>
          <w:hyperlink w:anchor="__RefHeading___Toc1528566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آیه </w:t>
            </w:r>
            <w:r>
              <w:rPr>
                <w:rStyle w:val="IndexLink"/>
              </w:rPr>
              <w:t>55</w:t>
            </w:r>
            <w:r>
              <w:rPr>
                <w:rStyle w:val="IndexLink"/>
                <w:rtl w:val="true"/>
              </w:rPr>
              <w:t>]</w:t>
              <w:tab/>
            </w:r>
            <w:r>
              <w:rPr>
                <w:rStyle w:val="IndexLink"/>
              </w:rPr>
              <w:t>336</w:t>
            </w:r>
          </w:hyperlink>
        </w:p>
        <w:p>
          <w:pPr>
            <w:pStyle w:val="Contents3"/>
            <w:tabs>
              <w:tab w:val="clear" w:pos="8459"/>
              <w:tab w:val="right" w:pos="9026" w:leader="dot"/>
            </w:tabs>
            <w:rPr/>
          </w:pPr>
          <w:hyperlink w:anchor="__RefHeading___Toc1528568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آیه </w:t>
            </w:r>
            <w:r>
              <w:rPr>
                <w:rStyle w:val="IndexLink"/>
              </w:rPr>
              <w:t>56</w:t>
            </w:r>
            <w:r>
              <w:rPr>
                <w:rStyle w:val="IndexLink"/>
                <w:rtl w:val="true"/>
              </w:rPr>
              <w:t>]</w:t>
              <w:tab/>
            </w:r>
            <w:r>
              <w:rPr>
                <w:rStyle w:val="IndexLink"/>
              </w:rPr>
              <w:t>337</w:t>
            </w:r>
          </w:hyperlink>
        </w:p>
        <w:p>
          <w:pPr>
            <w:pStyle w:val="Contents3"/>
            <w:tabs>
              <w:tab w:val="clear" w:pos="8459"/>
              <w:tab w:val="right" w:pos="9026" w:leader="dot"/>
            </w:tabs>
            <w:rPr/>
          </w:pPr>
          <w:hyperlink w:anchor="__RefHeading___Toc1528570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آیه </w:t>
            </w:r>
            <w:r>
              <w:rPr>
                <w:rStyle w:val="IndexLink"/>
              </w:rPr>
              <w:t>57</w:t>
            </w:r>
            <w:r>
              <w:rPr>
                <w:rStyle w:val="IndexLink"/>
                <w:rtl w:val="true"/>
              </w:rPr>
              <w:t>]</w:t>
              <w:tab/>
            </w:r>
            <w:r>
              <w:rPr>
                <w:rStyle w:val="IndexLink"/>
              </w:rPr>
              <w:t>338</w:t>
            </w:r>
          </w:hyperlink>
        </w:p>
        <w:p>
          <w:pPr>
            <w:pStyle w:val="Contents3"/>
            <w:tabs>
              <w:tab w:val="clear" w:pos="8459"/>
              <w:tab w:val="right" w:pos="9026" w:leader="dot"/>
            </w:tabs>
            <w:rPr/>
          </w:pPr>
          <w:hyperlink w:anchor="__RefHeading___Toc1528572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آیه </w:t>
            </w:r>
            <w:r>
              <w:rPr>
                <w:rStyle w:val="IndexLink"/>
              </w:rPr>
              <w:t>58</w:t>
            </w:r>
            <w:r>
              <w:rPr>
                <w:rStyle w:val="IndexLink"/>
                <w:rtl w:val="true"/>
              </w:rPr>
              <w:t>]</w:t>
              <w:tab/>
            </w:r>
            <w:r>
              <w:rPr>
                <w:rStyle w:val="IndexLink"/>
              </w:rPr>
              <w:t>339</w:t>
            </w:r>
          </w:hyperlink>
        </w:p>
        <w:p>
          <w:pPr>
            <w:pStyle w:val="Contents3"/>
            <w:tabs>
              <w:tab w:val="clear" w:pos="8459"/>
              <w:tab w:val="right" w:pos="9026" w:leader="dot"/>
            </w:tabs>
            <w:rPr/>
          </w:pPr>
          <w:hyperlink w:anchor="__RefHeading___Toc1528574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آیه </w:t>
            </w:r>
            <w:r>
              <w:rPr>
                <w:rStyle w:val="IndexLink"/>
              </w:rPr>
              <w:t>59</w:t>
            </w:r>
            <w:r>
              <w:rPr>
                <w:rStyle w:val="IndexLink"/>
                <w:rtl w:val="true"/>
              </w:rPr>
              <w:t>]</w:t>
              <w:tab/>
            </w:r>
            <w:r>
              <w:rPr>
                <w:rStyle w:val="IndexLink"/>
              </w:rPr>
              <w:t>341</w:t>
            </w:r>
          </w:hyperlink>
        </w:p>
        <w:p>
          <w:pPr>
            <w:pStyle w:val="Contents3"/>
            <w:tabs>
              <w:tab w:val="clear" w:pos="8459"/>
              <w:tab w:val="right" w:pos="9026" w:leader="dot"/>
            </w:tabs>
            <w:rPr/>
          </w:pPr>
          <w:hyperlink w:anchor="__RefHeading___Toc1528576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آیه </w:t>
            </w:r>
            <w:r>
              <w:rPr>
                <w:rStyle w:val="IndexLink"/>
              </w:rPr>
              <w:t>60</w:t>
            </w:r>
            <w:r>
              <w:rPr>
                <w:rStyle w:val="IndexLink"/>
                <w:rtl w:val="true"/>
              </w:rPr>
              <w:t>]</w:t>
              <w:tab/>
            </w:r>
            <w:r>
              <w:rPr>
                <w:rStyle w:val="IndexLink"/>
              </w:rPr>
              <w:t>343</w:t>
            </w:r>
          </w:hyperlink>
        </w:p>
        <w:p>
          <w:pPr>
            <w:pStyle w:val="Contents3"/>
            <w:tabs>
              <w:tab w:val="clear" w:pos="8459"/>
              <w:tab w:val="right" w:pos="9026" w:leader="dot"/>
            </w:tabs>
            <w:rPr/>
          </w:pPr>
          <w:hyperlink w:anchor="__RefHeading___Toc1528578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آیه </w:t>
            </w:r>
            <w:r>
              <w:rPr>
                <w:rStyle w:val="IndexLink"/>
              </w:rPr>
              <w:t>61</w:t>
            </w:r>
            <w:r>
              <w:rPr>
                <w:rStyle w:val="IndexLink"/>
                <w:rtl w:val="true"/>
              </w:rPr>
              <w:t>]</w:t>
              <w:tab/>
            </w:r>
            <w:r>
              <w:rPr>
                <w:rStyle w:val="IndexLink"/>
              </w:rPr>
              <w:t>345</w:t>
            </w:r>
          </w:hyperlink>
        </w:p>
        <w:p>
          <w:pPr>
            <w:pStyle w:val="Contents3"/>
            <w:tabs>
              <w:tab w:val="clear" w:pos="8459"/>
              <w:tab w:val="right" w:pos="9026" w:leader="dot"/>
            </w:tabs>
            <w:rPr/>
          </w:pPr>
          <w:hyperlink w:anchor="__RefHeading___Toc1528580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آیه </w:t>
            </w:r>
            <w:r>
              <w:rPr>
                <w:rStyle w:val="IndexLink"/>
              </w:rPr>
              <w:t>62</w:t>
            </w:r>
            <w:r>
              <w:rPr>
                <w:rStyle w:val="IndexLink"/>
                <w:rtl w:val="true"/>
              </w:rPr>
              <w:t>]</w:t>
              <w:tab/>
            </w:r>
            <w:r>
              <w:rPr>
                <w:rStyle w:val="IndexLink"/>
              </w:rPr>
              <w:t>346</w:t>
            </w:r>
          </w:hyperlink>
        </w:p>
        <w:p>
          <w:pPr>
            <w:pStyle w:val="Contents3"/>
            <w:tabs>
              <w:tab w:val="clear" w:pos="8459"/>
              <w:tab w:val="right" w:pos="9026" w:leader="dot"/>
            </w:tabs>
            <w:rPr/>
          </w:pPr>
          <w:hyperlink w:anchor="__RefHeading___Toc1528582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آیه </w:t>
            </w:r>
            <w:r>
              <w:rPr>
                <w:rStyle w:val="IndexLink"/>
              </w:rPr>
              <w:t>63</w:t>
            </w:r>
            <w:r>
              <w:rPr>
                <w:rStyle w:val="IndexLink"/>
                <w:rtl w:val="true"/>
              </w:rPr>
              <w:t>]</w:t>
              <w:tab/>
            </w:r>
            <w:r>
              <w:rPr>
                <w:rStyle w:val="IndexLink"/>
              </w:rPr>
              <w:t>347</w:t>
            </w:r>
          </w:hyperlink>
        </w:p>
        <w:p>
          <w:pPr>
            <w:pStyle w:val="Contents3"/>
            <w:tabs>
              <w:tab w:val="clear" w:pos="8459"/>
              <w:tab w:val="right" w:pos="9026" w:leader="dot"/>
            </w:tabs>
            <w:rPr/>
          </w:pPr>
          <w:hyperlink w:anchor="__RefHeading___Toc1528584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آیه </w:t>
            </w:r>
            <w:r>
              <w:rPr>
                <w:rStyle w:val="IndexLink"/>
              </w:rPr>
              <w:t>64</w:t>
            </w:r>
            <w:r>
              <w:rPr>
                <w:rStyle w:val="IndexLink"/>
                <w:rtl w:val="true"/>
              </w:rPr>
              <w:t>]</w:t>
              <w:tab/>
            </w:r>
            <w:r>
              <w:rPr>
                <w:rStyle w:val="IndexLink"/>
              </w:rPr>
              <w:t>349</w:t>
            </w:r>
          </w:hyperlink>
        </w:p>
        <w:p>
          <w:pPr>
            <w:pStyle w:val="Contents3"/>
            <w:tabs>
              <w:tab w:val="clear" w:pos="8459"/>
              <w:tab w:val="right" w:pos="9026" w:leader="dot"/>
            </w:tabs>
            <w:rPr/>
          </w:pPr>
          <w:hyperlink w:anchor="__RefHeading___Toc1528586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آیه </w:t>
            </w:r>
            <w:r>
              <w:rPr>
                <w:rStyle w:val="IndexLink"/>
              </w:rPr>
              <w:t>65</w:t>
            </w:r>
            <w:r>
              <w:rPr>
                <w:rStyle w:val="IndexLink"/>
                <w:rtl w:val="true"/>
              </w:rPr>
              <w:t>]</w:t>
              <w:tab/>
            </w:r>
            <w:r>
              <w:rPr>
                <w:rStyle w:val="IndexLink"/>
              </w:rPr>
              <w:t>351</w:t>
            </w:r>
          </w:hyperlink>
        </w:p>
        <w:p>
          <w:pPr>
            <w:pStyle w:val="Contents3"/>
            <w:tabs>
              <w:tab w:val="clear" w:pos="8459"/>
              <w:tab w:val="right" w:pos="9026" w:leader="dot"/>
            </w:tabs>
            <w:rPr/>
          </w:pPr>
          <w:hyperlink w:anchor="__RefHeading___Toc1528588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آیه </w:t>
            </w:r>
            <w:r>
              <w:rPr>
                <w:rStyle w:val="IndexLink"/>
              </w:rPr>
              <w:t>66</w:t>
            </w:r>
            <w:r>
              <w:rPr>
                <w:rStyle w:val="IndexLink"/>
                <w:rtl w:val="true"/>
              </w:rPr>
              <w:t>]</w:t>
              <w:tab/>
            </w:r>
            <w:r>
              <w:rPr>
                <w:rStyle w:val="IndexLink"/>
              </w:rPr>
              <w:t>352</w:t>
            </w:r>
          </w:hyperlink>
        </w:p>
        <w:p>
          <w:pPr>
            <w:pStyle w:val="Contents3"/>
            <w:tabs>
              <w:tab w:val="clear" w:pos="8459"/>
              <w:tab w:val="right" w:pos="9026" w:leader="dot"/>
            </w:tabs>
            <w:rPr/>
          </w:pPr>
          <w:hyperlink w:anchor="__RefHeading___Toc1528590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آیه </w:t>
            </w:r>
            <w:r>
              <w:rPr>
                <w:rStyle w:val="IndexLink"/>
              </w:rPr>
              <w:t>67</w:t>
            </w:r>
            <w:r>
              <w:rPr>
                <w:rStyle w:val="IndexLink"/>
                <w:rtl w:val="true"/>
              </w:rPr>
              <w:t>]</w:t>
              <w:tab/>
            </w:r>
            <w:r>
              <w:rPr>
                <w:rStyle w:val="IndexLink"/>
              </w:rPr>
              <w:t>353</w:t>
            </w:r>
          </w:hyperlink>
        </w:p>
        <w:p>
          <w:pPr>
            <w:pStyle w:val="Contents3"/>
            <w:tabs>
              <w:tab w:val="clear" w:pos="8459"/>
              <w:tab w:val="right" w:pos="9026" w:leader="dot"/>
            </w:tabs>
            <w:rPr/>
          </w:pPr>
          <w:hyperlink w:anchor="__RefHeading___Toc1528592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آیه </w:t>
            </w:r>
            <w:r>
              <w:rPr>
                <w:rStyle w:val="IndexLink"/>
              </w:rPr>
              <w:t>68</w:t>
            </w:r>
            <w:r>
              <w:rPr>
                <w:rStyle w:val="IndexLink"/>
                <w:rtl w:val="true"/>
              </w:rPr>
              <w:t>]</w:t>
              <w:tab/>
            </w:r>
            <w:r>
              <w:rPr>
                <w:rStyle w:val="IndexLink"/>
              </w:rPr>
              <w:t>355</w:t>
            </w:r>
          </w:hyperlink>
        </w:p>
        <w:p>
          <w:pPr>
            <w:pStyle w:val="Contents3"/>
            <w:tabs>
              <w:tab w:val="clear" w:pos="8459"/>
              <w:tab w:val="right" w:pos="9026" w:leader="dot"/>
            </w:tabs>
            <w:rPr/>
          </w:pPr>
          <w:hyperlink w:anchor="__RefHeading___Toc1528594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آیه </w:t>
            </w:r>
            <w:r>
              <w:rPr>
                <w:rStyle w:val="IndexLink"/>
              </w:rPr>
              <w:t>69</w:t>
            </w:r>
            <w:r>
              <w:rPr>
                <w:rStyle w:val="IndexLink"/>
                <w:rtl w:val="true"/>
              </w:rPr>
              <w:t>]</w:t>
              <w:tab/>
            </w:r>
            <w:r>
              <w:rPr>
                <w:rStyle w:val="IndexLink"/>
              </w:rPr>
              <w:t>356</w:t>
            </w:r>
          </w:hyperlink>
        </w:p>
        <w:p>
          <w:pPr>
            <w:pStyle w:val="Contents3"/>
            <w:tabs>
              <w:tab w:val="clear" w:pos="8459"/>
              <w:tab w:val="right" w:pos="9026" w:leader="dot"/>
            </w:tabs>
            <w:rPr/>
          </w:pPr>
          <w:hyperlink w:anchor="__RefHeading___Toc1528596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آیه </w:t>
            </w:r>
            <w:r>
              <w:rPr>
                <w:rStyle w:val="IndexLink"/>
              </w:rPr>
              <w:t>70</w:t>
            </w:r>
            <w:r>
              <w:rPr>
                <w:rStyle w:val="IndexLink"/>
                <w:rtl w:val="true"/>
              </w:rPr>
              <w:t>]</w:t>
              <w:tab/>
            </w:r>
            <w:r>
              <w:rPr>
                <w:rStyle w:val="IndexLink"/>
              </w:rPr>
              <w:t>357</w:t>
            </w:r>
          </w:hyperlink>
        </w:p>
        <w:p>
          <w:pPr>
            <w:pStyle w:val="Contents3"/>
            <w:tabs>
              <w:tab w:val="clear" w:pos="8459"/>
              <w:tab w:val="right" w:pos="9026" w:leader="dot"/>
            </w:tabs>
            <w:rPr/>
          </w:pPr>
          <w:hyperlink w:anchor="__RefHeading___Toc1528598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آیه </w:t>
            </w:r>
            <w:r>
              <w:rPr>
                <w:rStyle w:val="IndexLink"/>
              </w:rPr>
              <w:t>71</w:t>
            </w:r>
            <w:r>
              <w:rPr>
                <w:rStyle w:val="IndexLink"/>
                <w:rtl w:val="true"/>
              </w:rPr>
              <w:t>]</w:t>
              <w:tab/>
            </w:r>
            <w:r>
              <w:rPr>
                <w:rStyle w:val="IndexLink"/>
              </w:rPr>
              <w:t>359</w:t>
            </w:r>
          </w:hyperlink>
        </w:p>
        <w:p>
          <w:pPr>
            <w:pStyle w:val="Contents3"/>
            <w:tabs>
              <w:tab w:val="clear" w:pos="8459"/>
              <w:tab w:val="right" w:pos="9026" w:leader="dot"/>
            </w:tabs>
            <w:rPr/>
          </w:pPr>
          <w:hyperlink w:anchor="__RefHeading___Toc1528600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آیه </w:t>
            </w:r>
            <w:r>
              <w:rPr>
                <w:rStyle w:val="IndexLink"/>
              </w:rPr>
              <w:t>72</w:t>
            </w:r>
            <w:r>
              <w:rPr>
                <w:rStyle w:val="IndexLink"/>
                <w:rtl w:val="true"/>
              </w:rPr>
              <w:t>]</w:t>
              <w:tab/>
            </w:r>
            <w:r>
              <w:rPr>
                <w:rStyle w:val="IndexLink"/>
              </w:rPr>
              <w:t>360</w:t>
            </w:r>
          </w:hyperlink>
        </w:p>
        <w:p>
          <w:pPr>
            <w:pStyle w:val="Contents3"/>
            <w:tabs>
              <w:tab w:val="clear" w:pos="8459"/>
              <w:tab w:val="right" w:pos="9026" w:leader="dot"/>
            </w:tabs>
            <w:rPr/>
          </w:pPr>
          <w:hyperlink w:anchor="__RefHeading___Toc1528602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آیه </w:t>
            </w:r>
            <w:r>
              <w:rPr>
                <w:rStyle w:val="IndexLink"/>
              </w:rPr>
              <w:t>73</w:t>
            </w:r>
            <w:r>
              <w:rPr>
                <w:rStyle w:val="IndexLink"/>
                <w:rtl w:val="true"/>
              </w:rPr>
              <w:t>]</w:t>
              <w:tab/>
            </w:r>
            <w:r>
              <w:rPr>
                <w:rStyle w:val="IndexLink"/>
              </w:rPr>
              <w:t>361</w:t>
            </w:r>
          </w:hyperlink>
        </w:p>
        <w:p>
          <w:pPr>
            <w:pStyle w:val="Contents3"/>
            <w:tabs>
              <w:tab w:val="clear" w:pos="8459"/>
              <w:tab w:val="right" w:pos="9026" w:leader="dot"/>
            </w:tabs>
            <w:rPr/>
          </w:pPr>
          <w:hyperlink w:anchor="__RefHeading___Toc1528604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آیه </w:t>
            </w:r>
            <w:r>
              <w:rPr>
                <w:rStyle w:val="IndexLink"/>
              </w:rPr>
              <w:t>74</w:t>
            </w:r>
            <w:r>
              <w:rPr>
                <w:rStyle w:val="IndexLink"/>
                <w:rtl w:val="true"/>
              </w:rPr>
              <w:t>]</w:t>
              <w:tab/>
            </w:r>
            <w:r>
              <w:rPr>
                <w:rStyle w:val="IndexLink"/>
              </w:rPr>
              <w:t>362</w:t>
            </w:r>
          </w:hyperlink>
        </w:p>
        <w:p>
          <w:pPr>
            <w:pStyle w:val="Contents3"/>
            <w:tabs>
              <w:tab w:val="clear" w:pos="8459"/>
              <w:tab w:val="right" w:pos="9026" w:leader="dot"/>
            </w:tabs>
            <w:rPr/>
          </w:pPr>
          <w:hyperlink w:anchor="__RefHeading___Toc1528606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آیه </w:t>
            </w:r>
            <w:r>
              <w:rPr>
                <w:rStyle w:val="IndexLink"/>
              </w:rPr>
              <w:t>75</w:t>
            </w:r>
            <w:r>
              <w:rPr>
                <w:rStyle w:val="IndexLink"/>
                <w:rtl w:val="true"/>
              </w:rPr>
              <w:t>]</w:t>
              <w:tab/>
            </w:r>
            <w:r>
              <w:rPr>
                <w:rStyle w:val="IndexLink"/>
              </w:rPr>
              <w:t>365</w:t>
            </w:r>
          </w:hyperlink>
        </w:p>
        <w:p>
          <w:pPr>
            <w:pStyle w:val="Contents3"/>
            <w:tabs>
              <w:tab w:val="clear" w:pos="8459"/>
              <w:tab w:val="right" w:pos="9026" w:leader="dot"/>
            </w:tabs>
            <w:rPr/>
          </w:pPr>
          <w:hyperlink w:anchor="__RefHeading___Toc1528608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آیه </w:t>
            </w:r>
            <w:r>
              <w:rPr>
                <w:rStyle w:val="IndexLink"/>
              </w:rPr>
              <w:t>76</w:t>
            </w:r>
            <w:r>
              <w:rPr>
                <w:rStyle w:val="IndexLink"/>
                <w:rtl w:val="true"/>
              </w:rPr>
              <w:t>]</w:t>
              <w:tab/>
            </w:r>
            <w:r>
              <w:rPr>
                <w:rStyle w:val="IndexLink"/>
              </w:rPr>
              <w:t>367</w:t>
            </w:r>
          </w:hyperlink>
        </w:p>
        <w:p>
          <w:pPr>
            <w:pStyle w:val="Contents3"/>
            <w:tabs>
              <w:tab w:val="clear" w:pos="8459"/>
              <w:tab w:val="right" w:pos="9026" w:leader="dot"/>
            </w:tabs>
            <w:rPr/>
          </w:pPr>
          <w:hyperlink w:anchor="__RefHeading___Toc1528610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آیه </w:t>
            </w:r>
            <w:r>
              <w:rPr>
                <w:rStyle w:val="IndexLink"/>
              </w:rPr>
              <w:t>77</w:t>
            </w:r>
            <w:r>
              <w:rPr>
                <w:rStyle w:val="IndexLink"/>
                <w:rtl w:val="true"/>
              </w:rPr>
              <w:t>]</w:t>
              <w:tab/>
            </w:r>
            <w:r>
              <w:rPr>
                <w:rStyle w:val="IndexLink"/>
              </w:rPr>
              <w:t>368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897_254661"/>
      <w:bookmarkStart w:id="1" w:name="pg19897_254661"/>
      <w:bookmarkEnd w:id="1"/>
    </w:p>
    <w:p>
      <w:pPr>
        <w:pStyle w:val="Heading2"/>
        <w:numPr>
          <w:ilvl w:val="1"/>
          <w:numId w:val="1"/>
        </w:numPr>
        <w:rPr/>
      </w:pPr>
      <w:bookmarkStart w:id="2" w:name="pg19897_254661"/>
      <w:bookmarkStart w:id="3" w:name="__RefHeading___Toc1528078_231460929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رفسنجانی، اکبر، </w:t>
      </w:r>
      <w:r>
        <w:rPr>
          <w:rFonts w:ascii="IRNazanin" w:hAnsi="IRNazanin" w:eastAsia="IRNazanin"/>
          <w:color w:val="111111"/>
          <w:sz w:val="28"/>
          <w:sz w:val="28"/>
          <w:szCs w:val="28"/>
          <w:lang w:bidi="fa-IR"/>
        </w:rPr>
        <w:t>۱۳۱۳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نو در ارائه مفاهیم و موضوعات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هاشمی‌رفسنجانی و جمعی از محققان مرکز فرهنگ و معارف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دفتر تبلیغات اسلامی،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دفتر تبلیغات اسلامی،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۶۹۲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کتاب‌های مرکز فرهنگ و معارف قرآن؛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983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 اساس جلد هشتم،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لاتینی شده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Akbar- e Hashemi- ye Rafsanjani. Tafsir- e rahnama: raveshi now dar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حدیث فی عرض‌المفاهیم و‌المواضیع‌القرآنیه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بقره و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انعام و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های مومنون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فرهنگ و معارف قرآن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 قم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ھ</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 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۱۱۵۳۵۱۵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28080_2314609296"/>
      <w:bookmarkStart w:id="6" w:name="_Toc2"/>
      <w:bookmarkEnd w:id="5"/>
      <w:r>
        <w:rPr>
          <w:rtl w:val="true"/>
        </w:rPr>
        <w:t>اشاره</w:t>
      </w:r>
      <w:bookmarkStart w:id="7" w:name="pg19897_254665"/>
      <w:bookmarkEnd w:id="6"/>
    </w:p>
    <w:p>
      <w:pPr>
        <w:pStyle w:val="Heading2"/>
        <w:numPr>
          <w:ilvl w:val="1"/>
          <w:numId w:val="1"/>
        </w:numPr>
        <w:rPr/>
      </w:pPr>
      <w:bookmarkStart w:id="8" w:name="__RefHeading___Toc1528082_2314609296"/>
      <w:bookmarkStart w:id="9" w:name="_Toc3"/>
      <w:bookmarkEnd w:id="7"/>
      <w:bookmarkEnd w:id="8"/>
      <w:r>
        <w:rPr>
          <w:rtl w:val="true"/>
        </w:rPr>
        <w:t xml:space="preserve">سورۀ مؤمنون آیۀ </w:t>
      </w:r>
      <w:r>
        <w:rPr/>
        <w:t>1</w:t>
      </w:r>
      <w:r>
        <w:rPr>
          <w:rtl w:val="true"/>
        </w:rPr>
        <w:t xml:space="preserve"> </w:t>
      </w:r>
      <w:r>
        <w:rPr>
          <w:rtl w:val="true"/>
        </w:rPr>
        <w:t xml:space="preserve">تا </w:t>
      </w:r>
      <w:r>
        <w:rPr/>
        <w:t>118</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1528084_2314609296"/>
      <w:bookmarkStart w:id="11" w:name="_Toc4"/>
      <w:bookmarkEnd w:id="10"/>
      <w:r>
        <w:rPr>
          <w:rtl w:val="true"/>
        </w:rPr>
        <w:t>اشاره</w:t>
      </w:r>
      <w:bookmarkStart w:id="12" w:name="pg19897_254667"/>
      <w:bookmarkEnd w:id="11"/>
    </w:p>
    <w:p>
      <w:pPr>
        <w:pStyle w:val="BookText"/>
        <w:rPr/>
      </w:pPr>
      <w:bookmarkEnd w:id="12"/>
      <w:r>
        <w:rPr>
          <w:rFonts w:ascii="IRNazanin" w:hAnsi="IRNazanin" w:eastAsia="IRNazanin"/>
          <w:color w:val="111111"/>
          <w:sz w:val="28"/>
          <w:sz w:val="28"/>
          <w:szCs w:val="28"/>
          <w:rtl w:val="true"/>
          <w:lang w:bidi="fa-IR"/>
        </w:rPr>
        <w:t>به نام خداوند گسترده رحمت و مهربان،</w:t>
      </w:r>
    </w:p>
    <w:p>
      <w:pPr>
        <w:pStyle w:val="Heading3"/>
        <w:numPr>
          <w:ilvl w:val="2"/>
          <w:numId w:val="1"/>
        </w:numPr>
        <w:rPr/>
      </w:pPr>
      <w:bookmarkStart w:id="13" w:name="__RefHeading___Toc1528086_2314609296"/>
      <w:bookmarkStart w:id="14" w:name="_Toc5"/>
      <w:bookmarkEnd w:id="13"/>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1</w:t>
      </w:r>
      <w:r>
        <w:rPr>
          <w:rtl w:val="true"/>
        </w:rPr>
        <w:t>]</w:t>
      </w:r>
      <w:bookmarkEnd w:id="14"/>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مؤمنان ظفر 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گروه ظفرمند و رستگاراند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أَفْلَحَ الْمُؤْمِنُونَ</w:t>
      </w:r>
    </w:p>
    <w:p>
      <w:pPr>
        <w:pStyle w:val="BookText"/>
        <w:rPr/>
      </w:pPr>
      <w:r>
        <w:rPr>
          <w:rFonts w:ascii="IRNazanin" w:hAnsi="IRNazanin" w:eastAsia="IRNazanin"/>
          <w:color w:val="111111"/>
          <w:sz w:val="28"/>
          <w:sz w:val="28"/>
          <w:szCs w:val="28"/>
          <w:rtl w:val="true"/>
          <w:lang w:bidi="fa-IR"/>
        </w:rPr>
        <w:t xml:space="preserve">رسیدن به مراد و رستگار شدن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رستگاری اخروی، ره آورد قطعی ایمان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أَفْلَحَ الْمُؤْمِنُونَ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باتوجه به آیه‌های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رستگاری در جهان آخرت است؛ بنابراین به کارگیری فعل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جای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این حقیقت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مؤمنان در جهان آخرت، چنان قطعی و تخلف ناپذیر است که در بارۀ آن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شدند، نه، رستگار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اطمینان به رستگاری و سعادت اخروی، آرزوی هر فرد مؤمن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أَفْلَحَ الْمُؤْمِنُونَ</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مقابل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تثبیت چیزی است که مورد توقع و انتظار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نفی آن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بشارت به اهل ایمان است که نگران فرجام اخروی خود نباشند و مطمئن باشند که زندگی‌اخروی آنان، سرشار از شادکامی و قرین سعادت و خوشبختی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سعادت اخروی، بشارت أکید خدا به مؤمنان</w:t>
      </w:r>
    </w:p>
    <w:p>
      <w:pPr>
        <w:pStyle w:val="BookText"/>
        <w:rPr/>
      </w:pPr>
      <w:r>
        <w:rPr>
          <w:rFonts w:ascii="Amiri" w:hAnsi="Amiri" w:eastAsia="Amiri" w:cs="Amiri"/>
          <w:color w:val="111111"/>
          <w:sz w:val="28"/>
          <w:sz w:val="28"/>
          <w:szCs w:val="28"/>
          <w:rtl w:val="true"/>
          <w:lang w:bidi="ar-SA"/>
        </w:rPr>
        <w:t>قَدْ أَفْلَحَ الْمُؤْمِنُونَ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یونس بن ظَبْیان 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یقول لی کثیراً یا یونس سلّم تسلم، فقلت له تفسیر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تفسیره قد أفلح المسلّمون، إنّ المسلّمین هم النّجباء یوم القیامة؛ </w:t>
      </w:r>
      <w:r>
        <w:rPr>
          <w:rStyle w:val="FootnoteAnchor"/>
          <w:rtl w:val="true"/>
        </w:rPr>
        <w:footnoteReference w:id="2"/>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بن ظبیان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من می‌فرمود</w:t>
      </w:r>
      <w:r>
        <w:rPr>
          <w:rFonts w:eastAsia="IRNazanin" w:cs="IRNazanin"/>
          <w:color w:val="111111"/>
          <w:sz w:val="28"/>
          <w:szCs w:val="28"/>
          <w:rtl w:val="true"/>
          <w:lang w:bidi="fa-IR"/>
        </w:rPr>
        <w:t>:</w:t>
      </w:r>
      <w:bookmarkStart w:id="15" w:name="pg19897_254668"/>
    </w:p>
    <w:p>
      <w:pPr>
        <w:pStyle w:val="BookText"/>
        <w:rPr/>
      </w:pPr>
      <w:bookmarkEnd w:id="15"/>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باش تا در امان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تسلیم، ظفریافتند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اهل تسلیم روز قیامت شریف و بزرگواراند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أعطی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الفلح فی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فِیهٰا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را در آخرت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فِیهٰا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آرزو؛ اللّه؛ ایمان؛ بسمله؛ بشارت؛ رحمت؛ رستگاری</w:t>
      </w:r>
    </w:p>
    <w:p>
      <w:pPr>
        <w:pStyle w:val="Heading3"/>
        <w:numPr>
          <w:ilvl w:val="2"/>
          <w:numId w:val="1"/>
        </w:numPr>
        <w:rPr/>
      </w:pPr>
      <w:bookmarkStart w:id="16" w:name="__RefHeading___Toc1528088_2314609296"/>
      <w:bookmarkStart w:id="17" w:name="_Toc6"/>
      <w:bookmarkEnd w:id="16"/>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2</w:t>
      </w:r>
      <w:r>
        <w:rPr>
          <w:rtl w:val="true"/>
        </w:rPr>
        <w:t>]</w:t>
      </w:r>
      <w:bookmarkEnd w:id="17"/>
    </w:p>
    <w:p>
      <w:pPr>
        <w:pStyle w:val="BookText"/>
        <w:rPr/>
      </w:pPr>
      <w:r>
        <w:rPr>
          <w:rFonts w:ascii="Amiri" w:hAnsi="Amiri" w:eastAsia="Amiri" w:cs="Amiri"/>
          <w:color w:val="111111"/>
          <w:sz w:val="28"/>
          <w:sz w:val="28"/>
          <w:szCs w:val="28"/>
          <w:rtl w:val="true"/>
          <w:lang w:bidi="ar-SA"/>
        </w:rPr>
        <w:t xml:space="preserve">اَلَّذِینَ هُمْ فِی صَلاٰتِهِمْ خٰاشِعُونَ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همانان که در نمازشان خاشع و فروتن‌اند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دستیابی به رستگاری اخروی، در گرو اقامۀ نماز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فِی صَلاٰتِهِمْ خٰاشِعُونَ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محل رفع و نعت است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به معنای تذلل و فروتنی است؛ یعنی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آنان‌که در نمازشان فروتن‌اند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مطلوب و مقبول خداوند، نماز همراه با خشوع و فروتنی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هُمْ فِی صَلاٰتِهِمْ خٰاشِعُونَ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رعایت خضوع و تذلل در نماز، توصیۀ خدا به اهل ایمان</w:t>
      </w:r>
    </w:p>
    <w:p>
      <w:pPr>
        <w:pStyle w:val="BookText"/>
        <w:rPr/>
      </w:pP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فِی صَلاٰتِهِمْ خٰاشِعُونَ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داشتن خشوع و تذلل در نماز، از ستوده‌ترین و ارجمندترین خصلت‌ها در پیشگاه خداوند</w:t>
      </w:r>
    </w:p>
    <w:p>
      <w:pPr>
        <w:pStyle w:val="BookText"/>
        <w:rPr/>
      </w:pP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فِی صَلاٰتِهِمْ خٰاشِعُونَ</w:t>
      </w:r>
    </w:p>
    <w:p>
      <w:pPr>
        <w:pStyle w:val="BookText"/>
        <w:rPr/>
      </w:pPr>
      <w:r>
        <w:rPr>
          <w:rFonts w:ascii="IRNazanin" w:hAnsi="IRNazanin" w:eastAsia="IRNazanin"/>
          <w:color w:val="111111"/>
          <w:sz w:val="28"/>
          <w:sz w:val="28"/>
          <w:szCs w:val="28"/>
          <w:rtl w:val="true"/>
          <w:lang w:bidi="fa-IR"/>
        </w:rPr>
        <w:t>در این آیات خداوند هفت صفت را برای مؤمنان برشمرده است که خشوع و فروتنی آنان در نماز یکی از آنها است و در این جا پیش از همه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تقدیم آن بر سایر صفات، می‌تواند بیانگر پسندیده‌تر و ارجمندتر بودن آن در نزد خداوند باشد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هُمْ فِی صَلاٰتِهِمْ خٰاشِعُونَ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الخشوع غضّ</w:t>
      </w:r>
      <w:bookmarkStart w:id="18" w:name="pg19897_254669"/>
    </w:p>
    <w:p>
      <w:pPr>
        <w:pStyle w:val="BookText"/>
        <w:rPr/>
      </w:pPr>
      <w:bookmarkEnd w:id="18"/>
      <w:r>
        <w:rPr>
          <w:rFonts w:ascii="IRNazanin" w:hAnsi="IRNazanin" w:eastAsia="IRNazanin"/>
          <w:color w:val="111111"/>
          <w:sz w:val="28"/>
          <w:sz w:val="28"/>
          <w:szCs w:val="28"/>
          <w:rtl w:val="true"/>
          <w:lang w:bidi="fa-IR"/>
        </w:rPr>
        <w:t xml:space="preserve">البصر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سخن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هُمْ فِی صَلاٰتِهِمْ خٰاشِعُونَ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خشوع، فرو نهادن چشم در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ایمان؛ خشوع؛ خضوع؛ رستگاری؛ نماز</w:t>
      </w:r>
    </w:p>
    <w:p>
      <w:pPr>
        <w:pStyle w:val="Heading3"/>
        <w:numPr>
          <w:ilvl w:val="2"/>
          <w:numId w:val="1"/>
        </w:numPr>
        <w:rPr/>
      </w:pPr>
      <w:bookmarkStart w:id="19" w:name="__RefHeading___Toc1528090_2314609296"/>
      <w:bookmarkStart w:id="20" w:name="_Toc7"/>
      <w:bookmarkEnd w:id="19"/>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3</w:t>
      </w:r>
      <w:r>
        <w:rPr>
          <w:rtl w:val="true"/>
        </w:rPr>
        <w:t>]</w:t>
      </w:r>
      <w:bookmarkEnd w:id="20"/>
    </w:p>
    <w:p>
      <w:pPr>
        <w:pStyle w:val="BookText"/>
        <w:rPr/>
      </w:pPr>
      <w:r>
        <w:rPr>
          <w:rFonts w:ascii="Amiri" w:hAnsi="Amiri" w:eastAsia="Amiri" w:cs="Amiri"/>
          <w:color w:val="111111"/>
          <w:sz w:val="28"/>
          <w:sz w:val="28"/>
          <w:szCs w:val="28"/>
          <w:rtl w:val="true"/>
          <w:lang w:bidi="ar-SA"/>
        </w:rPr>
        <w:t xml:space="preserve">وَ اَلَّذِینَ هُمْ عَنِ اَللَّغْوِ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و آنان که از بیهوده رویگردانند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دستیابی به سعادت اخروی، مشروط به روی‌گردانی از کارهای بیهوده و سخنان بی‌فایده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عَنِ اللَّغْوِ مُعْرِضُونَ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فوق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پیش و در معنا نعت دیگری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 و کار بیهوده و عبث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و مفید استغراق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هر سخن بیهوده و هر کار عبث و بی‌فایده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راستین، انسان‌هایی سنجیده کار و درست گفتاراند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هُمْ عَنِ اللَّغْوِ مُعْرِضُونَ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اعراض و روی‌گردانی از لغو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بی‌فایده‌گویی و بیهوده‌کاری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توصیۀ خداوند به اهل ایمان</w:t>
      </w:r>
    </w:p>
    <w:p>
      <w:pPr>
        <w:pStyle w:val="BookText"/>
        <w:rPr/>
      </w:pPr>
      <w:r>
        <w:rPr>
          <w:rFonts w:ascii="Amiri" w:hAnsi="Amiri" w:eastAsia="Amiri" w:cs="Amiri"/>
          <w:color w:val="111111"/>
          <w:sz w:val="28"/>
          <w:sz w:val="28"/>
          <w:szCs w:val="28"/>
          <w:rtl w:val="true"/>
          <w:lang w:bidi="ar-SA"/>
        </w:rPr>
        <w:t>وَ الَّذِینَ هُمْ عَنِ اللَّغْوِ مُعْرِضُونَ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آمیختن زندگی به لغو و بیهودگی، نشانۀ ضعف ایمان و مایۀ محرومیت از رستگاری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عَنِ اللَّغْوِ مُعْرِضُونَ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حکمت و سنجیده کاری، خصلتی پسندیده و ارجمند در پیشگاه خداوند</w:t>
      </w:r>
    </w:p>
    <w:p>
      <w:pPr>
        <w:pStyle w:val="BookText"/>
        <w:rPr/>
      </w:pPr>
      <w:r>
        <w:rPr>
          <w:rFonts w:ascii="Amiri" w:hAnsi="Amiri" w:eastAsia="Amiri" w:cs="Amiri"/>
          <w:color w:val="111111"/>
          <w:sz w:val="28"/>
          <w:sz w:val="28"/>
          <w:szCs w:val="28"/>
          <w:rtl w:val="true"/>
          <w:lang w:bidi="ar-SA"/>
        </w:rPr>
        <w:t>وَ الَّذِینَ هُمْ عَنِ اللَّغْوِ مُعْرِضُونَ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قول لیس للّه فیه ذکر فلغو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سخنی که در آن ذکر و یاد خدا نباشد، لغو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bookmarkStart w:id="21" w:name="pg19897_254670"/>
    </w:p>
    <w:p>
      <w:pPr>
        <w:pStyle w:val="BookText"/>
        <w:rPr/>
      </w:pPr>
      <w:bookmarkEnd w:id="21"/>
      <w:r>
        <w:rPr>
          <w:rFonts w:ascii="IRNazanin" w:hAnsi="IRNazanin" w:eastAsia="IRNazanin"/>
          <w:color w:val="111111"/>
          <w:sz w:val="28"/>
          <w:sz w:val="28"/>
          <w:szCs w:val="28"/>
          <w:rtl w:val="true"/>
          <w:lang w:bidi="fa-IR"/>
        </w:rPr>
        <w:t xml:space="preserve">أن یتقوّل الرّجل علیک بالباطل أو یأتیک بما لیس فیک فتعرض عنه للّه، و فی روایة أُخری أنّه الغناء و الملاهی؛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کسی سخن باطلی را به تو ببندد، یا چیزی را که در تو نیست به تو نسبت دهد و تو برای خدا، از او اعراض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غنا و لهویات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افترا؛ اللّه؛ ایمان؛ حکمت؛ رستگاری؛ سخن؛ صدق؛ عمل؛ غنا؛ لغو</w:t>
      </w:r>
    </w:p>
    <w:p>
      <w:pPr>
        <w:pStyle w:val="Heading3"/>
        <w:numPr>
          <w:ilvl w:val="2"/>
          <w:numId w:val="1"/>
        </w:numPr>
        <w:rPr/>
      </w:pPr>
      <w:bookmarkStart w:id="22" w:name="__RefHeading___Toc1528092_2314609296"/>
      <w:bookmarkStart w:id="23" w:name="_Toc8"/>
      <w:bookmarkEnd w:id="22"/>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4</w:t>
      </w:r>
      <w:r>
        <w:rPr>
          <w:rtl w:val="true"/>
        </w:rPr>
        <w:t>]</w:t>
      </w:r>
      <w:bookmarkEnd w:id="23"/>
    </w:p>
    <w:p>
      <w:pPr>
        <w:pStyle w:val="BookText"/>
        <w:rPr/>
      </w:pPr>
      <w:r>
        <w:rPr>
          <w:rFonts w:ascii="Amiri" w:hAnsi="Amiri" w:eastAsia="Amiri" w:cs="Amiri"/>
          <w:color w:val="111111"/>
          <w:sz w:val="28"/>
          <w:sz w:val="28"/>
          <w:szCs w:val="28"/>
          <w:rtl w:val="true"/>
          <w:lang w:bidi="ar-SA"/>
        </w:rPr>
        <w:t xml:space="preserve">وَ اَلَّذِینَ هُمْ لِلزَّکٰاةِ فٰاعِلُونَ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و آنان که زکات می‌پردازند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رسیدن به رستگاری اخروی، در گرو پرداخت زکات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لِلزَّکٰاةِ فٰاعِلُونَ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راستین، آنانی‌اند که زکات مال را همواره می‌پردازند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لِلزَّکٰاةِ فٰاعِلُونَ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پرداخت زکات، توصیه‌ای الهی به اهل ایمان</w:t>
      </w:r>
    </w:p>
    <w:p>
      <w:pPr>
        <w:pStyle w:val="BookText"/>
        <w:rPr/>
      </w:pP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لِلزَّکٰاةِ فٰاعِلُونَ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امتناع از پرداخت زکات، نشانۀ ضعف ایمان و مایۀ حرمان از رستگاری اخروی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لِلزَّکٰاةِ فٰاعِلُونَ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پرداخت زکات، مایۀ رشد سرمایه و ازدیاد ثروت</w:t>
      </w:r>
    </w:p>
    <w:p>
      <w:pPr>
        <w:pStyle w:val="BookText"/>
        <w:rPr/>
      </w:pPr>
      <w:r>
        <w:rPr>
          <w:rFonts w:ascii="Amiri" w:hAnsi="Amiri" w:eastAsia="Amiri" w:cs="Amiri"/>
          <w:color w:val="111111"/>
          <w:sz w:val="28"/>
          <w:sz w:val="28"/>
          <w:szCs w:val="28"/>
          <w:rtl w:val="true"/>
          <w:lang w:bidi="ar-SA"/>
        </w:rPr>
        <w:t>وَ الَّذِینَ هُمْ لِلزَّکٰاةِ فٰاعِلُونَ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معنای نمو و فزونی و نیز طهارت و پاکی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مال، بدان جهت که رشد و ازدیاد سرمایه و یا طهارت جان و سلامت نفس انفاق کننده را در پی دارد، زکات نامیده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پرداخت زکات، مایۀ طهارت جان و سلامت روان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هُمْ لِلزَّکٰاةِ فٰاعِلُونَ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اقتصاد؛ اللّه؛ ایمان؛ تزکیه؛ تکلیف؛ رستگاری؛ زکات؛ عمل؛ مال</w:t>
      </w:r>
      <w:bookmarkStart w:id="24" w:name="pg19897_254671"/>
    </w:p>
    <w:p>
      <w:pPr>
        <w:pStyle w:val="Heading3"/>
        <w:numPr>
          <w:ilvl w:val="2"/>
          <w:numId w:val="1"/>
        </w:numPr>
        <w:rPr/>
      </w:pPr>
      <w:bookmarkStart w:id="25" w:name="__RefHeading___Toc1528094_2314609296"/>
      <w:bookmarkStart w:id="26" w:name="_Toc9"/>
      <w:bookmarkEnd w:id="24"/>
      <w:bookmarkEnd w:id="25"/>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5</w:t>
      </w:r>
      <w:r>
        <w:rPr>
          <w:rtl w:val="true"/>
        </w:rPr>
        <w:t>]</w:t>
      </w:r>
      <w:bookmarkEnd w:id="26"/>
    </w:p>
    <w:p>
      <w:pPr>
        <w:pStyle w:val="BookText"/>
        <w:rPr/>
      </w:pPr>
      <w:r>
        <w:rPr>
          <w:rFonts w:ascii="Amiri" w:hAnsi="Amiri" w:eastAsia="Amiri" w:cs="Amiri"/>
          <w:color w:val="111111"/>
          <w:sz w:val="28"/>
          <w:sz w:val="28"/>
          <w:szCs w:val="28"/>
          <w:rtl w:val="true"/>
          <w:lang w:bidi="ar-SA"/>
        </w:rPr>
        <w:t xml:space="preserve">وَ اَلَّذِینَ هُمْ لِفُرُوجِهِمْ 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و آنان که شرمگاه‌های خود را حفظ می‌کنند؛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دستیابی به رستگاری اخروی، در گرو داشتن عفت و پاک‌دامنی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لِفُرُوجِهِمْ حٰافِظُونَ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شرمگاه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صیانت و نگه‌داری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راستین، انسان‌هایی عفیف و پاک‌دامن‌اند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لِفُرُوجِهِمْ حٰافِظُونَ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 و نگه‌داری دامن از آلودگی‌های جنسی، توصیۀ خدا به اهل ایمان</w:t>
      </w:r>
    </w:p>
    <w:p>
      <w:pPr>
        <w:pStyle w:val="BookText"/>
        <w:rPr/>
      </w:pP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لِفُرُوجِهِمْ حٰافِظُونَ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اجتناب نکردن از آلودگی‌های جنسی، برخاسته از ضعف یا عدم ایمان و مایۀ محروم شدن از سعادت اخروی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لِفُرُوجِهِمْ حٰافِظُونَ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أبی‌سارة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فلاتتزوّج إلّاعفیفة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هُمْ لِفُرُوجِهِمْ 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فلاتضع فرجک حیث لاتأمن علیٰ درهمک؛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ابی‌ساره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ازدواج موقت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زنان پاکدامن ازدواج مکن،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هُمْ لِفُرُوجِهِمْ حٰافِظُونَ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با کسی که در مال خود او را أمین نمی‌دانی، هم بستر نشو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ازدواج؛ اللّه؛ ایمان؛ حُکم؛ رستگاری؛ عفت؛ عورت</w:t>
      </w:r>
      <w:bookmarkStart w:id="27" w:name="pg19897_254672"/>
    </w:p>
    <w:p>
      <w:pPr>
        <w:pStyle w:val="Heading3"/>
        <w:numPr>
          <w:ilvl w:val="2"/>
          <w:numId w:val="1"/>
        </w:numPr>
        <w:rPr/>
      </w:pPr>
      <w:bookmarkStart w:id="28" w:name="__RefHeading___Toc1528096_2314609296"/>
      <w:bookmarkStart w:id="29" w:name="_Toc10"/>
      <w:bookmarkEnd w:id="27"/>
      <w:bookmarkEnd w:id="28"/>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6</w:t>
      </w:r>
      <w:r>
        <w:rPr>
          <w:rtl w:val="true"/>
        </w:rPr>
        <w:t>]</w:t>
      </w:r>
      <w:bookmarkEnd w:id="29"/>
    </w:p>
    <w:p>
      <w:pPr>
        <w:pStyle w:val="BookText"/>
        <w:rPr/>
      </w:pPr>
      <w:r>
        <w:rPr>
          <w:rFonts w:ascii="Amiri" w:hAnsi="Amiri" w:eastAsia="Amiri" w:cs="Amiri"/>
          <w:color w:val="111111"/>
          <w:sz w:val="28"/>
          <w:sz w:val="28"/>
          <w:szCs w:val="28"/>
          <w:rtl w:val="true"/>
          <w:lang w:bidi="ar-SA"/>
        </w:rPr>
        <w:t xml:space="preserve">إِلاّٰ عَلیٰ أَزْوٰاجِهِمْ أَوْ مٰا مَلَکَتْ أَیْمٰانُهُمْ فَإِنَّهُمْ غَیْرُ مَلُومِینَ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مگر از همسران یا کنیزانشان که اینان مورد ملامت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حفظ و نگه‌داری دامن از همگان، جز از همسر و کنیز خویش</w:t>
      </w:r>
    </w:p>
    <w:p>
      <w:pPr>
        <w:pStyle w:val="BookText"/>
        <w:rPr/>
      </w:pPr>
      <w:r>
        <w:rPr>
          <w:rFonts w:ascii="Amiri" w:hAnsi="Amiri" w:eastAsia="Amiri" w:cs="Amiri"/>
          <w:color w:val="111111"/>
          <w:sz w:val="28"/>
          <w:sz w:val="28"/>
          <w:szCs w:val="28"/>
          <w:rtl w:val="true"/>
          <w:lang w:bidi="ar-SA"/>
        </w:rPr>
        <w:t xml:space="preserve">وَ الَّذِینَ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عَلیٰ أَزْوٰاجِهِمْ أَوْ مٰا مَلَکَتْ أَیْمٰانُهُمْ</w:t>
      </w:r>
    </w:p>
    <w:p>
      <w:pPr>
        <w:pStyle w:val="BookText"/>
        <w:rPr/>
      </w:pPr>
      <w:r>
        <w:rPr>
          <w:rFonts w:ascii="IRNazanin" w:hAnsi="IRNazanin" w:eastAsia="IRNazanin"/>
          <w:color w:val="111111"/>
          <w:sz w:val="28"/>
          <w:sz w:val="28"/>
          <w:szCs w:val="28"/>
          <w:rtl w:val="true"/>
          <w:lang w:bidi="fa-IR"/>
        </w:rPr>
        <w:t xml:space="preserve">استثنا در آیه، استثنای مفرغ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از مستثنی‌منه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توجه به این‌که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موجب، جایز نیست، حذف آن در آیۀ یاد شده، بدان جهت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معنای نفی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یرسلونها علی أحد إلّاعلی أزواجهم أو ما ملکت أیمانهم؛ مؤمنان در آمیزش با احدی، خود را آزاد و رها نمی‌سازند؛ مگر با همسران خود یا کنیزانی که در تملک خود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آمیزش با هسمر یا کنیز، تنها محدودۀ مجاز در روابط جنسی</w:t>
      </w:r>
    </w:p>
    <w:p>
      <w:pPr>
        <w:pStyle w:val="BookText"/>
        <w:rPr/>
      </w:pPr>
      <w:r>
        <w:rPr>
          <w:rFonts w:ascii="Amiri" w:hAnsi="Amiri" w:eastAsia="Amiri" w:cs="Amiri"/>
          <w:color w:val="111111"/>
          <w:sz w:val="28"/>
          <w:sz w:val="28"/>
          <w:szCs w:val="28"/>
          <w:rtl w:val="true"/>
          <w:lang w:bidi="ar-SA"/>
        </w:rPr>
        <w:t xml:space="preserve">وَ الَّذِینَ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عَلیٰ أَزْوٰاجِهِمْ أَوْ مٰا مَلَکَتْ أَیْمٰانُهُمْ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ارضای غرایز جنسی به گونه‌ای 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آمیزش با همسر یا کنیز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امری مقبول و مورد پذیرش اسلام</w:t>
      </w:r>
    </w:p>
    <w:p>
      <w:pPr>
        <w:pStyle w:val="BookText"/>
        <w:rPr/>
      </w:pPr>
      <w:r>
        <w:rPr>
          <w:rFonts w:ascii="Amiri" w:hAnsi="Amiri" w:eastAsia="Amiri" w:cs="Amiri"/>
          <w:color w:val="111111"/>
          <w:sz w:val="28"/>
          <w:sz w:val="28"/>
          <w:szCs w:val="28"/>
          <w:rtl w:val="true"/>
          <w:lang w:bidi="ar-SA"/>
        </w:rPr>
        <w:t xml:space="preserve">إِلاّٰ عَلیٰ أَزْوٰاجِهِمْ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غَیْرُ مَلُومِینَ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ارضای غرایز جنسی حتی از راه آمیزش با همسر و یا کنیز خود، مورد ملامت دربینش برخی ازمردم عصر بعثت</w:t>
      </w:r>
    </w:p>
    <w:p>
      <w:pPr>
        <w:pStyle w:val="BookText"/>
        <w:rPr/>
      </w:pPr>
      <w:r>
        <w:rPr>
          <w:rFonts w:ascii="Amiri" w:hAnsi="Amiri" w:eastAsia="Amiri" w:cs="Amiri"/>
          <w:color w:val="111111"/>
          <w:sz w:val="28"/>
          <w:sz w:val="28"/>
          <w:szCs w:val="28"/>
          <w:rtl w:val="true"/>
          <w:lang w:bidi="ar-SA"/>
        </w:rPr>
        <w:t>فَإِنَّهُمْ غَیْرُ مَلُومِینَ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مَلُومِینَ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نکوهیده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تعریض به اندیشۀ رهبانانی باشد که هرگونه ارضای غرایز جنسی را، منافی با مقامات معنوی می‌پنداشتند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آمیزش؛ ازدواج؛ حُکم؛ عفت؛ کنیز؛ ملامت</w:t>
      </w:r>
    </w:p>
    <w:p>
      <w:pPr>
        <w:pStyle w:val="Heading3"/>
        <w:numPr>
          <w:ilvl w:val="2"/>
          <w:numId w:val="1"/>
        </w:numPr>
        <w:rPr/>
      </w:pPr>
      <w:bookmarkStart w:id="30" w:name="__RefHeading___Toc1528098_2314609296"/>
      <w:bookmarkStart w:id="31" w:name="_Toc11"/>
      <w:bookmarkEnd w:id="30"/>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7</w:t>
      </w:r>
      <w:r>
        <w:rPr>
          <w:rtl w:val="true"/>
        </w:rPr>
        <w:t>]</w:t>
      </w:r>
      <w:bookmarkEnd w:id="31"/>
    </w:p>
    <w:p>
      <w:pPr>
        <w:pStyle w:val="BookText"/>
        <w:rPr/>
      </w:pPr>
      <w:r>
        <w:rPr>
          <w:rFonts w:ascii="Amiri" w:hAnsi="Amiri" w:eastAsia="Amiri" w:cs="Amiri"/>
          <w:color w:val="111111"/>
          <w:sz w:val="28"/>
          <w:sz w:val="28"/>
          <w:szCs w:val="28"/>
          <w:rtl w:val="true"/>
          <w:lang w:bidi="ar-SA"/>
        </w:rPr>
        <w:t xml:space="preserve">فَمَنِ اِبْتَغیٰ وَرٰاءَ ذٰلِکَ فَأُولٰئِکَ هُمُ اَلعٰادُونَ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 xml:space="preserve">پس کسانی که غیر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 کنند، آنان خود تجاوز کار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ارضای غرایز جنسی جز از طریق همسر یا کنیز، قانون‌شکنی و تجاوز به حدود الهی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عَلیٰ أَزْوٰاجِهِمْ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فَأُولٰئِکَ هُمُ العٰادُونَ</w:t>
      </w:r>
      <w:bookmarkStart w:id="32" w:name="pg19897_254673"/>
    </w:p>
    <w:p>
      <w:pPr>
        <w:pStyle w:val="BookText"/>
        <w:rPr/>
      </w:pPr>
      <w:bookmarkEnd w:id="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إبتغاء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طلب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به غیر از و یا فراتر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حدی که خداوند برای ارضای غریزۀ جنسی تعیین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آمیزش با همسر یا کنیز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تجاوز کردن و از حد گذشتن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مردان‌بی‌عفت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مردانی‌که غرایز جنسی خود را به جز از طریق همسر یا کنیز، ارضا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تجاوزکاران‌اند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ابْتَغیٰ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فَأُولٰئِکَ هُمُ العٰادُونَ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فصل و مفید حصر می‌باشد، و از آنجا که این حصر، ادعایی است، نشان دهندۀ عظمت گناه بی‌عفتی بوده و بیانگر آن است که انسان‌های زناکار در رأس مردمان تجاوزکار قرار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بی‌عفتی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ارضای غریزۀ جنسی به گونۀ نامشروع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انحرافی بزرگ و گناهی عظیم در پیشگاه خداوند</w:t>
      </w:r>
    </w:p>
    <w:p>
      <w:pPr>
        <w:pStyle w:val="BookText"/>
        <w:rPr/>
      </w:pPr>
      <w:r>
        <w:rPr>
          <w:rFonts w:ascii="Amiri" w:hAnsi="Amiri" w:eastAsia="Amiri" w:cs="Amiri"/>
          <w:color w:val="111111"/>
          <w:sz w:val="28"/>
          <w:sz w:val="28"/>
          <w:szCs w:val="28"/>
          <w:rtl w:val="true"/>
          <w:lang w:bidi="ar-SA"/>
        </w:rPr>
        <w:t>فَمَنِ ابْتَغیٰ وَرٰاءَ ذٰلِکَ فَأُولٰئِکَ هُمُ العٰادُونَ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الخضخضة،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إثم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ابْتَغیٰ وَرٰاءَ ذٰلِکَ فَأُولٰئِکَ هُمُ العٰادُونَ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ممّا وراء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استمنا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ابْتَغیٰ وَرٰاءَ ذٰلِکَ فَأُولٰئِکَ هُمُ العٰادُونَ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استمنا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وراء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بغی؛ حدود خدا؛ حُکم؛ کبیره؛ گناه</w:t>
      </w:r>
    </w:p>
    <w:p>
      <w:pPr>
        <w:pStyle w:val="Heading3"/>
        <w:numPr>
          <w:ilvl w:val="2"/>
          <w:numId w:val="1"/>
        </w:numPr>
        <w:rPr/>
      </w:pPr>
      <w:bookmarkStart w:id="33" w:name="__RefHeading___Toc1528100_2314609296"/>
      <w:bookmarkStart w:id="34" w:name="_Toc12"/>
      <w:bookmarkEnd w:id="33"/>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8</w:t>
      </w:r>
      <w:r>
        <w:rPr>
          <w:rtl w:val="true"/>
        </w:rPr>
        <w:t>]</w:t>
      </w:r>
      <w:bookmarkEnd w:id="34"/>
    </w:p>
    <w:p>
      <w:pPr>
        <w:pStyle w:val="BookText"/>
        <w:rPr/>
      </w:pPr>
      <w:r>
        <w:rPr>
          <w:rFonts w:ascii="Amiri" w:hAnsi="Amiri" w:eastAsia="Amiri" w:cs="Amiri"/>
          <w:color w:val="111111"/>
          <w:sz w:val="28"/>
          <w:sz w:val="28"/>
          <w:szCs w:val="28"/>
          <w:rtl w:val="true"/>
          <w:lang w:bidi="ar-SA"/>
        </w:rPr>
        <w:t xml:space="preserve">وَ اَلَّذِینَ هُمْ لِأَمٰانٰاتِهِمْ وَ عَهْدِهِمْ رٰاعُونَ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و آنان که امانت‌ها و پیمان‌های خود را رعایت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دستیابی به رستگاری اخروی، در گرو داشتن خصلت امانت‌داری و پایبندی به عهد و پیمان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لِأَمٰانٰاتِهِمْ وَ عَهْدِهِمْ رٰاعُونَ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راستین، انسان‌هایی امانت‌دار و پایبند به عهد و پیمان</w:t>
      </w:r>
    </w:p>
    <w:p>
      <w:pPr>
        <w:pStyle w:val="BookText"/>
        <w:rPr/>
      </w:pP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لِأَمٰانٰاتِهِمْ وَ عَهْدِهِمْ رٰاعُونَ</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امانت‌داری و پایبندی به پیمان، توصیۀ خدا به اهل ایمان</w:t>
      </w:r>
      <w:bookmarkStart w:id="35" w:name="pg19897_254674"/>
    </w:p>
    <w:p>
      <w:pPr>
        <w:pStyle w:val="BookText"/>
        <w:rPr/>
      </w:pPr>
      <w:bookmarkEnd w:id="35"/>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لِأَمٰانٰاتِهِمْ وَ عَهْدِهِمْ رٰاعُونَ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خیانت‌کاری و پیمان‌شکنی، نشانۀ ضعف ایمان و مایۀ محرومیت از سعادت اخروی</w:t>
      </w:r>
    </w:p>
    <w:p>
      <w:pPr>
        <w:pStyle w:val="BookText"/>
        <w:rPr/>
      </w:pP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لِأَمٰانٰاتِهِمْ وَ عَهْدِهِمْ رٰاعُونَ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امانت؛ ایمان؛ خیانت؛ رستگاری؛ عهد</w:t>
      </w:r>
    </w:p>
    <w:p>
      <w:pPr>
        <w:pStyle w:val="Heading3"/>
        <w:numPr>
          <w:ilvl w:val="2"/>
          <w:numId w:val="1"/>
        </w:numPr>
        <w:rPr/>
      </w:pPr>
      <w:bookmarkStart w:id="36" w:name="__RefHeading___Toc1528102_2314609296"/>
      <w:bookmarkStart w:id="37" w:name="_Toc13"/>
      <w:bookmarkEnd w:id="36"/>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9</w:t>
      </w:r>
      <w:r>
        <w:rPr>
          <w:rtl w:val="true"/>
        </w:rPr>
        <w:t>]</w:t>
      </w:r>
      <w:bookmarkEnd w:id="37"/>
    </w:p>
    <w:p>
      <w:pPr>
        <w:pStyle w:val="BookText"/>
        <w:rPr/>
      </w:pPr>
      <w:r>
        <w:rPr>
          <w:rFonts w:ascii="Amiri" w:hAnsi="Amiri" w:eastAsia="Amiri" w:cs="Amiri"/>
          <w:color w:val="111111"/>
          <w:sz w:val="28"/>
          <w:sz w:val="28"/>
          <w:szCs w:val="28"/>
          <w:rtl w:val="true"/>
          <w:lang w:bidi="ar-SA"/>
        </w:rPr>
        <w:t xml:space="preserve">وَ اَلَّذِینَ هُمْ عَلیٰ صَلَوٰاتِهِمْ یُحٰافِظُونَ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و آنان که بر نمازهایشان مراقبت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دادن به نماز، مواظبت بر انجام به موقع آن و پرهیز از سهل انگاری در ادای آن، از عوامل فلاح و رستگاری اخروی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عَلیٰ صَلَوٰاتِهِمْ یُحٰافِظُونَ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دادن به فریضۀ نماز و مراقبت بر انجام به موقع آن، توصیۀ خداوند به اهل ایمان</w:t>
      </w:r>
    </w:p>
    <w:p>
      <w:pPr>
        <w:pStyle w:val="BookText"/>
        <w:rPr/>
      </w:pP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عَلیٰ صَلَوٰاتِهِمْ یُحٰافِظُونَ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راستین، همواره در اندیشۀ نماز و مراقب انجام به موقع آن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عَلیٰ صَلَوٰاتِهِمْ یُحٰافِظُونَ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ندادن به نماز و عدم مراقبت بر انجام به موقع آن، نشانۀ ضعف ایمان</w:t>
      </w:r>
    </w:p>
    <w:p>
      <w:pPr>
        <w:pStyle w:val="BookText"/>
        <w:rPr/>
      </w:pP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عَلیٰ صَلَوٰاتِهِمْ یُحٰافِظُونَ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هُمْ عَلیٰ صَلَوٰاتِهِمْ یُحٰافِظُونَ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هی الفریضة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هُمْ عَلیٰ صَلَوٰاتِهِمْ یُحٰافِظُونَ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نمازهای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اللّه؛ ایمان؛ رستگاری؛ سستی؛ نماز</w:t>
      </w:r>
      <w:bookmarkStart w:id="38" w:name="pg19897_254675"/>
    </w:p>
    <w:p>
      <w:pPr>
        <w:pStyle w:val="Heading3"/>
        <w:numPr>
          <w:ilvl w:val="2"/>
          <w:numId w:val="1"/>
        </w:numPr>
        <w:rPr/>
      </w:pPr>
      <w:bookmarkStart w:id="39" w:name="__RefHeading___Toc1528104_2314609296"/>
      <w:bookmarkStart w:id="40" w:name="_Toc14"/>
      <w:bookmarkEnd w:id="38"/>
      <w:bookmarkEnd w:id="39"/>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10</w:t>
      </w:r>
      <w:r>
        <w:rPr>
          <w:rtl w:val="true"/>
        </w:rPr>
        <w:t>]</w:t>
      </w:r>
      <w:bookmarkEnd w:id="40"/>
    </w:p>
    <w:p>
      <w:pPr>
        <w:pStyle w:val="BookText"/>
        <w:rPr/>
      </w:pPr>
      <w:r>
        <w:rPr>
          <w:rFonts w:ascii="Amiri" w:hAnsi="Amiri" w:eastAsia="Amiri" w:cs="Amiri"/>
          <w:color w:val="111111"/>
          <w:sz w:val="28"/>
          <w:sz w:val="28"/>
          <w:szCs w:val="28"/>
          <w:rtl w:val="true"/>
          <w:lang w:bidi="ar-SA"/>
        </w:rPr>
        <w:t xml:space="preserve">أُولٰئِکَ هُمُ اَلْوٰارِثُونَ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اینانند که خود وارثانند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راستین، تنها وارثان بهشت</w:t>
      </w:r>
    </w:p>
    <w:p>
      <w:pPr>
        <w:pStyle w:val="BookText"/>
        <w:rPr/>
      </w:pP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الْوٰارِثُونَ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ضمیر فصل و مفید حصر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به‌بهشت، سعادت و رستگاری اخروی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الْوٰارِثُونَ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خشوع در نماز، اجتناب از لغو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بیهوده و کردار عبث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پرداخت زکات، عفت و پاک‌دامنی، امانت‌داری، پایبندی به عهد و پیمان و اهمیت دادن به نماز و انجام به موقع آن، تضمین کنندۀ رستگاری اخروی و دستیابی مؤمنان به بهشت</w:t>
      </w:r>
    </w:p>
    <w:p>
      <w:pPr>
        <w:pStyle w:val="BookText"/>
        <w:rPr/>
      </w:pP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الْوٰارِثُونَ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ارث؛ امانت؛ ایمان؛ بهشت؛ خشوع؛ رستگاری؛ زکات؛ عفت؛ عهد؛ لغو؛ نماز</w:t>
      </w:r>
    </w:p>
    <w:p>
      <w:pPr>
        <w:pStyle w:val="Heading3"/>
        <w:numPr>
          <w:ilvl w:val="2"/>
          <w:numId w:val="1"/>
        </w:numPr>
        <w:rPr/>
      </w:pPr>
      <w:bookmarkStart w:id="41" w:name="__RefHeading___Toc1528106_2314609296"/>
      <w:bookmarkStart w:id="42" w:name="_Toc15"/>
      <w:bookmarkEnd w:id="41"/>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11</w:t>
      </w:r>
      <w:r>
        <w:rPr>
          <w:rtl w:val="true"/>
        </w:rPr>
        <w:t>]</w:t>
      </w:r>
      <w:bookmarkEnd w:id="42"/>
    </w:p>
    <w:p>
      <w:pPr>
        <w:pStyle w:val="BookText"/>
        <w:rPr/>
      </w:pPr>
      <w:r>
        <w:rPr>
          <w:rFonts w:ascii="Amiri" w:hAnsi="Amiri" w:eastAsia="Amiri" w:cs="Amiri"/>
          <w:color w:val="111111"/>
          <w:sz w:val="28"/>
          <w:sz w:val="28"/>
          <w:szCs w:val="28"/>
          <w:rtl w:val="true"/>
          <w:lang w:bidi="ar-SA"/>
        </w:rPr>
        <w:t xml:space="preserve">اَلَّذِینَ یَرِثُونَ اَلْفِرْدَوْسَ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 xml:space="preserve">همانان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 را به ارث می‌برند و در آن جاودانه‌اند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راستین، وارثان بهشت فرودس</w:t>
      </w:r>
    </w:p>
    <w:p>
      <w:pPr>
        <w:pStyle w:val="BookText"/>
        <w:rPr/>
      </w:pPr>
      <w:r>
        <w:rPr>
          <w:rFonts w:ascii="Amiri" w:hAnsi="Amiri" w:eastAsia="Amiri" w:cs="Amiri"/>
          <w:color w:val="111111"/>
          <w:sz w:val="28"/>
          <w:sz w:val="28"/>
          <w:szCs w:val="28"/>
          <w:rtl w:val="true"/>
          <w:lang w:bidi="ar-SA"/>
        </w:rPr>
        <w:t>اَلَّذِینَ یَرِثُونَ الْفِرْدَوْسَ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فردوس، نام بالاترین درجات بهشت</w:t>
      </w:r>
    </w:p>
    <w:p>
      <w:pPr>
        <w:pStyle w:val="BookText"/>
        <w:rPr/>
      </w:pPr>
      <w:r>
        <w:rPr>
          <w:rFonts w:ascii="Amiri" w:hAnsi="Amiri" w:eastAsia="Amiri" w:cs="Amiri"/>
          <w:color w:val="111111"/>
          <w:sz w:val="28"/>
          <w:sz w:val="28"/>
          <w:szCs w:val="28"/>
          <w:rtl w:val="true"/>
          <w:lang w:bidi="ar-SA"/>
        </w:rPr>
        <w:t>اَلَّذِینَ یَرِثُونَ الْفِرْدَوْسَ هُمْ فِیهٰا خٰالِدُونَ</w:t>
      </w:r>
    </w:p>
    <w:p>
      <w:pPr>
        <w:pStyle w:val="BookText"/>
        <w:rPr/>
      </w:pPr>
      <w:r>
        <w:rPr>
          <w:rFonts w:ascii="IRNazanin" w:hAnsi="IRNazanin" w:eastAsia="IRNazanin"/>
          <w:color w:val="111111"/>
          <w:sz w:val="28"/>
          <w:sz w:val="28"/>
          <w:szCs w:val="28"/>
          <w:rtl w:val="true"/>
          <w:lang w:bidi="fa-IR"/>
        </w:rPr>
        <w:t xml:space="preserve">برخی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بالاترین درجۀ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بهشت،دارای مراتب و درجات‌مختلف</w:t>
      </w:r>
    </w:p>
    <w:p>
      <w:pPr>
        <w:pStyle w:val="BookText"/>
        <w:rPr/>
      </w:pPr>
      <w:r>
        <w:rPr>
          <w:rFonts w:ascii="Amiri" w:hAnsi="Amiri" w:eastAsia="Amiri" w:cs="Amiri"/>
          <w:color w:val="111111"/>
          <w:sz w:val="28"/>
          <w:sz w:val="28"/>
          <w:szCs w:val="28"/>
          <w:rtl w:val="true"/>
          <w:lang w:bidi="ar-SA"/>
        </w:rPr>
        <w:t>اَلَّذِینَ یَرِثُونَ الْفِرْدَوْسَ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آخرت، جهانی‌ابدی وزوال‌ناپذیر</w:t>
      </w:r>
    </w:p>
    <w:p>
      <w:pPr>
        <w:pStyle w:val="BookText"/>
        <w:rPr/>
      </w:pPr>
      <w:r>
        <w:rPr>
          <w:rFonts w:ascii="Amiri" w:hAnsi="Amiri" w:eastAsia="Amiri" w:cs="Amiri"/>
          <w:color w:val="111111"/>
          <w:sz w:val="28"/>
          <w:sz w:val="28"/>
          <w:szCs w:val="28"/>
          <w:rtl w:val="true"/>
          <w:lang w:bidi="ar-SA"/>
        </w:rPr>
        <w:t>هُمْ فِیهٰا خٰالِدُونَ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بهشت در آن، جاودان می‌مانند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فِیهٰا خٰالِدُونَ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والفردوس رَبْوة</w:t>
      </w:r>
      <w:bookmarkStart w:id="43" w:name="pg19897_254676"/>
    </w:p>
    <w:p>
      <w:pPr>
        <w:pStyle w:val="BookText"/>
        <w:rPr/>
      </w:pPr>
      <w:bookmarkEnd w:id="43"/>
      <w:r>
        <w:rPr>
          <w:rFonts w:ascii="Amiri" w:hAnsi="Amiri" w:eastAsia="Amiri" w:cs="Amiri"/>
          <w:color w:val="111111"/>
          <w:sz w:val="28"/>
          <w:sz w:val="28"/>
          <w:szCs w:val="28"/>
          <w:rtl w:val="true"/>
          <w:lang w:bidi="ar-SA"/>
        </w:rPr>
        <w:t xml:space="preserve">الجنّة و أوسطها و أفضلها؛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 جایگاه بلند، و بهتر و برتر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ارث؛ ایمان؛ بهشت؛ خلافت الهی</w:t>
      </w:r>
    </w:p>
    <w:p>
      <w:pPr>
        <w:pStyle w:val="Heading3"/>
        <w:numPr>
          <w:ilvl w:val="2"/>
          <w:numId w:val="1"/>
        </w:numPr>
        <w:rPr/>
      </w:pPr>
      <w:bookmarkStart w:id="44" w:name="__RefHeading___Toc1528108_2314609296"/>
      <w:bookmarkStart w:id="45" w:name="_Toc16"/>
      <w:bookmarkEnd w:id="44"/>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12</w:t>
      </w:r>
      <w:r>
        <w:rPr>
          <w:rtl w:val="true"/>
        </w:rPr>
        <w:t>]</w:t>
      </w:r>
      <w:bookmarkEnd w:id="45"/>
    </w:p>
    <w:p>
      <w:pPr>
        <w:pStyle w:val="BookText"/>
        <w:rPr/>
      </w:pPr>
      <w:r>
        <w:rPr>
          <w:rFonts w:ascii="Amiri" w:hAnsi="Amiri" w:eastAsia="Amiri" w:cs="Amiri"/>
          <w:color w:val="111111"/>
          <w:sz w:val="28"/>
          <w:sz w:val="28"/>
          <w:szCs w:val="28"/>
          <w:rtl w:val="true"/>
          <w:lang w:bidi="ar-SA"/>
        </w:rPr>
        <w:t xml:space="preserve">وَ لَقَدْ خَلَقْنَا اَلْإِنْسٰانَ مِنْ سُلاٰلَةٍ مِنْ 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و همانا، ما انسان را از چکیده‌ای از گِل آفریدیم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خالق و آفریدگار انسان</w:t>
      </w:r>
    </w:p>
    <w:p>
      <w:pPr>
        <w:pStyle w:val="BookText"/>
        <w:rPr/>
      </w:pPr>
      <w:r>
        <w:rPr>
          <w:rFonts w:ascii="Amiri" w:hAnsi="Amiri" w:eastAsia="Amiri" w:cs="Amiri"/>
          <w:color w:val="111111"/>
          <w:sz w:val="28"/>
          <w:sz w:val="28"/>
          <w:szCs w:val="28"/>
          <w:rtl w:val="true"/>
          <w:lang w:bidi="ar-SA"/>
        </w:rPr>
        <w:t>وَ لَقَدْ خَلَقْنَا الْإِنْسٰانَ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آفرینش نخستین انسان، از عصارۀ گِل</w:t>
      </w:r>
    </w:p>
    <w:p>
      <w:pPr>
        <w:pStyle w:val="BookText"/>
        <w:rPr/>
      </w:pPr>
      <w:r>
        <w:rPr>
          <w:rFonts w:ascii="Amiri" w:hAnsi="Amiri" w:eastAsia="Amiri" w:cs="Amiri"/>
          <w:color w:val="111111"/>
          <w:sz w:val="28"/>
          <w:sz w:val="28"/>
          <w:szCs w:val="28"/>
          <w:rtl w:val="true"/>
          <w:lang w:bidi="ar-SA"/>
        </w:rPr>
        <w:t>وَ لَقَدْ خَلَقْنَا الْإِنْسٰانَ</w:t>
      </w:r>
    </w:p>
    <w:p>
      <w:pPr>
        <w:pStyle w:val="BookText"/>
        <w:rPr/>
      </w:pPr>
      <w:r>
        <w:rPr>
          <w:rFonts w:ascii="IRNazanin" w:hAnsi="IRNazanin" w:eastAsia="IRNazanin"/>
          <w:color w:val="111111"/>
          <w:sz w:val="28"/>
          <w:sz w:val="28"/>
          <w:szCs w:val="28"/>
          <w:rtl w:val="true"/>
          <w:lang w:bidi="fa-IR"/>
        </w:rPr>
        <w:t xml:space="preserve">سیاق آیات مورد بحث، نشان می‌دهد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نوع انسان است‌که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آفرینش نخستین است که از آدم شروع شده است و آیه بعد، بیانگر آفرینش نسل آدم است که از نطفه آفریده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انسان از گِلی ناچیز و بی‌جان، نمود عظمت و قدرت آفریدگار</w:t>
      </w:r>
    </w:p>
    <w:p>
      <w:pPr>
        <w:pStyle w:val="BookText"/>
        <w:rPr/>
      </w:pPr>
      <w:r>
        <w:rPr>
          <w:rFonts w:ascii="Amiri" w:hAnsi="Amiri" w:eastAsia="Amiri" w:cs="Amiri"/>
          <w:color w:val="111111"/>
          <w:sz w:val="28"/>
          <w:sz w:val="28"/>
          <w:szCs w:val="28"/>
          <w:rtl w:val="true"/>
          <w:lang w:bidi="ar-SA"/>
        </w:rPr>
        <w:t>وَ لَقَدْ خَلَقْنَا الْإِنْسٰانَ مِنْ سُلاٰلَةٍ مِنْ طِینٍ</w:t>
      </w:r>
    </w:p>
    <w:p>
      <w:pPr>
        <w:pStyle w:val="BookText"/>
        <w:rPr/>
      </w:pPr>
      <w:r>
        <w:rPr>
          <w:rFonts w:ascii="IRNazanin" w:hAnsi="IRNazanin" w:eastAsia="IRNazanin"/>
          <w:color w:val="111111"/>
          <w:sz w:val="28"/>
          <w:sz w:val="28"/>
          <w:szCs w:val="28"/>
          <w:rtl w:val="true"/>
          <w:lang w:bidi="fa-IR"/>
        </w:rPr>
        <w:t xml:space="preserve">نکره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ناچیز بودن منشأ پیدایش انسان و عظمت قدرت آفریدگار انسان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خلقت؛ گُل</w:t>
      </w:r>
    </w:p>
    <w:p>
      <w:pPr>
        <w:pStyle w:val="Heading3"/>
        <w:numPr>
          <w:ilvl w:val="2"/>
          <w:numId w:val="1"/>
        </w:numPr>
        <w:rPr/>
      </w:pPr>
      <w:bookmarkStart w:id="46" w:name="__RefHeading___Toc1528110_2314609296"/>
      <w:bookmarkStart w:id="47" w:name="_Toc17"/>
      <w:bookmarkEnd w:id="46"/>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13</w:t>
      </w:r>
      <w:r>
        <w:rPr>
          <w:rtl w:val="true"/>
        </w:rPr>
        <w:t>]</w:t>
      </w:r>
      <w:bookmarkEnd w:id="47"/>
    </w:p>
    <w:p>
      <w:pPr>
        <w:pStyle w:val="BookText"/>
        <w:rPr/>
      </w:pPr>
      <w:r>
        <w:rPr>
          <w:rFonts w:ascii="Amiri" w:hAnsi="Amiri" w:eastAsia="Amiri" w:cs="Amiri"/>
          <w:color w:val="111111"/>
          <w:sz w:val="28"/>
          <w:sz w:val="28"/>
          <w:szCs w:val="28"/>
          <w:rtl w:val="true"/>
          <w:lang w:bidi="ar-SA"/>
        </w:rPr>
        <w:t xml:space="preserve">ثُمَّ جَعَلْنٰاهُ نُطْفَةً فِی قَرٰارٍ مَکِینٍ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 xml:space="preserve">سپس آن را به صورت نطفه‌ای در جایگاهی مطمئن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و قرارگرفتن نطفه در داخل رحم، جلوه‌ای از قدرت وتوانایی عظیم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جَعَلْنٰاهُ نُطْفَةً فِی قَرٰارٍ مَکِینٍ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معنای مستقر و کنایه از رحم،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محکم و استوار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 جایگاهی استوار و قرارگاهی امن برای پرورش نطفه</w:t>
      </w:r>
    </w:p>
    <w:p>
      <w:pPr>
        <w:pStyle w:val="BookText"/>
        <w:rPr/>
      </w:pPr>
      <w:r>
        <w:rPr>
          <w:rFonts w:ascii="Amiri" w:hAnsi="Amiri" w:eastAsia="Amiri" w:cs="Amiri"/>
          <w:color w:val="111111"/>
          <w:sz w:val="28"/>
          <w:sz w:val="28"/>
          <w:szCs w:val="28"/>
          <w:rtl w:val="true"/>
          <w:lang w:bidi="ar-SA"/>
        </w:rPr>
        <w:t>ثُمَّ جَعَلْنٰاهُ نُطْفَةً فِی قَرٰارٍ مَکِینٍ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آفرینش نسل آدم از نطفه پس از</w:t>
      </w:r>
      <w:bookmarkStart w:id="48" w:name="pg19897_254677"/>
    </w:p>
    <w:p>
      <w:pPr>
        <w:pStyle w:val="BookText"/>
        <w:rPr/>
      </w:pPr>
      <w:bookmarkEnd w:id="48"/>
      <w:r>
        <w:rPr>
          <w:rFonts w:ascii="IRNazanin" w:hAnsi="IRNazanin" w:eastAsia="IRNazanin"/>
          <w:color w:val="111111"/>
          <w:sz w:val="28"/>
          <w:sz w:val="28"/>
          <w:szCs w:val="28"/>
          <w:rtl w:val="true"/>
          <w:lang w:bidi="fa-IR"/>
        </w:rPr>
        <w:t>آفرینش خود وی از عصارۀ گِل</w:t>
      </w:r>
    </w:p>
    <w:p>
      <w:pPr>
        <w:pStyle w:val="BookText"/>
        <w:rPr/>
      </w:pPr>
      <w:r>
        <w:rPr>
          <w:rFonts w:ascii="Amiri" w:hAnsi="Amiri" w:eastAsia="Amiri" w:cs="Amiri"/>
          <w:color w:val="111111"/>
          <w:sz w:val="28"/>
          <w:sz w:val="28"/>
          <w:szCs w:val="28"/>
          <w:rtl w:val="true"/>
          <w:lang w:bidi="ar-SA"/>
        </w:rPr>
        <w:t xml:space="preserve">وَ لَقَدْ خَلَقْنَا الْإِنْسٰانَ مِنْ سُلاٰلَةٍ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جَعَلْنٰاهُ نُطْفَةً فِی قَرٰارٍ مَکِینٍ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آرامش؛ اللّه؛ انسان؛ خلقت؛ رحم؛ گُل؛ نطفه</w:t>
      </w:r>
    </w:p>
    <w:p>
      <w:pPr>
        <w:pStyle w:val="Heading3"/>
        <w:numPr>
          <w:ilvl w:val="2"/>
          <w:numId w:val="1"/>
        </w:numPr>
        <w:rPr/>
      </w:pPr>
      <w:bookmarkStart w:id="49" w:name="__RefHeading___Toc1528112_2314609296"/>
      <w:bookmarkStart w:id="50" w:name="_Toc18"/>
      <w:bookmarkEnd w:id="49"/>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14</w:t>
      </w:r>
      <w:r>
        <w:rPr>
          <w:rtl w:val="true"/>
        </w:rPr>
        <w:t>]</w:t>
      </w:r>
      <w:bookmarkEnd w:id="50"/>
    </w:p>
    <w:p>
      <w:pPr>
        <w:pStyle w:val="BookText"/>
        <w:rPr/>
      </w:pPr>
      <w:r>
        <w:rPr>
          <w:rFonts w:ascii="Amiri" w:hAnsi="Amiri" w:eastAsia="Amiri" w:cs="Amiri"/>
          <w:color w:val="111111"/>
          <w:sz w:val="28"/>
          <w:sz w:val="28"/>
          <w:szCs w:val="28"/>
          <w:rtl w:val="true"/>
          <w:lang w:bidi="ar-SA"/>
        </w:rPr>
        <w:t xml:space="preserve">ثُمَّ خَلَقْنَا اَلنُّطْفَةَ عَلَقَةً فَخَلَقْنَا اَلْعَلَقَةَ مُضْغَةً فَخَلَقْنَا اَلْمُضْغَةَ عِظٰاماً فَکَسَوْنَا اَلْعِظٰامَ لَحْماً ثُمَّ أَنْشَأْنٰاهُ خَلْقاً آخَرَ فَتَبٰارَکَ اَللّٰهُ أَحْسَنُ اَلْخٰالِقِینَ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سپس آن نطفه را به صورت عَلَقه، و عَلَقه را به صورت مُضغه در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آن مضغه استخوان‌هایی آفریدیم، پس آن استخوان‌ها را با گوشت پوشاندیم، سپس او را در آفرینشی دیگر پدید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بلندمرتبه و والاست خدا که نیکوترینِ آفرینندگان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نطفه، پس از استقرار در رحم، تبدیل به 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جَعَلْنٰاهُ نُطْفَةً فِی قَرٰارٍ مَکِینٍ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النُّطْفَةَ عَلَقَةً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خَلَقْنَا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معنای تصییر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حالی به حالی دیگر در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جهت متعدی به دو مفعول، 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خون غلیظ و بسته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آن که نطفه در رحم به صورت 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 علقه به تدریج از حالت خون بودن خارج می‌شود و به صورت مضغه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گوشتی بدون استخوان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فَخَلَقْنَا الْعَلَقَةَ مُضْغَةً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پاره گوشت بدون استخوان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علقه، در رحم به صورت مضغه در می‌آمد، سپس مضغه تدریجاً به صورت استخوان‌بندی بدن جنین، تغییر شکل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فَخَلَقْنَا الْمُضْغَةَ عِظٰاماً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معنای استخوان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شکل‌گیری و استخوان‌بندی بدن جنین، استخوان‌ها با رویش گوشت پوشیده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فَکَسَوْنَا الْعِظٰامَ لَحْماً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فَکَسَوْنَا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پوشانیدن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پیدایش حقیقتی روحانی و غیر مادی، پس از مرحلۀ شکل‌گیری کامل جنین</w:t>
      </w:r>
    </w:p>
    <w:p>
      <w:pPr>
        <w:pStyle w:val="BookText"/>
        <w:rPr/>
      </w:pPr>
      <w:r>
        <w:rPr>
          <w:rFonts w:ascii="Amiri" w:hAnsi="Amiri" w:eastAsia="Amiri" w:cs="Amiri"/>
          <w:color w:val="111111"/>
          <w:sz w:val="28"/>
          <w:sz w:val="28"/>
          <w:szCs w:val="28"/>
          <w:rtl w:val="true"/>
          <w:lang w:bidi="ar-SA"/>
        </w:rPr>
        <w:t>فَکَسَوْنَا الْعِظٰامَ لَحْماً ثُمَّ أَنْشَأْنٰاهُ خَلْقاً آخَرَ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پدید آوردن است؛ ولی چون در این جا به دو مفعول متعدی شده است، به معنای تصییر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صورتی به صورتی دیگر در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أَنْشَأْنٰاهُ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فَکَسَوْنَا الْعِظٰامَ لَحْماً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مرحله شکل‌گیری کامل 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رشد جنین و مراحل تکوین انسان در رحم، جلوه‌ای از قدرت و توانایی عظیم خداوند</w:t>
      </w:r>
    </w:p>
    <w:p>
      <w:pPr>
        <w:pStyle w:val="BookText"/>
        <w:rPr/>
      </w:pPr>
      <w:r>
        <w:rPr>
          <w:rFonts w:ascii="Amiri" w:hAnsi="Amiri" w:eastAsia="Amiri" w:cs="Amiri"/>
          <w:color w:val="111111"/>
          <w:sz w:val="28"/>
          <w:sz w:val="28"/>
          <w:szCs w:val="28"/>
          <w:rtl w:val="true"/>
          <w:lang w:bidi="ar-SA"/>
        </w:rPr>
        <w:t xml:space="preserve">ثُمَّ خَلَقْنَا النُّطْفَةَ 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أَنْشَأْنٰاهُ خَلْقاً آخَرَ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مظهر صنع بدیع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أَنْشَأْنٰاهُ خَلْقاً آخَرَ فَتَبٰارَکَ اللّٰهُ أَحْسَنُ الْخٰالِقِینَ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تمجید و ستایش خداوند از خود، به خاطر آفرینش انسان</w:t>
      </w:r>
    </w:p>
    <w:p>
      <w:pPr>
        <w:pStyle w:val="BookText"/>
        <w:rPr/>
      </w:pPr>
      <w:r>
        <w:rPr>
          <w:rFonts w:ascii="Amiri" w:hAnsi="Amiri" w:eastAsia="Amiri" w:cs="Amiri"/>
          <w:color w:val="111111"/>
          <w:sz w:val="28"/>
          <w:sz w:val="28"/>
          <w:szCs w:val="28"/>
          <w:rtl w:val="true"/>
          <w:lang w:bidi="ar-SA"/>
        </w:rPr>
        <w:t>ثُمَّ أَنْشَأْنٰاهُ خَلْقاً آخَرَ فَتَبٰارَکَ اللّٰهُ أَحْسَنُ الْخٰالِقِینَ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آفرینش انسان، آفرینشی بس مهم و ستایش برانگیز</w:t>
      </w:r>
    </w:p>
    <w:p>
      <w:pPr>
        <w:pStyle w:val="BookText"/>
        <w:rPr/>
      </w:pPr>
      <w:r>
        <w:rPr>
          <w:rFonts w:ascii="Amiri" w:hAnsi="Amiri" w:eastAsia="Amiri" w:cs="Amiri"/>
          <w:color w:val="111111"/>
          <w:sz w:val="28"/>
          <w:sz w:val="28"/>
          <w:szCs w:val="28"/>
          <w:rtl w:val="true"/>
          <w:lang w:bidi="ar-SA"/>
        </w:rPr>
        <w:t>ثُمَّ أَنْشَأْنٰاهُ خَلْقاً آخَرَ فَتَبٰارَکَ اللّٰهُ أَحْسَنُ الْخٰالِقِینَ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نوع خلقت انسان، برترین و بهترین شکل آفرینش برای او</w:t>
      </w:r>
    </w:p>
    <w:p>
      <w:pPr>
        <w:pStyle w:val="BookText"/>
        <w:rPr/>
      </w:pPr>
      <w:r>
        <w:rPr>
          <w:rFonts w:ascii="Amiri" w:hAnsi="Amiri" w:eastAsia="Amiri" w:cs="Amiri"/>
          <w:color w:val="111111"/>
          <w:sz w:val="28"/>
          <w:sz w:val="28"/>
          <w:szCs w:val="28"/>
          <w:rtl w:val="true"/>
          <w:lang w:bidi="ar-SA"/>
        </w:rPr>
        <w:t>ثُمَّ أَنْشَأْنٰاهُ خَلْقاً آخَرَ فَتَبٰارَکَ اللّٰهُ أَحْسَنُ الْخٰالِقِینَ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ابداعات و صناعت‌های غیر الهی، همراه با ضعف‌ها و کاستی‌ها و غیر قابل مقایسه با صنع برتر خداوند</w:t>
      </w:r>
    </w:p>
    <w:p>
      <w:pPr>
        <w:pStyle w:val="BookText"/>
        <w:rPr/>
      </w:pPr>
      <w:r>
        <w:rPr>
          <w:rFonts w:ascii="Amiri" w:hAnsi="Amiri" w:eastAsia="Amiri" w:cs="Amiri"/>
          <w:color w:val="111111"/>
          <w:sz w:val="28"/>
          <w:sz w:val="28"/>
          <w:szCs w:val="28"/>
          <w:rtl w:val="true"/>
          <w:lang w:bidi="ar-SA"/>
        </w:rPr>
        <w:t>فَتَبٰارَکَ اللّٰهُ أَحْسَنُ الْخٰالِقِینَ</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أَحْسَنُ الْخٰالِقِینَ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فَتَبٰارَکَ اللّٰهُ أَحْسَنُ الْخٰالِقِینَ</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أَنْشَأْنٰاهُ خَلْقاً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نفخ الرّوح فیه؛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سخن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أَنْشَأْنٰاهُ خَلْقاً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دمیده شدن روح در جنین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الفتح بن یزید الجرجانیّ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و غیر الخالق الجلیل 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فَتَبٰارَکَ اللّٰهُ أَحْسَنُ الْخٰالِقِینَ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أخبر أنّ فی عباده خالقین منهم عیسی بن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 الطّین کهیئة الطّیر 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2"/>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فتح‌بن‌یزید جرجانی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کردم</w:t>
      </w:r>
      <w:bookmarkStart w:id="51" w:name="pg19897_254679"/>
    </w:p>
    <w:p>
      <w:pPr>
        <w:pStyle w:val="BookText"/>
        <w:rPr/>
      </w:pPr>
      <w:bookmarkEnd w:id="5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خداوند بزرگ خالقی هست؟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فَتَبٰارَکَ اللّٰهُ أَحْسَنُ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خبر داده است که در بین بندگانش، خالق‌هایی هستند و از جملۀ این افراد،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اذن خداوند، صورتی مانند پرنده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استخوان؛ اللّه؛ انسان؛ جنین؛ حمد؛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خلقت؛ رحم؛ روح؛ عجز؛ عَلقه؛ گوشت؛ نطفه</w:t>
      </w:r>
    </w:p>
    <w:p>
      <w:pPr>
        <w:pStyle w:val="Heading3"/>
        <w:numPr>
          <w:ilvl w:val="2"/>
          <w:numId w:val="1"/>
        </w:numPr>
        <w:rPr/>
      </w:pPr>
      <w:bookmarkStart w:id="52" w:name="__RefHeading___Toc1528114_2314609296"/>
      <w:bookmarkStart w:id="53" w:name="_Toc19"/>
      <w:bookmarkEnd w:id="52"/>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15</w:t>
      </w:r>
      <w:r>
        <w:rPr>
          <w:rtl w:val="true"/>
        </w:rPr>
        <w:t>]</w:t>
      </w:r>
      <w:bookmarkEnd w:id="53"/>
    </w:p>
    <w:p>
      <w:pPr>
        <w:pStyle w:val="BookText"/>
        <w:rPr/>
      </w:pPr>
      <w:r>
        <w:rPr>
          <w:rFonts w:ascii="Amiri" w:hAnsi="Amiri" w:eastAsia="Amiri" w:cs="Amiri"/>
          <w:color w:val="111111"/>
          <w:sz w:val="28"/>
          <w:sz w:val="28"/>
          <w:szCs w:val="28"/>
          <w:rtl w:val="true"/>
          <w:lang w:bidi="ar-SA"/>
        </w:rPr>
        <w:t xml:space="preserve">ثُمَّ إِنَّکُمْ بَعْدَ ذٰلِکَ لَمَیِّتُونَ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سپس شما بعد از این خواهید 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سرنوشت محتوم هر انسان پس از خلقت</w:t>
      </w:r>
    </w:p>
    <w:p>
      <w:pPr>
        <w:pStyle w:val="BookText"/>
        <w:rPr/>
      </w:pPr>
      <w:r>
        <w:rPr>
          <w:rFonts w:ascii="Amiri" w:hAnsi="Amiri" w:eastAsia="Amiri" w:cs="Amiri"/>
          <w:color w:val="111111"/>
          <w:sz w:val="28"/>
          <w:sz w:val="28"/>
          <w:szCs w:val="28"/>
          <w:rtl w:val="true"/>
          <w:lang w:bidi="ar-SA"/>
        </w:rPr>
        <w:t>ثُمَّ إِنَّکُمْ بَعْدَ ذٰلِکَ لَمَیِّتُونَ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آخرین مرحلۀ خلقت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أنشأناه خلقاً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زندگی دنیوی، موقت و ناپایدار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إِنَّکُمْ بَعْدَ ذٰلِکَ لَمَیِّتُونَ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و انتقال از نشأۀ دنیا به آخرت، حلقه‌ای از مراحل خلقت و تقدیر حیات انسان</w:t>
      </w:r>
    </w:p>
    <w:p>
      <w:pPr>
        <w:pStyle w:val="BookText"/>
        <w:rPr/>
      </w:pPr>
      <w:r>
        <w:rPr>
          <w:rFonts w:ascii="Amiri" w:hAnsi="Amiri" w:eastAsia="Amiri" w:cs="Amiri"/>
          <w:color w:val="111111"/>
          <w:sz w:val="28"/>
          <w:sz w:val="28"/>
          <w:szCs w:val="28"/>
          <w:rtl w:val="true"/>
          <w:lang w:bidi="ar-SA"/>
        </w:rPr>
        <w:t>ثُمَّ إِنَّکُمْ بَعْدَ ذٰلِکَ لَمَیِّتُونَ</w:t>
      </w:r>
    </w:p>
    <w:p>
      <w:pPr>
        <w:pStyle w:val="BookText"/>
        <w:rPr/>
      </w:pPr>
      <w:r>
        <w:rPr>
          <w:rFonts w:ascii="IRNazanin" w:hAnsi="IRNazanin" w:eastAsia="IRNazanin"/>
          <w:color w:val="111111"/>
          <w:sz w:val="28"/>
          <w:sz w:val="28"/>
          <w:szCs w:val="28"/>
          <w:rtl w:val="true"/>
          <w:lang w:bidi="fa-IR"/>
        </w:rPr>
        <w:t>با توجه به این‌که آیات مورد بحث، در مقام بیان سیر تکاملی آفرینش انسان می‌باشد، مسألۀ مرگ می‌تواند نه به عنوان صرفاً یک هشدار؛ بلکه به عنوان حلقه‌ای مرتبط با حلقه‌های پیشین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انسان‌ها، شدیداً در معرض غفلت از مرگ خویش‌اند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إِنَّکُمْ بَعْدَ ذٰلِکَ لَمَیِّتُونَ</w:t>
      </w:r>
    </w:p>
    <w:p>
      <w:pPr>
        <w:pStyle w:val="BookText"/>
        <w:rPr/>
      </w:pPr>
      <w:r>
        <w:rPr>
          <w:rFonts w:ascii="IRNazanin" w:hAnsi="IRNazanin" w:eastAsia="IRNazanin"/>
          <w:color w:val="111111"/>
          <w:sz w:val="28"/>
          <w:sz w:val="28"/>
          <w:szCs w:val="28"/>
          <w:rtl w:val="true"/>
          <w:lang w:bidi="fa-IR"/>
        </w:rPr>
        <w:t xml:space="preserve">تأکیدهای مکرر در آیۀ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لام و جملۀ اسمیه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بیانگر مطلب بالا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معمایی حل نشدنی برای بشر و غیر قابل پیشگیری حتی در پرتو پیشرفت‌های علمی</w:t>
      </w:r>
    </w:p>
    <w:p>
      <w:pPr>
        <w:pStyle w:val="BookText"/>
        <w:rPr/>
      </w:pPr>
      <w:r>
        <w:rPr>
          <w:rFonts w:ascii="Amiri" w:hAnsi="Amiri" w:eastAsia="Amiri" w:cs="Amiri"/>
          <w:color w:val="111111"/>
          <w:sz w:val="28"/>
          <w:sz w:val="28"/>
          <w:szCs w:val="28"/>
          <w:rtl w:val="true"/>
          <w:lang w:bidi="ar-SA"/>
        </w:rPr>
        <w:t>ثُمَّ إِنَّکُمْ بَعْدَ ذٰلِکَ لَمَیِّتُونَ</w:t>
      </w:r>
    </w:p>
    <w:p>
      <w:pPr>
        <w:pStyle w:val="BookText"/>
        <w:rPr/>
      </w:pPr>
      <w:r>
        <w:rPr>
          <w:rFonts w:ascii="IRNazanin" w:hAnsi="IRNazanin" w:eastAsia="IRNazanin"/>
          <w:color w:val="111111"/>
          <w:sz w:val="28"/>
          <w:sz w:val="28"/>
          <w:szCs w:val="28"/>
          <w:rtl w:val="true"/>
          <w:lang w:bidi="fa-IR"/>
        </w:rPr>
        <w:t>تأکیدهای آیه، ممکن است اشاره‌ای باشد به گریزناپذیری انسان از مرگ و برداشت فوق، نیز، بر پایۀ این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خلقت؛ زندگی؛ غفلت؛ مرگ</w:t>
      </w:r>
      <w:bookmarkStart w:id="54" w:name="pg19897_254680"/>
    </w:p>
    <w:p>
      <w:pPr>
        <w:pStyle w:val="Heading3"/>
        <w:numPr>
          <w:ilvl w:val="2"/>
          <w:numId w:val="1"/>
        </w:numPr>
        <w:rPr/>
      </w:pPr>
      <w:bookmarkStart w:id="55" w:name="__RefHeading___Toc1528116_2314609296"/>
      <w:bookmarkStart w:id="56" w:name="_Toc20"/>
      <w:bookmarkEnd w:id="54"/>
      <w:bookmarkEnd w:id="55"/>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16</w:t>
      </w:r>
      <w:r>
        <w:rPr>
          <w:rtl w:val="true"/>
        </w:rPr>
        <w:t>]</w:t>
      </w:r>
      <w:bookmarkEnd w:id="56"/>
    </w:p>
    <w:p>
      <w:pPr>
        <w:pStyle w:val="BookText"/>
        <w:rPr/>
      </w:pPr>
      <w:r>
        <w:rPr>
          <w:rFonts w:ascii="Amiri" w:hAnsi="Amiri" w:eastAsia="Amiri" w:cs="Amiri"/>
          <w:color w:val="111111"/>
          <w:sz w:val="28"/>
          <w:sz w:val="28"/>
          <w:szCs w:val="28"/>
          <w:rtl w:val="true"/>
          <w:lang w:bidi="ar-SA"/>
        </w:rPr>
        <w:t xml:space="preserve">ثُمَّ إِنَّکُمْ یَوْمَ اَلْقِیٰامَةِ تُبْعَثُونَ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آن‌گاه شما روز قیامت برانگیخته خواهید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قیامت، روز زنده شدن مجدد انسان‌ها پس از مرگ</w:t>
      </w:r>
    </w:p>
    <w:p>
      <w:pPr>
        <w:pStyle w:val="BookText"/>
        <w:rPr/>
      </w:pPr>
      <w:r>
        <w:rPr>
          <w:rFonts w:ascii="Amiri" w:hAnsi="Amiri" w:eastAsia="Amiri" w:cs="Amiri"/>
          <w:color w:val="111111"/>
          <w:sz w:val="28"/>
          <w:sz w:val="28"/>
          <w:szCs w:val="28"/>
          <w:rtl w:val="true"/>
          <w:lang w:bidi="ar-SA"/>
        </w:rPr>
        <w:t>ثُمَّ إِنَّکُمْ یَوْمَ الْقِیٰامَةِ تُبْعَثُونَ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تُبْعَثُونَ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برانگیخته شدن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رستاخیز و حیات اخروی، آخرین حلقه در سیر تحولی آفرینش انسان</w:t>
      </w:r>
    </w:p>
    <w:p>
      <w:pPr>
        <w:pStyle w:val="BookText"/>
        <w:rPr/>
      </w:pPr>
      <w:r>
        <w:rPr>
          <w:rFonts w:ascii="Amiri" w:hAnsi="Amiri" w:eastAsia="Amiri" w:cs="Amiri"/>
          <w:color w:val="111111"/>
          <w:sz w:val="28"/>
          <w:sz w:val="28"/>
          <w:szCs w:val="28"/>
          <w:rtl w:val="true"/>
          <w:lang w:bidi="ar-SA"/>
        </w:rPr>
        <w:t>ثُمَّ إِنَّکُمْ یَوْمَ الْقِیٰامَةِ تُبْعَثُونَ</w:t>
      </w:r>
    </w:p>
    <w:p>
      <w:pPr>
        <w:pStyle w:val="BookText"/>
        <w:rPr/>
      </w:pPr>
      <w:r>
        <w:rPr>
          <w:rFonts w:ascii="IRNazanin" w:hAnsi="IRNazanin" w:eastAsia="IRNazanin"/>
          <w:color w:val="111111"/>
          <w:sz w:val="28"/>
          <w:sz w:val="28"/>
          <w:szCs w:val="28"/>
          <w:rtl w:val="true"/>
          <w:lang w:bidi="fa-IR"/>
        </w:rPr>
        <w:t>این بخش از آیات، در مقام بیان سیر تکامل آفرینش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مسألۀ رستاخیز، می‌تواند نه به عنوان صرفاً یک هشدار؛ بلکه به عنوان آخرین حلقۀ متصل به حلقه‌های پیشین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انسان به چگونگی خلقت خویش و مرگ و رستاخیز، زمینه ساز گرایش وی به ایمان و رو کردن به ارزش‌های دینی و الهی</w:t>
      </w:r>
    </w:p>
    <w:p>
      <w:pPr>
        <w:pStyle w:val="BookText"/>
        <w:rPr/>
      </w:pPr>
      <w:r>
        <w:rPr>
          <w:rFonts w:ascii="Amiri" w:hAnsi="Amiri" w:eastAsia="Amiri" w:cs="Amiri"/>
          <w:color w:val="111111"/>
          <w:sz w:val="28"/>
          <w:sz w:val="28"/>
          <w:szCs w:val="28"/>
          <w:rtl w:val="true"/>
          <w:lang w:bidi="ar-SA"/>
        </w:rPr>
        <w:t>ثُمَّ إِنَّکُمْ یَوْمَ الْقِیٰامَةِ تُبْعَثُونَ</w:t>
      </w:r>
    </w:p>
    <w:p>
      <w:pPr>
        <w:pStyle w:val="BookText"/>
        <w:rPr/>
      </w:pPr>
      <w:r>
        <w:rPr>
          <w:rFonts w:ascii="IRNazanin" w:hAnsi="IRNazanin" w:eastAsia="IRNazanin"/>
          <w:color w:val="111111"/>
          <w:sz w:val="28"/>
          <w:sz w:val="28"/>
          <w:szCs w:val="28"/>
          <w:rtl w:val="true"/>
          <w:lang w:bidi="fa-IR"/>
        </w:rPr>
        <w:t>در آیات نخستین این سوره، سخن از مؤمنان راستین و صفات ارزشی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دراین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سخن از خلقت شگفت انسان و مرگ و رستاخیز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رهنمودی باشد به انسان‌ها برای گرویدن به راه مؤمنان راستین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چگونگی خلقت نخستین انسان، زدایندۀ هر گونه تردید در امکان معاد وتوانایی خدا بر احیای‌مجدد مردگان</w:t>
      </w:r>
    </w:p>
    <w:p>
      <w:pPr>
        <w:pStyle w:val="BookText"/>
        <w:rPr/>
      </w:pPr>
      <w:r>
        <w:rPr>
          <w:rFonts w:ascii="Amiri" w:hAnsi="Amiri" w:eastAsia="Amiri" w:cs="Amiri"/>
          <w:color w:val="111111"/>
          <w:sz w:val="28"/>
          <w:sz w:val="28"/>
          <w:szCs w:val="28"/>
          <w:rtl w:val="true"/>
          <w:lang w:bidi="ar-SA"/>
        </w:rPr>
        <w:t xml:space="preserve">وَ لَقَدْ خَلَقْنَا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إِنَّکُمْ یَوْمَ الْقِیٰامَةِ تُبْعَثُونَ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ایمان؛ برزخ؛ حیات؛ خلقت؛ ذکر؛ قیامت؛ مردگان؛ مرگ؛ معاد؛ یوم القیامه</w:t>
      </w:r>
    </w:p>
    <w:p>
      <w:pPr>
        <w:pStyle w:val="Heading3"/>
        <w:numPr>
          <w:ilvl w:val="2"/>
          <w:numId w:val="1"/>
        </w:numPr>
        <w:rPr/>
      </w:pPr>
      <w:bookmarkStart w:id="57" w:name="__RefHeading___Toc1528118_2314609296"/>
      <w:bookmarkStart w:id="58" w:name="_Toc21"/>
      <w:bookmarkEnd w:id="57"/>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17</w:t>
      </w:r>
      <w:r>
        <w:rPr>
          <w:rtl w:val="true"/>
        </w:rPr>
        <w:t>]</w:t>
      </w:r>
      <w:bookmarkEnd w:id="58"/>
    </w:p>
    <w:p>
      <w:pPr>
        <w:pStyle w:val="BookText"/>
        <w:rPr/>
      </w:pPr>
      <w:r>
        <w:rPr>
          <w:rFonts w:ascii="Amiri" w:hAnsi="Amiri" w:eastAsia="Amiri" w:cs="Amiri"/>
          <w:color w:val="111111"/>
          <w:sz w:val="28"/>
          <w:sz w:val="28"/>
          <w:szCs w:val="28"/>
          <w:rtl w:val="true"/>
          <w:lang w:bidi="ar-SA"/>
        </w:rPr>
        <w:t xml:space="preserve">وَ لَقَدْ خَلَقْنٰا فَوْقَکُمْ سَبْعَ طَرٰائِقَ وَ مٰا کُنّٰا عَنِ اَلْخَلْقِ غٰافِلِینَ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و همانا ما بالای سر شما هفت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آفریدیم و هرگز از این خلق غافل نبوده‌ایم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آفریدگار آسمان‌ها</w:t>
      </w:r>
    </w:p>
    <w:p>
      <w:pPr>
        <w:pStyle w:val="BookText"/>
        <w:rPr/>
      </w:pPr>
      <w:r>
        <w:rPr>
          <w:rFonts w:ascii="Amiri" w:hAnsi="Amiri" w:eastAsia="Amiri" w:cs="Amiri"/>
          <w:color w:val="111111"/>
          <w:sz w:val="28"/>
          <w:sz w:val="28"/>
          <w:szCs w:val="28"/>
          <w:rtl w:val="true"/>
          <w:lang w:bidi="ar-SA"/>
        </w:rPr>
        <w:t>وَ لَقَدْ خَلَقْنٰا فَوْقَکُمْ سَبْعَ طَرٰائِقَ</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هر چیزی که روی آن، چیزی شبیه خودش قرار گرفته باشد، گفته می‌شود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طَرٰائِقَ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بالای سر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هفت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آسمان‌های هفتگانه، بدان جهت که روی هم</w:t>
      </w:r>
      <w:bookmarkStart w:id="59" w:name="pg19897_254681"/>
    </w:p>
    <w:p>
      <w:pPr>
        <w:pStyle w:val="BookText"/>
        <w:rPr/>
      </w:pPr>
      <w:bookmarkEnd w:id="59"/>
      <w:r>
        <w:rPr>
          <w:rFonts w:ascii="IRNazanin" w:hAnsi="IRNazanin" w:eastAsia="IRNazanin"/>
          <w:color w:val="111111"/>
          <w:sz w:val="28"/>
          <w:sz w:val="28"/>
          <w:szCs w:val="28"/>
          <w:rtl w:val="true"/>
          <w:lang w:bidi="fa-IR"/>
        </w:rPr>
        <w:t xml:space="preserve">قرار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 آفرینش، دارای هفت آسمان</w:t>
      </w:r>
    </w:p>
    <w:p>
      <w:pPr>
        <w:pStyle w:val="BookText"/>
        <w:rPr/>
      </w:pPr>
      <w:r>
        <w:rPr>
          <w:rFonts w:ascii="Amiri" w:hAnsi="Amiri" w:eastAsia="Amiri" w:cs="Amiri"/>
          <w:color w:val="111111"/>
          <w:sz w:val="28"/>
          <w:sz w:val="28"/>
          <w:szCs w:val="28"/>
          <w:rtl w:val="true"/>
          <w:lang w:bidi="ar-SA"/>
        </w:rPr>
        <w:t>وَ لَقَدْ خَلَقْنٰا فَوْقَکُمْ سَبْعَ طَرٰائِقَ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آسمان‌های هفتگانه، هر یک بر روی دیگری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خَلَقْنٰا فَوْقَکُمْ سَبْعَ طَرٰائِقَ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آسمان‌ها، راه میان خدا و خلق است، نه حاجبی میان او و آفریده‌ها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خَلَقْنٰا فَوْقَکُمْ سَبْعَ طَرٰائِقَ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به معنای راهی است که بر اثر رفت و آمد رهروان، کوبیده و هموار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فرض، معنای جملۀ فوق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ما بر فراز سر شما، هفت راه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تسمیۀ آسمان‌ها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 است که آسمان، ممرّ فرمانی است که از سوی خدا به زمین نازل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یتنزل الأمر بینهنّ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راههای صعود گفته‌های پاک و اعمال صالح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یَصْعَدُ الْکَلِمُ الطَّیِّبُ وَ الْعَمَلُ الصّٰالِحُ یَرْفَعُهُ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 رفت و آمد فرشتگان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نَتَنَزَّلُ إِلاّٰ بِأَمْرِ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نظارت و اطلاع دقیق خداوند بر احوال خلق</w:t>
      </w:r>
    </w:p>
    <w:p>
      <w:pPr>
        <w:pStyle w:val="BookText"/>
        <w:rPr/>
      </w:pPr>
      <w:r>
        <w:rPr>
          <w:rFonts w:ascii="Amiri" w:hAnsi="Amiri" w:eastAsia="Amiri" w:cs="Amiri"/>
          <w:color w:val="111111"/>
          <w:sz w:val="28"/>
          <w:sz w:val="28"/>
          <w:szCs w:val="28"/>
          <w:rtl w:val="true"/>
          <w:lang w:bidi="ar-SA"/>
        </w:rPr>
        <w:t>وَ مٰا کُنّٰا عَنِ الْخَلْقِ غٰافِلِینَ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برای جنس و مفید استغراق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به معنای مفعول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مطلق آفریده‌ها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نداشتن کمترین غفلت در خداوند نسبت به خلقش</w:t>
      </w:r>
    </w:p>
    <w:p>
      <w:pPr>
        <w:pStyle w:val="BookText"/>
        <w:rPr/>
      </w:pPr>
      <w:r>
        <w:rPr>
          <w:rFonts w:ascii="Amiri" w:hAnsi="Amiri" w:eastAsia="Amiri" w:cs="Amiri"/>
          <w:color w:val="111111"/>
          <w:sz w:val="28"/>
          <w:sz w:val="28"/>
          <w:szCs w:val="28"/>
          <w:rtl w:val="true"/>
          <w:lang w:bidi="ar-SA"/>
        </w:rPr>
        <w:t>وَ مٰا کُنّٰا عَنِ الْخَلْقِ غٰافِلِینَ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اسما و صفات؛ اللّه؛ جهان؛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راه‌رها؛ غفلت</w:t>
      </w:r>
    </w:p>
    <w:p>
      <w:pPr>
        <w:pStyle w:val="Heading3"/>
        <w:numPr>
          <w:ilvl w:val="2"/>
          <w:numId w:val="1"/>
        </w:numPr>
        <w:rPr/>
      </w:pPr>
      <w:bookmarkStart w:id="60" w:name="__RefHeading___Toc1528120_2314609296"/>
      <w:bookmarkStart w:id="61" w:name="_Toc22"/>
      <w:bookmarkEnd w:id="60"/>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18</w:t>
      </w:r>
      <w:r>
        <w:rPr>
          <w:rtl w:val="true"/>
        </w:rPr>
        <w:t>]</w:t>
      </w:r>
      <w:bookmarkEnd w:id="61"/>
    </w:p>
    <w:p>
      <w:pPr>
        <w:pStyle w:val="BookText"/>
        <w:rPr/>
      </w:pPr>
      <w:r>
        <w:rPr>
          <w:rFonts w:ascii="Amiri" w:hAnsi="Amiri" w:eastAsia="Amiri" w:cs="Amiri"/>
          <w:color w:val="111111"/>
          <w:sz w:val="28"/>
          <w:sz w:val="28"/>
          <w:szCs w:val="28"/>
          <w:rtl w:val="true"/>
          <w:lang w:bidi="ar-SA"/>
        </w:rPr>
        <w:t xml:space="preserve">وَ أَنْزَلْنٰا مِنَ اَلسَّمٰاءِ مٰاءً بِقَدَرٍ فَأَسْکَنّٰاهُ فِی اَلْأَرْضِ وَ إِنّٰا عَلیٰ ذَهٰابٍ بِهِ لَقٰادِرُونَ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و از آسمان، آبی به اندازه نازل کردیم، و آن را در زمین جای دادیم، و قطعاً ما بر بردن آن تواناییم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نزول باران از آسمان، کاری خدایی و جلوه‌ای از نظارت دقیق او بر کار خلق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کُنّٰا عَنِ الْخَلْقِ غٰافِلِینَ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مِنَ السَّمٰاءِ مٰاءً بِقَدَرٍ</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نزول باران پس از اعلام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از احوال خلق غافل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کُنّٰا عَنِ الْخَلْقِ غٰافِلِینَ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نمونه‌ای از</w:t>
      </w:r>
    </w:p>
    <w:p>
      <w:pPr>
        <w:pStyle w:val="BookText"/>
        <w:rPr/>
      </w:pPr>
      <w:r>
        <w:rPr>
          <w:rFonts w:ascii="IRNazanin" w:hAnsi="IRNazanin" w:eastAsia="IRNazanin"/>
          <w:color w:val="111111"/>
          <w:sz w:val="28"/>
          <w:sz w:val="28"/>
          <w:szCs w:val="28"/>
          <w:rtl w:val="true"/>
          <w:lang w:bidi="fa-IR"/>
        </w:rPr>
        <w:t>نظارت همه جانبه و دقیق او بر احوال آفریده‌هایش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بارش باران، حساب شده و به میزان معین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أَنْزَلْنٰا مِنَ السَّمٰاءِ مٰاءً بِقَدَرٍ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تقدیر و حساب‌گری در تنظیم بهینۀ حیات</w:t>
      </w:r>
    </w:p>
    <w:p>
      <w:pPr>
        <w:pStyle w:val="BookText"/>
        <w:rPr/>
      </w:pPr>
      <w:r>
        <w:rPr>
          <w:rFonts w:ascii="Amiri" w:hAnsi="Amiri" w:eastAsia="Amiri" w:cs="Amiri"/>
          <w:color w:val="111111"/>
          <w:sz w:val="28"/>
          <w:sz w:val="28"/>
          <w:szCs w:val="28"/>
          <w:rtl w:val="true"/>
          <w:lang w:bidi="ar-SA"/>
        </w:rPr>
        <w:t>وَ أَنْزَلْنٰا مِنَ السَّمٰاءِ مٰاءً بِقَدَرٍ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سفره‌های آبی نهفته در دل زمین، کاری خدایی و نشانی از تدبیر دقیق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فَأَسْکَنّٰاهُ فِی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أسکنّا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جای دادن است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أسکناه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ذخیره شدن آب باران در منابع پراکندۀ زمین، نمودی از توجه دقیق خدا به مصالح خلق و عدم غفلت او از احوال آنان</w:t>
      </w:r>
    </w:p>
    <w:p>
      <w:pPr>
        <w:pStyle w:val="BookText"/>
        <w:rPr/>
      </w:pPr>
      <w:r>
        <w:rPr>
          <w:rFonts w:ascii="Amiri" w:hAnsi="Amiri" w:eastAsia="Amiri" w:cs="Amiri"/>
          <w:color w:val="111111"/>
          <w:sz w:val="28"/>
          <w:sz w:val="28"/>
          <w:szCs w:val="28"/>
          <w:rtl w:val="true"/>
          <w:lang w:bidi="ar-SA"/>
        </w:rPr>
        <w:t xml:space="preserve">وَ مٰا کُنّٰا عَنِ الْخَلْقِ غٰافِلِینَ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فَأَسْکَنّٰاهُ فِی الْأَرْضِ</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شکل‌گیری نخستین قطره‌های آب در جو آسمان، بدون وجود کمترین آب بر پهنۀ زمین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أَنْزَلْنٰا مِنَ السَّمٰاءِ مٰاءً بِقَدَرٍ فَأَسْکَنّٰاهُ فِی الْأَرْضِ</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آب از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به این اشاره داشته باشد که زمین در آغاز پیدایش آب، کره‌ای خشک بود و نخستین قطره‌های آب در جو آسمان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زمین به صورت دریاها و منابع زیر زمینی، مستقر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قادر به از میان بردن همۀ آب‌های زمین</w:t>
      </w:r>
    </w:p>
    <w:p>
      <w:pPr>
        <w:pStyle w:val="BookText"/>
        <w:rPr/>
      </w:pPr>
      <w:r>
        <w:rPr>
          <w:rFonts w:ascii="Amiri" w:hAnsi="Amiri" w:eastAsia="Amiri" w:cs="Amiri"/>
          <w:color w:val="111111"/>
          <w:sz w:val="28"/>
          <w:sz w:val="28"/>
          <w:szCs w:val="28"/>
          <w:rtl w:val="true"/>
          <w:lang w:bidi="ar-SA"/>
        </w:rPr>
        <w:t>وَ إِنّٰا عَلیٰ ذَهٰابٍ بِهِ لَقٰادِرُونَ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فعل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رفتن است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تعدیه به معنای بردن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جاری طبیعت، مقهور ارادۀ خدا و قابل تغییر به مشیت او</w:t>
      </w:r>
    </w:p>
    <w:p>
      <w:pPr>
        <w:pStyle w:val="BookText"/>
        <w:rPr/>
      </w:pPr>
      <w:r>
        <w:rPr>
          <w:rFonts w:ascii="Amiri" w:hAnsi="Amiri" w:eastAsia="Amiri" w:cs="Amiri"/>
          <w:color w:val="111111"/>
          <w:sz w:val="28"/>
          <w:sz w:val="28"/>
          <w:szCs w:val="28"/>
          <w:rtl w:val="true"/>
          <w:lang w:bidi="ar-SA"/>
        </w:rPr>
        <w:t xml:space="preserve">وَ أَنْزَلْنٰا مِنَ السَّمٰاءِ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عَلیٰ ذَهٰابٍ بِهِ لَقٰادِرُونَ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نعمت‌های موجود در زمین، مقتضی توجه انسان به خدای نعمت آفرین</w:t>
      </w:r>
    </w:p>
    <w:p>
      <w:pPr>
        <w:pStyle w:val="BookText"/>
        <w:rPr/>
      </w:pPr>
      <w:r>
        <w:rPr>
          <w:rFonts w:ascii="Amiri" w:hAnsi="Amiri" w:eastAsia="Amiri" w:cs="Amiri"/>
          <w:color w:val="111111"/>
          <w:sz w:val="28"/>
          <w:sz w:val="28"/>
          <w:szCs w:val="28"/>
          <w:rtl w:val="true"/>
          <w:lang w:bidi="ar-SA"/>
        </w:rPr>
        <w:t xml:space="preserve">وَ أَنْزَلْنٰا مِنَ السَّمٰاءِ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عَلیٰ ذَهٰابٍ بِهِ لَقٰادِرُونَ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امتنان خداوند بر انسان، به‌خاطر نازل کردن باران</w:t>
      </w:r>
    </w:p>
    <w:p>
      <w:pPr>
        <w:pStyle w:val="BookText"/>
        <w:rPr/>
      </w:pPr>
      <w:r>
        <w:rPr>
          <w:rFonts w:ascii="Amiri" w:hAnsi="Amiri" w:eastAsia="Amiri" w:cs="Amiri"/>
          <w:color w:val="111111"/>
          <w:sz w:val="28"/>
          <w:sz w:val="28"/>
          <w:szCs w:val="28"/>
          <w:rtl w:val="true"/>
          <w:lang w:bidi="ar-SA"/>
        </w:rPr>
        <w:t>وَ أَنْزَلْنٰا مِنَ السَّمٰاءِ مٰاءً بِقَدَرٍ فَأَسْکَنّٰاهُ فِی الْأَرْضِ</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آسمان؛ اسما و صفات؛ اللّه؛ انسان؛ باران؛ جهان؛ ذکر؛ زمین؛ زندگی؛ 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منت؛ نعمت</w:t>
      </w:r>
      <w:bookmarkStart w:id="62" w:name="pg19897_254683"/>
    </w:p>
    <w:p>
      <w:pPr>
        <w:pStyle w:val="Heading3"/>
        <w:numPr>
          <w:ilvl w:val="2"/>
          <w:numId w:val="1"/>
        </w:numPr>
        <w:rPr/>
      </w:pPr>
      <w:bookmarkStart w:id="63" w:name="__RefHeading___Toc1528122_2314609296"/>
      <w:bookmarkStart w:id="64" w:name="_Toc23"/>
      <w:bookmarkEnd w:id="62"/>
      <w:bookmarkEnd w:id="63"/>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19</w:t>
      </w:r>
      <w:r>
        <w:rPr>
          <w:rtl w:val="true"/>
        </w:rPr>
        <w:t>]</w:t>
      </w:r>
      <w:bookmarkEnd w:id="64"/>
    </w:p>
    <w:p>
      <w:pPr>
        <w:pStyle w:val="BookText"/>
        <w:rPr/>
      </w:pPr>
      <w:r>
        <w:rPr>
          <w:rFonts w:ascii="Amiri" w:hAnsi="Amiri" w:eastAsia="Amiri" w:cs="Amiri"/>
          <w:color w:val="111111"/>
          <w:sz w:val="28"/>
          <w:sz w:val="28"/>
          <w:szCs w:val="28"/>
          <w:rtl w:val="true"/>
          <w:lang w:bidi="ar-SA"/>
        </w:rPr>
        <w:t xml:space="preserve">فَأَنْشَأْنٰا لَکُمْ بِهِ جَنّٰاتٍ مِنْ نَخِیلٍ وَ أَعْنٰابٍ لَکُمْ فِیهٰا فَوٰاکِهُ کَثِیرَةٌ وَ مِنْهٰا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 xml:space="preserve">پس به وسیلۀ آن برای شما باغ‌هایی از درختان خرما و انگور پدید آوردیم که در آنها برای شما میوه‌هایی بسیار است و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غذا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پیدایش باغ‌های خرما و انگور بر اثر ریزش باران، به ارادۀ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فَأَنْشَأْنٰا لَکُمْ بِهِ جَنّٰاتٍ مِنْ نَخِیلٍ وَ أَعْنٰابٍ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پدید آوردن و پروراندن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باغات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تأثیر مهم و محوری آب در رویش گیاهان</w:t>
      </w:r>
    </w:p>
    <w:p>
      <w:pPr>
        <w:pStyle w:val="BookText"/>
        <w:rPr/>
      </w:pPr>
      <w:r>
        <w:rPr>
          <w:rFonts w:ascii="Amiri" w:hAnsi="Amiri" w:eastAsia="Amiri" w:cs="Amiri"/>
          <w:color w:val="111111"/>
          <w:sz w:val="28"/>
          <w:sz w:val="28"/>
          <w:szCs w:val="28"/>
          <w:rtl w:val="true"/>
          <w:lang w:bidi="ar-SA"/>
        </w:rPr>
        <w:t>فَأَنْشَأْنٰا لَکُمْ بِهِ جَنّٰاتٍ مِنْ نَخِیلٍ وَ أَعْنٰابٍ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طبیعی، مجاری تحقق ارادۀ خداوند</w:t>
      </w:r>
    </w:p>
    <w:p>
      <w:pPr>
        <w:pStyle w:val="BookText"/>
        <w:rPr/>
      </w:pPr>
      <w:r>
        <w:rPr>
          <w:rFonts w:ascii="Amiri" w:hAnsi="Amiri" w:eastAsia="Amiri" w:cs="Amiri"/>
          <w:color w:val="111111"/>
          <w:sz w:val="28"/>
          <w:sz w:val="28"/>
          <w:szCs w:val="28"/>
          <w:rtl w:val="true"/>
          <w:lang w:bidi="ar-SA"/>
        </w:rPr>
        <w:t>فَأَنْشَأْنٰا لَکُمْ بِهِ جَنّٰاتٍ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حساب‌گری و هدف، در جهان آفرینش</w:t>
      </w:r>
    </w:p>
    <w:p>
      <w:pPr>
        <w:pStyle w:val="BookText"/>
        <w:rPr/>
      </w:pPr>
      <w:r>
        <w:rPr>
          <w:rFonts w:ascii="Amiri" w:hAnsi="Amiri" w:eastAsia="Amiri" w:cs="Amiri"/>
          <w:color w:val="111111"/>
          <w:sz w:val="28"/>
          <w:sz w:val="28"/>
          <w:szCs w:val="28"/>
          <w:rtl w:val="true"/>
          <w:lang w:bidi="ar-SA"/>
        </w:rPr>
        <w:t xml:space="preserve">وَ أَنْزَلْنٰا مِنَ السَّمٰاءِ مٰاءً بِقَدَرٍ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فَأَنْشَأْنٰا لَکُمْ بِهِ جَنّٰاتٍ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منابع گیاهی زمین، تأمین کنندۀ بخش بزرگی از نیازمندی‌های انسان</w:t>
      </w:r>
    </w:p>
    <w:p>
      <w:pPr>
        <w:pStyle w:val="BookText"/>
        <w:rPr/>
      </w:pPr>
      <w:r>
        <w:rPr>
          <w:rFonts w:ascii="Amiri" w:hAnsi="Amiri" w:eastAsia="Amiri" w:cs="Amiri"/>
          <w:color w:val="111111"/>
          <w:sz w:val="28"/>
          <w:sz w:val="28"/>
          <w:szCs w:val="28"/>
          <w:rtl w:val="true"/>
          <w:lang w:bidi="ar-SA"/>
        </w:rPr>
        <w:t>لَکُمْ فِیهٰا فَوٰاکِهُ کَثِیرَةٌ</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نوع میوه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پیدایش گیاهان مختلف با میوه‌های متفاوت به وسیلۀ ریزش باران، یکی از جلوه‌های تدبیر و ربوبیت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فَأَنْشَأْنٰا لَکُمْ بِهِ 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لَکُمْ فِیهٰا فَوٰاکِهُ کَثِیرَةٌ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تغذیه و امرار معاش از منابع گیاهی، یکی از مهم‌ترین فواید رویش گیاهان برای انسان</w:t>
      </w:r>
    </w:p>
    <w:p>
      <w:pPr>
        <w:pStyle w:val="BookText"/>
        <w:rPr/>
      </w:pPr>
      <w:r>
        <w:rPr>
          <w:rFonts w:ascii="Amiri" w:hAnsi="Amiri" w:eastAsia="Amiri" w:cs="Amiri"/>
          <w:color w:val="111111"/>
          <w:sz w:val="28"/>
          <w:sz w:val="28"/>
          <w:szCs w:val="28"/>
          <w:rtl w:val="true"/>
          <w:lang w:bidi="ar-SA"/>
        </w:rPr>
        <w:t>وَ مِنْهٰا تَأْکُلُونَ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تَأْکُلُونَ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باغ‌ها 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کنایه از این باشد که شما با آن باغ‌ها، امرار معاش و گذران زندگی می‌کنید؛ مثلاً وقتی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از حرفه اش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w:t>
      </w:r>
      <w:bookmarkStart w:id="65" w:name="pg19897_254684"/>
    </w:p>
    <w:p>
      <w:pPr>
        <w:pStyle w:val="BookText"/>
        <w:rPr/>
      </w:pPr>
      <w:bookmarkEnd w:id="65"/>
      <w:r>
        <w:rPr>
          <w:rFonts w:ascii="IRNazanin" w:hAnsi="IRNazanin" w:eastAsia="IRNazanin"/>
          <w:color w:val="111111"/>
          <w:sz w:val="28"/>
          <w:sz w:val="28"/>
          <w:szCs w:val="28"/>
          <w:rtl w:val="true"/>
          <w:lang w:bidi="fa-IR"/>
        </w:rPr>
        <w:t>این است که در سایۀ حرفه‌اش زندگی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انسان، محورپیدایش نعمت‌های گوناگون در طبیعت</w:t>
      </w:r>
    </w:p>
    <w:p>
      <w:pPr>
        <w:pStyle w:val="BookText"/>
        <w:rPr/>
      </w:pPr>
      <w:r>
        <w:rPr>
          <w:rFonts w:ascii="Amiri" w:hAnsi="Amiri" w:eastAsia="Amiri" w:cs="Amiri"/>
          <w:color w:val="111111"/>
          <w:sz w:val="28"/>
          <w:sz w:val="28"/>
          <w:szCs w:val="28"/>
          <w:rtl w:val="true"/>
          <w:lang w:bidi="ar-SA"/>
        </w:rPr>
        <w:t xml:space="preserve">فَأَنْشَأْنٰا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فِیهٰا فَوٰاکِهُ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تَأْکُلُونَ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اسما و صفات؛ اللّه؛ انسان؛ انگور؛ باران؛ باغ؛ تدبر؛ جهان؛ حیات؛ خرما؛ خوردن؛ درخت؛ روغن؛ طور سینا؛ غذا؛ گیاه؛ میوه؛ نان؛ نعمت</w:t>
      </w:r>
    </w:p>
    <w:p>
      <w:pPr>
        <w:pStyle w:val="Heading3"/>
        <w:numPr>
          <w:ilvl w:val="2"/>
          <w:numId w:val="1"/>
        </w:numPr>
        <w:rPr/>
      </w:pPr>
      <w:bookmarkStart w:id="66" w:name="__RefHeading___Toc1528124_2314609296"/>
      <w:bookmarkStart w:id="67" w:name="_Toc24"/>
      <w:bookmarkEnd w:id="66"/>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20</w:t>
      </w:r>
      <w:r>
        <w:rPr>
          <w:rtl w:val="true"/>
        </w:rPr>
        <w:t>]</w:t>
      </w:r>
      <w:bookmarkEnd w:id="67"/>
    </w:p>
    <w:p>
      <w:pPr>
        <w:pStyle w:val="BookText"/>
        <w:rPr/>
      </w:pPr>
      <w:r>
        <w:rPr>
          <w:rFonts w:ascii="Amiri" w:hAnsi="Amiri" w:eastAsia="Amiri" w:cs="Amiri"/>
          <w:color w:val="111111"/>
          <w:sz w:val="28"/>
          <w:sz w:val="28"/>
          <w:szCs w:val="28"/>
          <w:rtl w:val="true"/>
          <w:lang w:bidi="ar-SA"/>
        </w:rPr>
        <w:t xml:space="preserve">وَ شَجَرَةً تَخْرُجُ مِنْ طُورِ سَیْنٰاءَ تَنْبُتُ بِالدُّهْنِ وَ صِبْغٍ لِلْآکِلِینَ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درختی را که از طور سینا بیرون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روغن و نان خورشی برای خورندگان به وجود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رویش درختان زیتون در ارتفاعات کوه سینا به وسیلۀ باران، کاری خدایی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شَجَرَةً تَخْرُجُ مِنْ طُورِ سَیْنٰاءَ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کوه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جزیره‌ای در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اضافۀ ظرفیه و 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فی سیناء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آب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درختی که از طور سینا برمی‌آید،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طور سینا، مرکز رویش درختان زیتون</w:t>
      </w:r>
    </w:p>
    <w:p>
      <w:pPr>
        <w:pStyle w:val="BookText"/>
        <w:rPr/>
      </w:pPr>
      <w:r>
        <w:rPr>
          <w:rFonts w:ascii="Amiri" w:hAnsi="Amiri" w:eastAsia="Amiri" w:cs="Amiri"/>
          <w:color w:val="111111"/>
          <w:sz w:val="28"/>
          <w:sz w:val="28"/>
          <w:szCs w:val="28"/>
          <w:rtl w:val="true"/>
          <w:lang w:bidi="ar-SA"/>
        </w:rPr>
        <w:t>وَ شَجَرَةً تَخْرُجُ مِنْ طُورِ سَیْنٰاءَ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درختان زیتون، با میوه‌های روغنی و نان خورش سفرۀ آدمیان، نمودی دیگر از تدبیر الهی</w:t>
      </w:r>
    </w:p>
    <w:p>
      <w:pPr>
        <w:pStyle w:val="BookText"/>
        <w:rPr/>
      </w:pPr>
      <w:r>
        <w:rPr>
          <w:rFonts w:ascii="IRNazanin" w:hAnsi="IRNazanin" w:eastAsia="IRNazanin"/>
          <w:color w:val="111111"/>
          <w:sz w:val="28"/>
          <w:sz w:val="28"/>
          <w:szCs w:val="28"/>
          <w:rtl w:val="true"/>
          <w:lang w:bidi="fa-IR"/>
        </w:rPr>
        <w:t>تنبت بالدهن و صبغ للأکلین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خورشت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تنوین آن برای تنویع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درختی که میوه آمیخته به روغن و نوعی خورشت برای خورندگان می‌رویاند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خرما، انگور و زیتون، اهمیت ویژه‌ای در تغذیۀ انسان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فَأَنْشَأْنٰا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نَخِیلٍ وَ أَعْنٰابٍ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 لِلْآکِلِینَ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انگور؛ خرما؛ زیتون؛ غذا؛ کوه طور</w:t>
      </w:r>
      <w:bookmarkStart w:id="68" w:name="pg19897_254685"/>
    </w:p>
    <w:p>
      <w:pPr>
        <w:pStyle w:val="Heading3"/>
        <w:numPr>
          <w:ilvl w:val="2"/>
          <w:numId w:val="1"/>
        </w:numPr>
        <w:rPr/>
      </w:pPr>
      <w:bookmarkStart w:id="69" w:name="__RefHeading___Toc1528126_2314609296"/>
      <w:bookmarkStart w:id="70" w:name="_Toc25"/>
      <w:bookmarkEnd w:id="68"/>
      <w:bookmarkEnd w:id="69"/>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21</w:t>
      </w:r>
      <w:r>
        <w:rPr>
          <w:rtl w:val="true"/>
        </w:rPr>
        <w:t>]</w:t>
      </w:r>
      <w:bookmarkEnd w:id="70"/>
    </w:p>
    <w:p>
      <w:pPr>
        <w:pStyle w:val="BookText"/>
        <w:rPr/>
      </w:pPr>
      <w:r>
        <w:rPr>
          <w:rFonts w:ascii="Amiri" w:hAnsi="Amiri" w:eastAsia="Amiri" w:cs="Amiri"/>
          <w:color w:val="111111"/>
          <w:sz w:val="28"/>
          <w:sz w:val="28"/>
          <w:szCs w:val="28"/>
          <w:rtl w:val="true"/>
          <w:lang w:bidi="ar-SA"/>
        </w:rPr>
        <w:t xml:space="preserve">وَ إِنَّ لَکُمْ فِی اَلْأَنْعٰامِ لَعِبْرَةً نُسْقِیکُمْ مِمّٰا فِی بُطُونِهٰا وَ لَکُمْ فِیهٰا مَنٰافِعُ کَثِیرَةٌ وَ مِنْهٰا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و قطعاً در دام‌ها برای شما وسیلۀ عبرتی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در شکم آنهاست به شما می‌نوشانیم، و برای شما در آنها منافع بسیاری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آنها را می‌خورید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و کارایی دام‌ها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گاو و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آکنده از درس‌ها و عبرت‌هایی از تقدیر و تدبیر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لَکُمْ فِی الْأَنْعٰامِ لَعِبْرَةً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گله‌های شتر، گاو و گوسفند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پندگرفتن و اندرز یافتن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 دام‌ها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گاو و گوسفند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منابع مهم تغذیۀ انسان</w:t>
      </w:r>
    </w:p>
    <w:p>
      <w:pPr>
        <w:pStyle w:val="BookText"/>
        <w:rPr/>
      </w:pPr>
      <w:r>
        <w:rPr>
          <w:rFonts w:ascii="Amiri" w:hAnsi="Amiri" w:eastAsia="Amiri" w:cs="Amiri"/>
          <w:color w:val="111111"/>
          <w:sz w:val="28"/>
          <w:sz w:val="28"/>
          <w:szCs w:val="28"/>
          <w:rtl w:val="true"/>
          <w:lang w:bidi="ar-SA"/>
        </w:rPr>
        <w:t>نُسْقِیکُمْ مِمّٰا فِی بُطُونِهٰا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تبدیل آب و علوفه در درون حیوانات به شیر گوارا و قابل شرب، پیام‌دار درس خداشناسی برای انسان</w:t>
      </w:r>
    </w:p>
    <w:p>
      <w:pPr>
        <w:pStyle w:val="BookText"/>
        <w:rPr/>
      </w:pPr>
      <w:r>
        <w:rPr>
          <w:rFonts w:ascii="Amiri" w:hAnsi="Amiri" w:eastAsia="Amiri" w:cs="Amiri"/>
          <w:color w:val="111111"/>
          <w:sz w:val="28"/>
          <w:sz w:val="28"/>
          <w:szCs w:val="28"/>
          <w:rtl w:val="true"/>
          <w:lang w:bidi="ar-SA"/>
        </w:rPr>
        <w:t>نُسْقِیکُمْ مِمّٰا فِی بُطُونِهٰا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فِی بُطُونِهٰا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نشویه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کنایه از آب و علوفه‌ای می‌باشد که حیوان از آن تغذیه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فِی بُطُونِهٰا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رسانندۀ این مطلب است که شیر، مایعی نشأت یافته از همان علوفه و آبی است که حیوان از آن تغذیه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دام‌ها، تأمین کنندۀ بخش عظیمی از نیازمندی‌های انسان</w:t>
      </w:r>
    </w:p>
    <w:p>
      <w:pPr>
        <w:pStyle w:val="BookText"/>
        <w:rPr/>
      </w:pPr>
      <w:r>
        <w:rPr>
          <w:rFonts w:ascii="Amiri" w:hAnsi="Amiri" w:eastAsia="Amiri" w:cs="Amiri"/>
          <w:color w:val="111111"/>
          <w:sz w:val="28"/>
          <w:sz w:val="28"/>
          <w:szCs w:val="28"/>
          <w:rtl w:val="true"/>
          <w:lang w:bidi="ar-SA"/>
        </w:rPr>
        <w:t>وَ لَکُمْ فِیهٰا مَنٰافِعُ کَثِیرَةٌ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گوشت دام‌ها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گاو و گوسفند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دیگر از منابع تغذیۀ انسان</w:t>
      </w:r>
    </w:p>
    <w:p>
      <w:pPr>
        <w:pStyle w:val="BookText"/>
        <w:rPr/>
      </w:pPr>
      <w:r>
        <w:rPr>
          <w:rFonts w:ascii="Amiri" w:hAnsi="Amiri" w:eastAsia="Amiri" w:cs="Amiri"/>
          <w:color w:val="111111"/>
          <w:sz w:val="28"/>
          <w:sz w:val="28"/>
          <w:szCs w:val="28"/>
          <w:rtl w:val="true"/>
          <w:lang w:bidi="ar-SA"/>
        </w:rPr>
        <w:t>وَ مِنْهٰا تَأْکُلُونَ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شتر، گاو و گوسفند، از منابع درآمد و امرار معاش انسان</w:t>
      </w:r>
    </w:p>
    <w:p>
      <w:pPr>
        <w:pStyle w:val="BookText"/>
        <w:rPr/>
      </w:pPr>
      <w:r>
        <w:rPr>
          <w:rFonts w:ascii="Amiri" w:hAnsi="Amiri" w:eastAsia="Amiri" w:cs="Amiri"/>
          <w:color w:val="111111"/>
          <w:sz w:val="28"/>
          <w:sz w:val="28"/>
          <w:szCs w:val="28"/>
          <w:rtl w:val="true"/>
          <w:lang w:bidi="ar-SA"/>
        </w:rPr>
        <w:t>وَ مِنْهٰا تَأْکُلُونَ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تَأْکُلُونَ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آنها 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تعبیر کنایی از ارتزاق و کسب درآمد باشد؛ چنان‌که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از حرفه اش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این است که فلانی از حرفه‌اش زندگی کرده و کسب درآمد می‌نماید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امکان بهره‌وری گستردۀ بشر از</w:t>
      </w:r>
      <w:bookmarkStart w:id="71" w:name="pg19897_254686"/>
    </w:p>
    <w:p>
      <w:pPr>
        <w:pStyle w:val="BookText"/>
        <w:rPr/>
      </w:pPr>
      <w:bookmarkEnd w:id="71"/>
      <w:r>
        <w:rPr>
          <w:rFonts w:ascii="IRNazanin" w:hAnsi="IRNazanin" w:eastAsia="IRNazanin"/>
          <w:color w:val="111111"/>
          <w:sz w:val="28"/>
          <w:sz w:val="28"/>
          <w:szCs w:val="28"/>
          <w:rtl w:val="true"/>
          <w:lang w:bidi="fa-IR"/>
        </w:rPr>
        <w:t>دام‌ها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گاو و گوسفند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نشانی دیگر از لطف و عنایت خدا و نظارت دقیق او بر احوال آفریده‌هایش</w:t>
      </w:r>
    </w:p>
    <w:p>
      <w:pPr>
        <w:pStyle w:val="BookText"/>
        <w:rPr/>
      </w:pPr>
      <w:r>
        <w:rPr>
          <w:rFonts w:ascii="Amiri" w:hAnsi="Amiri" w:eastAsia="Amiri" w:cs="Amiri"/>
          <w:color w:val="111111"/>
          <w:sz w:val="28"/>
          <w:sz w:val="28"/>
          <w:szCs w:val="28"/>
          <w:rtl w:val="true"/>
          <w:lang w:bidi="ar-SA"/>
        </w:rPr>
        <w:t xml:space="preserve">وَ مٰا کُنّٰا عَنِ الْخَلْقِ غٰافِلِینَ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لَکُمْ فِی الْأَنْعٰامِ لَعِبْرَةً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تَأْکُلُونَ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آشامیدنیها؛ آیات خدا؛ اللّه؛ انسان؛ انعام؛ حیات؛ حیوان؛ خوردن؛ شتر؛ شکم؛ شیر؛ عبرت؛ غذا؛ گاو؛ گوسفند؛ گوشت</w:t>
      </w:r>
    </w:p>
    <w:p>
      <w:pPr>
        <w:pStyle w:val="Heading3"/>
        <w:numPr>
          <w:ilvl w:val="2"/>
          <w:numId w:val="1"/>
        </w:numPr>
        <w:rPr/>
      </w:pPr>
      <w:bookmarkStart w:id="72" w:name="__RefHeading___Toc1528128_2314609296"/>
      <w:bookmarkStart w:id="73" w:name="_Toc26"/>
      <w:bookmarkEnd w:id="72"/>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22</w:t>
      </w:r>
      <w:r>
        <w:rPr>
          <w:rtl w:val="true"/>
        </w:rPr>
        <w:t>]</w:t>
      </w:r>
      <w:bookmarkEnd w:id="73"/>
    </w:p>
    <w:p>
      <w:pPr>
        <w:pStyle w:val="BookText"/>
        <w:rPr/>
      </w:pPr>
      <w:r>
        <w:rPr>
          <w:rFonts w:ascii="Amiri" w:hAnsi="Amiri" w:eastAsia="Amiri" w:cs="Amiri"/>
          <w:color w:val="111111"/>
          <w:sz w:val="28"/>
          <w:sz w:val="28"/>
          <w:szCs w:val="28"/>
          <w:rtl w:val="true"/>
          <w:lang w:bidi="ar-SA"/>
        </w:rPr>
        <w:t xml:space="preserve">وَ عَلَیْهٰا وَ عَلَی اَلْفُلْکِ تُحْمَلُونَ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و بر آنها و بر کشتی‌ها حمل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امکان بهره‌وری بشر از شتران و کشتی‌ها در جهت سواری و حمل و نقل، نمونه‌ای دیگر از تدبیر الهی</w:t>
      </w:r>
    </w:p>
    <w:p>
      <w:pPr>
        <w:pStyle w:val="BookText"/>
        <w:rPr/>
      </w:pPr>
      <w:r>
        <w:rPr>
          <w:rFonts w:ascii="Amiri" w:hAnsi="Amiri" w:eastAsia="Amiri" w:cs="Amiri"/>
          <w:color w:val="111111"/>
          <w:sz w:val="28"/>
          <w:sz w:val="28"/>
          <w:szCs w:val="28"/>
          <w:rtl w:val="true"/>
          <w:lang w:bidi="ar-SA"/>
        </w:rPr>
        <w:t>وَ عَلَیْهٰا وَ عَلَی الْفُلْکِ تُحْمَلُونَ</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أنعام بازمی‌گردد و مراد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شتران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بستر خشکی‌ها و پهنۀ دریاها، در خدمت بهره‌وری بشر، به عنایت و لطف خداوند</w:t>
      </w:r>
    </w:p>
    <w:p>
      <w:pPr>
        <w:pStyle w:val="BookText"/>
        <w:rPr/>
      </w:pPr>
      <w:r>
        <w:rPr>
          <w:rFonts w:ascii="Amiri" w:hAnsi="Amiri" w:eastAsia="Amiri" w:cs="Amiri"/>
          <w:color w:val="111111"/>
          <w:sz w:val="28"/>
          <w:sz w:val="28"/>
          <w:szCs w:val="28"/>
          <w:rtl w:val="true"/>
          <w:lang w:bidi="ar-SA"/>
        </w:rPr>
        <w:t>وَ عَلَیْهٰا وَ عَلَی الْفُلْکِ تُحْمَلُونَ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رام بودن شتر برای بشر و مکانیسم طبیعی قرار گرفتن و حرکت کشتی بر سطح آب تدبیری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عَلَیْهٰا وَ عَلَی الْفُلْکِ تُحْمَلُونَ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امکان بهره‌وری از موهبت‌های طبیعت، امتنان الهی بر انسان</w:t>
      </w:r>
    </w:p>
    <w:p>
      <w:pPr>
        <w:pStyle w:val="BookText"/>
        <w:rPr/>
      </w:pPr>
      <w:r>
        <w:rPr>
          <w:rFonts w:ascii="Amiri" w:hAnsi="Amiri" w:eastAsia="Amiri" w:cs="Amiri"/>
          <w:color w:val="111111"/>
          <w:sz w:val="28"/>
          <w:sz w:val="28"/>
          <w:szCs w:val="28"/>
          <w:rtl w:val="true"/>
          <w:lang w:bidi="ar-SA"/>
        </w:rPr>
        <w:t xml:space="preserve">فَأَنْشَأْنٰا لَکُمْ بِهِ 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الْفُلْکِ تُحْمَلُونَ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انسان؛ تسخیر؛ حمل و نقل؛ خشکی؛ خلقت؛ دریا؛ شتر؛ کشتی؛ منت؛ نعمت</w:t>
      </w:r>
      <w:bookmarkStart w:id="74" w:name="pg19897_254687"/>
    </w:p>
    <w:p>
      <w:pPr>
        <w:pStyle w:val="Heading3"/>
        <w:numPr>
          <w:ilvl w:val="2"/>
          <w:numId w:val="1"/>
        </w:numPr>
        <w:rPr/>
      </w:pPr>
      <w:bookmarkStart w:id="75" w:name="__RefHeading___Toc1528130_2314609296"/>
      <w:bookmarkStart w:id="76" w:name="_Toc27"/>
      <w:bookmarkEnd w:id="74"/>
      <w:bookmarkEnd w:id="75"/>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23</w:t>
      </w:r>
      <w:r>
        <w:rPr>
          <w:rtl w:val="true"/>
        </w:rPr>
        <w:t>]</w:t>
      </w:r>
      <w:bookmarkEnd w:id="76"/>
    </w:p>
    <w:p>
      <w:pPr>
        <w:pStyle w:val="BookText"/>
        <w:rPr/>
      </w:pPr>
      <w:r>
        <w:rPr>
          <w:rFonts w:ascii="Amiri" w:hAnsi="Amiri" w:eastAsia="Amiri" w:cs="Amiri"/>
          <w:color w:val="111111"/>
          <w:sz w:val="28"/>
          <w:sz w:val="28"/>
          <w:szCs w:val="28"/>
          <w:rtl w:val="true"/>
          <w:lang w:bidi="ar-SA"/>
        </w:rPr>
        <w:t xml:space="preserve">وَ لَقَدْ أَرْسَلْنٰا نُوحاً إِلیٰ قَوْمِهِ فَقٰالَ یٰا قَوْمِ اُعْبُدُوا اَللّٰهَ مٰا لَکُمْ مِنْ إِلٰهٍ غَیْرُهُ أَ 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و همانا، ما نوح را به سوی قومش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خدا را بپرستید که برای شما جز او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تقوا پیشه نمی‌کنید؟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رسولان الهی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أَرْسَلْنٰا نُوحاً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نوح، نخستین فرستادۀ خدا به سوی جامعۀ بشری</w:t>
      </w:r>
    </w:p>
    <w:p>
      <w:pPr>
        <w:pStyle w:val="BookText"/>
        <w:rPr/>
      </w:pPr>
      <w:r>
        <w:rPr>
          <w:rFonts w:ascii="Amiri" w:hAnsi="Amiri" w:eastAsia="Amiri" w:cs="Amiri"/>
          <w:color w:val="111111"/>
          <w:sz w:val="28"/>
          <w:sz w:val="28"/>
          <w:szCs w:val="28"/>
          <w:rtl w:val="true"/>
          <w:lang w:bidi="ar-SA"/>
        </w:rPr>
        <w:t>وَ لَقَدْ أَرْسَلْنٰا نُوحاً إِلیٰ قَوْمِهِ</w:t>
      </w:r>
    </w:p>
    <w:p>
      <w:pPr>
        <w:pStyle w:val="BookText"/>
        <w:rPr/>
      </w:pPr>
      <w:r>
        <w:rPr>
          <w:rFonts w:ascii="IRNazanin" w:hAnsi="IRNazanin" w:eastAsia="IRNazanin"/>
          <w:color w:val="111111"/>
          <w:sz w:val="28"/>
          <w:sz w:val="28"/>
          <w:szCs w:val="28"/>
          <w:rtl w:val="true"/>
          <w:lang w:bidi="fa-IR"/>
        </w:rPr>
        <w:t>با توجه به این‌که در آیات پیشین، بحث با چگونگی خلقت انسان شروع و در ادامۀ آن، به اسرار نهفته در موجودات طبیعت اشاره شده بود، ذکر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فرستادۀ خدا به سوی خلق، می‌تواند رسانندۀ مطلب بالا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قلمرو رسالت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محدود به قوم خودش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أَرْسَلْنٰا نُوحاً إِلیٰ قَوْمِهِ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ارسال رسولان به سوی مردم، نعمتی معنوی در کنار سایر نعمت‌های الهی برای بشر و نمودی دیگر از ربوبیت، تدبیر و نظارت دقیق او بر احوال خلق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کُنّٰا عَنِ الْخَلْقِ غٰافِلِینَ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نُوحاً إِلیٰ قَوْمِهِ</w:t>
      </w:r>
    </w:p>
    <w:p>
      <w:pPr>
        <w:pStyle w:val="BookText"/>
        <w:rPr/>
      </w:pPr>
      <w:r>
        <w:rPr>
          <w:rFonts w:ascii="IRNazanin" w:hAnsi="IRNazanin" w:eastAsia="IRNazanin"/>
          <w:color w:val="111111"/>
          <w:sz w:val="28"/>
          <w:sz w:val="28"/>
          <w:szCs w:val="28"/>
          <w:rtl w:val="true"/>
          <w:lang w:bidi="fa-IR"/>
        </w:rPr>
        <w:t>در آیات پیشین، آوردن تعبیرهایی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نسقیکم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بیان نمونه‌هایی از نعمت‌های مادی خداوند برای بشر و نمودهایی از تدبیر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أَرْسَلْنٰا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نعمت‌ها، بیانگر نعمت معنوی خدا و یادآور نمودی دیگر از ربوبیت و تدبیر و نظارت او بر کار بندگانش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به توحید و پرستش خدای یگانه، نخستین و مهم‌ترین سخن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 خویش</w:t>
      </w:r>
    </w:p>
    <w:p>
      <w:pPr>
        <w:pStyle w:val="BookText"/>
        <w:rPr/>
      </w:pPr>
      <w:r>
        <w:rPr>
          <w:rFonts w:ascii="Amiri" w:hAnsi="Amiri" w:eastAsia="Amiri" w:cs="Amiri"/>
          <w:color w:val="111111"/>
          <w:sz w:val="28"/>
          <w:sz w:val="28"/>
          <w:szCs w:val="28"/>
          <w:rtl w:val="true"/>
          <w:lang w:bidi="ar-SA"/>
        </w:rPr>
        <w:t xml:space="preserve">فَقٰالَ یٰا قَوْمِ اعْبُدُوا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تَتَّقُونَ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 نوح، مردمی شرک پیشه و بت‌پرست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یٰا قَوْمِ اعْبُدُوا اللّٰهَ مٰا لَکُمْ مِنْ إِلٰهٍ غَیْرُهُ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پیامبری مهربان و دلسوز مردم</w:t>
      </w:r>
    </w:p>
    <w:p>
      <w:pPr>
        <w:pStyle w:val="BookText"/>
        <w:rPr/>
      </w:pPr>
      <w:r>
        <w:rPr>
          <w:rFonts w:ascii="Amiri" w:hAnsi="Amiri" w:eastAsia="Amiri" w:cs="Amiri"/>
          <w:color w:val="111111"/>
          <w:sz w:val="28"/>
          <w:sz w:val="28"/>
          <w:szCs w:val="28"/>
          <w:rtl w:val="true"/>
          <w:lang w:bidi="ar-SA"/>
        </w:rPr>
        <w:t>فَقٰالَ یٰا قَوْمِ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خطابی مهرآمیز و از سر دلسوزی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مهربانی و برخورد مشفقانه با مردم،</w:t>
      </w:r>
      <w:bookmarkStart w:id="77" w:name="pg19897_254688"/>
    </w:p>
    <w:p>
      <w:pPr>
        <w:pStyle w:val="BookText"/>
        <w:rPr/>
      </w:pPr>
      <w:bookmarkEnd w:id="77"/>
      <w:r>
        <w:rPr>
          <w:rFonts w:ascii="IRNazanin" w:hAnsi="IRNazanin" w:eastAsia="IRNazanin"/>
          <w:color w:val="111111"/>
          <w:sz w:val="28"/>
          <w:sz w:val="28"/>
          <w:szCs w:val="28"/>
          <w:rtl w:val="true"/>
          <w:lang w:bidi="fa-IR"/>
        </w:rPr>
        <w:t>وظیفه‌ای بر عهدۀ رهبران و مبلغان دینی</w:t>
      </w:r>
    </w:p>
    <w:p>
      <w:pPr>
        <w:pStyle w:val="BookText"/>
        <w:rPr/>
      </w:pPr>
      <w:r>
        <w:rPr>
          <w:rFonts w:ascii="Amiri" w:hAnsi="Amiri" w:eastAsia="Amiri" w:cs="Amiri"/>
          <w:color w:val="111111"/>
          <w:sz w:val="28"/>
          <w:sz w:val="28"/>
          <w:szCs w:val="28"/>
          <w:rtl w:val="true"/>
          <w:lang w:bidi="ar-SA"/>
        </w:rPr>
        <w:t>فَقٰالَ یٰا قَوْمِ اعْبُدُوا اللّٰهَ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تنها معبود سزاوار پرستش</w:t>
      </w:r>
    </w:p>
    <w:p>
      <w:pPr>
        <w:pStyle w:val="BookText"/>
        <w:rPr/>
      </w:pPr>
      <w:r>
        <w:rPr>
          <w:rFonts w:ascii="Amiri" w:hAnsi="Amiri" w:eastAsia="Amiri" w:cs="Amiri"/>
          <w:color w:val="111111"/>
          <w:sz w:val="28"/>
          <w:sz w:val="28"/>
          <w:szCs w:val="28"/>
          <w:rtl w:val="true"/>
          <w:lang w:bidi="ar-SA"/>
        </w:rPr>
        <w:t>مٰا لَکُمْ مِنْ إِلٰهٍ غَیْرُهُ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و پرهیز از شرک، زیربنایی‌ترین اصل عقیدتی و اساس هر تحول معنوی</w:t>
      </w:r>
    </w:p>
    <w:p>
      <w:pPr>
        <w:pStyle w:val="BookText"/>
        <w:rPr/>
      </w:pPr>
      <w:r>
        <w:rPr>
          <w:rFonts w:ascii="Amiri" w:hAnsi="Amiri" w:eastAsia="Amiri" w:cs="Amiri"/>
          <w:color w:val="111111"/>
          <w:sz w:val="28"/>
          <w:sz w:val="28"/>
          <w:szCs w:val="28"/>
          <w:rtl w:val="true"/>
          <w:lang w:bidi="ar-SA"/>
        </w:rPr>
        <w:t>اُعْبُدُوا اللّٰهَ مٰا لَکُمْ مِنْ إِلٰهٍ غَیْرُهُ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پیامد شرک‌ورزی، گرفتار شدن به قهر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لَکُمْ مِنْ إِلٰهٍ غَیْرُهُ أَ فَلاٰ تَتَّقُونَ</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فلا تتقون أن یعذبکم الله ؛ آیا از عذاب قهر خدا نمی ترسید؟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قومش را به عواقب شوم شرک‌ورزی هشدار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لَکُمْ مِنْ إِلٰهٍ غَیْرُهُ أَ فَلاٰ تَتَّقُونَ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گرایش به توحید، نیازمند داشتن تقوا و بیم از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لَکُمْ مِنْ إِلٰهٍ غَیْرُهُ أَ فَلاٰ تَتَّقُونَ</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مٰا لَکُمْ مِنْ إِلٰهٍ غَیْرُهُ</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انبیاء؛ انذار؛ ایمان؛ بت؛ تاریخ؛ تبلیغ؛ ترس؛ تقوا؛ توحید؛ جهان‌بینی؛ رسالت؛ شرک؛ عبادت؛ عذاب؛ قوم نوح؛ مهربانی؛ نبوت؛ نعمت؛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78" w:name="__RefHeading___Toc1528132_2314609296"/>
      <w:bookmarkStart w:id="79" w:name="_Toc28"/>
      <w:bookmarkEnd w:id="78"/>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24</w:t>
      </w:r>
      <w:r>
        <w:rPr>
          <w:rtl w:val="true"/>
        </w:rPr>
        <w:t>]</w:t>
      </w:r>
      <w:bookmarkEnd w:id="79"/>
    </w:p>
    <w:p>
      <w:pPr>
        <w:pStyle w:val="BookText"/>
        <w:rPr/>
      </w:pPr>
      <w:r>
        <w:rPr>
          <w:rFonts w:ascii="Amiri" w:hAnsi="Amiri" w:eastAsia="Amiri" w:cs="Amiri"/>
          <w:color w:val="111111"/>
          <w:sz w:val="28"/>
          <w:sz w:val="28"/>
          <w:szCs w:val="28"/>
          <w:rtl w:val="true"/>
          <w:lang w:bidi="ar-SA"/>
        </w:rPr>
        <w:t xml:space="preserve">فَقٰالَ اَلْمَلَأُ اَلَّذِینَ کَفَرُوا مِنْ قَوْمِهِ مٰا هٰذٰا إِلاّٰ بَشَرٌ مِثْلُکُمْ یُرِیدُ أَنْ یَتَفَضَّلَ عَلَیْکُمْ وَ لَوْ شٰاءَ اَللّٰهُ لَأَنْزَلَ مَلاٰئِکَةً مٰا سَمِعْنٰا بِهٰذٰا فِی آبٰائِنَا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پس اشراف قومش که کافر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 بشری مانند شما نیست که می‌خواهد بر شما برتری جوید، و اگر خدا می‌خواست فرشتگانی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میان پدران نخستین خود چنین چیزی نشنیده‌ایم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 نوح، متشکل از مردم عادی و گروه اشراف</w:t>
      </w:r>
    </w:p>
    <w:p>
      <w:pPr>
        <w:pStyle w:val="BookText"/>
        <w:rPr/>
      </w:pPr>
      <w:r>
        <w:rPr>
          <w:rFonts w:ascii="Amiri" w:hAnsi="Amiri" w:eastAsia="Amiri" w:cs="Amiri"/>
          <w:color w:val="111111"/>
          <w:sz w:val="28"/>
          <w:sz w:val="28"/>
          <w:szCs w:val="28"/>
          <w:rtl w:val="true"/>
          <w:lang w:bidi="ar-SA"/>
        </w:rPr>
        <w:t>فَقٰالَ الْمَلَأُ الَّذِینَ کَفَرُوا مِنْ قَوْمِهِ مٰا هٰذٰا إِلاّٰ بَشَرٌ مِثْلُکُمْ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رؤسا و اشراف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w:t>
      </w:r>
    </w:p>
    <w:p>
      <w:pPr>
        <w:pStyle w:val="BookText"/>
        <w:rPr/>
      </w:pPr>
      <w:r>
        <w:rPr>
          <w:rFonts w:ascii="IRNazanin" w:hAnsi="IRNazanin" w:eastAsia="IRNazanin"/>
          <w:color w:val="111111"/>
          <w:sz w:val="28"/>
          <w:sz w:val="28"/>
          <w:szCs w:val="28"/>
          <w:rtl w:val="true"/>
          <w:lang w:bidi="fa-IR"/>
        </w:rPr>
        <w:t xml:space="preserve">توضیحی است نه احترازی؛ زیرا با توجه به آیۀ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نَرٰاکَ اتَّبَعَکَ إِلاَّ الَّذِینَ هُمْ أَرٰاذِلُنٰا بٰادِیَ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معلوم می‌شود که هیچ یک از اشراف قوم نوح، به وی ایمان نیاورده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پیشگامی اشراف، در موضع‌گیری خصمانه علیه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الْمَلَأُ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إِلاّٰ بَشَرٌ مِثْلُکُمْ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کفرورزی و حق ناپذیری، بارزترین مشخصۀ اشراف قوم نوح</w:t>
      </w:r>
    </w:p>
    <w:p>
      <w:pPr>
        <w:pStyle w:val="BookText"/>
        <w:rPr/>
      </w:pPr>
      <w:r>
        <w:rPr>
          <w:rFonts w:ascii="Amiri" w:hAnsi="Amiri" w:eastAsia="Amiri" w:cs="Amiri"/>
          <w:color w:val="111111"/>
          <w:sz w:val="28"/>
          <w:sz w:val="28"/>
          <w:szCs w:val="28"/>
          <w:rtl w:val="true"/>
          <w:lang w:bidi="ar-SA"/>
        </w:rPr>
        <w:t>فَقٰالَ الْمَلَأُ الَّذِینَ کَفَرُوا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احساس خطر اشراف، از پیام توحیدی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قَوْمِ اعْبُدُوا اللّٰهَ مٰا لَکُمْ مِنْ إِلٰهٍ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الْمَلَأُ الَّذِینَ کَفَرُوا مِنْ قَوْمِهِ مٰا هٰذٰا إِلاّٰ بَشَرٌ مِثْلُکُمْ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اشراف، برای مخدوش ساختن رسالت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تودۀ مردم</w:t>
      </w:r>
    </w:p>
    <w:p>
      <w:pPr>
        <w:pStyle w:val="BookText"/>
        <w:rPr/>
      </w:pPr>
      <w:r>
        <w:rPr>
          <w:rFonts w:ascii="Amiri" w:hAnsi="Amiri" w:eastAsia="Amiri" w:cs="Amiri"/>
          <w:color w:val="111111"/>
          <w:sz w:val="28"/>
          <w:sz w:val="28"/>
          <w:szCs w:val="28"/>
          <w:rtl w:val="true"/>
          <w:lang w:bidi="ar-SA"/>
        </w:rPr>
        <w:t xml:space="preserve">فَقٰالَ الْمَلَأُ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إِلاّٰ بَشَرٌ مِثْلُکُمْ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جنس بشر بودن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دستاویز اشراف کافر در انکار رسالت آن حضرت</w:t>
      </w:r>
    </w:p>
    <w:p>
      <w:pPr>
        <w:pStyle w:val="BookText"/>
        <w:rPr/>
      </w:pPr>
      <w:r>
        <w:rPr>
          <w:rFonts w:ascii="Amiri" w:hAnsi="Amiri" w:eastAsia="Amiri" w:cs="Amiri"/>
          <w:color w:val="111111"/>
          <w:sz w:val="28"/>
          <w:sz w:val="28"/>
          <w:szCs w:val="28"/>
          <w:rtl w:val="true"/>
          <w:lang w:bidi="ar-SA"/>
        </w:rPr>
        <w:t xml:space="preserve">فَقٰالَ الْمَلَأُ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إِلاّٰ بَشَرٌ مِثْلُکُمْ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اشراف قوم نوح، به عدم صلاحیت بشر برای رسالت الهی</w:t>
      </w:r>
    </w:p>
    <w:p>
      <w:pPr>
        <w:pStyle w:val="BookText"/>
        <w:rPr/>
      </w:pPr>
      <w:r>
        <w:rPr>
          <w:rFonts w:ascii="Amiri" w:hAnsi="Amiri" w:eastAsia="Amiri" w:cs="Amiri"/>
          <w:color w:val="111111"/>
          <w:sz w:val="28"/>
          <w:sz w:val="28"/>
          <w:szCs w:val="28"/>
          <w:rtl w:val="true"/>
          <w:lang w:bidi="ar-SA"/>
        </w:rPr>
        <w:t xml:space="preserve">فَقٰالَ الْمَلَأُ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إِلاّٰ بَشَرٌ مِثْلُکُمْ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اشراف کافر،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سلطه جویی و برتری طلبی متهم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 أَنْ یَتَفَضَّلَ عَلَیْکُمْ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معنای خواستن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یَتَفَضَّلَ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معنای برتری جستن است؛ یعنی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می‌خواهد بر شما برتری جوید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فرشتگان، شایستۀ رسالت الهی در بینش اشراف کافر قوم نوح</w:t>
      </w:r>
    </w:p>
    <w:p>
      <w:pPr>
        <w:pStyle w:val="BookText"/>
        <w:rPr/>
      </w:pPr>
      <w:r>
        <w:rPr>
          <w:rFonts w:ascii="Amiri" w:hAnsi="Amiri" w:eastAsia="Amiri" w:cs="Amiri"/>
          <w:color w:val="111111"/>
          <w:sz w:val="28"/>
          <w:sz w:val="28"/>
          <w:szCs w:val="28"/>
          <w:rtl w:val="true"/>
          <w:lang w:bidi="ar-SA"/>
        </w:rPr>
        <w:t>وَ لَوْ شٰاءَ اللّٰهُ لَأَنْزَلَ مَلاٰئِکَةً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خواستن و اراده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إنزال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فرو فرستادن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می‌خواست، قطعاً فرشتگانی فرو می‌فرستاد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مردم عصر نوح به وجود فرشتگان</w:t>
      </w:r>
    </w:p>
    <w:p>
      <w:pPr>
        <w:pStyle w:val="BookText"/>
        <w:rPr/>
      </w:pPr>
      <w:r>
        <w:rPr>
          <w:rFonts w:ascii="Amiri" w:hAnsi="Amiri" w:eastAsia="Amiri" w:cs="Amiri"/>
          <w:color w:val="111111"/>
          <w:sz w:val="28"/>
          <w:sz w:val="28"/>
          <w:szCs w:val="28"/>
          <w:rtl w:val="true"/>
          <w:lang w:bidi="ar-SA"/>
        </w:rPr>
        <w:t>وَ لَوْ شٰاءَ اللّٰهُ لَأَنْزَلَ مَلاٰئِکَةً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بعثت رسولی از میان نسل بشر، پدیده‌ای نو و بی‌سابقه در نظر قوم نوح</w:t>
      </w:r>
    </w:p>
    <w:p>
      <w:pPr>
        <w:pStyle w:val="BookText"/>
        <w:rPr/>
      </w:pPr>
      <w:r>
        <w:rPr>
          <w:rFonts w:ascii="Amiri" w:hAnsi="Amiri" w:eastAsia="Amiri" w:cs="Amiri"/>
          <w:color w:val="111111"/>
          <w:sz w:val="28"/>
          <w:sz w:val="28"/>
          <w:szCs w:val="28"/>
          <w:rtl w:val="true"/>
          <w:lang w:bidi="ar-SA"/>
        </w:rPr>
        <w:t>مٰا سَمِعْنٰا بِهٰذٰا فِی آبٰائِنَا الْأَوَّلِینَ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قرینۀ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اللّٰهُ لَأَنْزَلَ 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دارد به موضوع بعثت رسولی از میان نسل بشر</w:t>
      </w:r>
      <w:r>
        <w:rPr>
          <w:rFonts w:eastAsia="Amiri" w:cs="Amiri" w:ascii="Amiri" w:hAnsi="Amiri"/>
          <w:color w:val="111111"/>
          <w:sz w:val="28"/>
          <w:szCs w:val="28"/>
          <w:rtl w:val="true"/>
          <w:lang w:bidi="ar-SA"/>
        </w:rPr>
        <w:t>.</w:t>
      </w:r>
      <w:bookmarkStart w:id="80" w:name="pg19897_254690"/>
    </w:p>
    <w:p>
      <w:pPr>
        <w:pStyle w:val="BookText"/>
        <w:rPr/>
      </w:pPr>
      <w:bookmarkEnd w:id="80"/>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اتکای قوم نوح، تنها به آرا و اندیشه‌های پدران و نیاکان خویش</w:t>
      </w:r>
    </w:p>
    <w:p>
      <w:pPr>
        <w:pStyle w:val="BookText"/>
        <w:rPr/>
      </w:pPr>
      <w:r>
        <w:rPr>
          <w:rFonts w:ascii="Amiri" w:hAnsi="Amiri" w:eastAsia="Amiri" w:cs="Amiri"/>
          <w:color w:val="111111"/>
          <w:sz w:val="28"/>
          <w:sz w:val="28"/>
          <w:szCs w:val="28"/>
          <w:rtl w:val="true"/>
          <w:lang w:bidi="ar-SA"/>
        </w:rPr>
        <w:t>مٰا سَمِعْنٰا بِهٰذٰا فِی آبٰائِنَا الْأَوَّلِینَ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تعصب و تقلید کورکورانه از نیاکان و فرهنگ ملی، مانع از شناخت درست حقایق و ره‌یابی به آن</w:t>
      </w:r>
    </w:p>
    <w:p>
      <w:pPr>
        <w:pStyle w:val="BookText"/>
        <w:rPr/>
      </w:pPr>
      <w:r>
        <w:rPr>
          <w:rFonts w:ascii="Amiri" w:hAnsi="Amiri" w:eastAsia="Amiri" w:cs="Amiri"/>
          <w:color w:val="111111"/>
          <w:sz w:val="28"/>
          <w:sz w:val="28"/>
          <w:szCs w:val="28"/>
          <w:rtl w:val="true"/>
          <w:lang w:bidi="ar-SA"/>
        </w:rPr>
        <w:t>مٰا سَمِعْنٰا بِهٰذٰا فِی آبٰائِنَا الْأَوَّلِینَ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اشراف مرتجع قوم نوح، مدافع وضع موجود و مخالف دگرگونی و تحول</w:t>
      </w:r>
    </w:p>
    <w:p>
      <w:pPr>
        <w:pStyle w:val="BookText"/>
        <w:rPr/>
      </w:pPr>
      <w:r>
        <w:rPr>
          <w:rFonts w:ascii="Amiri" w:hAnsi="Amiri" w:eastAsia="Amiri" w:cs="Amiri"/>
          <w:color w:val="111111"/>
          <w:sz w:val="28"/>
          <w:sz w:val="28"/>
          <w:szCs w:val="28"/>
          <w:rtl w:val="true"/>
          <w:lang w:bidi="ar-SA"/>
        </w:rPr>
        <w:t xml:space="preserve">فَقٰالَ الْمَلَأُ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 بِهٰذٰا فِی آبٰائِنَا الْأَوَّلِینَ</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قومه علانیة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ولد قابیل فإنّهم کذّبوه 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سَمِعْنٰا بِهٰذٰا فِی آبٰائِنَا الْأَوَّلِینَ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خود را در میان قوم خویش آشکارا بیان کرد؛ اما فرزندان قابیل،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تکذیب کردند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سَمِعْنٰا بِهٰذٰا فِی آبٰائِنَا الْأَوَّلِینَ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ارتجاع؛ اشراف؛ افترا؛ اللّه؛ بشر؛ بهانه جویی؛ تقلید؛ تکذیب؛ حق؛ حمیت؛ دشمنی؛ سلطه؛ شناخت؛ قوم نوح؛ کفر؛ ملائکه؛ نبوت؛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نیاکان؛ هدایت</w:t>
      </w:r>
    </w:p>
    <w:p>
      <w:pPr>
        <w:pStyle w:val="Heading3"/>
        <w:numPr>
          <w:ilvl w:val="2"/>
          <w:numId w:val="1"/>
        </w:numPr>
        <w:rPr/>
      </w:pPr>
      <w:bookmarkStart w:id="81" w:name="__RefHeading___Toc1528134_2314609296"/>
      <w:bookmarkStart w:id="82" w:name="_Toc29"/>
      <w:bookmarkEnd w:id="81"/>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25</w:t>
      </w:r>
      <w:r>
        <w:rPr>
          <w:rtl w:val="true"/>
        </w:rPr>
        <w:t>]</w:t>
      </w:r>
      <w:bookmarkEnd w:id="82"/>
    </w:p>
    <w:p>
      <w:pPr>
        <w:pStyle w:val="BookText"/>
        <w:rPr/>
      </w:pPr>
      <w:r>
        <w:rPr>
          <w:rFonts w:ascii="Amiri" w:hAnsi="Amiri" w:eastAsia="Amiri" w:cs="Amiri"/>
          <w:color w:val="111111"/>
          <w:sz w:val="28"/>
          <w:sz w:val="28"/>
          <w:szCs w:val="28"/>
          <w:rtl w:val="true"/>
          <w:lang w:bidi="ar-SA"/>
        </w:rPr>
        <w:t xml:space="preserve">إِنْ هُوَ إِلاّٰ رَجُلٌ بِهِ جِنَّةٌ فَتَرَبَّصُوا بِهِ حَتّٰی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او نیست جز مردی که دچار نوعی جنون است، پس تا چندی در انتظارش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یا سالم شود و یا بمیرد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متهم شدن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سوی اشراف قومش، به نوعی دیوانگی و جنون</w:t>
      </w:r>
    </w:p>
    <w:p>
      <w:pPr>
        <w:pStyle w:val="BookText"/>
        <w:rPr/>
      </w:pPr>
      <w:r>
        <w:rPr>
          <w:rFonts w:ascii="Amiri" w:hAnsi="Amiri" w:eastAsia="Amiri" w:cs="Amiri"/>
          <w:color w:val="111111"/>
          <w:sz w:val="28"/>
          <w:sz w:val="28"/>
          <w:szCs w:val="28"/>
          <w:rtl w:val="true"/>
          <w:lang w:bidi="ar-SA"/>
        </w:rPr>
        <w:t xml:space="preserve">فَقٰالَ الْمَلَأُ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رَجُلٌ بِهِ جِنَّةٌ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مای نافیه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هو إلا رجل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نکره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تنویع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او گرفتار نوعی دیوانگی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فَتَرَبَّصُوا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حلول چیزی را برای کسی، انتظار کشیدن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تبلیغ اشراف، مبنی بر دست برداشتن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دعوت خود با گذشت زمان و بهبود یافتنش</w:t>
      </w:r>
    </w:p>
    <w:p>
      <w:pPr>
        <w:pStyle w:val="BookText"/>
        <w:rPr/>
      </w:pPr>
      <w:r>
        <w:rPr>
          <w:rFonts w:ascii="Amiri" w:hAnsi="Amiri" w:eastAsia="Amiri" w:cs="Amiri"/>
          <w:color w:val="111111"/>
          <w:sz w:val="28"/>
          <w:sz w:val="28"/>
          <w:szCs w:val="28"/>
          <w:rtl w:val="true"/>
          <w:lang w:bidi="ar-SA"/>
        </w:rPr>
        <w:t>بِهِ جِنَّةٌ فَتَرَبَّصُوا بِهِ حَتّٰی حِینٍ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 نهادن و بی‌اعتنایی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آخرین چاره‌اندیشی اشراف کافر در</w:t>
      </w:r>
      <w:bookmarkStart w:id="83" w:name="pg19897_254691"/>
    </w:p>
    <w:p>
      <w:pPr>
        <w:pStyle w:val="BookText"/>
        <w:rPr/>
      </w:pPr>
      <w:bookmarkEnd w:id="83"/>
      <w:r>
        <w:rPr>
          <w:rFonts w:ascii="IRNazanin" w:hAnsi="IRNazanin" w:eastAsia="IRNazanin"/>
          <w:color w:val="111111"/>
          <w:sz w:val="28"/>
          <w:sz w:val="28"/>
          <w:szCs w:val="28"/>
          <w:rtl w:val="true"/>
          <w:lang w:bidi="fa-IR"/>
        </w:rPr>
        <w:t>مبارزه با آن حضرت</w:t>
      </w:r>
    </w:p>
    <w:p>
      <w:pPr>
        <w:pStyle w:val="BookText"/>
        <w:rPr/>
      </w:pPr>
      <w:r>
        <w:rPr>
          <w:rFonts w:ascii="Amiri" w:hAnsi="Amiri" w:eastAsia="Amiri" w:cs="Amiri"/>
          <w:color w:val="111111"/>
          <w:sz w:val="28"/>
          <w:sz w:val="28"/>
          <w:szCs w:val="28"/>
          <w:rtl w:val="true"/>
          <w:lang w:bidi="ar-SA"/>
        </w:rPr>
        <w:t xml:space="preserve">فَقٰالَ الْمَلَأُ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رَجُلٌ بِهِ جِنَّةٌ فَتَرَبَّصُوا بِهِ حَتّٰی حِینٍ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اشراف؛ افترا؛ تبلیغ؛ جنون؛ قصه درقرآن؛ قوم‌نوح؛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84" w:name="__RefHeading___Toc1528136_2314609296"/>
      <w:bookmarkStart w:id="85" w:name="_Toc30"/>
      <w:bookmarkEnd w:id="84"/>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26</w:t>
      </w:r>
      <w:r>
        <w:rPr>
          <w:rtl w:val="true"/>
        </w:rPr>
        <w:t>]</w:t>
      </w:r>
      <w:bookmarkEnd w:id="85"/>
    </w:p>
    <w:p>
      <w:pPr>
        <w:pStyle w:val="BookText"/>
        <w:rPr/>
      </w:pPr>
      <w:r>
        <w:rPr>
          <w:rFonts w:ascii="Amiri" w:hAnsi="Amiri" w:eastAsia="Amiri" w:cs="Amiri"/>
          <w:color w:val="111111"/>
          <w:sz w:val="28"/>
          <w:sz w:val="28"/>
          <w:szCs w:val="28"/>
          <w:rtl w:val="true"/>
          <w:lang w:bidi="ar-SA"/>
        </w:rPr>
        <w:t xml:space="preserve">قٰالَ رَبِّ اُنْصُرْنِی بِمٰا 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در برابر تکذیب آنان یاری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التجای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پروردگار، پس از ناامیدی از تأثیر تبلیغاتش در مردم</w:t>
      </w:r>
    </w:p>
    <w:p>
      <w:pPr>
        <w:pStyle w:val="BookText"/>
        <w:rPr/>
      </w:pPr>
      <w:r>
        <w:rPr>
          <w:rFonts w:ascii="Amiri" w:hAnsi="Amiri" w:eastAsia="Amiri" w:cs="Amiri"/>
          <w:color w:val="111111"/>
          <w:sz w:val="28"/>
          <w:sz w:val="28"/>
          <w:szCs w:val="28"/>
          <w:rtl w:val="true"/>
          <w:lang w:bidi="ar-SA"/>
        </w:rPr>
        <w:t>قٰالَ رَبِّ انْصُرْنِی بِمٰا کَذَّبُونِ</w:t>
      </w:r>
    </w:p>
    <w:p>
      <w:pPr>
        <w:pStyle w:val="BookText"/>
        <w:rPr/>
      </w:pPr>
      <w:r>
        <w:rPr>
          <w:rFonts w:ascii="IRNazanin" w:hAnsi="IRNazanin" w:eastAsia="IRNazanin"/>
          <w:color w:val="111111"/>
          <w:sz w:val="28"/>
          <w:sz w:val="28"/>
          <w:szCs w:val="28"/>
          <w:rtl w:val="true"/>
          <w:lang w:bidi="fa-IR"/>
        </w:rPr>
        <w:t xml:space="preserve">در این آیه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و تقدیر آن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بعد ما یئس من إیمانهم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کَذَّبُونِ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سببیه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مصدریه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کَذَّبُونِ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 تأویل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تکذیبهم إیّای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تقاضامند یاری خدا در برابر تکذیب‌گری‌های قومش</w:t>
      </w:r>
    </w:p>
    <w:p>
      <w:pPr>
        <w:pStyle w:val="BookText"/>
        <w:rPr/>
      </w:pPr>
      <w:r>
        <w:rPr>
          <w:rFonts w:ascii="Amiri" w:hAnsi="Amiri" w:eastAsia="Amiri" w:cs="Amiri"/>
          <w:color w:val="111111"/>
          <w:sz w:val="28"/>
          <w:sz w:val="28"/>
          <w:szCs w:val="28"/>
          <w:rtl w:val="true"/>
          <w:lang w:bidi="ar-SA"/>
        </w:rPr>
        <w:t>قٰالَ رَبِّ انْصُرْنِی بِمٰا کَذَّبُونِ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ربوبیت خدای یگانه، مستلزم بردن نیازها به درگاه او</w:t>
      </w:r>
    </w:p>
    <w:p>
      <w:pPr>
        <w:pStyle w:val="BookText"/>
        <w:rPr/>
      </w:pPr>
      <w:r>
        <w:rPr>
          <w:rFonts w:ascii="Amiri" w:hAnsi="Amiri" w:eastAsia="Amiri" w:cs="Amiri"/>
          <w:color w:val="111111"/>
          <w:sz w:val="28"/>
          <w:sz w:val="28"/>
          <w:szCs w:val="28"/>
          <w:rtl w:val="true"/>
          <w:lang w:bidi="ar-SA"/>
        </w:rPr>
        <w:t>قٰالَ رَبِّ انْصُرْنِی بِمٰا کَذَّبُونِ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التجای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پروردگار، برای نزول عذاب بر تکذیب‌گران آن حضرت</w:t>
      </w:r>
    </w:p>
    <w:p>
      <w:pPr>
        <w:pStyle w:val="BookText"/>
        <w:rPr/>
      </w:pPr>
      <w:r>
        <w:rPr>
          <w:rFonts w:ascii="Amiri" w:hAnsi="Amiri" w:eastAsia="Amiri" w:cs="Amiri"/>
          <w:color w:val="111111"/>
          <w:sz w:val="28"/>
          <w:sz w:val="28"/>
          <w:szCs w:val="28"/>
          <w:rtl w:val="true"/>
          <w:lang w:bidi="ar-SA"/>
        </w:rPr>
        <w:t>قٰالَ رَبِّ انْصُرْنِی بِمٰا کَذَّبُونِ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برای آلیت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عاید آن محذوف خواهد بود؛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انصرنی بالذی کذبونی به ؛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همان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دروغش پنداشتند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تکذیبم کردند، یاری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 قبلی مردم به عذاب استیصال، از سوی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انْصُرْنِی بِمٰا کَذَّبُونِ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هشدار عذاب را جدّی نگرفتند و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دروغ‌گویی متهم ساختند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انْصُرْنِی بِمٰا کَذَّبُونِ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قٰالَ رَبِّ انْصُرْنِی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استدراج؛ افترا؛ اللّه؛ امید؛ انذار؛ تکذیب؛ دروغ؛ دعا؛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عذاب؛ قصه در قرآن؛ قوم نوح؛ نصرت؛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86" w:name="pg19897_254692"/>
    </w:p>
    <w:p>
      <w:pPr>
        <w:pStyle w:val="Heading3"/>
        <w:numPr>
          <w:ilvl w:val="2"/>
          <w:numId w:val="1"/>
        </w:numPr>
        <w:rPr/>
      </w:pPr>
      <w:bookmarkStart w:id="87" w:name="__RefHeading___Toc1528138_2314609296"/>
      <w:bookmarkStart w:id="88" w:name="_Toc31"/>
      <w:bookmarkEnd w:id="86"/>
      <w:bookmarkEnd w:id="87"/>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27</w:t>
      </w:r>
      <w:r>
        <w:rPr>
          <w:rtl w:val="true"/>
        </w:rPr>
        <w:t>]</w:t>
      </w:r>
      <w:bookmarkEnd w:id="88"/>
    </w:p>
    <w:p>
      <w:pPr>
        <w:pStyle w:val="BookText"/>
        <w:rPr/>
      </w:pPr>
      <w:r>
        <w:rPr>
          <w:rFonts w:ascii="Amiri" w:hAnsi="Amiri" w:eastAsia="Amiri" w:cs="Amiri"/>
          <w:color w:val="111111"/>
          <w:sz w:val="28"/>
          <w:sz w:val="28"/>
          <w:szCs w:val="28"/>
          <w:rtl w:val="true"/>
          <w:lang w:bidi="ar-SA"/>
        </w:rPr>
        <w:t xml:space="preserve">فَأَوْحَیْنٰا إِلَیْهِ أَنِ اِصْنَعِ اَلْفُلْکَ بِأَعْیُنِنٰا وَ وَحْیِنٰا فَإِذٰا جٰاءَ أَمْرُنٰا وَ فٰارَ اَلتَّنُّورُ فَاسْلُکْ فِیهٰا مِنْ کُلٍّ زَوْجَیْنِ اِثْنَیْنِ وَ أَهْلَکَ إِلاّٰ مَنْ سَبَقَ عَلَیْهِ اَلْقَوْلُ مِنْهُمْ وَ لاٰ تُخٰاطِبْنِی فِی اَلَّذِینَ ظَلَمُوا إِنَّهُمْ مُغْرَقُونَ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 xml:space="preserve">پس به او وحی کردیم که زیر نظر ما و به وحی ما کشتی بساز، و چون فرمان ما در رسید و آن تنور فَوَران کرد، از هر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نر و یک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خانواده‌ات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کسانی از آنان که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کشتی کن، و دربارۀ کسانی که ستم کرده‌اند با من گفت وگو مکن، زیرا آنها غرق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 دعای‌نوح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نصرت‌خواهی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w:t>
      </w:r>
    </w:p>
    <w:p>
      <w:pPr>
        <w:pStyle w:val="BookText"/>
        <w:rPr/>
      </w:pPr>
      <w:r>
        <w:rPr>
          <w:rFonts w:ascii="Amiri" w:hAnsi="Amiri" w:eastAsia="Amiri" w:cs="Amiri"/>
          <w:color w:val="111111"/>
          <w:sz w:val="28"/>
          <w:sz w:val="28"/>
          <w:szCs w:val="28"/>
          <w:rtl w:val="true"/>
          <w:lang w:bidi="ar-SA"/>
        </w:rPr>
        <w:t xml:space="preserve">قٰالَ رَبِّ انْصُرْنِی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فَأَوْحَیْنٰا إِلَیْهِ أَنِ اصْنَعِ الْفُلْکَ بِأَعْیُنِنٰا وَ وَحْیِنٰا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وحی الهی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ساختن کشتی</w:t>
      </w:r>
    </w:p>
    <w:p>
      <w:pPr>
        <w:pStyle w:val="BookText"/>
        <w:rPr/>
      </w:pPr>
      <w:r>
        <w:rPr>
          <w:rFonts w:ascii="Amiri" w:hAnsi="Amiri" w:eastAsia="Amiri" w:cs="Amiri"/>
          <w:color w:val="111111"/>
          <w:sz w:val="28"/>
          <w:sz w:val="28"/>
          <w:szCs w:val="28"/>
          <w:rtl w:val="true"/>
          <w:lang w:bidi="ar-SA"/>
        </w:rPr>
        <w:t>فَأَوْحَیْنٰا إِلَیْهِ أَنِ اصْنَعِ الْفُلْکَ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ساختن کشتی تحت نظارت و هدایت خداوند</w:t>
      </w:r>
    </w:p>
    <w:p>
      <w:pPr>
        <w:pStyle w:val="BookText"/>
        <w:rPr/>
      </w:pPr>
      <w:r>
        <w:rPr>
          <w:rFonts w:ascii="Amiri" w:hAnsi="Amiri" w:eastAsia="Amiri" w:cs="Amiri"/>
          <w:color w:val="111111"/>
          <w:sz w:val="28"/>
          <w:sz w:val="28"/>
          <w:szCs w:val="28"/>
          <w:rtl w:val="true"/>
          <w:lang w:bidi="ar-SA"/>
        </w:rPr>
        <w:t>أَنِ اصْنَعِ الْفُلْکَ بِأَعْیُنِنٰا وَ وَحْیِنٰا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 و تبلیغ، آمیخته به یکدیگر در زندگی پیامبران</w:t>
      </w:r>
    </w:p>
    <w:p>
      <w:pPr>
        <w:pStyle w:val="BookText"/>
        <w:rPr/>
      </w:pPr>
      <w:r>
        <w:rPr>
          <w:rFonts w:ascii="Amiri" w:hAnsi="Amiri" w:eastAsia="Amiri" w:cs="Amiri"/>
          <w:color w:val="111111"/>
          <w:sz w:val="28"/>
          <w:sz w:val="28"/>
          <w:szCs w:val="28"/>
          <w:rtl w:val="true"/>
          <w:lang w:bidi="ar-SA"/>
        </w:rPr>
        <w:t>أَنِ اصْنَعِ الْفُلْکَ بِأَعْیُنِنٰا وَ وَحْیِنٰا</w:t>
      </w:r>
    </w:p>
    <w:p>
      <w:pPr>
        <w:pStyle w:val="BookText"/>
        <w:rPr/>
      </w:pPr>
      <w:r>
        <w:rPr>
          <w:rFonts w:ascii="IRNazanin" w:hAnsi="IRNazanin" w:eastAsia="IRNazanin"/>
          <w:color w:val="111111"/>
          <w:sz w:val="28"/>
          <w:sz w:val="28"/>
          <w:szCs w:val="28"/>
          <w:rtl w:val="true"/>
          <w:lang w:bidi="fa-IR"/>
        </w:rPr>
        <w:t>برداشت یاد شده، با توجه به این نکته است که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مأمور ساختن کشتی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طوفان نوح، به امر و ارادۀ الهی بود، نه یک رخداد طبیعی</w:t>
      </w:r>
    </w:p>
    <w:p>
      <w:pPr>
        <w:pStyle w:val="BookText"/>
        <w:rPr/>
      </w:pPr>
      <w:r>
        <w:rPr>
          <w:rFonts w:ascii="Amiri" w:hAnsi="Amiri" w:eastAsia="Amiri" w:cs="Amiri"/>
          <w:color w:val="111111"/>
          <w:sz w:val="28"/>
          <w:sz w:val="28"/>
          <w:szCs w:val="28"/>
          <w:rtl w:val="true"/>
          <w:lang w:bidi="ar-SA"/>
        </w:rPr>
        <w:t xml:space="preserve">فَإِذٰا جٰاءَ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 زَوْجَیْنِ اثْنَیْنِ</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رسیدن عذاب طوفان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تنور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أَسْئَلَکَ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ادخال و وارد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یعنی، دو رأس که هر یک جفت دیگری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نر و یک ماده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تأکید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مضاف‌الیه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w:t>
      </w:r>
    </w:p>
    <w:p>
      <w:pPr>
        <w:pStyle w:val="BookText"/>
        <w:rPr/>
      </w:pP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فرمان ما در رسید و آب از تنور فوران کرد، از هر حیوانی دو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نر و یکی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خانواده‌ات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آن کسی که حکم عذاب، پیش از این بر او صادر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کشتی وارد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فوران آب از تنور، نشان صدور فرمان خدا و شروع طوفان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جٰاءَ أَمْرُنٰا وَ فٰارَ التَّنُّورُ</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 التَّنُّورُ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عطف تفسیری است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أَمْرُنٰا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تنوری که فوران آب از آن نشانۀ در رسیدن عذاب بر قوم نوح بود از پیش تعیین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جٰاءَ أَمْرُنٰا وَ فٰارَ التَّنُّورُ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عهد ذهنی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 آن تنور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جای دادن حیوانات و مؤمنان خاندانش در کشتی، با ظهور اولین نشانه‌های طوفان</w:t>
      </w:r>
    </w:p>
    <w:p>
      <w:pPr>
        <w:pStyle w:val="BookText"/>
        <w:rPr/>
      </w:pPr>
      <w:r>
        <w:rPr>
          <w:rFonts w:ascii="Amiri" w:hAnsi="Amiri" w:eastAsia="Amiri" w:cs="Amiri"/>
          <w:color w:val="111111"/>
          <w:sz w:val="28"/>
          <w:sz w:val="28"/>
          <w:szCs w:val="28"/>
          <w:rtl w:val="true"/>
          <w:lang w:bidi="ar-SA"/>
        </w:rPr>
        <w:t xml:space="preserve">فَإِذٰا جٰاءَ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فَاسْلُکْ فِیهٰا مِنْ کُلٍّ زَوْجَیْنِ اثْنَیْنِ وَ أَهْلَکَ إِلاّٰ مَنْ سَبَقَ عَلَیْهِ الْقَوْلُ مِنْهُمْ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 دستور الهی می‌بایست از هر حیوان، تنها یک نر و یک ماده را وارد کشتی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فَاسْلُکْ فِیهٰا مِنْ کُلٍّ زَوْجَیْنِ اثْنَیْنِ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طوفان نوح، منطقۀ بسیار گسترده‌ای از آن سرزمین را فراگرفته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فَاسْلُکْ فِیهٰا مِنْ کُلٍّ زَوْجَیْنِ اثْنَیْنِ</w:t>
      </w:r>
    </w:p>
    <w:p>
      <w:pPr>
        <w:pStyle w:val="BookText"/>
        <w:rPr/>
      </w:pPr>
      <w:r>
        <w:rPr>
          <w:rFonts w:ascii="IRNazanin" w:hAnsi="IRNazanin" w:eastAsia="IRNazanin"/>
          <w:color w:val="111111"/>
          <w:sz w:val="28"/>
          <w:sz w:val="28"/>
          <w:szCs w:val="28"/>
          <w:rtl w:val="true"/>
          <w:lang w:bidi="fa-IR"/>
        </w:rPr>
        <w:t xml:space="preserve">جای دادن یک جفت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نر و یک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حیوان در کشتی، برای این بود که آنان پس از آرامش طوفان، بتوانند با پرورش و زاد و ولد آنها، نیازمندی‌های خود را برطرف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می‌دهد که گستردگی طوفان در آن سرزمین، به قدری بود که به دست آوردن حیوانات مورد نیاز، پس از فرونشستن آب، برای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بازماندگان، میسور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کشتی نوح، ظرفیت بیش از یک جفت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نر و یک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حیوان مورد نیاز را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فَاسْلُکْ فِیهٰا مِنْ کُلٍّ زَوْجَیْنِ اثْنَیْنِ</w:t>
      </w:r>
    </w:p>
    <w:p>
      <w:pPr>
        <w:pStyle w:val="BookText"/>
        <w:rPr/>
      </w:pPr>
      <w:r>
        <w:rPr>
          <w:rFonts w:ascii="IRNazanin" w:hAnsi="IRNazanin" w:eastAsia="IRNazanin"/>
          <w:color w:val="111111"/>
          <w:sz w:val="28"/>
          <w:sz w:val="28"/>
          <w:szCs w:val="28"/>
          <w:rtl w:val="true"/>
          <w:lang w:bidi="fa-IR"/>
        </w:rPr>
        <w:t xml:space="preserve">تأکید خداوند بر این‌که از هر حیوان تنها یک نر و یک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کشتی جای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زَوْجَیْنِ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مطلب فوق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فرد یا افراد کافر، در میان خاندان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فَاسْلُکْ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سَبَقَ عَلَیْهِ الْقَوْلُ مِنْهُمْ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خویشاوندی با پیامبران، نمی‌تواند مایۀ مصونیت از کیفر الهی گردد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فَاسْلُکْ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سَبَقَ عَلَیْهِ الْقَوْلُ مِنْهُمْ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ایمان، ملاک امتیاز انسان‌ها در بینش الهی</w:t>
      </w:r>
    </w:p>
    <w:p>
      <w:pPr>
        <w:pStyle w:val="BookText"/>
        <w:rPr/>
      </w:pPr>
      <w:r>
        <w:rPr>
          <w:rFonts w:ascii="Amiri" w:hAnsi="Amiri" w:eastAsia="Amiri" w:cs="Amiri"/>
          <w:color w:val="111111"/>
          <w:sz w:val="28"/>
          <w:sz w:val="28"/>
          <w:szCs w:val="28"/>
          <w:rtl w:val="true"/>
          <w:lang w:bidi="ar-SA"/>
        </w:rPr>
        <w:t xml:space="preserve">إِلاّٰ مَنْ سَبَقَ عَلَیْهِ الْقَوْلُ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مُغْرَقُونَ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نزول عذاب بر کافران، طبق برنامه و گزینش دقیق قبلی خداوند</w:t>
      </w:r>
    </w:p>
    <w:p>
      <w:pPr>
        <w:pStyle w:val="BookText"/>
        <w:rPr/>
      </w:pPr>
      <w:r>
        <w:rPr>
          <w:rFonts w:ascii="Amiri" w:hAnsi="Amiri" w:eastAsia="Amiri" w:cs="Amiri"/>
          <w:color w:val="111111"/>
          <w:sz w:val="28"/>
          <w:sz w:val="28"/>
          <w:szCs w:val="28"/>
          <w:rtl w:val="true"/>
          <w:lang w:bidi="ar-SA"/>
        </w:rPr>
        <w:t>إِلاّٰ مَنْ سَبَقَ عَلَیْهِ الْقَوْلُ مِنْهُمْ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وساطت برای نجات ظالمان از عذاب طوفان، نهی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تُخٰاطِبْنِی فِی الَّذِینَ ظَلَمُوا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 حق‌ناپذیری و تکذیب پیامبران، ظلمی است هلاکت‌بار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الْمَلَأُ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تُخٰاطِبْنِی فِی الَّذِینَ ظَلَمُوا إِنَّهُمْ مُغْرَقُونَ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 و کیفر الهی، ره‌آورد عملکرد خود انسان‌ها</w:t>
      </w:r>
    </w:p>
    <w:p>
      <w:pPr>
        <w:pStyle w:val="BookText"/>
        <w:rPr/>
      </w:pPr>
      <w:r>
        <w:rPr>
          <w:rFonts w:ascii="Amiri" w:hAnsi="Amiri" w:eastAsia="Amiri" w:cs="Amiri"/>
          <w:color w:val="111111"/>
          <w:sz w:val="28"/>
          <w:sz w:val="28"/>
          <w:szCs w:val="28"/>
          <w:rtl w:val="true"/>
          <w:lang w:bidi="ar-SA"/>
        </w:rPr>
        <w:t>وَ لاٰ تُخٰاطِبْنِی فِی الَّذِینَ ظَلَمُوا إِنَّهُمْ مُغْرَقُونَ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به علیت دارد؛ یعنی،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ستمشان محکوم به عذاب طوفان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شریعة نوح أن یُعْبَد اللّه بالتّوحید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فَلَبِثَ فِیهِمْ أَلْفَ سَنَةٍ إِلاّٰ خَمْسِینَ عٰاماً یدعوهم سرا و علانیة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اللّه عزّوجلّ إلیه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لَنْ یُؤْمِنَ مِنْ قَوْمِکَ إِلاّٰ مَنْ قَدْ آمَنَ فَلاٰ تَبْتَئِسْ بِمٰا کٰانُوا یَفْعَلُونَ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فلذٰلک قال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یَلِدُوا إِلاّٰ فٰاجِراً کَفّٰاراً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 اللّه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اصْنَعِ الْفُلْکَ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نوح آن بود که خدا به یکتایی پرستش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قوم خویش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توقف کرد و آنها را آشکار و پنهان به خدا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وحی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لَنْ یُؤْمِنَ مِنْ قَوْمِکَ إِلاّٰ مَنْ قَدْ آمَنَ فَلاٰ تَبْتَئِسْ بِمٰا کٰانُوا یَفْعَلُونَ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خاطر نوح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یَلِدُوا إِلاّٰ فٰاجِراً کَفّٰاراً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نوح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اصْنَعِ الْفُلْکَ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اللّه؛ امر الهی؛ انبیاء؛ ایمان؛ تبلیغ؛ تکذیب؛ تکلیف؛ تنور؛ توحید؛ حق؛ حیوان؛ خانواده؛ خویشاوندی؛دلداری؛ سخن؛ شرک؛ شریعت؛ شفاعت؛ طوفان؛ ظلم؛ عذاب؛ عمل؛ غرق؛ قصه در قرآن؛ قوم نوح؛ کشتی؛ کفر؛ کیفر؛ نصرت؛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نهی؛ وحی؛ هدایت</w:t>
      </w:r>
      <w:bookmarkStart w:id="89" w:name="pg19897_254695"/>
    </w:p>
    <w:p>
      <w:pPr>
        <w:pStyle w:val="Heading3"/>
        <w:numPr>
          <w:ilvl w:val="2"/>
          <w:numId w:val="1"/>
        </w:numPr>
        <w:rPr/>
      </w:pPr>
      <w:bookmarkStart w:id="90" w:name="__RefHeading___Toc1528140_2314609296"/>
      <w:bookmarkStart w:id="91" w:name="_Toc32"/>
      <w:bookmarkEnd w:id="89"/>
      <w:bookmarkEnd w:id="90"/>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28</w:t>
      </w:r>
      <w:r>
        <w:rPr>
          <w:rtl w:val="true"/>
        </w:rPr>
        <w:t>]</w:t>
      </w:r>
      <w:bookmarkEnd w:id="91"/>
    </w:p>
    <w:p>
      <w:pPr>
        <w:pStyle w:val="BookText"/>
        <w:rPr/>
      </w:pPr>
      <w:r>
        <w:rPr>
          <w:rFonts w:ascii="Amiri" w:hAnsi="Amiri" w:eastAsia="Amiri" w:cs="Amiri"/>
          <w:color w:val="111111"/>
          <w:sz w:val="28"/>
          <w:sz w:val="28"/>
          <w:szCs w:val="28"/>
          <w:rtl w:val="true"/>
          <w:lang w:bidi="ar-SA"/>
        </w:rPr>
        <w:t xml:space="preserve">فَإِذَا اِسْتَوَیْتَ أَنْتَ وَ مَنْ مَعَکَ عَلَی اَلْفُلْکِ فَقُلِ اَلْحَمْدُ لِلّٰهِ اَلَّذِی نَجّٰانٰا مِنَ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پس هنگامی که تو و کسانی که با تواَند بر کشتی سوار شدید،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 را که ما را از این قوم ستمکار نجات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آوردن به حمد و ستایش الهی، پس از استقرار در کشتی، رهنمود خداوند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اسْتَوَیْتَ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الْحَمْدُ 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قرار گرفتن و استقرار یافتن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استقرار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همراه او در کشتی، پس از جای دادن حیوانات و خاندانش در آن</w:t>
      </w:r>
    </w:p>
    <w:p>
      <w:pPr>
        <w:pStyle w:val="BookText"/>
        <w:rPr/>
      </w:pPr>
      <w:r>
        <w:rPr>
          <w:rFonts w:ascii="Amiri" w:hAnsi="Amiri" w:eastAsia="Amiri" w:cs="Amiri"/>
          <w:color w:val="111111"/>
          <w:sz w:val="28"/>
          <w:sz w:val="28"/>
          <w:szCs w:val="28"/>
          <w:rtl w:val="true"/>
          <w:lang w:bidi="ar-SA"/>
        </w:rPr>
        <w:t xml:space="preserve">فَاسْلُکْ فِیهٰا مِنْ کُلٍّ زَوْجَیْنِ اثْنَیْنِ وَ أَهْلَکَ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اسْتَوَیْتَ أَنْتَ وَ مَنْ مَعَکَ عَلَی الْفُلْکِ</w:t>
      </w:r>
    </w:p>
    <w:p>
      <w:pPr>
        <w:pStyle w:val="BookText"/>
        <w:rPr/>
      </w:pPr>
      <w:r>
        <w:rPr>
          <w:rFonts w:ascii="IRNazanin" w:hAnsi="IRNazanin" w:eastAsia="IRNazanin"/>
          <w:color w:val="111111"/>
          <w:sz w:val="28"/>
          <w:sz w:val="28"/>
          <w:szCs w:val="28"/>
          <w:rtl w:val="true"/>
          <w:lang w:bidi="fa-IR"/>
        </w:rPr>
        <w:t xml:space="preserve">از تفریع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اسْتَوَیْتَ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آیۀ قبل، استفاده می‌شود که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حیوانات و خاندانش را در کشتی جای داد و آن‌گاه خود و یارانش بر آن سوار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داخل کشتی نوح، محل استقرار حیوانات و خاندان وی و عرشۀ آن محل استقرار او و پیروانش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فَاسْلُکْ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اسْتَوَیْتَ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الْفُلْکِ</w:t>
      </w:r>
    </w:p>
    <w:p>
      <w:pPr>
        <w:pStyle w:val="BookText"/>
        <w:rPr/>
      </w:pPr>
      <w:r>
        <w:rPr>
          <w:rFonts w:ascii="IRNazanin" w:hAnsi="IRNazanin" w:eastAsia="IRNazanin"/>
          <w:color w:val="111111"/>
          <w:sz w:val="28"/>
          <w:sz w:val="28"/>
          <w:szCs w:val="28"/>
          <w:rtl w:val="true"/>
          <w:lang w:bidi="fa-IR"/>
        </w:rPr>
        <w:t xml:space="preserve">برداشت یاد شده، با توجه به عبارت‌های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فَاسْلُکْ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کشتی وارد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اسْتَوَیْتَ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کشتی استقرار یافتی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دست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نجات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و همراهان او از شر ستمگران، به ارادۀ خداوند</w:t>
      </w:r>
    </w:p>
    <w:p>
      <w:pPr>
        <w:pStyle w:val="BookText"/>
        <w:rPr/>
      </w:pPr>
      <w:r>
        <w:rPr>
          <w:rFonts w:ascii="Amiri" w:hAnsi="Amiri" w:eastAsia="Amiri" w:cs="Amiri"/>
          <w:color w:val="111111"/>
          <w:sz w:val="28"/>
          <w:sz w:val="28"/>
          <w:szCs w:val="28"/>
          <w:rtl w:val="true"/>
          <w:lang w:bidi="ar-SA"/>
        </w:rPr>
        <w:t>فَقُلِ الْحَمْدُ لِلّٰهِ الَّذِی نَجّٰانٰا مِنَ الْقَوْمِ الظّٰالِمِینَ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لزوم‌حمد وستایش خدا وسپاس‌گزاری به درگاه او، پس از رهایی از مشکلات</w:t>
      </w:r>
    </w:p>
    <w:p>
      <w:pPr>
        <w:pStyle w:val="BookText"/>
        <w:rPr/>
      </w:pPr>
      <w:r>
        <w:rPr>
          <w:rFonts w:ascii="Amiri" w:hAnsi="Amiri" w:eastAsia="Amiri" w:cs="Amiri"/>
          <w:color w:val="111111"/>
          <w:sz w:val="28"/>
          <w:sz w:val="28"/>
          <w:szCs w:val="28"/>
          <w:rtl w:val="true"/>
          <w:lang w:bidi="ar-SA"/>
        </w:rPr>
        <w:t xml:space="preserve">فَإِذَا اسْتَوَیْتَ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الْحَمْدُ لِلّٰهِ الَّذِی نَجّٰانٰا مِنَ الْقَوْمِ الظّٰالِمِینَ</w:t>
      </w:r>
    </w:p>
    <w:p>
      <w:pPr>
        <w:pStyle w:val="BookText"/>
        <w:rPr/>
      </w:pPr>
      <w:r>
        <w:rPr>
          <w:rFonts w:ascii="IRNazanin" w:hAnsi="IRNazanin" w:eastAsia="IRNazanin"/>
          <w:color w:val="111111"/>
          <w:sz w:val="28"/>
          <w:sz w:val="28"/>
          <w:szCs w:val="28"/>
          <w:rtl w:val="true"/>
          <w:lang w:bidi="fa-IR"/>
        </w:rPr>
        <w:t xml:space="preserve">با توجه به این‌که ستایش خدا، پس از رهایی از مشکلات، به منظور سپاس‌گزاری به درگاه او انجام می‌گیرد،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از آن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دربردارندۀ شکر و سپاس‌گزاری نیز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مؤمنان در بین کافران و ظالمان، بلایی سخت و رهایی از آن لطفی بزرگ و الهی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 الْحَمْدُ لِلّٰهِ الَّذِی نَجّٰانٰا مِنَ الْقَوْمِ الظّٰالِمِینَ</w:t>
      </w:r>
      <w:bookmarkStart w:id="92" w:name="pg19897_254696"/>
    </w:p>
    <w:p>
      <w:pPr>
        <w:pStyle w:val="BookText"/>
        <w:rPr/>
      </w:pPr>
      <w:bookmarkEnd w:id="92"/>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بارز و محوری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مدیریت نظام مادی و معنوی مؤمنان قوم خویش</w:t>
      </w:r>
    </w:p>
    <w:p>
      <w:pPr>
        <w:pStyle w:val="BookText"/>
        <w:rPr/>
      </w:pPr>
      <w:r>
        <w:rPr>
          <w:rFonts w:ascii="Amiri" w:hAnsi="Amiri" w:eastAsia="Amiri" w:cs="Amiri"/>
          <w:color w:val="111111"/>
          <w:sz w:val="28"/>
          <w:sz w:val="28"/>
          <w:szCs w:val="28"/>
          <w:rtl w:val="true"/>
          <w:lang w:bidi="ar-SA"/>
        </w:rPr>
        <w:t xml:space="preserve">اِصْنَعِ الْفُلْکَ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فَاسْلُکْ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اسْتَوَیْتَ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الْحَمْدُ لِلّٰهِ</w:t>
      </w:r>
    </w:p>
    <w:p>
      <w:pPr>
        <w:pStyle w:val="BookText"/>
        <w:rPr/>
      </w:pPr>
      <w:r>
        <w:rPr>
          <w:rFonts w:ascii="IRNazanin" w:hAnsi="IRNazanin" w:eastAsia="IRNazanin"/>
          <w:color w:val="111111"/>
          <w:sz w:val="28"/>
          <w:sz w:val="28"/>
          <w:szCs w:val="28"/>
          <w:rtl w:val="true"/>
          <w:lang w:bidi="fa-IR"/>
        </w:rPr>
        <w:t>برداشت فوق، با توجه به این نکته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ساختن کشتی و سوار شدن و استقرار در آن، تنها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الهی است و قوم او طفیلی اویند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همۀ ستایش‌ها، از آنِ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 الْحَمْدُ 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تعریف جنس و مفید استغراق می‌باشد؛ یعنی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حمد 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خدا،سرچشمۀ همۀ کمال‌ها وزیبایی‌ها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 الْحَمْدُ لِلّٰهِ</w:t>
      </w:r>
    </w:p>
    <w:p>
      <w:pPr>
        <w:pStyle w:val="BookText"/>
        <w:rPr/>
      </w:pPr>
      <w:r>
        <w:rPr>
          <w:rFonts w:ascii="IRNazanin" w:hAnsi="IRNazanin" w:eastAsia="IRNazanin"/>
          <w:color w:val="111111"/>
          <w:sz w:val="28"/>
          <w:sz w:val="28"/>
          <w:szCs w:val="28"/>
          <w:rtl w:val="true"/>
          <w:lang w:bidi="fa-IR"/>
        </w:rPr>
        <w:t xml:space="preserve">ستایش در برابر کمال‌ها و زیبایی‌ها انجام می‌گیرد و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همۀ ستایش‌ها از آن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نتیجه می‌گیریم که خدا، منشأ همۀ کمالات و زیبایی‌ها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 نوح، مردمی ظالم و ستم‌پیشه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 الْحَمْدُ لِلّٰهِ الَّذِی نَجّٰانٰا مِنَ الْقَوْمِ الظّٰالِمِینَ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گرفتار ظلم و بیدادگری قوم خویش</w:t>
      </w:r>
    </w:p>
    <w:p>
      <w:pPr>
        <w:pStyle w:val="BookText"/>
        <w:rPr/>
      </w:pPr>
      <w:r>
        <w:rPr>
          <w:rFonts w:ascii="Amiri" w:hAnsi="Amiri" w:eastAsia="Amiri" w:cs="Amiri"/>
          <w:color w:val="111111"/>
          <w:sz w:val="28"/>
          <w:sz w:val="28"/>
          <w:szCs w:val="28"/>
          <w:rtl w:val="true"/>
          <w:lang w:bidi="ar-SA"/>
        </w:rPr>
        <w:t>فَقُلِ الْحَمْدُ لِلّٰهِ الَّذِی نَجّٰانٰا مِنَ الْقَوْمِ الظّٰالِمِینَ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گرفتار شدن به خشم و قهر الهی، فرجام کار ستم پیشگان</w:t>
      </w:r>
    </w:p>
    <w:p>
      <w:pPr>
        <w:pStyle w:val="BookText"/>
        <w:rPr/>
      </w:pPr>
      <w:r>
        <w:rPr>
          <w:rFonts w:ascii="Amiri" w:hAnsi="Amiri" w:eastAsia="Amiri" w:cs="Amiri"/>
          <w:color w:val="111111"/>
          <w:sz w:val="28"/>
          <w:sz w:val="28"/>
          <w:szCs w:val="28"/>
          <w:rtl w:val="true"/>
          <w:lang w:bidi="ar-SA"/>
        </w:rPr>
        <w:t>فَقُلِ الْحَمْدُ لِلّٰهِ الَّذِی نَجّٰانٰا مِنَ الْقَوْمِ الظّٰالِمِینَ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شدت خشم الهی، نسبت به قوم ستم‌پیشۀ نوح</w:t>
      </w:r>
    </w:p>
    <w:p>
      <w:pPr>
        <w:pStyle w:val="BookText"/>
        <w:rPr/>
      </w:pPr>
      <w:r>
        <w:rPr>
          <w:rFonts w:ascii="Amiri" w:hAnsi="Amiri" w:eastAsia="Amiri" w:cs="Amiri"/>
          <w:color w:val="111111"/>
          <w:sz w:val="28"/>
          <w:sz w:val="28"/>
          <w:szCs w:val="28"/>
          <w:rtl w:val="true"/>
          <w:lang w:bidi="ar-SA"/>
        </w:rPr>
        <w:t xml:space="preserve">وَ لاٰ تُخٰاطِبْنِی فِی الَّذِینَ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اسْتَوَیْتَ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الْحَمْدُ لِلّٰهِ</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امامت؛ ایمان؛ تاریخ؛ حمد؛ حیوان؛ خانواده؛ زیبایی؛ سختی؛ شکر؛ ظلم؛ غضب؛ قصه در قرآن؛ قوم نوح؛ کشتی؛ مغضوبان؛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93" w:name="__RefHeading___Toc1528142_2314609296"/>
      <w:bookmarkStart w:id="94" w:name="_Toc33"/>
      <w:bookmarkEnd w:id="93"/>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29</w:t>
      </w:r>
      <w:r>
        <w:rPr>
          <w:rtl w:val="true"/>
        </w:rPr>
        <w:t>]</w:t>
      </w:r>
      <w:bookmarkEnd w:id="94"/>
    </w:p>
    <w:p>
      <w:pPr>
        <w:pStyle w:val="BookText"/>
        <w:rPr/>
      </w:pPr>
      <w:r>
        <w:rPr>
          <w:rFonts w:ascii="Amiri" w:hAnsi="Amiri" w:eastAsia="Amiri" w:cs="Amiri"/>
          <w:color w:val="111111"/>
          <w:sz w:val="28"/>
          <w:sz w:val="28"/>
          <w:szCs w:val="28"/>
          <w:rtl w:val="true"/>
          <w:lang w:bidi="ar-SA"/>
        </w:rPr>
        <w:t xml:space="preserve">وَ قُلْ رَبِّ أَنْزِلْنِی مُنْزَلاً مُبٰارَکاً وَ أَنْتَ خَیْرُ اَلْمُنْزِلِینَ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در مکانی مبارک فرود آور که تو بهترینِ فرود آورندگانی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آوردن به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استقرار یافتن در کشتی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درخواست فرود آمدن در جایی پر برکت، رهنمود دیگر خداوند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اسْتَوَیْتَ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أَنْزِلْنِی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خَیْرُ الْمُنْزِلِینَ</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لفظی میان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 و تربیت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 جا معنای وصفی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می‌تواند مصدر میمی به معنای إنزال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نیز می‌تواند اسم مکان به معنای منزلگاه و مهمان‌سرا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التجا به‌مقام ربوبیت وپروردگاری خدا به هنگام دعا و عرض نیاز</w:t>
      </w:r>
    </w:p>
    <w:p>
      <w:pPr>
        <w:pStyle w:val="BookText"/>
        <w:rPr/>
      </w:pPr>
      <w:r>
        <w:rPr>
          <w:rFonts w:ascii="Amiri" w:hAnsi="Amiri" w:eastAsia="Amiri" w:cs="Amiri"/>
          <w:color w:val="111111"/>
          <w:sz w:val="28"/>
          <w:sz w:val="28"/>
          <w:szCs w:val="28"/>
          <w:rtl w:val="true"/>
          <w:lang w:bidi="ar-SA"/>
        </w:rPr>
        <w:t>وَ قُلْ رَبِّ أَنْزِلْنِی مُنْزَلاً مُبٰارَکاً</w:t>
      </w:r>
    </w:p>
    <w:p>
      <w:pPr>
        <w:pStyle w:val="BookText"/>
        <w:rPr/>
      </w:pPr>
      <w:r>
        <w:rPr>
          <w:rFonts w:ascii="IRNazanin" w:hAnsi="IRNazanin" w:eastAsia="IRNazanin"/>
          <w:color w:val="111111"/>
          <w:sz w:val="28"/>
          <w:sz w:val="28"/>
          <w:szCs w:val="28"/>
          <w:rtl w:val="true"/>
          <w:lang w:bidi="fa-IR"/>
        </w:rPr>
        <w:t xml:space="preserve">به کارگیری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عرض حاجت به جای کلمات دیگر، می‌تواند بیانگر برداشت فوق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ثنا و ستایش خدا در دعا، با ذکر صفاتی مطابق و متناسب با درخواست و عرض نیاز، امری پسندیده</w:t>
      </w:r>
    </w:p>
    <w:p>
      <w:pPr>
        <w:pStyle w:val="BookText"/>
        <w:rPr/>
      </w:pPr>
      <w:r>
        <w:rPr>
          <w:rFonts w:ascii="Amiri" w:hAnsi="Amiri" w:eastAsia="Amiri" w:cs="Amiri"/>
          <w:color w:val="111111"/>
          <w:sz w:val="28"/>
          <w:sz w:val="28"/>
          <w:szCs w:val="28"/>
          <w:rtl w:val="true"/>
          <w:lang w:bidi="ar-SA"/>
        </w:rPr>
        <w:t>وَ قُلْ رَبِّ أَنْزِلْنِی مُنْزَلاً مُبٰارَکاً وَ أَنْتَ خَیْرُ الْمُنْزِلِینَ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کنایه از سرزمینی است که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فرود آمدن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خَیْرُ الْمُنْزِلِینَ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بهترین میزبانان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دعا و متناسب با عرض نیاز، بیانگر مطلب بالا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پروردگار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رَبِّ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فرود آمدن کشتی نوح، در محلی غیر از محل زندگی نخستین او</w:t>
      </w:r>
    </w:p>
    <w:p>
      <w:pPr>
        <w:pStyle w:val="BookText"/>
        <w:rPr/>
      </w:pPr>
      <w:r>
        <w:rPr>
          <w:rFonts w:ascii="Amiri" w:hAnsi="Amiri" w:eastAsia="Amiri" w:cs="Amiri"/>
          <w:color w:val="111111"/>
          <w:sz w:val="28"/>
          <w:sz w:val="28"/>
          <w:szCs w:val="28"/>
          <w:rtl w:val="true"/>
          <w:lang w:bidi="ar-SA"/>
        </w:rPr>
        <w:t>وَ قُلْ رَبِّ أَنْزِلْنِی مُنْزَلاً مُبٰارَکاً</w:t>
      </w:r>
    </w:p>
    <w:p>
      <w:pPr>
        <w:pStyle w:val="BookText"/>
        <w:rPr/>
      </w:pPr>
      <w:r>
        <w:rPr>
          <w:rFonts w:ascii="IRNazanin" w:hAnsi="IRNazanin" w:eastAsia="IRNazanin"/>
          <w:color w:val="111111"/>
          <w:sz w:val="28"/>
          <w:sz w:val="28"/>
          <w:szCs w:val="28"/>
          <w:rtl w:val="true"/>
          <w:lang w:bidi="fa-IR"/>
        </w:rPr>
        <w:t xml:space="preserve">همان طور که در برداشت پیشین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اسم مکان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درخواست فرود آمدن در یک جای پربرکت، بیانگر تغییر مکان و مفید برداشت فوق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تعلیم روش دعا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w:t>
      </w:r>
    </w:p>
    <w:p>
      <w:pPr>
        <w:pStyle w:val="BookText"/>
        <w:rPr/>
      </w:pPr>
      <w:r>
        <w:rPr>
          <w:rFonts w:ascii="Amiri" w:hAnsi="Amiri" w:eastAsia="Amiri" w:cs="Amiri"/>
          <w:color w:val="111111"/>
          <w:sz w:val="28"/>
          <w:sz w:val="28"/>
          <w:szCs w:val="28"/>
          <w:rtl w:val="true"/>
          <w:lang w:bidi="ar-SA"/>
        </w:rPr>
        <w:t xml:space="preserve">فَقُلِ 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رَبِّ أَنْزِلْنِی مُنْزَلاً مُبٰارَکاً وَ أَنْتَ خَیْرُ الْمُنْزِلِینَ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ناخدای حقیقی کشتی نوح</w:t>
      </w:r>
    </w:p>
    <w:p>
      <w:pPr>
        <w:pStyle w:val="BookText"/>
        <w:rPr/>
      </w:pPr>
      <w:r>
        <w:rPr>
          <w:rFonts w:ascii="Amiri" w:hAnsi="Amiri" w:eastAsia="Amiri" w:cs="Amiri"/>
          <w:color w:val="111111"/>
          <w:sz w:val="28"/>
          <w:sz w:val="28"/>
          <w:szCs w:val="28"/>
          <w:rtl w:val="true"/>
          <w:lang w:bidi="ar-SA"/>
        </w:rPr>
        <w:t>وَ قُلْ رَبِّ أَنْزِلْنِی مُنْزَلاً مُبٰارَکاً وَ أَنْتَ خَیْرُ الْمُنْزِلِینَ</w:t>
      </w:r>
    </w:p>
    <w:p>
      <w:pPr>
        <w:pStyle w:val="BookText"/>
        <w:rPr/>
      </w:pPr>
      <w:r>
        <w:rPr>
          <w:rFonts w:ascii="IRNazanin" w:hAnsi="IRNazanin" w:eastAsia="IRNazanin"/>
          <w:color w:val="111111"/>
          <w:sz w:val="28"/>
          <w:sz w:val="28"/>
          <w:szCs w:val="28"/>
          <w:rtl w:val="true"/>
          <w:lang w:bidi="fa-IR"/>
        </w:rPr>
        <w:t>این‌که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جایی پر خیر و برکات فرود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می‌رساند که در واقع سکاندار آن کشتی خدا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 ضیافتگاه الهی برای انسان‌ها</w:t>
      </w:r>
    </w:p>
    <w:p>
      <w:pPr>
        <w:pStyle w:val="BookText"/>
        <w:rPr/>
      </w:pPr>
      <w:r>
        <w:rPr>
          <w:rFonts w:ascii="Amiri" w:hAnsi="Amiri" w:eastAsia="Amiri" w:cs="Amiri"/>
          <w:color w:val="111111"/>
          <w:sz w:val="28"/>
          <w:sz w:val="28"/>
          <w:szCs w:val="28"/>
          <w:rtl w:val="true"/>
          <w:lang w:bidi="ar-SA"/>
        </w:rPr>
        <w:t>وَ قُلْ رَبِّ أَنْزِلْنِی مُنْزَلاً مُبٰارَکاً</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مُنْزَلاً مُبٰارَکاً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سرزمینی پر خیر و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سرزمین‌ها، مفید برداشت فوق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انسان‌ها، میهمان خدا در زمین و خدا میزبان آنان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 رَبِّ أَنْزِلْنِی مُنْزَلاً مُبٰارَکاً</w:t>
      </w:r>
      <w:bookmarkStart w:id="95" w:name="pg19897_254698"/>
    </w:p>
    <w:p>
      <w:pPr>
        <w:pStyle w:val="BookText"/>
        <w:rPr/>
      </w:pPr>
      <w:bookmarkEnd w:id="95"/>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خدا،بهترین میزبان ومهمان‌نواز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 خَیْرُ الْمُنْزِلِینَ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مهمان نوازی، خصلتی نیکو و خلقی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 خَیْرُ الْمُنْزِلِینَ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 و صفات؛ اللّه؛ انسان؛ برکت؛ جهان‌بینی؛ حمد؛ دعا؛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زمین؛ عمل؛ قصه در قرآن؛کشتی؛ مهمانی؛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96" w:name="__RefHeading___Toc1528144_2314609296"/>
      <w:bookmarkStart w:id="97" w:name="_Toc34"/>
      <w:bookmarkEnd w:id="96"/>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30</w:t>
      </w:r>
      <w:r>
        <w:rPr>
          <w:rtl w:val="true"/>
        </w:rPr>
        <w:t>]</w:t>
      </w:r>
      <w:bookmarkEnd w:id="97"/>
    </w:p>
    <w:p>
      <w:pPr>
        <w:pStyle w:val="BookText"/>
        <w:rPr/>
      </w:pPr>
      <w:r>
        <w:rPr>
          <w:rFonts w:ascii="Amiri" w:hAnsi="Amiri" w:eastAsia="Amiri" w:cs="Amiri"/>
          <w:color w:val="111111"/>
          <w:sz w:val="28"/>
          <w:sz w:val="28"/>
          <w:szCs w:val="28"/>
          <w:rtl w:val="true"/>
          <w:lang w:bidi="ar-SA"/>
        </w:rPr>
        <w:t xml:space="preserve">إِنَّ فِی ذٰلِکَ لَآیٰاتٍ وَ إِنْ کُنّٰا لَمُبْتَلِینَ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 xml:space="preserve">بی‌تردید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قطعاً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او، آینۀ عبرتی است برای دیگران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مراد از آن، نشانه‌های عبرت‌آموز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درس‌های بسیار، برای عبرت‌آموزی در سرگذشت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قومش</w:t>
      </w:r>
    </w:p>
    <w:p>
      <w:pPr>
        <w:pStyle w:val="BookText"/>
        <w:rPr/>
      </w:pPr>
      <w:r>
        <w:rPr>
          <w:rFonts w:ascii="Amiri" w:hAnsi="Amiri" w:eastAsia="Amiri" w:cs="Amiri"/>
          <w:color w:val="111111"/>
          <w:sz w:val="28"/>
          <w:sz w:val="28"/>
          <w:szCs w:val="28"/>
          <w:rtl w:val="true"/>
          <w:lang w:bidi="ar-SA"/>
        </w:rPr>
        <w:t>إِنَّ فِی ذٰلِکَ لَآیٰاتٍ</w:t>
      </w:r>
    </w:p>
    <w:p>
      <w:pPr>
        <w:pStyle w:val="BookText"/>
        <w:rPr/>
      </w:pPr>
      <w:r>
        <w:rPr>
          <w:rFonts w:ascii="IRNazanin" w:hAnsi="IRNazanin" w:eastAsia="IRNazanin"/>
          <w:color w:val="111111"/>
          <w:sz w:val="28"/>
          <w:sz w:val="28"/>
          <w:szCs w:val="28"/>
          <w:rtl w:val="true"/>
          <w:lang w:bidi="fa-IR"/>
        </w:rPr>
        <w:t xml:space="preserve">برداشت یاد شده از جمع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درس‌آموزی از سرگذشت قوم نوح</w:t>
      </w:r>
    </w:p>
    <w:p>
      <w:pPr>
        <w:pStyle w:val="BookText"/>
        <w:rPr/>
      </w:pPr>
      <w:r>
        <w:rPr>
          <w:rFonts w:ascii="Amiri" w:hAnsi="Amiri" w:eastAsia="Amiri" w:cs="Amiri"/>
          <w:color w:val="111111"/>
          <w:sz w:val="28"/>
          <w:sz w:val="28"/>
          <w:szCs w:val="28"/>
          <w:rtl w:val="true"/>
          <w:lang w:bidi="ar-SA"/>
        </w:rPr>
        <w:t>إِنَّ فِی ذٰلِکَ لَآیٰاتٍ</w:t>
      </w:r>
    </w:p>
    <w:p>
      <w:pPr>
        <w:pStyle w:val="BookText"/>
        <w:rPr/>
      </w:pPr>
      <w:r>
        <w:rPr>
          <w:rFonts w:ascii="IRNazanin" w:hAnsi="IRNazanin" w:eastAsia="IRNazanin"/>
          <w:color w:val="111111"/>
          <w:sz w:val="28"/>
          <w:sz w:val="28"/>
          <w:szCs w:val="28"/>
          <w:rtl w:val="true"/>
          <w:lang w:bidi="fa-IR"/>
        </w:rPr>
        <w:t xml:space="preserve">مؤکد شدن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ترغیبی از سوی خدا به مطالعۀ سرگذشت قوم نوح، برای درس‌آموزی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 قوم نوح، دارای نشانه‌هایی روشن بر قدرت الهی در کیفر کافران و نصرت مؤمنان</w:t>
      </w:r>
    </w:p>
    <w:p>
      <w:pPr>
        <w:pStyle w:val="BookText"/>
        <w:rPr/>
      </w:pPr>
      <w:r>
        <w:rPr>
          <w:rFonts w:ascii="Amiri" w:hAnsi="Amiri" w:eastAsia="Amiri" w:cs="Amiri"/>
          <w:color w:val="111111"/>
          <w:sz w:val="28"/>
          <w:sz w:val="28"/>
          <w:szCs w:val="28"/>
          <w:rtl w:val="true"/>
          <w:lang w:bidi="ar-SA"/>
        </w:rPr>
        <w:t xml:space="preserve">قٰالَ رَبِّ انْصُرْنِی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لَآیٰاتٍ</w:t>
      </w:r>
    </w:p>
    <w:p>
      <w:pPr>
        <w:pStyle w:val="BookText"/>
        <w:rPr/>
      </w:pPr>
      <w:r>
        <w:rPr>
          <w:rFonts w:ascii="IRNazanin" w:hAnsi="IRNazanin" w:eastAsia="IRNazanin"/>
          <w:color w:val="111111"/>
          <w:sz w:val="28"/>
          <w:sz w:val="28"/>
          <w:szCs w:val="28"/>
          <w:rtl w:val="true"/>
          <w:lang w:bidi="fa-IR"/>
        </w:rPr>
        <w:t>با توجه به ظهور قدرت خدا در طوفان نوح و غرق شدن کافران و مشرکان و نیز ظهور نصرت الهی نسبت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همراهان او،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ذٰلِکَ 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بیانگر برداشت فوق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منبعی برای درس‌آموزی و عبرت‌گیری</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فِی ذٰلِکَ لَآیٰاتٍ وَ إِنْ کُنّٰا لَمُبْتَلِینَ</w:t>
      </w:r>
      <w:bookmarkStart w:id="98" w:name="pg19897_254699"/>
    </w:p>
    <w:p>
      <w:pPr>
        <w:pStyle w:val="BookText"/>
        <w:rPr/>
      </w:pPr>
      <w:bookmarkEnd w:id="98"/>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آزمایش آدمیان، سنت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کُنّٰا لَمُبْتَلِینَ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إبتلاء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لَمُبْتَلِینَ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معنای امتحان و آزمایش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تکیه بر اسم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بیانگر ثبوت صفت در موصوف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آن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مفید استمرار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برداشت فوق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 قوم نوح، نمودی از آزمایش الهی</w:t>
      </w:r>
    </w:p>
    <w:p>
      <w:pPr>
        <w:pStyle w:val="BookText"/>
        <w:rPr/>
      </w:pPr>
      <w:r>
        <w:rPr>
          <w:rFonts w:ascii="Amiri" w:hAnsi="Amiri" w:eastAsia="Amiri" w:cs="Amiri"/>
          <w:color w:val="111111"/>
          <w:sz w:val="28"/>
          <w:sz w:val="28"/>
          <w:szCs w:val="28"/>
          <w:rtl w:val="true"/>
          <w:lang w:bidi="ar-SA"/>
        </w:rPr>
        <w:t>إِنَّ فِی ذٰلِکَ لَآیٰاتٍ وَ إِنْ کُنّٰا لَمُبْتَلِینَ</w:t>
      </w:r>
    </w:p>
    <w:p>
      <w:pPr>
        <w:pStyle w:val="BookText"/>
        <w:rPr/>
      </w:pPr>
      <w:r>
        <w:rPr>
          <w:rFonts w:ascii="IRNazanin" w:hAnsi="IRNazanin" w:eastAsia="IRNazanin"/>
          <w:color w:val="111111"/>
          <w:sz w:val="28"/>
          <w:sz w:val="28"/>
          <w:szCs w:val="28"/>
          <w:rtl w:val="true"/>
          <w:lang w:bidi="fa-IR"/>
        </w:rPr>
        <w:t xml:space="preserve">ذکر سنت آزمون بعد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ذٰلِکَ 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سرگذشت قوم نوح، یکی از مصداق‌های آزمون الهی و نمودی از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استمرار آزمایش الهی با بعثت پیامبران، پس از نوح</w:t>
      </w:r>
    </w:p>
    <w:p>
      <w:pPr>
        <w:pStyle w:val="BookText"/>
        <w:rPr/>
      </w:pPr>
      <w:r>
        <w:rPr>
          <w:rFonts w:ascii="Amiri" w:hAnsi="Amiri" w:eastAsia="Amiri" w:cs="Amiri"/>
          <w:color w:val="111111"/>
          <w:sz w:val="28"/>
          <w:sz w:val="28"/>
          <w:szCs w:val="28"/>
          <w:rtl w:val="true"/>
          <w:lang w:bidi="ar-SA"/>
        </w:rPr>
        <w:t>إِنَّ فِی ذٰلِکَ لَآیٰاتٍ وَ إِنْ کُنّٰا لَمُبْتَلِینَ</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کُنّٰا لَمُبْتَلِینَ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 اجمالی سرگذشت اقوام پس از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فرازهای بعد، بیان تفصیلی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اللّه؛ امتحان؛ انبیاء؛ انسان؛ ایمان؛ تاریخ؛ رسالت؛ سنتهای خدا؛ شناخت؛ عبرت؛ قصه در قرآن؛ قوم نوح؛ کفر؛ کیفر؛ نصرت؛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99" w:name="__RefHeading___Toc1528146_2314609296"/>
      <w:bookmarkStart w:id="100" w:name="_Toc35"/>
      <w:bookmarkEnd w:id="99"/>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31</w:t>
      </w:r>
      <w:r>
        <w:rPr>
          <w:rtl w:val="true"/>
        </w:rPr>
        <w:t>]</w:t>
      </w:r>
      <w:bookmarkEnd w:id="100"/>
    </w:p>
    <w:p>
      <w:pPr>
        <w:pStyle w:val="BookText"/>
        <w:rPr/>
      </w:pPr>
      <w:r>
        <w:rPr>
          <w:rFonts w:ascii="Amiri" w:hAnsi="Amiri" w:eastAsia="Amiri" w:cs="Amiri"/>
          <w:color w:val="111111"/>
          <w:sz w:val="28"/>
          <w:sz w:val="28"/>
          <w:szCs w:val="28"/>
          <w:rtl w:val="true"/>
          <w:lang w:bidi="ar-SA"/>
        </w:rPr>
        <w:t xml:space="preserve">ثُمَّ أَنْشَأْنٰا مِنْ بَعْدِهِمْ قَرْناً 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سپس، بعد از آنان نسلی دیگر به وجود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شکل‌گیری جامعه‌ای جدید پس از طوفان نوح</w:t>
      </w:r>
    </w:p>
    <w:p>
      <w:pPr>
        <w:pStyle w:val="BookText"/>
        <w:rPr/>
      </w:pPr>
      <w:r>
        <w:rPr>
          <w:rFonts w:ascii="Amiri" w:hAnsi="Amiri" w:eastAsia="Amiri" w:cs="Amiri"/>
          <w:color w:val="111111"/>
          <w:sz w:val="28"/>
          <w:sz w:val="28"/>
          <w:szCs w:val="28"/>
          <w:rtl w:val="true"/>
          <w:lang w:bidi="ar-SA"/>
        </w:rPr>
        <w:t>ثُمَّ أَنْشَأْنٰا مِنْ بَعْدِهِمْ قَرْناً آخَرِینَ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أَنْشَأْنٰا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پدید آوردن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نوح بازمی‌گردد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مجموعه‌ای از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کنار هم زندگی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فاصلۀ زمانی میان طوفان نوح و شکل‌گیری جامعۀ جدید</w:t>
      </w:r>
    </w:p>
    <w:p>
      <w:pPr>
        <w:pStyle w:val="BookText"/>
        <w:rPr/>
      </w:pPr>
      <w:r>
        <w:rPr>
          <w:rFonts w:ascii="Amiri" w:hAnsi="Amiri" w:eastAsia="Amiri" w:cs="Amiri"/>
          <w:color w:val="111111"/>
          <w:sz w:val="28"/>
          <w:sz w:val="28"/>
          <w:szCs w:val="28"/>
          <w:rtl w:val="true"/>
          <w:lang w:bidi="ar-SA"/>
        </w:rPr>
        <w:t>ثُمَّ أَنْشَأْنٰا مِنْ بَعْدِهِمْ قَرْناً آخَرِینَ</w:t>
      </w:r>
    </w:p>
    <w:p>
      <w:pPr>
        <w:pStyle w:val="BookText"/>
        <w:rPr/>
      </w:pPr>
      <w:r>
        <w:rPr>
          <w:rFonts w:ascii="IRNazanin" w:hAnsi="IRNazanin" w:eastAsia="IRNazanin"/>
          <w:color w:val="111111"/>
          <w:sz w:val="28"/>
          <w:sz w:val="28"/>
          <w:szCs w:val="28"/>
          <w:rtl w:val="true"/>
          <w:lang w:bidi="fa-IR"/>
        </w:rPr>
        <w:t xml:space="preserve">برداشت یاد شده، با توجه به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برای فاصلۀ زمانی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حاکمیت ارادۀ خدا، در شکل‌گیری و نیز نابودی جوامع بشری</w:t>
      </w:r>
    </w:p>
    <w:p>
      <w:pPr>
        <w:pStyle w:val="BookText"/>
        <w:rPr/>
      </w:pPr>
      <w:r>
        <w:rPr>
          <w:rFonts w:ascii="Amiri" w:hAnsi="Amiri" w:eastAsia="Amiri" w:cs="Amiri"/>
          <w:color w:val="111111"/>
          <w:sz w:val="28"/>
          <w:sz w:val="28"/>
          <w:szCs w:val="28"/>
          <w:rtl w:val="true"/>
          <w:lang w:bidi="ar-SA"/>
        </w:rPr>
        <w:t>ثُمَّ أَنْشَأْنٰا مِنْ بَعْدِهِمْ قَرْناً آخَرِینَ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جامعۀ شکل‌گرفته پس از طوفان نوح</w:t>
      </w:r>
      <w:bookmarkStart w:id="101" w:name="pg19897_254700"/>
    </w:p>
    <w:p>
      <w:pPr>
        <w:pStyle w:val="BookText"/>
        <w:rPr/>
      </w:pPr>
      <w:bookmarkEnd w:id="101"/>
      <w:r>
        <w:rPr>
          <w:rFonts w:ascii="Amiri" w:hAnsi="Amiri" w:eastAsia="Amiri" w:cs="Amiri"/>
          <w:color w:val="111111"/>
          <w:sz w:val="28"/>
          <w:sz w:val="28"/>
          <w:szCs w:val="28"/>
          <w:rtl w:val="true"/>
          <w:lang w:bidi="ar-SA"/>
        </w:rPr>
        <w:t>ثُمَّ أَنْشَأْنٰا مِنْ بَعْدِهِمْ قَرْناً آخَرِینَ</w:t>
      </w:r>
    </w:p>
    <w:p>
      <w:pPr>
        <w:pStyle w:val="BookText"/>
        <w:rPr/>
      </w:pPr>
      <w:r>
        <w:rPr>
          <w:rFonts w:ascii="IRNazanin" w:hAnsi="IRNazanin" w:eastAsia="IRNazanin"/>
          <w:color w:val="111111"/>
          <w:sz w:val="28"/>
          <w:sz w:val="28"/>
          <w:szCs w:val="28"/>
          <w:rtl w:val="true"/>
          <w:lang w:bidi="fa-IR"/>
        </w:rPr>
        <w:t>مفسران در این‌که کدام جامعه پس از طوفان نوح شکل گرفت، دو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با تکیه بر سخن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اعراف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اذْکُرُوا إِذْ جَعَلَکُمْ خُلَفٰاءَ مِنْ بَعْدِ قَوْمِ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سرگذشت قوم هود در پی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سوره‌های اعراف، هود و 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که نخستین جامعۀ تشکیل یافته در پی هلاکت قوم نوح، قوم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بر آنند که با توجه به این‌که قوم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صیحۀ آسمانی نابود شدند و در این جا نیز ذکر صیحه به میان آمده است، می‌رساند که اولین جامعه پس از طوفان، قوم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تاریخ؛ جامعه؛ فرزند؛ قوم ثمود؛ قوم عاد؛ قوم نوح؛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102" w:name="__RefHeading___Toc1528148_2314609296"/>
      <w:bookmarkStart w:id="103" w:name="_Toc36"/>
      <w:bookmarkEnd w:id="102"/>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32</w:t>
      </w:r>
      <w:r>
        <w:rPr>
          <w:rtl w:val="true"/>
        </w:rPr>
        <w:t>]</w:t>
      </w:r>
      <w:bookmarkEnd w:id="103"/>
    </w:p>
    <w:p>
      <w:pPr>
        <w:pStyle w:val="BookText"/>
        <w:rPr/>
      </w:pPr>
      <w:r>
        <w:rPr>
          <w:rFonts w:ascii="Amiri" w:hAnsi="Amiri" w:eastAsia="Amiri" w:cs="Amiri"/>
          <w:color w:val="111111"/>
          <w:sz w:val="28"/>
          <w:sz w:val="28"/>
          <w:szCs w:val="28"/>
          <w:rtl w:val="true"/>
          <w:lang w:bidi="ar-SA"/>
        </w:rPr>
        <w:t xml:space="preserve">فَأَرْسَلْنٰا فِیهِمْ رَسُولاً مِنْهُمْ أَنِ اُعْبُدُوا اَللّٰهَ مٰا لَکُمْ مِنْ إِلٰهٍ غَیْرُهُ أَ 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پس در میانشان پیامبری از خودشان فرستادیم که خدا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هیچ معبودی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آیا تقوا پیشه نمی‌کنید؟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 خداوند به فرستادن رسول، پس از شکل‌گیری جامعۀ جدید بشری، بعد از طوفان نوح</w:t>
      </w:r>
    </w:p>
    <w:p>
      <w:pPr>
        <w:pStyle w:val="BookText"/>
        <w:rPr/>
      </w:pPr>
      <w:r>
        <w:rPr>
          <w:rFonts w:ascii="Amiri" w:hAnsi="Amiri" w:eastAsia="Amiri" w:cs="Amiri"/>
          <w:color w:val="111111"/>
          <w:sz w:val="28"/>
          <w:sz w:val="28"/>
          <w:szCs w:val="28"/>
          <w:rtl w:val="true"/>
          <w:lang w:bidi="ar-SA"/>
        </w:rPr>
        <w:t>فَأَرْسَلْنٰا فِیهِمْ رَسُولاً مِنْهُمْ</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فَأَرْسَلْنٰا فِیهِمْ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است،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أَنْشَأْنٰا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سنت الهی، بر فرستادن رسولانی از جنس بشر و برخاسته از میان همان مردم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فَأَرْسَلْنٰا فِیهِمْ رَسُولاً مِنْهُمْ</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این است که آن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که برای جامعۀ شکل گرفته پس از طوفان نوح، مبعوث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جای دیگری فرستاده نشده بود؛ بلکه فردی بود برخاسته از میان همان مردم، تربیت شده در میان ایشان و شناخته شده برای همۀ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معنا است که آن پیامبر، از جنس خود مردم بود، نه از غیر بشر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شناخته بودن رسول برای مردم و آشنابودن او با مسائل آنان، از ویژگی‌های پیامبران الهی</w:t>
      </w:r>
    </w:p>
    <w:p>
      <w:pPr>
        <w:pStyle w:val="BookText"/>
        <w:rPr/>
      </w:pPr>
      <w:r>
        <w:rPr>
          <w:rFonts w:ascii="Amiri" w:hAnsi="Amiri" w:eastAsia="Amiri" w:cs="Amiri"/>
          <w:color w:val="111111"/>
          <w:sz w:val="28"/>
          <w:sz w:val="28"/>
          <w:szCs w:val="28"/>
          <w:rtl w:val="true"/>
          <w:lang w:bidi="ar-SA"/>
        </w:rPr>
        <w:t>فَأَرْسَلْنٰا فِیهِمْ رَسُولاً مِنْهُمْ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دعوت به توحید و پرستش خدای یگانه، اولین و مهم‌ترین پیام نخستین پیامبر پس از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 یا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اعْبُدُوا اللّٰهَ مٰا لَکُمْ مِنْ إِلٰهٍ غَیْرُهُ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تفسیر پیامی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که برای جامعۀ پس از طوفان نوح برانگیخته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ابلاغ آن به مردم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تجدید انحراف و پیدایش شرک و بت‌پرستی، پس از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أَنْشَأْنٰا مِنْ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مِنْهُمْ أَنِ اعْبُدُوا اللّٰهَ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تنها معبود سزاوار پرستش</w:t>
      </w:r>
    </w:p>
    <w:p>
      <w:pPr>
        <w:pStyle w:val="BookText"/>
        <w:rPr/>
      </w:pPr>
      <w:r>
        <w:rPr>
          <w:rFonts w:ascii="Amiri" w:hAnsi="Amiri" w:eastAsia="Amiri" w:cs="Amiri"/>
          <w:color w:val="111111"/>
          <w:sz w:val="28"/>
          <w:sz w:val="28"/>
          <w:szCs w:val="28"/>
          <w:rtl w:val="true"/>
          <w:lang w:bidi="ar-SA"/>
        </w:rPr>
        <w:t>مٰا لَکُمْ مِنْ إِلٰهٍ غَیْرُهُ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پرستش خدای یگانه و پرهیز از شرک‌ورزی به او، زیربنایی‌ترین اصل عقیدتی و پایۀ هر تحول معنوی</w:t>
      </w:r>
    </w:p>
    <w:p>
      <w:pPr>
        <w:pStyle w:val="BookText"/>
        <w:rPr/>
      </w:pPr>
      <w:r>
        <w:rPr>
          <w:rFonts w:ascii="Amiri" w:hAnsi="Amiri" w:eastAsia="Amiri" w:cs="Amiri"/>
          <w:color w:val="111111"/>
          <w:sz w:val="28"/>
          <w:sz w:val="28"/>
          <w:szCs w:val="28"/>
          <w:rtl w:val="true"/>
          <w:lang w:bidi="ar-SA"/>
        </w:rPr>
        <w:t>فَأَرْسَلْنٰا فِیهِمْ رَسُولاً مِنْهُمْ أَنِ اعْبُدُوا اللّٰهَ مٰا لَکُمْ مِنْ إِلٰهٍ غَیْرُهُ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 بدون هدایت وحی، در معرض انحراف از توحید و یکتاپرستی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أَنْشَأْنٰا مِنْ بَعْدِهِمْ قَرْناً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اعْبُدُوا اللّٰهَ مٰا لَکُمْ مِنْ إِلٰهٍ غَیْرُهُ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 قهر الهی، پیامد شرک‌ورزی و انحراف از توحید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اعْبُدُوا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تَتَّقُونَ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تَتَّقُونَ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معنای ترسیدن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و تقدیر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فلا تتقون أن یعذبکم الله؛ آیا نمی ترسید که خدا شما رای عذاب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پس از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 یا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قوم خود را به عواقب شوم شرک‌ورزی هشدار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لَکُمْ مِنْ إِلٰهٍ غَیْرُهُ أَ فَلاٰ تَتَّقُونَ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گرایش به توحید، نیازمند داشتن تقوا و بیم از خداوند</w:t>
      </w:r>
    </w:p>
    <w:p>
      <w:pPr>
        <w:pStyle w:val="BookText"/>
        <w:rPr/>
      </w:pPr>
      <w:r>
        <w:rPr>
          <w:rFonts w:ascii="Amiri" w:hAnsi="Amiri" w:eastAsia="Amiri" w:cs="Amiri"/>
          <w:color w:val="111111"/>
          <w:sz w:val="28"/>
          <w:sz w:val="28"/>
          <w:szCs w:val="28"/>
          <w:rtl w:val="true"/>
          <w:lang w:bidi="ar-SA"/>
        </w:rPr>
        <w:t>مٰا لَکُمْ مِنْ إِلٰهٍ غَیْرُهُ أَ فَلاٰ تَتَّقُونَ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آگاهی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رکن اساسی در دعوت پیامبران</w:t>
      </w:r>
    </w:p>
    <w:p>
      <w:pPr>
        <w:pStyle w:val="BookText"/>
        <w:rPr/>
      </w:pPr>
      <w:r>
        <w:rPr>
          <w:rFonts w:ascii="Amiri" w:hAnsi="Amiri" w:eastAsia="Amiri" w:cs="Amiri"/>
          <w:color w:val="111111"/>
          <w:sz w:val="28"/>
          <w:sz w:val="28"/>
          <w:szCs w:val="28"/>
          <w:rtl w:val="true"/>
          <w:lang w:bidi="ar-SA"/>
        </w:rPr>
        <w:t>اُعْبُدُوا اللّٰهَ مٰا لَکُمْ مِنْ إِلٰهٍ غَیْرُهُ أَ فَلاٰ تَتَّقُونَ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انبیاء؛ انذار؛ بت؛ بشر؛ تاریخ؛ ترس؛ تقوا؛ توحید؛ جهان‌بینی؛ دین؛ رسالت؛ سنتهای خدا؛ شرک؛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طوفان؛ عذاب؛ قوم ثمود؛ قوم عاد؛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104" w:name="pg19897_254702"/>
    </w:p>
    <w:p>
      <w:pPr>
        <w:pStyle w:val="Heading3"/>
        <w:numPr>
          <w:ilvl w:val="2"/>
          <w:numId w:val="1"/>
        </w:numPr>
        <w:rPr/>
      </w:pPr>
      <w:bookmarkStart w:id="105" w:name="__RefHeading___Toc1528150_2314609296"/>
      <w:bookmarkStart w:id="106" w:name="_Toc37"/>
      <w:bookmarkEnd w:id="104"/>
      <w:bookmarkEnd w:id="105"/>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33</w:t>
      </w:r>
      <w:r>
        <w:rPr>
          <w:rtl w:val="true"/>
        </w:rPr>
        <w:t>]</w:t>
      </w:r>
      <w:bookmarkEnd w:id="106"/>
    </w:p>
    <w:p>
      <w:pPr>
        <w:pStyle w:val="BookText"/>
        <w:rPr/>
      </w:pPr>
      <w:r>
        <w:rPr>
          <w:rFonts w:ascii="Amiri" w:hAnsi="Amiri" w:eastAsia="Amiri" w:cs="Amiri"/>
          <w:color w:val="111111"/>
          <w:sz w:val="28"/>
          <w:sz w:val="28"/>
          <w:szCs w:val="28"/>
          <w:rtl w:val="true"/>
          <w:lang w:bidi="ar-SA"/>
        </w:rPr>
        <w:t xml:space="preserve">وَ قٰالَ اَلْمَلَأُ مِنْ قَوْمِهِ اَلَّذِینَ کَفَرُوا وَ کَذَّبُوا بِلِقٰاءِ اَلْآخِرَةِ وَ أَتْرَفْنٰاهُمْ فِی اَلْحَیٰاةِ اَلدُّنْیٰا مٰا هٰذٰا إِلاّٰ بَشَرٌ مِثْلُکُمْ یَأْکُلُ مِمّٰا تَأْکُلُونَ مِنْهُ وَ یَشْرَبُ مِمّٰا تَشْرَبُونَ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و اشراف قومش که کفر ورزیده و لقای آخرت را تکذیب کرده بودند و ما در زندگی دنیا آنان را کامیاب ساخته بودیم،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جز بشری مانند شما که می‌خورد از آنچه شما می‌خورید و می‌آشامد از آنچه شما می‌آشامید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جامعۀ نخستین پس از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متشکل از مردم عادی و گروه اشراف</w:t>
      </w:r>
    </w:p>
    <w:p>
      <w:pPr>
        <w:pStyle w:val="BookText"/>
        <w:rPr/>
      </w:pPr>
      <w:r>
        <w:rPr>
          <w:rFonts w:ascii="Amiri" w:hAnsi="Amiri" w:eastAsia="Amiri" w:cs="Amiri"/>
          <w:color w:val="111111"/>
          <w:sz w:val="28"/>
          <w:sz w:val="28"/>
          <w:szCs w:val="28"/>
          <w:rtl w:val="true"/>
          <w:lang w:bidi="ar-SA"/>
        </w:rPr>
        <w:t xml:space="preserve">وَ قٰالَ الْمَلَأُ مِنْ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أَتْرَفْنٰاهُمْ فِی الْحَیٰاةِ الدُّنْیٰا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سران و اشراف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إتراف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متنعم کردن و برخوردار ساختن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پیشگامی سران و اشراف جامعۀ پس از نوح، در مخالفت با پیامبرشان</w:t>
      </w:r>
    </w:p>
    <w:p>
      <w:pPr>
        <w:pStyle w:val="BookText"/>
        <w:rPr/>
      </w:pPr>
      <w:r>
        <w:rPr>
          <w:rFonts w:ascii="Amiri" w:hAnsi="Amiri" w:eastAsia="Amiri" w:cs="Amiri"/>
          <w:color w:val="111111"/>
          <w:sz w:val="28"/>
          <w:sz w:val="28"/>
          <w:szCs w:val="28"/>
          <w:rtl w:val="true"/>
          <w:lang w:bidi="ar-SA"/>
        </w:rPr>
        <w:t>وَ قٰالَ الْمَلَأُ مِنْ قَوْمِهِ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اشراف و سران جامعۀ پس از نوح، عناصری مرفه و برخوردار از همۀ امکانات دنیوی</w:t>
      </w:r>
    </w:p>
    <w:p>
      <w:pPr>
        <w:pStyle w:val="BookText"/>
        <w:rPr/>
      </w:pPr>
      <w:r>
        <w:rPr>
          <w:rFonts w:ascii="Amiri" w:hAnsi="Amiri" w:eastAsia="Amiri" w:cs="Amiri"/>
          <w:color w:val="111111"/>
          <w:sz w:val="28"/>
          <w:sz w:val="28"/>
          <w:szCs w:val="28"/>
          <w:rtl w:val="true"/>
          <w:lang w:bidi="ar-SA"/>
        </w:rPr>
        <w:t xml:space="preserve">وَ قٰالَ الْمَلَأُ مِنْ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أَتْرَفْنٰاهُمْ فِی الْحَیٰاةِ الدُّنْیٰا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کفر ورزی و انکار معاد، دو مشخصۀ عمدۀ اشراف جامعۀ پس از نوح</w:t>
      </w:r>
    </w:p>
    <w:p>
      <w:pPr>
        <w:pStyle w:val="BookText"/>
        <w:rPr/>
      </w:pPr>
      <w:r>
        <w:rPr>
          <w:rFonts w:ascii="Amiri" w:hAnsi="Amiri" w:eastAsia="Amiri" w:cs="Amiri"/>
          <w:color w:val="111111"/>
          <w:sz w:val="28"/>
          <w:sz w:val="28"/>
          <w:szCs w:val="28"/>
          <w:rtl w:val="true"/>
          <w:lang w:bidi="ar-SA"/>
        </w:rPr>
        <w:t>وَ قٰالَ الْمَلَأُ مِنْ قَوْمِهِ الَّذِینَ کَفَرُوا وَ کَذَّبُوا بِلِقٰاءِ الْآخِرَةِ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نعمت‌ها و امکانات مادی انسان، از طرف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أَتْرَفْنٰاهُمْ فِی الْحَیٰاةِ الدُّنْیٰا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کفر به یگانگی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برخورداری از امکانات دنیوی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بارزترین نوع ناسپاسی در برابر نعمت‌های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الْمَلَأُ مِنْ قَوْمِهِ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أَتْرَفْنٰاهُمْ فِی الْحَیٰاةِ الدُّنْیٰا</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أَتْرَفْنٰاهُمْ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است برای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با این‌که خدا آنان را از امکانات دنیوی برخوردار ساخت، آنها به یگانگی او کفر ورزیدند و به پرستش غیر او رو آوردند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اشراف جامعۀ پس از نوح، برای مخدوش ساختن رسالت پیامبرشان در</w:t>
      </w:r>
    </w:p>
    <w:p>
      <w:pPr>
        <w:pStyle w:val="BookText"/>
        <w:rPr/>
      </w:pPr>
      <w:r>
        <w:rPr>
          <w:rFonts w:ascii="IRNazanin" w:hAnsi="IRNazanin" w:eastAsia="IRNazanin"/>
          <w:color w:val="111111"/>
          <w:sz w:val="28"/>
          <w:sz w:val="28"/>
          <w:szCs w:val="28"/>
          <w:rtl w:val="true"/>
          <w:lang w:bidi="fa-IR"/>
        </w:rPr>
        <w:t>نظر تودۀ مردم</w:t>
      </w:r>
    </w:p>
    <w:p>
      <w:pPr>
        <w:pStyle w:val="BookText"/>
        <w:rPr/>
      </w:pPr>
      <w:r>
        <w:rPr>
          <w:rFonts w:ascii="Amiri" w:hAnsi="Amiri" w:eastAsia="Amiri" w:cs="Amiri"/>
          <w:color w:val="111111"/>
          <w:sz w:val="28"/>
          <w:sz w:val="28"/>
          <w:szCs w:val="28"/>
          <w:rtl w:val="true"/>
          <w:lang w:bidi="ar-SA"/>
        </w:rPr>
        <w:t xml:space="preserve">مٰا هٰذٰا إِلاّٰ بَشَرٌ مِثْلُکُمْ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یَشْرَبُ مِمّٰا تَشْرَبُونَ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تحقیر پیامبر پس از نوح و توهین به او، از سوی اشراف و سران قومش</w:t>
      </w:r>
    </w:p>
    <w:p>
      <w:pPr>
        <w:pStyle w:val="BookText"/>
        <w:rPr/>
      </w:pPr>
      <w:r>
        <w:rPr>
          <w:rFonts w:ascii="Amiri" w:hAnsi="Amiri" w:eastAsia="Amiri" w:cs="Amiri"/>
          <w:color w:val="111111"/>
          <w:sz w:val="28"/>
          <w:sz w:val="28"/>
          <w:szCs w:val="28"/>
          <w:rtl w:val="true"/>
          <w:lang w:bidi="ar-SA"/>
        </w:rPr>
        <w:t>مٰا هٰذٰا إِلاّٰ بَشَرٌ مِثْلُکُمْ</w:t>
      </w:r>
    </w:p>
    <w:p>
      <w:pPr>
        <w:pStyle w:val="BookText"/>
        <w:rPr/>
      </w:pPr>
      <w:r>
        <w:rPr>
          <w:rFonts w:ascii="IRNazanin" w:hAnsi="IRNazanin" w:eastAsia="IRNazanin"/>
          <w:color w:val="111111"/>
          <w:sz w:val="28"/>
          <w:sz w:val="28"/>
          <w:szCs w:val="28"/>
          <w:rtl w:val="true"/>
          <w:lang w:bidi="fa-IR"/>
        </w:rPr>
        <w:t xml:space="preserve">به 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برای اشاره به نزدیک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نوعی توهین و تحقیر نسبت به پیامبر و مقام رسالت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برخورداری پیامبر از اوصاف بشری، دستاویز اشراف جامعۀ پس از نوح در انکار رسالت وی</w:t>
      </w:r>
    </w:p>
    <w:p>
      <w:pPr>
        <w:pStyle w:val="BookText"/>
        <w:rPr/>
      </w:pPr>
      <w:r>
        <w:rPr>
          <w:rFonts w:ascii="Amiri" w:hAnsi="Amiri" w:eastAsia="Amiri" w:cs="Amiri"/>
          <w:color w:val="111111"/>
          <w:sz w:val="28"/>
          <w:sz w:val="28"/>
          <w:szCs w:val="28"/>
          <w:rtl w:val="true"/>
          <w:lang w:bidi="ar-SA"/>
        </w:rPr>
        <w:t>مٰا هٰذٰا إِلاّٰ بَشَرٌ مِثْلُکُمْ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 بودن و خوردن و آشامیدن همانند انسان‌ها، مانع از رسالت در نظر اشراف و عناصر مرفه</w:t>
      </w:r>
    </w:p>
    <w:p>
      <w:pPr>
        <w:pStyle w:val="BookText"/>
        <w:rPr/>
      </w:pPr>
      <w:r>
        <w:rPr>
          <w:rFonts w:ascii="Amiri" w:hAnsi="Amiri" w:eastAsia="Amiri" w:cs="Amiri"/>
          <w:color w:val="111111"/>
          <w:sz w:val="28"/>
          <w:sz w:val="28"/>
          <w:szCs w:val="28"/>
          <w:rtl w:val="true"/>
          <w:lang w:bidi="ar-SA"/>
        </w:rPr>
        <w:t>مٰا هٰذٰا إِلاّٰ بَشَرٌ مِثْلُکُمْ یَأْکُلُ مِمّٰا تَأْکُلُونَ مِنْهُ وَ یَشْرَبُ مِمّٰا تَشْرَبُونَ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اشراف به خوردن و آشامیدن و غفلت آنان از فضایل علمی و معنوی مردان الهی</w:t>
      </w:r>
    </w:p>
    <w:p>
      <w:pPr>
        <w:pStyle w:val="BookText"/>
        <w:rPr/>
      </w:pPr>
      <w:r>
        <w:rPr>
          <w:rFonts w:ascii="Amiri" w:hAnsi="Amiri" w:eastAsia="Amiri" w:cs="Amiri"/>
          <w:color w:val="111111"/>
          <w:sz w:val="28"/>
          <w:sz w:val="28"/>
          <w:szCs w:val="28"/>
          <w:rtl w:val="true"/>
          <w:lang w:bidi="ar-SA"/>
        </w:rPr>
        <w:t xml:space="preserve">مٰا هٰذٰا إِلاّٰ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یَشْرَبُ مِمّٰا تَشْرَبُونَ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انکار بُعد معنوی انسان و منحصر پنداشتن او در بعد حیوانی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خوردن و آشامیدن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عامل تکذیب رسالت پیامبرِ پس از نوح، از سوی اشراف</w:t>
      </w:r>
    </w:p>
    <w:p>
      <w:pPr>
        <w:pStyle w:val="BookText"/>
        <w:rPr/>
      </w:pPr>
      <w:r>
        <w:rPr>
          <w:rFonts w:ascii="Amiri" w:hAnsi="Amiri" w:eastAsia="Amiri" w:cs="Amiri"/>
          <w:color w:val="111111"/>
          <w:sz w:val="28"/>
          <w:sz w:val="28"/>
          <w:szCs w:val="28"/>
          <w:rtl w:val="true"/>
          <w:lang w:bidi="ar-SA"/>
        </w:rPr>
        <w:t>مٰا هٰذٰا إِلاّٰ بَشَرٌ مِثْلُکُمْ یَأْکُلُ مِمّٰا تَأْکُلُونَ مِنْهُ وَ یَشْرَبُ مِمّٰا تَشْرَبُونَ</w:t>
      </w:r>
    </w:p>
    <w:p>
      <w:pPr>
        <w:pStyle w:val="BookText"/>
        <w:rPr/>
      </w:pPr>
      <w:r>
        <w:rPr>
          <w:rFonts w:ascii="IRNazanin" w:hAnsi="IRNazanin" w:eastAsia="IRNazanin"/>
          <w:color w:val="111111"/>
          <w:sz w:val="28"/>
          <w:sz w:val="28"/>
          <w:szCs w:val="28"/>
          <w:rtl w:val="true"/>
          <w:lang w:bidi="fa-IR"/>
        </w:rPr>
        <w:t>تکیۀ اشراف برخوردن و آشامیدن برای انکار رسالت پیامبرشان، نشانگر این حقیقت است که آنان، انسان را موجودی در حد حیوان می‌پنداشتند و منکر بعد معنوی او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حسده قومه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إِلاّٰ بَشَرٌ مِثْلُکُمْ یَأْکُلُ مِمّٰا تَأْکُلُونَ مِنْهُ وَ یَشْرَبُ مِمّٰا تَشْرَبُونَ ، وَ لَئِنْ أَطَعْتُمْ بَشَراً مِثْلَکُمْ إِنَّکُمْ إِذاً لَخٰاسِرُونَ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 نوح نسبت به آن حضرت حسادت ورزیدند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إِلاّٰ بَشَرٌ مِثْلُکُمْ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آشامیدنیها؛ اشراف؛ اللّه؛ انبیاء؛ انسان؛ اهانت؛ بشر؛ بهانه‌جویی؛ تاریخ؛ تکذیب؛ حسد؛ حیات؛ خوردن؛ دروغ؛ دشمنی؛ دنیا؛ رفاه؛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غفلت؛ فتنه؛ قصه در قرآن؛ قوم ثمود؛ قوم عاد؛ قوم نوح؛ کفر؛ معاد؛ نعمت؛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107" w:name="pg19897_254704"/>
    </w:p>
    <w:p>
      <w:pPr>
        <w:pStyle w:val="Heading3"/>
        <w:numPr>
          <w:ilvl w:val="2"/>
          <w:numId w:val="1"/>
        </w:numPr>
        <w:rPr/>
      </w:pPr>
      <w:bookmarkStart w:id="108" w:name="__RefHeading___Toc1528152_2314609296"/>
      <w:bookmarkStart w:id="109" w:name="_Toc38"/>
      <w:bookmarkEnd w:id="107"/>
      <w:bookmarkEnd w:id="108"/>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34</w:t>
      </w:r>
      <w:r>
        <w:rPr>
          <w:rtl w:val="true"/>
        </w:rPr>
        <w:t>]</w:t>
      </w:r>
      <w:bookmarkEnd w:id="109"/>
    </w:p>
    <w:p>
      <w:pPr>
        <w:pStyle w:val="BookText"/>
        <w:rPr/>
      </w:pPr>
      <w:r>
        <w:rPr>
          <w:rFonts w:ascii="Amiri" w:hAnsi="Amiri" w:eastAsia="Amiri" w:cs="Amiri"/>
          <w:color w:val="111111"/>
          <w:sz w:val="28"/>
          <w:sz w:val="28"/>
          <w:szCs w:val="28"/>
          <w:rtl w:val="true"/>
          <w:lang w:bidi="ar-SA"/>
        </w:rPr>
        <w:t xml:space="preserve">وَ لَئِنْ أَطَعْتُمْ بَشَراً مِثْلَکُمْ إِنَّکُمْ إِذاً 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و اگر از بشری مانند خودتان اطاعت کنید، در آن صورت قطعاً شما زیانکار خواهید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مبارزۀ اشراف جامعۀ پس از نوح با پیامبرشان، در چهرۀ خیر اندیشی و مصلحت طلبی برای مردم</w:t>
      </w:r>
    </w:p>
    <w:p>
      <w:pPr>
        <w:pStyle w:val="BookText"/>
        <w:rPr/>
      </w:pPr>
      <w:r>
        <w:rPr>
          <w:rFonts w:ascii="Amiri" w:hAnsi="Amiri" w:eastAsia="Amiri" w:cs="Amiri"/>
          <w:color w:val="111111"/>
          <w:sz w:val="28"/>
          <w:sz w:val="28"/>
          <w:szCs w:val="28"/>
          <w:rtl w:val="true"/>
          <w:lang w:bidi="ar-SA"/>
        </w:rPr>
        <w:t xml:space="preserve">وَ لَئِنْ أَطَعْتُمْ بَشَراً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لَخٰاسِرُونَ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پیروی از پیامبر، کاری زیانبار در بینش اشراف و عناصر رفاه زده جامعۀ پس از نوح</w:t>
      </w:r>
    </w:p>
    <w:p>
      <w:pPr>
        <w:pStyle w:val="BookText"/>
        <w:rPr/>
      </w:pPr>
      <w:r>
        <w:rPr>
          <w:rFonts w:ascii="Amiri" w:hAnsi="Amiri" w:eastAsia="Amiri" w:cs="Amiri"/>
          <w:color w:val="111111"/>
          <w:sz w:val="28"/>
          <w:sz w:val="28"/>
          <w:szCs w:val="28"/>
          <w:rtl w:val="true"/>
          <w:lang w:bidi="ar-SA"/>
        </w:rPr>
        <w:t xml:space="preserve">وَ لَئِنْ أَطَعْتُمْ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إِذاً لَخٰاسِرُونَ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اشراف جامعۀ پس از نوح به لزوم برتری پیامبر بر مردم و داشتن جنسیتی غیر بشری</w:t>
      </w:r>
    </w:p>
    <w:p>
      <w:pPr>
        <w:pStyle w:val="BookText"/>
        <w:rPr/>
      </w:pPr>
      <w:r>
        <w:rPr>
          <w:rFonts w:ascii="Amiri" w:hAnsi="Amiri" w:eastAsia="Amiri" w:cs="Amiri"/>
          <w:color w:val="111111"/>
          <w:sz w:val="28"/>
          <w:sz w:val="28"/>
          <w:szCs w:val="28"/>
          <w:rtl w:val="true"/>
          <w:lang w:bidi="ar-SA"/>
        </w:rPr>
        <w:t>وَ لَئِنْ أَطَعْتُمْ بَشَراً مِثْلَکُمْ إِنَّکُمْ إِذاً لَخٰاسِرُونَ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اشراف؛ اطاعت؛ انبیاء؛ دشمنی؛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ضرر؛ قوم ثمود؛ قوم عاد؛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110" w:name="__RefHeading___Toc1528154_2314609296"/>
      <w:bookmarkStart w:id="111" w:name="_Toc39"/>
      <w:bookmarkEnd w:id="110"/>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35</w:t>
      </w:r>
      <w:r>
        <w:rPr>
          <w:rtl w:val="true"/>
        </w:rPr>
        <w:t>]</w:t>
      </w:r>
      <w:bookmarkEnd w:id="111"/>
    </w:p>
    <w:p>
      <w:pPr>
        <w:pStyle w:val="BookText"/>
        <w:rPr/>
      </w:pPr>
      <w:r>
        <w:rPr>
          <w:rFonts w:ascii="Amiri" w:hAnsi="Amiri" w:eastAsia="Amiri" w:cs="Amiri"/>
          <w:color w:val="111111"/>
          <w:sz w:val="28"/>
          <w:sz w:val="28"/>
          <w:szCs w:val="28"/>
          <w:rtl w:val="true"/>
          <w:lang w:bidi="ar-SA"/>
        </w:rPr>
        <w:t xml:space="preserve">أَ یَعِدُکُمْ أَنَّکُمْ إِذٰا مِتُّمْ وَ کُنْتُمْ تُرٰاباً وَ عِظٰاماً أَنَّکُمْ مُخْرَجُونَ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 xml:space="preserve">آیا به شما وعده می‌دهد که وقتی مردید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و استخوان‌هایی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از 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آورده می‌شوید؟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حیات مجدد انسان‌ها و بیرون آوردن آنان از گورهایشان در روز رستاخیز، مورد انکار و استهزای اشراف کافر جامعۀ پس از نوح</w:t>
      </w:r>
    </w:p>
    <w:p>
      <w:pPr>
        <w:pStyle w:val="BookText"/>
        <w:rPr/>
      </w:pPr>
      <w:r>
        <w:rPr>
          <w:rFonts w:ascii="Amiri" w:hAnsi="Amiri" w:eastAsia="Amiri" w:cs="Amiri"/>
          <w:color w:val="111111"/>
          <w:sz w:val="28"/>
          <w:sz w:val="28"/>
          <w:szCs w:val="28"/>
          <w:rtl w:val="true"/>
          <w:lang w:bidi="ar-SA"/>
        </w:rPr>
        <w:t xml:space="preserve">أَ یَعِدُکُمْ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أَنَّکُمْ مُخْرَجُونَ</w:t>
      </w:r>
    </w:p>
    <w:p>
      <w:pPr>
        <w:pStyle w:val="BookText"/>
        <w:rPr/>
      </w:pPr>
      <w:r>
        <w:rPr>
          <w:rFonts w:ascii="Amiri" w:hAnsi="Amiri" w:eastAsia="Amiri" w:cs="Amiri"/>
          <w:color w:val="111111"/>
          <w:sz w:val="28"/>
          <w:sz w:val="28"/>
          <w:szCs w:val="28"/>
          <w:rtl w:val="true"/>
          <w:lang w:bidi="ar-SA"/>
        </w:rPr>
        <w:t xml:space="preserve">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یَعِدُکُمْ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تهکم و استهزا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تبدیل دوبارۀ خاک و استخوان به شکل انسان و دمیده شدن حیات در آن، امری غیر قابل قبول برای اشراف کفر پیشه</w:t>
      </w:r>
    </w:p>
    <w:p>
      <w:pPr>
        <w:pStyle w:val="BookText"/>
        <w:rPr/>
      </w:pPr>
      <w:r>
        <w:rPr>
          <w:rFonts w:ascii="Amiri" w:hAnsi="Amiri" w:eastAsia="Amiri" w:cs="Amiri"/>
          <w:color w:val="111111"/>
          <w:sz w:val="28"/>
          <w:sz w:val="28"/>
          <w:szCs w:val="28"/>
          <w:rtl w:val="true"/>
          <w:lang w:bidi="ar-SA"/>
        </w:rPr>
        <w:t xml:space="preserve">أَ یَعِدُکُمْ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أَنَّکُمْ مُخْرَجُونَ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وعدۀ معاد و حیات دوبارۀ انسان‌ها در</w:t>
      </w:r>
      <w:bookmarkStart w:id="112" w:name="pg19897_254705"/>
    </w:p>
    <w:p>
      <w:pPr>
        <w:pStyle w:val="BookText"/>
        <w:rPr/>
      </w:pPr>
      <w:bookmarkEnd w:id="112"/>
      <w:r>
        <w:rPr>
          <w:rFonts w:ascii="IRNazanin" w:hAnsi="IRNazanin" w:eastAsia="IRNazanin"/>
          <w:color w:val="111111"/>
          <w:sz w:val="28"/>
          <w:sz w:val="28"/>
          <w:szCs w:val="28"/>
          <w:rtl w:val="true"/>
          <w:lang w:bidi="fa-IR"/>
        </w:rPr>
        <w:t>قیامت، یکی دیگر از مهم‌ترین پیام‌های پیامبر جامعۀ پس از نوح</w:t>
      </w:r>
    </w:p>
    <w:p>
      <w:pPr>
        <w:pStyle w:val="BookText"/>
        <w:rPr/>
      </w:pPr>
      <w:r>
        <w:rPr>
          <w:rFonts w:ascii="Amiri" w:hAnsi="Amiri" w:eastAsia="Amiri" w:cs="Amiri"/>
          <w:color w:val="111111"/>
          <w:sz w:val="28"/>
          <w:sz w:val="28"/>
          <w:szCs w:val="28"/>
          <w:rtl w:val="true"/>
          <w:lang w:bidi="ar-SA"/>
        </w:rPr>
        <w:t xml:space="preserve">أَ یَعِدُکُمْ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کُنْتُمْ تُرٰاباً وَ عِظٰاماً أَنَّکُمْ مُخْرَجُونَ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نظر منکران معاد، انسان موجودی صرفاً مادی و جسمانی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یَعِدُکُمْ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کُنْتُمْ تُرٰاباً وَ عِظٰاماً أَنَّکُمْ مُخْرَجُونَ</w:t>
      </w:r>
    </w:p>
    <w:p>
      <w:pPr>
        <w:pStyle w:val="BookText"/>
        <w:rPr/>
      </w:pPr>
      <w:r>
        <w:rPr>
          <w:rFonts w:ascii="IRNazanin" w:hAnsi="IRNazanin" w:eastAsia="IRNazanin"/>
          <w:color w:val="111111"/>
          <w:sz w:val="28"/>
          <w:sz w:val="28"/>
          <w:szCs w:val="28"/>
          <w:rtl w:val="true"/>
          <w:lang w:bidi="fa-IR"/>
        </w:rPr>
        <w:t xml:space="preserve">از این‌که اشراف، خاک و استخوان شدن را به خود انسان نسبت داده‌اند نه به جسم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نگفتند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جسمکم ترابا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آنان برای انسان، هویتی بیرون از کالبد و جسم او معتقد نبودند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اندیشۀ معاد و حیات اخروی، برهم زنندۀ آرامش اشراف و مورد تکذیب أکید آنان</w:t>
      </w:r>
    </w:p>
    <w:p>
      <w:pPr>
        <w:pStyle w:val="BookText"/>
        <w:rPr/>
      </w:pPr>
      <w:r>
        <w:rPr>
          <w:rFonts w:ascii="Amiri" w:hAnsi="Amiri" w:eastAsia="Amiri" w:cs="Amiri"/>
          <w:color w:val="111111"/>
          <w:sz w:val="28"/>
          <w:sz w:val="28"/>
          <w:szCs w:val="28"/>
          <w:rtl w:val="true"/>
          <w:lang w:bidi="ar-SA"/>
        </w:rPr>
        <w:t xml:space="preserve">وَ قٰالَ الْمَلَأُ مِنْ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یَعِدُکُمْ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أَنَّکُمْ مُخْرَجُونَ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استخوان؛ استهزاء؛ اشراف؛ انسان؛ تکذیب؛ حشر و نشر؛ حیات؛ خاک؛ رسالت؛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قبر؛ قوم ثمود؛ قوم عاد؛ کفر؛ مردگان؛ معاد؛وعده؛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113" w:name="__RefHeading___Toc1528156_2314609296"/>
      <w:bookmarkStart w:id="114" w:name="_Toc40"/>
      <w:bookmarkEnd w:id="113"/>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36</w:t>
      </w:r>
      <w:r>
        <w:rPr>
          <w:rtl w:val="true"/>
        </w:rPr>
        <w:t>]</w:t>
      </w:r>
      <w:bookmarkEnd w:id="114"/>
    </w:p>
    <w:p>
      <w:pPr>
        <w:pStyle w:val="BookText"/>
        <w:rPr/>
      </w:pPr>
      <w:r>
        <w:rPr>
          <w:rFonts w:ascii="Amiri" w:hAnsi="Amiri" w:eastAsia="Amiri" w:cs="Amiri"/>
          <w:color w:val="111111"/>
          <w:sz w:val="28"/>
          <w:sz w:val="28"/>
          <w:szCs w:val="28"/>
          <w:rtl w:val="true"/>
          <w:lang w:bidi="ar-SA"/>
        </w:rPr>
        <w:t xml:space="preserve">هَیْهٰاتَ هَیْهٰاتَ لِمٰا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آنچه به شما وعده داده می‌شود دور است، دور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تبلیغ شدید اشراف جامعۀ پس از نوح، برضد وعدۀ رستاخیز</w:t>
      </w:r>
    </w:p>
    <w:p>
      <w:pPr>
        <w:pStyle w:val="BookText"/>
        <w:rPr/>
      </w:pPr>
      <w:r>
        <w:rPr>
          <w:rFonts w:ascii="Amiri" w:hAnsi="Amiri" w:eastAsia="Amiri" w:cs="Amiri"/>
          <w:color w:val="111111"/>
          <w:sz w:val="28"/>
          <w:sz w:val="28"/>
          <w:szCs w:val="28"/>
          <w:rtl w:val="true"/>
          <w:lang w:bidi="ar-SA"/>
        </w:rPr>
        <w:t>هَیْهٰاتَ هَیْهٰاتَ لِمٰا تُوعَدُونَ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فعل 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استبعاد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مبالغه در استبعاد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انذار پیوستۀ مردم به معاد، از سوی پیامبر جامعۀ پس از نوح</w:t>
      </w:r>
    </w:p>
    <w:p>
      <w:pPr>
        <w:pStyle w:val="BookText"/>
        <w:rPr/>
      </w:pPr>
      <w:r>
        <w:rPr>
          <w:rFonts w:ascii="Amiri" w:hAnsi="Amiri" w:eastAsia="Amiri" w:cs="Amiri"/>
          <w:color w:val="111111"/>
          <w:sz w:val="28"/>
          <w:sz w:val="28"/>
          <w:szCs w:val="28"/>
          <w:rtl w:val="true"/>
          <w:lang w:bidi="ar-SA"/>
        </w:rPr>
        <w:t>هَیْهٰاتَ هَیْهٰاتَ لِمٰا تُوعَدُونَ</w:t>
      </w:r>
    </w:p>
    <w:p>
      <w:pPr>
        <w:pStyle w:val="BookText"/>
        <w:rPr/>
      </w:pPr>
      <w:r>
        <w:rPr>
          <w:rFonts w:ascii="IRNazanin" w:hAnsi="IRNazanin" w:eastAsia="IRNazanin"/>
          <w:color w:val="111111"/>
          <w:sz w:val="28"/>
          <w:sz w:val="28"/>
          <w:szCs w:val="28"/>
          <w:rtl w:val="true"/>
          <w:lang w:bidi="fa-IR"/>
        </w:rPr>
        <w:t>به کارگیری فعل مضارع، بیانگر این نکته است که پیامبر جامعۀ پس از نوح، مردم را مستمراً نسبت به مسألۀ قیامت و معاد، بیم می‌داده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اشراف برای سوق‌دادن افکار عمومی، در جهت منافع و باورهای خویش</w:t>
      </w:r>
    </w:p>
    <w:p>
      <w:pPr>
        <w:pStyle w:val="BookText"/>
        <w:rPr/>
      </w:pPr>
      <w:r>
        <w:rPr>
          <w:rFonts w:ascii="Amiri" w:hAnsi="Amiri" w:eastAsia="Amiri" w:cs="Amiri"/>
          <w:color w:val="111111"/>
          <w:sz w:val="28"/>
          <w:sz w:val="28"/>
          <w:szCs w:val="28"/>
          <w:rtl w:val="true"/>
          <w:lang w:bidi="ar-SA"/>
        </w:rPr>
        <w:t>هَیْهٰاتَ هَیْهٰاتَ لِمٰا تُوعَدُونَ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اشراف جامعۀ پس از نوح، نگران گرایش تودۀ مردم به پیامبرشان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هَیْهٰاتَ هَیْهٰاتَ لِمٰا تُوعَدُونَ</w:t>
      </w:r>
      <w:bookmarkStart w:id="115" w:name="pg19897_254706"/>
    </w:p>
    <w:p>
      <w:pPr>
        <w:pStyle w:val="BookText"/>
        <w:rPr/>
      </w:pPr>
      <w:bookmarkEnd w:id="115"/>
      <w:r>
        <w:rPr>
          <w:rFonts w:ascii="IRNazanin" w:hAnsi="IRNazanin" w:eastAsia="IRNazanin"/>
          <w:color w:val="111111"/>
          <w:sz w:val="28"/>
          <w:sz w:val="28"/>
          <w:szCs w:val="28"/>
          <w:rtl w:val="true"/>
          <w:lang w:bidi="fa-IR"/>
        </w:rPr>
        <w:t>تأکیدهای مکرر اشراف و اصرار شدید آنان بر دروغ‌بودن ادعاهای پیامبر جامعۀ پس از نوح، حکایت از آن دارد که وحشت آنان از این بود که مبادا توده‌های مردم، تحت تأثیر سخنان آن پیامبر قرار گرفته و به او گرایش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اشراف؛ انبیاء؛ انذار؛ ایمان؛ تاریخ؛ تبلیغ؛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قوم ثمود؛ قوم عاد؛ معاد؛ وعده؛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116" w:name="__RefHeading___Toc1528158_2314609296"/>
      <w:bookmarkStart w:id="117" w:name="_Toc41"/>
      <w:bookmarkEnd w:id="116"/>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37</w:t>
      </w:r>
      <w:r>
        <w:rPr>
          <w:rtl w:val="true"/>
        </w:rPr>
        <w:t>]</w:t>
      </w:r>
      <w:bookmarkEnd w:id="117"/>
    </w:p>
    <w:p>
      <w:pPr>
        <w:pStyle w:val="BookText"/>
        <w:rPr/>
      </w:pPr>
      <w:r>
        <w:rPr>
          <w:rFonts w:ascii="Amiri" w:hAnsi="Amiri" w:eastAsia="Amiri" w:cs="Amiri"/>
          <w:color w:val="111111"/>
          <w:sz w:val="28"/>
          <w:sz w:val="28"/>
          <w:szCs w:val="28"/>
          <w:rtl w:val="true"/>
          <w:lang w:bidi="ar-SA"/>
        </w:rPr>
        <w:t xml:space="preserve">إِنْ هِیَ إِلاّٰ حَیٰاتُنَا اَلدُّنْیٰا نَمُوتُ وَ نَحْیٰا وَ مٰا نَحْنُ بِمَبْعُوثِینَ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 xml:space="preserve">زندگی جز زندگی دنیای ما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می‌میریم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می‌یابیم، و ما هرگز برانگیخته نخواهیم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دیدگاه اشراف و عناصر مرفه جامعۀ پس از نوح، زندگی انسان محدود به زندگی دنیایی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هِیَ إِلاّٰ حَیٰاتُنَا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نَحْنُ بِمَبْعُوثِینَ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مبعوثین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 انگیخته شدن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انکار صریح معاد، از سوی اشراف و سران جامعۀ پس از نوح</w:t>
      </w:r>
    </w:p>
    <w:p>
      <w:pPr>
        <w:pStyle w:val="BookText"/>
        <w:rPr/>
      </w:pPr>
      <w:r>
        <w:rPr>
          <w:rFonts w:ascii="Amiri" w:hAnsi="Amiri" w:eastAsia="Amiri" w:cs="Amiri"/>
          <w:color w:val="111111"/>
          <w:sz w:val="28"/>
          <w:sz w:val="28"/>
          <w:szCs w:val="28"/>
          <w:rtl w:val="true"/>
          <w:lang w:bidi="ar-SA"/>
        </w:rPr>
        <w:t>إِنْ هِیَ إِلاّٰ حَیٰاتُنَا الدُّنْیٰا نَمُوتُ وَ نَحْیٰا وَ مٰا نَحْنُ بِمَبْعُوثِینَ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دنیا و صحنۀ آمد و شد نسل‌ها و آفرینش آنها، فاقد کمترین هدف و فرجام در بینش اشراف و مرفهان کفرپیشه</w:t>
      </w:r>
    </w:p>
    <w:p>
      <w:pPr>
        <w:pStyle w:val="BookText"/>
        <w:rPr/>
      </w:pPr>
      <w:r>
        <w:rPr>
          <w:rFonts w:ascii="Amiri" w:hAnsi="Amiri" w:eastAsia="Amiri" w:cs="Amiri"/>
          <w:color w:val="111111"/>
          <w:sz w:val="28"/>
          <w:sz w:val="28"/>
          <w:szCs w:val="28"/>
          <w:rtl w:val="true"/>
          <w:lang w:bidi="ar-SA"/>
        </w:rPr>
        <w:t>نَمُوتُ وَ نَحْیٰا</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نَمُوتُ وَ نَحْیٰا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می‌میریم و زنده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نسلی می‌میرد و نسلی پدید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عقیده به تناسخ در میان مردم پس از عصر نوح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نَمُوتُ وَ نَحْیٰا وَ مٰا نَحْنُ بِمَبْعُوثِینَ</w:t>
      </w:r>
    </w:p>
    <w:p>
      <w:pPr>
        <w:pStyle w:val="BookText"/>
        <w:rPr/>
      </w:pPr>
      <w:r>
        <w:rPr>
          <w:rFonts w:ascii="IRNazanin" w:hAnsi="IRNazanin" w:eastAsia="IRNazanin"/>
          <w:color w:val="111111"/>
          <w:sz w:val="28"/>
          <w:sz w:val="28"/>
          <w:szCs w:val="28"/>
          <w:rtl w:val="true"/>
          <w:lang w:bidi="fa-IR"/>
        </w:rPr>
        <w:t xml:space="preserve">مفاد عبارت یاد شده با توجه به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می‌میریم و دوباره در همین دنیا در کالبدی دیگر، حضور پیدا می‌کنیم؛ بدون این‌که رستاخیزی در کار باشد و بدون این‌که بدن پوسیدۀ ما، دوباره زنده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اشراف؛ تکذیب؛ تناسخ؛ جهان؛ حیات؛ دنیا؛ قوم ثمود؛ قوم عاد؛ کفر؛ مرگ؛ معاد</w:t>
      </w:r>
      <w:bookmarkStart w:id="118" w:name="pg19897_254707"/>
    </w:p>
    <w:p>
      <w:pPr>
        <w:pStyle w:val="Heading3"/>
        <w:numPr>
          <w:ilvl w:val="2"/>
          <w:numId w:val="1"/>
        </w:numPr>
        <w:rPr/>
      </w:pPr>
      <w:bookmarkStart w:id="119" w:name="__RefHeading___Toc1528160_2314609296"/>
      <w:bookmarkStart w:id="120" w:name="_Toc42"/>
      <w:bookmarkEnd w:id="118"/>
      <w:bookmarkEnd w:id="119"/>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38</w:t>
      </w:r>
      <w:r>
        <w:rPr>
          <w:rtl w:val="true"/>
        </w:rPr>
        <w:t>]</w:t>
      </w:r>
      <w:bookmarkEnd w:id="120"/>
    </w:p>
    <w:p>
      <w:pPr>
        <w:pStyle w:val="BookText"/>
        <w:rPr/>
      </w:pPr>
      <w:r>
        <w:rPr>
          <w:rFonts w:ascii="Amiri" w:hAnsi="Amiri" w:eastAsia="Amiri" w:cs="Amiri"/>
          <w:color w:val="111111"/>
          <w:sz w:val="28"/>
          <w:sz w:val="28"/>
          <w:szCs w:val="28"/>
          <w:rtl w:val="true"/>
          <w:lang w:bidi="ar-SA"/>
        </w:rPr>
        <w:t xml:space="preserve">إِنْ هُوَ إِلاّٰ رَجُلٌ اِفْتَریٰ عَلَی اَللّٰهِ کَذِباً وَ مٰا نَحْنُ لَهُ بِمُؤْمِنِینَ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او نیست مگر مردی که بر خدا دروغی بسته است و ما هرگز تصدیق کنندۀ او نیستیم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فرستادۀ الهی پس از نوح، متهم به دروغ‌گویی از سوی اشراف و عناصر مرفه قومش</w:t>
      </w:r>
    </w:p>
    <w:p>
      <w:pPr>
        <w:pStyle w:val="BookText"/>
        <w:rPr/>
      </w:pPr>
      <w:r>
        <w:rPr>
          <w:rFonts w:ascii="Amiri" w:hAnsi="Amiri" w:eastAsia="Amiri" w:cs="Amiri"/>
          <w:color w:val="111111"/>
          <w:sz w:val="28"/>
          <w:sz w:val="28"/>
          <w:szCs w:val="28"/>
          <w:rtl w:val="true"/>
          <w:lang w:bidi="ar-SA"/>
        </w:rPr>
        <w:t xml:space="preserve">وَ قٰالَ الْمَلَأُ مِنْ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رَجُلٌ افْتَریٰ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نَحْنُ لَهُ بِمُؤْمِنِینَ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صریح ایمان نداشتن به فرستادۀ الهی برای مردم، از سوی اشراف و سران جامعۀ پس از نوح</w:t>
      </w:r>
    </w:p>
    <w:p>
      <w:pPr>
        <w:pStyle w:val="BookText"/>
        <w:rPr/>
      </w:pPr>
      <w:r>
        <w:rPr>
          <w:rFonts w:ascii="Amiri" w:hAnsi="Amiri" w:eastAsia="Amiri" w:cs="Amiri"/>
          <w:color w:val="111111"/>
          <w:sz w:val="28"/>
          <w:sz w:val="28"/>
          <w:szCs w:val="28"/>
          <w:rtl w:val="true"/>
          <w:lang w:bidi="ar-SA"/>
        </w:rPr>
        <w:t>وَ مٰا نَحْنُ لَهُ بِمُؤْمِنِینَ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اشراف جامعۀ پس از نوح، مردم را از گرویدن به فرستادۀ الهی برحذر می‌داشتند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نَحْنُ لَهُ بِمُؤْمِنِینَ</w:t>
      </w:r>
    </w:p>
    <w:p>
      <w:pPr>
        <w:pStyle w:val="BookText"/>
        <w:rPr/>
      </w:pPr>
      <w:r>
        <w:rPr>
          <w:rFonts w:ascii="IRNazanin" w:hAnsi="IRNazanin" w:eastAsia="IRNazanin"/>
          <w:color w:val="111111"/>
          <w:sz w:val="28"/>
          <w:sz w:val="28"/>
          <w:szCs w:val="28"/>
          <w:rtl w:val="true"/>
          <w:lang w:bidi="fa-IR"/>
        </w:rPr>
        <w:t xml:space="preserve">اعلام اشراف مبنی بر این‌که به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فرستادۀ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ندارند، می‌تواند دستوری ضمنی به مردم باشد که باید از آنان پیروی کنند و به فرستادۀ الهی گرایش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تودۀ مردم جامعۀ پس از نوح، اسیر تبلیغات و سلطۀ اشراف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الْمَلَأُ مِنْ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نَحْنُ بِمَبْعُوثِینَ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اشراف؛ افترا؛ اللّه؛ ایمان؛ تاریخ؛ دروغ؛ سلطه؛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قصه در قرآن؛ قوم ثمود؛ قوم عاد؛ کفر؛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121" w:name="__RefHeading___Toc1528162_2314609296"/>
      <w:bookmarkStart w:id="122" w:name="_Toc43"/>
      <w:bookmarkEnd w:id="121"/>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39</w:t>
      </w:r>
      <w:r>
        <w:rPr>
          <w:rtl w:val="true"/>
        </w:rPr>
        <w:t>]</w:t>
      </w:r>
      <w:bookmarkEnd w:id="122"/>
    </w:p>
    <w:p>
      <w:pPr>
        <w:pStyle w:val="BookText"/>
        <w:rPr/>
      </w:pPr>
      <w:r>
        <w:rPr>
          <w:rFonts w:ascii="Amiri" w:hAnsi="Amiri" w:eastAsia="Amiri" w:cs="Amiri"/>
          <w:color w:val="111111"/>
          <w:sz w:val="28"/>
          <w:sz w:val="28"/>
          <w:szCs w:val="28"/>
          <w:rtl w:val="true"/>
          <w:lang w:bidi="ar-SA"/>
        </w:rPr>
        <w:t xml:space="preserve">قٰالَ رَبِّ اُنْصُرْنِی بِمٰا 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در برابر تکذیب آنان یاری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التجای پیامبرِ پس از نوح به درگاه پروردگار، پس از ناامیدی از تأثیر تبلیغاتش در مردم</w:t>
      </w:r>
    </w:p>
    <w:p>
      <w:pPr>
        <w:pStyle w:val="BookText"/>
        <w:rPr/>
      </w:pPr>
      <w:r>
        <w:rPr>
          <w:rFonts w:ascii="Amiri" w:hAnsi="Amiri" w:eastAsia="Amiri" w:cs="Amiri"/>
          <w:color w:val="111111"/>
          <w:sz w:val="28"/>
          <w:sz w:val="28"/>
          <w:szCs w:val="28"/>
          <w:rtl w:val="true"/>
          <w:lang w:bidi="ar-SA"/>
        </w:rPr>
        <w:t>قٰالَ رَبِّ انْصُرْنِی بِمٰا کَذَّبُونِ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است؛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بعد ما یئس من إیمانهم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کَذَّبُونِ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سببیه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موصول حرفی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کَذَّبُونِ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تأویل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بتکذیبهم إیّای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bookmarkStart w:id="123" w:name="pg19897_254708"/>
    </w:p>
    <w:p>
      <w:pPr>
        <w:pStyle w:val="BookText"/>
        <w:rPr/>
      </w:pPr>
      <w:bookmarkEnd w:id="123"/>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فرستادۀ الهی پس از نوح خواستار یاری خدا در برابر تکذیب‌گری‌های قومش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انْصُرْنِی بِمٰا کَذَّبُونِ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ربوبیت خدای یگانه، مستلزم بردن نیازها به درگاه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انْصُرْنِی بِمٰا کَذَّبُونِ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التجای فرستادۀ الهی پس از نوح به درگاه پروردگار، برای نزول عذاب استیصال</w:t>
      </w:r>
    </w:p>
    <w:p>
      <w:pPr>
        <w:pStyle w:val="BookText"/>
        <w:rPr/>
      </w:pPr>
      <w:r>
        <w:rPr>
          <w:rFonts w:ascii="Amiri" w:hAnsi="Amiri" w:eastAsia="Amiri" w:cs="Amiri"/>
          <w:color w:val="111111"/>
          <w:sz w:val="28"/>
          <w:sz w:val="28"/>
          <w:szCs w:val="28"/>
          <w:rtl w:val="true"/>
          <w:lang w:bidi="ar-SA"/>
        </w:rPr>
        <w:t>قٰالَ رَبِّ انْصُرْنِی بِمٰا کَذَّبُونِ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برای آلیت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عاید آن محذوف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انصرنی بالذی کذبونی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همان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دروغش پنداشتند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تکذیبم کردند، یاری 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 قبلی مردم به عذاب استیصال، از سوی پیامبرِ پس از نوح</w:t>
      </w:r>
    </w:p>
    <w:p>
      <w:pPr>
        <w:pStyle w:val="BookText"/>
        <w:rPr/>
      </w:pPr>
      <w:r>
        <w:rPr>
          <w:rFonts w:ascii="Amiri" w:hAnsi="Amiri" w:eastAsia="Amiri" w:cs="Amiri"/>
          <w:color w:val="111111"/>
          <w:sz w:val="28"/>
          <w:sz w:val="28"/>
          <w:szCs w:val="28"/>
          <w:rtl w:val="true"/>
          <w:lang w:bidi="ar-SA"/>
        </w:rPr>
        <w:t>قٰالَ رَبِّ انْصُرْنِی بِمٰا کَذَّبُونِ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جامعۀ پس از نوح، هشدار عذاب را جدی نگرفتند و فرستادۀ الهی را به دروغ‌گویی متهم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انْصُرْنِی بِمٰا کَذَّبُونِ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استدراج؛ افترا؛ اللّه؛ امید؛ انذار؛ دروغ؛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عذاب؛ قصه در قرآن؛ قوم ثمود؛ قوم عاد؛ نصرت؛ هدایت؛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124" w:name="__RefHeading___Toc1528164_2314609296"/>
      <w:bookmarkStart w:id="125" w:name="_Toc44"/>
      <w:bookmarkEnd w:id="124"/>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40</w:t>
      </w:r>
      <w:r>
        <w:rPr>
          <w:rtl w:val="true"/>
        </w:rPr>
        <w:t>]</w:t>
      </w:r>
      <w:bookmarkEnd w:id="125"/>
    </w:p>
    <w:p>
      <w:pPr>
        <w:pStyle w:val="BookText"/>
        <w:rPr/>
      </w:pPr>
      <w:r>
        <w:rPr>
          <w:rFonts w:ascii="Amiri" w:hAnsi="Amiri" w:eastAsia="Amiri" w:cs="Amiri"/>
          <w:color w:val="111111"/>
          <w:sz w:val="28"/>
          <w:sz w:val="28"/>
          <w:szCs w:val="28"/>
          <w:rtl w:val="true"/>
          <w:lang w:bidi="ar-SA"/>
        </w:rPr>
        <w:t xml:space="preserve">قٰالَ عَمّٰا قَلِیلٍ لَیُصْبِحُنَّ نٰادِمِینَ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اندکی، 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تکذیب پیامبرشان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استجابت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پس از نوح از سوی خداوند</w:t>
      </w:r>
    </w:p>
    <w:p>
      <w:pPr>
        <w:pStyle w:val="BookText"/>
        <w:rPr/>
      </w:pPr>
      <w:r>
        <w:rPr>
          <w:rFonts w:ascii="Amiri" w:hAnsi="Amiri" w:eastAsia="Amiri" w:cs="Amiri"/>
          <w:color w:val="111111"/>
          <w:sz w:val="28"/>
          <w:sz w:val="28"/>
          <w:szCs w:val="28"/>
          <w:rtl w:val="true"/>
          <w:lang w:bidi="ar-SA"/>
        </w:rPr>
        <w:t xml:space="preserve">قٰالَ رَبِّ انْصُرْنِی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 قَلِیلٍ لَیُصْبِحُنَّ نٰادِمِینَ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قَلِیلٍ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نکرۀ موصوفه و کنایه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زمان قلیل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قَلِیلٍ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لَیُصْبِحُنَّ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مصدر یصبحنّ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صیرورت و شدن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نزدیک بودن زمان نزول عذاب، نوید خداوند به نخستین پیامبرِ پس از نوح</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عَمّٰا قَلِیلٍ لَیُصْبِحُنَّ نٰادِمِینَ</w:t>
      </w:r>
      <w:bookmarkStart w:id="126" w:name="pg19897_254709"/>
    </w:p>
    <w:p>
      <w:pPr>
        <w:pStyle w:val="BookText"/>
        <w:rPr/>
      </w:pPr>
      <w:bookmarkEnd w:id="126"/>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پشیمانی سخت تکذیب‌گران پیامبر جامعۀ پس از نوح، به هنگام مشاهدۀ عذاب استیصال</w:t>
      </w:r>
    </w:p>
    <w:p>
      <w:pPr>
        <w:pStyle w:val="BookText"/>
        <w:rPr/>
      </w:pPr>
      <w:r>
        <w:rPr>
          <w:rFonts w:ascii="Amiri" w:hAnsi="Amiri" w:eastAsia="Amiri" w:cs="Amiri"/>
          <w:color w:val="111111"/>
          <w:sz w:val="28"/>
          <w:sz w:val="28"/>
          <w:szCs w:val="28"/>
          <w:rtl w:val="true"/>
          <w:lang w:bidi="ar-SA"/>
        </w:rPr>
        <w:t>قٰالَ عَمّٰا قَلِیلٍ لَیُصْبِحُنَّ نٰادِمِینَ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انبیاء؛ بشارت؛ تاریخ؛ تکذیب؛ دعا؛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عذاب؛ قصه در قرآن؛ قوم ثمود؛ قوم عاد؛ ندامت؛ نصرت؛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127" w:name="__RefHeading___Toc1528166_2314609296"/>
      <w:bookmarkStart w:id="128" w:name="_Toc45"/>
      <w:bookmarkEnd w:id="127"/>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41</w:t>
      </w:r>
      <w:r>
        <w:rPr>
          <w:rtl w:val="true"/>
        </w:rPr>
        <w:t>]</w:t>
      </w:r>
      <w:bookmarkEnd w:id="128"/>
    </w:p>
    <w:p>
      <w:pPr>
        <w:pStyle w:val="BookText"/>
        <w:rPr/>
      </w:pPr>
      <w:r>
        <w:rPr>
          <w:rFonts w:ascii="Amiri" w:hAnsi="Amiri" w:eastAsia="Amiri" w:cs="Amiri"/>
          <w:color w:val="111111"/>
          <w:sz w:val="28"/>
          <w:sz w:val="28"/>
          <w:szCs w:val="28"/>
          <w:rtl w:val="true"/>
          <w:lang w:bidi="ar-SA"/>
        </w:rPr>
        <w:t xml:space="preserve">فَأَخَذَتْهُمُ اَلصَّیْحَةُ بِالْحَقِّ فَجَعَلْنٰاهُمْ غُثٰاءً فَبُعْداً لِلْقَوْمِ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پس صیحه آنان را به حق فرو گرفت و ما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خاشاک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قوم ستمکار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نزول عذابی فراگیر بر نخستین جامعۀ پس از نوح، در پی استمداد پیامبر آنان از خداوند</w:t>
      </w:r>
    </w:p>
    <w:p>
      <w:pPr>
        <w:pStyle w:val="BookText"/>
        <w:rPr/>
      </w:pPr>
      <w:r>
        <w:rPr>
          <w:rFonts w:ascii="Amiri" w:hAnsi="Amiri" w:eastAsia="Amiri" w:cs="Amiri"/>
          <w:color w:val="111111"/>
          <w:sz w:val="28"/>
          <w:sz w:val="28"/>
          <w:szCs w:val="28"/>
          <w:rtl w:val="true"/>
          <w:lang w:bidi="ar-SA"/>
        </w:rPr>
        <w:t xml:space="preserve">قٰالَ رَبِّ انْصُرْنِی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 الصَّیْحَةُ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نابودی جامعۀ پس از نوح، تنها با یک فریاد مرگ‌بار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فَأَخَذَتْهُمُ الصَّیْحَةُ بِالْحَقِّ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عددی و به معنای یک فریاد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تکذیب‌گران حق ستیز، سزاوار عذاب مرگ‌بار استیصال</w:t>
      </w:r>
    </w:p>
    <w:p>
      <w:pPr>
        <w:pStyle w:val="BookText"/>
        <w:rPr/>
      </w:pPr>
      <w:r>
        <w:rPr>
          <w:rFonts w:ascii="Amiri" w:hAnsi="Amiri" w:eastAsia="Amiri" w:cs="Amiri"/>
          <w:color w:val="111111"/>
          <w:sz w:val="28"/>
          <w:sz w:val="28"/>
          <w:szCs w:val="28"/>
          <w:rtl w:val="true"/>
          <w:lang w:bidi="ar-SA"/>
        </w:rPr>
        <w:t>فَأَخَذَتْهُمُ الصَّیْحَةُ بِالْحَقِّ</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 صورت می‌توان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پس از نوح، به خاطر کفر و تکذیب‌گری‌شان، مستحق عذاب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عذاب صیحه بر آن قوم، حکمی بر پایۀ حق و عدل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براساس تفسیر اول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 استیصال، کیفری بر اساس حق و به دور از کمترین بی‌عدالتی نسبت به کافران و تکذیب‌گران</w:t>
      </w:r>
    </w:p>
    <w:p>
      <w:pPr>
        <w:pStyle w:val="BookText"/>
        <w:rPr/>
      </w:pPr>
      <w:r>
        <w:rPr>
          <w:rFonts w:ascii="Amiri" w:hAnsi="Amiri" w:eastAsia="Amiri" w:cs="Amiri"/>
          <w:color w:val="111111"/>
          <w:sz w:val="28"/>
          <w:sz w:val="28"/>
          <w:szCs w:val="28"/>
          <w:rtl w:val="true"/>
          <w:lang w:bidi="ar-SA"/>
        </w:rPr>
        <w:t>فَأَخَذَتْهُمُ الصَّیْحَةُ بِالْحَقِّ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تبدیل شدن کافران حق ستیز به موجوداتی بی‌جان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خس و خاشاک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نزول عذاب</w:t>
      </w:r>
    </w:p>
    <w:p>
      <w:pPr>
        <w:pStyle w:val="BookText"/>
        <w:rPr/>
      </w:pPr>
      <w:r>
        <w:rPr>
          <w:rFonts w:ascii="Amiri" w:hAnsi="Amiri" w:eastAsia="Amiri" w:cs="Amiri"/>
          <w:color w:val="111111"/>
          <w:sz w:val="28"/>
          <w:sz w:val="28"/>
          <w:szCs w:val="28"/>
          <w:rtl w:val="true"/>
          <w:lang w:bidi="ar-SA"/>
        </w:rPr>
        <w:t>فَجَعَلْنٰاهُمْ غُثٰاءً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جملۀ بالا، به معنای گردانیدن و تغییر دادن از صورتی یا حالتی، به صورت یا حالت 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خس و خاشاک روی آب گفته می‌شود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ستم‌کاران، مورد لعن و نفرین خداوند</w:t>
      </w:r>
      <w:bookmarkStart w:id="129" w:name="pg19897_254710"/>
    </w:p>
    <w:p>
      <w:pPr>
        <w:pStyle w:val="BookText"/>
        <w:rPr/>
      </w:pPr>
      <w:bookmarkEnd w:id="129"/>
      <w:r>
        <w:rPr>
          <w:rFonts w:ascii="Amiri" w:hAnsi="Amiri" w:eastAsia="Amiri" w:cs="Amiri"/>
          <w:color w:val="111111"/>
          <w:sz w:val="28"/>
          <w:sz w:val="28"/>
          <w:szCs w:val="28"/>
          <w:rtl w:val="true"/>
          <w:lang w:bidi="ar-SA"/>
        </w:rPr>
        <w:t>فَبُعْداً لِلْقَوْمِ الظّٰالِمِینَ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است به عنوان مفعول مطلق برای فعل محذوف؛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بعدوا 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مصدرهایی است که همواره به جای فعل می‌آید؛ یعنی، دور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ستم‌کاران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ظلم و بیدادگری، مایۀ دور شدن از رحمت خدا و گرفتار شدن به خشم و غضب او</w:t>
      </w:r>
    </w:p>
    <w:p>
      <w:pPr>
        <w:pStyle w:val="BookText"/>
        <w:rPr/>
      </w:pPr>
      <w:r>
        <w:rPr>
          <w:rFonts w:ascii="Amiri" w:hAnsi="Amiri" w:eastAsia="Amiri" w:cs="Amiri"/>
          <w:color w:val="111111"/>
          <w:sz w:val="28"/>
          <w:sz w:val="28"/>
          <w:szCs w:val="28"/>
          <w:rtl w:val="true"/>
          <w:lang w:bidi="ar-SA"/>
        </w:rPr>
        <w:t>فَبُعْداً لِلْقَوْمِ الظّٰالِمِینَ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بیدادگری جامعۀ پس از نوح، عامل نابود شدن آنان با عذاب قهر الهی</w:t>
      </w:r>
    </w:p>
    <w:p>
      <w:pPr>
        <w:pStyle w:val="BookText"/>
        <w:rPr/>
      </w:pPr>
      <w:r>
        <w:rPr>
          <w:rFonts w:ascii="Amiri" w:hAnsi="Amiri" w:eastAsia="Amiri" w:cs="Amiri"/>
          <w:color w:val="111111"/>
          <w:sz w:val="28"/>
          <w:sz w:val="28"/>
          <w:szCs w:val="28"/>
          <w:rtl w:val="true"/>
          <w:lang w:bidi="ar-SA"/>
        </w:rPr>
        <w:t>فَبُعْداً لِلْقَوْمِ الظّٰالِمِینَ</w:t>
      </w:r>
    </w:p>
    <w:p>
      <w:pPr>
        <w:pStyle w:val="BookText"/>
        <w:rPr/>
      </w:pPr>
      <w:r>
        <w:rPr>
          <w:rFonts w:ascii="IRNazanin" w:hAnsi="IRNazanin" w:eastAsia="IRNazanin"/>
          <w:color w:val="111111"/>
          <w:sz w:val="28"/>
          <w:sz w:val="28"/>
          <w:szCs w:val="28"/>
          <w:rtl w:val="true"/>
          <w:lang w:bidi="fa-IR"/>
        </w:rPr>
        <w:t xml:space="preserve">به کارگیری اسم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نکته است که جامعۀ پس از نوح، به جهت آن که مردمی ستم‌کار بودند، گرفتار عذاب الهی شده و از بین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کیفرهای الهی، برخاسته از عملکرد ظالمانۀ خود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فَأَخَذَتْهُمُ الصَّیْحَةُ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فَبُعْداً لِلْقَوْمِ الظّٰالِمِینَ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استدراج؛ اللّه؛ تاریخ؛ حق؛ خاشاک؛ رحمت؛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صیحه آسمانی؛ ظلم؛ عدل؛ عذاب؛ عمل؛ غضب؛قوم ثمود؛ قوم عاد؛ کفر؛ کیفر؛ لعن؛ نصرت؛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130" w:name="__RefHeading___Toc1528168_2314609296"/>
      <w:bookmarkStart w:id="131" w:name="_Toc46"/>
      <w:bookmarkEnd w:id="130"/>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42</w:t>
      </w:r>
      <w:r>
        <w:rPr>
          <w:rtl w:val="true"/>
        </w:rPr>
        <w:t>]</w:t>
      </w:r>
      <w:bookmarkEnd w:id="131"/>
    </w:p>
    <w:p>
      <w:pPr>
        <w:pStyle w:val="BookText"/>
        <w:rPr/>
      </w:pPr>
      <w:r>
        <w:rPr>
          <w:rFonts w:ascii="Amiri" w:hAnsi="Amiri" w:eastAsia="Amiri" w:cs="Amiri"/>
          <w:color w:val="111111"/>
          <w:sz w:val="28"/>
          <w:sz w:val="28"/>
          <w:szCs w:val="28"/>
          <w:rtl w:val="true"/>
          <w:lang w:bidi="ar-SA"/>
        </w:rPr>
        <w:t xml:space="preserve">ثُمَّ أَنْشَأْنٰا مِنْ بَعْدِهِمْ قُرُوناً 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سپس نسل‌هایی دیگر پس از آنان پدید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ارادۀ خداوند مبنی بر پیدایش جوامع جدید و استمرار یافتن حیات بشری بر روی زمین، پس از اضمحلال 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أَنْشَأْنٰا مِنْ بَعْدِهِمْ قُرُوناً آخَرِینَ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أَنْشَأْنٰا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پدید آوردن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جامعۀ پس از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ثمود که با صیحه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مجموعه‌ای از انسان‌ها که در یک عصر و با هم زندگی می‌کنند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فاصلۀ زمانی میان نابود شدن قوم ثمود و پیدایش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جامعه‌های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w:t>
      </w:r>
    </w:p>
    <w:p>
      <w:pPr>
        <w:pStyle w:val="BookText"/>
        <w:rPr/>
      </w:pPr>
      <w:r>
        <w:rPr>
          <w:rFonts w:ascii="Amiri" w:hAnsi="Amiri" w:eastAsia="Amiri" w:cs="Amiri"/>
          <w:color w:val="111111"/>
          <w:sz w:val="28"/>
          <w:sz w:val="28"/>
          <w:szCs w:val="28"/>
          <w:rtl w:val="true"/>
          <w:lang w:bidi="ar-SA"/>
        </w:rPr>
        <w:t>ثُمَّ أَنْشَأْنٰا مِنْ بَعْدِهِمْ قُرُوناً آخَرِینَ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یاد شده با توجه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برای تراخی در زمان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w:t>
      </w:r>
      <w:bookmarkStart w:id="132" w:name="pg19897_254711"/>
    </w:p>
    <w:p>
      <w:pPr>
        <w:pStyle w:val="BookText"/>
        <w:rPr/>
      </w:pPr>
      <w:bookmarkEnd w:id="132"/>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آغاز شکل‌گیری جوامع متعدد بشری در عصری واحد، پس از قوم ثمود</w:t>
      </w:r>
    </w:p>
    <w:p>
      <w:pPr>
        <w:pStyle w:val="BookText"/>
        <w:rPr/>
      </w:pPr>
      <w:r>
        <w:rPr>
          <w:rFonts w:ascii="Amiri" w:hAnsi="Amiri" w:eastAsia="Amiri" w:cs="Amiri"/>
          <w:color w:val="111111"/>
          <w:sz w:val="28"/>
          <w:sz w:val="28"/>
          <w:szCs w:val="28"/>
          <w:rtl w:val="true"/>
          <w:lang w:bidi="ar-SA"/>
        </w:rPr>
        <w:t>ثُمَّ أَنْشَأْنٰا مِنْ بَعْدِهِمْ قُرُوناً آخَرِینَ</w:t>
      </w:r>
    </w:p>
    <w:p>
      <w:pPr>
        <w:pStyle w:val="BookText"/>
        <w:rPr/>
      </w:pPr>
      <w:r>
        <w:rPr>
          <w:rFonts w:ascii="IRNazanin" w:hAnsi="IRNazanin" w:eastAsia="IRNazanin"/>
          <w:color w:val="111111"/>
          <w:sz w:val="28"/>
          <w:sz w:val="28"/>
          <w:szCs w:val="28"/>
          <w:rtl w:val="true"/>
          <w:lang w:bidi="fa-IR"/>
        </w:rPr>
        <w:t xml:space="preserve">به نظر می‌رسد جمع آمدن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پیدایش جوامع متعدد و در عرض هم اشاره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می‌توان گفت که تا قبل از این، همواره تنها یک جامعۀ متشکل وجود داشت و شاید به این دلیل است که در آیۀ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فوق، به صورت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تحولات تاریخ، تحت حاکمیت ارادۀ خداوند</w:t>
      </w:r>
    </w:p>
    <w:p>
      <w:pPr>
        <w:pStyle w:val="BookText"/>
        <w:rPr/>
      </w:pPr>
      <w:r>
        <w:rPr>
          <w:rFonts w:ascii="Amiri" w:hAnsi="Amiri" w:eastAsia="Amiri" w:cs="Amiri"/>
          <w:color w:val="111111"/>
          <w:sz w:val="28"/>
          <w:sz w:val="28"/>
          <w:szCs w:val="28"/>
          <w:rtl w:val="true"/>
          <w:lang w:bidi="ar-SA"/>
        </w:rPr>
        <w:t xml:space="preserve">فَجَعَلْنٰاهُمْ غُثٰاءً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أَنْشَأْنٰا مِنْ بَعْدِهِمْ قُرُوناً آخَرِینَ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تاریخ؛ فرزند؛ قوم ثمود</w:t>
      </w:r>
    </w:p>
    <w:p>
      <w:pPr>
        <w:pStyle w:val="Heading3"/>
        <w:numPr>
          <w:ilvl w:val="2"/>
          <w:numId w:val="1"/>
        </w:numPr>
        <w:rPr/>
      </w:pPr>
      <w:bookmarkStart w:id="133" w:name="__RefHeading___Toc1528170_2314609296"/>
      <w:bookmarkStart w:id="134" w:name="_Toc47"/>
      <w:bookmarkEnd w:id="133"/>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43</w:t>
      </w:r>
      <w:r>
        <w:rPr>
          <w:rtl w:val="true"/>
        </w:rPr>
        <w:t>]</w:t>
      </w:r>
      <w:bookmarkEnd w:id="134"/>
    </w:p>
    <w:p>
      <w:pPr>
        <w:pStyle w:val="BookText"/>
        <w:rPr/>
      </w:pPr>
      <w:r>
        <w:rPr>
          <w:rFonts w:ascii="Amiri" w:hAnsi="Amiri" w:eastAsia="Amiri" w:cs="Amiri"/>
          <w:color w:val="111111"/>
          <w:sz w:val="28"/>
          <w:sz w:val="28"/>
          <w:szCs w:val="28"/>
          <w:rtl w:val="true"/>
          <w:lang w:bidi="ar-SA"/>
        </w:rPr>
        <w:t xml:space="preserve">مٰا تَسْبِقُ مِنْ أُمَّةٍ أَجَلَهٰا وَ مٰا یَسْتَأْخِرُونَ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 xml:space="preserve">هیچ امّتی از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سبقت نمی‌گیرد و باز پس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امتی، دارای اجلی معین و تغییرناپذیر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تَسْبِقُ مِنْ أُمَّةٍ أَجَلَهٰا وَ مٰا یَسْتَأْخِرُونَ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افول هر امتی، در گرو فرارسیدن اجل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تَسْبِقُ مِنْ أُمَّةٍ أَجَلَهٰا وَ مٰا یَسْتَأْخِرُونَ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امتی، پس از فرا رسیدن اجلش، لحظه‌ای پایدار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تَسْبِقُ مِنْ أُمَّةٍ أَجَلَهٰا وَ مٰا یَسْتَأْخِرُونَ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حاکمیت نظم و قانون بر تحولات تاریخ</w:t>
      </w:r>
    </w:p>
    <w:p>
      <w:pPr>
        <w:pStyle w:val="BookText"/>
        <w:rPr/>
      </w:pPr>
      <w:r>
        <w:rPr>
          <w:rFonts w:ascii="Amiri" w:hAnsi="Amiri" w:eastAsia="Amiri" w:cs="Amiri"/>
          <w:color w:val="111111"/>
          <w:sz w:val="28"/>
          <w:sz w:val="28"/>
          <w:szCs w:val="28"/>
          <w:rtl w:val="true"/>
          <w:lang w:bidi="ar-SA"/>
        </w:rPr>
        <w:t>مٰا تَسْبِقُ مِنْ أُمَّةٍ أَجَلَهٰا وَ مٰا یَسْتَأْخِرُونَ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افول پذیری تمدن‌ها، هشداری است به ملت‌های مغرور و غافل از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أَنْشَأْنٰا مِنْ بَعْدِهِمْ قُرُوناً 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تَسْبِقُ مِنْ أُمَّةٍ أَجَلَهٰا وَ مٰا یَسْتَأْخِرُونَ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اجل؛ امت؛ تاریخ؛ تکبر؛ غفلت؛ مرگ</w:t>
      </w:r>
      <w:bookmarkStart w:id="135" w:name="pg19897_254712"/>
    </w:p>
    <w:p>
      <w:pPr>
        <w:pStyle w:val="Heading3"/>
        <w:numPr>
          <w:ilvl w:val="2"/>
          <w:numId w:val="1"/>
        </w:numPr>
        <w:rPr/>
      </w:pPr>
      <w:bookmarkStart w:id="136" w:name="__RefHeading___Toc1528172_2314609296"/>
      <w:bookmarkStart w:id="137" w:name="_Toc48"/>
      <w:bookmarkEnd w:id="135"/>
      <w:bookmarkEnd w:id="136"/>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44</w:t>
      </w:r>
      <w:r>
        <w:rPr>
          <w:rtl w:val="true"/>
        </w:rPr>
        <w:t>]</w:t>
      </w:r>
      <w:bookmarkEnd w:id="137"/>
    </w:p>
    <w:p>
      <w:pPr>
        <w:pStyle w:val="BookText"/>
        <w:rPr/>
      </w:pPr>
      <w:r>
        <w:rPr>
          <w:rFonts w:ascii="Amiri" w:hAnsi="Amiri" w:eastAsia="Amiri" w:cs="Amiri"/>
          <w:color w:val="111111"/>
          <w:sz w:val="28"/>
          <w:sz w:val="28"/>
          <w:szCs w:val="28"/>
          <w:rtl w:val="true"/>
          <w:lang w:bidi="ar-SA"/>
        </w:rPr>
        <w:t xml:space="preserve">ثُمَّ أَرْسَلْنٰا رُسُلَنٰا تَتْرٰا کُلَّ مٰا جٰاءَ أُمَّةً رَسُولُهٰا کَذَّبُوهُ فَأَتْبَعْنٰا بَعْضَهُمْ بَعْضاً وَ جَعَلْنٰاهُمْ أَحٰادِیثَ فَبُعْداً لِقَوْمٍ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سپس پیامبران خود را پی در پی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 پیامبرشان آمد او را تکذیب کردند؛ پس برخی را در پی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وادی 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بردیم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قومی باد که ایمان نمی‌آورند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شاهد بعثت پیاپی پیامبران، پس از نابودی قوم ثمود</w:t>
      </w:r>
    </w:p>
    <w:p>
      <w:pPr>
        <w:pStyle w:val="BookText"/>
        <w:rPr/>
      </w:pPr>
      <w:r>
        <w:rPr>
          <w:rFonts w:ascii="Amiri" w:hAnsi="Amiri" w:eastAsia="Amiri" w:cs="Amiri"/>
          <w:color w:val="111111"/>
          <w:sz w:val="28"/>
          <w:sz w:val="28"/>
          <w:szCs w:val="28"/>
          <w:rtl w:val="true"/>
          <w:lang w:bidi="ar-SA"/>
        </w:rPr>
        <w:t xml:space="preserve">ثُمَّ أَنْشَأْنٰا مِنْ بَعْدِهِمْ قُرُوناً 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أَرْسَلْنٰا رُسُلَنٰا تَتْرٰا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پیاپی آمدن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مصدر به معنای فاعل، در محل نصب و 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تقدیر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أرسلنا رسلنا جائین واحدا بعد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فرستادگان خود را یکی پس از دیگری، روانه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ره‌یابی جوامع بشری به هدایت، در گرو وجود هدایت‌گرانی برانگیخته شده از جانب خداوند</w:t>
      </w:r>
    </w:p>
    <w:p>
      <w:pPr>
        <w:pStyle w:val="BookText"/>
        <w:rPr/>
      </w:pPr>
      <w:r>
        <w:rPr>
          <w:rFonts w:ascii="Amiri" w:hAnsi="Amiri" w:eastAsia="Amiri" w:cs="Amiri"/>
          <w:color w:val="111111"/>
          <w:sz w:val="28"/>
          <w:sz w:val="28"/>
          <w:szCs w:val="28"/>
          <w:rtl w:val="true"/>
          <w:lang w:bidi="ar-SA"/>
        </w:rPr>
        <w:t>ثُمَّ أَرْسَلْنٰا رُسُلَنٰا تَتْرٰا</w:t>
      </w:r>
    </w:p>
    <w:p>
      <w:pPr>
        <w:pStyle w:val="BookText"/>
        <w:rPr/>
      </w:pPr>
      <w:r>
        <w:rPr>
          <w:rFonts w:ascii="IRNazanin" w:hAnsi="IRNazanin" w:eastAsia="IRNazanin"/>
          <w:color w:val="111111"/>
          <w:sz w:val="28"/>
          <w:sz w:val="28"/>
          <w:szCs w:val="28"/>
          <w:rtl w:val="true"/>
          <w:lang w:bidi="fa-IR"/>
        </w:rPr>
        <w:t>آمدن پی در پی پیامبران نشانگر آن است که بشر تنها با اتکا به دانش و اندیشۀ خود قادر به پیمودن راه هدایت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حق‌ستیزی و سرکشی دربرابر پیامبران الهی، خصیصۀ حاکم بر جوامع بشری در طول تاریخ</w:t>
      </w:r>
    </w:p>
    <w:p>
      <w:pPr>
        <w:pStyle w:val="BookText"/>
        <w:rPr/>
      </w:pPr>
      <w:r>
        <w:rPr>
          <w:rFonts w:ascii="Amiri" w:hAnsi="Amiri" w:eastAsia="Amiri" w:cs="Amiri"/>
          <w:color w:val="111111"/>
          <w:sz w:val="28"/>
          <w:sz w:val="28"/>
          <w:szCs w:val="28"/>
          <w:rtl w:val="true"/>
          <w:lang w:bidi="ar-SA"/>
        </w:rPr>
        <w:t>کُلَّ مٰا جٰاءَ أُمَّةً رَسُولُهٰا کَذَّبُوهُ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همۀ پیامبران، مورد تکذیب و انکار جوامعی قرار گرفتند که به سوی آن مبعوث شده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مٰا جٰاءَ أُمَّةً رَسُولُهٰا کَذَّبُوهُ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پیامبری، از آنِ جامعۀ خود و برخاسته از میان مردم همان جامعه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مٰا جٰاءَ أُمَّةً رَسُولُهٰا</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فرستادۀ همان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بیانگر برداشت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جوامع گذشتۀ تاریخ، یکی پس از دیگری، با عذاب قهرالهی و درپی تکذیب انبیا و مبارزۀ با آنان، مضمحل شدند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فَأَتْبَعْنٰا بَعْضَهُمْ بَعْضاً</w:t>
      </w:r>
      <w:bookmarkStart w:id="138" w:name="pg19897_254713"/>
    </w:p>
    <w:p>
      <w:pPr>
        <w:pStyle w:val="BookText"/>
        <w:rPr/>
      </w:pPr>
      <w:bookmarkEnd w:id="1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إتباع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أتبعنا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یکی را در پی دیگری روانه کردن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امت های تکذیب گر را پی در پی هلاک کردیم و هر یکی رای به دنبال دیگری ، به دیار نیستی روانه ساختیم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امت‌های هلاک شده و تکذیب‌گر انبیا در داستان‌ها، تنها اثر بر جای مانده از آنها در تاریخ</w:t>
      </w:r>
    </w:p>
    <w:p>
      <w:pPr>
        <w:pStyle w:val="BookText"/>
        <w:rPr/>
      </w:pPr>
      <w:r>
        <w:rPr>
          <w:rFonts w:ascii="Amiri" w:hAnsi="Amiri" w:eastAsia="Amiri" w:cs="Amiri"/>
          <w:color w:val="111111"/>
          <w:sz w:val="28"/>
          <w:sz w:val="28"/>
          <w:szCs w:val="28"/>
          <w:rtl w:val="true"/>
          <w:lang w:bidi="ar-SA"/>
        </w:rPr>
        <w:t>وَ جَعَلْنٰاهُمْ أَحٰادِیثَ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احدوثة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احدوثه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داستان‌های شگفتی گفته می‌شود که با آب و تاب نقل شده و با ولعی خاص شنیده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حاکمیت ارادۀ الهی بر تحولات تاریخ</w:t>
      </w:r>
    </w:p>
    <w:p>
      <w:pPr>
        <w:pStyle w:val="BookText"/>
        <w:rPr/>
      </w:pPr>
      <w:r>
        <w:rPr>
          <w:rFonts w:ascii="Amiri" w:hAnsi="Amiri" w:eastAsia="Amiri" w:cs="Amiri"/>
          <w:color w:val="111111"/>
          <w:sz w:val="28"/>
          <w:sz w:val="28"/>
          <w:szCs w:val="28"/>
          <w:rtl w:val="true"/>
          <w:lang w:bidi="ar-SA"/>
        </w:rPr>
        <w:t xml:space="preserve">ثُمَّ أَرْسَلْنٰا 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فَأَتْبَعْنٰا بَعْضَهُمْ بَعْضاً وَ جَعَلْنٰاهُمْ أَحٰادِیثَ</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جوامع کفرپیشه و بی‌ایمان، مورد لعن و نفرین خداوند</w:t>
      </w:r>
    </w:p>
    <w:p>
      <w:pPr>
        <w:pStyle w:val="BookText"/>
        <w:rPr/>
      </w:pPr>
      <w:r>
        <w:rPr>
          <w:rFonts w:ascii="Amiri" w:hAnsi="Amiri" w:eastAsia="Amiri" w:cs="Amiri"/>
          <w:color w:val="111111"/>
          <w:sz w:val="28"/>
          <w:sz w:val="28"/>
          <w:szCs w:val="28"/>
          <w:rtl w:val="true"/>
          <w:lang w:bidi="ar-SA"/>
        </w:rPr>
        <w:t>فَبُعْداً لِقَوْمٍ لاٰ یُؤْمِنُونَ</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است به عنوان مفعول مطلق برای فعل محذوف؛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بعدوا 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مصدرهایی است که همواره بجای فعل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افول تمدن‌ها و هلاکت جوامع کفرپیشه، نمودی است از خشم و نفرین الهی در حق آنان</w:t>
      </w:r>
    </w:p>
    <w:p>
      <w:pPr>
        <w:pStyle w:val="BookText"/>
        <w:rPr/>
      </w:pPr>
      <w:r>
        <w:rPr>
          <w:rFonts w:ascii="Amiri" w:hAnsi="Amiri" w:eastAsia="Amiri" w:cs="Amiri"/>
          <w:color w:val="111111"/>
          <w:sz w:val="28"/>
          <w:sz w:val="28"/>
          <w:szCs w:val="28"/>
          <w:rtl w:val="true"/>
          <w:lang w:bidi="ar-SA"/>
        </w:rPr>
        <w:t xml:space="preserve">فَأَتْبَعْنٰا بَعْضَهُمْ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فَبُعْداً لِقَوْمٍ لاٰ یُؤْمِنُونَ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امت؛ انبیاء؛ تاریخ؛ تکذیب؛ حق؛ ذکر؛ رسالت؛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عذاب؛ غضب؛ قصه در قرآن؛ کفر؛ کیفر؛ گناه؛ لعن؛ هدایت</w:t>
      </w:r>
    </w:p>
    <w:p>
      <w:pPr>
        <w:pStyle w:val="Heading3"/>
        <w:numPr>
          <w:ilvl w:val="2"/>
          <w:numId w:val="1"/>
        </w:numPr>
        <w:rPr/>
      </w:pPr>
      <w:bookmarkStart w:id="139" w:name="__RefHeading___Toc1528174_2314609296"/>
      <w:bookmarkStart w:id="140" w:name="_Toc49"/>
      <w:bookmarkEnd w:id="139"/>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45</w:t>
      </w:r>
      <w:r>
        <w:rPr>
          <w:rtl w:val="true"/>
        </w:rPr>
        <w:t>]</w:t>
      </w:r>
      <w:bookmarkEnd w:id="140"/>
    </w:p>
    <w:p>
      <w:pPr>
        <w:pStyle w:val="BookText"/>
        <w:rPr/>
      </w:pPr>
      <w:r>
        <w:rPr>
          <w:rFonts w:ascii="Amiri" w:hAnsi="Amiri" w:eastAsia="Amiri" w:cs="Amiri"/>
          <w:color w:val="111111"/>
          <w:sz w:val="28"/>
          <w:sz w:val="28"/>
          <w:szCs w:val="28"/>
          <w:rtl w:val="true"/>
          <w:lang w:bidi="ar-SA"/>
        </w:rPr>
        <w:t xml:space="preserve">ثُمَّ أَرْسَلْنٰا مُوسیٰ وَ أَخٰاهُ هٰارُونَ بِآیٰاتِنٰا وَ 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سپس موسی و برادرش هارون را با نشانه‌های خود و حجّتی آشکار فرستادیم،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پیام‌آور الهی</w:t>
      </w:r>
    </w:p>
    <w:p>
      <w:pPr>
        <w:pStyle w:val="BookText"/>
        <w:rPr/>
      </w:pPr>
      <w:r>
        <w:rPr>
          <w:rFonts w:ascii="Amiri" w:hAnsi="Amiri" w:eastAsia="Amiri" w:cs="Amiri"/>
          <w:color w:val="111111"/>
          <w:sz w:val="28"/>
          <w:sz w:val="28"/>
          <w:szCs w:val="28"/>
          <w:rtl w:val="true"/>
          <w:lang w:bidi="ar-SA"/>
        </w:rPr>
        <w:t>ثُمَّ أَرْسَلْنٰا مُوسیٰ وَ أَخٰاهُ هٰارُونَ بِآیٰاتِنٰا وَ سُلْطٰانٍ 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نشانه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مرادف حجت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روشن و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رسالت موسی و هارون، در تداوم خط رسولان پیشین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أَرْسَلْنٰا رُسُلَنٰا تَتْرٰا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أَرْسَلْنٰا مُوسیٰ وَ أَخٰاهُ هٰارُونَ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برادر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مُوسیٰ وَ أَخٰاهُ هٰارُونَ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یار و مددکار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رسالت</w:t>
      </w:r>
    </w:p>
    <w:p>
      <w:pPr>
        <w:pStyle w:val="BookText"/>
        <w:rPr/>
      </w:pPr>
      <w:r>
        <w:rPr>
          <w:rFonts w:ascii="Amiri" w:hAnsi="Amiri" w:eastAsia="Amiri" w:cs="Amiri"/>
          <w:color w:val="111111"/>
          <w:sz w:val="28"/>
          <w:sz w:val="28"/>
          <w:szCs w:val="28"/>
          <w:rtl w:val="true"/>
          <w:lang w:bidi="ar-SA"/>
        </w:rPr>
        <w:t>ثُمَّ أَرْسَلْنٰا مُوسیٰ وَ أَخٰاهُ هٰارُونَ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تعبیرات کنایی به معنای معین و پشتیبان به کار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براین‌که بیانگر نسبت خویشاوندی</w:t>
      </w:r>
    </w:p>
    <w:p>
      <w:pPr>
        <w:pStyle w:val="BookText"/>
        <w:rPr/>
      </w:pPr>
      <w:r>
        <w:rPr>
          <w:rFonts w:ascii="IRNazanin" w:hAnsi="IRNazanin" w:eastAsia="IRNazanin"/>
          <w:color w:val="111111"/>
          <w:sz w:val="28"/>
          <w:sz w:val="28"/>
          <w:szCs w:val="28"/>
          <w:rtl w:val="true"/>
          <w:lang w:bidi="fa-IR"/>
        </w:rPr>
        <w:t>هارون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می‌تواند اشعار به این نکته نیز داشته باشد که رسالت اصلی، بر دوش موسی بوده و رسالت هارون، یاری کردن و مدد رساندن به او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دشواری رسالت موسی، در مبارزه با فرعون</w:t>
      </w:r>
    </w:p>
    <w:p>
      <w:pPr>
        <w:pStyle w:val="BookText"/>
        <w:rPr/>
      </w:pPr>
      <w:r>
        <w:rPr>
          <w:rFonts w:ascii="Amiri" w:hAnsi="Amiri" w:eastAsia="Amiri" w:cs="Amiri"/>
          <w:color w:val="111111"/>
          <w:sz w:val="28"/>
          <w:sz w:val="28"/>
          <w:szCs w:val="28"/>
          <w:rtl w:val="true"/>
          <w:lang w:bidi="ar-SA"/>
        </w:rPr>
        <w:t>ثُمَّ أَرْسَلْنٰا مُوسیٰ وَ أَخٰاهُ هٰارُونَ</w:t>
      </w:r>
    </w:p>
    <w:p>
      <w:pPr>
        <w:pStyle w:val="BookText"/>
        <w:rPr/>
      </w:pPr>
      <w:r>
        <w:rPr>
          <w:rFonts w:ascii="IRNazanin" w:hAnsi="IRNazanin" w:eastAsia="IRNazanin"/>
          <w:color w:val="111111"/>
          <w:sz w:val="28"/>
          <w:sz w:val="28"/>
          <w:szCs w:val="28"/>
          <w:rtl w:val="true"/>
          <w:lang w:bidi="fa-IR"/>
        </w:rPr>
        <w:t>رسالت هارون به همراه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بدان جهت باشد که بار مسؤولیت موسی در مبارزه با فرعون و اشراف پیرامون او، بسیار سنگین بود و برای سبک‌تر شدن آن، خداوند هارون را نیز به همراه او مبعوث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عصر رسالت موسی، سر آغاز مقطعی نوین در تاریخ ادیان الهی</w:t>
      </w:r>
    </w:p>
    <w:p>
      <w:pPr>
        <w:pStyle w:val="BookText"/>
        <w:rPr/>
      </w:pPr>
      <w:r>
        <w:rPr>
          <w:rFonts w:ascii="Amiri" w:hAnsi="Amiri" w:eastAsia="Amiri" w:cs="Amiri"/>
          <w:color w:val="111111"/>
          <w:sz w:val="28"/>
          <w:sz w:val="28"/>
          <w:szCs w:val="28"/>
          <w:rtl w:val="true"/>
          <w:lang w:bidi="ar-SA"/>
        </w:rPr>
        <w:t xml:space="preserve">ثُمَّ أَرْسَلْنٰا رُسُلَنٰا تَتْرٰا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أَرْسَلْنٰا مُوسیٰ وَ أَخٰاهُ هٰارُونَ</w:t>
      </w:r>
    </w:p>
    <w:p>
      <w:pPr>
        <w:pStyle w:val="BookText"/>
        <w:rPr/>
      </w:pPr>
      <w:r>
        <w:rPr>
          <w:rFonts w:ascii="IRNazanin" w:hAnsi="IRNazanin" w:eastAsia="IRNazanin"/>
          <w:color w:val="111111"/>
          <w:sz w:val="28"/>
          <w:sz w:val="28"/>
          <w:szCs w:val="28"/>
          <w:rtl w:val="true"/>
          <w:lang w:bidi="fa-IR"/>
        </w:rPr>
        <w:t>با توجه به این‌که در آیات پیشین، پیامبران پس از عصر نوح، به شکل کلی و عمومی مطرح شدند؛ ولی در این آیات، رسالت موسی و عصر او از آن مجموعه جدا شده و مشخصاً اختصاص به ذکر یافته است، می‌توان مطلب یاد شده را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معجزاتی متعدد</w:t>
      </w:r>
    </w:p>
    <w:p>
      <w:pPr>
        <w:pStyle w:val="BookText"/>
        <w:rPr/>
      </w:pPr>
      <w:r>
        <w:rPr>
          <w:rFonts w:ascii="Amiri" w:hAnsi="Amiri" w:eastAsia="Amiri" w:cs="Amiri"/>
          <w:color w:val="111111"/>
          <w:sz w:val="28"/>
          <w:sz w:val="28"/>
          <w:szCs w:val="28"/>
          <w:rtl w:val="true"/>
          <w:lang w:bidi="ar-SA"/>
        </w:rPr>
        <w:t xml:space="preserve">ثُمَّ أَرْسَلْنٰا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بِآیٰاتِنٰا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نشانه است و مقصود از آن در مورد بعثت پیامبران، معجزه است به این اعتبار که معجزه، نشانۀ صدق ادعای پیامبران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معجزات، تجلی قدرت خدا به دست پیامبران</w:t>
      </w:r>
    </w:p>
    <w:p>
      <w:pPr>
        <w:pStyle w:val="BookText"/>
        <w:rPr/>
      </w:pPr>
      <w:r>
        <w:rPr>
          <w:rFonts w:ascii="Amiri" w:hAnsi="Amiri" w:eastAsia="Amiri" w:cs="Amiri"/>
          <w:color w:val="111111"/>
          <w:sz w:val="28"/>
          <w:sz w:val="28"/>
          <w:szCs w:val="28"/>
          <w:rtl w:val="true"/>
          <w:lang w:bidi="ar-SA"/>
        </w:rPr>
        <w:t xml:space="preserve">ثُمَّ أَرْسَلْنٰا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بِآیٰاتِنٰا</w:t>
      </w:r>
    </w:p>
    <w:p>
      <w:pPr>
        <w:pStyle w:val="BookText"/>
        <w:rPr/>
      </w:pPr>
      <w:r>
        <w:rPr>
          <w:rFonts w:ascii="IRNazanin" w:hAnsi="IRNazanin" w:eastAsia="IRNazanin"/>
          <w:color w:val="111111"/>
          <w:sz w:val="28"/>
          <w:sz w:val="28"/>
          <w:szCs w:val="28"/>
          <w:rtl w:val="true"/>
          <w:lang w:bidi="fa-IR"/>
        </w:rPr>
        <w:t xml:space="preserve">برداشت یاد شده با توجه به اضافه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راستای اثبات توحید ربوبی و ابطال‌شرک، منطقی قوی وکوبنده و برهانی روشن و غیرقابل تردید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أَرْسَلْنٰا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سُلْطٰانٍ مُبِینٍ</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قهر و غلبه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برهان را نیز بدان اعتبار که صاحب آن، بر قلوب مخاطبان هجوم می‌برد و آنها را فتح می‌کند، سلطان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معجزات حسی پیامبران، زمینه ساز بهره‌وری مردم از منطق روشن آنان</w:t>
      </w:r>
    </w:p>
    <w:p>
      <w:pPr>
        <w:pStyle w:val="BookText"/>
        <w:rPr/>
      </w:pPr>
      <w:r>
        <w:rPr>
          <w:rFonts w:ascii="Amiri" w:hAnsi="Amiri" w:eastAsia="Amiri" w:cs="Amiri"/>
          <w:color w:val="111111"/>
          <w:sz w:val="28"/>
          <w:sz w:val="28"/>
          <w:szCs w:val="28"/>
          <w:rtl w:val="true"/>
          <w:lang w:bidi="ar-SA"/>
        </w:rPr>
        <w:t xml:space="preserve">ثُمَّ أَرْسَلْنٰا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بِآیٰاتِنٰا وَ سُلْطٰانٍ مُبِینٍ</w:t>
      </w:r>
    </w:p>
    <w:p>
      <w:pPr>
        <w:pStyle w:val="BookText"/>
        <w:rPr/>
      </w:pP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بِآیٰاتِنٰا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معجزات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مُبِینٍ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بیانگر معارف روشن و منطق نیرومند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اشعار به نکتۀ یاد شده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پیامبران، مبتنی بر منطق روشن و منطبق با مبانی عقلی و علمی</w:t>
      </w:r>
    </w:p>
    <w:p>
      <w:pPr>
        <w:pStyle w:val="BookText"/>
        <w:rPr/>
      </w:pPr>
      <w:r>
        <w:rPr>
          <w:rFonts w:ascii="Amiri" w:hAnsi="Amiri" w:eastAsia="Amiri" w:cs="Amiri"/>
          <w:color w:val="111111"/>
          <w:sz w:val="28"/>
          <w:sz w:val="28"/>
          <w:szCs w:val="28"/>
          <w:rtl w:val="true"/>
          <w:lang w:bidi="ar-SA"/>
        </w:rPr>
        <w:t xml:space="preserve">ثُمَّ أَرْسَلْنٰا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سُلْطٰانٍ مُبِینٍ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 اللّه؛ انبیاء؛ برادر؛ برهان؛ تاریخ؛ توحید؛ رسالت؛ شرک؛ فرعون؛ معجزه؛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141" w:name="pg19897_254715"/>
    </w:p>
    <w:p>
      <w:pPr>
        <w:pStyle w:val="Heading3"/>
        <w:numPr>
          <w:ilvl w:val="2"/>
          <w:numId w:val="1"/>
        </w:numPr>
        <w:rPr/>
      </w:pPr>
      <w:bookmarkStart w:id="142" w:name="__RefHeading___Toc1528176_2314609296"/>
      <w:bookmarkStart w:id="143" w:name="_Toc50"/>
      <w:bookmarkEnd w:id="141"/>
      <w:bookmarkEnd w:id="142"/>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46</w:t>
      </w:r>
      <w:r>
        <w:rPr>
          <w:rtl w:val="true"/>
        </w:rPr>
        <w:t>]</w:t>
      </w:r>
      <w:bookmarkEnd w:id="143"/>
    </w:p>
    <w:p>
      <w:pPr>
        <w:pStyle w:val="BookText"/>
        <w:rPr/>
      </w:pPr>
      <w:r>
        <w:rPr>
          <w:rFonts w:ascii="Amiri" w:hAnsi="Amiri" w:eastAsia="Amiri" w:cs="Amiri"/>
          <w:color w:val="111111"/>
          <w:sz w:val="28"/>
          <w:sz w:val="28"/>
          <w:szCs w:val="28"/>
          <w:rtl w:val="true"/>
          <w:lang w:bidi="ar-SA"/>
        </w:rPr>
        <w:t xml:space="preserve">إِلیٰ فِرْعَوْنَ وَ مَلاَئِهِ فَاسْتَکْبَرُوا وَ کٰانُوا قَوْماً عٰالِینَ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به سوی فرعون و اشراف قومش؛ پس تکبّر کردند و قومی برتری جوی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مسؤولیت مشترک موسی و هارون، در رسالت و مبارزه با فرعون و اشراف قوم او</w:t>
      </w:r>
    </w:p>
    <w:p>
      <w:pPr>
        <w:pStyle w:val="BookText"/>
        <w:rPr/>
      </w:pPr>
      <w:r>
        <w:rPr>
          <w:rFonts w:ascii="Amiri" w:hAnsi="Amiri" w:eastAsia="Amiri" w:cs="Amiri"/>
          <w:color w:val="111111"/>
          <w:sz w:val="28"/>
          <w:sz w:val="28"/>
          <w:szCs w:val="28"/>
          <w:rtl w:val="true"/>
          <w:lang w:bidi="ar-SA"/>
        </w:rPr>
        <w:t xml:space="preserve">ثُمَّ أَرْسَلْنٰا مُوسیٰ وَ أَخٰاهُ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فِرْعَوْنَ وَ مَلاَئِهِ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جمع و به معنای اشراف و سران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إستکبار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کبر ورزیدن و تکبّر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به معنای برتری‌جویی و سلطه‌طلبی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حرکت به سوی فرعون و اشراف پیرامون وی، نخستین رسالت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أَرْسَلْنٰا مُوسیٰ وَ أَخٰاهُ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فِرْعَوْنَ وَ مَلاَئِهِ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فرعونی، نظامی سرکوبگر و متکی به اشراف</w:t>
      </w:r>
    </w:p>
    <w:p>
      <w:pPr>
        <w:pStyle w:val="BookText"/>
        <w:rPr/>
      </w:pPr>
      <w:r>
        <w:rPr>
          <w:rFonts w:ascii="Amiri" w:hAnsi="Amiri" w:eastAsia="Amiri" w:cs="Amiri"/>
          <w:color w:val="111111"/>
          <w:sz w:val="28"/>
          <w:sz w:val="28"/>
          <w:szCs w:val="28"/>
          <w:rtl w:val="true"/>
          <w:lang w:bidi="ar-SA"/>
        </w:rPr>
        <w:t xml:space="preserve">إِلیٰ فِرْعَوْنَ وَ مَلاَئِهِ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کٰانُوا قَوْماً عٰالِینَ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حاکمیت سرکوبگر فرعون، مانع از آزادی مردم و روی آوردن موسی به هدایت آنان، در مرحلۀ نخست</w:t>
      </w:r>
    </w:p>
    <w:p>
      <w:pPr>
        <w:pStyle w:val="BookText"/>
        <w:rPr/>
      </w:pPr>
      <w:r>
        <w:rPr>
          <w:rFonts w:ascii="Amiri" w:hAnsi="Amiri" w:eastAsia="Amiri" w:cs="Amiri"/>
          <w:color w:val="111111"/>
          <w:sz w:val="28"/>
          <w:sz w:val="28"/>
          <w:szCs w:val="28"/>
          <w:rtl w:val="true"/>
          <w:lang w:bidi="ar-SA"/>
        </w:rPr>
        <w:t xml:space="preserve">ثُمَّ أَرْسَلْنٰا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فِرْعَوْنَ وَ مَلاَئِهِ</w:t>
      </w:r>
    </w:p>
    <w:p>
      <w:pPr>
        <w:pStyle w:val="BookText"/>
        <w:rPr/>
      </w:pPr>
      <w:r>
        <w:rPr>
          <w:rFonts w:ascii="IRNazanin" w:hAnsi="IRNazanin" w:eastAsia="IRNazanin"/>
          <w:color w:val="111111"/>
          <w:sz w:val="28"/>
          <w:sz w:val="28"/>
          <w:szCs w:val="28"/>
          <w:rtl w:val="true"/>
          <w:lang w:bidi="fa-IR"/>
        </w:rPr>
        <w:t xml:space="preserve">باتوجه به این‌که در آیات پیشین، وقتی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می‌آمد، رسالت آنان به‌سوی توده‌های مردم مد نظر بود؛ ولی در مورد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سخن از رسالت او به سوی فرعون به میان آمده است، می‌توان گفت که حرکت موسی به سوی فرعون، بدان جهت بود که نظام فرعونی، مانع از آزادی مردم و گرایش آنان به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میان او و مردم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تصحیح مرکزیت قدرت و حاکمیت جامعه، راهکار اصلاح و هدایت مردم</w:t>
      </w:r>
    </w:p>
    <w:p>
      <w:pPr>
        <w:pStyle w:val="BookText"/>
        <w:rPr/>
      </w:pPr>
      <w:r>
        <w:rPr>
          <w:rFonts w:ascii="Amiri" w:hAnsi="Amiri" w:eastAsia="Amiri" w:cs="Amiri"/>
          <w:color w:val="111111"/>
          <w:sz w:val="28"/>
          <w:sz w:val="28"/>
          <w:szCs w:val="28"/>
          <w:rtl w:val="true"/>
          <w:lang w:bidi="ar-SA"/>
        </w:rPr>
        <w:t xml:space="preserve">ثُمَّ أَرْسَلْنٰا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فِرْعَوْنَ وَ مَلاَئِهِ</w:t>
      </w:r>
    </w:p>
    <w:p>
      <w:pPr>
        <w:pStyle w:val="BookText"/>
        <w:rPr/>
      </w:pPr>
      <w:r>
        <w:rPr>
          <w:rFonts w:ascii="IRNazanin" w:hAnsi="IRNazanin" w:eastAsia="IRNazanin"/>
          <w:color w:val="111111"/>
          <w:sz w:val="28"/>
          <w:sz w:val="28"/>
          <w:szCs w:val="28"/>
          <w:rtl w:val="true"/>
          <w:lang w:bidi="fa-IR"/>
        </w:rPr>
        <w:t>باتوجه به این‌که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رسالت، نخست به‌سوی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محور قدرت و حاکمیت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 می‌توان برداشت فوق را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مستکبرانۀ فرعون واشراف دربار او، در برابر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أَرْسَلْنٰا مُوسیٰ وَ أَخٰاهُ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فِرْعَوْنَ وَ مَلاَئِهِ فَاسْتَکْبَرُوا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و اشراف حکومت او، اشخاصی برتری جو و سلطه طلب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کٰانُوا قَوْماً عٰالِینَ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روحیۀ خود بزرگ بینی و سلطه طلبی</w:t>
      </w:r>
      <w:bookmarkStart w:id="144" w:name="pg19897_254716"/>
    </w:p>
    <w:p>
      <w:pPr>
        <w:pStyle w:val="BookText"/>
        <w:rPr/>
      </w:pPr>
      <w:bookmarkEnd w:id="144"/>
      <w:r>
        <w:rPr>
          <w:rFonts w:ascii="IRNazanin" w:hAnsi="IRNazanin" w:eastAsia="IRNazanin"/>
          <w:color w:val="111111"/>
          <w:sz w:val="28"/>
          <w:sz w:val="28"/>
          <w:szCs w:val="28"/>
          <w:rtl w:val="true"/>
          <w:lang w:bidi="fa-IR"/>
        </w:rPr>
        <w:t>فرعون و اشراف دربار او، مانع از پذیرش دعوت موسی و هارون</w:t>
      </w:r>
    </w:p>
    <w:p>
      <w:pPr>
        <w:pStyle w:val="BookText"/>
        <w:rPr/>
      </w:pPr>
      <w:r>
        <w:rPr>
          <w:rFonts w:ascii="Amiri" w:hAnsi="Amiri" w:eastAsia="Amiri" w:cs="Amiri"/>
          <w:color w:val="111111"/>
          <w:sz w:val="28"/>
          <w:sz w:val="28"/>
          <w:szCs w:val="28"/>
          <w:rtl w:val="true"/>
          <w:lang w:bidi="ar-SA"/>
        </w:rPr>
        <w:t>فَاسْتَکْبَرُوا وَ کٰانُوا قَوْماً عٰالِینَ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قَوْماً عٰالِینَ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فَاسْتَکْبَرُوا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چون آنان مردمی متکبر بودند، از پذیرش دعوت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اشرافیت، زمینۀ حق ناپذیری و استکبار در برابر پیامبران</w:t>
      </w:r>
    </w:p>
    <w:p>
      <w:pPr>
        <w:pStyle w:val="BookText"/>
        <w:rPr/>
      </w:pPr>
      <w:r>
        <w:rPr>
          <w:rFonts w:ascii="Amiri" w:hAnsi="Amiri" w:eastAsia="Amiri" w:cs="Amiri"/>
          <w:color w:val="111111"/>
          <w:sz w:val="28"/>
          <w:sz w:val="28"/>
          <w:szCs w:val="28"/>
          <w:rtl w:val="true"/>
          <w:lang w:bidi="ar-SA"/>
        </w:rPr>
        <w:t>إِلیٰ فِرْعَوْنَ وَ مَلاَئِهِ فَاسْتَکْبَرُوا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حاکمیت دیرین خاندان فرعون و اشراف دربار او بر سرزمین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کٰانُوا قَوْماً عٰالِینَ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قَوْماً عٰالِینَ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بدین معنا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اشراف حکومت او، بدان جهت که از دیر زمانی بر مصر فرمان می‌راندند و به آن خو گرفته بودند و پذیرش دعوت موسی، آنان را ناچار به فرمان‌پذیری می‌کرد، از پذیرش آن خود داری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طولانی خاندان فرعون و اشراف بر توده‌ها و عادت به دستوردادن، مانع از پذیرش دعوت موسی و سرنهادن به دستورهای او، از سوی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فَاسْتَکْبَرُوا وَ کٰانُوا قَوْماً عٰالِینَ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استکبار؛ اشراف؛ انبیاء؛ ایمان؛ بنی‌اسرائیل؛ تاریخ؛ حق؛ حکومت؛ رسالت؛ سلطه؛ فرعون؛ قصه در قرآن؛ مصر؛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p>
    <w:p>
      <w:pPr>
        <w:pStyle w:val="Heading3"/>
        <w:numPr>
          <w:ilvl w:val="2"/>
          <w:numId w:val="1"/>
        </w:numPr>
        <w:rPr/>
      </w:pPr>
      <w:bookmarkStart w:id="145" w:name="__RefHeading___Toc1528178_2314609296"/>
      <w:bookmarkStart w:id="146" w:name="_Toc51"/>
      <w:bookmarkEnd w:id="145"/>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47</w:t>
      </w:r>
      <w:r>
        <w:rPr>
          <w:rtl w:val="true"/>
        </w:rPr>
        <w:t>]</w:t>
      </w:r>
      <w:bookmarkEnd w:id="146"/>
    </w:p>
    <w:p>
      <w:pPr>
        <w:pStyle w:val="BookText"/>
        <w:rPr/>
      </w:pPr>
      <w:r>
        <w:rPr>
          <w:rFonts w:ascii="Amiri" w:hAnsi="Amiri" w:eastAsia="Amiri" w:cs="Amiri"/>
          <w:color w:val="111111"/>
          <w:sz w:val="28"/>
          <w:sz w:val="28"/>
          <w:szCs w:val="28"/>
          <w:rtl w:val="true"/>
          <w:lang w:bidi="ar-SA"/>
        </w:rPr>
        <w:t xml:space="preserve">فَقٰالُوا أَ نُؤْمِنُ لِبَشَرَیْنِ مِثْلِنٰا وَ قَوْمُهُمٰا لَنٰا عٰابِدُونَ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دو بشری که مانند خود ما هستند ایمان بیاوریم و حال آن که قوم آن دو، بندگیِ ما می‌کنند؟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و اشراف دربار او، منکر صلاحیت بشر برای دستیابی به مقام رسالت الهی</w:t>
      </w:r>
    </w:p>
    <w:p>
      <w:pPr>
        <w:pStyle w:val="BookText"/>
        <w:rPr/>
      </w:pPr>
      <w:r>
        <w:rPr>
          <w:rFonts w:ascii="Amiri" w:hAnsi="Amiri" w:eastAsia="Amiri" w:cs="Amiri"/>
          <w:color w:val="111111"/>
          <w:sz w:val="28"/>
          <w:sz w:val="28"/>
          <w:szCs w:val="28"/>
          <w:rtl w:val="true"/>
          <w:lang w:bidi="ar-SA"/>
        </w:rPr>
        <w:t>فَقٰالُوا أَ نُؤْمِنُ لِبَشَرَیْنِ مِثْلِنٰا</w:t>
      </w:r>
    </w:p>
    <w:p>
      <w:pPr>
        <w:pStyle w:val="BookText"/>
        <w:rPr/>
      </w:pPr>
      <w:r>
        <w:rPr>
          <w:rFonts w:ascii="IRNazanin" w:hAnsi="IRNazanin" w:eastAsia="IRNazanin"/>
          <w:color w:val="111111"/>
          <w:sz w:val="28"/>
          <w:sz w:val="28"/>
          <w:szCs w:val="28"/>
          <w:rtl w:val="true"/>
          <w:lang w:bidi="fa-IR"/>
        </w:rPr>
        <w:t xml:space="preserve">همزه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استفهام انکاری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طایفه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جا، به معنای خدمت‌گذاری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فرعونیان، منکر هر گونه امتیاز برای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 أَ نُؤْمِنُ لِبَشَرَیْنِ مِثْلِنٰا</w:t>
      </w:r>
      <w:bookmarkStart w:id="147" w:name="pg19897_254717"/>
    </w:p>
    <w:p>
      <w:pPr>
        <w:pStyle w:val="BookText"/>
        <w:rPr/>
      </w:pPr>
      <w:bookmarkEnd w:id="147"/>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طایفۀ بنی‌اسرائیل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قَوْمُهُمٰا لَنٰا عٰابِدُونَ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تحقیر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فرعون و اشراف دربار او، به خاطر داشتن خاستگاه پایین اجتماعی</w:t>
      </w:r>
    </w:p>
    <w:p>
      <w:pPr>
        <w:pStyle w:val="BookText"/>
        <w:rPr/>
      </w:pPr>
      <w:r>
        <w:rPr>
          <w:rFonts w:ascii="Amiri" w:hAnsi="Amiri" w:eastAsia="Amiri" w:cs="Amiri"/>
          <w:color w:val="111111"/>
          <w:sz w:val="28"/>
          <w:sz w:val="28"/>
          <w:szCs w:val="28"/>
          <w:rtl w:val="true"/>
          <w:lang w:bidi="ar-SA"/>
        </w:rPr>
        <w:t>أَ نُؤْمِنُ لِبَشَرَیْنِ مِثْلِنٰا وَ قَوْمُهُمٰا لَنٰا عٰابِدُونَ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بنی‌اسرائیل، دربند اسارت و بردگی فرعون و اشراف حکومت او</w:t>
      </w:r>
    </w:p>
    <w:p>
      <w:pPr>
        <w:pStyle w:val="BookText"/>
        <w:rPr/>
      </w:pPr>
      <w:r>
        <w:rPr>
          <w:rFonts w:ascii="Amiri" w:hAnsi="Amiri" w:eastAsia="Amiri" w:cs="Amiri"/>
          <w:color w:val="111111"/>
          <w:sz w:val="28"/>
          <w:sz w:val="28"/>
          <w:szCs w:val="28"/>
          <w:rtl w:val="true"/>
          <w:lang w:bidi="ar-SA"/>
        </w:rPr>
        <w:t>وَ قَوْمُهُمٰا لَنٰا عٰابِدُونَ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و اشراف دربار او، مورد پرستش بردگان تحت سلطۀ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قَوْمُهُمٰا لَنٰا عٰابِدُونَ</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در جملۀ فوق، به معنای پرستیدن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نژادپرستی و خوی برتری جویی فرعون و اشراف دربار او، عامل نادیده گرفتن معجزات و دلایل روشن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بِآیٰاتِنٰا وَ سُلْطٰانٍ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أَ نُؤْمِنُ لِبَشَرَیْنِ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قَوْمُهُمٰا لَنٰا عٰابِدُونَ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اشراف؛ ایمان؛ بشر؛ بنی‌اسرائیل؛ تکذیب؛ عبادت؛ فرعون؛ معجزه؛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نژاد؛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148" w:name="__RefHeading___Toc1528180_2314609296"/>
      <w:bookmarkStart w:id="149" w:name="_Toc52"/>
      <w:bookmarkEnd w:id="148"/>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48</w:t>
      </w:r>
      <w:r>
        <w:rPr>
          <w:rtl w:val="true"/>
        </w:rPr>
        <w:t>]</w:t>
      </w:r>
      <w:bookmarkEnd w:id="149"/>
    </w:p>
    <w:p>
      <w:pPr>
        <w:pStyle w:val="BookText"/>
        <w:rPr/>
      </w:pPr>
      <w:r>
        <w:rPr>
          <w:rFonts w:ascii="Amiri" w:hAnsi="Amiri" w:eastAsia="Amiri" w:cs="Amiri"/>
          <w:color w:val="111111"/>
          <w:sz w:val="28"/>
          <w:sz w:val="28"/>
          <w:szCs w:val="28"/>
          <w:rtl w:val="true"/>
          <w:lang w:bidi="ar-SA"/>
        </w:rPr>
        <w:t xml:space="preserve">فَکَذَّبُوهُمٰا فَکٰانُوا مِنَ اَلْمُهْلَکِینَ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پس آن دو را تکذیب کردند و در نتیجه از هلاک‌شدگان 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تکذیب نهایی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سوی فرعون و اشراف وابسته به او</w:t>
      </w:r>
    </w:p>
    <w:p>
      <w:pPr>
        <w:pStyle w:val="BookText"/>
        <w:rPr/>
      </w:pPr>
      <w:r>
        <w:rPr>
          <w:rFonts w:ascii="Amiri" w:hAnsi="Amiri" w:eastAsia="Amiri" w:cs="Amiri"/>
          <w:color w:val="111111"/>
          <w:sz w:val="28"/>
          <w:sz w:val="28"/>
          <w:szCs w:val="28"/>
          <w:rtl w:val="true"/>
          <w:lang w:bidi="ar-SA"/>
        </w:rPr>
        <w:t>فَکَذَّبُوهُمٰا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هلاکت و نابودی فرعون و اشراف حکومت او، در نتیجۀ تکذیب رسولان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فَکَذَّبُوهُمٰا فَکٰانُوا مِنَ الْمُهْلَکِینَ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تکذیب پیامبران الهی، عامل هلاکت و زوال جوامع بشری</w:t>
      </w:r>
    </w:p>
    <w:p>
      <w:pPr>
        <w:pStyle w:val="BookText"/>
        <w:rPr/>
      </w:pPr>
      <w:r>
        <w:rPr>
          <w:rFonts w:ascii="Amiri" w:hAnsi="Amiri" w:eastAsia="Amiri" w:cs="Amiri"/>
          <w:color w:val="111111"/>
          <w:sz w:val="28"/>
          <w:sz w:val="28"/>
          <w:szCs w:val="28"/>
          <w:rtl w:val="true"/>
          <w:lang w:bidi="ar-SA"/>
        </w:rPr>
        <w:t>فَکَذَّبُوهُمٰا فَکٰانُوا مِنَ الْمُهْلَکِینَ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هلاکت جوامع کفرپیشه و تکذیب‌گر</w:t>
      </w:r>
      <w:bookmarkStart w:id="150" w:name="pg19897_254718"/>
    </w:p>
    <w:p>
      <w:pPr>
        <w:pStyle w:val="BookText"/>
        <w:rPr/>
      </w:pPr>
      <w:bookmarkEnd w:id="150"/>
      <w:r>
        <w:rPr>
          <w:rFonts w:ascii="IRNazanin" w:hAnsi="IRNazanin" w:eastAsia="IRNazanin"/>
          <w:color w:val="111111"/>
          <w:sz w:val="28"/>
          <w:sz w:val="28"/>
          <w:szCs w:val="28"/>
          <w:rtl w:val="true"/>
          <w:lang w:bidi="fa-IR"/>
        </w:rPr>
        <w:t>تاریخ، نتیجۀ عملکرد خود آنها و پس از اتمام حجت الهی بر آنان</w:t>
      </w:r>
    </w:p>
    <w:p>
      <w:pPr>
        <w:pStyle w:val="BookText"/>
        <w:rPr/>
      </w:pPr>
      <w:r>
        <w:rPr>
          <w:rFonts w:ascii="Amiri" w:hAnsi="Amiri" w:eastAsia="Amiri" w:cs="Amiri"/>
          <w:color w:val="111111"/>
          <w:sz w:val="28"/>
          <w:sz w:val="28"/>
          <w:szCs w:val="28"/>
          <w:rtl w:val="true"/>
          <w:lang w:bidi="ar-SA"/>
        </w:rPr>
        <w:t xml:space="preserve">ثُمَّ أَرْسَلْنٰا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بِآیٰاتِنٰا وَ سُلْطٰانٍ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فَکَذَّبُوهُمٰا فَکٰانُوا مِنَ الْمُهْلَکِینَ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حجت؛ اشراف؛ امت؛ انبیاء؛ تکذیب؛ فرعون؛ کفر؛ کیفر؛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151" w:name="__RefHeading___Toc1528182_2314609296"/>
      <w:bookmarkStart w:id="152" w:name="_Toc53"/>
      <w:bookmarkEnd w:id="151"/>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49</w:t>
      </w:r>
      <w:r>
        <w:rPr>
          <w:rtl w:val="true"/>
        </w:rPr>
        <w:t>]</w:t>
      </w:r>
      <w:bookmarkEnd w:id="152"/>
    </w:p>
    <w:p>
      <w:pPr>
        <w:pStyle w:val="BookText"/>
        <w:rPr/>
      </w:pPr>
      <w:r>
        <w:rPr>
          <w:rFonts w:ascii="Amiri" w:hAnsi="Amiri" w:eastAsia="Amiri" w:cs="Amiri"/>
          <w:color w:val="111111"/>
          <w:sz w:val="28"/>
          <w:sz w:val="28"/>
          <w:szCs w:val="28"/>
          <w:rtl w:val="true"/>
          <w:lang w:bidi="ar-SA"/>
        </w:rPr>
        <w:t xml:space="preserve">وَ لَقَدْ آتَیْنٰا مُوسَی اَلْکِتٰابَ لَعَلَّهُمْ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و همانا ما به موسی کتاب دادیم، شاید آنان هدایت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کتاب آسمانی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آتَیْنٰا مُوسَی الْکِتٰابَ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آسمانی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هدایت</w:t>
      </w:r>
    </w:p>
    <w:p>
      <w:pPr>
        <w:pStyle w:val="BookText"/>
        <w:rPr/>
      </w:pPr>
      <w:r>
        <w:rPr>
          <w:rFonts w:ascii="Amiri" w:hAnsi="Amiri" w:eastAsia="Amiri" w:cs="Amiri"/>
          <w:color w:val="111111"/>
          <w:sz w:val="28"/>
          <w:sz w:val="28"/>
          <w:szCs w:val="28"/>
          <w:rtl w:val="true"/>
          <w:lang w:bidi="ar-SA"/>
        </w:rPr>
        <w:t>لَعَلَّهُمْ یَهْتَدُونَ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اعطای تورات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هلاکت فرعون و یاران او</w:t>
      </w:r>
    </w:p>
    <w:p>
      <w:pPr>
        <w:pStyle w:val="BookText"/>
        <w:rPr/>
      </w:pPr>
      <w:r>
        <w:rPr>
          <w:rFonts w:ascii="Amiri" w:hAnsi="Amiri" w:eastAsia="Amiri" w:cs="Amiri"/>
          <w:color w:val="111111"/>
          <w:sz w:val="28"/>
          <w:sz w:val="28"/>
          <w:szCs w:val="28"/>
          <w:rtl w:val="true"/>
          <w:lang w:bidi="ar-SA"/>
        </w:rPr>
        <w:t xml:space="preserve">فَکٰانُوا مِنَ الْمُهْلَکِینَ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آتَیْنٰا مُوسَی الْکِتٰابَ</w:t>
      </w:r>
    </w:p>
    <w:p>
      <w:pPr>
        <w:pStyle w:val="BookText"/>
        <w:rPr/>
      </w:pPr>
      <w:r>
        <w:rPr>
          <w:rFonts w:ascii="IRNazanin" w:hAnsi="IRNazanin" w:eastAsia="IRNazanin"/>
          <w:color w:val="111111"/>
          <w:sz w:val="28"/>
          <w:sz w:val="28"/>
          <w:szCs w:val="28"/>
          <w:rtl w:val="true"/>
          <w:lang w:bidi="fa-IR"/>
        </w:rPr>
        <w:t>با توجه به ذکر اعطای کتاب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فرجام کار فرعون و فرعونیان و هلاکت و نابودی آنان، این برداشت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دریافت تورات توسط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مشارکت هارون با او در این امر مهم</w:t>
      </w:r>
    </w:p>
    <w:p>
      <w:pPr>
        <w:pStyle w:val="BookText"/>
        <w:rPr/>
      </w:pPr>
      <w:r>
        <w:rPr>
          <w:rFonts w:ascii="Amiri" w:hAnsi="Amiri" w:eastAsia="Amiri" w:cs="Amiri"/>
          <w:color w:val="111111"/>
          <w:sz w:val="28"/>
          <w:sz w:val="28"/>
          <w:szCs w:val="28"/>
          <w:rtl w:val="true"/>
          <w:lang w:bidi="ar-SA"/>
        </w:rPr>
        <w:t xml:space="preserve">ثُمَّ أَرْسَلْنٰا مُوسیٰ وَ أَخٰاهُ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آتَیْنٰا مُوسَی الْکِتٰابَ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بنی‌اسرائیل در عصر فرعون، گرفتار انحراف در عقیده و عمل و نیازمند هدایت از سوی خدا</w:t>
      </w:r>
    </w:p>
    <w:p>
      <w:pPr>
        <w:pStyle w:val="BookText"/>
        <w:rPr/>
      </w:pPr>
      <w:r>
        <w:rPr>
          <w:rFonts w:ascii="Amiri" w:hAnsi="Amiri" w:eastAsia="Amiri" w:cs="Amiri"/>
          <w:color w:val="111111"/>
          <w:sz w:val="28"/>
          <w:sz w:val="28"/>
          <w:szCs w:val="28"/>
          <w:rtl w:val="true"/>
          <w:lang w:bidi="ar-SA"/>
        </w:rPr>
        <w:t>وَ لَقَدْ آتَیْنٰا مُوسَی الْکِتٰابَ لَعَلَّهُمْ یَهْتَدُونَ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بنی‌اسرائیل است و ارجاع آن به فرعون و طایفۀ او، درست نیست؛ زیرا نزول تورات، بعد از هلاکت فرعونیان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انبیاء؛ اولواالعزم؛ بنی‌اسرائیل؛ تورات؛ ضلالت؛ فرعون؛ کتاب؛ کتاب‌های آسمانی؛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bookmarkStart w:id="153" w:name="pg19897_254719"/>
    </w:p>
    <w:p>
      <w:pPr>
        <w:pStyle w:val="Heading3"/>
        <w:numPr>
          <w:ilvl w:val="2"/>
          <w:numId w:val="1"/>
        </w:numPr>
        <w:rPr/>
      </w:pPr>
      <w:bookmarkStart w:id="154" w:name="__RefHeading___Toc1528184_2314609296"/>
      <w:bookmarkStart w:id="155" w:name="_Toc54"/>
      <w:bookmarkEnd w:id="153"/>
      <w:bookmarkEnd w:id="154"/>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50</w:t>
      </w:r>
      <w:r>
        <w:rPr>
          <w:rtl w:val="true"/>
        </w:rPr>
        <w:t>]</w:t>
      </w:r>
      <w:bookmarkEnd w:id="155"/>
    </w:p>
    <w:p>
      <w:pPr>
        <w:pStyle w:val="BookText"/>
        <w:rPr/>
      </w:pPr>
      <w:r>
        <w:rPr>
          <w:rFonts w:ascii="Amiri" w:hAnsi="Amiri" w:eastAsia="Amiri" w:cs="Amiri"/>
          <w:color w:val="111111"/>
          <w:sz w:val="28"/>
          <w:sz w:val="28"/>
          <w:szCs w:val="28"/>
          <w:rtl w:val="true"/>
          <w:lang w:bidi="ar-SA"/>
        </w:rPr>
        <w:t xml:space="preserve">وَ جَعَلْنَا اِبْنَ مَرْیَمَ وَ أُمَّهُ آیَةً وَ آوَیْنٰاهُمٰا إِلیٰ رَبْوَةٍ ذٰاتِ قَرٰارٍ وَ 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 xml:space="preserve">و پسر مریم و مادرش را آیتی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گردانیدیم، و آن دو را در سر زمینی بلند که جایگاهی برای سکونت و آبی روان داشت جای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و مادرش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نشانه‌ای الهی برای امت پس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أَرْسَلْنٰا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ابْنَ مَرْیَمَ وَ أُمَّهُ آیَةً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تولد عیسی از مریم بدون پدر، معجزۀ بزرگ الهی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ابْنَ مَرْیَمَ وَ أُمَّهُ آیَةً</w:t>
      </w:r>
    </w:p>
    <w:p>
      <w:pPr>
        <w:pStyle w:val="BookText"/>
        <w:rPr/>
      </w:pPr>
      <w:r>
        <w:rPr>
          <w:rFonts w:ascii="IRNazanin" w:hAnsi="IRNazanin" w:eastAsia="IRNazanin"/>
          <w:color w:val="111111"/>
          <w:sz w:val="28"/>
          <w:sz w:val="28"/>
          <w:szCs w:val="28"/>
          <w:rtl w:val="true"/>
          <w:lang w:bidi="fa-IR"/>
        </w:rPr>
        <w:t xml:space="preserve">نکره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تفخیم است؛ یعنی، نشانه‌ای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رشد و تربیت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کنار مادر و تحت نظارت خداوند</w:t>
      </w:r>
    </w:p>
    <w:p>
      <w:pPr>
        <w:pStyle w:val="BookText"/>
        <w:rPr/>
      </w:pPr>
      <w:r>
        <w:rPr>
          <w:rFonts w:ascii="Amiri" w:hAnsi="Amiri" w:eastAsia="Amiri" w:cs="Amiri"/>
          <w:color w:val="111111"/>
          <w:sz w:val="28"/>
          <w:sz w:val="28"/>
          <w:szCs w:val="28"/>
          <w:rtl w:val="true"/>
          <w:lang w:bidi="ar-SA"/>
        </w:rPr>
        <w:t>وَ آوَیْنٰاهُمٰا إِلیٰ رَبْوَةٍ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مکان کردن مریم به همراه نوزادش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محلی دیگر غیر از زادگاه او</w:t>
      </w:r>
    </w:p>
    <w:p>
      <w:pPr>
        <w:pStyle w:val="BookText"/>
        <w:rPr/>
      </w:pPr>
      <w:r>
        <w:rPr>
          <w:rFonts w:ascii="Amiri" w:hAnsi="Amiri" w:eastAsia="Amiri" w:cs="Amiri"/>
          <w:color w:val="111111"/>
          <w:sz w:val="28"/>
          <w:sz w:val="28"/>
          <w:szCs w:val="28"/>
          <w:rtl w:val="true"/>
          <w:lang w:bidi="ar-SA"/>
        </w:rPr>
        <w:t>وَ آوَیْنٰاهُمٰا إِلیٰ رَبْوَةٍ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إیواء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اسکان و جای دادن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تپه و هر زمین بلند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قَرٰارٍ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جای زندگی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آبی که بر روی زمین جاری باشد،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استقرار مریم و نوزادش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سرزمینی بلند، آرام و دارای آبی روان</w:t>
      </w:r>
    </w:p>
    <w:p>
      <w:pPr>
        <w:pStyle w:val="BookText"/>
        <w:rPr/>
      </w:pPr>
      <w:r>
        <w:rPr>
          <w:rFonts w:ascii="Amiri" w:hAnsi="Amiri" w:eastAsia="Amiri" w:cs="Amiri"/>
          <w:color w:val="111111"/>
          <w:sz w:val="28"/>
          <w:sz w:val="28"/>
          <w:szCs w:val="28"/>
          <w:rtl w:val="true"/>
          <w:lang w:bidi="ar-SA"/>
        </w:rPr>
        <w:t>وَ آوَیْنٰاهُمٰا إِلیٰ رَبْوَةٍ ذٰاتِ قَرٰارٍ وَ مَعِینٍ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مناطق مرتفع زمین، دارای ارزش‌برتر برای زندگی</w:t>
      </w:r>
    </w:p>
    <w:p>
      <w:pPr>
        <w:pStyle w:val="BookText"/>
        <w:rPr/>
      </w:pPr>
      <w:r>
        <w:rPr>
          <w:rFonts w:ascii="Amiri" w:hAnsi="Amiri" w:eastAsia="Amiri" w:cs="Amiri"/>
          <w:color w:val="111111"/>
          <w:sz w:val="28"/>
          <w:sz w:val="28"/>
          <w:szCs w:val="28"/>
          <w:rtl w:val="true"/>
          <w:lang w:bidi="ar-SA"/>
        </w:rPr>
        <w:t>وَ آوَیْنٰاهُمٰا إِلیٰ رَبْوَةٍ</w:t>
      </w:r>
    </w:p>
    <w:p>
      <w:pPr>
        <w:pStyle w:val="BookText"/>
        <w:rPr/>
      </w:pPr>
      <w:r>
        <w:rPr>
          <w:rFonts w:ascii="IRNazanin" w:hAnsi="IRNazanin" w:eastAsia="IRNazanin"/>
          <w:color w:val="111111"/>
          <w:sz w:val="28"/>
          <w:sz w:val="28"/>
          <w:szCs w:val="28"/>
          <w:rtl w:val="true"/>
          <w:lang w:bidi="fa-IR"/>
        </w:rPr>
        <w:t xml:space="preserve">برداشت فوق، بدان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ارزش مناطق مرتفع اشاره داشته باشد، نه صرف یک گزارش تاریخی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مطلوبیت برخورداری از امکانات و آسایش زندگی</w:t>
      </w:r>
    </w:p>
    <w:p>
      <w:pPr>
        <w:pStyle w:val="BookText"/>
        <w:rPr/>
      </w:pPr>
      <w:r>
        <w:rPr>
          <w:rFonts w:ascii="Amiri" w:hAnsi="Amiri" w:eastAsia="Amiri" w:cs="Amiri"/>
          <w:color w:val="111111"/>
          <w:sz w:val="28"/>
          <w:sz w:val="28"/>
          <w:szCs w:val="28"/>
          <w:rtl w:val="true"/>
          <w:lang w:bidi="ar-SA"/>
        </w:rPr>
        <w:t>وَ آوَیْنٰاهُمٰا إِلیٰ رَبْوَةٍ ذٰاتِ قَرٰارٍ وَ مَعِینٍ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مطلوبیت زندگی در سرزمین‌های خوش آب و هوا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آوَیْنٰاهُمٰا إِلیٰ رَبْوَةٍ ذٰاتِ قَرٰارٍ وَ مَعِینٍ</w:t>
      </w:r>
      <w:bookmarkStart w:id="156" w:name="pg19897_254720"/>
    </w:p>
    <w:p>
      <w:pPr>
        <w:pStyle w:val="BookText"/>
        <w:rPr/>
      </w:pPr>
      <w:bookmarkEnd w:id="156"/>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ادیان الهی، به امکانات رفاهی و آسایش در زندگی دنیوی</w:t>
      </w:r>
    </w:p>
    <w:p>
      <w:pPr>
        <w:pStyle w:val="BookText"/>
        <w:rPr/>
      </w:pPr>
      <w:r>
        <w:rPr>
          <w:rFonts w:ascii="Amiri" w:hAnsi="Amiri" w:eastAsia="Amiri" w:cs="Amiri"/>
          <w:color w:val="111111"/>
          <w:sz w:val="28"/>
          <w:sz w:val="28"/>
          <w:szCs w:val="28"/>
          <w:rtl w:val="true"/>
          <w:lang w:bidi="ar-SA"/>
        </w:rPr>
        <w:t>وَ آوَیْنٰاهُمٰا إِلیٰ رَبْوَةٍ ذٰاتِ قَرٰارٍ وَ مَعِینٍ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برخورداری عیسی و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امکانات و آسایش زندگی</w:t>
      </w:r>
    </w:p>
    <w:p>
      <w:pPr>
        <w:pStyle w:val="BookText"/>
        <w:rPr/>
      </w:pPr>
      <w:r>
        <w:rPr>
          <w:rFonts w:ascii="Amiri" w:hAnsi="Amiri" w:eastAsia="Amiri" w:cs="Amiri"/>
          <w:color w:val="111111"/>
          <w:sz w:val="28"/>
          <w:sz w:val="28"/>
          <w:szCs w:val="28"/>
          <w:rtl w:val="true"/>
          <w:lang w:bidi="ar-SA"/>
        </w:rPr>
        <w:t>وَ آوَیْنٰاهُمٰا إِلیٰ رَبْوَةٍ ذٰاتِ قَرٰارٍ وَ مَعِینٍ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رهبانیت، بدعت پیروان عیسی و انحراف از سیرۀ آن حضرت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آوَیْنٰاهُمٰا إِلیٰ رَبْوَةٍ ذٰاتِ قَرٰارٍ وَ مَعِینٍ</w:t>
      </w:r>
    </w:p>
    <w:p>
      <w:pPr>
        <w:pStyle w:val="BookText"/>
        <w:rPr/>
      </w:pPr>
      <w:r>
        <w:rPr>
          <w:rFonts w:ascii="IRNazanin" w:hAnsi="IRNazanin" w:eastAsia="IRNazanin"/>
          <w:color w:val="111111"/>
          <w:sz w:val="28"/>
          <w:sz w:val="28"/>
          <w:szCs w:val="28"/>
          <w:rtl w:val="true"/>
          <w:lang w:bidi="fa-IR"/>
        </w:rPr>
        <w:t>تصریح به این‌که مکان زندگی عیسی و مادرش، همراه با امکانات و وسایل آسایش و در سرزمین خوش آب و هوا بود، می‌تواند اشاره به این مطلب باشد که زندگی رهبانی پیروان آن حضرت، انحراف از سیرۀ او و بدعت در دین او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تلا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آوَیْنٰاهُمٰا إِلیٰ رَبْوَةٍ ذٰاتِ قَرٰارٍ وَ مَعِینٍ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بالشّام بأرض یقال لها الغُوطة، مدینة یقال لها دمشق هی خیر مدن الشّام؛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آن حضرت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آوَیْنٰاهُمٰا إِلیٰ رَبْوَةٍ ذٰاتِ قَرٰارٍ وَ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است در سرزمینی بنام غوطه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شهری است به نام دمشق که بهترین شهرهای شام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آیات خدا؛ آیه؛ اللّه؛ بدعت؛ بنی‌اسرائیل؛ تاریخ؛ تربیت؛ دنیا؛ دین؛ رفاه؛ رهبانیت؛ زندگی؛ شهر؛ ضلالت؛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قصه در قرآن؛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مسیحیت؛ معجزه؛ ولادت</w:t>
      </w:r>
    </w:p>
    <w:p>
      <w:pPr>
        <w:pStyle w:val="Heading3"/>
        <w:numPr>
          <w:ilvl w:val="2"/>
          <w:numId w:val="1"/>
        </w:numPr>
        <w:rPr/>
      </w:pPr>
      <w:bookmarkStart w:id="157" w:name="__RefHeading___Toc1528186_2314609296"/>
      <w:bookmarkStart w:id="158" w:name="_Toc55"/>
      <w:bookmarkEnd w:id="157"/>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51</w:t>
      </w:r>
      <w:r>
        <w:rPr>
          <w:rtl w:val="true"/>
        </w:rPr>
        <w:t>]</w:t>
      </w:r>
      <w:bookmarkEnd w:id="158"/>
    </w:p>
    <w:p>
      <w:pPr>
        <w:pStyle w:val="BookText"/>
        <w:rPr/>
      </w:pPr>
      <w:r>
        <w:rPr>
          <w:rFonts w:ascii="Amiri" w:hAnsi="Amiri" w:eastAsia="Amiri" w:cs="Amiri"/>
          <w:color w:val="111111"/>
          <w:sz w:val="28"/>
          <w:sz w:val="28"/>
          <w:szCs w:val="28"/>
          <w:rtl w:val="true"/>
          <w:lang w:bidi="ar-SA"/>
        </w:rPr>
        <w:t xml:space="preserve">یٰا أَیُّهَا اَلرُّسُلُ کُلُوا مِنَ اَلطَّیِّبٰاتِ وَ اِعْمَلُوا صٰالِحاً إِنِّی بِمٰا تَعْمَلُونَ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ای پیامبران، از خوراکی‌های دلپذیر بخورید و کار شایسته کنید، که من به آنچه می‌کنید آگاهم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پیامبران الهی، دارای جنبۀ بشری و نیازمند تغذیه و بهره‌گیری از موهبت‌های طبیعی، مانند دیگر مردمان</w:t>
      </w:r>
    </w:p>
    <w:p>
      <w:pPr>
        <w:pStyle w:val="BookText"/>
        <w:rPr/>
      </w:pPr>
      <w:r>
        <w:rPr>
          <w:rFonts w:ascii="Amiri" w:hAnsi="Amiri" w:eastAsia="Amiri" w:cs="Amiri"/>
          <w:color w:val="111111"/>
          <w:sz w:val="28"/>
          <w:sz w:val="28"/>
          <w:szCs w:val="28"/>
          <w:rtl w:val="true"/>
          <w:lang w:bidi="ar-SA"/>
        </w:rPr>
        <w:t>یٰا أَیُّهَا الرُّسُلُ کُلُوا مِنَ الطَّیِّبٰاتِ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بهره‌وری از نعمت‌های الهی و تغذیه از غذاهای پاکیزه، توصیۀ خداوند به یکایک پیامبران</w:t>
      </w:r>
    </w:p>
    <w:p>
      <w:pPr>
        <w:pStyle w:val="BookText"/>
        <w:rPr/>
      </w:pPr>
      <w:r>
        <w:rPr>
          <w:rFonts w:ascii="Amiri" w:hAnsi="Amiri" w:eastAsia="Amiri" w:cs="Amiri"/>
          <w:color w:val="111111"/>
          <w:sz w:val="28"/>
          <w:sz w:val="28"/>
          <w:szCs w:val="28"/>
          <w:rtl w:val="true"/>
          <w:lang w:bidi="ar-SA"/>
        </w:rPr>
        <w:t>یٰا أَیُّهَا الرُّسُلُ کُلُوا مِنَ الطَّیِّبٰاتِ</w:t>
      </w:r>
    </w:p>
    <w:p>
      <w:pPr>
        <w:pStyle w:val="BookText"/>
        <w:rPr/>
      </w:pPr>
      <w:r>
        <w:rPr>
          <w:rFonts w:ascii="IRNazanin" w:hAnsi="IRNazanin" w:eastAsia="IRNazanin"/>
          <w:color w:val="111111"/>
          <w:sz w:val="28"/>
          <w:sz w:val="28"/>
          <w:szCs w:val="28"/>
          <w:rtl w:val="true"/>
          <w:lang w:bidi="fa-IR"/>
        </w:rPr>
        <w:t>از آن جایی که پیامبران الهی به صورت متفرق و جدا جدا و در طول تاریخ فرستاده شده‌اند، این آیه می‌تواند به این معنا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یکایک پیامبران ، توصیه کردیم که از طیبات بهره گیرند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رهبانیت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دنیا و زهدورزی‌های 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انحراف از سیرۀ پیامبران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الرُّسُلُ کُلُوا مِنَ الطَّیِّبٰاتِ</w:t>
      </w:r>
    </w:p>
    <w:p>
      <w:pPr>
        <w:pStyle w:val="BookText"/>
        <w:rPr/>
      </w:pPr>
      <w:r>
        <w:rPr>
          <w:rFonts w:ascii="IRNazanin" w:hAnsi="IRNazanin" w:eastAsia="IRNazanin"/>
          <w:color w:val="111111"/>
          <w:sz w:val="28"/>
          <w:sz w:val="28"/>
          <w:szCs w:val="28"/>
          <w:rtl w:val="true"/>
          <w:lang w:bidi="fa-IR"/>
        </w:rPr>
        <w:t xml:space="preserve">با توجه به این‌که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مِنَ الطَّیِّبٰاتِ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یاد عیسی و مادرش، مطرح شده است، می‌تواند به اندیشۀ نادرست رهبانیت در مسیحیت، اشاره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دادن به تغذیۀ سالم و بهره‌گیری از نعمت‌های الهی، وجه مشترک همۀ ادیان آسمانی</w:t>
      </w:r>
    </w:p>
    <w:p>
      <w:pPr>
        <w:pStyle w:val="BookText"/>
        <w:rPr/>
      </w:pPr>
      <w:r>
        <w:rPr>
          <w:rFonts w:ascii="Amiri" w:hAnsi="Amiri" w:eastAsia="Amiri" w:cs="Amiri"/>
          <w:color w:val="111111"/>
          <w:sz w:val="28"/>
          <w:sz w:val="28"/>
          <w:szCs w:val="28"/>
          <w:rtl w:val="true"/>
          <w:lang w:bidi="ar-SA"/>
        </w:rPr>
        <w:t>یٰا أَیُّهَا الرُّسُلُ کُلُوا مِنَ الطَّیِّبٰاتِ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رعایت اعتدال در بهره‌وری از موهبت‌های طبیعت و پرهیز از اسراف و زیاده‌روی در آن</w:t>
      </w:r>
    </w:p>
    <w:p>
      <w:pPr>
        <w:pStyle w:val="BookText"/>
        <w:rPr/>
      </w:pPr>
      <w:r>
        <w:rPr>
          <w:rFonts w:ascii="Amiri" w:hAnsi="Amiri" w:eastAsia="Amiri" w:cs="Amiri"/>
          <w:color w:val="111111"/>
          <w:sz w:val="28"/>
          <w:sz w:val="28"/>
          <w:szCs w:val="28"/>
          <w:rtl w:val="true"/>
          <w:lang w:bidi="ar-SA"/>
        </w:rPr>
        <w:t>کُلُوا مِنَ الطَّیِّبٰاتِ</w:t>
      </w:r>
    </w:p>
    <w:p>
      <w:pPr>
        <w:pStyle w:val="BookText"/>
        <w:rPr/>
      </w:pPr>
      <w:r>
        <w:rPr>
          <w:rFonts w:ascii="Amiri" w:hAnsi="Amiri" w:eastAsia="Amiri" w:cs="Amiri"/>
          <w:color w:val="111111"/>
          <w:sz w:val="28"/>
          <w:sz w:val="28"/>
          <w:szCs w:val="28"/>
          <w:rtl w:val="true"/>
          <w:lang w:bidi="ar-SA"/>
        </w:rPr>
        <w:t xml:space="preserve">با توجه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تبعیضیه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الطَّیِّبٰاتِ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این برداشت، به دست می‌آید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خواهان بهره‌وری انسان‌ها، از روزی‌های حلال واجتناب از حرام‌خواری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الرُّسُلُ کُلُوا مِنَ الطَّیِّبٰاتِ</w:t>
      </w:r>
    </w:p>
    <w:p>
      <w:pPr>
        <w:pStyle w:val="BookText"/>
        <w:rPr/>
      </w:pPr>
      <w:r>
        <w:rPr>
          <w:rFonts w:ascii="IRNazanin" w:hAnsi="IRNazanin" w:eastAsia="IRNazanin"/>
          <w:color w:val="111111"/>
          <w:sz w:val="28"/>
          <w:sz w:val="28"/>
          <w:szCs w:val="28"/>
          <w:rtl w:val="true"/>
          <w:lang w:bidi="fa-IR"/>
        </w:rPr>
        <w:t xml:space="preserve">برداشت فوق، مبتنی بر این نکته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معنای حلال به کار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غذاهای متنوع و لذیذ در طبیعت برای انسان‌ها</w:t>
      </w:r>
    </w:p>
    <w:p>
      <w:pPr>
        <w:pStyle w:val="BookText"/>
        <w:rPr/>
      </w:pPr>
      <w:r>
        <w:rPr>
          <w:rFonts w:ascii="Amiri" w:hAnsi="Amiri" w:eastAsia="Amiri" w:cs="Amiri"/>
          <w:color w:val="111111"/>
          <w:sz w:val="28"/>
          <w:sz w:val="28"/>
          <w:szCs w:val="28"/>
          <w:rtl w:val="true"/>
          <w:lang w:bidi="ar-SA"/>
        </w:rPr>
        <w:t>کُلُوا مِنَ الطَّیِّبٰاتِ</w:t>
      </w:r>
    </w:p>
    <w:p>
      <w:pPr>
        <w:pStyle w:val="BookText"/>
        <w:rPr/>
      </w:pPr>
      <w:r>
        <w:rPr>
          <w:rFonts w:ascii="IRNazanin" w:hAnsi="IRNazanin" w:eastAsia="IRNazanin"/>
          <w:color w:val="111111"/>
          <w:sz w:val="28"/>
          <w:sz w:val="28"/>
          <w:szCs w:val="28"/>
          <w:rtl w:val="true"/>
          <w:lang w:bidi="fa-IR"/>
        </w:rPr>
        <w:t xml:space="preserve">به 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بیانگر برداشت فوق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گرایش باطنی پیامبران به ترک دنیا و پرهیز از لذت‌های آن</w:t>
      </w:r>
    </w:p>
    <w:p>
      <w:pPr>
        <w:pStyle w:val="BookText"/>
        <w:rPr/>
      </w:pPr>
      <w:r>
        <w:rPr>
          <w:rFonts w:ascii="Amiri" w:hAnsi="Amiri" w:eastAsia="Amiri" w:cs="Amiri"/>
          <w:color w:val="111111"/>
          <w:sz w:val="28"/>
          <w:sz w:val="28"/>
          <w:szCs w:val="28"/>
          <w:rtl w:val="true"/>
          <w:lang w:bidi="ar-SA"/>
        </w:rPr>
        <w:t>یٰا أَیُّهَا الرُّسُلُ کُلُوا مِنَ الطَّیِّبٰاتِ</w:t>
      </w:r>
    </w:p>
    <w:p>
      <w:pPr>
        <w:pStyle w:val="BookText"/>
        <w:rPr/>
      </w:pPr>
      <w:r>
        <w:rPr>
          <w:rFonts w:ascii="IRNazanin" w:hAnsi="IRNazanin" w:eastAsia="IRNazanin"/>
          <w:color w:val="111111"/>
          <w:sz w:val="28"/>
          <w:sz w:val="28"/>
          <w:szCs w:val="28"/>
          <w:rtl w:val="true"/>
          <w:lang w:bidi="fa-IR"/>
        </w:rPr>
        <w:t>این‌که خدا، به پیامبران توصیه می‌کند که از غذاهای لذیذ استفاده کنید، نشان می‌دهد که در بین آن بزرگواران، نوعی گرایش به ترک دنیا و اجتناب از لذات آن وجود داشته است؛ که ممکن بود در صورت نبود این توصیۀ الهی، به نوعی رهبانیت کشیده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کارهای شایسته، توصیۀ دیگر خداوند به یکایک پیامبران</w:t>
      </w:r>
    </w:p>
    <w:p>
      <w:pPr>
        <w:pStyle w:val="BookText"/>
        <w:rPr/>
      </w:pPr>
      <w:r>
        <w:rPr>
          <w:rFonts w:ascii="Amiri" w:hAnsi="Amiri" w:eastAsia="Amiri" w:cs="Amiri"/>
          <w:color w:val="111111"/>
          <w:sz w:val="28"/>
          <w:sz w:val="28"/>
          <w:szCs w:val="28"/>
          <w:rtl w:val="true"/>
          <w:lang w:bidi="ar-SA"/>
        </w:rPr>
        <w:t xml:space="preserve">یٰا أَیُّهَا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اعْمَلُوا صٰالِحاً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انجام دادن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موصوف محذوف است؛یعنی،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اعملوا عملاً صالحاً؛ و کار شایسته انجام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شکر و سپاس‌گزاری به درگاه خداوند، در برابر استفاده از نعمت‌های او</w:t>
      </w:r>
    </w:p>
    <w:p>
      <w:pPr>
        <w:pStyle w:val="BookText"/>
        <w:rPr/>
      </w:pPr>
      <w:r>
        <w:rPr>
          <w:rFonts w:ascii="Amiri" w:hAnsi="Amiri" w:eastAsia="Amiri" w:cs="Amiri"/>
          <w:color w:val="111111"/>
          <w:sz w:val="28"/>
          <w:sz w:val="28"/>
          <w:szCs w:val="28"/>
          <w:rtl w:val="true"/>
          <w:lang w:bidi="ar-SA"/>
        </w:rPr>
        <w:t>کُلُوا مِنَ الطَّیِّبٰاتِ وَ اعْمَلُوا صٰالِحاً</w:t>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به‌معنای غذاهای پاکیزه و لذیذ باشد، دستور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اعْمَلُوا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معنا خواهد بود که باید به پاس آن نعمت‌ها کار شایسته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غذاهای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باشد تقدیم آن بر عمل صالح، می‌تواند بیانگر این حقیقت باشد که تغذیۀ حلال، زمینه ساز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براساس معنای اول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صالح، شکر استفاده از نعمت‌های الهی</w:t>
      </w:r>
    </w:p>
    <w:p>
      <w:pPr>
        <w:pStyle w:val="BookText"/>
        <w:rPr/>
      </w:pPr>
      <w:r>
        <w:rPr>
          <w:rFonts w:ascii="Amiri" w:hAnsi="Amiri" w:eastAsia="Amiri" w:cs="Amiri"/>
          <w:color w:val="111111"/>
          <w:sz w:val="28"/>
          <w:sz w:val="28"/>
          <w:szCs w:val="28"/>
          <w:rtl w:val="true"/>
          <w:lang w:bidi="ar-SA"/>
        </w:rPr>
        <w:t>کُلُوا مِنَ الطَّیِّبٰاتِ وَ اعْمَلُوا صٰالِحاً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تغذیۀ سالم و حلال، زمینۀ گرایش انسان به عمل صالح</w:t>
      </w:r>
    </w:p>
    <w:p>
      <w:pPr>
        <w:pStyle w:val="BookText"/>
        <w:rPr/>
      </w:pPr>
      <w:r>
        <w:rPr>
          <w:rFonts w:ascii="Amiri" w:hAnsi="Amiri" w:eastAsia="Amiri" w:cs="Amiri"/>
          <w:color w:val="111111"/>
          <w:sz w:val="28"/>
          <w:sz w:val="28"/>
          <w:szCs w:val="28"/>
          <w:rtl w:val="true"/>
          <w:lang w:bidi="ar-SA"/>
        </w:rPr>
        <w:t>کُلُوا مِنَ الطَّیِّبٰاتِ وَ اعْمَلُوا صٰالِحاً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نعمت‌های الهی، سپاس‌گزاری از خدا و انجام اعمال شایسته، رسم و راه زندگی ترسیم شده ازسوی خدا برای یکایک پیامبران و همۀ مؤمنان</w:t>
      </w:r>
    </w:p>
    <w:p>
      <w:pPr>
        <w:pStyle w:val="BookText"/>
        <w:rPr/>
      </w:pPr>
      <w:r>
        <w:rPr>
          <w:rFonts w:ascii="Amiri" w:hAnsi="Amiri" w:eastAsia="Amiri" w:cs="Amiri"/>
          <w:color w:val="111111"/>
          <w:sz w:val="28"/>
          <w:sz w:val="28"/>
          <w:szCs w:val="28"/>
          <w:rtl w:val="true"/>
          <w:lang w:bidi="ar-SA"/>
        </w:rPr>
        <w:t>یٰا أَیُّهَا الرُّسُلُ کُلُوا مِنَ الطَّیِّبٰاتِ وَ اعْمَلُوا صٰالِحاً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آگاهی کامل و همه جانبۀ خدا به عملکرد انسان‌ها</w:t>
      </w:r>
    </w:p>
    <w:p>
      <w:pPr>
        <w:pStyle w:val="BookText"/>
        <w:rPr/>
      </w:pPr>
      <w:r>
        <w:rPr>
          <w:rFonts w:ascii="Amiri" w:hAnsi="Amiri" w:eastAsia="Amiri" w:cs="Amiri"/>
          <w:color w:val="111111"/>
          <w:sz w:val="28"/>
          <w:sz w:val="28"/>
          <w:szCs w:val="28"/>
          <w:rtl w:val="true"/>
          <w:lang w:bidi="ar-SA"/>
        </w:rPr>
        <w:t>إِنِّی بِمٰا تَعْمَلُونَ عَلِیمٌ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انحراف از روش ترسیم شده از سوی خدا برای زندگی، درپی دارندۀ مجازات الهی</w:t>
      </w:r>
    </w:p>
    <w:p>
      <w:pPr>
        <w:pStyle w:val="BookText"/>
        <w:rPr/>
      </w:pPr>
      <w:r>
        <w:rPr>
          <w:rFonts w:ascii="Amiri" w:hAnsi="Amiri" w:eastAsia="Amiri" w:cs="Amiri"/>
          <w:color w:val="111111"/>
          <w:sz w:val="28"/>
          <w:sz w:val="28"/>
          <w:szCs w:val="28"/>
          <w:rtl w:val="true"/>
          <w:lang w:bidi="ar-SA"/>
        </w:rPr>
        <w:t>إِنِّی بِمٰا تَعْمَلُونَ عَلِیمٌ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همۀ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کیفرهای الهی در صورت تخلف از دستورات او</w:t>
      </w:r>
    </w:p>
    <w:p>
      <w:pPr>
        <w:pStyle w:val="BookText"/>
        <w:rPr/>
      </w:pPr>
      <w:r>
        <w:rPr>
          <w:rFonts w:ascii="Amiri" w:hAnsi="Amiri" w:eastAsia="Amiri" w:cs="Amiri"/>
          <w:color w:val="111111"/>
          <w:sz w:val="28"/>
          <w:sz w:val="28"/>
          <w:szCs w:val="28"/>
          <w:rtl w:val="true"/>
          <w:lang w:bidi="ar-SA"/>
        </w:rPr>
        <w:t xml:space="preserve">یٰا أَیُّهَا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بِمٰا تَعْمَلُونَ عَلِیمٌ</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عزّذکره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یٰا أَیُّهَا الرُّسُلُ کُلُوا مِنَ الطَّیِّبٰاتِ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الرزق الحلال؛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ابان‌بن‌تغلب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ذکره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الرُّسُلُ کُلُوا مِنَ الطَّیِّبٰاتِ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حلال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الرُّسُلُ کُلُوا مِنَ الطَّیِّبٰاتِ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 عیسی بن مریم یأکل من غَزْل أُمّه؛ </w:t>
      </w:r>
      <w:r>
        <w:rPr>
          <w:rStyle w:val="FootnoteAnchor"/>
          <w:rtl w:val="true"/>
        </w:rPr>
        <w:footnoteReference w:id="1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طیبات می‌خورد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دستمزد نخ‌ریسی مادرش ارتزاق می‌کرد</w:t>
      </w:r>
      <w:r>
        <w:rPr>
          <w:rFonts w:eastAsia="IRNazanin" w:cs="IRNazanin"/>
          <w:color w:val="111111"/>
          <w:sz w:val="28"/>
          <w:szCs w:val="28"/>
          <w:rtl w:val="true"/>
          <w:lang w:bidi="fa-IR"/>
        </w:rPr>
        <w:t>».</w:t>
      </w:r>
      <w:bookmarkStart w:id="159" w:name="pg19897_254723"/>
    </w:p>
    <w:p>
      <w:pPr>
        <w:pStyle w:val="BookText"/>
        <w:rPr/>
      </w:pPr>
      <w:bookmarkEnd w:id="15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 اللّه؛ امر الهی؛ انبیاء؛ ایمان؛ بشر؛ حرمت؛ دین؛ رزق؛ رهبانیت؛ زندگی؛ زهد؛ شکر؛ طیّبات؛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عمل صالح؛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غذا؛ غیب؛ ملامت؛ نعمت؛ خوردنی‌ها</w:t>
      </w:r>
    </w:p>
    <w:p>
      <w:pPr>
        <w:pStyle w:val="Heading3"/>
        <w:numPr>
          <w:ilvl w:val="2"/>
          <w:numId w:val="1"/>
        </w:numPr>
        <w:rPr/>
      </w:pPr>
      <w:bookmarkStart w:id="160" w:name="__RefHeading___Toc1528188_2314609296"/>
      <w:bookmarkStart w:id="161" w:name="_Toc56"/>
      <w:bookmarkEnd w:id="160"/>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52</w:t>
      </w:r>
      <w:r>
        <w:rPr>
          <w:rtl w:val="true"/>
        </w:rPr>
        <w:t>]</w:t>
      </w:r>
      <w:bookmarkEnd w:id="161"/>
    </w:p>
    <w:p>
      <w:pPr>
        <w:pStyle w:val="BookText"/>
        <w:rPr/>
      </w:pPr>
      <w:r>
        <w:rPr>
          <w:rFonts w:ascii="Amiri" w:hAnsi="Amiri" w:eastAsia="Amiri" w:cs="Amiri"/>
          <w:color w:val="111111"/>
          <w:sz w:val="28"/>
          <w:sz w:val="28"/>
          <w:szCs w:val="28"/>
          <w:rtl w:val="true"/>
          <w:lang w:bidi="ar-SA"/>
        </w:rPr>
        <w:t xml:space="preserve">وَ إِنَّ هٰذِهِ أُمَّتُکُمْ أُمَّةً وٰاحِدَةً وَ أَنَا رَبُّکُمْ فَاتَّقُونِ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 xml:space="preserve">و همانا این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شماست، که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 است، و من پروردگار شمایم، پس از من پروا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بودن شیوۀ زندگی همۀ پیامبران، در بهره‌گیری سالم و حلال از نعمت‌های الهی، کردار نیک و پرستش خدای یگانه</w:t>
      </w:r>
    </w:p>
    <w:p>
      <w:pPr>
        <w:pStyle w:val="BookText"/>
        <w:rPr/>
      </w:pPr>
      <w:r>
        <w:rPr>
          <w:rFonts w:ascii="Amiri" w:hAnsi="Amiri" w:eastAsia="Amiri" w:cs="Amiri"/>
          <w:color w:val="111111"/>
          <w:sz w:val="28"/>
          <w:sz w:val="28"/>
          <w:szCs w:val="28"/>
          <w:rtl w:val="true"/>
          <w:lang w:bidi="ar-SA"/>
        </w:rPr>
        <w:t xml:space="preserve">یٰا أَیُّهَا الرُّسُلُ کُلُوا مِنَ الطَّیِّبٰاتِ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هٰذِهِ أُمَّتُکُمْ أُمَّةً وٰاحِدَةً وَ أَنَا رَبُّکُمْ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طریقۀ زندگی است که از سوی خدا به یکایک پیامبران توصیه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الرُّسُلُ کُلُوا مِنَ الطَّیِّبٰاتِ وَ اعْمَلُوا صٰالِحاً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طریقه، و راه و رسم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احترام به آیین زندگی ترسیم شده از سوی خدا و پرهیز از ایجاد هر گونه تغییر و تبدیل در آن، توصیۀ خداوند به یکایک پیامبران</w:t>
      </w:r>
    </w:p>
    <w:p>
      <w:pPr>
        <w:pStyle w:val="BookText"/>
        <w:rPr/>
      </w:pPr>
      <w:r>
        <w:rPr>
          <w:rFonts w:ascii="Amiri" w:hAnsi="Amiri" w:eastAsia="Amiri" w:cs="Amiri"/>
          <w:color w:val="111111"/>
          <w:sz w:val="28"/>
          <w:sz w:val="28"/>
          <w:szCs w:val="28"/>
          <w:rtl w:val="true"/>
          <w:lang w:bidi="ar-SA"/>
        </w:rPr>
        <w:t xml:space="preserve">یٰا أَیُّهَا الرُّسُلُ کُلُوا مِنَ الطَّیِّبٰاتِ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هٰذِهِ أُمَّتُکُمْ أُمَّةً وٰاحِدَةً وَ أَنَا رَبُّکُمْ</w:t>
      </w:r>
    </w:p>
    <w:p>
      <w:pPr>
        <w:pStyle w:val="BookText"/>
        <w:rPr/>
      </w:pPr>
      <w:r>
        <w:rPr>
          <w:rFonts w:ascii="IRNazanin" w:hAnsi="IRNazanin" w:eastAsia="IRNazanin"/>
          <w:color w:val="111111"/>
          <w:sz w:val="28"/>
          <w:sz w:val="28"/>
          <w:szCs w:val="28"/>
          <w:rtl w:val="true"/>
          <w:lang w:bidi="fa-IR"/>
        </w:rPr>
        <w:t>آیۀ فوق، ادامۀ آیۀ قبل و جزء توصیه‌ای است که خداوند به یکایک پیامبران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توجه به تأکیدهای متعدد که در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 تأکید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اسم اشارۀ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جملۀ اسمیه 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وٰاحِدَةً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آن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پیامبران یادآوری کردیم که این روش، تنها روشی است که باید در زندگی رعایت کنند و هرگونه ایجاد تغییر در آن، یا اتخاذ روشی غیر از آن، أکیداً ممنوع است و عذاب سختی در پی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و رسم زندگی تعیین شده از سوی خدا برای پیامبران، راه و رسمی روشن و به دور از هر گونه ابهام</w:t>
      </w:r>
    </w:p>
    <w:p>
      <w:pPr>
        <w:pStyle w:val="BookText"/>
        <w:rPr/>
      </w:pPr>
      <w:r>
        <w:rPr>
          <w:rFonts w:ascii="Amiri" w:hAnsi="Amiri" w:eastAsia="Amiri" w:cs="Amiri"/>
          <w:color w:val="111111"/>
          <w:sz w:val="28"/>
          <w:sz w:val="28"/>
          <w:szCs w:val="28"/>
          <w:rtl w:val="true"/>
          <w:lang w:bidi="ar-SA"/>
        </w:rPr>
        <w:t>وَ إِنَّ هٰذِهِ أُمَّتُکُمْ أُمَّةً وٰاحِدَةً</w:t>
      </w:r>
    </w:p>
    <w:p>
      <w:pPr>
        <w:pStyle w:val="BookText"/>
        <w:rPr/>
      </w:pPr>
      <w:r>
        <w:rPr>
          <w:rFonts w:ascii="IRNazanin" w:hAnsi="IRNazanin" w:eastAsia="IRNazanin"/>
          <w:color w:val="111111"/>
          <w:sz w:val="28"/>
          <w:sz w:val="28"/>
          <w:szCs w:val="28"/>
          <w:rtl w:val="true"/>
          <w:lang w:bidi="fa-IR"/>
        </w:rPr>
        <w:t xml:space="preserve">به کارگیری اسم اشارۀ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بیانگر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پروردگار آدمیان</w:t>
      </w:r>
    </w:p>
    <w:p>
      <w:pPr>
        <w:pStyle w:val="BookText"/>
        <w:rPr/>
      </w:pPr>
      <w:r>
        <w:rPr>
          <w:rFonts w:ascii="Amiri" w:hAnsi="Amiri" w:eastAsia="Amiri" w:cs="Amiri"/>
          <w:color w:val="111111"/>
          <w:sz w:val="28"/>
          <w:sz w:val="28"/>
          <w:szCs w:val="28"/>
          <w:rtl w:val="true"/>
          <w:lang w:bidi="ar-SA"/>
        </w:rPr>
        <w:t>وَ أَنَا رَبُّکُمْ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پرستش خدای یگانه، توصیۀ دیگر او به یکایک پیامبران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رَبُّکُمْ</w:t>
      </w:r>
      <w:bookmarkStart w:id="162" w:name="pg19897_254724"/>
    </w:p>
    <w:p>
      <w:pPr>
        <w:pStyle w:val="BookText"/>
        <w:rPr/>
      </w:pPr>
      <w:bookmarkEnd w:id="162"/>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پیروی از شیوۀ زندگی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نعمت‌های الهی، داشتن کردار نیک و پرستش خدای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توصیۀ أکید خدا به یکایک امت‌ها</w:t>
      </w:r>
    </w:p>
    <w:p>
      <w:pPr>
        <w:pStyle w:val="BookText"/>
        <w:rPr/>
      </w:pPr>
      <w:r>
        <w:rPr>
          <w:rFonts w:ascii="Amiri" w:hAnsi="Amiri" w:eastAsia="Amiri" w:cs="Amiri"/>
          <w:color w:val="111111"/>
          <w:sz w:val="28"/>
          <w:sz w:val="28"/>
          <w:szCs w:val="28"/>
          <w:rtl w:val="true"/>
          <w:lang w:bidi="ar-SA"/>
        </w:rPr>
        <w:t>وَ إِنَّ هٰذِهِ أُمَّتُکُمْ أُمَّةً وٰاحِدَةً وَ أَنَا رَبُّکُمْ</w:t>
      </w:r>
    </w:p>
    <w:p>
      <w:pPr>
        <w:pStyle w:val="BookText"/>
        <w:rPr/>
      </w:pPr>
      <w:r>
        <w:rPr>
          <w:rFonts w:ascii="IRNazanin" w:hAnsi="IRNazanin" w:eastAsia="IRNazanin"/>
          <w:color w:val="111111"/>
          <w:sz w:val="28"/>
          <w:sz w:val="28"/>
          <w:szCs w:val="28"/>
          <w:rtl w:val="true"/>
          <w:lang w:bidi="fa-IR"/>
        </w:rPr>
        <w:t xml:space="preserve">برداشت‌های پیشین بر این اساس بود که مراد از ضمیرهای خطاب در کلمه‌های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این است مقصود از این ضمیرها، پیروان هر یک از پیامبران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 با توجه به عطف این آیه به آیۀ قبل، معنای آن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گونه که شیوۀ زندگی را به یکایک پیامبران توصیه کردیم، به مردم نیز سفارش نمودیم که به آنان اقتدا کنند و از آیین آنان پیروی نمایند و از تغییر و تبدیل در آن و یا اتخاذ شیوۀ دیگری غیر از آن، سخت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آیۀ بعدی، این احتمال را تقویت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انحراف از خط مشی زندگی تعیین شده از سوی خدا، برانگیزانندۀ خشم الهی و درپی دارندۀ عذاب او</w:t>
      </w:r>
    </w:p>
    <w:p>
      <w:pPr>
        <w:pStyle w:val="BookText"/>
        <w:rPr/>
      </w:pPr>
      <w:r>
        <w:rPr>
          <w:rFonts w:ascii="Amiri" w:hAnsi="Amiri" w:eastAsia="Amiri" w:cs="Amiri"/>
          <w:color w:val="111111"/>
          <w:sz w:val="28"/>
          <w:sz w:val="28"/>
          <w:szCs w:val="28"/>
          <w:rtl w:val="true"/>
          <w:lang w:bidi="ar-SA"/>
        </w:rPr>
        <w:t xml:space="preserve">یٰا أَیُّهَا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مِنَ الطَّیِّبٰاتِ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رَبُّکُمْ فَاتَّقُونِ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رهبانیت و زهدورزی‌های بی جا، ارتکاب اعمال ناشایست و شرک‌ورزی در عبادت، انحراف از طریقۀ پیامبران</w:t>
      </w:r>
    </w:p>
    <w:p>
      <w:pPr>
        <w:pStyle w:val="BookText"/>
        <w:rPr/>
      </w:pPr>
      <w:r>
        <w:rPr>
          <w:rFonts w:ascii="Amiri" w:hAnsi="Amiri" w:eastAsia="Amiri" w:cs="Amiri"/>
          <w:color w:val="111111"/>
          <w:sz w:val="28"/>
          <w:sz w:val="28"/>
          <w:szCs w:val="28"/>
          <w:rtl w:val="true"/>
          <w:lang w:bidi="ar-SA"/>
        </w:rPr>
        <w:t xml:space="preserve">یٰا أَیُّهَا الرُّسُلُ کُلُوا مِنَ الطَّیِّبٰاتِ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هٰذِهِ أُمَّتُکُمْ أُمَّةً وٰاحِدَةً وَ أَنَا رَبُّکُمْ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رعایت تقوا و پرهیز از نافرمانی خداوند</w:t>
      </w:r>
    </w:p>
    <w:p>
      <w:pPr>
        <w:pStyle w:val="BookText"/>
        <w:rPr/>
      </w:pPr>
      <w:r>
        <w:rPr>
          <w:rFonts w:ascii="Amiri" w:hAnsi="Amiri" w:eastAsia="Amiri" w:cs="Amiri"/>
          <w:color w:val="111111"/>
          <w:sz w:val="28"/>
          <w:sz w:val="28"/>
          <w:szCs w:val="28"/>
          <w:rtl w:val="true"/>
          <w:lang w:bidi="ar-SA"/>
        </w:rPr>
        <w:t>فَاتَّقُونِ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أَنَا رَبُّکُمْ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امت؛ انبیاء؛ انسان؛ پیروی؛ تقوا؛ توحید؛ جهان‌بینی؛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رهبانیت؛ زندگی؛ زهد؛ شرک؛ ضلالت؛ عبادت؛ عمل؛ عمل صالح؛ غضب؛ گناه؛ نعمت</w:t>
      </w:r>
    </w:p>
    <w:p>
      <w:pPr>
        <w:pStyle w:val="Heading3"/>
        <w:numPr>
          <w:ilvl w:val="2"/>
          <w:numId w:val="1"/>
        </w:numPr>
        <w:rPr/>
      </w:pPr>
      <w:bookmarkStart w:id="163" w:name="__RefHeading___Toc1528190_2314609296"/>
      <w:bookmarkStart w:id="164" w:name="_Toc57"/>
      <w:bookmarkEnd w:id="163"/>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53</w:t>
      </w:r>
      <w:r>
        <w:rPr>
          <w:rtl w:val="true"/>
        </w:rPr>
        <w:t>]</w:t>
      </w:r>
      <w:bookmarkEnd w:id="164"/>
    </w:p>
    <w:p>
      <w:pPr>
        <w:pStyle w:val="BookText"/>
        <w:rPr/>
      </w:pPr>
      <w:r>
        <w:rPr>
          <w:rFonts w:ascii="Amiri" w:hAnsi="Amiri" w:eastAsia="Amiri" w:cs="Amiri"/>
          <w:color w:val="111111"/>
          <w:sz w:val="28"/>
          <w:sz w:val="28"/>
          <w:szCs w:val="28"/>
          <w:rtl w:val="true"/>
          <w:lang w:bidi="ar-SA"/>
        </w:rPr>
        <w:t xml:space="preserve">فَتَقَطَّعُوا أَمْرَهُمْ بَیْنَهُمْ زُبُراً کُلُّ حِزْبٍ بِمٰا لَدَیْهِمْ فَرِحُونَ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 xml:space="preserve">پس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میان خویش قطعه قطعه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دسته دسته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هر گروهی به آنچه نزدشان بود شادمان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 انسان‌ها به شکستن وحدت طریقۀ پیامبران، علی‌رغم توصیه‌های أکید خدا بر حفظ آن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هٰذِهِ أُمَّتُکُمْ أُمَّةً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فَتَقَطَّعُوا أَمْرَهُمْ بَیْنَهُمْ زُبُراً</w:t>
      </w:r>
      <w:bookmarkStart w:id="165" w:name="pg19897_254725"/>
    </w:p>
    <w:p>
      <w:pPr>
        <w:pStyle w:val="BookText"/>
        <w:rPr/>
      </w:pPr>
      <w:bookmarkEnd w:id="1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فَتَقَطَّعُوا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برای تعقیب و بیان فرجام کار توصیه‌های خداوند به مردم در رابطه با پیروی از طریقۀ پیامبران و پرهیز از ایجاد دگرگونی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ضمیرهای غایب جمع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فَتَقَطَّعُوا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امت‌ها و پیروان انبیا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قطعه قطعه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شأن و کنایه از شیوۀ زندگی مطرح شده در آیات پیشین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قطعه‌ها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بی‌تقوایی مردمان، عامل برهم زدن وحدت رویۀ پیامبران و پیدایش تفرقه‌های دینی</w:t>
      </w:r>
    </w:p>
    <w:p>
      <w:pPr>
        <w:pStyle w:val="BookText"/>
        <w:rPr/>
      </w:pPr>
      <w:r>
        <w:rPr>
          <w:rFonts w:ascii="Amiri" w:hAnsi="Amiri" w:eastAsia="Amiri" w:cs="Amiri"/>
          <w:color w:val="111111"/>
          <w:sz w:val="28"/>
          <w:sz w:val="28"/>
          <w:szCs w:val="28"/>
          <w:rtl w:val="true"/>
          <w:lang w:bidi="ar-SA"/>
        </w:rPr>
        <w:t xml:space="preserve">وَ إِنَّ هٰذِهِ أُمَّتُکُمْ أُمَّةً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فَتَقَطَّعُوا أَمْرَهُمْ بَیْنَهُمْ زُبُراً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دلبستگی شدید فرقه‌های مذهبی به طریقۀ خود، علی‌رغم یگانگی طریقۀ پیامبران</w:t>
      </w:r>
    </w:p>
    <w:p>
      <w:pPr>
        <w:pStyle w:val="BookText"/>
        <w:rPr/>
      </w:pPr>
      <w:r>
        <w:rPr>
          <w:rFonts w:ascii="Amiri" w:hAnsi="Amiri" w:eastAsia="Amiri" w:cs="Amiri"/>
          <w:color w:val="111111"/>
          <w:sz w:val="28"/>
          <w:sz w:val="28"/>
          <w:szCs w:val="28"/>
          <w:rtl w:val="true"/>
          <w:lang w:bidi="ar-SA"/>
        </w:rPr>
        <w:t xml:space="preserve">وَ إِنَّ هٰذِهِ أُمَّتُکُمْ أُمَّةً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حِزْبٍ بِمٰا لَدَیْهِمْ فَرِحُونَ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لزوم اتحاد بر محور آیین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سیرۀ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پرهیز از فرقه‌گرایی</w:t>
      </w:r>
    </w:p>
    <w:p>
      <w:pPr>
        <w:pStyle w:val="BookText"/>
        <w:rPr/>
      </w:pPr>
      <w:r>
        <w:rPr>
          <w:rFonts w:ascii="Amiri" w:hAnsi="Amiri" w:eastAsia="Amiri" w:cs="Amiri"/>
          <w:color w:val="111111"/>
          <w:sz w:val="28"/>
          <w:sz w:val="28"/>
          <w:szCs w:val="28"/>
          <w:rtl w:val="true"/>
          <w:lang w:bidi="ar-SA"/>
        </w:rPr>
        <w:t xml:space="preserve">وَ إِنَّ هٰذِهِ أُمَّتُکُمْ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حِزْبٍ بِمٰا لَدَیْهِمْ فَرِحُونَ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وابستگی‌های کور فرقه‌ای، باعث استمرار یافتن تفرقه‌های مذهبی و انحراف از سیرۀ پیامبران</w:t>
      </w:r>
    </w:p>
    <w:p>
      <w:pPr>
        <w:pStyle w:val="BookText"/>
        <w:rPr/>
      </w:pPr>
      <w:r>
        <w:rPr>
          <w:rFonts w:ascii="Amiri" w:hAnsi="Amiri" w:eastAsia="Amiri" w:cs="Amiri"/>
          <w:color w:val="111111"/>
          <w:sz w:val="28"/>
          <w:sz w:val="28"/>
          <w:szCs w:val="28"/>
          <w:rtl w:val="true"/>
          <w:lang w:bidi="ar-SA"/>
        </w:rPr>
        <w:t xml:space="preserve">وَ إِنَّ هٰذِهِ أُمَّتُکُمْ أُمَّةً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حِزْبٍ بِمٰا لَدَیْهِمْ فَرِحُونَ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اختلاف؛ اللّه؛ انبیاء؛ تقوا؛ حزب؛ سرور</w:t>
      </w:r>
    </w:p>
    <w:p>
      <w:pPr>
        <w:pStyle w:val="Heading3"/>
        <w:numPr>
          <w:ilvl w:val="2"/>
          <w:numId w:val="1"/>
        </w:numPr>
        <w:rPr/>
      </w:pPr>
      <w:bookmarkStart w:id="166" w:name="__RefHeading___Toc1528192_2314609296"/>
      <w:bookmarkStart w:id="167" w:name="_Toc58"/>
      <w:bookmarkEnd w:id="166"/>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54</w:t>
      </w:r>
      <w:r>
        <w:rPr>
          <w:rtl w:val="true"/>
        </w:rPr>
        <w:t>]</w:t>
      </w:r>
      <w:bookmarkEnd w:id="167"/>
    </w:p>
    <w:p>
      <w:pPr>
        <w:pStyle w:val="BookText"/>
        <w:rPr/>
      </w:pPr>
      <w:r>
        <w:rPr>
          <w:rFonts w:ascii="Amiri" w:hAnsi="Amiri" w:eastAsia="Amiri" w:cs="Amiri"/>
          <w:color w:val="111111"/>
          <w:sz w:val="28"/>
          <w:sz w:val="28"/>
          <w:szCs w:val="28"/>
          <w:rtl w:val="true"/>
          <w:lang w:bidi="ar-SA"/>
        </w:rPr>
        <w:t xml:space="preserve">فَذَرْهُمْ فِی غَمْرَتِهِمْ حَتّٰی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پس آنان را در گرداب نادانی‌شان تا چندی رها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شرک و بت‌پرستی در کنار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نمونه‌ای بارز از اقدام انسان‌ها برای تغییر آیین پیامبران و انحراف از طریقۀ آنان</w:t>
      </w:r>
    </w:p>
    <w:p>
      <w:pPr>
        <w:pStyle w:val="BookText"/>
        <w:rPr/>
      </w:pPr>
      <w:r>
        <w:rPr>
          <w:rFonts w:ascii="Amiri" w:hAnsi="Amiri" w:eastAsia="Amiri" w:cs="Amiri"/>
          <w:color w:val="111111"/>
          <w:sz w:val="28"/>
          <w:sz w:val="28"/>
          <w:szCs w:val="28"/>
          <w:rtl w:val="true"/>
          <w:lang w:bidi="ar-SA"/>
        </w:rPr>
        <w:t xml:space="preserve">فَتَقَطَّعُوا أَمْرَهُمْ بَیْنَهُمْ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فَذَرْهُمْ فِی غَمْرَتِهِمْ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ترک کردن و وا نهادن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مردم مکّه و پیرامون آن است؛ که سیرۀ یکتاپرستی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تغییر دادند و به شرک‌ورزی روی آوردند و بر آن پافشاری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غرقاب و در این جا استعاره از ورطۀ جهل و گمراهی می‌باشد</w:t>
      </w:r>
      <w:r>
        <w:rPr>
          <w:rFonts w:eastAsia="IRNazanin" w:cs="IRNazanin"/>
          <w:color w:val="111111"/>
          <w:sz w:val="28"/>
          <w:szCs w:val="28"/>
          <w:rtl w:val="true"/>
          <w:lang w:bidi="fa-IR"/>
        </w:rPr>
        <w:t>.</w:t>
      </w:r>
      <w:bookmarkStart w:id="168" w:name="pg19897_254726"/>
    </w:p>
    <w:p>
      <w:pPr>
        <w:pStyle w:val="BookText"/>
        <w:rPr/>
      </w:pPr>
      <w:bookmarkEnd w:id="168"/>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تعصب و جمود سخت شرک پیشگان عصر بعثت بر مرام بت‌پرستی</w:t>
      </w:r>
    </w:p>
    <w:p>
      <w:pPr>
        <w:pStyle w:val="BookText"/>
        <w:rPr/>
      </w:pPr>
      <w:r>
        <w:rPr>
          <w:rFonts w:ascii="Amiri" w:hAnsi="Amiri" w:eastAsia="Amiri" w:cs="Amiri"/>
          <w:color w:val="111111"/>
          <w:sz w:val="28"/>
          <w:sz w:val="28"/>
          <w:szCs w:val="28"/>
          <w:rtl w:val="true"/>
          <w:lang w:bidi="ar-SA"/>
        </w:rPr>
        <w:t xml:space="preserve">کُلُّ حِزْبٍ بِمٰا لَدَیْهِمْ فَرِحُونَ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فَذَرْهُمْ فِی غَمْرَتِهِمْ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حق‌ناپذیری، تعصب و جمود بر فرقه‌گرایی، گردابی است هلاکت‌بار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فَتَقَطَّعُوا أَمْرَهُمْ بَیْنَهُمْ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فَذَرْهُمْ فِی غَمْرَتِهِمْ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تأثیر 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مشرکان متعصب و متحجر</w:t>
      </w:r>
    </w:p>
    <w:p>
      <w:pPr>
        <w:pStyle w:val="BookText"/>
        <w:rPr/>
      </w:pPr>
      <w:r>
        <w:rPr>
          <w:rFonts w:ascii="Amiri" w:hAnsi="Amiri" w:eastAsia="Amiri" w:cs="Amiri"/>
          <w:color w:val="111111"/>
          <w:sz w:val="28"/>
          <w:sz w:val="28"/>
          <w:szCs w:val="28"/>
          <w:rtl w:val="true"/>
          <w:lang w:bidi="ar-SA"/>
        </w:rPr>
        <w:t>فَذَرْهُمْ فِی غَمْرَتِهِمْ حَتّٰی حِینٍ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وانهادن شرک‌پیشگان متعصب در غرقاب جهل و گمراهی‌شان</w:t>
      </w:r>
    </w:p>
    <w:p>
      <w:pPr>
        <w:pStyle w:val="BookText"/>
        <w:rPr/>
      </w:pPr>
      <w:r>
        <w:rPr>
          <w:rFonts w:ascii="Amiri" w:hAnsi="Amiri" w:eastAsia="Amiri" w:cs="Amiri"/>
          <w:color w:val="111111"/>
          <w:sz w:val="28"/>
          <w:sz w:val="28"/>
          <w:szCs w:val="28"/>
          <w:rtl w:val="true"/>
          <w:lang w:bidi="ar-SA"/>
        </w:rPr>
        <w:t>فَذَرْهُمْ فِی غَمْرَتِهِمْ حَتّٰی حِینٍ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تهدید مشرکان حق ناپذیر صدراسلام، به عذاب الهی</w:t>
      </w:r>
    </w:p>
    <w:p>
      <w:pPr>
        <w:pStyle w:val="BookText"/>
        <w:rPr/>
      </w:pPr>
      <w:r>
        <w:rPr>
          <w:rFonts w:ascii="Amiri" w:hAnsi="Amiri" w:eastAsia="Amiri" w:cs="Amiri"/>
          <w:color w:val="111111"/>
          <w:sz w:val="28"/>
          <w:sz w:val="28"/>
          <w:szCs w:val="28"/>
          <w:rtl w:val="true"/>
          <w:lang w:bidi="ar-SA"/>
        </w:rPr>
        <w:t>فَذَرْهُمْ فِی غَمْرَتِهِمْ حَتّٰی حِینٍ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مجازات الهی، در انتظار فرقه‌گرایان حق‌ناپذیر</w:t>
      </w:r>
    </w:p>
    <w:p>
      <w:pPr>
        <w:pStyle w:val="BookText"/>
        <w:rPr/>
      </w:pPr>
      <w:r>
        <w:rPr>
          <w:rFonts w:ascii="Amiri" w:hAnsi="Amiri" w:eastAsia="Amiri" w:cs="Amiri"/>
          <w:color w:val="111111"/>
          <w:sz w:val="28"/>
          <w:sz w:val="28"/>
          <w:szCs w:val="28"/>
          <w:rtl w:val="true"/>
          <w:lang w:bidi="ar-SA"/>
        </w:rPr>
        <w:t>فَذَرْهُمْ فِی غَمْرَتِهِمْ حَتّٰی حِینٍ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اسلام؛ انذار؛ بت؛ جهل؛ حق؛ حمیت؛ شرک؛ ضلالت؛ عذاب؛ کیفر؛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مکه</w:t>
      </w:r>
    </w:p>
    <w:p>
      <w:pPr>
        <w:pStyle w:val="Heading3"/>
        <w:numPr>
          <w:ilvl w:val="2"/>
          <w:numId w:val="1"/>
        </w:numPr>
        <w:rPr/>
      </w:pPr>
      <w:bookmarkStart w:id="169" w:name="__RefHeading___Toc1528194_2314609296"/>
      <w:bookmarkStart w:id="170" w:name="_Toc59"/>
      <w:bookmarkEnd w:id="169"/>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55</w:t>
      </w:r>
      <w:r>
        <w:rPr>
          <w:rtl w:val="true"/>
        </w:rPr>
        <w:t>]</w:t>
      </w:r>
      <w:bookmarkEnd w:id="170"/>
    </w:p>
    <w:p>
      <w:pPr>
        <w:pStyle w:val="BookText"/>
        <w:rPr/>
      </w:pPr>
      <w:r>
        <w:rPr>
          <w:rFonts w:ascii="Amiri" w:hAnsi="Amiri" w:eastAsia="Amiri" w:cs="Amiri"/>
          <w:color w:val="111111"/>
          <w:sz w:val="28"/>
          <w:sz w:val="28"/>
          <w:szCs w:val="28"/>
          <w:rtl w:val="true"/>
          <w:lang w:bidi="ar-SA"/>
        </w:rPr>
        <w:t xml:space="preserve">أَ یَحْسَبُونَ أَنَّمٰا نُمِدُّهُمْ بِهِ مِنْ مٰالٍ وَ بَنِینَ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آیا می‌پندارند مددی که به وسیلۀ مال و اولاد به آنان می‌رسانیم،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رفاه و برخورداری از امکانات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فرزند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کرامت انسان در نزد خدا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یَحْسَبُونَ أَنَّمٰا نُمِدُّهُمْ بِهِ مِنْ مٰالٍ وَ بَنِینَ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نکوهش شرک پیشگان مرفه صدراسلام، به خاطر پندار غلط آنان در ارزیابی موقعیت خویش در نزد خداوند</w:t>
      </w:r>
    </w:p>
    <w:p>
      <w:pPr>
        <w:pStyle w:val="BookText"/>
        <w:rPr/>
      </w:pPr>
      <w:r>
        <w:rPr>
          <w:rFonts w:ascii="Amiri" w:hAnsi="Amiri" w:eastAsia="Amiri" w:cs="Amiri"/>
          <w:color w:val="111111"/>
          <w:sz w:val="28"/>
          <w:sz w:val="28"/>
          <w:szCs w:val="28"/>
          <w:rtl w:val="true"/>
          <w:lang w:bidi="ar-SA"/>
        </w:rPr>
        <w:t>أَ یَحْسَبُونَ أَنَّمٰا نُمِدُّهُمْ بِهِ مِنْ مٰالٍ وَ بَنِینَ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ثروت و فرزندان ذکور، دو ملاک برای ارزیابی موقعیت انسان در پیشگاه خدا در دیدگاه مشرکان عصر بعثت</w:t>
      </w:r>
    </w:p>
    <w:p>
      <w:pPr>
        <w:pStyle w:val="BookText"/>
        <w:rPr/>
      </w:pPr>
      <w:r>
        <w:rPr>
          <w:rFonts w:ascii="Amiri" w:hAnsi="Amiri" w:eastAsia="Amiri" w:cs="Amiri"/>
          <w:color w:val="111111"/>
          <w:sz w:val="28"/>
          <w:sz w:val="28"/>
          <w:szCs w:val="28"/>
          <w:rtl w:val="true"/>
          <w:lang w:bidi="ar-SA"/>
        </w:rPr>
        <w:t>أَ یَحْسَبُونَ أَنَّمٰا نُمِدُّهُمْ بِهِ مِنْ مٰالٍ وَ بَنِینَ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برخورداری از امکانات مادی فراوان،</w:t>
      </w:r>
      <w:bookmarkStart w:id="171" w:name="pg19897_254727"/>
    </w:p>
    <w:p>
      <w:pPr>
        <w:pStyle w:val="BookText"/>
        <w:rPr/>
      </w:pPr>
      <w:bookmarkEnd w:id="171"/>
      <w:r>
        <w:rPr>
          <w:rFonts w:ascii="IRNazanin" w:hAnsi="IRNazanin" w:eastAsia="IRNazanin"/>
          <w:color w:val="111111"/>
          <w:sz w:val="28"/>
          <w:sz w:val="28"/>
          <w:szCs w:val="28"/>
          <w:rtl w:val="true"/>
          <w:lang w:bidi="fa-IR"/>
        </w:rPr>
        <w:t>زمینه‌ساز خودپسندی و حق‌گریزی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 حِزْبٍ بِمٰا لَدَیْهِمْ فَرِحُونَ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یَحْسَبُونَ أَنَّمٰا نُمِدُّهُمْ بِهِ مِنْ مٰالٍ وَ بَنِینَ</w:t>
      </w:r>
    </w:p>
    <w:p>
      <w:pPr>
        <w:pStyle w:val="BookText"/>
        <w:rPr/>
      </w:pPr>
      <w:r>
        <w:rPr>
          <w:rFonts w:ascii="IRNazanin" w:hAnsi="IRNazanin" w:eastAsia="IRNazanin"/>
          <w:color w:val="111111"/>
          <w:sz w:val="28"/>
          <w:sz w:val="28"/>
          <w:szCs w:val="28"/>
          <w:rtl w:val="true"/>
          <w:lang w:bidi="fa-IR"/>
        </w:rPr>
        <w:t>ذکر مال و فرزند، می‌تواند بدان جهت باشد که این دو، در پیدایش فرقه‌گرایی و حق‌ناپذیری مؤثر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رویارویی و مخالفت قشر مرفّه صدراسلام،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تعصب و جمود آنان بر شرک‌ورزی شان</w:t>
      </w:r>
    </w:p>
    <w:p>
      <w:pPr>
        <w:pStyle w:val="BookText"/>
        <w:rPr/>
      </w:pPr>
      <w:r>
        <w:rPr>
          <w:rFonts w:ascii="Amiri" w:hAnsi="Amiri" w:eastAsia="Amiri" w:cs="Amiri"/>
          <w:color w:val="111111"/>
          <w:sz w:val="28"/>
          <w:sz w:val="28"/>
          <w:szCs w:val="28"/>
          <w:rtl w:val="true"/>
          <w:lang w:bidi="ar-SA"/>
        </w:rPr>
        <w:t xml:space="preserve">فَذَرْهُمْ فِی غَمْرَتِهِمْ حَتّٰی 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یَحْسَبُونَ أَنَّمٰا نُمِدُّهُمْ بِهِ مِنْ مٰالٍ وَ بَنِینَ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فریفته نشدن انسان به امکانات مادی خویش</w:t>
      </w:r>
    </w:p>
    <w:p>
      <w:pPr>
        <w:pStyle w:val="BookText"/>
        <w:rPr/>
      </w:pPr>
      <w:r>
        <w:rPr>
          <w:rFonts w:ascii="Amiri" w:hAnsi="Amiri" w:eastAsia="Amiri" w:cs="Amiri"/>
          <w:color w:val="111111"/>
          <w:sz w:val="28"/>
          <w:sz w:val="28"/>
          <w:szCs w:val="28"/>
          <w:rtl w:val="true"/>
          <w:lang w:bidi="ar-SA"/>
        </w:rPr>
        <w:t>أَ یَحْسَبُونَ أَنَّمٰا نُمِدُّهُمْ بِهِ مِنْ مٰالٍ وَ بَنِینَ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اشراف؛ انسان؛ پسر؛ حق؛ حمیت؛ دشمنی؛ رفاه؛ شرک؛ ظن؛ غرور؛ فرزند؛ مال؛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ملامت</w:t>
      </w:r>
    </w:p>
    <w:p>
      <w:pPr>
        <w:pStyle w:val="Heading3"/>
        <w:numPr>
          <w:ilvl w:val="2"/>
          <w:numId w:val="1"/>
        </w:numPr>
        <w:rPr/>
      </w:pPr>
      <w:bookmarkStart w:id="172" w:name="__RefHeading___Toc1528196_2314609296"/>
      <w:bookmarkStart w:id="173" w:name="_Toc60"/>
      <w:bookmarkEnd w:id="172"/>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56</w:t>
      </w:r>
      <w:r>
        <w:rPr>
          <w:rtl w:val="true"/>
        </w:rPr>
        <w:t>]</w:t>
      </w:r>
      <w:bookmarkEnd w:id="173"/>
    </w:p>
    <w:p>
      <w:pPr>
        <w:pStyle w:val="BookText"/>
        <w:rPr/>
      </w:pPr>
      <w:r>
        <w:rPr>
          <w:rFonts w:ascii="Amiri" w:hAnsi="Amiri" w:eastAsia="Amiri" w:cs="Amiri"/>
          <w:color w:val="111111"/>
          <w:sz w:val="28"/>
          <w:sz w:val="28"/>
          <w:szCs w:val="28"/>
          <w:rtl w:val="true"/>
          <w:lang w:bidi="ar-SA"/>
        </w:rPr>
        <w:t xml:space="preserve">نُسٰارِعُ لَهُمْ فِی اَلْخَیْرٰاتِ بَلْ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دادنِ خیرات به آنان شتاب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درک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یک آزمایش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 و فرزند بسیار، نشانۀ لطف و مهر خداوند در دیدگاه شرک پیشگان مرفه صدراسلام</w:t>
      </w:r>
    </w:p>
    <w:p>
      <w:pPr>
        <w:pStyle w:val="BookText"/>
        <w:rPr/>
      </w:pPr>
      <w:r>
        <w:rPr>
          <w:rFonts w:ascii="Amiri" w:hAnsi="Amiri" w:eastAsia="Amiri" w:cs="Amiri"/>
          <w:color w:val="111111"/>
          <w:sz w:val="28"/>
          <w:sz w:val="28"/>
          <w:szCs w:val="28"/>
          <w:rtl w:val="true"/>
          <w:lang w:bidi="ar-SA"/>
        </w:rPr>
        <w:t xml:space="preserve">أَ یَحْسَبُونَ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 وَ بَنِینَ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نُسٰارِعُ لَهُمْ فِی الْخَیْرٰاتِ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فریفته شدن به مال و فرزند و ملاک ارزش قرار دادن آن، نشانۀ جهل و نادانی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یَحْسَبُونَ أَنَّمٰا نُمِدُّهُمْ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نُسٰارِعُ لَهُمْ فِی الْخَیْرٰاتِ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ثروتمندان شرک پیشه و فریفتۀ مال و فرزند در صدراسلام، اشخاصی بی‌شعور و نادان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یَحْسَبُونَ أَنَّمٰا نُمِدُّهُمْ بِهِ مِنْ مٰالٍ وَ بَنِینَ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یَشْعُرُونَ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ارزیابی؛ اسلام؛ اشراف؛ اللّه؛ جهل؛ شرک؛ شعور؛ عجله؛ فرزند؛ مال</w:t>
      </w:r>
      <w:bookmarkStart w:id="174" w:name="pg19897_254728"/>
    </w:p>
    <w:p>
      <w:pPr>
        <w:pStyle w:val="Heading3"/>
        <w:numPr>
          <w:ilvl w:val="2"/>
          <w:numId w:val="1"/>
        </w:numPr>
        <w:rPr/>
      </w:pPr>
      <w:bookmarkStart w:id="175" w:name="__RefHeading___Toc1528198_2314609296"/>
      <w:bookmarkStart w:id="176" w:name="_Toc61"/>
      <w:bookmarkEnd w:id="174"/>
      <w:bookmarkEnd w:id="175"/>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57</w:t>
      </w:r>
      <w:r>
        <w:rPr>
          <w:rtl w:val="true"/>
        </w:rPr>
        <w:t>]</w:t>
      </w:r>
      <w:bookmarkEnd w:id="176"/>
    </w:p>
    <w:p>
      <w:pPr>
        <w:pStyle w:val="BookText"/>
        <w:rPr/>
      </w:pPr>
      <w:r>
        <w:rPr>
          <w:rFonts w:ascii="Amiri" w:hAnsi="Amiri" w:eastAsia="Amiri" w:cs="Amiri"/>
          <w:color w:val="111111"/>
          <w:sz w:val="28"/>
          <w:sz w:val="28"/>
          <w:szCs w:val="28"/>
          <w:rtl w:val="true"/>
          <w:lang w:bidi="ar-SA"/>
        </w:rPr>
        <w:t xml:space="preserve">إِنَّ اَلَّذِینَ هُمْ مِنْ خَشْیَةِ رَبِّهِمْ مُشْفِقُونَ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 xml:space="preserve">همانا آنان که از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نگرانند،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راستین به ربوبیت یگانه خداوند، مستلزم بیم داشتن از عذاب او و نگران‌بودن از فرجام کار خویش</w:t>
      </w:r>
    </w:p>
    <w:p>
      <w:pPr>
        <w:pStyle w:val="BookText"/>
        <w:rPr/>
      </w:pPr>
      <w:r>
        <w:rPr>
          <w:rFonts w:ascii="Amiri" w:hAnsi="Amiri" w:eastAsia="Amiri" w:cs="Amiri"/>
          <w:color w:val="111111"/>
          <w:sz w:val="28"/>
          <w:sz w:val="28"/>
          <w:szCs w:val="28"/>
          <w:rtl w:val="true"/>
          <w:lang w:bidi="ar-SA"/>
        </w:rPr>
        <w:t>إِنَّ الَّذِینَ هُمْ مِنْ خَشْیَةِ رَبِّهِمْ مُشْفِقُونَ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ترس، بیم و هراس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خَشْیَةِ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خشیة عذاب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نگرانی، پریشانی، تشویش خاطر، اضطراب و در بیم و امید 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 از خدا، خصلتی ارجمند در نزد پروردگار</w:t>
      </w:r>
    </w:p>
    <w:p>
      <w:pPr>
        <w:pStyle w:val="BookText"/>
        <w:rPr/>
      </w:pPr>
      <w:r>
        <w:rPr>
          <w:rFonts w:ascii="Amiri" w:hAnsi="Amiri" w:eastAsia="Amiri" w:cs="Amiri"/>
          <w:color w:val="111111"/>
          <w:sz w:val="28"/>
          <w:sz w:val="28"/>
          <w:szCs w:val="28"/>
          <w:rtl w:val="true"/>
          <w:lang w:bidi="ar-SA"/>
        </w:rPr>
        <w:t>إِنَّ الَّذِینَ هُمْ مِنْ خَشْیَةِ رَبِّهِمْ مُشْفِقُونَ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پروردگار انسان‌ها</w:t>
      </w:r>
    </w:p>
    <w:p>
      <w:pPr>
        <w:pStyle w:val="BookText"/>
        <w:rPr/>
      </w:pPr>
      <w:r>
        <w:rPr>
          <w:rFonts w:ascii="Amiri" w:hAnsi="Amiri" w:eastAsia="Amiri" w:cs="Amiri"/>
          <w:color w:val="111111"/>
          <w:sz w:val="28"/>
          <w:sz w:val="28"/>
          <w:szCs w:val="28"/>
          <w:rtl w:val="true"/>
          <w:lang w:bidi="ar-SA"/>
        </w:rPr>
        <w:t>إِنَّ الَّذِینَ هُمْ مِنْ خَشْیَةِ رَبِّهِمْ مُشْفِقُونَ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کیفر، برای انسان‌های متخلف، در نظام ربوبی خداوند</w:t>
      </w:r>
    </w:p>
    <w:p>
      <w:pPr>
        <w:pStyle w:val="BookText"/>
        <w:rPr/>
      </w:pPr>
      <w:r>
        <w:rPr>
          <w:rFonts w:ascii="Amiri" w:hAnsi="Amiri" w:eastAsia="Amiri" w:cs="Amiri"/>
          <w:color w:val="111111"/>
          <w:sz w:val="28"/>
          <w:sz w:val="28"/>
          <w:szCs w:val="28"/>
          <w:rtl w:val="true"/>
          <w:lang w:bidi="ar-SA"/>
        </w:rPr>
        <w:t>إِنَّ الَّذِینَ هُمْ مِنْ خَشْیَةِ رَبِّهِمْ مُشْفِقُونَ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مِنْ خَشْیَةِ رَبِّهِمْ مُشْفِقُونَ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ترس؛ جهان‌بینی؛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عذاب؛ کیفر</w:t>
      </w:r>
    </w:p>
    <w:p>
      <w:pPr>
        <w:pStyle w:val="Heading3"/>
        <w:numPr>
          <w:ilvl w:val="2"/>
          <w:numId w:val="1"/>
        </w:numPr>
        <w:rPr/>
      </w:pPr>
      <w:bookmarkStart w:id="177" w:name="__RefHeading___Toc1528200_2314609296"/>
      <w:bookmarkStart w:id="178" w:name="_Toc62"/>
      <w:bookmarkEnd w:id="177"/>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58</w:t>
      </w:r>
      <w:r>
        <w:rPr>
          <w:rtl w:val="true"/>
        </w:rPr>
        <w:t>]</w:t>
      </w:r>
      <w:bookmarkEnd w:id="178"/>
    </w:p>
    <w:p>
      <w:pPr>
        <w:pStyle w:val="BookText"/>
        <w:rPr/>
      </w:pPr>
      <w:r>
        <w:rPr>
          <w:rFonts w:ascii="Amiri" w:hAnsi="Amiri" w:eastAsia="Amiri" w:cs="Amiri"/>
          <w:color w:val="111111"/>
          <w:sz w:val="28"/>
          <w:sz w:val="28"/>
          <w:szCs w:val="28"/>
          <w:rtl w:val="true"/>
          <w:lang w:bidi="ar-SA"/>
        </w:rPr>
        <w:t xml:space="preserve">وَ اَلَّذِینَ هُمْ بِآیٰاتِ رَبِّهِمْ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و آنان که به آیات پروردگارشان ایمان می‌آورند،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راستین به ربوبیت یگانه خداوند، مستلزم ایمان آوردن به نشانه‌ها و آیات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هُمْ بِآیٰاتِ رَبِّهِمْ یُؤْمِنُونَ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آفرینش، نشانۀ خدا و جلوۀ پروردگاری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هُمْ بِآیٰاتِ رَبِّهِمْ یُؤْمِنُونَ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نشانه‌های خداوندگاری او در جهان آفرینش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می‌تواند دلایل ربوبیت او در کتاب</w:t>
      </w:r>
      <w:bookmarkStart w:id="179" w:name="pg19897_254729"/>
    </w:p>
    <w:p>
      <w:pPr>
        <w:pStyle w:val="BookText"/>
        <w:rPr/>
      </w:pPr>
      <w:bookmarkEnd w:id="179"/>
      <w:r>
        <w:rPr>
          <w:rFonts w:ascii="IRNazanin" w:hAnsi="IRNazanin" w:eastAsia="IRNazanin"/>
          <w:color w:val="111111"/>
          <w:sz w:val="28"/>
          <w:sz w:val="28"/>
          <w:szCs w:val="28"/>
          <w:rtl w:val="true"/>
          <w:lang w:bidi="fa-IR"/>
        </w:rPr>
        <w:t xml:space="preserve">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بر پایۀ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مجموعه‌ای از آیات و نشانه‌های خداوند</w:t>
      </w:r>
    </w:p>
    <w:p>
      <w:pPr>
        <w:pStyle w:val="BookText"/>
        <w:rPr/>
      </w:pPr>
      <w:r>
        <w:rPr>
          <w:rFonts w:ascii="Amiri" w:hAnsi="Amiri" w:eastAsia="Amiri" w:cs="Amiri"/>
          <w:color w:val="111111"/>
          <w:sz w:val="28"/>
          <w:sz w:val="28"/>
          <w:szCs w:val="28"/>
          <w:rtl w:val="true"/>
          <w:lang w:bidi="ar-SA"/>
        </w:rPr>
        <w:t>وَ الَّذِینَ هُمْ بِآیٰاتِ رَبِّهِمْ یُؤْمِنُونَ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بیم از خدا و کیفر او، زمینه‌ساز ایمان آوردن به آیات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هُمْ مِنْ خَشْیَةِ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بِآیٰاتِ رَبِّهِمْ یُؤْمِنُونَ</w:t>
      </w:r>
    </w:p>
    <w:p>
      <w:pPr>
        <w:pStyle w:val="BookText"/>
        <w:rPr/>
      </w:pP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بیانگر برداشت فوق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پروردگار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هُمْ بِآیٰاتِ رَبِّهِمْ یُؤْمِنُونَ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الَّذِینَ هُمْ بِآیٰاتِ رَبِّهِمْ یُؤْمِنُونَ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اللّه؛ انسان؛ ایمان؛ ترس؛ جهان‌بینی؛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قرآن؛ کیفر</w:t>
      </w:r>
    </w:p>
    <w:p>
      <w:pPr>
        <w:pStyle w:val="Heading3"/>
        <w:numPr>
          <w:ilvl w:val="2"/>
          <w:numId w:val="1"/>
        </w:numPr>
        <w:rPr/>
      </w:pPr>
      <w:bookmarkStart w:id="180" w:name="__RefHeading___Toc1528202_2314609296"/>
      <w:bookmarkStart w:id="181" w:name="_Toc63"/>
      <w:bookmarkEnd w:id="180"/>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59</w:t>
      </w:r>
      <w:r>
        <w:rPr>
          <w:rtl w:val="true"/>
        </w:rPr>
        <w:t>]</w:t>
      </w:r>
      <w:bookmarkEnd w:id="181"/>
    </w:p>
    <w:p>
      <w:pPr>
        <w:pStyle w:val="BookText"/>
        <w:rPr/>
      </w:pPr>
      <w:r>
        <w:rPr>
          <w:rFonts w:ascii="Amiri" w:hAnsi="Amiri" w:eastAsia="Amiri" w:cs="Amiri"/>
          <w:color w:val="111111"/>
          <w:sz w:val="28"/>
          <w:sz w:val="28"/>
          <w:szCs w:val="28"/>
          <w:rtl w:val="true"/>
          <w:lang w:bidi="ar-SA"/>
        </w:rPr>
        <w:t xml:space="preserve">وَ اَلَّذِینَ هُمْ بِرَبِّهِمْ لاٰ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و آنان که به پروردگارشان شرک نمی‌ورزند،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شرک، لازمۀ ایمان راستین به پروردگار یگانه</w:t>
      </w:r>
    </w:p>
    <w:p>
      <w:pPr>
        <w:pStyle w:val="BookText"/>
        <w:rPr/>
      </w:pPr>
      <w:r>
        <w:rPr>
          <w:rFonts w:ascii="Amiri" w:hAnsi="Amiri" w:eastAsia="Amiri" w:cs="Amiri"/>
          <w:color w:val="111111"/>
          <w:sz w:val="28"/>
          <w:sz w:val="28"/>
          <w:szCs w:val="28"/>
          <w:rtl w:val="true"/>
          <w:lang w:bidi="ar-SA"/>
        </w:rPr>
        <w:t>وَ الَّذِینَ هُمْ بِرَبِّهِمْ لاٰ یُشْرِکُونَ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تنها مربی و پروردگار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هُمْ بِرَبِّهِمْ لاٰ یُشْرِکُونَ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 خطری جدی در مسیر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هُمْ بِرَبِّهِمْ لاٰ یُشْرِکُونَ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الَّذِینَ هُمْ بِرَبِّهِمْ لاٰ یُشْرِکُونَ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ایمان؛ توحید؛ جهان‌بینی؛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شرک</w:t>
      </w:r>
      <w:bookmarkStart w:id="182" w:name="pg19897_254730"/>
    </w:p>
    <w:p>
      <w:pPr>
        <w:pStyle w:val="Heading3"/>
        <w:numPr>
          <w:ilvl w:val="2"/>
          <w:numId w:val="1"/>
        </w:numPr>
        <w:rPr/>
      </w:pPr>
      <w:bookmarkStart w:id="183" w:name="__RefHeading___Toc1528204_2314609296"/>
      <w:bookmarkStart w:id="184" w:name="_Toc64"/>
      <w:bookmarkEnd w:id="182"/>
      <w:bookmarkEnd w:id="183"/>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60</w:t>
      </w:r>
      <w:r>
        <w:rPr>
          <w:rtl w:val="true"/>
        </w:rPr>
        <w:t>]</w:t>
      </w:r>
      <w:bookmarkEnd w:id="184"/>
    </w:p>
    <w:p>
      <w:pPr>
        <w:pStyle w:val="BookText"/>
        <w:rPr/>
      </w:pPr>
      <w:r>
        <w:rPr>
          <w:rFonts w:ascii="Amiri" w:hAnsi="Amiri" w:eastAsia="Amiri" w:cs="Amiri"/>
          <w:color w:val="111111"/>
          <w:sz w:val="28"/>
          <w:sz w:val="28"/>
          <w:szCs w:val="28"/>
          <w:rtl w:val="true"/>
          <w:lang w:bidi="ar-SA"/>
        </w:rPr>
        <w:t xml:space="preserve">وَ اَلَّذِینَ یُؤْتُونَ مٰا آتَوْا وَ قُلُوبُهُمْ وَجِلَةٌ أَنَّهُمْ إِلیٰ رَبِّهِمْ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 xml:space="preserve">و آنان که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می‌دهند، در حالی می‌دهند که دل هایشان ترسان است از این‌که به سوی پروردگارشان باز می‌گردند،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پرداخت‌زکات، یکی دیگر ازلازمه‌های ایمان راستین</w:t>
      </w:r>
    </w:p>
    <w:p>
      <w:pPr>
        <w:pStyle w:val="BookText"/>
        <w:rPr/>
      </w:pPr>
      <w:r>
        <w:rPr>
          <w:rFonts w:ascii="Amiri" w:hAnsi="Amiri" w:eastAsia="Amiri" w:cs="Amiri"/>
          <w:color w:val="111111"/>
          <w:sz w:val="28"/>
          <w:sz w:val="28"/>
          <w:szCs w:val="28"/>
          <w:rtl w:val="true"/>
          <w:lang w:bidi="ar-SA"/>
        </w:rPr>
        <w:t xml:space="preserve">وَ الَّذِینَ یُؤْتُونَ مٰا آتَوْا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إِلیٰ رَبِّهِمْ رٰاجِعُونَ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یُؤْتُونَ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معنای دادن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کنایه از زکات و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قُلُوبُهُمْ وَجِلَةٌ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است برای ضمیر فاعل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یُؤْتُونَ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دادن زکات، برنامۀ همیشگی مؤمنان راستین</w:t>
      </w:r>
    </w:p>
    <w:p>
      <w:pPr>
        <w:pStyle w:val="BookText"/>
        <w:rPr/>
      </w:pPr>
      <w:r>
        <w:rPr>
          <w:rFonts w:ascii="Amiri" w:hAnsi="Amiri" w:eastAsia="Amiri" w:cs="Amiri"/>
          <w:color w:val="111111"/>
          <w:sz w:val="28"/>
          <w:sz w:val="28"/>
          <w:szCs w:val="28"/>
          <w:rtl w:val="true"/>
          <w:lang w:bidi="ar-SA"/>
        </w:rPr>
        <w:t>وَ الَّذِینَ یُؤْتُونَ مٰا آتَوْا</w:t>
      </w:r>
    </w:p>
    <w:p>
      <w:pPr>
        <w:pStyle w:val="BookText"/>
        <w:rPr/>
      </w:pPr>
      <w:r>
        <w:rPr>
          <w:rFonts w:ascii="IRNazanin" w:hAnsi="IRNazanin" w:eastAsia="IRNazanin"/>
          <w:color w:val="111111"/>
          <w:sz w:val="28"/>
          <w:sz w:val="28"/>
          <w:szCs w:val="28"/>
          <w:rtl w:val="true"/>
          <w:lang w:bidi="fa-IR"/>
        </w:rPr>
        <w:t xml:space="preserve">با توجه به، به کارگیری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مفید استمرار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راستین، در عین انجام تکالیف الهی، از فرجام کار خویش نگران‌اند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قُلُوبُهُمْ وَجِلَةٌ أَنَّهُمْ إِلیٰ رَبِّهِمْ رٰاجِعُونَ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پرداخت زکات، فقط باید برای جلب رضای خدا و دستیابی به سعادت اخروی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یُؤْتُونَ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قُلُوبُهُمْ وَجِلَةٌ أَنَّهُمْ إِلیٰ رَبِّهِمْ رٰاجِعُونَ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پروردگار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رَبِّهِمْ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ربوبی خداوند، نظامی بر اساس کیفر و پاداش</w:t>
      </w:r>
    </w:p>
    <w:p>
      <w:pPr>
        <w:pStyle w:val="BookText"/>
        <w:rPr/>
      </w:pPr>
      <w:r>
        <w:rPr>
          <w:rFonts w:ascii="Amiri" w:hAnsi="Amiri" w:eastAsia="Amiri" w:cs="Amiri"/>
          <w:color w:val="111111"/>
          <w:sz w:val="28"/>
          <w:sz w:val="28"/>
          <w:szCs w:val="28"/>
          <w:rtl w:val="true"/>
          <w:lang w:bidi="ar-SA"/>
        </w:rPr>
        <w:t>إِلیٰ رَبِّهِمْ رٰاجِعُونَ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 آخرت، جهان کیفر و پاداش</w:t>
      </w:r>
    </w:p>
    <w:p>
      <w:pPr>
        <w:pStyle w:val="BookText"/>
        <w:rPr/>
      </w:pPr>
      <w:r>
        <w:rPr>
          <w:rFonts w:ascii="Amiri" w:hAnsi="Amiri" w:eastAsia="Amiri" w:cs="Amiri"/>
          <w:color w:val="111111"/>
          <w:sz w:val="28"/>
          <w:sz w:val="28"/>
          <w:szCs w:val="28"/>
          <w:rtl w:val="true"/>
          <w:lang w:bidi="ar-SA"/>
        </w:rPr>
        <w:t>أَنَّهُمْ إِلیٰ رَبِّهِمْ رٰاجِعُونَ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فرجام کار انسان‌ها در قیامت، تنها در اختیار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قُلُوبُهُمْ وَجِلَةٌ أَنَّهُمْ إِلیٰ رَبِّهِمْ رٰاجِعُونَ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و معاد، دو عقیدۀ محوری و انسان‌ساز</w:t>
      </w:r>
    </w:p>
    <w:p>
      <w:pPr>
        <w:pStyle w:val="BookText"/>
        <w:rPr/>
      </w:pPr>
      <w:r>
        <w:rPr>
          <w:rFonts w:ascii="Amiri" w:hAnsi="Amiri" w:eastAsia="Amiri" w:cs="Amiri"/>
          <w:color w:val="111111"/>
          <w:sz w:val="28"/>
          <w:sz w:val="28"/>
          <w:szCs w:val="28"/>
          <w:rtl w:val="true"/>
          <w:lang w:bidi="ar-SA"/>
        </w:rPr>
        <w:t xml:space="preserve">إِنَّ الَّذِینَ هُمْ مِنْ خَشْیَةِ رَبِّهِمْ مُشْفِقُونَ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إِلیٰ رَبِّهِمْ رٰاجِعُونَ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 رَبِّهِمْ رٰاجِعُونَ</w:t>
      </w:r>
      <w:bookmarkStart w:id="185" w:name="pg19897_254731"/>
    </w:p>
    <w:p>
      <w:pPr>
        <w:pStyle w:val="BookText"/>
        <w:rPr/>
      </w:pPr>
      <w:bookmarkEnd w:id="185"/>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خائفةً أن لایُقْبَل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قُلُوبُهُمْ وَجِلَةٌ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می‌ترسند آنچه انجام داده‌اند، از آنان قبول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اللّه؛ انسان؛ ایمان؛ پاداش؛ تربیت؛ ترس؛ تکلیف؛ جهان‌بینی؛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رستگاری؛ زکات؛ عمل؛ قلب؛ کیفر</w:t>
      </w:r>
    </w:p>
    <w:p>
      <w:pPr>
        <w:pStyle w:val="Heading3"/>
        <w:numPr>
          <w:ilvl w:val="2"/>
          <w:numId w:val="1"/>
        </w:numPr>
        <w:rPr/>
      </w:pPr>
      <w:bookmarkStart w:id="186" w:name="__RefHeading___Toc1528206_2314609296"/>
      <w:bookmarkStart w:id="187" w:name="_Toc65"/>
      <w:bookmarkEnd w:id="186"/>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61</w:t>
      </w:r>
      <w:r>
        <w:rPr>
          <w:rtl w:val="true"/>
        </w:rPr>
        <w:t>]</w:t>
      </w:r>
      <w:bookmarkEnd w:id="187"/>
    </w:p>
    <w:p>
      <w:pPr>
        <w:pStyle w:val="BookText"/>
        <w:rPr/>
      </w:pPr>
      <w:r>
        <w:rPr>
          <w:rFonts w:ascii="Amiri" w:hAnsi="Amiri" w:eastAsia="Amiri" w:cs="Amiri"/>
          <w:color w:val="111111"/>
          <w:sz w:val="28"/>
          <w:sz w:val="28"/>
          <w:szCs w:val="28"/>
          <w:rtl w:val="true"/>
          <w:lang w:bidi="ar-SA"/>
        </w:rPr>
        <w:t xml:space="preserve">أُولٰئِکَ یُسٰارِعُونَ فِی اَلْخَیْرٰاتِ وَ هُمْ لَهٰا سٰابِقُونَ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اینانند که در کارهای خیر شتاب می‌کنند، و اینان در انجام دادن آنها سبقت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 از خدا و قیامت، بر انگیزانندۀ انسان‌ها به انجام کارهای نیک</w:t>
      </w:r>
    </w:p>
    <w:p>
      <w:pPr>
        <w:pStyle w:val="BookText"/>
        <w:rPr/>
      </w:pPr>
      <w:r>
        <w:rPr>
          <w:rFonts w:ascii="Amiri" w:hAnsi="Amiri" w:eastAsia="Amiri" w:cs="Amiri"/>
          <w:color w:val="111111"/>
          <w:sz w:val="28"/>
          <w:sz w:val="28"/>
          <w:szCs w:val="28"/>
          <w:rtl w:val="true"/>
          <w:lang w:bidi="ar-SA"/>
        </w:rPr>
        <w:t xml:space="preserve">إِنَّ الَّذِینَ هُمْ مِنْ خَشْیَةِ رَبِّهِمْ مُشْفِقُونَ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یُسٰارِعُونَ فِی الْخَیْرٰاتِ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موحدانی است که وصفشان در آیات پیش بیان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مسارعة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شتاب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شتاب ورزی در انجام کارهای نیک نشانۀ مؤمنان راستین</w:t>
      </w:r>
    </w:p>
    <w:p>
      <w:pPr>
        <w:pStyle w:val="BookText"/>
        <w:rPr/>
      </w:pPr>
      <w:r>
        <w:rPr>
          <w:rFonts w:ascii="Amiri" w:hAnsi="Amiri" w:eastAsia="Amiri" w:cs="Amiri"/>
          <w:color w:val="111111"/>
          <w:sz w:val="28"/>
          <w:sz w:val="28"/>
          <w:szCs w:val="28"/>
          <w:rtl w:val="true"/>
          <w:lang w:bidi="ar-SA"/>
        </w:rPr>
        <w:t>أُولٰئِکَ یُسٰارِعُونَ فِی الْخَیْرٰاتِ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کارهای خیر، سیرۀ همیشگی مؤمنان راستین است، نه امری مقطعی و موقت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یُسٰارِعُونَ فِی الْخَیْرٰاتِ</w:t>
      </w:r>
    </w:p>
    <w:p>
      <w:pPr>
        <w:pStyle w:val="BookText"/>
        <w:rPr/>
      </w:pPr>
      <w:r>
        <w:rPr>
          <w:rFonts w:ascii="IRNazanin" w:hAnsi="IRNazanin" w:eastAsia="IRNazanin"/>
          <w:color w:val="111111"/>
          <w:sz w:val="28"/>
          <w:sz w:val="28"/>
          <w:szCs w:val="28"/>
          <w:rtl w:val="true"/>
          <w:lang w:bidi="fa-IR"/>
        </w:rPr>
        <w:t xml:space="preserve">از به کارگیری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بیانگر استمرار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موحدانِ بیمناک از پروردگار و روز قیامت، پیشتاز در انجام کارهای نیک</w:t>
      </w:r>
    </w:p>
    <w:p>
      <w:pPr>
        <w:pStyle w:val="BookText"/>
        <w:rPr/>
      </w:pPr>
      <w:r>
        <w:rPr>
          <w:rFonts w:ascii="Amiri" w:hAnsi="Amiri" w:eastAsia="Amiri" w:cs="Amiri"/>
          <w:color w:val="111111"/>
          <w:sz w:val="28"/>
          <w:sz w:val="28"/>
          <w:szCs w:val="28"/>
          <w:rtl w:val="true"/>
          <w:lang w:bidi="ar-SA"/>
        </w:rPr>
        <w:t>وَ هُمْ لَهٰا سٰابِقُونَ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می‌گردد؛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سابقون إلی الخیرات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پیشی گرفتن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شتاب در انجام کارهای نیک و پیشتازی در میدان ارزش‌ها، خصلت‌هایی ارجمند و مورد توصیه و ستایش خداوند</w:t>
      </w:r>
    </w:p>
    <w:p>
      <w:pPr>
        <w:pStyle w:val="BookText"/>
        <w:rPr/>
      </w:pPr>
      <w:r>
        <w:rPr>
          <w:rFonts w:ascii="Amiri" w:hAnsi="Amiri" w:eastAsia="Amiri" w:cs="Amiri"/>
          <w:color w:val="111111"/>
          <w:sz w:val="28"/>
          <w:sz w:val="28"/>
          <w:szCs w:val="28"/>
          <w:rtl w:val="true"/>
          <w:lang w:bidi="ar-SA"/>
        </w:rPr>
        <w:t>أُولٰئِکَ یُسٰارِعُونَ فِی الْخَیْرٰاتِ وَ هُمْ لَهٰا سٰابِقُونَ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ترسی و بیمناک بودن از روز</w:t>
      </w:r>
      <w:bookmarkStart w:id="188" w:name="pg19897_254732"/>
    </w:p>
    <w:p>
      <w:pPr>
        <w:pStyle w:val="BookText"/>
        <w:rPr/>
      </w:pPr>
      <w:bookmarkEnd w:id="188"/>
      <w:r>
        <w:rPr>
          <w:rFonts w:ascii="IRNazanin" w:hAnsi="IRNazanin" w:eastAsia="IRNazanin"/>
          <w:color w:val="111111"/>
          <w:sz w:val="28"/>
          <w:sz w:val="28"/>
          <w:szCs w:val="28"/>
          <w:rtl w:val="true"/>
          <w:lang w:bidi="fa-IR"/>
        </w:rPr>
        <w:t>رستاخیز، برانگیزانندۀ انسان به پیشتازی در انجام کارهای نیک</w:t>
      </w:r>
    </w:p>
    <w:p>
      <w:pPr>
        <w:pStyle w:val="BookText"/>
        <w:rPr/>
      </w:pPr>
      <w:r>
        <w:rPr>
          <w:rFonts w:ascii="Amiri" w:hAnsi="Amiri" w:eastAsia="Amiri" w:cs="Amiri"/>
          <w:color w:val="111111"/>
          <w:sz w:val="28"/>
          <w:sz w:val="28"/>
          <w:szCs w:val="28"/>
          <w:rtl w:val="true"/>
          <w:lang w:bidi="ar-SA"/>
        </w:rPr>
        <w:t>وَ هُمْ لَهٰا سٰابِقُونَ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ایمان؛ ترس؛ خیر و شر؛ عمل؛ قیامت؛ مسابقه</w:t>
      </w:r>
    </w:p>
    <w:p>
      <w:pPr>
        <w:pStyle w:val="Heading3"/>
        <w:numPr>
          <w:ilvl w:val="2"/>
          <w:numId w:val="1"/>
        </w:numPr>
        <w:rPr/>
      </w:pPr>
      <w:bookmarkStart w:id="189" w:name="__RefHeading___Toc1528208_2314609296"/>
      <w:bookmarkStart w:id="190" w:name="_Toc66"/>
      <w:bookmarkEnd w:id="189"/>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62</w:t>
      </w:r>
      <w:r>
        <w:rPr>
          <w:rtl w:val="true"/>
        </w:rPr>
        <w:t>]</w:t>
      </w:r>
      <w:bookmarkEnd w:id="190"/>
    </w:p>
    <w:p>
      <w:pPr>
        <w:pStyle w:val="BookText"/>
        <w:rPr/>
      </w:pPr>
      <w:r>
        <w:rPr>
          <w:rFonts w:ascii="Amiri" w:hAnsi="Amiri" w:eastAsia="Amiri" w:cs="Amiri"/>
          <w:color w:val="111111"/>
          <w:sz w:val="28"/>
          <w:sz w:val="28"/>
          <w:szCs w:val="28"/>
          <w:rtl w:val="true"/>
          <w:lang w:bidi="ar-SA"/>
        </w:rPr>
        <w:t xml:space="preserve">وَ لاٰ نُکَلِّفُ نَفْساً إِلاّٰ وُسْعَهٰا وَ لَدَیْنٰا کِتٰابٌ یَنْطِقُ بِالْحَقِّ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و هیچ کس را جز به اندازۀ وسعش تکلیف نمی‌کنیم، و نزد ما کتابی است که به حق سخن می‌گوید و به آنان ستم نمی‌رود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تکالیف الهی برای انسان‌ها، به میزان طاقت و توان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نُکَلِّفُ نَفْساً إِلاّٰ وُسْعَهٰا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وادار کردن به انجام یا ترک چیزی را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مرادف با طاقت و توان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خواهان تلاش انسان‌ها برای کسب ارزش‌ها به قدر توان خود و نه بیشتر از آن</w:t>
      </w:r>
    </w:p>
    <w:p>
      <w:pPr>
        <w:pStyle w:val="BookText"/>
        <w:rPr/>
      </w:pPr>
      <w:r>
        <w:rPr>
          <w:rFonts w:ascii="Amiri" w:hAnsi="Amiri" w:eastAsia="Amiri" w:cs="Amiri"/>
          <w:color w:val="111111"/>
          <w:sz w:val="28"/>
          <w:sz w:val="28"/>
          <w:szCs w:val="28"/>
          <w:rtl w:val="true"/>
          <w:lang w:bidi="ar-SA"/>
        </w:rPr>
        <w:t xml:space="preserve">أُولٰئِکَ یُسٰارِعُونَ فِی الْخَیْرٰاتِ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نُکَلِّفُ نَفْساً إِلاّٰ وُسْعَهٰا</w:t>
      </w:r>
    </w:p>
    <w:p>
      <w:pPr>
        <w:pStyle w:val="BookText"/>
        <w:rPr/>
      </w:pPr>
      <w:r>
        <w:rPr>
          <w:rFonts w:ascii="IRNazanin" w:hAnsi="IRNazanin" w:eastAsia="IRNazanin"/>
          <w:color w:val="111111"/>
          <w:sz w:val="28"/>
          <w:sz w:val="28"/>
          <w:szCs w:val="28"/>
          <w:rtl w:val="true"/>
          <w:lang w:bidi="fa-IR"/>
        </w:rPr>
        <w:t xml:space="preserve">ذکر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نُکَلِّفُ نَفْساً إِلاّٰ وُسْعَهٰا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تمجید و ستایش از کسانی که در انجام کارهای خیر شتاب می‌ورزند و در میدان کسب ارزش‌ها از دیگران سبقت می‌گیرند، می‌تواند تذکری از جانب خداوند باشد تا آنان خود را در این راستا به مشقت نیندازند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دینی سهل و آسان و به دور از تکالیف طاقت فرسا و حرج آفرین</w:t>
      </w:r>
    </w:p>
    <w:p>
      <w:pPr>
        <w:pStyle w:val="BookText"/>
        <w:rPr/>
      </w:pPr>
      <w:r>
        <w:rPr>
          <w:rFonts w:ascii="Amiri" w:hAnsi="Amiri" w:eastAsia="Amiri" w:cs="Amiri"/>
          <w:color w:val="111111"/>
          <w:sz w:val="28"/>
          <w:sz w:val="28"/>
          <w:szCs w:val="28"/>
          <w:rtl w:val="true"/>
          <w:lang w:bidi="ar-SA"/>
        </w:rPr>
        <w:t>وَ لاٰ نُکَلِّفُ نَفْساً إِلاّٰ وُسْعَهٰا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تکالیف آسان، جلوۀ امتنان الهی نسبت به انسان‌ها</w:t>
      </w:r>
    </w:p>
    <w:p>
      <w:pPr>
        <w:pStyle w:val="BookText"/>
        <w:rPr/>
      </w:pPr>
      <w:r>
        <w:rPr>
          <w:rFonts w:ascii="Amiri" w:hAnsi="Amiri" w:eastAsia="Amiri" w:cs="Amiri"/>
          <w:color w:val="111111"/>
          <w:sz w:val="28"/>
          <w:sz w:val="28"/>
          <w:szCs w:val="28"/>
          <w:rtl w:val="true"/>
          <w:lang w:bidi="ar-SA"/>
        </w:rPr>
        <w:t>وَ لاٰ نُکَلِّفُ نَفْساً إِلاّٰ وُسْعَهٰا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ثبت دقیق اعمال آدمیان در کتابی نزد خداوند</w:t>
      </w:r>
    </w:p>
    <w:p>
      <w:pPr>
        <w:pStyle w:val="BookText"/>
        <w:rPr/>
      </w:pPr>
      <w:r>
        <w:rPr>
          <w:rFonts w:ascii="Amiri" w:hAnsi="Amiri" w:eastAsia="Amiri" w:cs="Amiri"/>
          <w:color w:val="111111"/>
          <w:sz w:val="28"/>
          <w:sz w:val="28"/>
          <w:szCs w:val="28"/>
          <w:rtl w:val="true"/>
          <w:lang w:bidi="ar-SA"/>
        </w:rPr>
        <w:t>وَ لَدَیْنٰا کِتٰابٌ یَنْطِقُ بِالْحَقِّ</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حسابرسی خداوند، مبرّا از کمترین ظلم به آدمیان</w:t>
      </w:r>
    </w:p>
    <w:p>
      <w:pPr>
        <w:pStyle w:val="BookText"/>
        <w:rPr/>
      </w:pPr>
      <w:r>
        <w:rPr>
          <w:rFonts w:ascii="Amiri" w:hAnsi="Amiri" w:eastAsia="Amiri" w:cs="Amiri"/>
          <w:color w:val="111111"/>
          <w:sz w:val="28"/>
          <w:sz w:val="28"/>
          <w:szCs w:val="28"/>
          <w:rtl w:val="true"/>
          <w:lang w:bidi="ar-SA"/>
        </w:rPr>
        <w:t xml:space="preserve">وَ لَدَیْنٰا 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لاٰ یُظْلَمُونَ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ثبت دقیق اعمال انسان‌ها، تضمینی است بر روا نشدن کمترین ظلم بر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لَدَیْنٰا 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لاٰ یُظْلَمُونَ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هستی، نظامی حسابگر، هدفدار و دارای فرجامی حکیمانه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لَدَیْنٰا 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لاٰ یُظْلَمُونَ</w:t>
      </w:r>
      <w:bookmarkStart w:id="191" w:name="pg19897_254733"/>
    </w:p>
    <w:p>
      <w:pPr>
        <w:pStyle w:val="BookText"/>
        <w:rPr/>
      </w:pPr>
      <w:bookmarkEnd w:id="191"/>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تکالیف آسان و در حد توان، نمودی از مبرّا بودن نظام تشریع الهی از هرگونه ظلم</w:t>
      </w:r>
    </w:p>
    <w:p>
      <w:pPr>
        <w:pStyle w:val="BookText"/>
        <w:rPr/>
      </w:pPr>
      <w:r>
        <w:rPr>
          <w:rFonts w:ascii="Amiri" w:hAnsi="Amiri" w:eastAsia="Amiri" w:cs="Amiri"/>
          <w:color w:val="111111"/>
          <w:sz w:val="28"/>
          <w:sz w:val="28"/>
          <w:szCs w:val="28"/>
          <w:rtl w:val="true"/>
          <w:lang w:bidi="ar-SA"/>
        </w:rPr>
        <w:t xml:space="preserve">وَ لاٰ نُکَلِّفُ نَفْساً إِلاّٰ وُسْعَهٰا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لاٰ یُظْلَمُونَ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تکالیف و پایبندی بدانها، توصیۀ خداوند به انسان‌ها</w:t>
      </w:r>
    </w:p>
    <w:p>
      <w:pPr>
        <w:pStyle w:val="BookText"/>
        <w:rPr/>
      </w:pPr>
      <w:r>
        <w:rPr>
          <w:rFonts w:ascii="Amiri" w:hAnsi="Amiri" w:eastAsia="Amiri" w:cs="Amiri"/>
          <w:color w:val="111111"/>
          <w:sz w:val="28"/>
          <w:sz w:val="28"/>
          <w:szCs w:val="28"/>
          <w:rtl w:val="true"/>
          <w:lang w:bidi="ar-SA"/>
        </w:rPr>
        <w:t xml:space="preserve">وَ لاٰ نُکَلِّفُ نَفْساً إِلاّٰ وُسْعَهٰا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لاٰ یُظْلَمُونَ</w:t>
      </w:r>
    </w:p>
    <w:p>
      <w:pPr>
        <w:pStyle w:val="BookText"/>
        <w:rPr/>
      </w:pPr>
      <w:r>
        <w:rPr>
          <w:rFonts w:ascii="IRNazanin" w:hAnsi="IRNazanin" w:eastAsia="IRNazanin"/>
          <w:color w:val="111111"/>
          <w:sz w:val="28"/>
          <w:sz w:val="28"/>
          <w:szCs w:val="28"/>
          <w:rtl w:val="true"/>
          <w:lang w:bidi="fa-IR"/>
        </w:rPr>
        <w:t>نفی تکالیفی سخت از شریعت، بیانگر امتنان الهی نسبت به انسان ها و توصیه‌ای است به آنان که از انجام تکالیف و پایبندی به آنها فرو گذار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همۀ‌قوانین نظام تشریع و تکوین و نیز اعمال آدمیان، مکتوب در لوح محفوظ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لَدَیْنٰا کِتٰابٌ یَنْطِقُ بِالْحَقِّ</w:t>
      </w:r>
    </w:p>
    <w:p>
      <w:pPr>
        <w:pStyle w:val="BookText"/>
        <w:rPr/>
      </w:pPr>
      <w:r>
        <w:rPr>
          <w:rFonts w:ascii="IRNazanin" w:hAnsi="IRNazanin" w:eastAsia="IRNazanin"/>
          <w:color w:val="111111"/>
          <w:sz w:val="28"/>
          <w:sz w:val="28"/>
          <w:szCs w:val="28"/>
          <w:rtl w:val="true"/>
          <w:lang w:bidi="fa-IR"/>
        </w:rPr>
        <w:t xml:space="preserve">برداشت های پیشین بر این اساس بود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نامۀ اعمال آدمیان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لوح محفوظ تفسیرکرده‌اند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بر پایۀ این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آسانی؛ اسلام؛ اسما و صفات؛ اللّه؛ تکلیف؛ جهان؛ حسابرسی؛ حق؛ سختی؛ سخن؛ ظلم؛ عدل؛ عمل؛ قدرت؛ کتاب؛ لوح محفوظ؛ نامه عمل</w:t>
      </w:r>
    </w:p>
    <w:p>
      <w:pPr>
        <w:pStyle w:val="Heading3"/>
        <w:numPr>
          <w:ilvl w:val="2"/>
          <w:numId w:val="1"/>
        </w:numPr>
        <w:rPr/>
      </w:pPr>
      <w:bookmarkStart w:id="192" w:name="__RefHeading___Toc1528210_2314609296"/>
      <w:bookmarkStart w:id="193" w:name="_Toc67"/>
      <w:bookmarkEnd w:id="192"/>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63</w:t>
      </w:r>
      <w:r>
        <w:rPr>
          <w:rtl w:val="true"/>
        </w:rPr>
        <w:t>]</w:t>
      </w:r>
      <w:bookmarkEnd w:id="193"/>
    </w:p>
    <w:p>
      <w:pPr>
        <w:pStyle w:val="BookText"/>
        <w:rPr/>
      </w:pPr>
      <w:r>
        <w:rPr>
          <w:rFonts w:ascii="Amiri" w:hAnsi="Amiri" w:eastAsia="Amiri" w:cs="Amiri"/>
          <w:color w:val="111111"/>
          <w:sz w:val="28"/>
          <w:sz w:val="28"/>
          <w:szCs w:val="28"/>
          <w:rtl w:val="true"/>
          <w:lang w:bidi="ar-SA"/>
        </w:rPr>
        <w:t xml:space="preserve">بَلْ قُلُوبُهُمْ فِی غَمْرَةٍ مِنْ هٰذٰا وَ لَهُمْ أَعْمٰالٌ مِنْ دُونِ ذٰلِکَ هُمْ لَهٰا عٰامِلُونَ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تکلیف ما را دشوار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دل‌هایشان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غفلتی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جز این نیز کارهای دیگری دارند که آنها را انجام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ودل آدمی، درمعرض خطر غفلت</w:t>
      </w:r>
    </w:p>
    <w:p>
      <w:pPr>
        <w:pStyle w:val="BookText"/>
        <w:rPr/>
      </w:pPr>
      <w:r>
        <w:rPr>
          <w:rFonts w:ascii="Amiri" w:hAnsi="Amiri" w:eastAsia="Amiri" w:cs="Amiri"/>
          <w:color w:val="111111"/>
          <w:sz w:val="28"/>
          <w:sz w:val="28"/>
          <w:szCs w:val="28"/>
          <w:rtl w:val="true"/>
          <w:lang w:bidi="ar-SA"/>
        </w:rPr>
        <w:t>بَلْ قُلُوبُهُمْ فِی غَمْرَةٍ مِنْ هٰذٰا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اضراب و برای انتقال از مطلبی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 مؤمنان راستین، نامۀ اعمال آنان و داوری عادلانۀ خدا دربارۀ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مطلب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 کفار و منکران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آبی که تمام قامت انسان را فراگیرد، گفته می‌شود و دراین‌جا، استعاره از غفلت فراگیر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 های گرفتار غفلت، ناتوان از درک و پذیرش پیام پیام آوران الهی</w:t>
      </w:r>
    </w:p>
    <w:p>
      <w:pPr>
        <w:pStyle w:val="BookText"/>
        <w:rPr/>
      </w:pPr>
      <w:r>
        <w:rPr>
          <w:rFonts w:ascii="Amiri" w:hAnsi="Amiri" w:eastAsia="Amiri" w:cs="Amiri"/>
          <w:color w:val="111111"/>
          <w:sz w:val="28"/>
          <w:sz w:val="28"/>
          <w:szCs w:val="28"/>
          <w:rtl w:val="true"/>
          <w:lang w:bidi="ar-SA"/>
        </w:rPr>
        <w:t>بَلْ قُلُوبُهُمْ فِی غَمْرَةٍ مِنْ هٰذٰا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قلب های کافران، پوشیده در حجاب غفلت و ناآگاهی</w:t>
      </w:r>
    </w:p>
    <w:p>
      <w:pPr>
        <w:pStyle w:val="BookText"/>
        <w:rPr/>
      </w:pPr>
      <w:r>
        <w:rPr>
          <w:rFonts w:ascii="Amiri" w:hAnsi="Amiri" w:eastAsia="Amiri" w:cs="Amiri"/>
          <w:color w:val="111111"/>
          <w:sz w:val="28"/>
          <w:sz w:val="28"/>
          <w:szCs w:val="28"/>
          <w:rtl w:val="true"/>
          <w:lang w:bidi="ar-SA"/>
        </w:rPr>
        <w:t>بَلْ قُلُوبُهُمْ فِی غَمْرَةٍ مِنْ هٰذٰا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کافران، بیگانه با اعمال خیر و آلوده به کارهای ناشایست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لَهُمْ أَعْمٰالٌ مِنْ دُونِ ذٰلِکَ هُمْ لَهٰا عٰامِلُونَ</w:t>
      </w:r>
      <w:bookmarkStart w:id="194" w:name="pg19897_254734"/>
    </w:p>
    <w:p>
      <w:pPr>
        <w:pStyle w:val="BookText"/>
        <w:rPr/>
      </w:pPr>
      <w:bookmarkEnd w:id="1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به کارهای نیک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یُسٰارِعُونَ فِی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برای کافران، اعمال دیگری غیر از آن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غفلت از نظام ثبت و حسابرسی دقیق اعمال و کیفر و پاداش اخروی، عامل بیگانگی کافران با اعمال نیک و آلودگی آنان به کردارهای بد و ناشایست</w:t>
      </w:r>
    </w:p>
    <w:p>
      <w:pPr>
        <w:pStyle w:val="BookText"/>
        <w:rPr/>
      </w:pPr>
      <w:r>
        <w:rPr>
          <w:rFonts w:ascii="Amiri" w:hAnsi="Amiri" w:eastAsia="Amiri" w:cs="Amiri"/>
          <w:color w:val="111111"/>
          <w:sz w:val="28"/>
          <w:sz w:val="28"/>
          <w:szCs w:val="28"/>
          <w:rtl w:val="true"/>
          <w:lang w:bidi="ar-SA"/>
        </w:rPr>
        <w:t xml:space="preserve">بَلْ قُلُوبُهُمْ فِی غَمْرَةٍ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لَهٰا عٰامِلُونَ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جهل؛ حسابرسی؛ دین؛ عجز؛ عمل؛ عمل صالح؛ غفلت؛ قلب؛ کفر؛ کیفر</w:t>
      </w:r>
    </w:p>
    <w:p>
      <w:pPr>
        <w:pStyle w:val="Heading3"/>
        <w:numPr>
          <w:ilvl w:val="2"/>
          <w:numId w:val="1"/>
        </w:numPr>
        <w:rPr/>
      </w:pPr>
      <w:bookmarkStart w:id="195" w:name="__RefHeading___Toc1528212_2314609296"/>
      <w:bookmarkStart w:id="196" w:name="_Toc68"/>
      <w:bookmarkEnd w:id="195"/>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64</w:t>
      </w:r>
      <w:r>
        <w:rPr>
          <w:rtl w:val="true"/>
        </w:rPr>
        <w:t>]</w:t>
      </w:r>
      <w:bookmarkEnd w:id="196"/>
    </w:p>
    <w:p>
      <w:pPr>
        <w:pStyle w:val="BookText"/>
        <w:rPr/>
      </w:pPr>
      <w:r>
        <w:rPr>
          <w:rFonts w:ascii="Amiri" w:hAnsi="Amiri" w:eastAsia="Amiri" w:cs="Amiri"/>
          <w:color w:val="111111"/>
          <w:sz w:val="28"/>
          <w:sz w:val="28"/>
          <w:szCs w:val="28"/>
          <w:rtl w:val="true"/>
          <w:lang w:bidi="ar-SA"/>
        </w:rPr>
        <w:t xml:space="preserve">حَتّٰی إِذٰا أَخَذْنٰا مُتْرَفِیهِمْ بِالْعَذٰابِ إِذٰا هُمْ یَجْأَرُونَ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تا آن‌گاه که خوشگذرانان آنها را به عذاب گرفتار کنیم، ناگهان فریاد به استغاثه بلند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 قهر الهی، نقطۀ‌پایان غفلت‌زدگی و بی‌خبری کافران</w:t>
      </w:r>
    </w:p>
    <w:p>
      <w:pPr>
        <w:pStyle w:val="BookText"/>
        <w:rPr/>
      </w:pPr>
      <w:r>
        <w:rPr>
          <w:rFonts w:ascii="Amiri" w:hAnsi="Amiri" w:eastAsia="Amiri" w:cs="Amiri"/>
          <w:color w:val="111111"/>
          <w:sz w:val="28"/>
          <w:sz w:val="28"/>
          <w:szCs w:val="28"/>
          <w:rtl w:val="true"/>
          <w:lang w:bidi="ar-SA"/>
        </w:rPr>
        <w:t xml:space="preserve">بَلْ قُلُوبُهُمْ فِی غَمْرَةٍ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أَخَذْنٰا مُتْرَفِیهِمْ بِالْعَذٰابِ إِذٰا هُمْ یَجْأَرُونَ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ابتدائیه بوده و برای بیان غایت غفلت‌زدگی کافران و پایان اشتغال آنها به کارهای ناپسند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مرفهان، خوشگذرانان و ناز پروردگان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جؤار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 به زوزۀ وحوش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آوای سگ، شغال و گرگ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صدمه ببیند گفته می‌شود و در این جا کنایه از فریاد استغاثه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مرفهان خوشگذران و جلوداران کفر، نخستین چشندگان شعله‌های عذاب الهی</w:t>
      </w:r>
    </w:p>
    <w:p>
      <w:pPr>
        <w:pStyle w:val="BookText"/>
        <w:rPr/>
      </w:pPr>
      <w:r>
        <w:rPr>
          <w:rFonts w:ascii="Amiri" w:hAnsi="Amiri" w:eastAsia="Amiri" w:cs="Amiri"/>
          <w:color w:val="111111"/>
          <w:sz w:val="28"/>
          <w:sz w:val="28"/>
          <w:szCs w:val="28"/>
          <w:rtl w:val="true"/>
          <w:lang w:bidi="ar-SA"/>
        </w:rPr>
        <w:t>حَتّٰی إِذٰا أَخَذْنٰا مُتْرَفِیهِمْ بِالْعَذٰابِ إِذٰا هُمْ یَجْأَرُونَ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رفاه و برخورداری کافران، سبب‌ساز هلاکت و نگون بختی آنان است، نه نشان سعادت و نیکبختی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یَحْسَبُونَ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نُسٰارِعُ لَهُمْ فِی الْخَیْرٰاتِ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أَخَذْنٰا مُتْرَفِیهِمْ بِالْعَذٰابِ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فریاد و ضجّۀ رفاهمندان کافر، به هنگام لمس عذاب الهی</w:t>
      </w:r>
    </w:p>
    <w:p>
      <w:pPr>
        <w:pStyle w:val="BookText"/>
        <w:rPr/>
      </w:pPr>
      <w:r>
        <w:rPr>
          <w:rFonts w:ascii="Amiri" w:hAnsi="Amiri" w:eastAsia="Amiri" w:cs="Amiri"/>
          <w:color w:val="111111"/>
          <w:sz w:val="28"/>
          <w:sz w:val="28"/>
          <w:szCs w:val="28"/>
          <w:rtl w:val="true"/>
          <w:lang w:bidi="ar-SA"/>
        </w:rPr>
        <w:t>حَتّٰی إِذٰا أَخَذْنٰا مُتْرَفِیهِمْ بِالْعَذٰابِ إِذٰا هُمْ یَجْأَرُونَ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فریاد استغاثۀ پیروان مرفهان کفرپیشه، به هنگام مشاهدۀ گرفتاری جلوداران خود به عذاب قهر الهی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حَتّٰی إِذٰا أَخَذْنٰا مُتْرَفِیهِمْ بِالْعَذٰابِ إِذٰا هُمْ یَجْأَرُونَ</w:t>
      </w:r>
      <w:bookmarkStart w:id="197" w:name="pg19897_254735"/>
    </w:p>
    <w:p>
      <w:pPr>
        <w:pStyle w:val="BookText"/>
        <w:rPr/>
      </w:pPr>
      <w:bookmarkEnd w:id="197"/>
      <w:r>
        <w:rPr>
          <w:rFonts w:ascii="IRNazanin" w:hAnsi="IRNazanin" w:eastAsia="IRNazanin"/>
          <w:color w:val="111111"/>
          <w:sz w:val="28"/>
          <w:sz w:val="28"/>
          <w:szCs w:val="28"/>
          <w:rtl w:val="true"/>
          <w:lang w:bidi="fa-IR"/>
        </w:rPr>
        <w:t xml:space="preserve">مراد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هُمْ یَجْأَرُونَ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مترفین نیز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خوشگذرانان غفلت زده و بی‌خبر از روز جزا، هم سنگ ددان و وحوش بیابان در بینش الهی</w:t>
      </w:r>
    </w:p>
    <w:p>
      <w:pPr>
        <w:pStyle w:val="BookText"/>
        <w:rPr/>
      </w:pPr>
      <w:r>
        <w:rPr>
          <w:rFonts w:ascii="Amiri" w:hAnsi="Amiri" w:eastAsia="Amiri" w:cs="Amiri"/>
          <w:color w:val="111111"/>
          <w:sz w:val="28"/>
          <w:sz w:val="28"/>
          <w:szCs w:val="28"/>
          <w:rtl w:val="true"/>
          <w:lang w:bidi="ar-SA"/>
        </w:rPr>
        <w:t>إِذٰا هُمْ یَجْأَرُونَ</w:t>
      </w:r>
    </w:p>
    <w:p>
      <w:pPr>
        <w:pStyle w:val="BookText"/>
        <w:rPr/>
      </w:pPr>
      <w:r>
        <w:rPr>
          <w:rFonts w:ascii="IRNazanin" w:hAnsi="IRNazanin" w:eastAsia="IRNazanin"/>
          <w:color w:val="111111"/>
          <w:sz w:val="28"/>
          <w:sz w:val="28"/>
          <w:szCs w:val="28"/>
          <w:rtl w:val="true"/>
          <w:lang w:bidi="fa-IR"/>
        </w:rPr>
        <w:t xml:space="preserve">چنان که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جؤار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زوزۀ سگ، روباه و گرگ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زوزه برای فریاد استغاثۀ کافران، بیانگر مطلب فوق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استغاثه؛ اشراف؛ اللّه؛ امامت؛ تشبیهات؛ حیوان؛ رفاه؛ شقاوت؛ عذاب؛ غفلت؛ قیامت؛ کفر</w:t>
      </w:r>
    </w:p>
    <w:p>
      <w:pPr>
        <w:pStyle w:val="Heading3"/>
        <w:numPr>
          <w:ilvl w:val="2"/>
          <w:numId w:val="1"/>
        </w:numPr>
        <w:rPr/>
      </w:pPr>
      <w:bookmarkStart w:id="198" w:name="__RefHeading___Toc1528214_2314609296"/>
      <w:bookmarkStart w:id="199" w:name="_Toc69"/>
      <w:bookmarkEnd w:id="198"/>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65</w:t>
      </w:r>
      <w:r>
        <w:rPr>
          <w:rtl w:val="true"/>
        </w:rPr>
        <w:t>]</w:t>
      </w:r>
      <w:bookmarkEnd w:id="199"/>
    </w:p>
    <w:p>
      <w:pPr>
        <w:pStyle w:val="BookText"/>
        <w:rPr/>
      </w:pPr>
      <w:r>
        <w:rPr>
          <w:rFonts w:ascii="Amiri" w:hAnsi="Amiri" w:eastAsia="Amiri" w:cs="Amiri"/>
          <w:color w:val="111111"/>
          <w:sz w:val="28"/>
          <w:sz w:val="28"/>
          <w:szCs w:val="28"/>
          <w:rtl w:val="true"/>
          <w:lang w:bidi="ar-SA"/>
        </w:rPr>
        <w:t xml:space="preserve">لاٰ تَجْأَرُوا اَلْیَوْمَ إِنَّکُمْ مِنّٰا لاٰ تُنْصَرُونَ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فریاد به استغاثه بلند نکنید، چرا که از جانب ما یاری نخواهید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منفی خداوند به فریاد استغاثۀ مرفهان کفرپیشه، در روز کیفر</w:t>
      </w:r>
    </w:p>
    <w:p>
      <w:pPr>
        <w:pStyle w:val="BookText"/>
        <w:rPr/>
      </w:pPr>
      <w:r>
        <w:rPr>
          <w:rFonts w:ascii="Amiri" w:hAnsi="Amiri" w:eastAsia="Amiri" w:cs="Amiri"/>
          <w:color w:val="111111"/>
          <w:sz w:val="28"/>
          <w:sz w:val="28"/>
          <w:szCs w:val="28"/>
          <w:rtl w:val="true"/>
          <w:lang w:bidi="ar-SA"/>
        </w:rPr>
        <w:t>لاٰ تَجْأَرُوا الْیَوْمَ إِنَّکُمْ مِنّٰا لاٰ تُنْصَرُونَ</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تَجْأَرُوا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نایب فاعل برای فعل محذوف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قیل لهم لا تجاروا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زاری نکنید، قطعاً از جانب ما یاری نخواهید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روی‌گردانی از خدا در دنیا، مایۀ محرومیت از نصرت او در آخرت</w:t>
      </w:r>
    </w:p>
    <w:p>
      <w:pPr>
        <w:pStyle w:val="BookText"/>
        <w:rPr/>
      </w:pPr>
      <w:r>
        <w:rPr>
          <w:rFonts w:ascii="Amiri" w:hAnsi="Amiri" w:eastAsia="Amiri" w:cs="Amiri"/>
          <w:color w:val="111111"/>
          <w:sz w:val="28"/>
          <w:sz w:val="28"/>
          <w:szCs w:val="28"/>
          <w:rtl w:val="true"/>
          <w:lang w:bidi="ar-SA"/>
        </w:rPr>
        <w:t>لاٰ تَجْأَرُوا الْیَوْمَ إِنَّکُمْ مِنّٰا لاٰ تُنْصَرُونَ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است؛ زیرا خداوند به هنگام عذاب استیصال با محکومین آن، سخن نمی‌گوید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امکان مؤثربودن توبه و بهره‌وری از نصرت خدا تا قبل از فرارسیدن عذاب اخروی</w:t>
      </w:r>
    </w:p>
    <w:p>
      <w:pPr>
        <w:pStyle w:val="BookText"/>
        <w:rPr/>
      </w:pPr>
      <w:r>
        <w:rPr>
          <w:rFonts w:ascii="Amiri" w:hAnsi="Amiri" w:eastAsia="Amiri" w:cs="Amiri"/>
          <w:color w:val="111111"/>
          <w:sz w:val="28"/>
          <w:sz w:val="28"/>
          <w:szCs w:val="28"/>
          <w:rtl w:val="true"/>
          <w:lang w:bidi="ar-SA"/>
        </w:rPr>
        <w:t>لاٰ تَجْأَرُوا الْیَوْمَ إِنَّکُمْ مِنّٰا لاٰ تُنْصَرُونَ</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که اگر کافران، پیش از فرارسیدن روز عذاب، توبه می‌کردند امکان داشت خداوند آنان را بپذیرد و از نصرت خود بهره‌مند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قیامت، روز بی‌پناهی و درماندگی کامل مرفهان کفرپیشه</w:t>
      </w:r>
    </w:p>
    <w:p>
      <w:pPr>
        <w:pStyle w:val="BookText"/>
        <w:rPr/>
      </w:pPr>
      <w:r>
        <w:rPr>
          <w:rFonts w:ascii="Amiri" w:hAnsi="Amiri" w:eastAsia="Amiri" w:cs="Amiri"/>
          <w:color w:val="111111"/>
          <w:sz w:val="28"/>
          <w:sz w:val="28"/>
          <w:szCs w:val="28"/>
          <w:rtl w:val="true"/>
          <w:lang w:bidi="ar-SA"/>
        </w:rPr>
        <w:t>لاٰ تَجْأَرُوا الْیَوْمَ إِنَّکُمْ مِنّٰا لاٰ تُنْصَرُونَ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استغاثه؛ اشراف؛ اللّه؛ توبه؛ عذاب؛ قیامت؛ کفر؛ نصرت</w:t>
      </w:r>
      <w:bookmarkStart w:id="200" w:name="pg19897_254736"/>
    </w:p>
    <w:p>
      <w:pPr>
        <w:pStyle w:val="Heading3"/>
        <w:numPr>
          <w:ilvl w:val="2"/>
          <w:numId w:val="1"/>
        </w:numPr>
        <w:rPr/>
      </w:pPr>
      <w:bookmarkStart w:id="201" w:name="__RefHeading___Toc1528216_2314609296"/>
      <w:bookmarkStart w:id="202" w:name="_Toc70"/>
      <w:bookmarkEnd w:id="200"/>
      <w:bookmarkEnd w:id="201"/>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66</w:t>
      </w:r>
      <w:r>
        <w:rPr>
          <w:rtl w:val="true"/>
        </w:rPr>
        <w:t>]</w:t>
      </w:r>
      <w:bookmarkEnd w:id="202"/>
    </w:p>
    <w:p>
      <w:pPr>
        <w:pStyle w:val="BookText"/>
        <w:rPr/>
      </w:pPr>
      <w:r>
        <w:rPr>
          <w:rFonts w:ascii="Amiri" w:hAnsi="Amiri" w:eastAsia="Amiri" w:cs="Amiri"/>
          <w:color w:val="111111"/>
          <w:sz w:val="28"/>
          <w:sz w:val="28"/>
          <w:szCs w:val="28"/>
          <w:rtl w:val="true"/>
          <w:lang w:bidi="ar-SA"/>
        </w:rPr>
        <w:t xml:space="preserve">قَدْ کٰانَتْ آیٰاتِی تُتْلیٰ عَلَیْکُمْ فَکُنْتُمْ عَلیٰ أَعْقٰابِکُمْ تَنْکِصُونَ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همانا آیات من بر شما خوانده می‌شد، امّا شما همواره عقبگرد می‌کردید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واپس‌گرایی رفاهمندان کافر و تأثیرناپذیری در برابر آیات الهی، عامل محرومیت آنان از نصرت خداوند</w:t>
      </w:r>
    </w:p>
    <w:p>
      <w:pPr>
        <w:pStyle w:val="BookText"/>
        <w:rPr/>
      </w:pPr>
      <w:r>
        <w:rPr>
          <w:rFonts w:ascii="Amiri" w:hAnsi="Amiri" w:eastAsia="Amiri" w:cs="Amiri"/>
          <w:color w:val="111111"/>
          <w:sz w:val="28"/>
          <w:sz w:val="28"/>
          <w:szCs w:val="28"/>
          <w:rtl w:val="true"/>
          <w:lang w:bidi="ar-SA"/>
        </w:rPr>
        <w:t xml:space="preserve">لاٰ تَجْأَرُوا الْیَوْمَ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کٰانَتْ آیٰاتِی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أَعْقٰابِکُمْ تَنْکِصُونَ</w:t>
      </w:r>
    </w:p>
    <w:p>
      <w:pPr>
        <w:pStyle w:val="BookText"/>
        <w:rPr/>
      </w:pPr>
      <w:r>
        <w:rPr>
          <w:rFonts w:ascii="IRNazanin" w:hAnsi="IRNazanin" w:eastAsia="IRNazanin"/>
          <w:color w:val="111111"/>
          <w:sz w:val="28"/>
          <w:sz w:val="28"/>
          <w:szCs w:val="28"/>
          <w:rtl w:val="true"/>
          <w:lang w:bidi="fa-IR"/>
        </w:rPr>
        <w:t>آیۀ فوق، خطاب به مرفهان گرفتار عذاب و تعلیل برای ردّ استغاثه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به‌دلیل همراه شدن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ماضی استمراری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تَنْکِصُونَ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به‌معنای بازگشت به قهقرا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أَعْقٰابِکُمْ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آن نیز به معنای قهقرا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تأکید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تلاوت مستمر آیات الهی از سوی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w:t>
      </w:r>
    </w:p>
    <w:p>
      <w:pPr>
        <w:pStyle w:val="BookText"/>
        <w:rPr/>
      </w:pPr>
      <w:r>
        <w:rPr>
          <w:rFonts w:ascii="Amiri" w:hAnsi="Amiri" w:eastAsia="Amiri" w:cs="Amiri"/>
          <w:color w:val="111111"/>
          <w:sz w:val="28"/>
          <w:sz w:val="28"/>
          <w:szCs w:val="28"/>
          <w:rtl w:val="true"/>
          <w:lang w:bidi="ar-SA"/>
        </w:rPr>
        <w:t>قَدْ کٰانَتْ آیٰاتِی تُتْلیٰ عَلَیْکُمْ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آیه، نامی نهاده شده از سوی خدا بر بندبند نثر قرآن</w:t>
      </w:r>
    </w:p>
    <w:p>
      <w:pPr>
        <w:pStyle w:val="BookText"/>
        <w:rPr/>
      </w:pPr>
      <w:r>
        <w:rPr>
          <w:rFonts w:ascii="Amiri" w:hAnsi="Amiri" w:eastAsia="Amiri" w:cs="Amiri"/>
          <w:color w:val="111111"/>
          <w:sz w:val="28"/>
          <w:sz w:val="28"/>
          <w:szCs w:val="28"/>
          <w:rtl w:val="true"/>
          <w:lang w:bidi="ar-SA"/>
        </w:rPr>
        <w:t>قَدْ کٰانَتْ آیٰاتِی تُتْلیٰ عَلَیْکُمْ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کتابی آسمانی و نازل شده از جانب خداوند</w:t>
      </w:r>
    </w:p>
    <w:p>
      <w:pPr>
        <w:pStyle w:val="BookText"/>
        <w:rPr/>
      </w:pPr>
      <w:r>
        <w:rPr>
          <w:rFonts w:ascii="Amiri" w:hAnsi="Amiri" w:eastAsia="Amiri" w:cs="Amiri"/>
          <w:color w:val="111111"/>
          <w:sz w:val="28"/>
          <w:sz w:val="28"/>
          <w:szCs w:val="28"/>
          <w:rtl w:val="true"/>
          <w:lang w:bidi="ar-SA"/>
        </w:rPr>
        <w:t>قَدْ کٰانَتْ آیٰاتِی تُتْلیٰ عَلَیْکُمْ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ارتجاع؛ اشراف؛ تلاوت؛ قرآن؛ کتاب‌های آسمانی؛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نصرت؛ وحی</w:t>
      </w:r>
    </w:p>
    <w:p>
      <w:pPr>
        <w:pStyle w:val="Heading3"/>
        <w:numPr>
          <w:ilvl w:val="2"/>
          <w:numId w:val="1"/>
        </w:numPr>
        <w:rPr/>
      </w:pPr>
      <w:bookmarkStart w:id="203" w:name="__RefHeading___Toc1528218_2314609296"/>
      <w:bookmarkStart w:id="204" w:name="_Toc71"/>
      <w:bookmarkEnd w:id="203"/>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67</w:t>
      </w:r>
      <w:r>
        <w:rPr>
          <w:rtl w:val="true"/>
        </w:rPr>
        <w:t>]</w:t>
      </w:r>
      <w:bookmarkEnd w:id="204"/>
    </w:p>
    <w:p>
      <w:pPr>
        <w:pStyle w:val="BookText"/>
        <w:rPr/>
      </w:pPr>
      <w:r>
        <w:rPr>
          <w:rFonts w:ascii="Amiri" w:hAnsi="Amiri" w:eastAsia="Amiri" w:cs="Amiri"/>
          <w:color w:val="111111"/>
          <w:sz w:val="28"/>
          <w:sz w:val="28"/>
          <w:szCs w:val="28"/>
          <w:rtl w:val="true"/>
          <w:lang w:bidi="ar-SA"/>
        </w:rPr>
        <w:t xml:space="preserve">مُسْتَکْبِرِینَ بِهِ سٰامِراً تَهْجُرُونَ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 xml:space="preserve">در حالی که در برابر آن تکبّر می‌ورزیدید و در شب‌نشینی‌های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بدگویی می‌کردید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کبرورزی در برابر آیات الهی و تکذیب آن، در پی دارندۀ عذاب اخروی</w:t>
      </w:r>
    </w:p>
    <w:p>
      <w:pPr>
        <w:pStyle w:val="BookText"/>
        <w:rPr/>
      </w:pPr>
      <w:r>
        <w:rPr>
          <w:rFonts w:ascii="Amiri" w:hAnsi="Amiri" w:eastAsia="Amiri" w:cs="Amiri"/>
          <w:color w:val="111111"/>
          <w:sz w:val="28"/>
          <w:sz w:val="28"/>
          <w:szCs w:val="28"/>
          <w:rtl w:val="true"/>
          <w:lang w:bidi="ar-SA"/>
        </w:rPr>
        <w:t xml:space="preserve">لاٰ تَجْأَرُوا الْیَوْمَ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کٰانَتْ آیٰاتِی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تَنْکِصُونَ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مُسْتَکْبِرِینَ بِهِ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آیۀ فوق، در ادامۀ آیۀ قبل، خطاب به رفاهمندان گرفتار عذاب و تعلیل برای ردّ فریاد خواهی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bookmarkStart w:id="205" w:name="pg19897_254737"/>
    </w:p>
    <w:p>
      <w:pPr>
        <w:pStyle w:val="BookText"/>
        <w:rPr/>
      </w:pPr>
      <w:bookmarkEnd w:id="205"/>
      <w:r>
        <w:rPr>
          <w:rFonts w:ascii="Amiri" w:hAnsi="Amiri" w:eastAsia="Amiri" w:cs="Amiri"/>
          <w:color w:val="111111"/>
          <w:sz w:val="28"/>
          <w:sz w:val="28"/>
          <w:szCs w:val="28"/>
          <w:rtl w:val="true"/>
          <w:lang w:bidi="ar-SA"/>
        </w:rPr>
        <w:t xml:space="preserve">کبرورزیدن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مُسْتَکْبِرِینَ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معنای تکذیب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مکذبین به استکباراً؛ در حالی که از سر کبرورزی آن را دروغ می‌خواندید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کبرورزی مرفهان کفرپیشه، در برابر آیات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تکذیب آن، عامل محرومیت آنان از نصرت خداوند در قیامت</w:t>
      </w:r>
    </w:p>
    <w:p>
      <w:pPr>
        <w:pStyle w:val="BookText"/>
        <w:rPr/>
      </w:pPr>
      <w:r>
        <w:rPr>
          <w:rFonts w:ascii="Amiri" w:hAnsi="Amiri" w:eastAsia="Amiri" w:cs="Amiri"/>
          <w:color w:val="111111"/>
          <w:sz w:val="28"/>
          <w:sz w:val="28"/>
          <w:szCs w:val="28"/>
          <w:rtl w:val="true"/>
          <w:lang w:bidi="ar-SA"/>
        </w:rPr>
        <w:t xml:space="preserve">لاٰ تَجْأَرُوا الْیَوْمَ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کٰانَتْ آیٰاتِی تُتْلیٰ عَلَیْکُمْ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تَنْکِصُونَ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مُسْتَکْبِرِینَ بِهِ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بدگویی و یاوه‌سرایی کافران مرفه، علیه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محفل‌های شبانه‌شان</w:t>
      </w:r>
    </w:p>
    <w:p>
      <w:pPr>
        <w:pStyle w:val="BookText"/>
        <w:rPr/>
      </w:pPr>
      <w:r>
        <w:rPr>
          <w:rFonts w:ascii="Amiri" w:hAnsi="Amiri" w:eastAsia="Amiri" w:cs="Amiri"/>
          <w:color w:val="111111"/>
          <w:sz w:val="28"/>
          <w:sz w:val="28"/>
          <w:szCs w:val="28"/>
          <w:rtl w:val="true"/>
          <w:lang w:bidi="ar-SA"/>
        </w:rPr>
        <w:t>سٰامِراً تَهْجُرُونَ</w:t>
      </w:r>
    </w:p>
    <w:p>
      <w:pPr>
        <w:pStyle w:val="BookText"/>
        <w:rPr/>
      </w:pPr>
      <w:r>
        <w:rPr>
          <w:rFonts w:ascii="IRNazanin" w:hAnsi="IRNazanin" w:eastAsia="IRNazanin"/>
          <w:color w:val="111111"/>
          <w:sz w:val="28"/>
          <w:sz w:val="28"/>
          <w:szCs w:val="28"/>
          <w:rtl w:val="true"/>
          <w:lang w:bidi="fa-IR"/>
        </w:rPr>
        <w:t>سمر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گفت وگو و تشکیل محفل شبانه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جمع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دیگر برای ضمیر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تَهْجُرُونَ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تقدیر تهجرون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هزیان و یاوه‌گویی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تَهْجُرُونَ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و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نصب و نعت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در محافل شبانه، دربارۀ آن بدگویی می‌کردید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یاوه‌سرایی در شب‌نشین‌ها، خصلت رفاه‌زدگان کافر</w:t>
      </w:r>
    </w:p>
    <w:p>
      <w:pPr>
        <w:pStyle w:val="BookText"/>
        <w:rPr/>
      </w:pPr>
      <w:r>
        <w:rPr>
          <w:rFonts w:ascii="Amiri" w:hAnsi="Amiri" w:eastAsia="Amiri" w:cs="Amiri"/>
          <w:color w:val="111111"/>
          <w:sz w:val="28"/>
          <w:sz w:val="28"/>
          <w:szCs w:val="28"/>
          <w:rtl w:val="true"/>
          <w:lang w:bidi="ar-SA"/>
        </w:rPr>
        <w:t>سٰامِراً تَهْجُرُونَ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ناسزا گویان به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از امدادهای الهی در برابر عذاب قیامت</w:t>
      </w:r>
    </w:p>
    <w:p>
      <w:pPr>
        <w:pStyle w:val="BookText"/>
        <w:rPr/>
      </w:pPr>
      <w:r>
        <w:rPr>
          <w:rFonts w:ascii="Amiri" w:hAnsi="Amiri" w:eastAsia="Amiri" w:cs="Amiri"/>
          <w:color w:val="111111"/>
          <w:sz w:val="28"/>
          <w:sz w:val="28"/>
          <w:szCs w:val="28"/>
          <w:rtl w:val="true"/>
          <w:lang w:bidi="ar-SA"/>
        </w:rPr>
        <w:t xml:space="preserve">لاٰ تَجْأَرُوا الْیَوْمَ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سٰامِراً تَهْجُرُونَ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استکبار؛ اشراف؛ اللّه؛ تکبر؛ تکذیب؛ دشنام؛ سخن؛ عذاب؛ قرآن؛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ناسزا؛ نصرت</w:t>
      </w:r>
    </w:p>
    <w:p>
      <w:pPr>
        <w:pStyle w:val="Heading3"/>
        <w:numPr>
          <w:ilvl w:val="2"/>
          <w:numId w:val="1"/>
        </w:numPr>
        <w:rPr/>
      </w:pPr>
      <w:bookmarkStart w:id="206" w:name="__RefHeading___Toc1528220_2314609296"/>
      <w:bookmarkStart w:id="207" w:name="_Toc72"/>
      <w:bookmarkEnd w:id="206"/>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68</w:t>
      </w:r>
      <w:r>
        <w:rPr>
          <w:rtl w:val="true"/>
        </w:rPr>
        <w:t>]</w:t>
      </w:r>
      <w:bookmarkEnd w:id="207"/>
    </w:p>
    <w:p>
      <w:pPr>
        <w:pStyle w:val="BookText"/>
        <w:rPr/>
      </w:pPr>
      <w:r>
        <w:rPr>
          <w:rFonts w:ascii="Amiri" w:hAnsi="Amiri" w:eastAsia="Amiri" w:cs="Amiri"/>
          <w:color w:val="111111"/>
          <w:sz w:val="28"/>
          <w:sz w:val="28"/>
          <w:szCs w:val="28"/>
          <w:rtl w:val="true"/>
          <w:lang w:bidi="ar-SA"/>
        </w:rPr>
        <w:t xml:space="preserve">أَ فَلَمْ یَدَّبَّرُوا اَلْقَوْلَ أَمْ جٰاءَهُمْ مٰا لَمْ یَأْتِ آبٰاءَهُمُ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 xml:space="preserve">پس آیا در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نکرده‌اند یا چیزی برای آنان آمده که برای پدران نخستین آنها نیامده بوده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سرزنش رفاه‌زدگان از سوی خدا، به‌خاطر یاوه‌سرایی‌های آنان علیه قرآن</w:t>
      </w:r>
    </w:p>
    <w:p>
      <w:pPr>
        <w:pStyle w:val="BookText"/>
        <w:rPr/>
      </w:pPr>
      <w:r>
        <w:rPr>
          <w:rFonts w:ascii="Amiri" w:hAnsi="Amiri" w:eastAsia="Amiri" w:cs="Amiri"/>
          <w:color w:val="111111"/>
          <w:sz w:val="28"/>
          <w:sz w:val="28"/>
          <w:szCs w:val="28"/>
          <w:rtl w:val="true"/>
          <w:lang w:bidi="ar-SA"/>
        </w:rPr>
        <w:t xml:space="preserve">مُسْتَکْبِرِینَ بِهِ سٰامِراً تَهْجُرُونَ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یَدَّبَّرُوا الْقَوْلَ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آبٰاءَهُمُ الْأَوَّلِینَ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استفهام در آیۀ فوق، استفهام توبیخی است و ضمیر جمع در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بخش از آیات، آنها را</w:t>
      </w:r>
    </w:p>
    <w:p>
      <w:pPr>
        <w:pStyle w:val="BookText"/>
        <w:rPr/>
      </w:pPr>
      <w:r>
        <w:rPr>
          <w:rFonts w:ascii="IRNazanin" w:hAnsi="IRNazanin" w:eastAsia="IRNazanin"/>
          <w:color w:val="111111"/>
          <w:sz w:val="28"/>
          <w:sz w:val="28"/>
          <w:szCs w:val="28"/>
          <w:rtl w:val="true"/>
          <w:lang w:bidi="fa-IR"/>
        </w:rPr>
        <w:t>به خاطر اتهاماتی که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می‌زدند، مورد سرزنش قرار داده و با ارائۀ دلایل گوناگون، همۀ راه‌های عذرتراشی‌شان را سد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فوق، در ردّ اتهامات آنان به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فراخوانده شدن کافران به تدبر و اندیشه در آیات قرآن و پرهیز از داوری‌های نسنجیده دربارۀ آن</w:t>
      </w:r>
    </w:p>
    <w:p>
      <w:pPr>
        <w:pStyle w:val="BookText"/>
        <w:rPr/>
      </w:pPr>
      <w:r>
        <w:rPr>
          <w:rFonts w:ascii="Amiri" w:hAnsi="Amiri" w:eastAsia="Amiri" w:cs="Amiri"/>
          <w:color w:val="111111"/>
          <w:sz w:val="28"/>
          <w:sz w:val="28"/>
          <w:szCs w:val="28"/>
          <w:rtl w:val="true"/>
          <w:lang w:bidi="ar-SA"/>
        </w:rPr>
        <w:t>أَ فَلَمْ یَدَّبَّرُوا الْقَوْلَ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تأمل در آیات قرآن، زدایندۀ هر گونه تردید در الهی و آسمانی بودن آن</w:t>
      </w:r>
    </w:p>
    <w:p>
      <w:pPr>
        <w:pStyle w:val="BookText"/>
        <w:rPr/>
      </w:pPr>
      <w:r>
        <w:rPr>
          <w:rFonts w:ascii="Amiri" w:hAnsi="Amiri" w:eastAsia="Amiri" w:cs="Amiri"/>
          <w:color w:val="111111"/>
          <w:sz w:val="28"/>
          <w:sz w:val="28"/>
          <w:szCs w:val="28"/>
          <w:rtl w:val="true"/>
          <w:lang w:bidi="ar-SA"/>
        </w:rPr>
        <w:t>أَ فَلَمْ یَدَّبَّرُوا الْقَوْلَ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تدبر در آیات و معارف قرآن</w:t>
      </w:r>
    </w:p>
    <w:p>
      <w:pPr>
        <w:pStyle w:val="BookText"/>
        <w:rPr/>
      </w:pPr>
      <w:r>
        <w:rPr>
          <w:rFonts w:ascii="Amiri" w:hAnsi="Amiri" w:eastAsia="Amiri" w:cs="Amiri"/>
          <w:color w:val="111111"/>
          <w:sz w:val="28"/>
          <w:sz w:val="28"/>
          <w:szCs w:val="28"/>
          <w:rtl w:val="true"/>
          <w:lang w:bidi="ar-SA"/>
        </w:rPr>
        <w:t>أَ فَلَمْ یَدَّبَّرُوا الْقَوْلَ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کتابی است روشن و قابل 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فَلَمْ یَدَّبَّرُوا الْقَوْلَ</w:t>
      </w:r>
    </w:p>
    <w:p>
      <w:pPr>
        <w:pStyle w:val="BookText"/>
        <w:rPr/>
      </w:pPr>
      <w:r>
        <w:rPr>
          <w:rFonts w:ascii="IRNazanin" w:hAnsi="IRNazanin" w:eastAsia="IRNazanin"/>
          <w:color w:val="111111"/>
          <w:sz w:val="28"/>
          <w:sz w:val="28"/>
          <w:szCs w:val="28"/>
          <w:rtl w:val="true"/>
          <w:lang w:bidi="fa-IR"/>
        </w:rPr>
        <w:t>با توجه به توصیۀ خداوند به تدبر در قرآن، این برداشت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خود دلیل آسمانی بودن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فَلَمْ یَدَّبَّرُوا الْقَوْلَ</w:t>
      </w:r>
    </w:p>
    <w:p>
      <w:pPr>
        <w:pStyle w:val="BookText"/>
        <w:rPr/>
      </w:pPr>
      <w:r>
        <w:rPr>
          <w:rFonts w:ascii="IRNazanin" w:hAnsi="IRNazanin" w:eastAsia="IRNazanin"/>
          <w:color w:val="111111"/>
          <w:sz w:val="28"/>
          <w:sz w:val="28"/>
          <w:szCs w:val="28"/>
          <w:rtl w:val="true"/>
          <w:lang w:bidi="fa-IR"/>
        </w:rPr>
        <w:t>مفهوم دعوت یاد شده، این است که هر کس در قرآن تدبر کند، به آسمانی بودن آن یقین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نزول کتاب از سوی خدا، دارای سابقۀ دیرین در تاریخ بشر</w:t>
      </w:r>
    </w:p>
    <w:p>
      <w:pPr>
        <w:pStyle w:val="BookText"/>
        <w:rPr/>
      </w:pPr>
      <w:r>
        <w:rPr>
          <w:rFonts w:ascii="Amiri" w:hAnsi="Amiri" w:eastAsia="Amiri" w:cs="Amiri"/>
          <w:color w:val="111111"/>
          <w:sz w:val="28"/>
          <w:sz w:val="28"/>
          <w:szCs w:val="28"/>
          <w:rtl w:val="true"/>
          <w:lang w:bidi="ar-SA"/>
        </w:rPr>
        <w:t>أَمْ جٰاءَهُمْ مٰا لَمْ یَأْتِ آبٰاءَهُمُ الْأَوَّلِینَ</w:t>
      </w:r>
    </w:p>
    <w:p>
      <w:pPr>
        <w:pStyle w:val="BookText"/>
        <w:rPr/>
      </w:pPr>
      <w:r>
        <w:rPr>
          <w:rFonts w:ascii="IRNazanin" w:hAnsi="IRNazanin" w:eastAsia="IRNazanin"/>
          <w:color w:val="111111"/>
          <w:sz w:val="28"/>
          <w:sz w:val="28"/>
          <w:szCs w:val="28"/>
          <w:rtl w:val="true"/>
          <w:lang w:bidi="fa-IR"/>
        </w:rPr>
        <w:t xml:space="preserve">برداشت فوق،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کتاب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جاءهم من الکتاب ما لم یأت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پیام‌های قرآن، هماهنگ با پیام‌های آسمانی پیشین</w:t>
      </w:r>
    </w:p>
    <w:p>
      <w:pPr>
        <w:pStyle w:val="BookText"/>
        <w:rPr/>
      </w:pPr>
      <w:r>
        <w:rPr>
          <w:rFonts w:ascii="Amiri" w:hAnsi="Amiri" w:eastAsia="Amiri" w:cs="Amiri"/>
          <w:color w:val="111111"/>
          <w:sz w:val="28"/>
          <w:sz w:val="28"/>
          <w:szCs w:val="28"/>
          <w:rtl w:val="true"/>
          <w:lang w:bidi="ar-SA"/>
        </w:rPr>
        <w:t>أَمْ جٰاءَهُمْ مٰا لَمْ یَأْتِ آبٰاءَهُمُ الْأَوَّلِینَ</w:t>
      </w:r>
    </w:p>
    <w:p>
      <w:pPr>
        <w:pStyle w:val="BookText"/>
        <w:rPr/>
      </w:pPr>
      <w:r>
        <w:rPr>
          <w:rFonts w:ascii="IRNazanin" w:hAnsi="IRNazanin" w:eastAsia="IRNazanin"/>
          <w:color w:val="111111"/>
          <w:sz w:val="28"/>
          <w:sz w:val="28"/>
          <w:szCs w:val="28"/>
          <w:rtl w:val="true"/>
          <w:lang w:bidi="fa-IR"/>
        </w:rPr>
        <w:t xml:space="preserve">برداشت فوق، بر این اساس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 و پیام‌های قرآن باشد،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جاءهم من الوحی ما لم یأت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موضع‌گیری علیه قرآن، به بهانۀ بی‌سابقه بودن نزول کتاب از سوی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بی‌سابقه بودن پیام‌های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بی‌اساس و غیر قابل پذیرش</w:t>
      </w:r>
    </w:p>
    <w:p>
      <w:pPr>
        <w:pStyle w:val="BookText"/>
        <w:rPr/>
      </w:pPr>
      <w:r>
        <w:rPr>
          <w:rFonts w:ascii="Amiri" w:hAnsi="Amiri" w:eastAsia="Amiri" w:cs="Amiri"/>
          <w:color w:val="111111"/>
          <w:sz w:val="28"/>
          <w:sz w:val="28"/>
          <w:szCs w:val="28"/>
          <w:rtl w:val="true"/>
          <w:lang w:bidi="ar-SA"/>
        </w:rPr>
        <w:t>أَمْ جٰاءَهُمْ مٰا لَمْ یَأْتِ آبٰاءَهُمُ الْأَوَّلِینَ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آگاهی مردم عصر بعثت، به سابقه داشتن بعثت ونزول کتاب ازسوی خداوند</w:t>
      </w:r>
    </w:p>
    <w:p>
      <w:pPr>
        <w:pStyle w:val="BookText"/>
        <w:rPr/>
      </w:pPr>
      <w:r>
        <w:rPr>
          <w:rFonts w:ascii="Amiri" w:hAnsi="Amiri" w:eastAsia="Amiri" w:cs="Amiri"/>
          <w:color w:val="111111"/>
          <w:sz w:val="28"/>
          <w:sz w:val="28"/>
          <w:szCs w:val="28"/>
          <w:rtl w:val="true"/>
          <w:lang w:bidi="ar-SA"/>
        </w:rPr>
        <w:t>أَمْ جٰاءَهُمْ مٰا لَمْ یَأْتِ آبٰاءَهُمُ الْأَوَّلِینَ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موضع‌گیری در برابر اندیشه‌های نو و بی‌سابقه، امری طبیعی و عذری قابل قبول</w:t>
      </w:r>
    </w:p>
    <w:p>
      <w:pPr>
        <w:pStyle w:val="BookText"/>
        <w:rPr/>
      </w:pPr>
      <w:r>
        <w:rPr>
          <w:rFonts w:ascii="Amiri" w:hAnsi="Amiri" w:eastAsia="Amiri" w:cs="Amiri"/>
          <w:color w:val="111111"/>
          <w:sz w:val="28"/>
          <w:sz w:val="28"/>
          <w:szCs w:val="28"/>
          <w:rtl w:val="true"/>
          <w:lang w:bidi="ar-SA"/>
        </w:rPr>
        <w:t>أَمْ جٰاءَهُمْ مٰا لَمْ یَأْتِ آبٰاءَهُمُ الْأَوَّلِینَ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استفاده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نزول کتاب امری بی‌سابقه</w:t>
      </w:r>
      <w:bookmarkStart w:id="208" w:name="pg19897_254739"/>
    </w:p>
    <w:p>
      <w:pPr>
        <w:pStyle w:val="BookText"/>
        <w:rPr/>
      </w:pPr>
      <w:bookmarkEnd w:id="208"/>
      <w:r>
        <w:rPr>
          <w:rFonts w:ascii="IRNazanin" w:hAnsi="IRNazanin" w:eastAsia="IRNazanin"/>
          <w:color w:val="111111"/>
          <w:sz w:val="28"/>
          <w:sz w:val="28"/>
          <w:szCs w:val="28"/>
          <w:rtl w:val="true"/>
          <w:lang w:bidi="fa-IR"/>
        </w:rPr>
        <w:t>بود، موضع‌گیری کافران در برابر قرآن قابل پذیرش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وحی و رسالت، دارای پیشینه در تاریخ جزیرة العرب</w:t>
      </w:r>
    </w:p>
    <w:p>
      <w:pPr>
        <w:pStyle w:val="BookText"/>
        <w:rPr/>
      </w:pPr>
      <w:r>
        <w:rPr>
          <w:rFonts w:ascii="Amiri" w:hAnsi="Amiri" w:eastAsia="Amiri" w:cs="Amiri"/>
          <w:color w:val="111111"/>
          <w:sz w:val="28"/>
          <w:sz w:val="28"/>
          <w:szCs w:val="28"/>
          <w:rtl w:val="true"/>
          <w:lang w:bidi="ar-SA"/>
        </w:rPr>
        <w:t>أَمْ جٰاءَهُمْ مٰا لَمْ یَأْتِ آبٰاءَهُمُ الْأَوَّلِینَ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اشراف؛ اللّه؛ انبیاء؛ تاریخ؛ تدبر؛ تفکر؛ تکذیب؛ دشنام؛ رسالت؛ سخن؛ عذر؛ قرآن؛ کتاب‌های آسمانی؛ کفر؛ ملامت؛ نبوت؛ نیاکان؛ وحی</w:t>
      </w:r>
    </w:p>
    <w:p>
      <w:pPr>
        <w:pStyle w:val="Heading3"/>
        <w:numPr>
          <w:ilvl w:val="2"/>
          <w:numId w:val="1"/>
        </w:numPr>
        <w:rPr/>
      </w:pPr>
      <w:bookmarkStart w:id="209" w:name="__RefHeading___Toc1528222_2314609296"/>
      <w:bookmarkStart w:id="210" w:name="_Toc73"/>
      <w:bookmarkEnd w:id="209"/>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69</w:t>
      </w:r>
      <w:r>
        <w:rPr>
          <w:rtl w:val="true"/>
        </w:rPr>
        <w:t>]</w:t>
      </w:r>
      <w:bookmarkEnd w:id="210"/>
    </w:p>
    <w:p>
      <w:pPr>
        <w:pStyle w:val="BookText"/>
        <w:rPr/>
      </w:pPr>
      <w:r>
        <w:rPr>
          <w:rFonts w:ascii="Amiri" w:hAnsi="Amiri" w:eastAsia="Amiri" w:cs="Amiri"/>
          <w:color w:val="111111"/>
          <w:sz w:val="28"/>
          <w:sz w:val="28"/>
          <w:szCs w:val="28"/>
          <w:rtl w:val="true"/>
          <w:lang w:bidi="ar-SA"/>
        </w:rPr>
        <w:t xml:space="preserve">أَمْ لَمْ یَعْرِفُوا رَسُولَهُمْ فَهُمْ لَهُ مُنْکِرُونَ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یا پیامبر خود را نشناخته‌اند و از این رو منکر او هستند؟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انکار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کافران و رفاه‌زدگان</w:t>
      </w:r>
    </w:p>
    <w:p>
      <w:pPr>
        <w:pStyle w:val="BookText"/>
        <w:rPr/>
      </w:pPr>
      <w:r>
        <w:rPr>
          <w:rFonts w:ascii="Amiri" w:hAnsi="Amiri" w:eastAsia="Amiri" w:cs="Amiri"/>
          <w:color w:val="111111"/>
          <w:sz w:val="28"/>
          <w:sz w:val="28"/>
          <w:szCs w:val="28"/>
          <w:rtl w:val="true"/>
          <w:lang w:bidi="ar-SA"/>
        </w:rPr>
        <w:t>أَمْ لَمْ یَعْرِفُوا رَسُولَهُمْ فَهُمْ لَهُ مُنْکِرُونَ</w:t>
      </w:r>
    </w:p>
    <w:p>
      <w:pPr>
        <w:pStyle w:val="BookText"/>
        <w:rPr/>
      </w:pPr>
      <w:r>
        <w:rPr>
          <w:rFonts w:ascii="IRNazanin" w:hAnsi="IRNazanin" w:eastAsia="IRNazanin"/>
          <w:color w:val="111111"/>
          <w:sz w:val="28"/>
          <w:sz w:val="28"/>
          <w:szCs w:val="28"/>
          <w:rtl w:val="true"/>
          <w:lang w:bidi="fa-IR"/>
        </w:rPr>
        <w:t>همان طور که در ذیل آیۀ قبل آمده، این بخش از آیات، در ردّ اتهاماتی است که از سوی کافران نسبت به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ارائۀ دلایل گوناگون، همۀ آنها را بی‌اساس خوانده و تهمت‌زنندگان را سخت مورد سرزنش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فوق، مربوط به تکذیب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مرفهان و نسبت دروغ‌گویی به ساحت آن حضرت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شخصیتی کاملاً آشنا و شناخته شده برای مردم محیط خویش</w:t>
      </w:r>
    </w:p>
    <w:p>
      <w:pPr>
        <w:pStyle w:val="BookText"/>
        <w:rPr/>
      </w:pPr>
      <w:r>
        <w:rPr>
          <w:rFonts w:ascii="Amiri" w:hAnsi="Amiri" w:eastAsia="Amiri" w:cs="Amiri"/>
          <w:color w:val="111111"/>
          <w:sz w:val="28"/>
          <w:sz w:val="28"/>
          <w:szCs w:val="28"/>
          <w:rtl w:val="true"/>
          <w:lang w:bidi="ar-SA"/>
        </w:rPr>
        <w:t>أَمْ لَمْ یَعْرِفُوا رَسُولَهُمْ فَهُمْ لَهُ مُنْکِرُونَ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شخصیت‌ارزشی واخلاقی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گواه صداقت آن حضرت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لَمْ یَعْرِفُوا رَسُولَهُمْ فَهُمْ لَهُ مُنْکِرُونَ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سرزنش کافران از سوی خداوند، به‌خاطر انکار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علی‌رغم آگاهی آنان از شخصیت ارزشی و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صداقت، امانت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w:t>
      </w:r>
    </w:p>
    <w:p>
      <w:pPr>
        <w:pStyle w:val="BookText"/>
        <w:rPr/>
      </w:pPr>
      <w:r>
        <w:rPr>
          <w:rFonts w:ascii="Amiri" w:hAnsi="Amiri" w:eastAsia="Amiri" w:cs="Amiri"/>
          <w:color w:val="111111"/>
          <w:sz w:val="28"/>
          <w:sz w:val="28"/>
          <w:szCs w:val="28"/>
          <w:rtl w:val="true"/>
          <w:lang w:bidi="ar-SA"/>
        </w:rPr>
        <w:t>أَمْ لَمْ یَعْرِفُوا رَسُولَهُمْ فَهُمْ لَهُ مُنْکِرُونَ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مشخص نبودن پیشنیۀ زندگی شخص، مانع از پذیرش ادعای او در رابطه با نبوت و وحی</w:t>
      </w:r>
    </w:p>
    <w:p>
      <w:pPr>
        <w:pStyle w:val="BookText"/>
        <w:rPr/>
      </w:pPr>
      <w:r>
        <w:rPr>
          <w:rFonts w:ascii="Amiri" w:hAnsi="Amiri" w:eastAsia="Amiri" w:cs="Amiri"/>
          <w:color w:val="111111"/>
          <w:sz w:val="28"/>
          <w:sz w:val="28"/>
          <w:szCs w:val="28"/>
          <w:rtl w:val="true"/>
          <w:lang w:bidi="ar-SA"/>
        </w:rPr>
        <w:t>أَمْ لَمْ یَعْرِفُوا رَسُولَهُمْ فَهُمْ لَهُ مُنْکِرُونَ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بستن راه توجیه منکران، حکمت برانگیخته شدن پیامبران از میان مردم محیط خویش</w:t>
      </w:r>
    </w:p>
    <w:p>
      <w:pPr>
        <w:pStyle w:val="BookText"/>
        <w:rPr/>
      </w:pPr>
      <w:r>
        <w:rPr>
          <w:rFonts w:ascii="Amiri" w:hAnsi="Amiri" w:eastAsia="Amiri" w:cs="Amiri"/>
          <w:color w:val="111111"/>
          <w:sz w:val="28"/>
          <w:sz w:val="28"/>
          <w:szCs w:val="28"/>
          <w:rtl w:val="true"/>
          <w:lang w:bidi="ar-SA"/>
        </w:rPr>
        <w:t>أَمْ لَمْ یَعْرِفُوا رَسُولَهُمْ فَهُمْ لَهُ مُنْکِرُونَ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ضمن ناموجّه دانستن انکار کافران، به این نکته اشاره</w:t>
      </w:r>
      <w:bookmarkStart w:id="211" w:name="pg19897_254740"/>
    </w:p>
    <w:p>
      <w:pPr>
        <w:pStyle w:val="BookText"/>
        <w:rPr/>
      </w:pPr>
      <w:bookmarkEnd w:id="211"/>
      <w:r>
        <w:rPr>
          <w:rFonts w:ascii="IRNazanin" w:hAnsi="IRNazanin" w:eastAsia="IRNazanin"/>
          <w:color w:val="111111"/>
          <w:sz w:val="28"/>
          <w:sz w:val="28"/>
          <w:szCs w:val="28"/>
          <w:rtl w:val="true"/>
          <w:lang w:bidi="fa-IR"/>
        </w:rPr>
        <w:t>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ناشناخته بود و او در میان شما رشد نکرده بود، راهی برای تردید در حقانیت او وجود داشت؛ اما حتی چنین مجالی نیز، در اختیار شما گذاشته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اشراف؛ اللّه؛ امانت؛ انبیاء؛ بهانه جویی؛ تکذیب؛ جهل؛ صدق؛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ملامت؛ نبوت</w:t>
      </w:r>
    </w:p>
    <w:p>
      <w:pPr>
        <w:pStyle w:val="Heading3"/>
        <w:numPr>
          <w:ilvl w:val="2"/>
          <w:numId w:val="1"/>
        </w:numPr>
        <w:rPr/>
      </w:pPr>
      <w:bookmarkStart w:id="212" w:name="__RefHeading___Toc1528224_2314609296"/>
      <w:bookmarkStart w:id="213" w:name="_Toc74"/>
      <w:bookmarkEnd w:id="212"/>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70</w:t>
      </w:r>
      <w:r>
        <w:rPr>
          <w:rtl w:val="true"/>
        </w:rPr>
        <w:t>]</w:t>
      </w:r>
      <w:bookmarkEnd w:id="213"/>
    </w:p>
    <w:p>
      <w:pPr>
        <w:pStyle w:val="BookText"/>
        <w:rPr/>
      </w:pPr>
      <w:r>
        <w:rPr>
          <w:rFonts w:ascii="Amiri" w:hAnsi="Amiri" w:eastAsia="Amiri" w:cs="Amiri"/>
          <w:color w:val="111111"/>
          <w:sz w:val="28"/>
          <w:sz w:val="28"/>
          <w:szCs w:val="28"/>
          <w:rtl w:val="true"/>
          <w:lang w:bidi="ar-SA"/>
        </w:rPr>
        <w:t xml:space="preserve">أَمْ یَقُولُونَ بِهِ جِنَّةٌ بَلْ جٰاءَهُمْ بِالْحَقِّ وَ أَکْثَرُهُمْ لِلْحَقِّ کٰارِهُونَ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یا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جنونی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حق را برای آنان آورده و بیشترشان حق را خوش نمی‌دارند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جنون، یکی از نسبت‌های ناروای کافران و رفاه‌زدگان به ساحت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یَقُولُونَ بِهِ جِنَّةٌ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گرفتار نوعی جنون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اتهام دیگری بود که از سوی کافران و مترفان،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شخصیت، منش و گویش خردمندانۀ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روشن بر مبرّا بودن آن حضرت از اتهام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لَمْ یَعْرِفُوا رَسُولَهُمْ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یَقُولُونَ بِهِ جِنَّةٌ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توبیخ کافران از سوی خداوند، به خاطر نسبت دادن جنون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علی‌رغم آشنایی کاملشان با شخصیت خردمند آن حضرت</w:t>
      </w:r>
    </w:p>
    <w:p>
      <w:pPr>
        <w:pStyle w:val="BookText"/>
        <w:rPr/>
      </w:pPr>
      <w:r>
        <w:rPr>
          <w:rFonts w:ascii="Amiri" w:hAnsi="Amiri" w:eastAsia="Amiri" w:cs="Amiri"/>
          <w:color w:val="111111"/>
          <w:sz w:val="28"/>
          <w:sz w:val="28"/>
          <w:szCs w:val="28"/>
          <w:rtl w:val="true"/>
          <w:lang w:bidi="ar-SA"/>
        </w:rPr>
        <w:t xml:space="preserve">أَمْ لَمْ یَعْرِفُوا رَسُولَهُمْ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یَقُولُونَ بِهِ جِنَّةٌ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محتوای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پیام‌ها و رهنمودهایی بود سراسر حق و مبرّا از هر سخن یاوه و نادرست</w:t>
      </w:r>
    </w:p>
    <w:p>
      <w:pPr>
        <w:pStyle w:val="BookText"/>
        <w:rPr/>
      </w:pPr>
      <w:r>
        <w:rPr>
          <w:rFonts w:ascii="Amiri" w:hAnsi="Amiri" w:eastAsia="Amiri" w:cs="Amiri"/>
          <w:color w:val="111111"/>
          <w:sz w:val="28"/>
          <w:sz w:val="28"/>
          <w:szCs w:val="28"/>
          <w:rtl w:val="true"/>
          <w:lang w:bidi="ar-SA"/>
        </w:rPr>
        <w:t>بَلْ جٰاءَهُمْ بِالْحَقِّ</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جٰاءَهُمْ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 حق را برای آنان آورد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حقانیت سخنان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 و رهنمودهای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گواه برخورداری آن حضرت از روح و اندیشه‌ای سالم</w:t>
      </w:r>
    </w:p>
    <w:p>
      <w:pPr>
        <w:pStyle w:val="BookText"/>
        <w:rPr/>
      </w:pPr>
      <w:r>
        <w:rPr>
          <w:rFonts w:ascii="Amiri" w:hAnsi="Amiri" w:eastAsia="Amiri" w:cs="Amiri"/>
          <w:color w:val="111111"/>
          <w:sz w:val="28"/>
          <w:sz w:val="28"/>
          <w:szCs w:val="28"/>
          <w:rtl w:val="true"/>
          <w:lang w:bidi="ar-SA"/>
        </w:rPr>
        <w:t>أَمْ یَقُولُونَ بِهِ جِنَّةٌ بَلْ جٰاءَهُمْ بِالْحَقِّ</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کتابی آمیخته با حق و مبرّا از هرگونه سخن باطل</w:t>
      </w:r>
    </w:p>
    <w:p>
      <w:pPr>
        <w:pStyle w:val="BookText"/>
        <w:rPr/>
      </w:pPr>
      <w:r>
        <w:rPr>
          <w:rFonts w:ascii="Amiri" w:hAnsi="Amiri" w:eastAsia="Amiri" w:cs="Amiri"/>
          <w:color w:val="111111"/>
          <w:sz w:val="28"/>
          <w:sz w:val="28"/>
          <w:szCs w:val="28"/>
          <w:rtl w:val="true"/>
          <w:lang w:bidi="ar-SA"/>
        </w:rPr>
        <w:t>بَلْ جٰاءَهُمْ بِالْحَقِّ</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رفاه‌زدگان کفرپیشۀ عصر بعثت، فاقد کمترین عذر قابل پذیرش در انکار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214" w:name="pg19897_254741"/>
    </w:p>
    <w:p>
      <w:pPr>
        <w:pStyle w:val="BookText"/>
        <w:rPr/>
      </w:pPr>
      <w:bookmarkEnd w:id="214"/>
      <w:r>
        <w:rPr>
          <w:rFonts w:ascii="Amiri" w:hAnsi="Amiri" w:eastAsia="Amiri" w:cs="Amiri"/>
          <w:color w:val="111111"/>
          <w:sz w:val="28"/>
          <w:sz w:val="28"/>
          <w:szCs w:val="28"/>
          <w:rtl w:val="true"/>
          <w:lang w:bidi="ar-SA"/>
        </w:rPr>
        <w:t xml:space="preserve">حَتّٰی إِذٰا أَخَذْنٰا مُتْرَفِیهِمْ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یَدَّبَّرُوا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جٰاءَهُمْ بِالْحَقِّ</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ستیزی، انگیزۀ اصلی بیشتر کافران منکر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نه ناشناخته بودن حقانیت آن دو برای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یَقُولُونَ بِهِ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أَکْثَرُهُمْ لِلْحَقِّ کٰارِهُونَ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شالودۀ زندگی بیشتر کافران، بر پایۀ باطل و منافع آنان، ناسازگار با پذیرش حق</w:t>
      </w:r>
    </w:p>
    <w:p>
      <w:pPr>
        <w:pStyle w:val="BookText"/>
        <w:rPr/>
      </w:pPr>
      <w:r>
        <w:rPr>
          <w:rFonts w:ascii="Amiri" w:hAnsi="Amiri" w:eastAsia="Amiri" w:cs="Amiri"/>
          <w:color w:val="111111"/>
          <w:sz w:val="28"/>
          <w:sz w:val="28"/>
          <w:szCs w:val="28"/>
          <w:rtl w:val="true"/>
          <w:lang w:bidi="ar-SA"/>
        </w:rPr>
        <w:t xml:space="preserve">حَتّٰی إِذٰا أَخَذْنٰا مُتْرَفِیهِمْ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أَکْثَرُهُمْ لِلْحَقِّ کٰارِهُونَ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اذعان درونی کافران صدراسلام، به حقانیت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w:t>
      </w:r>
    </w:p>
    <w:p>
      <w:pPr>
        <w:pStyle w:val="BookText"/>
        <w:rPr/>
      </w:pPr>
      <w:r>
        <w:rPr>
          <w:rFonts w:ascii="Amiri" w:hAnsi="Amiri" w:eastAsia="Amiri" w:cs="Amiri"/>
          <w:color w:val="111111"/>
          <w:sz w:val="28"/>
          <w:sz w:val="28"/>
          <w:szCs w:val="28"/>
          <w:rtl w:val="true"/>
          <w:lang w:bidi="ar-SA"/>
        </w:rPr>
        <w:t>بَلْ جٰاءَهُمْ بِالْحَقِّ وَ أَکْثَرُهُمْ لِلْحَقِّ کٰارِهُونَ</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أَکْثَرُهُمْ لِلْحَقِّ کٰارِهُونَ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بیشتر آنان حقیقت را خوش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انکار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آسمانی بودن قرآن، نه از آن رو است که آنان به حقانیت آن دو یقین ندارند؛ بلکه بدان جهت است که آن دو حق است و آنها از حق خوششان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اشراف؛ افترا؛ اقرار؛ اللّه؛ تکذیب؛ تنزیه؛ جنون؛ حق؛ عقل؛ قرآن؛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ملامت</w:t>
      </w:r>
    </w:p>
    <w:p>
      <w:pPr>
        <w:pStyle w:val="Heading3"/>
        <w:numPr>
          <w:ilvl w:val="2"/>
          <w:numId w:val="1"/>
        </w:numPr>
        <w:rPr/>
      </w:pPr>
      <w:bookmarkStart w:id="215" w:name="__RefHeading___Toc1528226_2314609296"/>
      <w:bookmarkStart w:id="216" w:name="_Toc75"/>
      <w:bookmarkEnd w:id="215"/>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71</w:t>
      </w:r>
      <w:r>
        <w:rPr>
          <w:rtl w:val="true"/>
        </w:rPr>
        <w:t>]</w:t>
      </w:r>
      <w:bookmarkEnd w:id="216"/>
    </w:p>
    <w:p>
      <w:pPr>
        <w:pStyle w:val="BookText"/>
        <w:rPr/>
      </w:pPr>
      <w:r>
        <w:rPr>
          <w:rFonts w:ascii="Amiri" w:hAnsi="Amiri" w:eastAsia="Amiri" w:cs="Amiri"/>
          <w:color w:val="111111"/>
          <w:sz w:val="28"/>
          <w:sz w:val="28"/>
          <w:szCs w:val="28"/>
          <w:rtl w:val="true"/>
          <w:lang w:bidi="ar-SA"/>
        </w:rPr>
        <w:t xml:space="preserve">وَ لَوِ اِتَّبَعَ اَلْحَقُّ أَهْوٰاءَهُمْ لَفَسَدَتِ اَلسَّمٰاوٰاتُ وَ اَلْأَرْضُ وَ مَنْ فِیهِنَّ بَلْ أَتَیْنٰاهُمْ بِذِکْرِهِمْ فَهُمْ عَنْ ذِکْرِهِمْ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 xml:space="preserve">و اگر حق از هوس‌هایشان پیروی می‌کرد، آسمان‌ها و زمین و هر که در آنهاست تباه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تابع هوس‌های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ما آنچه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 و بیداری آنان است برایشان آورده‌ایم، ولی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خود رویگردانند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تنظیم نظام تشریع و تکوین بر اساس تمایلات و هوس‌های کافران، مایۀ تباهی نظام هستی</w:t>
      </w:r>
    </w:p>
    <w:p>
      <w:pPr>
        <w:pStyle w:val="BookText"/>
        <w:rPr/>
      </w:pPr>
      <w:r>
        <w:rPr>
          <w:rFonts w:ascii="Amiri" w:hAnsi="Amiri" w:eastAsia="Amiri" w:cs="Amiri"/>
          <w:color w:val="111111"/>
          <w:sz w:val="28"/>
          <w:sz w:val="28"/>
          <w:szCs w:val="28"/>
          <w:rtl w:val="true"/>
          <w:lang w:bidi="ar-SA"/>
        </w:rPr>
        <w:t>وَ لَوِ اتَّبَعَ الْحَقُّ أَهْوٰاءَهُمْ لَفَسَدَتِ السَّمٰاوٰاتُ وَ الْأَرْضُ وَ مَنْ فِیهِنَّ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ادامۀ آیۀ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قبل بیان شد که مخالفت کافران و رفاهمندان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از آن جهت نبود که آن دو برای آنها ناشناخته بود؛ بلکه از آن رو بود که پیام‌های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آورندۀ آن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حق و حق در ذائقۀ آنها ناخوشایند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 در صورتی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می‌پذیرفتند که سخنانی مطابق هوس‌های آنها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هرگز حق نمی‌تواند تابع</w:t>
      </w:r>
    </w:p>
    <w:p>
      <w:pPr>
        <w:pStyle w:val="BookText"/>
        <w:rPr/>
      </w:pPr>
      <w:r>
        <w:rPr>
          <w:rFonts w:ascii="IRNazanin" w:hAnsi="IRNazanin" w:eastAsia="IRNazanin"/>
          <w:color w:val="111111"/>
          <w:sz w:val="28"/>
          <w:sz w:val="28"/>
          <w:szCs w:val="28"/>
          <w:rtl w:val="true"/>
          <w:lang w:bidi="fa-IR"/>
        </w:rPr>
        <w:t xml:space="preserve">هوس‌های آنها شود؛ زیرا در آن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نامحدود و متناقض بودن خواسته‌ها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از هم می‌پاشید؛ نه آسمان باقی می‌ماند، نه زمین و نه موجودات ساکن در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لزوم‌پایداری حق و حق‌طلبان، دربرابر هوس‌ها و تمایلات فساد انگیز کافران</w:t>
      </w:r>
    </w:p>
    <w:p>
      <w:pPr>
        <w:pStyle w:val="BookText"/>
        <w:rPr/>
      </w:pPr>
      <w:r>
        <w:rPr>
          <w:rFonts w:ascii="Amiri" w:hAnsi="Amiri" w:eastAsia="Amiri" w:cs="Amiri"/>
          <w:color w:val="111111"/>
          <w:sz w:val="28"/>
          <w:sz w:val="28"/>
          <w:szCs w:val="28"/>
          <w:rtl w:val="true"/>
          <w:lang w:bidi="ar-SA"/>
        </w:rPr>
        <w:t>وَ لَوِ اتَّبَعَ الْحَقُّ أَهْوٰاءَهُمْ لَفَسَدَتِ السَّمٰاوٰاتُ وَ الْأَرْضُ وَ مَنْ فِیهِنَّ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استواری نظام‌تکوین،مرهون راه‌نداشتن آرای هوسبازان در قوانین به حق آن</w:t>
      </w:r>
    </w:p>
    <w:p>
      <w:pPr>
        <w:pStyle w:val="BookText"/>
        <w:rPr/>
      </w:pPr>
      <w:r>
        <w:rPr>
          <w:rFonts w:ascii="Amiri" w:hAnsi="Amiri" w:eastAsia="Amiri" w:cs="Amiri"/>
          <w:color w:val="111111"/>
          <w:sz w:val="28"/>
          <w:sz w:val="28"/>
          <w:szCs w:val="28"/>
          <w:rtl w:val="true"/>
          <w:lang w:bidi="ar-SA"/>
        </w:rPr>
        <w:t>وَ لَوِ اتَّبَعَ الْحَقُّ أَهْوٰاءَهُمْ لَفَسَدَتِ السَّمٰاوٰاتُ وَ الْأَرْضُ وَ مَنْ فِیهِنَّ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جامعۀ‌بشری و مصون‌ماندن آن از فساد وتباهی، درگرو اجرای قوانین الهی و ایستادگی در برابر تمایلات حق‌ستیزان</w:t>
      </w:r>
    </w:p>
    <w:p>
      <w:pPr>
        <w:pStyle w:val="BookText"/>
        <w:rPr/>
      </w:pPr>
      <w:r>
        <w:rPr>
          <w:rFonts w:ascii="Amiri" w:hAnsi="Amiri" w:eastAsia="Amiri" w:cs="Amiri"/>
          <w:color w:val="111111"/>
          <w:sz w:val="28"/>
          <w:sz w:val="28"/>
          <w:szCs w:val="28"/>
          <w:rtl w:val="true"/>
          <w:lang w:bidi="ar-SA"/>
        </w:rPr>
        <w:t>وَ لَوِ اتَّبَعَ الْحَقُّ أَهْوٰاءَهُمْ لَفَسَدَتِ السَّمٰاوٰاتُ وَ الْأَرْضُ وَ مَنْ فِیهِنَّ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بنیان دین، نهاده شده بر شالودۀ حق و نه تمایلات هوس آلود کافران</w:t>
      </w:r>
    </w:p>
    <w:p>
      <w:pPr>
        <w:pStyle w:val="BookText"/>
        <w:rPr/>
      </w:pPr>
      <w:r>
        <w:rPr>
          <w:rFonts w:ascii="Amiri" w:hAnsi="Amiri" w:eastAsia="Amiri" w:cs="Amiri"/>
          <w:color w:val="111111"/>
          <w:sz w:val="28"/>
          <w:sz w:val="28"/>
          <w:szCs w:val="28"/>
          <w:rtl w:val="true"/>
          <w:lang w:bidi="ar-SA"/>
        </w:rPr>
        <w:t xml:space="preserve">وَ أَکْثَرُهُمْ لِلْحَقِّ کٰارِهُونَ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اتَّبَعَ الْحَقُّ أَهْوٰاءَهُمْ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رفاه‌زدگان کافر، متوقع انعطاف پذیری دین دربرابر هوس‌ها و منافع ناحق آنان</w:t>
      </w:r>
    </w:p>
    <w:p>
      <w:pPr>
        <w:pStyle w:val="BookText"/>
        <w:rPr/>
      </w:pPr>
      <w:r>
        <w:rPr>
          <w:rFonts w:ascii="Amiri" w:hAnsi="Amiri" w:eastAsia="Amiri" w:cs="Amiri"/>
          <w:color w:val="111111"/>
          <w:sz w:val="28"/>
          <w:sz w:val="28"/>
          <w:szCs w:val="28"/>
          <w:rtl w:val="true"/>
          <w:lang w:bidi="ar-SA"/>
        </w:rPr>
        <w:t xml:space="preserve">وَ أَکْثَرُهُمْ لِلْحَقِّ کٰارِهُونَ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اتَّبَعَ الْحَقُّ أَهْوٰاءَهُمْ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تمایلات و هوس‌های نفسانی، در ضدّیت با حق</w:t>
      </w:r>
    </w:p>
    <w:p>
      <w:pPr>
        <w:pStyle w:val="BookText"/>
        <w:rPr/>
      </w:pPr>
      <w:r>
        <w:rPr>
          <w:rFonts w:ascii="Amiri" w:hAnsi="Amiri" w:eastAsia="Amiri" w:cs="Amiri"/>
          <w:color w:val="111111"/>
          <w:sz w:val="28"/>
          <w:sz w:val="28"/>
          <w:szCs w:val="28"/>
          <w:rtl w:val="true"/>
          <w:lang w:bidi="ar-SA"/>
        </w:rPr>
        <w:t>وَ لَوِ اتَّبَعَ الْحَقُّ أَهْوٰاءَهُمْ لَفَسَدَتِ السَّمٰاوٰاتُ وَ الْأَرْضُ</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جهان‌آفرینش،دارای آسمان‌های‌متعدد</w:t>
      </w:r>
    </w:p>
    <w:p>
      <w:pPr>
        <w:pStyle w:val="BookText"/>
        <w:rPr/>
      </w:pPr>
      <w:r>
        <w:rPr>
          <w:rFonts w:ascii="Amiri" w:hAnsi="Amiri" w:eastAsia="Amiri" w:cs="Amiri"/>
          <w:color w:val="111111"/>
          <w:sz w:val="28"/>
          <w:sz w:val="28"/>
          <w:szCs w:val="28"/>
          <w:rtl w:val="true"/>
          <w:lang w:bidi="ar-SA"/>
        </w:rPr>
        <w:t>لَفَسَدَتِ السَّمٰاوٰاتُ وَ الْأَرْضُ</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آسمان‌هانیز، همچون زمین دربردارندۀ موجوداتی شعورمند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لَفَسَدَتِ السَّمٰاوٰاتُ وَ الْأَرْضُ وَ مَنْ فِیهِنَّ</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گاهی در غیر ذوی‌العقول به کار می‌رود؛ ولی غالباً در عقلا و موجودات شعورمند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بر پایۀ کاربرد دوم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کتابی یادآور و بیدارگر</w:t>
      </w:r>
    </w:p>
    <w:p>
      <w:pPr>
        <w:pStyle w:val="BookText"/>
        <w:rPr/>
      </w:pPr>
      <w:r>
        <w:rPr>
          <w:rFonts w:ascii="Amiri" w:hAnsi="Amiri" w:eastAsia="Amiri" w:cs="Amiri"/>
          <w:color w:val="111111"/>
          <w:sz w:val="28"/>
          <w:sz w:val="28"/>
          <w:szCs w:val="28"/>
          <w:rtl w:val="true"/>
          <w:lang w:bidi="ar-SA"/>
        </w:rPr>
        <w:t>بَلْ أَتَیْنٰاهُمْ بِذِکْرِهِمْ فَهُمْ عَنْ ذِکْرِهِمْ مُعْرِضُونَ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حق‌ناپذیری کافران، تنها مایۀ محرومیت آنان از رهنمودهای بیدار کنندۀ قرآن</w:t>
      </w:r>
    </w:p>
    <w:p>
      <w:pPr>
        <w:pStyle w:val="BookText"/>
        <w:rPr/>
      </w:pPr>
      <w:r>
        <w:rPr>
          <w:rFonts w:ascii="Amiri" w:hAnsi="Amiri" w:eastAsia="Amiri" w:cs="Amiri"/>
          <w:color w:val="111111"/>
          <w:sz w:val="28"/>
          <w:sz w:val="28"/>
          <w:szCs w:val="28"/>
          <w:rtl w:val="true"/>
          <w:lang w:bidi="ar-SA"/>
        </w:rPr>
        <w:t xml:space="preserve">بَلْ أَتَیْنٰاهُمْ بِذِکْرِهِمْ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مُعْرِضُونَ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کافران حق‌ستیز، فاقد بینش و درک لازم نسبت به مصالح و منافع خویش</w:t>
      </w:r>
    </w:p>
    <w:p>
      <w:pPr>
        <w:pStyle w:val="BookText"/>
        <w:rPr/>
      </w:pPr>
      <w:r>
        <w:rPr>
          <w:rFonts w:ascii="Amiri" w:hAnsi="Amiri" w:eastAsia="Amiri" w:cs="Amiri"/>
          <w:color w:val="111111"/>
          <w:sz w:val="28"/>
          <w:sz w:val="28"/>
          <w:szCs w:val="28"/>
          <w:rtl w:val="true"/>
          <w:lang w:bidi="ar-SA"/>
        </w:rPr>
        <w:t>بَلْ أَتَیْنٰاهُمْ بِذِکْرِهِمْ فَهُمْ عَنْ ذِکْرِهِمْ مُعْرِضُونَ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سرزنش‌کافران، به‌خاطر روی‌گردانی</w:t>
      </w:r>
      <w:bookmarkStart w:id="217" w:name="pg19897_254743"/>
    </w:p>
    <w:p>
      <w:pPr>
        <w:pStyle w:val="BookText"/>
        <w:rPr/>
      </w:pPr>
      <w:bookmarkEnd w:id="217"/>
      <w:r>
        <w:rPr>
          <w:rFonts w:ascii="IRNazanin" w:hAnsi="IRNazanin" w:eastAsia="IRNazanin"/>
          <w:color w:val="111111"/>
          <w:sz w:val="28"/>
          <w:sz w:val="28"/>
          <w:szCs w:val="28"/>
          <w:rtl w:val="true"/>
          <w:lang w:bidi="fa-IR"/>
        </w:rPr>
        <w:t>آنان از قرآن</w:t>
      </w:r>
    </w:p>
    <w:p>
      <w:pPr>
        <w:pStyle w:val="BookText"/>
        <w:rPr/>
      </w:pPr>
      <w:r>
        <w:rPr>
          <w:rFonts w:ascii="Amiri" w:hAnsi="Amiri" w:eastAsia="Amiri" w:cs="Amiri"/>
          <w:color w:val="111111"/>
          <w:sz w:val="28"/>
          <w:sz w:val="28"/>
          <w:szCs w:val="28"/>
          <w:rtl w:val="true"/>
          <w:lang w:bidi="ar-SA"/>
        </w:rPr>
        <w:t>بَلْ أَتَیْنٰاهُمْ بِذِکْرِهِمْ فَهُمْ عَنْ ذِکْرِهِمْ مُعْرِضُونَ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نام‌های قرآن</w:t>
      </w:r>
    </w:p>
    <w:p>
      <w:pPr>
        <w:pStyle w:val="BookText"/>
        <w:rPr/>
      </w:pPr>
      <w:r>
        <w:rPr>
          <w:rFonts w:ascii="Amiri" w:hAnsi="Amiri" w:eastAsia="Amiri" w:cs="Amiri"/>
          <w:color w:val="111111"/>
          <w:sz w:val="28"/>
          <w:sz w:val="28"/>
          <w:szCs w:val="28"/>
          <w:rtl w:val="true"/>
          <w:lang w:bidi="ar-SA"/>
        </w:rPr>
        <w:t>بَلْ أَتَیْنٰاهُمْ بِذِکْرِهِمْ فَهُمْ عَنْ ذِکْرِهِمْ مُعْرِضُونَ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استقامت؛ اشراف؛ امنیت؛ پیروی؛ تکلیف؛ جامعه؛ جهان؛ جهل؛ حق؛ دین؛ ذکر؛ زمین؛ ظلم؛ عمل؛ قرآن؛ کفر؛ ملامت؛ هوا پرستی</w:t>
      </w:r>
    </w:p>
    <w:p>
      <w:pPr>
        <w:pStyle w:val="Heading3"/>
        <w:numPr>
          <w:ilvl w:val="2"/>
          <w:numId w:val="1"/>
        </w:numPr>
        <w:rPr/>
      </w:pPr>
      <w:bookmarkStart w:id="218" w:name="__RefHeading___Toc1528228_2314609296"/>
      <w:bookmarkStart w:id="219" w:name="_Toc76"/>
      <w:bookmarkEnd w:id="218"/>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72</w:t>
      </w:r>
      <w:r>
        <w:rPr>
          <w:rtl w:val="true"/>
        </w:rPr>
        <w:t>]</w:t>
      </w:r>
      <w:bookmarkEnd w:id="219"/>
    </w:p>
    <w:p>
      <w:pPr>
        <w:pStyle w:val="BookText"/>
        <w:rPr/>
      </w:pPr>
      <w:r>
        <w:rPr>
          <w:rFonts w:ascii="Amiri" w:hAnsi="Amiri" w:eastAsia="Amiri" w:cs="Amiri"/>
          <w:color w:val="111111"/>
          <w:sz w:val="28"/>
          <w:sz w:val="28"/>
          <w:szCs w:val="28"/>
          <w:rtl w:val="true"/>
          <w:lang w:bidi="ar-SA"/>
        </w:rPr>
        <w:t xml:space="preserve">أَمْ تَسْأَلُهُمْ خَرْجاً فَخَرٰاجُ رَبِّکَ خَیْرٌ وَ هُوَ خَیْرُ اَلرّٰازِقِینَ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 xml:space="preserve">یا مگر اجرت و هزینه‌ای از آنان می‌خواهی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تو گریزانند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اجرت و هزینۀ پروردگارت بهتر است، و او بهترین عطا کنندگان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دربرابر ادای رسالت خود، کمترین‌مزدی از مردم درخواست نمی‌کرد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تَسْأَلُهُمْ خَرْجاً</w:t>
      </w:r>
    </w:p>
    <w:p>
      <w:pPr>
        <w:pStyle w:val="BookText"/>
        <w:rPr/>
      </w:pPr>
      <w:r>
        <w:rPr>
          <w:rFonts w:ascii="IRNazanin" w:hAnsi="IRNazanin" w:eastAsia="IRNazanin"/>
          <w:color w:val="111111"/>
          <w:sz w:val="28"/>
          <w:sz w:val="28"/>
          <w:szCs w:val="28"/>
          <w:rtl w:val="true"/>
          <w:lang w:bidi="fa-IR"/>
        </w:rPr>
        <w:t>کسی که ادعای پیامبری دارد، لازم است چند شرط را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فقدان هر یک از این شرایط، نبوت وی زیر سؤال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 او، سراسر حق و مبرّا از هر گونه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پیشنیۀ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ارزشی و اخلاقی‌اش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مردمی که به سوی آنها مبعوث گشته، آشنا و شناخته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شخصیتی فرزانه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کمال عقل و درایت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کمال استغنا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مزدی از مردم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پیشین در بیان وجود سه شرط اول در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مربوط به شرط چهارم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روی‌گردانی کافران و مرفهان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علی‌رغم عدم درخواست کمترین مزد از ایشان</w:t>
      </w:r>
    </w:p>
    <w:p>
      <w:pPr>
        <w:pStyle w:val="BookText"/>
        <w:rPr/>
      </w:pPr>
      <w:r>
        <w:rPr>
          <w:rFonts w:ascii="Amiri" w:hAnsi="Amiri" w:eastAsia="Amiri" w:cs="Amiri"/>
          <w:color w:val="111111"/>
          <w:sz w:val="28"/>
          <w:sz w:val="28"/>
          <w:szCs w:val="28"/>
          <w:rtl w:val="true"/>
          <w:lang w:bidi="ar-SA"/>
        </w:rPr>
        <w:t>أَمْ تَسْأَلُهُمْ خَرْجاً</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کافران و رفاه‌پیشگان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آیات پیش از آنان یاد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استفهام در جملۀ فوق، استفهام انکاری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تسئلهم خرجا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در سیاق نفی و مفید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معنا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این‌که از آنان کمترین مزدی درخواست نمی‌کنی، از تو روی برمی‌گردانند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سرزنش کافران از سوی خداوند، به‌خاطر انکار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عذر قابل قبولی</w:t>
      </w:r>
    </w:p>
    <w:p>
      <w:pPr>
        <w:pStyle w:val="BookText"/>
        <w:rPr/>
      </w:pPr>
      <w:r>
        <w:rPr>
          <w:rFonts w:ascii="Amiri" w:hAnsi="Amiri" w:eastAsia="Amiri" w:cs="Amiri"/>
          <w:color w:val="111111"/>
          <w:sz w:val="28"/>
          <w:sz w:val="28"/>
          <w:szCs w:val="28"/>
          <w:rtl w:val="true"/>
          <w:lang w:bidi="ar-SA"/>
        </w:rPr>
        <w:t xml:space="preserve">أَ فَلَمْ یَدَّبَّرُوا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تَسْأَلُهُمْ خَرْجاً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استغنا از مردم، شرط لازم نبوت و درخواست کمترین مزد از آنان، نشانۀ عدم صداقت مدعی پیامبری است</w:t>
      </w:r>
      <w:r>
        <w:rPr>
          <w:rFonts w:eastAsia="IRNazanin" w:cs="IRNazanin"/>
          <w:color w:val="111111"/>
          <w:sz w:val="28"/>
          <w:szCs w:val="28"/>
          <w:rtl w:val="true"/>
          <w:lang w:bidi="fa-IR"/>
        </w:rPr>
        <w:t>.</w:t>
      </w:r>
      <w:bookmarkStart w:id="220" w:name="pg19897_254744"/>
    </w:p>
    <w:p>
      <w:pPr>
        <w:pStyle w:val="BookText"/>
        <w:rPr/>
      </w:pPr>
      <w:bookmarkEnd w:id="220"/>
      <w:r>
        <w:rPr>
          <w:rFonts w:ascii="Amiri" w:hAnsi="Amiri" w:eastAsia="Amiri" w:cs="Amiri"/>
          <w:color w:val="111111"/>
          <w:sz w:val="28"/>
          <w:sz w:val="28"/>
          <w:szCs w:val="28"/>
          <w:rtl w:val="true"/>
          <w:lang w:bidi="ar-SA"/>
        </w:rPr>
        <w:t>أَمْ تَسْأَلُهُمْ خَرْجاً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اجرت خواهی و مزد طلبی در راه تبلیغ دین و هدایت مردم، دارای تأثیر منفی بوده و بهانه دادن به دست بهانه جویان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تَسْأَلُهُمْ خَرْجاً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استغنا از مردم، در برابر تبلیغ دین و هدایت آنان، سیره‌ای پیامبرگونه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تَسْأَلُهُمْ خَرْجاً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ضامن پاداش تلاشگران در راه دین و هدایت مردم</w:t>
      </w:r>
    </w:p>
    <w:p>
      <w:pPr>
        <w:pStyle w:val="BookText"/>
        <w:rPr/>
      </w:pPr>
      <w:r>
        <w:rPr>
          <w:rFonts w:ascii="Amiri" w:hAnsi="Amiri" w:eastAsia="Amiri" w:cs="Amiri"/>
          <w:color w:val="111111"/>
          <w:sz w:val="28"/>
          <w:sz w:val="28"/>
          <w:szCs w:val="28"/>
          <w:rtl w:val="true"/>
          <w:lang w:bidi="ar-SA"/>
        </w:rPr>
        <w:t>فَخَرٰاجُ رَبِّکَ خَیْرٌ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عهده‌دار پاداش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ادای رسالت</w:t>
      </w:r>
    </w:p>
    <w:p>
      <w:pPr>
        <w:pStyle w:val="BookText"/>
        <w:rPr/>
      </w:pPr>
      <w:r>
        <w:rPr>
          <w:rFonts w:ascii="Amiri" w:hAnsi="Amiri" w:eastAsia="Amiri" w:cs="Amiri"/>
          <w:color w:val="111111"/>
          <w:sz w:val="28"/>
          <w:sz w:val="28"/>
          <w:szCs w:val="28"/>
          <w:rtl w:val="true"/>
          <w:lang w:bidi="ar-SA"/>
        </w:rPr>
        <w:t>فَخَرٰاجُ رَبِّکَ خَیْرٌ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خدا، بهترین و ارزشمندترین پاداش‌ها برای مبلغان الهی</w:t>
      </w:r>
    </w:p>
    <w:p>
      <w:pPr>
        <w:pStyle w:val="BookText"/>
        <w:rPr/>
      </w:pPr>
      <w:r>
        <w:rPr>
          <w:rFonts w:ascii="Amiri" w:hAnsi="Amiri" w:eastAsia="Amiri" w:cs="Amiri"/>
          <w:color w:val="111111"/>
          <w:sz w:val="28"/>
          <w:sz w:val="28"/>
          <w:szCs w:val="28"/>
          <w:rtl w:val="true"/>
          <w:lang w:bidi="ar-SA"/>
        </w:rPr>
        <w:t>فَخَرٰاجُ رَبِّکَ خَیْرٌ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ربوبیت الهی، مقتضی پاداش به مبلغان دینی</w:t>
      </w:r>
    </w:p>
    <w:p>
      <w:pPr>
        <w:pStyle w:val="BookText"/>
        <w:rPr/>
      </w:pPr>
      <w:r>
        <w:rPr>
          <w:rFonts w:ascii="Amiri" w:hAnsi="Amiri" w:eastAsia="Amiri" w:cs="Amiri"/>
          <w:color w:val="111111"/>
          <w:sz w:val="28"/>
          <w:sz w:val="28"/>
          <w:szCs w:val="28"/>
          <w:rtl w:val="true"/>
          <w:lang w:bidi="ar-SA"/>
        </w:rPr>
        <w:t>فَخَرٰاجُ رَبِّکَ خَیْرٌ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بهترین روزی دهندگان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خَیْرُ الرّٰازِقِینَ</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الرّٰازِقِینَ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فَخَرٰاجُ رَبِّکَ خَیْرٌ وَ هُوَ خَیْرُ الرّٰازِقِینَ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استقامت؛ اشراف؛ اللّه؛ انبیاء؛ بهانه جویی؛ پاداش؛ تبلیغ؛ دین؛ رازق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صفات؛رزق؛ رسالت؛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ملامت؛ نبوت</w:t>
      </w:r>
    </w:p>
    <w:p>
      <w:pPr>
        <w:pStyle w:val="Heading3"/>
        <w:numPr>
          <w:ilvl w:val="2"/>
          <w:numId w:val="1"/>
        </w:numPr>
        <w:rPr/>
      </w:pPr>
      <w:bookmarkStart w:id="221" w:name="__RefHeading___Toc1528230_2314609296"/>
      <w:bookmarkStart w:id="222" w:name="_Toc77"/>
      <w:bookmarkEnd w:id="221"/>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73</w:t>
      </w:r>
      <w:r>
        <w:rPr>
          <w:rtl w:val="true"/>
        </w:rPr>
        <w:t>]</w:t>
      </w:r>
      <w:bookmarkEnd w:id="222"/>
    </w:p>
    <w:p>
      <w:pPr>
        <w:pStyle w:val="BookText"/>
        <w:rPr/>
      </w:pPr>
      <w:r>
        <w:rPr>
          <w:rFonts w:ascii="Amiri" w:hAnsi="Amiri" w:eastAsia="Amiri" w:cs="Amiri"/>
          <w:color w:val="111111"/>
          <w:sz w:val="28"/>
          <w:sz w:val="28"/>
          <w:szCs w:val="28"/>
          <w:rtl w:val="true"/>
          <w:lang w:bidi="ar-SA"/>
        </w:rPr>
        <w:t xml:space="preserve">وَ إِنَّکَ لَتَدْعُوهُمْ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و بی‌تردید، تو آنان را به راهی راست دعوت می‌کنی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دعوت کنندۀ راستین مردم، به راه مستقیم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إِنَّکَ لَتَدْعُوهُمْ إِلیٰ صِرٰاطٍ مُسْتَقِیمٍ</w:t>
      </w:r>
      <w:bookmarkStart w:id="223" w:name="pg19897_254745"/>
    </w:p>
    <w:p>
      <w:pPr>
        <w:pStyle w:val="BookText"/>
        <w:rPr/>
      </w:pPr>
      <w:bookmarkEnd w:id="223"/>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پیامبران، نمایاندن راه درست زندگی برای بشر است، نه تحصیل منافع مادی برای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تَسْأَلُهُمْ 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إِنَّکَ لَتَدْعُوهُمْ إِلیٰ صِرٰاطٍ مُسْتَقِیمٍ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شریعتی به دور از کجی و انحراف</w:t>
      </w:r>
    </w:p>
    <w:p>
      <w:pPr>
        <w:pStyle w:val="BookText"/>
        <w:rPr/>
      </w:pPr>
      <w:r>
        <w:rPr>
          <w:rFonts w:ascii="Amiri" w:hAnsi="Amiri" w:eastAsia="Amiri" w:cs="Amiri"/>
          <w:color w:val="111111"/>
          <w:sz w:val="28"/>
          <w:sz w:val="28"/>
          <w:szCs w:val="28"/>
          <w:rtl w:val="true"/>
          <w:lang w:bidi="ar-SA"/>
        </w:rPr>
        <w:t>وَ إِنَّکَ لَتَدْعُوهُمْ إِلیٰ صِرٰاطٍ مُسْتَقِیمٍ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 بدون هدایت وحی، ناتوان از شناخت و پیمودن راه درست</w:t>
      </w:r>
    </w:p>
    <w:p>
      <w:pPr>
        <w:pStyle w:val="BookText"/>
        <w:rPr/>
      </w:pPr>
      <w:r>
        <w:rPr>
          <w:rFonts w:ascii="Amiri" w:hAnsi="Amiri" w:eastAsia="Amiri" w:cs="Amiri"/>
          <w:color w:val="111111"/>
          <w:sz w:val="28"/>
          <w:sz w:val="28"/>
          <w:szCs w:val="28"/>
          <w:rtl w:val="true"/>
          <w:lang w:bidi="ar-SA"/>
        </w:rPr>
        <w:t>وَ إِنَّکَ لَتَدْعُوهُمْ إِلیٰ صِرٰاطٍ مُسْتَقِیمٍ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اعتدال؛ انبیاء؛ انسان؛ صراط مستقیم؛ عجز؛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 هدایت</w:t>
      </w:r>
    </w:p>
    <w:p>
      <w:pPr>
        <w:pStyle w:val="Heading3"/>
        <w:numPr>
          <w:ilvl w:val="2"/>
          <w:numId w:val="1"/>
        </w:numPr>
        <w:rPr/>
      </w:pPr>
      <w:bookmarkStart w:id="224" w:name="__RefHeading___Toc1528232_2314609296"/>
      <w:bookmarkStart w:id="225" w:name="_Toc78"/>
      <w:bookmarkEnd w:id="224"/>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74</w:t>
      </w:r>
      <w:r>
        <w:rPr>
          <w:rtl w:val="true"/>
        </w:rPr>
        <w:t>]</w:t>
      </w:r>
      <w:bookmarkEnd w:id="225"/>
    </w:p>
    <w:p>
      <w:pPr>
        <w:pStyle w:val="BookText"/>
        <w:rPr/>
      </w:pPr>
      <w:r>
        <w:rPr>
          <w:rFonts w:ascii="Amiri" w:hAnsi="Amiri" w:eastAsia="Amiri" w:cs="Amiri"/>
          <w:color w:val="111111"/>
          <w:sz w:val="28"/>
          <w:sz w:val="28"/>
          <w:szCs w:val="28"/>
          <w:rtl w:val="true"/>
          <w:lang w:bidi="ar-SA"/>
        </w:rPr>
        <w:t xml:space="preserve">وَ إِنَّ اَلَّذِینَ لاٰ یُؤْمِنُونَ بِالْآخِرَةِ عَنِ اَلصِّرٰاطِ لَنٰاکِبُونَ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و کسانی که به آخرت ایمان نمی‌آورند، قطعاً از این راه منحرفند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بی‌اعتقادی به جهان آخرت، مهم‌ترین عامل انحراف و کجروی کافران</w:t>
      </w:r>
    </w:p>
    <w:p>
      <w:pPr>
        <w:pStyle w:val="BookText"/>
        <w:rPr/>
      </w:pPr>
      <w:r>
        <w:rPr>
          <w:rFonts w:ascii="Amiri" w:hAnsi="Amiri" w:eastAsia="Amiri" w:cs="Amiri"/>
          <w:color w:val="111111"/>
          <w:sz w:val="28"/>
          <w:sz w:val="28"/>
          <w:szCs w:val="28"/>
          <w:rtl w:val="true"/>
          <w:lang w:bidi="ar-SA"/>
        </w:rPr>
        <w:t>وَ إِنَّ الَّذِینَ لاٰ یُؤْمِنُونَ بِالْآخِرَةِ عَنِ الصِّرٰاطِ لَنٰاکِبُونَ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لَنٰاکِبُونَ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منحرف شدن است؛ یعنی، کسانی که به آخرت ایمان ندارند، قطعاً از راه راست، سخت منحرف‌اند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بیان ایمان به آخرت و اختصاص به ذکر یافتن آن، از میان مسائل گوناگون اعتقادی، بیانگر مطلب فوق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به معاد و روز جزا، از شاخصه‌های اندیشۀ اعتقادی ادیان آسمانی</w:t>
      </w:r>
    </w:p>
    <w:p>
      <w:pPr>
        <w:pStyle w:val="BookText"/>
        <w:rPr/>
      </w:pPr>
      <w:r>
        <w:rPr>
          <w:rFonts w:ascii="Amiri" w:hAnsi="Amiri" w:eastAsia="Amiri" w:cs="Amiri"/>
          <w:color w:val="111111"/>
          <w:sz w:val="28"/>
          <w:sz w:val="28"/>
          <w:szCs w:val="28"/>
          <w:rtl w:val="true"/>
          <w:lang w:bidi="ar-SA"/>
        </w:rPr>
        <w:t>وَ إِنَّ الَّذِینَ لاٰ یُؤْمِنُونَ بِالْآخِرَةِ عَنِ الصِّرٰاطِ لَنٰاکِبُونَ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به آخرت، اهرم پایبندی انسان به ارزش‌های الهی و صراط مستقیم</w:t>
      </w:r>
    </w:p>
    <w:p>
      <w:pPr>
        <w:pStyle w:val="BookText"/>
        <w:rPr/>
      </w:pPr>
      <w:r>
        <w:rPr>
          <w:rFonts w:ascii="Amiri" w:hAnsi="Amiri" w:eastAsia="Amiri" w:cs="Amiri"/>
          <w:color w:val="111111"/>
          <w:sz w:val="28"/>
          <w:sz w:val="28"/>
          <w:szCs w:val="28"/>
          <w:rtl w:val="true"/>
          <w:lang w:bidi="ar-SA"/>
        </w:rPr>
        <w:t xml:space="preserve">وَ إِنَّکَ لَتَدْعُوهُمْ إِلیٰ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الَّذِینَ لاٰ یُؤْمِنُونَ بِالْآخِرَةِ عَنِ الصِّرٰاطِ لَنٰاکِبُونَ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ابتلا به کجی‌ها و ضد ارزش‌ها، نتیجۀ حتمی و جدا نشدنی عدم باور به آخرت و روز جزا</w:t>
      </w:r>
    </w:p>
    <w:p>
      <w:pPr>
        <w:pStyle w:val="BookText"/>
        <w:rPr/>
      </w:pPr>
      <w:r>
        <w:rPr>
          <w:rFonts w:ascii="Amiri" w:hAnsi="Amiri" w:eastAsia="Amiri" w:cs="Amiri"/>
          <w:color w:val="111111"/>
          <w:sz w:val="28"/>
          <w:sz w:val="28"/>
          <w:szCs w:val="28"/>
          <w:rtl w:val="true"/>
          <w:lang w:bidi="ar-SA"/>
        </w:rPr>
        <w:t>وَ إِنَّ الَّذِینَ لاٰ یُؤْمِنُونَ بِالْآخِرَةِ عَنِ الصِّرٰاطِ لَنٰاکِبُونَ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استقامت؛ ایمان؛ تکذیب؛ جهان‌بینی؛ دین؛ صراط مستقیم؛ ضلالت؛ قیامت؛ کفر؛ معاد</w:t>
      </w:r>
      <w:bookmarkStart w:id="226" w:name="pg19897_254746"/>
    </w:p>
    <w:p>
      <w:pPr>
        <w:pStyle w:val="Heading3"/>
        <w:numPr>
          <w:ilvl w:val="2"/>
          <w:numId w:val="1"/>
        </w:numPr>
        <w:rPr/>
      </w:pPr>
      <w:bookmarkStart w:id="227" w:name="__RefHeading___Toc1528234_2314609296"/>
      <w:bookmarkStart w:id="228" w:name="_Toc79"/>
      <w:bookmarkEnd w:id="226"/>
      <w:bookmarkEnd w:id="227"/>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75</w:t>
      </w:r>
      <w:r>
        <w:rPr>
          <w:rtl w:val="true"/>
        </w:rPr>
        <w:t>]</w:t>
      </w:r>
      <w:bookmarkEnd w:id="228"/>
    </w:p>
    <w:p>
      <w:pPr>
        <w:pStyle w:val="BookText"/>
        <w:rPr/>
      </w:pPr>
      <w:r>
        <w:rPr>
          <w:rFonts w:ascii="Amiri" w:hAnsi="Amiri" w:eastAsia="Amiri" w:cs="Amiri"/>
          <w:color w:val="111111"/>
          <w:sz w:val="28"/>
          <w:sz w:val="28"/>
          <w:szCs w:val="28"/>
          <w:rtl w:val="true"/>
          <w:lang w:bidi="ar-SA"/>
        </w:rPr>
        <w:t xml:space="preserve">وَ لَوْ رَحِمْنٰاهُمْ وَ کَشَفْنٰا مٰا بِهِمْ مِنْ ضُرٍّ لَلَجُّوا فِی طُغْیٰانِهِمْ یَعْمَهُونَ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و اگر بر آنان رحمت می‌آوردیم و رنجی را که دچار آنند از ایشان بر می‌داشتیم، با کوردلی و سرگردانی، در سرکشی خود لجاجت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رفع گرفتاری‌ها، وابسته به مشیت خداوند و در گرو ارادۀ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رَحِمْنٰاهُمْ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لَلَجُّوا فِی طُغْیٰانِهِمْ یَعْمَهُونَ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بخشش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برطرف ساختن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لجاجة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نیز به معنای اصرار ورزیدن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سرگردانی و تحیر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یَعْمَهُونَ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طُغْیٰانِهِمْ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آیۀ فوق، ادامۀ آیات پیشین و مربوط به اشراف و مرفّهان کافر مکه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رفاه و آسایش، جلوۀ رحمت خداوند</w:t>
      </w:r>
    </w:p>
    <w:p>
      <w:pPr>
        <w:pStyle w:val="BookText"/>
        <w:rPr/>
      </w:pPr>
      <w:r>
        <w:rPr>
          <w:rFonts w:ascii="Amiri" w:hAnsi="Amiri" w:eastAsia="Amiri" w:cs="Amiri"/>
          <w:color w:val="111111"/>
          <w:sz w:val="28"/>
          <w:sz w:val="28"/>
          <w:szCs w:val="28"/>
          <w:rtl w:val="true"/>
          <w:lang w:bidi="ar-SA"/>
        </w:rPr>
        <w:t>وَ لَوْ رَحِمْنٰاهُمْ وَ کَشَفْنٰا مٰا بِهِمْ مِنْ ضُرٍّ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سپاس‌گزاری به‌درگاه خداوند، در رفع گرفتاری‌ها و برطرف شدن مشکلات</w:t>
      </w:r>
    </w:p>
    <w:p>
      <w:pPr>
        <w:pStyle w:val="BookText"/>
        <w:rPr/>
      </w:pPr>
      <w:r>
        <w:rPr>
          <w:rFonts w:ascii="Amiri" w:hAnsi="Amiri" w:eastAsia="Amiri" w:cs="Amiri"/>
          <w:color w:val="111111"/>
          <w:sz w:val="28"/>
          <w:sz w:val="28"/>
          <w:szCs w:val="28"/>
          <w:rtl w:val="true"/>
          <w:lang w:bidi="ar-SA"/>
        </w:rPr>
        <w:t>وَ لَوْ رَحِمْنٰاهُمْ وَ کَشَفْنٰا مٰا بِهِمْ مِنْ ضُرٍّ لَلَجُّوا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ابتلای کافران مکه به‌گرفتاری وسختی، از رخدادهای دوران پیش از هجرت</w:t>
      </w:r>
    </w:p>
    <w:p>
      <w:pPr>
        <w:pStyle w:val="BookText"/>
        <w:rPr/>
      </w:pPr>
      <w:r>
        <w:rPr>
          <w:rFonts w:ascii="Amiri" w:hAnsi="Amiri" w:eastAsia="Amiri" w:cs="Amiri"/>
          <w:color w:val="111111"/>
          <w:sz w:val="28"/>
          <w:sz w:val="28"/>
          <w:szCs w:val="28"/>
          <w:rtl w:val="true"/>
          <w:lang w:bidi="ar-SA"/>
        </w:rPr>
        <w:t>وَ لَوْ رَحِمْنٰاهُمْ وَ کَشَفْنٰا مٰا بِهِمْ مِنْ ضُرٍّ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ناسپاسی و هدایت‌ناپذیری کافران، حتی با رفع گرفتاری‌ها و نزول رحمت الهی</w:t>
      </w:r>
    </w:p>
    <w:p>
      <w:pPr>
        <w:pStyle w:val="BookText"/>
        <w:rPr/>
      </w:pPr>
      <w:r>
        <w:rPr>
          <w:rFonts w:ascii="Amiri" w:hAnsi="Amiri" w:eastAsia="Amiri" w:cs="Amiri"/>
          <w:color w:val="111111"/>
          <w:sz w:val="28"/>
          <w:sz w:val="28"/>
          <w:szCs w:val="28"/>
          <w:rtl w:val="true"/>
          <w:lang w:bidi="ar-SA"/>
        </w:rPr>
        <w:t xml:space="preserve">وَ لَوْ رَحِمْنٰاهُمْ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لَلَجُّوا فِی طُغْیٰانِهِمْ یَعْمَهُونَ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سوء استفادۀ کافران، از لطف و رحمت الهی در برطرف کردن گرفتاری‌های ایشان</w:t>
      </w:r>
    </w:p>
    <w:p>
      <w:pPr>
        <w:pStyle w:val="BookText"/>
        <w:rPr/>
      </w:pPr>
      <w:r>
        <w:rPr>
          <w:rFonts w:ascii="Amiri" w:hAnsi="Amiri" w:eastAsia="Amiri" w:cs="Amiri"/>
          <w:color w:val="111111"/>
          <w:sz w:val="28"/>
          <w:sz w:val="28"/>
          <w:szCs w:val="28"/>
          <w:rtl w:val="true"/>
          <w:lang w:bidi="ar-SA"/>
        </w:rPr>
        <w:t xml:space="preserve">وَ لَوْ رَحِمْنٰاهُمْ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لَلَجُّوا فِی طُغْیٰانِهِمْ یَعْمَهُونَ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لجاجت و تعصب کورکورانۀ اشراف کافر مکه و تحیّر و سرگردانی آنها در طغیان و سرکشی، علی‌رغم مشاهدۀ لطف و رحمت الهی در حق ایشان</w:t>
      </w:r>
    </w:p>
    <w:p>
      <w:pPr>
        <w:pStyle w:val="BookText"/>
        <w:rPr/>
      </w:pPr>
      <w:r>
        <w:rPr>
          <w:rFonts w:ascii="Amiri" w:hAnsi="Amiri" w:eastAsia="Amiri" w:cs="Amiri"/>
          <w:color w:val="111111"/>
          <w:sz w:val="28"/>
          <w:sz w:val="28"/>
          <w:szCs w:val="28"/>
          <w:rtl w:val="true"/>
          <w:lang w:bidi="ar-SA"/>
        </w:rPr>
        <w:t xml:space="preserve">وَ لَوْ رَحِمْنٰاهُمْ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لَلَجُّوا فِی طُغْیٰانِهِمْ یَعْمَهُونَ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ناسپاسی در برابر لطف و رحمت الهی و سوء استفاده از آن، نمودی از انحراف و گمراهی منکران قیامت</w:t>
      </w:r>
      <w:bookmarkStart w:id="229" w:name="pg19897_254747"/>
    </w:p>
    <w:p>
      <w:pPr>
        <w:pStyle w:val="BookText"/>
        <w:rPr/>
      </w:pPr>
      <w:bookmarkEnd w:id="229"/>
      <w:r>
        <w:rPr>
          <w:rFonts w:ascii="Amiri" w:hAnsi="Amiri" w:eastAsia="Amiri" w:cs="Amiri"/>
          <w:color w:val="111111"/>
          <w:sz w:val="28"/>
          <w:sz w:val="28"/>
          <w:szCs w:val="28"/>
          <w:rtl w:val="true"/>
          <w:lang w:bidi="ar-SA"/>
        </w:rPr>
        <w:t xml:space="preserve">وَ إِنَّ الَّذِینَ لاٰ یُؤْمِنُونَ بِالْآخِرَةِ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رَحِمْنٰاهُمْ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طُغْیٰانِهِمْ یَعْمَهُونَ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بی‌اعتقادی به جهان آخرت، مایۀ طغیان وسرگردانی انسان در زندگی‌دنیوی</w:t>
      </w:r>
    </w:p>
    <w:p>
      <w:pPr>
        <w:pStyle w:val="BookText"/>
        <w:rPr/>
      </w:pPr>
      <w:r>
        <w:rPr>
          <w:rFonts w:ascii="Amiri" w:hAnsi="Amiri" w:eastAsia="Amiri" w:cs="Amiri"/>
          <w:color w:val="111111"/>
          <w:sz w:val="28"/>
          <w:sz w:val="28"/>
          <w:szCs w:val="28"/>
          <w:rtl w:val="true"/>
          <w:lang w:bidi="ar-SA"/>
        </w:rPr>
        <w:t xml:space="preserve">وَ إِنَّ الَّذِینَ لاٰ یُؤْمِنُونَ بِالْآخِرَةِ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رَحِمْنٰاهُمْ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طُغْیٰانِهِمْ یَعْمَهُونَ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اسلام؛ اللّه؛ امتحان؛ تحیر؛ تکذیب؛ رحمت؛ رفاه؛ سختی؛ شکر؛ ضرر؛ ضلالت؛ طغیان؛ قیامت؛ کفر؛ لجاجت؛ مشیت خدا؛ نعمت؛ هدایت</w:t>
      </w:r>
    </w:p>
    <w:p>
      <w:pPr>
        <w:pStyle w:val="Heading3"/>
        <w:numPr>
          <w:ilvl w:val="2"/>
          <w:numId w:val="1"/>
        </w:numPr>
        <w:rPr/>
      </w:pPr>
      <w:bookmarkStart w:id="230" w:name="__RefHeading___Toc1528236_2314609296"/>
      <w:bookmarkStart w:id="231" w:name="_Toc80"/>
      <w:bookmarkEnd w:id="230"/>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76</w:t>
      </w:r>
      <w:r>
        <w:rPr>
          <w:rtl w:val="true"/>
        </w:rPr>
        <w:t>]</w:t>
      </w:r>
      <w:bookmarkEnd w:id="231"/>
    </w:p>
    <w:p>
      <w:pPr>
        <w:pStyle w:val="BookText"/>
        <w:rPr/>
      </w:pPr>
      <w:r>
        <w:rPr>
          <w:rFonts w:ascii="Amiri" w:hAnsi="Amiri" w:eastAsia="Amiri" w:cs="Amiri"/>
          <w:color w:val="111111"/>
          <w:sz w:val="28"/>
          <w:sz w:val="28"/>
          <w:szCs w:val="28"/>
          <w:rtl w:val="true"/>
          <w:lang w:bidi="ar-SA"/>
        </w:rPr>
        <w:t xml:space="preserve">وَ لَقَدْ أَخَذْنٰاهُمْ بِالْعَذٰابِ فَمَا اِسْتَکٰانُوا لِرَبِّهِمْ وَ مٰا یَتَضَرَّعُونَ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و همانا ما آنان را به عذاب گرفتار کردیم، پس نه برای پروردگار خود خضوع کردند و نه زاری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بلاها و گرفتاری‌های دنیوی، بر اساس مشیت خدا و در جهت تنبه و هدایت غافلان و منحرفان</w:t>
      </w:r>
    </w:p>
    <w:p>
      <w:pPr>
        <w:pStyle w:val="BookText"/>
        <w:rPr/>
      </w:pPr>
      <w:r>
        <w:rPr>
          <w:rFonts w:ascii="Amiri" w:hAnsi="Amiri" w:eastAsia="Amiri" w:cs="Amiri"/>
          <w:color w:val="111111"/>
          <w:sz w:val="28"/>
          <w:sz w:val="28"/>
          <w:szCs w:val="28"/>
          <w:rtl w:val="true"/>
          <w:lang w:bidi="ar-SA"/>
        </w:rPr>
        <w:t>وَ لَقَدْ أَخَذْنٰاهُمْ بِالْعَذٰابِ فَمَا اسْتَکٰانُوا لِرَبِّهِمْ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استکانة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اسْتَکٰانُوا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فروتنی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یَتَضَرَّعُونَ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نالیدن و زاری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بلاهای دنیوی، زدایندۀ خوی استکبار و دمندۀ روح خضوع و فروتنی در انسان‌ها نسبت به پروردگار</w:t>
      </w:r>
    </w:p>
    <w:p>
      <w:pPr>
        <w:pStyle w:val="BookText"/>
        <w:rPr/>
      </w:pPr>
      <w:r>
        <w:rPr>
          <w:rFonts w:ascii="Amiri" w:hAnsi="Amiri" w:eastAsia="Amiri" w:cs="Amiri"/>
          <w:color w:val="111111"/>
          <w:sz w:val="28"/>
          <w:sz w:val="28"/>
          <w:szCs w:val="28"/>
          <w:rtl w:val="true"/>
          <w:lang w:bidi="ar-SA"/>
        </w:rPr>
        <w:t>وَ لَقَدْ أَخَذْنٰاهُمْ بِالْعَذٰابِ فَمَا اسْتَکٰانُوا لِرَبِّهِمْ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روی‌آوری به درگاه خداوند و تضرع و زاری در پیشگاه او، از اهداف الهی در مبتلا کردن مردم به بلاها و مصیبت‌ها</w:t>
      </w:r>
    </w:p>
    <w:p>
      <w:pPr>
        <w:pStyle w:val="BookText"/>
        <w:rPr/>
      </w:pPr>
      <w:r>
        <w:rPr>
          <w:rFonts w:ascii="Amiri" w:hAnsi="Amiri" w:eastAsia="Amiri" w:cs="Amiri"/>
          <w:color w:val="111111"/>
          <w:sz w:val="28"/>
          <w:sz w:val="28"/>
          <w:szCs w:val="28"/>
          <w:rtl w:val="true"/>
          <w:lang w:bidi="ar-SA"/>
        </w:rPr>
        <w:t xml:space="preserve">وَ لَقَدْ أَخَذْنٰاهُمْ بِالْعَذٰابِ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یَتَضَرَّعُونَ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پروردگار انسان‌ها</w:t>
      </w:r>
    </w:p>
    <w:p>
      <w:pPr>
        <w:pStyle w:val="BookText"/>
        <w:rPr/>
      </w:pPr>
      <w:r>
        <w:rPr>
          <w:rFonts w:ascii="Amiri" w:hAnsi="Amiri" w:eastAsia="Amiri" w:cs="Amiri"/>
          <w:color w:val="111111"/>
          <w:sz w:val="28"/>
          <w:sz w:val="28"/>
          <w:szCs w:val="28"/>
          <w:rtl w:val="true"/>
          <w:lang w:bidi="ar-SA"/>
        </w:rPr>
        <w:t>فَمَا اسْتَکٰانُوا لِرَبِّهِمْ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بلاهای دنیوی جلوۀ ربوبیت خداوند</w:t>
      </w:r>
    </w:p>
    <w:p>
      <w:pPr>
        <w:pStyle w:val="BookText"/>
        <w:rPr/>
      </w:pPr>
      <w:r>
        <w:rPr>
          <w:rFonts w:ascii="Amiri" w:hAnsi="Amiri" w:eastAsia="Amiri" w:cs="Amiri"/>
          <w:color w:val="111111"/>
          <w:sz w:val="28"/>
          <w:sz w:val="28"/>
          <w:szCs w:val="28"/>
          <w:rtl w:val="true"/>
          <w:lang w:bidi="ar-SA"/>
        </w:rPr>
        <w:t>فَمَا اسْتَکٰانُوا لِرَبِّهِمْ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تنبه کافران مکه، از بلاهای هشدار دهندۀ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قحطی و خشکسالی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أَخَذْنٰاهُمْ بِالْعَذٰابِ فَمَا اسْتَکٰانُوا لِرَبِّهِمْ وَ مٰا یَتَضَرَّعُونَ</w:t>
      </w:r>
      <w:bookmarkStart w:id="232" w:name="pg19897_254748"/>
    </w:p>
    <w:p>
      <w:pPr>
        <w:pStyle w:val="BookText"/>
        <w:rPr/>
      </w:pPr>
      <w:bookmarkEnd w:id="232"/>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خواهان خضوع و تضرع انسان‌ها به درگاه او</w:t>
      </w:r>
    </w:p>
    <w:p>
      <w:pPr>
        <w:pStyle w:val="BookText"/>
        <w:rPr/>
      </w:pPr>
      <w:r>
        <w:rPr>
          <w:rFonts w:ascii="Amiri" w:hAnsi="Amiri" w:eastAsia="Amiri" w:cs="Amiri"/>
          <w:color w:val="111111"/>
          <w:sz w:val="28"/>
          <w:sz w:val="28"/>
          <w:szCs w:val="28"/>
          <w:rtl w:val="true"/>
          <w:lang w:bidi="ar-SA"/>
        </w:rPr>
        <w:t>فَمَا اسْتَکٰانُوا لِرَبِّهِمْ وَ مٰا یَتَضَرَّعُونَ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فَمَا اسْتَکٰانُوا لِرَبِّهِمْ</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اسْتَکٰانُوا لِرَبِّهِمْ وَ مٰا یَتَضَرَّعُونَ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الاستکانة هو الخضوع والتضرّع هو رفع الیدین و التضرّع بهما؛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اسْتَکٰانُوا لِرَبِّهِمْ وَ مٰا یَتَضَرَّعُونَ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خضوع و خشوع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 بردن دست‌ها و تضرع با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انسان؛ تضرع؛ تکبر؛ توبه؛ جهان‌بینی؛ خضوع؛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ضلالت؛ عذاب؛ غفلت؛ کفر؛ مشیت خدا؛ مصیبت؛ مکه</w:t>
      </w:r>
    </w:p>
    <w:p>
      <w:pPr>
        <w:pStyle w:val="Heading3"/>
        <w:numPr>
          <w:ilvl w:val="2"/>
          <w:numId w:val="1"/>
        </w:numPr>
        <w:rPr/>
      </w:pPr>
      <w:bookmarkStart w:id="233" w:name="__RefHeading___Toc1528238_2314609296"/>
      <w:bookmarkStart w:id="234" w:name="_Toc81"/>
      <w:bookmarkEnd w:id="233"/>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77</w:t>
      </w:r>
      <w:r>
        <w:rPr>
          <w:rtl w:val="true"/>
        </w:rPr>
        <w:t>]</w:t>
      </w:r>
      <w:bookmarkEnd w:id="234"/>
    </w:p>
    <w:p>
      <w:pPr>
        <w:pStyle w:val="BookText"/>
        <w:rPr/>
      </w:pPr>
      <w:r>
        <w:rPr>
          <w:rFonts w:ascii="Amiri" w:hAnsi="Amiri" w:eastAsia="Amiri" w:cs="Amiri"/>
          <w:color w:val="111111"/>
          <w:sz w:val="28"/>
          <w:sz w:val="28"/>
          <w:szCs w:val="28"/>
          <w:rtl w:val="true"/>
          <w:lang w:bidi="ar-SA"/>
        </w:rPr>
        <w:t xml:space="preserve">حَتّٰی إِذٰا فَتَحْنٰا عَلَیْهِمْ بٰاباً ذٰا عَذٰابٍ شَدِیدٍ إِذٰا هُمْ فِیهِ مُبْلِسُونَ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 xml:space="preserve">تا وقتی که دری را به روی آنان بگشاییم که دارای عذابی سخت است، ناگهان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امید و غمزده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دلبستگی کافران و مستکبران به اسباب و عوامل ظاهری تا قبل از روبه‌رو شدن با عذاب دوزخ</w:t>
      </w:r>
    </w:p>
    <w:p>
      <w:pPr>
        <w:pStyle w:val="BookText"/>
        <w:rPr/>
      </w:pPr>
      <w:r>
        <w:rPr>
          <w:rFonts w:ascii="Amiri" w:hAnsi="Amiri" w:eastAsia="Amiri" w:cs="Amiri"/>
          <w:color w:val="111111"/>
          <w:sz w:val="28"/>
          <w:sz w:val="28"/>
          <w:szCs w:val="28"/>
          <w:rtl w:val="true"/>
          <w:lang w:bidi="ar-SA"/>
        </w:rPr>
        <w:t xml:space="preserve">حَتّٰی إِذٰا فَتَحْنٰا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 فِیهِ مُبْلِسُونَ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یَتَضَرَّعُونَ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گشودن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إبلاس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مُبْلِسُونَ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نیز برای چند معنای نزدیک به هم و متلازم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انکسار، حزن، تحیر، یأس و سکوت همراه با اندوه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درگاه خدا زاری نمی‌کنند تا وقتی که دری از عذاب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بگشاییم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ناگاه ایشان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از هر سبب نجات‌بخشی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یأس کافران از نجات و رهایی، پس از قرار گرفتن در تنگنای عذاب جهنم</w:t>
      </w:r>
    </w:p>
    <w:p>
      <w:pPr>
        <w:pStyle w:val="BookText"/>
        <w:rPr/>
      </w:pPr>
      <w:r>
        <w:rPr>
          <w:rFonts w:ascii="Amiri" w:hAnsi="Amiri" w:eastAsia="Amiri" w:cs="Amiri"/>
          <w:color w:val="111111"/>
          <w:sz w:val="28"/>
          <w:sz w:val="28"/>
          <w:szCs w:val="28"/>
          <w:rtl w:val="true"/>
          <w:lang w:bidi="ar-SA"/>
        </w:rPr>
        <w:t>عَذٰابٍ شَدِیدٍ إِذٰا هُمْ فِیهِ مُبْلِسُونَ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 دوزخ، عذابی است بسیار سخت و دردناک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فَتَحْنٰا عَلَیْهِمْ بٰاباً ذٰا عَذٰابٍ شَدِیدٍ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 کافران در دوزخ، به ارادۀ خدا و</w:t>
      </w:r>
      <w:bookmarkStart w:id="235" w:name="pg19897_254749"/>
    </w:p>
    <w:p>
      <w:pPr>
        <w:pStyle w:val="BookText"/>
        <w:rPr/>
      </w:pPr>
      <w:bookmarkEnd w:id="235"/>
      <w:r>
        <w:rPr>
          <w:rFonts w:ascii="IRNazanin" w:hAnsi="IRNazanin" w:eastAsia="IRNazanin"/>
          <w:color w:val="111111"/>
          <w:sz w:val="28"/>
          <w:sz w:val="28"/>
          <w:szCs w:val="28"/>
          <w:rtl w:val="true"/>
          <w:lang w:bidi="fa-IR"/>
        </w:rPr>
        <w:t>تحت فرمان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فَتَحْنٰا عَلَیْهِمْ بٰاباً ذٰا عَذٰابٍ شَدِیدٍ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سرگردانی و رسیدن به بن بست کامل، فرجام نهایی کافران و مستکبران</w:t>
      </w:r>
    </w:p>
    <w:p>
      <w:pPr>
        <w:pStyle w:val="BookText"/>
        <w:rPr/>
      </w:pPr>
      <w:r>
        <w:rPr>
          <w:rFonts w:ascii="Amiri" w:hAnsi="Amiri" w:eastAsia="Amiri" w:cs="Amiri"/>
          <w:color w:val="111111"/>
          <w:sz w:val="28"/>
          <w:sz w:val="28"/>
          <w:szCs w:val="28"/>
          <w:rtl w:val="true"/>
          <w:lang w:bidi="ar-SA"/>
        </w:rPr>
        <w:t xml:space="preserve">حَتّٰی إِذٰا فَتَحْنٰا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 فِیهِ مُبْلِسُونَ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شکستگی و حزن و اندوه بی‌پایان، فرجام نهایی کافران و مستکبران</w:t>
      </w:r>
    </w:p>
    <w:p>
      <w:pPr>
        <w:pStyle w:val="BookText"/>
        <w:rPr/>
      </w:pPr>
      <w:r>
        <w:rPr>
          <w:rFonts w:ascii="Amiri" w:hAnsi="Amiri" w:eastAsia="Amiri" w:cs="Amiri"/>
          <w:color w:val="111111"/>
          <w:sz w:val="28"/>
          <w:sz w:val="28"/>
          <w:szCs w:val="28"/>
          <w:rtl w:val="true"/>
          <w:lang w:bidi="ar-SA"/>
        </w:rPr>
        <w:t xml:space="preserve">حَتّٰی إِذٰا فَتَحْنٰا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 فِیهِ مُبْلِسُونَ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استکبار؛ اللّه؛ امید؛ تحیر؛ جهنم؛ حزن؛ عذاب؛ کفر</w:t>
      </w:r>
    </w:p>
    <w:p>
      <w:pPr>
        <w:pStyle w:val="Heading3"/>
        <w:numPr>
          <w:ilvl w:val="2"/>
          <w:numId w:val="1"/>
        </w:numPr>
        <w:rPr/>
      </w:pPr>
      <w:bookmarkStart w:id="236" w:name="__RefHeading___Toc1528240_2314609296"/>
      <w:bookmarkStart w:id="237" w:name="_Toc82"/>
      <w:bookmarkEnd w:id="236"/>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78</w:t>
      </w:r>
      <w:r>
        <w:rPr>
          <w:rtl w:val="true"/>
        </w:rPr>
        <w:t>]</w:t>
      </w:r>
      <w:bookmarkEnd w:id="237"/>
    </w:p>
    <w:p>
      <w:pPr>
        <w:pStyle w:val="BookText"/>
        <w:rPr/>
      </w:pPr>
      <w:r>
        <w:rPr>
          <w:rFonts w:ascii="Amiri" w:hAnsi="Amiri" w:eastAsia="Amiri" w:cs="Amiri"/>
          <w:color w:val="111111"/>
          <w:sz w:val="28"/>
          <w:sz w:val="28"/>
          <w:szCs w:val="28"/>
          <w:rtl w:val="true"/>
          <w:lang w:bidi="ar-SA"/>
        </w:rPr>
        <w:t xml:space="preserve">وَ هُوَ اَلَّذِی أَنْشَأَ لَکُمُ اَلسَّمْعَ وَ اَلْأَبْصٰارَ وَ اَلْأَفْئِدَةَ قَلِیلاً مٰا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و اوست آن که برای شما گوش و چشم و دل پدید آورد، ولی شما کم سپاس می‌گزارید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دستگاه شنوایی، بینایی و قوۀ تعقل در انسان، جلوه‌هایی از تدبیر و ربوبیت خداوند</w:t>
      </w:r>
    </w:p>
    <w:p>
      <w:pPr>
        <w:pStyle w:val="BookText"/>
        <w:rPr/>
      </w:pPr>
      <w:r>
        <w:rPr>
          <w:rFonts w:ascii="Amiri" w:hAnsi="Amiri" w:eastAsia="Amiri" w:cs="Amiri"/>
          <w:color w:val="111111"/>
          <w:sz w:val="28"/>
          <w:sz w:val="28"/>
          <w:szCs w:val="28"/>
          <w:rtl w:val="true"/>
          <w:lang w:bidi="ar-SA"/>
        </w:rPr>
        <w:t>وَ هُوَ الَّذِی أَنْشَأَ لَکُمُ السَّمْعَ وَ الْأَبْصٰارَ وَ الْأَفْئِدَةَ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قوۀ ادراک و 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دستگاه شنوایی، بینایی و تعقل انسان، دستگاهی بدیع و بی‌مانند در نظام خلقت</w:t>
      </w:r>
    </w:p>
    <w:p>
      <w:pPr>
        <w:pStyle w:val="BookText"/>
        <w:rPr/>
      </w:pPr>
      <w:r>
        <w:rPr>
          <w:rFonts w:ascii="Amiri" w:hAnsi="Amiri" w:eastAsia="Amiri" w:cs="Amiri"/>
          <w:color w:val="111111"/>
          <w:sz w:val="28"/>
          <w:sz w:val="28"/>
          <w:szCs w:val="28"/>
          <w:rtl w:val="true"/>
          <w:lang w:bidi="ar-SA"/>
        </w:rPr>
        <w:t>وَ هُوَ الَّذِی أَنْشَأَ لَکُمُ السَّمْعَ وَ الْأَبْصٰارَ وَ الْأَفْئِدَةَ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ایجاد بدون طرح و الگوی قبلی،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دریافت‌های‌حسی،زمینه‌سازشناخت‌ها و ادراکات عقلانی</w:t>
      </w:r>
    </w:p>
    <w:p>
      <w:pPr>
        <w:pStyle w:val="BookText"/>
        <w:rPr/>
      </w:pPr>
      <w:r>
        <w:rPr>
          <w:rFonts w:ascii="Amiri" w:hAnsi="Amiri" w:eastAsia="Amiri" w:cs="Amiri"/>
          <w:color w:val="111111"/>
          <w:sz w:val="28"/>
          <w:sz w:val="28"/>
          <w:szCs w:val="28"/>
          <w:rtl w:val="true"/>
          <w:lang w:bidi="ar-SA"/>
        </w:rPr>
        <w:t>وَ هُوَ الَّذِی أَنْشَأَ لَکُمُ السَّمْعَ وَ الْأَبْصٰارَ وَ الْأَفْئِدَةَ</w:t>
      </w:r>
    </w:p>
    <w:p>
      <w:pPr>
        <w:pStyle w:val="BookText"/>
        <w:rPr/>
      </w:pP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بیانگر مطلب فوق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نیروی شنوایی، بینایی و ادراکی انسان، نعمت‌هایی الهی و در خور شکر و سپاس‌گزاری</w:t>
      </w:r>
    </w:p>
    <w:p>
      <w:pPr>
        <w:pStyle w:val="BookText"/>
        <w:rPr/>
      </w:pPr>
      <w:r>
        <w:rPr>
          <w:rFonts w:ascii="Amiri" w:hAnsi="Amiri" w:eastAsia="Amiri" w:cs="Amiri"/>
          <w:color w:val="111111"/>
          <w:sz w:val="28"/>
          <w:sz w:val="28"/>
          <w:szCs w:val="28"/>
          <w:rtl w:val="true"/>
          <w:lang w:bidi="ar-SA"/>
        </w:rPr>
        <w:t xml:space="preserve">وَ هُوَ الَّذِی أَنْشَأَ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قَلِیلاً مٰا تَشْکُرُونَ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شکرگزاری اندک انسان، در برابر نعمت شنوایی، بینایی و ادراکی خویش</w:t>
      </w:r>
    </w:p>
    <w:p>
      <w:pPr>
        <w:pStyle w:val="BookText"/>
        <w:rPr/>
      </w:pPr>
      <w:r>
        <w:rPr>
          <w:rFonts w:ascii="Amiri" w:hAnsi="Amiri" w:eastAsia="Amiri" w:cs="Amiri"/>
          <w:color w:val="111111"/>
          <w:sz w:val="28"/>
          <w:sz w:val="28"/>
          <w:szCs w:val="28"/>
          <w:rtl w:val="true"/>
          <w:lang w:bidi="ar-SA"/>
        </w:rPr>
        <w:t xml:space="preserve">أَنْشَأَ لَکُمُ السَّمْعَ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قَلِیلاً مٰا تَشْکُرُونَ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تقلیل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تقلیل بعد از تقلیل خواهد بود</w:t>
      </w:r>
      <w:r>
        <w:rPr>
          <w:rFonts w:eastAsia="IRNazanin" w:cs="IRNazanin"/>
          <w:color w:val="111111"/>
          <w:sz w:val="28"/>
          <w:szCs w:val="28"/>
          <w:rtl w:val="true"/>
          <w:lang w:bidi="fa-IR"/>
        </w:rPr>
        <w:t>.</w:t>
      </w:r>
      <w:bookmarkStart w:id="238" w:name="pg19897_254750"/>
    </w:p>
    <w:p>
      <w:pPr>
        <w:pStyle w:val="BookText"/>
        <w:rPr/>
      </w:pPr>
      <w:bookmarkEnd w:id="238"/>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حسی و تعقلی انسان، وسیلۀ راه‌یابی او به‌شناخت حق و صراطمستقیم</w:t>
      </w:r>
    </w:p>
    <w:p>
      <w:pPr>
        <w:pStyle w:val="BookText"/>
        <w:rPr/>
      </w:pPr>
      <w:r>
        <w:rPr>
          <w:rFonts w:ascii="Amiri" w:hAnsi="Amiri" w:eastAsia="Amiri" w:cs="Amiri"/>
          <w:color w:val="111111"/>
          <w:sz w:val="28"/>
          <w:sz w:val="28"/>
          <w:szCs w:val="28"/>
          <w:rtl w:val="true"/>
          <w:lang w:bidi="ar-SA"/>
        </w:rPr>
        <w:t xml:space="preserve">وَ إِنَّکَ لَتَدْعُوهُمْ إِلیٰ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أَنْشَأَ لَکُمُ السَّمْعَ وَ الْأَبْصٰارَ وَ الْأَفْئِدَةَ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نگرفتن عقل در جهت شناخت حق و صراط مستقیم، مصداق بارز ناسپاسی</w:t>
      </w:r>
    </w:p>
    <w:p>
      <w:pPr>
        <w:pStyle w:val="BookText"/>
        <w:rPr/>
      </w:pPr>
      <w:r>
        <w:rPr>
          <w:rFonts w:ascii="Amiri" w:hAnsi="Amiri" w:eastAsia="Amiri" w:cs="Amiri"/>
          <w:color w:val="111111"/>
          <w:sz w:val="28"/>
          <w:sz w:val="28"/>
          <w:szCs w:val="28"/>
          <w:rtl w:val="true"/>
          <w:lang w:bidi="ar-SA"/>
        </w:rPr>
        <w:t xml:space="preserve">وَ إِنَّکَ لَتَدْعُوهُمْ إِلیٰ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أَنْشَأَ لَکُمُ السَّمْعَ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قَلِیلاً مٰا تَشْکُرُونَ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تفکر؛ چشم؛ درک؛ شکر؛ شناخت؛ صراط مستقیم؛ عقل؛ قلب؛ کفر؛ گوش؛ نعمت؛ هدایت</w:t>
      </w:r>
    </w:p>
    <w:p>
      <w:pPr>
        <w:pStyle w:val="Heading3"/>
        <w:numPr>
          <w:ilvl w:val="2"/>
          <w:numId w:val="1"/>
        </w:numPr>
        <w:rPr/>
      </w:pPr>
      <w:bookmarkStart w:id="239" w:name="__RefHeading___Toc1528242_2314609296"/>
      <w:bookmarkStart w:id="240" w:name="_Toc83"/>
      <w:bookmarkEnd w:id="239"/>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79</w:t>
      </w:r>
      <w:r>
        <w:rPr>
          <w:rtl w:val="true"/>
        </w:rPr>
        <w:t>]</w:t>
      </w:r>
      <w:bookmarkEnd w:id="240"/>
    </w:p>
    <w:p>
      <w:pPr>
        <w:pStyle w:val="BookText"/>
        <w:rPr/>
      </w:pPr>
      <w:r>
        <w:rPr>
          <w:rFonts w:ascii="Amiri" w:hAnsi="Amiri" w:eastAsia="Amiri" w:cs="Amiri"/>
          <w:color w:val="111111"/>
          <w:sz w:val="28"/>
          <w:sz w:val="28"/>
          <w:szCs w:val="28"/>
          <w:rtl w:val="true"/>
          <w:lang w:bidi="ar-SA"/>
        </w:rPr>
        <w:t xml:space="preserve">وَ هُوَ اَلَّذِی ذَرَأَکُمْ فِی اَلْأَرْضِ وَ إِلَیْهِ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 xml:space="preserve">و اوست آن‌که شما را در زمین آفرید،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او محشور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پیدایش نسل انسان در گسترۀ زمین، تنها به اراده و تدبیر خداوند</w:t>
      </w:r>
    </w:p>
    <w:p>
      <w:pPr>
        <w:pStyle w:val="BookText"/>
        <w:rPr/>
      </w:pPr>
      <w:r>
        <w:rPr>
          <w:rFonts w:ascii="Amiri" w:hAnsi="Amiri" w:eastAsia="Amiri" w:cs="Amiri"/>
          <w:color w:val="111111"/>
          <w:sz w:val="28"/>
          <w:sz w:val="28"/>
          <w:szCs w:val="28"/>
          <w:rtl w:val="true"/>
          <w:lang w:bidi="ar-SA"/>
        </w:rPr>
        <w:t>وَ هُوَ الَّذِی ذَرَأَکُمْ فِی الْأَرْضِ وَ إِلَیْهِ تُحْشَرُونَ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پدید آوردن و پراکندن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تُحْشَرُونَ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متضمن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تُحْشَرُونَ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به‌معنای جمع و گردآوری شدن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گسترش تدریجی نسل بشر در روی زمین، پس از پیدایش نوع آن</w:t>
      </w:r>
    </w:p>
    <w:p>
      <w:pPr>
        <w:pStyle w:val="BookText"/>
        <w:rPr/>
      </w:pPr>
      <w:r>
        <w:rPr>
          <w:rFonts w:ascii="Amiri" w:hAnsi="Amiri" w:eastAsia="Amiri" w:cs="Amiri"/>
          <w:color w:val="111111"/>
          <w:sz w:val="28"/>
          <w:sz w:val="28"/>
          <w:szCs w:val="28"/>
          <w:rtl w:val="true"/>
          <w:lang w:bidi="ar-SA"/>
        </w:rPr>
        <w:t>وَ هُوَ الَّذِی ذَرَأَکُمْ فِی الْأَرْضِ</w:t>
      </w:r>
    </w:p>
    <w:p>
      <w:pPr>
        <w:pStyle w:val="BookText"/>
        <w:rPr/>
      </w:pPr>
      <w:r>
        <w:rPr>
          <w:rFonts w:ascii="IRNazanin" w:hAnsi="IRNazanin" w:eastAsia="IRNazanin"/>
          <w:color w:val="111111"/>
          <w:sz w:val="28"/>
          <w:sz w:val="28"/>
          <w:szCs w:val="28"/>
          <w:rtl w:val="true"/>
          <w:lang w:bidi="fa-IR"/>
        </w:rPr>
        <w:t xml:space="preserve">برداشت فوق، با توجه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بازگشت قهری همۀ انسان‌ها، به سوی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إِلَیْهِ تُحْشَرُونَ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خدا،مبدأآغازین ومرجع‌نهایی انسان‌ها</w:t>
      </w:r>
    </w:p>
    <w:p>
      <w:pPr>
        <w:pStyle w:val="BookText"/>
        <w:rPr/>
      </w:pPr>
      <w:r>
        <w:rPr>
          <w:rFonts w:ascii="Amiri" w:hAnsi="Amiri" w:eastAsia="Amiri" w:cs="Amiri"/>
          <w:color w:val="111111"/>
          <w:sz w:val="28"/>
          <w:sz w:val="28"/>
          <w:szCs w:val="28"/>
          <w:rtl w:val="true"/>
          <w:lang w:bidi="ar-SA"/>
        </w:rPr>
        <w:t xml:space="preserve">وَ هُوَ الَّذِی ذَرَأَکُمْ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إِلَیْهِ تُحْشَرُونَ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زندگی بشر، محدود به توقف ناپایدار وی در دنیا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ذَرَأَکُمْ فِی الْأَرْضِ وَ إِلَیْهِ تُحْشَرُونَ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تجمع نهایی همۀ انسان‌های پراکنده در روی زمین، در پیشگاه خدا، پس از گذر از زندگی دنیوی</w:t>
      </w:r>
    </w:p>
    <w:p>
      <w:pPr>
        <w:pStyle w:val="BookText"/>
        <w:rPr/>
      </w:pPr>
      <w:r>
        <w:rPr>
          <w:rFonts w:ascii="Amiri" w:hAnsi="Amiri" w:eastAsia="Amiri" w:cs="Amiri"/>
          <w:color w:val="111111"/>
          <w:sz w:val="28"/>
          <w:sz w:val="28"/>
          <w:szCs w:val="28"/>
          <w:rtl w:val="true"/>
          <w:lang w:bidi="ar-SA"/>
        </w:rPr>
        <w:t xml:space="preserve">وَ هُوَ 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إِلَیْهِ تُحْشَرُونَ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انسان؛ حشر و نشر؛ خلقت؛ زمین؛ فرزند؛ قیامت</w:t>
      </w:r>
      <w:bookmarkStart w:id="241" w:name="pg19897_254751"/>
    </w:p>
    <w:p>
      <w:pPr>
        <w:pStyle w:val="Heading3"/>
        <w:numPr>
          <w:ilvl w:val="2"/>
          <w:numId w:val="1"/>
        </w:numPr>
        <w:rPr/>
      </w:pPr>
      <w:bookmarkStart w:id="242" w:name="__RefHeading___Toc1528244_2314609296"/>
      <w:bookmarkStart w:id="243" w:name="_Toc84"/>
      <w:bookmarkEnd w:id="241"/>
      <w:bookmarkEnd w:id="242"/>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80</w:t>
      </w:r>
      <w:r>
        <w:rPr>
          <w:rtl w:val="true"/>
        </w:rPr>
        <w:t>]</w:t>
      </w:r>
      <w:bookmarkEnd w:id="243"/>
    </w:p>
    <w:p>
      <w:pPr>
        <w:pStyle w:val="BookText"/>
        <w:rPr/>
      </w:pPr>
      <w:r>
        <w:rPr>
          <w:rFonts w:ascii="Amiri" w:hAnsi="Amiri" w:eastAsia="Amiri" w:cs="Amiri"/>
          <w:color w:val="111111"/>
          <w:sz w:val="28"/>
          <w:sz w:val="28"/>
          <w:szCs w:val="28"/>
          <w:rtl w:val="true"/>
          <w:lang w:bidi="ar-SA"/>
        </w:rPr>
        <w:t xml:space="preserve">وَ هُوَ اَلَّذِی یُحْیِی وَ یُمِیتُ وَ لَهُ اِخْتِلاٰفُ اَللَّیْلِ وَ اَلنَّهٰارِ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و اوست آن که حیات می‌بخشد و می‌میراند، و آمد و رفت شب و روز به ارادۀ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عقل خود را به کار نمی‌گیرید؟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حیات و مرگ، تنها در اختیار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یُحْیِی وَ یُمِیتُ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برای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حصر است؛ یعنی، تنها خدا است که حیات می‌بخشد و می‌میراند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حیات و مرگ، جریانی مستمر در سراسر گیتی</w:t>
      </w:r>
    </w:p>
    <w:p>
      <w:pPr>
        <w:pStyle w:val="BookText"/>
        <w:rPr/>
      </w:pPr>
      <w:r>
        <w:rPr>
          <w:rFonts w:ascii="Amiri" w:hAnsi="Amiri" w:eastAsia="Amiri" w:cs="Amiri"/>
          <w:color w:val="111111"/>
          <w:sz w:val="28"/>
          <w:sz w:val="28"/>
          <w:szCs w:val="28"/>
          <w:rtl w:val="true"/>
          <w:lang w:bidi="ar-SA"/>
        </w:rPr>
        <w:t>وَ هُوَ الَّذِی یُحْیِی وَ یُمِیتُ</w:t>
      </w:r>
    </w:p>
    <w:p>
      <w:pPr>
        <w:pStyle w:val="BookText"/>
        <w:rPr/>
      </w:pPr>
      <w:r>
        <w:rPr>
          <w:rFonts w:ascii="IRNazanin" w:hAnsi="IRNazanin" w:eastAsia="IRNazanin"/>
          <w:color w:val="111111"/>
          <w:sz w:val="28"/>
          <w:sz w:val="28"/>
          <w:szCs w:val="28"/>
          <w:rtl w:val="true"/>
          <w:lang w:bidi="fa-IR"/>
        </w:rPr>
        <w:t xml:space="preserve">حذف مفعول کلمه‌های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بیانگر این حقیقت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مرگ و حیات منحصر در پدیده‌های زمین نیست؛ بلکه حقیقتی است که در سراسر جهان آفرینش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به کارگیری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و یمیت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استمرار این جریان عام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جریان مستمر مرگ و حیات از جلوه‌های‌توحید، ربوبیت و تدبیر خداوند</w:t>
      </w:r>
    </w:p>
    <w:p>
      <w:pPr>
        <w:pStyle w:val="BookText"/>
        <w:rPr/>
      </w:pPr>
      <w:r>
        <w:rPr>
          <w:rFonts w:ascii="Amiri" w:hAnsi="Amiri" w:eastAsia="Amiri" w:cs="Amiri"/>
          <w:color w:val="111111"/>
          <w:sz w:val="28"/>
          <w:sz w:val="28"/>
          <w:szCs w:val="28"/>
          <w:rtl w:val="true"/>
          <w:lang w:bidi="ar-SA"/>
        </w:rPr>
        <w:t>وَ هُوَ الَّذِی یُحْیِی وَ یُمِیتُ</w:t>
      </w:r>
    </w:p>
    <w:p>
      <w:pPr>
        <w:pStyle w:val="BookText"/>
        <w:rPr/>
      </w:pPr>
      <w:r>
        <w:rPr>
          <w:rFonts w:ascii="IRNazanin" w:hAnsi="IRNazanin" w:eastAsia="IRNazanin"/>
          <w:color w:val="111111"/>
          <w:sz w:val="28"/>
          <w:sz w:val="28"/>
          <w:szCs w:val="28"/>
          <w:rtl w:val="true"/>
          <w:lang w:bidi="fa-IR"/>
        </w:rPr>
        <w:t>این بخش از آیات، در مقام بیان جلوه‌های ربوبیت و تدبیر خداوند نسبت به جهان و انسان است در برابر این اندیشۀ شرک‌آمیز مردم صدراسلام بود که معتقد به ربوبیت غیر خدا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حیات و مرگ انسان‌ها، تنها به اراده و تدبیر خداوند</w:t>
      </w:r>
    </w:p>
    <w:p>
      <w:pPr>
        <w:pStyle w:val="BookText"/>
        <w:rPr/>
      </w:pPr>
      <w:r>
        <w:rPr>
          <w:rFonts w:ascii="Amiri" w:hAnsi="Amiri" w:eastAsia="Amiri" w:cs="Amiri"/>
          <w:color w:val="111111"/>
          <w:sz w:val="28"/>
          <w:sz w:val="28"/>
          <w:szCs w:val="28"/>
          <w:rtl w:val="true"/>
          <w:lang w:bidi="ar-SA"/>
        </w:rPr>
        <w:t>وَ هُوَ الَّذِی یُحْیِی وَ یُمِیتُ</w:t>
      </w:r>
    </w:p>
    <w:p>
      <w:pPr>
        <w:pStyle w:val="BookText"/>
        <w:rPr/>
      </w:pPr>
      <w:r>
        <w:rPr>
          <w:rFonts w:ascii="IRNazanin" w:hAnsi="IRNazanin" w:eastAsia="IRNazanin"/>
          <w:color w:val="111111"/>
          <w:sz w:val="28"/>
          <w:sz w:val="28"/>
          <w:szCs w:val="28"/>
          <w:rtl w:val="true"/>
          <w:lang w:bidi="fa-IR"/>
        </w:rPr>
        <w:t>برداشت فوق، بر این اساس است که مفعول محذوف، ضمیر خطاب به انسان‌ها باشد؛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یحییکم و یمیتکم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گردش و آمد و شد شب و روز، تنها به ارادۀ خداوند</w:t>
      </w:r>
    </w:p>
    <w:p>
      <w:pPr>
        <w:pStyle w:val="BookText"/>
        <w:rPr/>
      </w:pPr>
      <w:r>
        <w:rPr>
          <w:rFonts w:ascii="Amiri" w:hAnsi="Amiri" w:eastAsia="Amiri" w:cs="Amiri"/>
          <w:color w:val="111111"/>
          <w:sz w:val="28"/>
          <w:sz w:val="28"/>
          <w:szCs w:val="28"/>
          <w:rtl w:val="true"/>
          <w:lang w:bidi="ar-SA"/>
        </w:rPr>
        <w:t>وَ لَهُ اخْتِلاٰفُ اللَّیْلِ وَ النَّهٰارِ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هم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یکدیگر آمدن و یکی جی ء دیگر نشستن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و هم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توافق و 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پایۀ معنای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ذکر است که تقدیم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حصر می‌باشد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ساعات شب و روز در طول</w:t>
      </w:r>
    </w:p>
    <w:p>
      <w:pPr>
        <w:pStyle w:val="BookText"/>
        <w:rPr/>
      </w:pPr>
      <w:r>
        <w:rPr>
          <w:rFonts w:ascii="IRNazanin" w:hAnsi="IRNazanin" w:eastAsia="IRNazanin"/>
          <w:color w:val="111111"/>
          <w:sz w:val="28"/>
          <w:sz w:val="28"/>
          <w:szCs w:val="28"/>
          <w:rtl w:val="true"/>
          <w:lang w:bidi="fa-IR"/>
        </w:rPr>
        <w:t>سال و پیدایش فصل‌ها، تنها در اختیار و تحت ارادۀ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اخْتِلاٰفُ اللَّیْلِ وَ النَّهٰارِ</w:t>
      </w:r>
    </w:p>
    <w:p>
      <w:pPr>
        <w:pStyle w:val="BookText"/>
        <w:rPr/>
      </w:pPr>
      <w:r>
        <w:rPr>
          <w:rFonts w:ascii="IRNazanin" w:hAnsi="IRNazanin" w:eastAsia="IRNazanin"/>
          <w:color w:val="111111"/>
          <w:sz w:val="28"/>
          <w:sz w:val="28"/>
          <w:szCs w:val="28"/>
          <w:rtl w:val="true"/>
          <w:lang w:bidi="fa-IR"/>
        </w:rPr>
        <w:t xml:space="preserve">برداشت فوق، با توجه به معنای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مقابل توافق و اتفاق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اللَّیْلِ وَ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و نوسان‌های موجود در هر یک، از شب و روز در طول سال خواهد بود که لازمۀ آن پیدایش فصل‌های چهارگانه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 و شد شب و روز و به وجود آمدن فصل‌های مختلف، عامل پیدایش موجودات زنده و جریان مستمر مرگ و حیات در زمین</w:t>
      </w:r>
    </w:p>
    <w:p>
      <w:pPr>
        <w:pStyle w:val="BookText"/>
        <w:rPr/>
      </w:pPr>
      <w:r>
        <w:rPr>
          <w:rFonts w:ascii="Amiri" w:hAnsi="Amiri" w:eastAsia="Amiri" w:cs="Amiri"/>
          <w:color w:val="111111"/>
          <w:sz w:val="28"/>
          <w:sz w:val="28"/>
          <w:szCs w:val="28"/>
          <w:rtl w:val="true"/>
          <w:lang w:bidi="ar-SA"/>
        </w:rPr>
        <w:t>یُحْیِی وَ یُمِیتُ وَ لَهُ اخْتِلاٰفُ اللَّیْلِ وَ النَّهٰارِ</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مرگ و حیات می‌تواند اشاره به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گردش شب و روز و پیدایش فصل‌های مختلف، یکی دیگر از جلوه‌های تدبیر و ربوبیت بی‌شریک خداوند</w:t>
      </w:r>
    </w:p>
    <w:p>
      <w:pPr>
        <w:pStyle w:val="BookText"/>
        <w:rPr/>
      </w:pPr>
      <w:r>
        <w:rPr>
          <w:rFonts w:ascii="Amiri" w:hAnsi="Amiri" w:eastAsia="Amiri" w:cs="Amiri"/>
          <w:color w:val="111111"/>
          <w:sz w:val="28"/>
          <w:sz w:val="28"/>
          <w:szCs w:val="28"/>
          <w:rtl w:val="true"/>
          <w:lang w:bidi="ar-SA"/>
        </w:rPr>
        <w:t>وَ لَهُ اخْتِلاٰفُ اللَّیْلِ وَ النَّهٰارِ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علت‌ها و عوامل طبیعی، مجاری تحقق ارادۀ خداوند</w:t>
      </w:r>
    </w:p>
    <w:p>
      <w:pPr>
        <w:pStyle w:val="BookText"/>
        <w:rPr/>
      </w:pPr>
      <w:r>
        <w:rPr>
          <w:rFonts w:ascii="Amiri" w:hAnsi="Amiri" w:eastAsia="Amiri" w:cs="Amiri"/>
          <w:color w:val="111111"/>
          <w:sz w:val="28"/>
          <w:sz w:val="28"/>
          <w:szCs w:val="28"/>
          <w:rtl w:val="true"/>
          <w:lang w:bidi="ar-SA"/>
        </w:rPr>
        <w:t xml:space="preserve">وَ هُوَ الَّذِی یُحْیِی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جریان مستمر حیات و مرگ و گردش نظام طبیعت، شایان تفکر و درس‌آموزی</w:t>
      </w:r>
    </w:p>
    <w:p>
      <w:pPr>
        <w:pStyle w:val="BookText"/>
        <w:rPr/>
      </w:pPr>
      <w:r>
        <w:rPr>
          <w:rFonts w:ascii="Amiri" w:hAnsi="Amiri" w:eastAsia="Amiri" w:cs="Amiri"/>
          <w:color w:val="111111"/>
          <w:sz w:val="28"/>
          <w:sz w:val="28"/>
          <w:szCs w:val="28"/>
          <w:rtl w:val="true"/>
          <w:lang w:bidi="ar-SA"/>
        </w:rPr>
        <w:t xml:space="preserve">وَ هُوَ الَّذِی یُحْیِی وَ یُمِیتُ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تَعْقِلُونَ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سطحی نگری و بی تفاوتی انسان نسبت به مظاهر وجود و طبیعت، مورد نکوهش خداوند</w:t>
      </w:r>
    </w:p>
    <w:p>
      <w:pPr>
        <w:pStyle w:val="BookText"/>
        <w:rPr/>
      </w:pPr>
      <w:r>
        <w:rPr>
          <w:rFonts w:ascii="Amiri" w:hAnsi="Amiri" w:eastAsia="Amiri" w:cs="Amiri"/>
          <w:color w:val="111111"/>
          <w:sz w:val="28"/>
          <w:sz w:val="28"/>
          <w:szCs w:val="28"/>
          <w:rtl w:val="true"/>
          <w:lang w:bidi="ar-SA"/>
        </w:rPr>
        <w:t xml:space="preserve">وَ هُوَ الَّذِی یُحْیِی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تَعْقِلُونَ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اندیشه و تعقّل در نظام هستی، راهگشای انسان برای شناخت خدای یکتا و یکتاپرستی</w:t>
      </w:r>
    </w:p>
    <w:p>
      <w:pPr>
        <w:pStyle w:val="BookText"/>
        <w:rPr/>
      </w:pPr>
      <w:r>
        <w:rPr>
          <w:rFonts w:ascii="Amiri" w:hAnsi="Amiri" w:eastAsia="Amiri" w:cs="Amiri"/>
          <w:color w:val="111111"/>
          <w:sz w:val="28"/>
          <w:sz w:val="28"/>
          <w:szCs w:val="28"/>
          <w:rtl w:val="true"/>
          <w:lang w:bidi="ar-SA"/>
        </w:rPr>
        <w:t xml:space="preserve">وَ هُوَ الَّذِی یُحْیِی وَ یُمِیتُ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تَعْقِلُونَ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 و کفر، بینشی غیر علمی و مخالف با مبانی عقلی</w:t>
      </w:r>
    </w:p>
    <w:p>
      <w:pPr>
        <w:pStyle w:val="BookText"/>
        <w:rPr/>
      </w:pPr>
      <w:r>
        <w:rPr>
          <w:rFonts w:ascii="Amiri" w:hAnsi="Amiri" w:eastAsia="Amiri" w:cs="Amiri"/>
          <w:color w:val="111111"/>
          <w:sz w:val="28"/>
          <w:sz w:val="28"/>
          <w:szCs w:val="28"/>
          <w:rtl w:val="true"/>
          <w:lang w:bidi="ar-SA"/>
        </w:rPr>
        <w:t xml:space="preserve">وَ هُوَ الَّذِی یُحْیِی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تَعْقِلُونَ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اراده؛ اللّه؛ باطل؛ تدبر؛ تفکر؛ توحید؛ جهان؛ جهان‌بینی؛ حیات؛ خلقت؛ روز؛ شب؛ شرک؛ عبرت؛ قانون علیّت؛ کفر؛ مرگ؛ ملامت</w:t>
      </w:r>
      <w:bookmarkStart w:id="244" w:name="pg19897_254753"/>
    </w:p>
    <w:p>
      <w:pPr>
        <w:pStyle w:val="Heading3"/>
        <w:numPr>
          <w:ilvl w:val="2"/>
          <w:numId w:val="1"/>
        </w:numPr>
        <w:rPr/>
      </w:pPr>
      <w:bookmarkStart w:id="245" w:name="__RefHeading___Toc1528246_2314609296"/>
      <w:bookmarkStart w:id="246" w:name="_Toc85"/>
      <w:bookmarkEnd w:id="244"/>
      <w:bookmarkEnd w:id="245"/>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81</w:t>
      </w:r>
      <w:r>
        <w:rPr>
          <w:rtl w:val="true"/>
        </w:rPr>
        <w:t>]</w:t>
      </w:r>
      <w:bookmarkEnd w:id="246"/>
    </w:p>
    <w:p>
      <w:pPr>
        <w:pStyle w:val="BookText"/>
        <w:rPr/>
      </w:pPr>
      <w:r>
        <w:rPr>
          <w:rFonts w:ascii="Amiri" w:hAnsi="Amiri" w:eastAsia="Amiri" w:cs="Amiri"/>
          <w:color w:val="111111"/>
          <w:sz w:val="28"/>
          <w:sz w:val="28"/>
          <w:szCs w:val="28"/>
          <w:rtl w:val="true"/>
          <w:lang w:bidi="ar-SA"/>
        </w:rPr>
        <w:t xml:space="preserve">بَلْ قٰالُوا مِثْلَ مٰا قٰالَ اَلْأَوَّلُونَ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آنان تعقل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مانند همان چیزی را گفتند که پیشینیان گفته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موضع‌گیری کافران رفاه‌زدۀ عصر بعثت، در برابر رهنمودهای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همانند موضع‌گیری کافران پیشین در برابر رهنمودهای پیامبرانشان</w:t>
      </w:r>
    </w:p>
    <w:p>
      <w:pPr>
        <w:pStyle w:val="BookText"/>
        <w:rPr/>
      </w:pPr>
      <w:r>
        <w:rPr>
          <w:rFonts w:ascii="Amiri" w:hAnsi="Amiri" w:eastAsia="Amiri" w:cs="Amiri"/>
          <w:color w:val="111111"/>
          <w:sz w:val="28"/>
          <w:sz w:val="28"/>
          <w:szCs w:val="28"/>
          <w:rtl w:val="true"/>
          <w:lang w:bidi="ar-SA"/>
        </w:rPr>
        <w:t>بَلْ قٰالُوا مِثْلَ مٰا قٰالَ الْأَوَّلُونَ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تأثیر پیشرفت‌ها و تمدن بشری در رشد اندیشۀ کافران، دست کم تا عصر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قٰالُوا مِثْلَ مٰا قٰالَ الْأَوَّلُونَ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سطحی نگری و عدم به کارگیری عقل و اندیشه، وجه مشترک همۀ کافران و مستکبران تاریخ</w:t>
      </w:r>
    </w:p>
    <w:p>
      <w:pPr>
        <w:pStyle w:val="BookText"/>
        <w:rPr/>
      </w:pPr>
      <w:r>
        <w:rPr>
          <w:rFonts w:ascii="Amiri" w:hAnsi="Amiri" w:eastAsia="Amiri" w:cs="Amiri"/>
          <w:color w:val="111111"/>
          <w:sz w:val="28"/>
          <w:sz w:val="28"/>
          <w:szCs w:val="28"/>
          <w:rtl w:val="true"/>
          <w:lang w:bidi="ar-SA"/>
        </w:rPr>
        <w:t>بَلْ قٰالُوا مِثْلَ مٰا قٰالَ الْأَوَّلُونَ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ارتجاع؛ استکبار؛ اشراف؛ انبیاء؛ تشبیهات؛ سخن؛ قرآن؛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47" w:name="__RefHeading___Toc1528248_2314609296"/>
      <w:bookmarkStart w:id="248" w:name="_Toc86"/>
      <w:bookmarkEnd w:id="247"/>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82</w:t>
      </w:r>
      <w:r>
        <w:rPr>
          <w:rtl w:val="true"/>
        </w:rPr>
        <w:t>]</w:t>
      </w:r>
      <w:bookmarkEnd w:id="248"/>
    </w:p>
    <w:p>
      <w:pPr>
        <w:pStyle w:val="BookText"/>
        <w:rPr/>
      </w:pPr>
      <w:r>
        <w:rPr>
          <w:rFonts w:ascii="Amiri" w:hAnsi="Amiri" w:eastAsia="Amiri" w:cs="Amiri"/>
          <w:color w:val="111111"/>
          <w:sz w:val="28"/>
          <w:sz w:val="28"/>
          <w:szCs w:val="28"/>
          <w:rtl w:val="true"/>
          <w:lang w:bidi="ar-SA"/>
        </w:rPr>
        <w:t xml:space="preserve">قٰالُوا أَ إِذٰا مِتْنٰا وَ کُنّٰا تُرٰاباً وَ عِظٰاماً أَ إِنّٰا لَمَبْعُوثُونَ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وقتی که مُردیم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و استخوان‌هایی شدیم، باز حتماً برانگیخته می‌شویم؟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اظهار تردید کافران در زنده شدن دوبارۀ انسان، پس از مرگ</w:t>
      </w:r>
    </w:p>
    <w:p>
      <w:pPr>
        <w:pStyle w:val="BookText"/>
        <w:rPr/>
      </w:pPr>
      <w:r>
        <w:rPr>
          <w:rFonts w:ascii="Amiri" w:hAnsi="Amiri" w:eastAsia="Amiri" w:cs="Amiri"/>
          <w:color w:val="111111"/>
          <w:sz w:val="28"/>
          <w:sz w:val="28"/>
          <w:szCs w:val="28"/>
          <w:rtl w:val="true"/>
          <w:lang w:bidi="ar-SA"/>
        </w:rPr>
        <w:t xml:space="preserve">قٰالُوا أَ إِذٰا 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إِنّٰا لَمَبْعُوثُونَ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تبدیل دوبارۀ استخوان‌های پوسیدۀ مردگان به انسانی کامل، امری ناممکن در نظر کافران</w:t>
      </w:r>
    </w:p>
    <w:p>
      <w:pPr>
        <w:pStyle w:val="BookText"/>
        <w:rPr/>
      </w:pPr>
      <w:r>
        <w:rPr>
          <w:rFonts w:ascii="Amiri" w:hAnsi="Amiri" w:eastAsia="Amiri" w:cs="Amiri"/>
          <w:color w:val="111111"/>
          <w:sz w:val="28"/>
          <w:sz w:val="28"/>
          <w:szCs w:val="28"/>
          <w:rtl w:val="true"/>
          <w:lang w:bidi="ar-SA"/>
        </w:rPr>
        <w:t xml:space="preserve">قٰالُوا أَ إِذٰا 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إِنّٰا لَمَبْعُوثُونَ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انکار معاد، دارای دیرینه‌ای عمیق در طول تاریخ کفر و شرک</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قٰالُوا مِثْلَ مٰا قٰالَ الْأَوَّلُونَ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إِذٰا 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إِنّٰا لَمَبْعُوثُونَ</w:t>
      </w:r>
      <w:bookmarkStart w:id="249" w:name="pg19897_254754"/>
    </w:p>
    <w:p>
      <w:pPr>
        <w:pStyle w:val="BookText"/>
        <w:rPr/>
      </w:pPr>
      <w:bookmarkEnd w:id="249"/>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سطحی‌نگری و غفلت از قدرت بی‌انتهای خداوند، منشأ تردید و استبعاد کافران نسبت به مسألۀ رستاخیز</w:t>
      </w:r>
    </w:p>
    <w:p>
      <w:pPr>
        <w:pStyle w:val="BookText"/>
        <w:rPr/>
      </w:pPr>
      <w:r>
        <w:rPr>
          <w:rFonts w:ascii="Amiri" w:hAnsi="Amiri" w:eastAsia="Amiri" w:cs="Amiri"/>
          <w:color w:val="111111"/>
          <w:sz w:val="28"/>
          <w:sz w:val="28"/>
          <w:szCs w:val="28"/>
          <w:rtl w:val="true"/>
          <w:lang w:bidi="ar-SA"/>
        </w:rPr>
        <w:t xml:space="preserve">وَ هُوَ الَّذِی ذَرَأَکُمْ فِی الْأَرْضِ وَ إِلَیْهِ تُحْشَرُونَ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یُحْیِی وَ یُمِیتُ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إِذٰا 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إِنّٰا لَمَبْعُوثُونَ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آفرینش انسان و استمرار مرگ و حیات در زمین، زدایندۀ هر گونه تردید و دو دلی نسبت به معاد و حیات مجدد انسان</w:t>
      </w:r>
    </w:p>
    <w:p>
      <w:pPr>
        <w:pStyle w:val="BookText"/>
        <w:rPr/>
      </w:pPr>
      <w:r>
        <w:rPr>
          <w:rFonts w:ascii="Amiri" w:hAnsi="Amiri" w:eastAsia="Amiri" w:cs="Amiri"/>
          <w:color w:val="111111"/>
          <w:sz w:val="28"/>
          <w:sz w:val="28"/>
          <w:szCs w:val="28"/>
          <w:rtl w:val="true"/>
          <w:lang w:bidi="ar-SA"/>
        </w:rPr>
        <w:t xml:space="preserve">وَ هُوَ الَّذِی أَنْشَأَ لَکُمُ السَّمْعَ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یُحْیِی وَ یُمِیتُ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إِذٰا 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إِنّٰا لَمَبْعُوثُونَ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منکران معاد، متکی به صرف استبعاد و فاقد هرگونه دلیل عقلی و یقینی</w:t>
      </w:r>
    </w:p>
    <w:p>
      <w:pPr>
        <w:pStyle w:val="BookText"/>
        <w:rPr/>
      </w:pPr>
      <w:r>
        <w:rPr>
          <w:rFonts w:ascii="Amiri" w:hAnsi="Amiri" w:eastAsia="Amiri" w:cs="Amiri"/>
          <w:color w:val="111111"/>
          <w:sz w:val="28"/>
          <w:sz w:val="28"/>
          <w:szCs w:val="28"/>
          <w:rtl w:val="true"/>
          <w:lang w:bidi="ar-SA"/>
        </w:rPr>
        <w:t xml:space="preserve">أَ فَلاٰ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إِذٰا مِتْنٰا وَ کُنّٰا تُرٰاباً وَ عِظٰاماً أَ إِنّٰا لَمَبْعُوثُونَ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موجودی جاودان در بینش ادیان الهی و پدیده‌ای فناپذیر در نگرش شرک پیشگان تاریخ</w:t>
      </w:r>
    </w:p>
    <w:p>
      <w:pPr>
        <w:pStyle w:val="BookText"/>
        <w:rPr/>
      </w:pPr>
      <w:r>
        <w:rPr>
          <w:rFonts w:ascii="Amiri" w:hAnsi="Amiri" w:eastAsia="Amiri" w:cs="Amiri"/>
          <w:color w:val="111111"/>
          <w:sz w:val="28"/>
          <w:sz w:val="28"/>
          <w:szCs w:val="28"/>
          <w:rtl w:val="true"/>
          <w:lang w:bidi="ar-SA"/>
        </w:rPr>
        <w:t xml:space="preserve">بَلْ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إِذٰا 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إِنّٰا لَمَبْعُوثُونَ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استخوان؛ انسان؛ تکذیب؛ جهان‌بینی؛حیات؛خاک؛ خلافت الهی؛ خلقت؛ ذکر؛ شرک؛ شک؛ غفلت؛ کفر؛مرگ؛ معاد</w:t>
      </w:r>
    </w:p>
    <w:p>
      <w:pPr>
        <w:pStyle w:val="Heading3"/>
        <w:numPr>
          <w:ilvl w:val="2"/>
          <w:numId w:val="1"/>
        </w:numPr>
        <w:rPr/>
      </w:pPr>
      <w:bookmarkStart w:id="250" w:name="__RefHeading___Toc1528250_2314609296"/>
      <w:bookmarkStart w:id="251" w:name="_Toc87"/>
      <w:bookmarkEnd w:id="250"/>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83</w:t>
      </w:r>
      <w:r>
        <w:rPr>
          <w:rtl w:val="true"/>
        </w:rPr>
        <w:t>]</w:t>
      </w:r>
      <w:bookmarkEnd w:id="251"/>
    </w:p>
    <w:p>
      <w:pPr>
        <w:pStyle w:val="BookText"/>
        <w:rPr/>
      </w:pPr>
      <w:r>
        <w:rPr>
          <w:rFonts w:ascii="Amiri" w:hAnsi="Amiri" w:eastAsia="Amiri" w:cs="Amiri"/>
          <w:color w:val="111111"/>
          <w:sz w:val="28"/>
          <w:sz w:val="28"/>
          <w:szCs w:val="28"/>
          <w:rtl w:val="true"/>
          <w:lang w:bidi="ar-SA"/>
        </w:rPr>
        <w:t xml:space="preserve">لَقَدْ وُعِدْنٰا نَحْنُ وَ آبٰاؤُنٰا هٰذٰا مِنْ قَبْلُ إِنْ هٰذٰا إِلاّٰ أَسٰاطِیرُ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البته این را به ما و پدرانمان از پیش وعده دادند، این جز افسانه‌های پیشینیان چیزی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معاد، وعده‌ای بی‌اساس و افسانه‌ای کهن، در نظر کافران و مشرکان</w:t>
      </w:r>
    </w:p>
    <w:p>
      <w:pPr>
        <w:pStyle w:val="BookText"/>
        <w:rPr/>
      </w:pPr>
      <w:r>
        <w:rPr>
          <w:rFonts w:ascii="Amiri" w:hAnsi="Amiri" w:eastAsia="Amiri" w:cs="Amiri"/>
          <w:color w:val="111111"/>
          <w:sz w:val="28"/>
          <w:sz w:val="28"/>
          <w:szCs w:val="28"/>
          <w:rtl w:val="true"/>
          <w:lang w:bidi="ar-SA"/>
        </w:rPr>
        <w:t xml:space="preserve">بَلْ قٰالُوا مِثْلَ مٰا قٰالَ الْأَوَّلُونَ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 أَسٰاطِیرُ الْأَوَّلِینَ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أَسٰاطِیرُ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افسانه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أَسٰاطِیرُ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افسانه‌هایی که پیشینیان ساخته‌اند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وعدۀ رستاخیز و هشدار مردمان به آن، رسالت مشترک همۀ پیامبران</w:t>
      </w:r>
    </w:p>
    <w:p>
      <w:pPr>
        <w:pStyle w:val="BookText"/>
        <w:rPr/>
      </w:pPr>
      <w:r>
        <w:rPr>
          <w:rFonts w:ascii="Amiri" w:hAnsi="Amiri" w:eastAsia="Amiri" w:cs="Amiri"/>
          <w:color w:val="111111"/>
          <w:sz w:val="28"/>
          <w:sz w:val="28"/>
          <w:szCs w:val="28"/>
          <w:rtl w:val="true"/>
          <w:lang w:bidi="ar-SA"/>
        </w:rPr>
        <w:t>وُعِدْنٰا نَحْنُ وَ آبٰاؤُنٰا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وعدۀ معاد، مورد استهزا و ریشخند کافران در طول تاریخ</w:t>
      </w:r>
    </w:p>
    <w:p>
      <w:pPr>
        <w:pStyle w:val="BookText"/>
        <w:rPr/>
      </w:pPr>
      <w:r>
        <w:rPr>
          <w:rFonts w:ascii="Amiri" w:hAnsi="Amiri" w:eastAsia="Amiri" w:cs="Amiri"/>
          <w:color w:val="111111"/>
          <w:sz w:val="28"/>
          <w:sz w:val="28"/>
          <w:szCs w:val="28"/>
          <w:rtl w:val="true"/>
          <w:lang w:bidi="ar-SA"/>
        </w:rPr>
        <w:t xml:space="preserve">بَلْ قٰالُوا مِثْلَ مٰا قٰالَ الْأَوَّلُونَ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قَبْلُ إِنْ هٰذٰا إِلاّٰ أَسٰاطِیرُ الْأَوَّلِینَ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به کارگیری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برای اشاره به نزدیک</w:t>
      </w:r>
      <w:bookmarkStart w:id="252" w:name="pg19897_254755"/>
    </w:p>
    <w:p>
      <w:pPr>
        <w:pStyle w:val="BookText"/>
        <w:rPr/>
      </w:pPr>
      <w:bookmarkEnd w:id="252"/>
      <w:r>
        <w:rPr>
          <w:rFonts w:ascii="IRNazanin" w:hAnsi="IRNazanin" w:eastAsia="IRNazanin"/>
          <w:color w:val="111111"/>
          <w:sz w:val="28"/>
          <w:sz w:val="28"/>
          <w:szCs w:val="28"/>
          <w:rtl w:val="true"/>
          <w:lang w:bidi="fa-IR"/>
        </w:rPr>
        <w:t>و بیانگر نوعی تحقیر نسبت به موضوع بسیار مهمی چون معاد است، برداشت فوق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اطلاع مشرکان عصر بعثت، از طرح مسألۀ معاد به وسیلۀ رسولان الهی و در طول تاریخ</w:t>
      </w:r>
    </w:p>
    <w:p>
      <w:pPr>
        <w:pStyle w:val="BookText"/>
        <w:rPr/>
      </w:pPr>
      <w:r>
        <w:rPr>
          <w:rFonts w:ascii="Amiri" w:hAnsi="Amiri" w:eastAsia="Amiri" w:cs="Amiri"/>
          <w:color w:val="111111"/>
          <w:sz w:val="28"/>
          <w:sz w:val="28"/>
          <w:szCs w:val="28"/>
          <w:rtl w:val="true"/>
          <w:lang w:bidi="ar-SA"/>
        </w:rPr>
        <w:t>لَقَدْ وُعِدْنٰا نَحْنُ وَ آبٰاؤُنٰا هٰذٰا مِنْ قَبْلُ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تحقق نیافتن وعدۀ رستاخیز، پس از گذشت زمانی دراز، دلیل بی‌اساس بودن آن در پندار کافران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وُعِدْنٰا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 أَسٰاطِیرُ الْأَوَّلِینَ</w:t>
      </w:r>
    </w:p>
    <w:p>
      <w:pPr>
        <w:pStyle w:val="BookText"/>
        <w:rPr/>
      </w:pPr>
      <w:r>
        <w:rPr>
          <w:rFonts w:ascii="IRNazanin" w:hAnsi="IRNazanin" w:eastAsia="IRNazanin"/>
          <w:color w:val="111111"/>
          <w:sz w:val="28"/>
          <w:sz w:val="28"/>
          <w:szCs w:val="28"/>
          <w:rtl w:val="true"/>
          <w:lang w:bidi="fa-IR"/>
        </w:rPr>
        <w:t xml:space="preserve">مقصود کافران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وُعِدْنٰا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این باشد که اگر قیامتی هست تا کنون بایستی تحقق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عدم تحقق آن تاکنون، دلیل بی‌اساس بودن و واقعیت نداشتن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تجلی خوی‌استکباری، در موضع‌گیری اشراف علیه دعوت انبیا</w:t>
      </w:r>
    </w:p>
    <w:p>
      <w:pPr>
        <w:pStyle w:val="BookText"/>
        <w:rPr/>
      </w:pPr>
      <w:r>
        <w:rPr>
          <w:rFonts w:ascii="Amiri" w:hAnsi="Amiri" w:eastAsia="Amiri" w:cs="Amiri"/>
          <w:color w:val="111111"/>
          <w:sz w:val="28"/>
          <w:sz w:val="28"/>
          <w:szCs w:val="28"/>
          <w:rtl w:val="true"/>
          <w:lang w:bidi="ar-SA"/>
        </w:rPr>
        <w:t xml:space="preserve">لَقَدْ وُعِدْنٰا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 أَسٰاطِیرُ الْأَوَّلِینَ</w:t>
      </w:r>
    </w:p>
    <w:p>
      <w:pPr>
        <w:pStyle w:val="BookText"/>
        <w:rPr/>
      </w:pPr>
      <w:r>
        <w:rPr>
          <w:rFonts w:ascii="IRNazanin" w:hAnsi="IRNazanin" w:eastAsia="IRNazanin"/>
          <w:color w:val="111111"/>
          <w:sz w:val="28"/>
          <w:sz w:val="28"/>
          <w:szCs w:val="28"/>
          <w:rtl w:val="true"/>
          <w:lang w:bidi="fa-IR"/>
        </w:rPr>
        <w:t>به ریشخند گرفتن دعوت پیامبران و افسانه خواندن آن، بیانگر مطلب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اساطیر؛ استکبار؛ استهزاء؛ اشراف؛ انبیاء؛ انذار؛ تکذیب؛ شرک؛ قیامت؛ کفر؛ معاد؛ نیاکان؛ وعده</w:t>
      </w:r>
    </w:p>
    <w:p>
      <w:pPr>
        <w:pStyle w:val="Heading3"/>
        <w:numPr>
          <w:ilvl w:val="2"/>
          <w:numId w:val="1"/>
        </w:numPr>
        <w:rPr/>
      </w:pPr>
      <w:bookmarkStart w:id="253" w:name="__RefHeading___Toc1528252_2314609296"/>
      <w:bookmarkStart w:id="254" w:name="_Toc88"/>
      <w:bookmarkEnd w:id="253"/>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84</w:t>
      </w:r>
      <w:r>
        <w:rPr>
          <w:rtl w:val="true"/>
        </w:rPr>
        <w:t>]</w:t>
      </w:r>
      <w:bookmarkEnd w:id="254"/>
    </w:p>
    <w:p>
      <w:pPr>
        <w:pStyle w:val="BookText"/>
        <w:rPr/>
      </w:pPr>
      <w:r>
        <w:rPr>
          <w:rFonts w:ascii="Amiri" w:hAnsi="Amiri" w:eastAsia="Amiri" w:cs="Amiri"/>
          <w:color w:val="111111"/>
          <w:sz w:val="28"/>
          <w:sz w:val="28"/>
          <w:szCs w:val="28"/>
          <w:rtl w:val="true"/>
          <w:lang w:bidi="ar-SA"/>
        </w:rPr>
        <w:t xml:space="preserve">قُلْ لِمَنِ اَلْأَرْضُ وَ مَنْ فِیهٰا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می‌دانید، زمین و هر که در آن است از آنِ کیست؟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 و هر آنچه در آن است، از آنِ خدا و متعلق به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لِمَنِ الْأَرْضُ وَ مَنْ فِیهٰا إِنْ کُنْتُمْ تَعْلَمُونَ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طبیعت، بستری مناسب برای خداشناسی و ره‌یافتن به توحید</w:t>
      </w:r>
    </w:p>
    <w:p>
      <w:pPr>
        <w:pStyle w:val="BookText"/>
        <w:rPr/>
      </w:pPr>
      <w:r>
        <w:rPr>
          <w:rFonts w:ascii="Amiri" w:hAnsi="Amiri" w:eastAsia="Amiri" w:cs="Amiri"/>
          <w:color w:val="111111"/>
          <w:sz w:val="28"/>
          <w:sz w:val="28"/>
          <w:szCs w:val="28"/>
          <w:rtl w:val="true"/>
          <w:lang w:bidi="ar-SA"/>
        </w:rPr>
        <w:t>قُلْ لِمَنِ الْأَرْضُ وَ مَنْ فِیهٰا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 ورزی، پدیده‌ای برخاسته از غفلت و جهل انسان، نسبت به تعلق و وابستگی همه جانبۀ او و پدیده‌های پیرامونش به خداوند</w:t>
      </w:r>
    </w:p>
    <w:p>
      <w:pPr>
        <w:pStyle w:val="BookText"/>
        <w:rPr/>
      </w:pPr>
      <w:r>
        <w:rPr>
          <w:rFonts w:ascii="Amiri" w:hAnsi="Amiri" w:eastAsia="Amiri" w:cs="Amiri"/>
          <w:color w:val="111111"/>
          <w:sz w:val="28"/>
          <w:sz w:val="28"/>
          <w:szCs w:val="28"/>
          <w:rtl w:val="true"/>
          <w:lang w:bidi="ar-SA"/>
        </w:rPr>
        <w:t xml:space="preserve">قُلْ لِمَنِ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تَعْلَمُونَ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درک ماهیت تعلق و نیاز زمین و موجودات روی آن به خداوند، تنها در توان اهل دانش و خرد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لِمَنِ الْأَرْضُ وَ مَنْ فِیهٰا إِنْ کُنْتُمْ تَعْلَمُونَ</w:t>
      </w:r>
      <w:bookmarkStart w:id="255" w:name="pg19897_254756"/>
    </w:p>
    <w:p>
      <w:pPr>
        <w:pStyle w:val="BookText"/>
        <w:rPr/>
      </w:pPr>
      <w:bookmarkEnd w:id="25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اللّه؛ توحید؛ جهان؛ جهل؛ زمین؛ شرک؛ عقل؛ علم؛ غفلت؛ کفر؛ معاد</w:t>
      </w:r>
    </w:p>
    <w:p>
      <w:pPr>
        <w:pStyle w:val="Heading3"/>
        <w:numPr>
          <w:ilvl w:val="2"/>
          <w:numId w:val="1"/>
        </w:numPr>
        <w:rPr/>
      </w:pPr>
      <w:bookmarkStart w:id="256" w:name="__RefHeading___Toc1528254_2314609296"/>
      <w:bookmarkStart w:id="257" w:name="_Toc89"/>
      <w:bookmarkEnd w:id="256"/>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85</w:t>
      </w:r>
      <w:r>
        <w:rPr>
          <w:rtl w:val="true"/>
        </w:rPr>
        <w:t>]</w:t>
      </w:r>
      <w:bookmarkEnd w:id="257"/>
    </w:p>
    <w:p>
      <w:pPr>
        <w:pStyle w:val="BookText"/>
        <w:rPr/>
      </w:pPr>
      <w:r>
        <w:rPr>
          <w:rFonts w:ascii="Amiri" w:hAnsi="Amiri" w:eastAsia="Amiri" w:cs="Amiri"/>
          <w:color w:val="111111"/>
          <w:sz w:val="28"/>
          <w:sz w:val="28"/>
          <w:szCs w:val="28"/>
          <w:rtl w:val="true"/>
          <w:lang w:bidi="ar-SA"/>
        </w:rPr>
        <w:t xml:space="preserve">سَیَقُولُونَ لِلّٰهِ قُلْ أَ فَلاٰ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هشیار نمی‌شوید؟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اعتراف به مالکیت خدا بر زمین و موجودات روی آن، امری ناگزیر برای هر انسانِ اهل دانش و خرد</w:t>
      </w:r>
    </w:p>
    <w:p>
      <w:pPr>
        <w:pStyle w:val="BookText"/>
        <w:rPr/>
      </w:pPr>
      <w:r>
        <w:rPr>
          <w:rFonts w:ascii="Amiri" w:hAnsi="Amiri" w:eastAsia="Amiri" w:cs="Amiri"/>
          <w:color w:val="111111"/>
          <w:sz w:val="28"/>
          <w:sz w:val="28"/>
          <w:szCs w:val="28"/>
          <w:rtl w:val="true"/>
          <w:lang w:bidi="ar-SA"/>
        </w:rPr>
        <w:t xml:space="preserve">قُلْ لِمَنِ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سَیَقُولُونَ لِلّٰهِ قُلْ أَ فَلاٰ تَذَکَّرُونَ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گرایش به شرک در عین اعتقاد به تعلق انسان و پدیده‌های پیرامون او به خداوند، دو امر ناهمخوان و ناسازگار</w:t>
      </w:r>
    </w:p>
    <w:p>
      <w:pPr>
        <w:pStyle w:val="BookText"/>
        <w:rPr/>
      </w:pPr>
      <w:r>
        <w:rPr>
          <w:rFonts w:ascii="Amiri" w:hAnsi="Amiri" w:eastAsia="Amiri" w:cs="Amiri"/>
          <w:color w:val="111111"/>
          <w:sz w:val="28"/>
          <w:sz w:val="28"/>
          <w:szCs w:val="28"/>
          <w:rtl w:val="true"/>
          <w:lang w:bidi="ar-SA"/>
        </w:rPr>
        <w:t xml:space="preserve">قُلْ لِمَنِ الْأَرْضُ وَ مَنْ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سَیَقُولُونَ لِلّٰهِ قُلْ أَ فَلاٰ تَذَکَّرُونَ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گروندگان به شرک، غفلت زدگانی سزاوار نکوهش و سرزنش</w:t>
      </w:r>
    </w:p>
    <w:p>
      <w:pPr>
        <w:pStyle w:val="BookText"/>
        <w:rPr/>
      </w:pPr>
      <w:r>
        <w:rPr>
          <w:rFonts w:ascii="Amiri" w:hAnsi="Amiri" w:eastAsia="Amiri" w:cs="Amiri"/>
          <w:color w:val="111111"/>
          <w:sz w:val="28"/>
          <w:sz w:val="28"/>
          <w:szCs w:val="28"/>
          <w:rtl w:val="true"/>
          <w:lang w:bidi="ar-SA"/>
        </w:rPr>
        <w:t>سَیَقُولُونَ لِلّٰهِ قُلْ أَ فَلاٰ تَذَکَّرُونَ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اقرار؛ اللّه؛ زمین؛ شرک؛ عبرت؛ عقل؛ علم؛ علما؛ ملامت</w:t>
      </w:r>
    </w:p>
    <w:p>
      <w:pPr>
        <w:pStyle w:val="Heading3"/>
        <w:numPr>
          <w:ilvl w:val="2"/>
          <w:numId w:val="1"/>
        </w:numPr>
        <w:rPr/>
      </w:pPr>
      <w:bookmarkStart w:id="258" w:name="__RefHeading___Toc1528256_2314609296"/>
      <w:bookmarkStart w:id="259" w:name="_Toc90"/>
      <w:bookmarkEnd w:id="258"/>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86</w:t>
      </w:r>
      <w:r>
        <w:rPr>
          <w:rtl w:val="true"/>
        </w:rPr>
        <w:t>]</w:t>
      </w:r>
      <w:bookmarkEnd w:id="259"/>
    </w:p>
    <w:p>
      <w:pPr>
        <w:pStyle w:val="BookText"/>
        <w:rPr/>
      </w:pPr>
      <w:r>
        <w:rPr>
          <w:rFonts w:ascii="Amiri" w:hAnsi="Amiri" w:eastAsia="Amiri" w:cs="Amiri"/>
          <w:color w:val="111111"/>
          <w:sz w:val="28"/>
          <w:sz w:val="28"/>
          <w:szCs w:val="28"/>
          <w:rtl w:val="true"/>
          <w:lang w:bidi="ar-SA"/>
        </w:rPr>
        <w:t xml:space="preserve">قُلْ مَنْ رَبُّ اَلسَّمٰاوٰاتِ اَلسَّبْعِ وَ رَبُّ اَلْعَرْشِ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خداوندگار آسمان‌های هفتگانه و خداوندگار عرش بزرگ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 آفرینش، دارای ماهیتی نیازمند به مدیر و مدبر</w:t>
      </w:r>
    </w:p>
    <w:p>
      <w:pPr>
        <w:pStyle w:val="BookText"/>
        <w:rPr/>
      </w:pPr>
      <w:r>
        <w:rPr>
          <w:rFonts w:ascii="Amiri" w:hAnsi="Amiri" w:eastAsia="Amiri" w:cs="Amiri"/>
          <w:color w:val="111111"/>
          <w:sz w:val="28"/>
          <w:sz w:val="28"/>
          <w:szCs w:val="28"/>
          <w:rtl w:val="true"/>
          <w:lang w:bidi="ar-SA"/>
        </w:rPr>
        <w:t>قُلْ مَنْ رَبُّ السَّمٰاوٰاتِ السَّبْعِ وَ رَبُّ الْعَرْشِ الْعَظِیمِ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نیاز جهان آفرینش به مدیر و مدبر، امری روشن برای هر انسان دانشور و خردمند</w:t>
      </w:r>
    </w:p>
    <w:p>
      <w:pPr>
        <w:pStyle w:val="BookText"/>
        <w:rPr/>
      </w:pPr>
      <w:r>
        <w:rPr>
          <w:rFonts w:ascii="Amiri" w:hAnsi="Amiri" w:eastAsia="Amiri" w:cs="Amiri"/>
          <w:color w:val="111111"/>
          <w:sz w:val="28"/>
          <w:sz w:val="28"/>
          <w:szCs w:val="28"/>
          <w:rtl w:val="true"/>
          <w:lang w:bidi="ar-SA"/>
        </w:rPr>
        <w:t xml:space="preserve">إِنْ کُنْتُمْ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رَبُّ السَّمٰاوٰاتِ السَّبْعِ وَ رَبُّ الْعَرْشِ الْعَظِیمِ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رَبُّ السَّمٰاوٰاتِ السَّبْعِ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خداوندگار آسمان‌های هفتگانه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قابل طرح است که اصل نیاز آنها به مدیر و مدبر، قبلاً برای انسان حل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درک این مسأله، برای اهل دانش و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آیۀ پیشین به آن تصریح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پیچیده‌ای</w:t>
      </w:r>
      <w:bookmarkStart w:id="260" w:name="pg19897_254757"/>
    </w:p>
    <w:p>
      <w:pPr>
        <w:pStyle w:val="BookText"/>
        <w:rPr/>
      </w:pPr>
      <w:bookmarkEnd w:id="260"/>
      <w:r>
        <w:rPr>
          <w:rFonts w:ascii="IRNazanin" w:hAnsi="IRNazanin" w:eastAsia="IRNazanin"/>
          <w:color w:val="111111"/>
          <w:sz w:val="28"/>
          <w:sz w:val="28"/>
          <w:szCs w:val="28"/>
          <w:rtl w:val="true"/>
          <w:lang w:bidi="fa-IR"/>
        </w:rPr>
        <w:t>نیست به‌عنوان اصل مسلم تلقی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 آفرینش، دارای هفت آسمان و یک مرکز بزرگ فرمان‌روایی</w:t>
      </w:r>
    </w:p>
    <w:p>
      <w:pPr>
        <w:pStyle w:val="BookText"/>
        <w:rPr/>
      </w:pPr>
      <w:r>
        <w:rPr>
          <w:rFonts w:ascii="Amiri" w:hAnsi="Amiri" w:eastAsia="Amiri" w:cs="Amiri"/>
          <w:color w:val="111111"/>
          <w:sz w:val="28"/>
          <w:sz w:val="28"/>
          <w:szCs w:val="28"/>
          <w:rtl w:val="true"/>
          <w:lang w:bidi="ar-SA"/>
        </w:rPr>
        <w:t>قُلْ مَنْ رَبُّ السَّمٰاوٰاتِ السَّبْعِ وَ رَبُّ الْعَرْشِ الْعَظِیمِ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معنای سریر حکومت و فرمان‌روایی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آسمان‌های هفتگانه و عرش عظیم، مظهر ربوبیت یگانه خداوند</w:t>
      </w:r>
    </w:p>
    <w:p>
      <w:pPr>
        <w:pStyle w:val="BookText"/>
        <w:rPr/>
      </w:pPr>
      <w:r>
        <w:rPr>
          <w:rFonts w:ascii="Amiri" w:hAnsi="Amiri" w:eastAsia="Amiri" w:cs="Amiri"/>
          <w:color w:val="111111"/>
          <w:sz w:val="28"/>
          <w:sz w:val="28"/>
          <w:szCs w:val="28"/>
          <w:rtl w:val="true"/>
          <w:lang w:bidi="ar-SA"/>
        </w:rPr>
        <w:t>قُلْ مَنْ رَبُّ السَّمٰاوٰاتِ السَّبْعِ وَ رَبُّ الْعَرْشِ الْعَظِیمِ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عرش عظیم الهی، حقیقتی غیر از آسمان‌های هفتگانه</w:t>
      </w:r>
    </w:p>
    <w:p>
      <w:pPr>
        <w:pStyle w:val="BookText"/>
        <w:rPr/>
      </w:pPr>
      <w:r>
        <w:rPr>
          <w:rFonts w:ascii="Amiri" w:hAnsi="Amiri" w:eastAsia="Amiri" w:cs="Amiri"/>
          <w:color w:val="111111"/>
          <w:sz w:val="28"/>
          <w:sz w:val="28"/>
          <w:szCs w:val="28"/>
          <w:rtl w:val="true"/>
          <w:lang w:bidi="ar-SA"/>
        </w:rPr>
        <w:t>قُلْ مَنْ رَبُّ السَّمٰاوٰاتِ السَّبْعِ وَ رَبُّ الْعَرْشِ الْعَظِیمِ</w:t>
      </w:r>
    </w:p>
    <w:p>
      <w:pPr>
        <w:pStyle w:val="BookText"/>
        <w:rPr/>
      </w:pPr>
      <w:r>
        <w:rPr>
          <w:rFonts w:ascii="IRNazanin" w:hAnsi="IRNazanin" w:eastAsia="IRNazanin"/>
          <w:color w:val="111111"/>
          <w:sz w:val="28"/>
          <w:sz w:val="28"/>
          <w:szCs w:val="28"/>
          <w:rtl w:val="true"/>
          <w:lang w:bidi="fa-IR"/>
        </w:rPr>
        <w:t xml:space="preserve">ذکر جداگانۀ عرش و توصیف آن 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بیانگر مطلب فوق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 xml:space="preserve">رَبُّ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الْعَرْشِ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حَنان بن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العرش و الکرسیّ،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للعرش صفاتٍ کثیرةً مختلفة، له فی کلّ سبب و صنع فی القرآن صفة علی حدة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الْعَرْشِ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الملک العظیم؛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حنان‌بن 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عرش و کرسی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اوصاف فراوان و گوناگونی دارد و برای آن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مناسبتی که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خاصی است پس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الْعَرْشِ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اللّه؛ توحید؛ جهان؛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عرش؛ عقل؛ علم</w:t>
      </w:r>
    </w:p>
    <w:p>
      <w:pPr>
        <w:pStyle w:val="Heading3"/>
        <w:numPr>
          <w:ilvl w:val="2"/>
          <w:numId w:val="1"/>
        </w:numPr>
        <w:rPr/>
      </w:pPr>
      <w:bookmarkStart w:id="261" w:name="__RefHeading___Toc1528258_2314609296"/>
      <w:bookmarkStart w:id="262" w:name="_Toc91"/>
      <w:bookmarkEnd w:id="261"/>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87</w:t>
      </w:r>
      <w:r>
        <w:rPr>
          <w:rtl w:val="true"/>
        </w:rPr>
        <w:t>]</w:t>
      </w:r>
      <w:bookmarkEnd w:id="262"/>
    </w:p>
    <w:p>
      <w:pPr>
        <w:pStyle w:val="BookText"/>
        <w:rPr/>
      </w:pPr>
      <w:r>
        <w:rPr>
          <w:rFonts w:ascii="Amiri" w:hAnsi="Amiri" w:eastAsia="Amiri" w:cs="Amiri"/>
          <w:color w:val="111111"/>
          <w:sz w:val="28"/>
          <w:sz w:val="28"/>
          <w:szCs w:val="28"/>
          <w:rtl w:val="true"/>
          <w:lang w:bidi="ar-SA"/>
        </w:rPr>
        <w:t xml:space="preserve">سَیَقُولُونَ لِلّٰهِ قُلْ أَ 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پروا نمی‌کنید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او شریک قرار می‌دهید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اعتراف به حاکمیت و ربوبیت یگانۀ خدا بر جهان هستی، امری غیر قابل گریز برای هر انسان دانشور و خرد ورز</w:t>
      </w:r>
    </w:p>
    <w:p>
      <w:pPr>
        <w:pStyle w:val="BookText"/>
        <w:rPr/>
      </w:pPr>
      <w:r>
        <w:rPr>
          <w:rFonts w:ascii="Amiri" w:hAnsi="Amiri" w:eastAsia="Amiri" w:cs="Amiri"/>
          <w:color w:val="111111"/>
          <w:sz w:val="28"/>
          <w:sz w:val="28"/>
          <w:szCs w:val="28"/>
          <w:rtl w:val="true"/>
          <w:lang w:bidi="ar-SA"/>
        </w:rPr>
        <w:t xml:space="preserve">إِنْ کُنْتُمْ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رَبُّ السَّمٰاوٰاتِ السَّبْعِ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سَیَقُولُونَ لِلّٰهِ</w:t>
      </w:r>
      <w:bookmarkStart w:id="263" w:name="pg19897_254758"/>
    </w:p>
    <w:p>
      <w:pPr>
        <w:pStyle w:val="BookText"/>
        <w:rPr/>
      </w:pPr>
      <w:bookmarkEnd w:id="263"/>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حاکمیت یگانۀ خدا بر هستی، جلوه‌ای از مالکیت مطلقۀ او</w:t>
      </w:r>
    </w:p>
    <w:p>
      <w:pPr>
        <w:pStyle w:val="BookText"/>
        <w:rPr/>
      </w:pPr>
      <w:r>
        <w:rPr>
          <w:rFonts w:ascii="Amiri" w:hAnsi="Amiri" w:eastAsia="Amiri" w:cs="Amiri"/>
          <w:color w:val="111111"/>
          <w:sz w:val="28"/>
          <w:sz w:val="28"/>
          <w:szCs w:val="28"/>
          <w:rtl w:val="true"/>
          <w:lang w:bidi="ar-SA"/>
        </w:rPr>
        <w:t xml:space="preserve">قُلْ مَنْ رَبُّ السَّمٰاوٰاتِ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سَیَقُولُونَ لِلّٰهِ</w:t>
      </w:r>
    </w:p>
    <w:p>
      <w:pPr>
        <w:pStyle w:val="BookText"/>
        <w:rPr/>
      </w:pPr>
      <w:r>
        <w:rPr>
          <w:rFonts w:ascii="IRNazanin" w:hAnsi="IRNazanin" w:eastAsia="IRNazanin"/>
          <w:color w:val="111111"/>
          <w:sz w:val="28"/>
          <w:sz w:val="28"/>
          <w:szCs w:val="28"/>
          <w:rtl w:val="true"/>
          <w:lang w:bidi="fa-IR"/>
        </w:rPr>
        <w:t xml:space="preserve">در برابر سؤال از ربوبیت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 السماوات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پاسخی داده شده که بیانگر مالکیت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سیقولون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بدان جهت است که ربوبیت، فرع بر مالکیت مطلقه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در یگانگی خدا و شرک‌ورزی، علی‌رغم اعتراف به مالکیت مطلق او بر سراسر هستی، ناشی از بی‌پروایی و بیم نداشتن از عذاب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سَیَقُولُونَ لِلّٰهِ قُلْ أَ فَلاٰ تَتَّقُونَ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بیم داشتن از عذاب خدا، توصیه‌ای الهی به انسان‌ها</w:t>
      </w:r>
    </w:p>
    <w:p>
      <w:pPr>
        <w:pStyle w:val="BookText"/>
        <w:rPr/>
      </w:pPr>
      <w:r>
        <w:rPr>
          <w:rFonts w:ascii="Amiri" w:hAnsi="Amiri" w:eastAsia="Amiri" w:cs="Amiri"/>
          <w:color w:val="111111"/>
          <w:sz w:val="28"/>
          <w:sz w:val="28"/>
          <w:szCs w:val="28"/>
          <w:rtl w:val="true"/>
          <w:lang w:bidi="ar-SA"/>
        </w:rPr>
        <w:t>أَ فَلاٰ تَتَّقُونَ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ترسیدن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تتقون عذابه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ازعذاب او بیم‌ندارید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اقرار؛ اللّه؛ ترس؛ تقوا؛ توحید؛ جهان؛ شک؛ عذاب؛ عقل؛ علم</w:t>
      </w:r>
    </w:p>
    <w:p>
      <w:pPr>
        <w:pStyle w:val="Heading3"/>
        <w:numPr>
          <w:ilvl w:val="2"/>
          <w:numId w:val="1"/>
        </w:numPr>
        <w:rPr/>
      </w:pPr>
      <w:bookmarkStart w:id="264" w:name="__RefHeading___Toc1528260_2314609296"/>
      <w:bookmarkStart w:id="265" w:name="_Toc92"/>
      <w:bookmarkEnd w:id="264"/>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88</w:t>
      </w:r>
      <w:r>
        <w:rPr>
          <w:rtl w:val="true"/>
        </w:rPr>
        <w:t>]</w:t>
      </w:r>
      <w:bookmarkEnd w:id="265"/>
    </w:p>
    <w:p>
      <w:pPr>
        <w:pStyle w:val="BookText"/>
        <w:rPr/>
      </w:pPr>
      <w:r>
        <w:rPr>
          <w:rFonts w:ascii="Amiri" w:hAnsi="Amiri" w:eastAsia="Amiri" w:cs="Amiri"/>
          <w:color w:val="111111"/>
          <w:sz w:val="28"/>
          <w:sz w:val="28"/>
          <w:szCs w:val="28"/>
          <w:rtl w:val="true"/>
          <w:lang w:bidi="ar-SA"/>
        </w:rPr>
        <w:t xml:space="preserve">قُلْ مَنْ بِیَدِهِ مَلَکُوتُ کُلِّ شَیْءٍ وَ هُوَ یُجِیرُ وَ لاٰ یُجٰارُ عَلَیْهِ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می‌دانید، کیست که فرمانروایی هر چیزی به دست اوست و امان می‌دهد و بر ضدّ او امان داده نمی‌شود؟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سراسر هستی، در سیطرۀ حاکمیت و فرمان‌روایی یگانۀ خداوند</w:t>
      </w:r>
    </w:p>
    <w:p>
      <w:pPr>
        <w:pStyle w:val="BookText"/>
        <w:rPr/>
      </w:pPr>
      <w:r>
        <w:rPr>
          <w:rFonts w:ascii="Amiri" w:hAnsi="Amiri" w:eastAsia="Amiri" w:cs="Amiri"/>
          <w:color w:val="111111"/>
          <w:sz w:val="28"/>
          <w:sz w:val="28"/>
          <w:szCs w:val="28"/>
          <w:rtl w:val="true"/>
          <w:lang w:bidi="ar-SA"/>
        </w:rPr>
        <w:t>قُلْ مَنْ بِیَدِهِ مَلَکُوتُ کُلِّ شَیْءٍ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مبالغۀ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فرمان روایی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مبالغۀ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مبالغۀ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تنها پناهگاه بی‌پناهان</w:t>
      </w:r>
    </w:p>
    <w:p>
      <w:pPr>
        <w:pStyle w:val="BookText"/>
        <w:rPr/>
      </w:pPr>
      <w:r>
        <w:rPr>
          <w:rFonts w:ascii="Amiri" w:hAnsi="Amiri" w:eastAsia="Amiri" w:cs="Amiri"/>
          <w:color w:val="111111"/>
          <w:sz w:val="28"/>
          <w:sz w:val="28"/>
          <w:szCs w:val="28"/>
          <w:rtl w:val="true"/>
          <w:lang w:bidi="ar-SA"/>
        </w:rPr>
        <w:t>وَ هُوَ یُجِیرُ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پناه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 مَلَکُوتُ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هو یجیر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کیست آن که پناه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وجود کمترین پناهگاه، در برابر خداوند</w:t>
      </w:r>
    </w:p>
    <w:p>
      <w:pPr>
        <w:pStyle w:val="BookText"/>
        <w:rPr/>
      </w:pPr>
      <w:r>
        <w:rPr>
          <w:rFonts w:ascii="Amiri" w:hAnsi="Amiri" w:eastAsia="Amiri" w:cs="Amiri"/>
          <w:color w:val="111111"/>
          <w:sz w:val="28"/>
          <w:sz w:val="28"/>
          <w:szCs w:val="28"/>
          <w:rtl w:val="true"/>
          <w:lang w:bidi="ar-SA"/>
        </w:rPr>
        <w:t>وَ لاٰ یُجٰارُ عَلَیْهِ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می‌شود که در برابر او و علی‌رغم میل و خواستۀ او، به کسی پناه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یُجٰارُ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در برابر خدا کسی نیست، که علی‌رغم خواست او، به کسی پناه دهد</w:t>
      </w:r>
      <w:r>
        <w:rPr>
          <w:rFonts w:eastAsia="IRNazanin" w:cs="IRNazanin"/>
          <w:color w:val="111111"/>
          <w:sz w:val="28"/>
          <w:szCs w:val="28"/>
          <w:rtl w:val="true"/>
          <w:lang w:bidi="fa-IR"/>
        </w:rPr>
        <w:t>.</w:t>
      </w:r>
      <w:bookmarkStart w:id="266" w:name="pg19897_254759"/>
    </w:p>
    <w:p>
      <w:pPr>
        <w:pStyle w:val="BookText"/>
        <w:rPr/>
      </w:pPr>
      <w:bookmarkEnd w:id="266"/>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درک حاکمیت و سیطرۀ همه جانبۀ خدا بر سراسر هستی، در صلاحیت اشخاص دانشور و خردمند</w:t>
      </w:r>
    </w:p>
    <w:p>
      <w:pPr>
        <w:pStyle w:val="BookText"/>
        <w:rPr/>
      </w:pPr>
      <w:r>
        <w:rPr>
          <w:rFonts w:ascii="Amiri" w:hAnsi="Amiri" w:eastAsia="Amiri" w:cs="Amiri"/>
          <w:color w:val="111111"/>
          <w:sz w:val="28"/>
          <w:sz w:val="28"/>
          <w:szCs w:val="28"/>
          <w:rtl w:val="true"/>
          <w:lang w:bidi="ar-SA"/>
        </w:rPr>
        <w:t xml:space="preserve">قُلْ مَنْ بِیَدِهِ مَلَکُوتُ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تَعْلَمُونَ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 ورزی، برخاسته از جهل انسان و عدم شناخت او نسبت به ماهیت سراسر نیاز جهان هستی به خداوند</w:t>
      </w:r>
    </w:p>
    <w:p>
      <w:pPr>
        <w:pStyle w:val="BookText"/>
        <w:rPr/>
      </w:pPr>
      <w:r>
        <w:rPr>
          <w:rFonts w:ascii="Amiri" w:hAnsi="Amiri" w:eastAsia="Amiri" w:cs="Amiri"/>
          <w:color w:val="111111"/>
          <w:sz w:val="28"/>
          <w:sz w:val="28"/>
          <w:szCs w:val="28"/>
          <w:rtl w:val="true"/>
          <w:lang w:bidi="ar-SA"/>
        </w:rPr>
        <w:t xml:space="preserve">قُلْ مَنْ بِیَدِهِ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تَعْلَمُونَ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جهان؛ جهان‌بینی؛ جهل؛ شرک؛ عقل؛ علم؛ ملکوت</w:t>
      </w:r>
    </w:p>
    <w:p>
      <w:pPr>
        <w:pStyle w:val="Heading3"/>
        <w:numPr>
          <w:ilvl w:val="2"/>
          <w:numId w:val="1"/>
        </w:numPr>
        <w:rPr/>
      </w:pPr>
      <w:bookmarkStart w:id="267" w:name="__RefHeading___Toc1528262_2314609296"/>
      <w:bookmarkStart w:id="268" w:name="_Toc93"/>
      <w:bookmarkEnd w:id="267"/>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89</w:t>
      </w:r>
      <w:r>
        <w:rPr>
          <w:rtl w:val="true"/>
        </w:rPr>
        <w:t>]</w:t>
      </w:r>
      <w:bookmarkEnd w:id="268"/>
    </w:p>
    <w:p>
      <w:pPr>
        <w:pStyle w:val="BookText"/>
        <w:rPr/>
      </w:pPr>
      <w:r>
        <w:rPr>
          <w:rFonts w:ascii="Amiri" w:hAnsi="Amiri" w:eastAsia="Amiri" w:cs="Amiri"/>
          <w:color w:val="111111"/>
          <w:sz w:val="28"/>
          <w:sz w:val="28"/>
          <w:szCs w:val="28"/>
          <w:rtl w:val="true"/>
          <w:lang w:bidi="ar-SA"/>
        </w:rPr>
        <w:t xml:space="preserve">سَیَقُولُونَ لِلّٰهِ قُلْ فَأَنّٰی تُسْحَرُونَ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افسون شده‌اید؟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اعتراف به حاکمیت و فرمان روایی خداوند بر سراسر هستی، امری غیر قابل گریز برای اهل دانش و خرد</w:t>
      </w:r>
    </w:p>
    <w:p>
      <w:pPr>
        <w:pStyle w:val="BookText"/>
        <w:rPr/>
      </w:pPr>
      <w:r>
        <w:rPr>
          <w:rFonts w:ascii="Amiri" w:hAnsi="Amiri" w:eastAsia="Amiri" w:cs="Amiri"/>
          <w:color w:val="111111"/>
          <w:sz w:val="28"/>
          <w:sz w:val="28"/>
          <w:szCs w:val="28"/>
          <w:rtl w:val="true"/>
          <w:lang w:bidi="ar-SA"/>
        </w:rPr>
        <w:t xml:space="preserve">قُلْ مَنْ بِیَدِهِ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سَیَقُولُونَ 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اذعان به فرمان روایی خدا بر سراسر هستی و گرایش به شرک، دو امر ناهمخوان و ناسازگار</w:t>
      </w:r>
    </w:p>
    <w:p>
      <w:pPr>
        <w:pStyle w:val="BookText"/>
        <w:rPr/>
      </w:pPr>
      <w:r>
        <w:rPr>
          <w:rFonts w:ascii="Amiri" w:hAnsi="Amiri" w:eastAsia="Amiri" w:cs="Amiri"/>
          <w:color w:val="111111"/>
          <w:sz w:val="28"/>
          <w:sz w:val="28"/>
          <w:szCs w:val="28"/>
          <w:rtl w:val="true"/>
          <w:lang w:bidi="ar-SA"/>
        </w:rPr>
        <w:t xml:space="preserve">قُلْ مَنْ بِیَدِهِ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سَیَقُولُونَ لِلّٰهِ قُلْ فَأَنّٰی تُسْحَرُونَ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شرک‌ورزی، علی‌رغم اعتقاد به حاکمیت فراگیر خدا بر سراسر هستی، سزاوار نکوهش و سرزنش</w:t>
      </w:r>
    </w:p>
    <w:p>
      <w:pPr>
        <w:pStyle w:val="BookText"/>
        <w:rPr/>
      </w:pPr>
      <w:r>
        <w:rPr>
          <w:rFonts w:ascii="Amiri" w:hAnsi="Amiri" w:eastAsia="Amiri" w:cs="Amiri"/>
          <w:color w:val="111111"/>
          <w:sz w:val="28"/>
          <w:sz w:val="28"/>
          <w:szCs w:val="28"/>
          <w:rtl w:val="true"/>
          <w:lang w:bidi="ar-SA"/>
        </w:rPr>
        <w:t>قُلْ فَأَنّٰی تُسْحَرُونَ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مشرکان، مفتون خیال‌های خام و غافل از برهان‌های عقلی و علمی</w:t>
      </w:r>
    </w:p>
    <w:p>
      <w:pPr>
        <w:pStyle w:val="BookText"/>
        <w:rPr/>
      </w:pPr>
      <w:r>
        <w:rPr>
          <w:rFonts w:ascii="Amiri" w:hAnsi="Amiri" w:eastAsia="Amiri" w:cs="Amiri"/>
          <w:color w:val="111111"/>
          <w:sz w:val="28"/>
          <w:sz w:val="28"/>
          <w:szCs w:val="28"/>
          <w:rtl w:val="true"/>
          <w:lang w:bidi="ar-SA"/>
        </w:rPr>
        <w:t>قُلْ فَأَنّٰی تُسْحَرُونَ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تُسْحَرُونَ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مفتون کردن و ربودن عقل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دستخوش افسون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روش احتجاج با مشرکان را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رَبُّ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بِیَدِهِ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فَأَنّٰی تُسْحَرُونَ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اقرار؛ اللّه؛ جهان؛ سحر؛ شرک؛ عقل؛ علم؛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ملامت</w:t>
      </w:r>
      <w:bookmarkStart w:id="269" w:name="pg19897_254760"/>
    </w:p>
    <w:p>
      <w:pPr>
        <w:pStyle w:val="Heading3"/>
        <w:numPr>
          <w:ilvl w:val="2"/>
          <w:numId w:val="1"/>
        </w:numPr>
        <w:rPr/>
      </w:pPr>
      <w:bookmarkStart w:id="270" w:name="__RefHeading___Toc1528264_2314609296"/>
      <w:bookmarkStart w:id="271" w:name="_Toc94"/>
      <w:bookmarkEnd w:id="269"/>
      <w:bookmarkEnd w:id="270"/>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90</w:t>
      </w:r>
      <w:r>
        <w:rPr>
          <w:rtl w:val="true"/>
        </w:rPr>
        <w:t>]</w:t>
      </w:r>
      <w:bookmarkEnd w:id="271"/>
    </w:p>
    <w:p>
      <w:pPr>
        <w:pStyle w:val="BookText"/>
        <w:rPr/>
      </w:pPr>
      <w:r>
        <w:rPr>
          <w:rFonts w:ascii="Amiri" w:hAnsi="Amiri" w:eastAsia="Amiri" w:cs="Amiri"/>
          <w:color w:val="111111"/>
          <w:sz w:val="28"/>
          <w:sz w:val="28"/>
          <w:szCs w:val="28"/>
          <w:rtl w:val="true"/>
          <w:lang w:bidi="ar-SA"/>
        </w:rPr>
        <w:t xml:space="preserve">بَلْ أَتَیْنٰاهُمْ بِالْحَقِّ وَ إِنَّهُمْ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آنان افسانه نیاورده‌ایم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حق را برایشان آورده‌ایم و قطعاً آنان دروغگویند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قیامت، وعده‌ای راست و تخلف ناپذیر</w:t>
      </w:r>
    </w:p>
    <w:p>
      <w:pPr>
        <w:pStyle w:val="BookText"/>
        <w:rPr/>
      </w:pPr>
      <w:r>
        <w:rPr>
          <w:rFonts w:ascii="Amiri" w:hAnsi="Amiri" w:eastAsia="Amiri" w:cs="Amiri"/>
          <w:color w:val="111111"/>
          <w:sz w:val="28"/>
          <w:sz w:val="28"/>
          <w:szCs w:val="28"/>
          <w:rtl w:val="true"/>
          <w:lang w:bidi="ar-SA"/>
        </w:rPr>
        <w:t>بَلْ أَتَیْنٰاهُمْ بِالْحَقِّ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آمدن است و هر گاه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تعدیه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آیۀ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و به معنای آوردن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قرینۀ مقابلۀ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لَکٰاذِبُونَ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معنای سخن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مراد از سخن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یکی از سه امر زیر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وعدۀ قیامت،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مسألۀ توحید و یگانگی خدا،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پایۀ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سخنی راست و به دور از هر دروغ</w:t>
      </w:r>
    </w:p>
    <w:p>
      <w:pPr>
        <w:pStyle w:val="BookText"/>
        <w:rPr/>
      </w:pPr>
      <w:r>
        <w:rPr>
          <w:rFonts w:ascii="Amiri" w:hAnsi="Amiri" w:eastAsia="Amiri" w:cs="Amiri"/>
          <w:color w:val="111111"/>
          <w:sz w:val="28"/>
          <w:sz w:val="28"/>
          <w:szCs w:val="28"/>
          <w:rtl w:val="true"/>
          <w:lang w:bidi="ar-SA"/>
        </w:rPr>
        <w:t>بَلْ أَتَیْنٰاهُمْ بِالْحَقِّ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کتابی آسمانی و نازل شده از سوی خداوند</w:t>
      </w:r>
    </w:p>
    <w:p>
      <w:pPr>
        <w:pStyle w:val="BookText"/>
        <w:rPr/>
      </w:pPr>
      <w:r>
        <w:rPr>
          <w:rFonts w:ascii="Amiri" w:hAnsi="Amiri" w:eastAsia="Amiri" w:cs="Amiri"/>
          <w:color w:val="111111"/>
          <w:sz w:val="28"/>
          <w:sz w:val="28"/>
          <w:szCs w:val="28"/>
          <w:rtl w:val="true"/>
          <w:lang w:bidi="ar-SA"/>
        </w:rPr>
        <w:t>بَلْ أَتَیْنٰاهُمْ بِالْحَقِّ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 توحید، پیامی حق و منطبق با واقعیت‌های عالم هستی</w:t>
      </w:r>
    </w:p>
    <w:p>
      <w:pPr>
        <w:pStyle w:val="BookText"/>
        <w:rPr/>
      </w:pPr>
      <w:r>
        <w:rPr>
          <w:rFonts w:ascii="Amiri" w:hAnsi="Amiri" w:eastAsia="Amiri" w:cs="Amiri"/>
          <w:color w:val="111111"/>
          <w:sz w:val="28"/>
          <w:sz w:val="28"/>
          <w:szCs w:val="28"/>
          <w:rtl w:val="true"/>
          <w:lang w:bidi="ar-SA"/>
        </w:rPr>
        <w:t>بَلْ أَتَیْنٰاهُمْ بِالْحَقِّ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 اندیشه‌ای نادرست، دروغ و نا منطبق با واقعیت‌های جهان هستی</w:t>
      </w:r>
    </w:p>
    <w:p>
      <w:pPr>
        <w:pStyle w:val="BookText"/>
        <w:rPr/>
      </w:pPr>
      <w:r>
        <w:rPr>
          <w:rFonts w:ascii="Amiri" w:hAnsi="Amiri" w:eastAsia="Amiri" w:cs="Amiri"/>
          <w:color w:val="111111"/>
          <w:sz w:val="28"/>
          <w:sz w:val="28"/>
          <w:szCs w:val="28"/>
          <w:rtl w:val="true"/>
          <w:lang w:bidi="ar-SA"/>
        </w:rPr>
        <w:t>بَلْ أَتَیْنٰاهُمْ بِالْحَقِّ وَ إِنَّهُمْ لَکٰاذِبُونَ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افسانه خواندن قرآن از سوی کافران، دروغی ناروا به ساحت آن</w:t>
      </w:r>
    </w:p>
    <w:p>
      <w:pPr>
        <w:pStyle w:val="BookText"/>
        <w:rPr/>
      </w:pPr>
      <w:r>
        <w:rPr>
          <w:rFonts w:ascii="Amiri" w:hAnsi="Amiri" w:eastAsia="Amiri" w:cs="Amiri"/>
          <w:color w:val="111111"/>
          <w:sz w:val="28"/>
          <w:sz w:val="28"/>
          <w:szCs w:val="28"/>
          <w:rtl w:val="true"/>
          <w:lang w:bidi="ar-SA"/>
        </w:rPr>
        <w:t xml:space="preserve">إِنْ هٰذٰا إِلاّٰ أَسٰاطِیرُ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 لَکٰاذِبُونَ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منکران معاد، اشخاصی دروغگویند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أَتَیْنٰاهُمْ بِالْحَقِّ وَ إِنَّهُمْ لَکٰاذِبُونَ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اساطیر؛ افترا؛ باطل؛ تکذیب؛ توحید؛ دروغ؛ شرک؛ صدق؛ قرآن؛ قیامت؛ کتاب‌های آسمانی؛ کفر؛ معاد؛ وحی</w:t>
      </w:r>
      <w:bookmarkStart w:id="272" w:name="pg19897_254761"/>
    </w:p>
    <w:p>
      <w:pPr>
        <w:pStyle w:val="Heading3"/>
        <w:numPr>
          <w:ilvl w:val="2"/>
          <w:numId w:val="1"/>
        </w:numPr>
        <w:rPr/>
      </w:pPr>
      <w:bookmarkStart w:id="273" w:name="__RefHeading___Toc1528266_2314609296"/>
      <w:bookmarkStart w:id="274" w:name="_Toc95"/>
      <w:bookmarkEnd w:id="272"/>
      <w:bookmarkEnd w:id="273"/>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91</w:t>
      </w:r>
      <w:r>
        <w:rPr>
          <w:rtl w:val="true"/>
        </w:rPr>
        <w:t>]</w:t>
      </w:r>
      <w:bookmarkEnd w:id="274"/>
    </w:p>
    <w:p>
      <w:pPr>
        <w:pStyle w:val="BookText"/>
        <w:rPr/>
      </w:pPr>
      <w:r>
        <w:rPr>
          <w:rFonts w:ascii="Amiri" w:hAnsi="Amiri" w:eastAsia="Amiri" w:cs="Amiri"/>
          <w:color w:val="111111"/>
          <w:sz w:val="28"/>
          <w:sz w:val="28"/>
          <w:szCs w:val="28"/>
          <w:rtl w:val="true"/>
          <w:lang w:bidi="ar-SA"/>
        </w:rPr>
        <w:t xml:space="preserve">مَا اِتَّخَذَ اَللّٰهُ مِنْ وَلَدٍ وَ مٰا کٰانَ مَعَهُ مِنْ إِلٰهٍ إِذاً لَذَهَبَ کُلُّ إِلٰهٍ بِمٰا خَلَقَ وَ لَعَلاٰ بَعْضُهُمْ عَلیٰ بَعْضٍ سُبْحٰانَ اَللّٰهِ عَمّٰا یَصِفُونَ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خدا هیچ فرزندی اختیار نکرده و با او هیچ معبودی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جز خدا معبودی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هر معبودی آنچه را که آفریده است با خود می‌بُرد، و بعضی معبودان بر بعضی دیگر برتری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از آنچه وصف می‌کنند؛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بی‌نیاز از گزینش فرزند</w:t>
      </w:r>
    </w:p>
    <w:p>
      <w:pPr>
        <w:pStyle w:val="BookText"/>
        <w:rPr/>
      </w:pPr>
      <w:r>
        <w:rPr>
          <w:rFonts w:ascii="Amiri" w:hAnsi="Amiri" w:eastAsia="Amiri" w:cs="Amiri"/>
          <w:color w:val="111111"/>
          <w:sz w:val="28"/>
          <w:sz w:val="28"/>
          <w:szCs w:val="28"/>
          <w:rtl w:val="true"/>
          <w:lang w:bidi="ar-SA"/>
        </w:rPr>
        <w:t>مَا اتَّخَذَ اللّٰهُ مِنْ وَلَدٍ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مبرّا از شریک و همتا</w:t>
      </w:r>
    </w:p>
    <w:p>
      <w:pPr>
        <w:pStyle w:val="BookText"/>
        <w:rPr/>
      </w:pPr>
      <w:r>
        <w:rPr>
          <w:rFonts w:ascii="Amiri" w:hAnsi="Amiri" w:eastAsia="Amiri" w:cs="Amiri"/>
          <w:color w:val="111111"/>
          <w:sz w:val="28"/>
          <w:sz w:val="28"/>
          <w:szCs w:val="28"/>
          <w:rtl w:val="true"/>
          <w:lang w:bidi="ar-SA"/>
        </w:rPr>
        <w:t>وَ مٰا کٰانَ مَعَهُ مِنْ إِلٰهٍ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الوهیت و خالقیت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خداوندگاری و آفریدگاری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دوامر متلازم و انفکاک ناپذیر</w:t>
      </w:r>
    </w:p>
    <w:p>
      <w:pPr>
        <w:pStyle w:val="BookText"/>
        <w:rPr/>
      </w:pPr>
      <w:r>
        <w:rPr>
          <w:rFonts w:ascii="Amiri" w:hAnsi="Amiri" w:eastAsia="Amiri" w:cs="Amiri"/>
          <w:color w:val="111111"/>
          <w:sz w:val="28"/>
          <w:sz w:val="28"/>
          <w:szCs w:val="28"/>
          <w:rtl w:val="true"/>
          <w:lang w:bidi="ar-SA"/>
        </w:rPr>
        <w:t>إِذاً لَذَهَبَ کُلُّ إِلٰهٍ بِمٰا خَلَقَ</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حقیقت است که خداوندگاری، فرع بر آفریدگاری است؛ یعنی، تا یک موجودی خالق نباشد، نمی‌توان او را إلٰه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علاوه بر خدای متعال، خدایان دیگری نیز وجود داشت، باید هر خدایی آفرینشی جدا از آفرینش خدایان دیگر می‌داشت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خدایان متعدد، مستلزم وجود آفرینش‌های متعدد و جدا از هم</w:t>
      </w:r>
    </w:p>
    <w:p>
      <w:pPr>
        <w:pStyle w:val="BookText"/>
        <w:rPr/>
      </w:pPr>
      <w:r>
        <w:rPr>
          <w:rFonts w:ascii="Amiri" w:hAnsi="Amiri" w:eastAsia="Amiri" w:cs="Amiri"/>
          <w:color w:val="111111"/>
          <w:sz w:val="28"/>
          <w:sz w:val="28"/>
          <w:szCs w:val="28"/>
          <w:rtl w:val="true"/>
          <w:lang w:bidi="ar-SA"/>
        </w:rPr>
        <w:t>إِذاً لَذَهَبَ کُلُّ إِلٰهٍ بِمٰا خَلَقَ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 آفرینش، جهانی واحد و دارای خدایی واحد</w:t>
      </w:r>
    </w:p>
    <w:p>
      <w:pPr>
        <w:pStyle w:val="BookText"/>
        <w:rPr/>
      </w:pPr>
      <w:r>
        <w:rPr>
          <w:rFonts w:ascii="Amiri" w:hAnsi="Amiri" w:eastAsia="Amiri" w:cs="Amiri"/>
          <w:color w:val="111111"/>
          <w:sz w:val="28"/>
          <w:sz w:val="28"/>
          <w:szCs w:val="28"/>
          <w:rtl w:val="true"/>
          <w:lang w:bidi="ar-SA"/>
        </w:rPr>
        <w:t>إِذاً لَذَهَبَ کُلُّ إِلٰهٍ بِمٰا خَلَقَ</w:t>
      </w:r>
    </w:p>
    <w:p>
      <w:pPr>
        <w:pStyle w:val="BookText"/>
        <w:rPr/>
      </w:pPr>
      <w:r>
        <w:rPr>
          <w:rFonts w:ascii="IRNazanin" w:hAnsi="IRNazanin" w:eastAsia="IRNazanin"/>
          <w:color w:val="111111"/>
          <w:sz w:val="28"/>
          <w:sz w:val="28"/>
          <w:szCs w:val="28"/>
          <w:rtl w:val="true"/>
          <w:lang w:bidi="fa-IR"/>
        </w:rPr>
        <w:t>استدلال فوق بر پایۀ نفی آفرینش استوار شده است بدین صورت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الوهیت متفرع بر خالقیت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چند إلٰه در جهان باشد، باید چند خلق نیز وجود داشته باشد؛ در حالی که مجموعۀ هستی، یک خلق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جهان هستی، تنها یک خالق و یک إلٰه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تعدد خدایان، مستلزم پیدایش حرج و مرج و نابسامانی در نظام هستی و در نتیجه باعث فروپاشی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لَعَلاٰ بَعْضُهُمْ عَلیٰ بَعْضٍ</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غلبه یافتن و چیره شدن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معه من إلاٰه لغلب بعضهم علی بعض؛ اگر علاوه</w:t>
      </w:r>
      <w:bookmarkStart w:id="275" w:name="pg19897_254762"/>
    </w:p>
    <w:p>
      <w:pPr>
        <w:pStyle w:val="BookText"/>
        <w:rPr/>
      </w:pPr>
      <w:bookmarkEnd w:id="275"/>
      <w:r>
        <w:rPr>
          <w:rFonts w:ascii="IRNazanin" w:hAnsi="IRNazanin" w:eastAsia="IRNazanin"/>
          <w:color w:val="111111"/>
          <w:sz w:val="28"/>
          <w:sz w:val="28"/>
          <w:szCs w:val="28"/>
          <w:rtl w:val="true"/>
          <w:lang w:bidi="fa-IR"/>
        </w:rPr>
        <w:t xml:space="preserve">بر خدا، خدایان دیگری نیز بودند، همۀ آنها در کار تدبیر جهان نقش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بر برخی دیگر چیره می‌شدند و کار جهان به فساد و تباهی کشیده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استدلال فوق، بر این فرض استوار است که مجموعه از خدایان در کار خلق و تدبیر جهان موجود، نقش مشترک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هماهنگ و سامان‌مند جهان، دلیل یگانه بودن خدا و بطلان پندار شرک</w:t>
      </w:r>
    </w:p>
    <w:p>
      <w:pPr>
        <w:pStyle w:val="BookText"/>
        <w:rPr/>
      </w:pPr>
      <w:r>
        <w:rPr>
          <w:rFonts w:ascii="Amiri" w:hAnsi="Amiri" w:eastAsia="Amiri" w:cs="Amiri"/>
          <w:color w:val="111111"/>
          <w:sz w:val="28"/>
          <w:sz w:val="28"/>
          <w:szCs w:val="28"/>
          <w:rtl w:val="true"/>
          <w:lang w:bidi="ar-SA"/>
        </w:rPr>
        <w:t>وَ لَعَلاٰ بَعْضُهُمْ عَلیٰ بَعْضٍ</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ساحت خدای یگانۀ هستی، مبرّا از نسبت‌های ناروای مشرکان</w:t>
      </w:r>
    </w:p>
    <w:p>
      <w:pPr>
        <w:pStyle w:val="BookText"/>
        <w:rPr/>
      </w:pPr>
      <w:r>
        <w:rPr>
          <w:rFonts w:ascii="Amiri" w:hAnsi="Amiri" w:eastAsia="Amiri" w:cs="Amiri"/>
          <w:color w:val="111111"/>
          <w:sz w:val="28"/>
          <w:sz w:val="28"/>
          <w:szCs w:val="28"/>
          <w:rtl w:val="true"/>
          <w:lang w:bidi="ar-SA"/>
        </w:rPr>
        <w:t>سُبْحٰانَ اللّٰهِ عَمّٰا یَصِفُونَ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اسما و صفات؛ افترا؛ اللّه؛ تنزیه؛ توحید؛ جهان؛ جهان‌بینی؛ خلقت؛ شرک؛ عبادت؛ فرزند خدا</w:t>
      </w:r>
    </w:p>
    <w:p>
      <w:pPr>
        <w:pStyle w:val="Heading3"/>
        <w:numPr>
          <w:ilvl w:val="2"/>
          <w:numId w:val="1"/>
        </w:numPr>
        <w:rPr/>
      </w:pPr>
      <w:bookmarkStart w:id="276" w:name="__RefHeading___Toc1528268_2314609296"/>
      <w:bookmarkStart w:id="277" w:name="_Toc96"/>
      <w:bookmarkEnd w:id="276"/>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92</w:t>
      </w:r>
      <w:r>
        <w:rPr>
          <w:rtl w:val="true"/>
        </w:rPr>
        <w:t>]</w:t>
      </w:r>
      <w:bookmarkEnd w:id="277"/>
    </w:p>
    <w:p>
      <w:pPr>
        <w:pStyle w:val="BookText"/>
        <w:rPr/>
      </w:pPr>
      <w:r>
        <w:rPr>
          <w:rFonts w:ascii="Amiri" w:hAnsi="Amiri" w:eastAsia="Amiri" w:cs="Amiri"/>
          <w:color w:val="111111"/>
          <w:sz w:val="28"/>
          <w:sz w:val="28"/>
          <w:szCs w:val="28"/>
          <w:rtl w:val="true"/>
          <w:lang w:bidi="ar-SA"/>
        </w:rPr>
        <w:t xml:space="preserve">عٰالِمِ اَلْغَیْبِ وَ اَلشَّهٰادَةِ فَتَعٰالیٰ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همان دانای نهان و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برتر است از این‌که به وی شرک 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 و شهود، در قلمرو علم خداوند</w:t>
      </w:r>
    </w:p>
    <w:p>
      <w:pPr>
        <w:pStyle w:val="BookText"/>
        <w:rPr/>
      </w:pPr>
      <w:r>
        <w:rPr>
          <w:rFonts w:ascii="Amiri" w:hAnsi="Amiri" w:eastAsia="Amiri" w:cs="Amiri"/>
          <w:color w:val="111111"/>
          <w:sz w:val="28"/>
          <w:sz w:val="28"/>
          <w:szCs w:val="28"/>
          <w:rtl w:val="true"/>
          <w:lang w:bidi="ar-SA"/>
        </w:rPr>
        <w:t>عٰالِمِ الْغَیْبِ وَ الشَّهٰادَةِ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احاطۀ علمی خدا بر سراسر هستی، بی‌نیاز کنندۀ او از داشتن شریک</w:t>
      </w:r>
    </w:p>
    <w:p>
      <w:pPr>
        <w:pStyle w:val="BookText"/>
        <w:rPr/>
      </w:pPr>
      <w:r>
        <w:rPr>
          <w:rFonts w:ascii="Amiri" w:hAnsi="Amiri" w:eastAsia="Amiri" w:cs="Amiri"/>
          <w:color w:val="111111"/>
          <w:sz w:val="28"/>
          <w:sz w:val="28"/>
          <w:szCs w:val="28"/>
          <w:rtl w:val="true"/>
          <w:lang w:bidi="ar-SA"/>
        </w:rPr>
        <w:t xml:space="preserve">سُبْحٰانَ اللّٰهِ عَمّٰا یَصِفُونَ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الْغَیْبِ وَ الشَّهٰادَةِ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 مستلزم ناقص شمردن ذات کامل حق و نسبت دادن جهل و ناآگاهی به ساحت او</w:t>
      </w:r>
    </w:p>
    <w:p>
      <w:pPr>
        <w:pStyle w:val="BookText"/>
        <w:rPr/>
      </w:pPr>
      <w:r>
        <w:rPr>
          <w:rFonts w:ascii="Amiri" w:hAnsi="Amiri" w:eastAsia="Amiri" w:cs="Amiri"/>
          <w:color w:val="111111"/>
          <w:sz w:val="28"/>
          <w:sz w:val="28"/>
          <w:szCs w:val="28"/>
          <w:rtl w:val="true"/>
          <w:lang w:bidi="ar-SA"/>
        </w:rPr>
        <w:t xml:space="preserve">سُبْحٰانَ اللّٰهِ عَمّٰا یَصِفُونَ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الْغَیْبِ وَ الشَّهٰادَةِ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ساحت خدای یگانه، برتر از آنچه که با او شریک می‌گردانند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فَتَعٰالیٰ عَمّٰا یُشْرِکُونَ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تنزیه و مبرّا دانستن خدا از هر گونه شرک</w:t>
      </w:r>
    </w:p>
    <w:p>
      <w:pPr>
        <w:pStyle w:val="BookText"/>
        <w:rPr/>
      </w:pPr>
      <w:r>
        <w:rPr>
          <w:rFonts w:ascii="Amiri" w:hAnsi="Amiri" w:eastAsia="Amiri" w:cs="Amiri"/>
          <w:color w:val="111111"/>
          <w:sz w:val="28"/>
          <w:sz w:val="28"/>
          <w:szCs w:val="28"/>
          <w:rtl w:val="true"/>
          <w:lang w:bidi="ar-SA"/>
        </w:rPr>
        <w:t>فَتَعٰالیٰ عَمّٰا یُشْرِکُونَ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عٰالِمِ الْغَیْبِ وَ الشَّهٰادَةِ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عزّوجلّ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الْغَیْبِ وَ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الغیب ما لم‌یکن و الشّهادة ما قد کان؛ </w:t>
      </w:r>
      <w:r>
        <w:rPr>
          <w:rStyle w:val="FootnoteAnchor"/>
          <w:rtl w:val="true"/>
        </w:rPr>
        <w:footnoteReference w:id="22"/>
      </w:r>
      <w:bookmarkStart w:id="278" w:name="pg19897_254763"/>
    </w:p>
    <w:p>
      <w:pPr>
        <w:pStyle w:val="BookText"/>
        <w:rPr/>
      </w:pPr>
      <w:bookmarkEnd w:id="278"/>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الْغَیْبِ وَ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واقع نشده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محقق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 و صفات؛ افترا؛ اللّه؛ تنزیه؛ جهان‌بینی؛ جهل؛ شرک؛ شهادت؛ غیب</w:t>
      </w:r>
    </w:p>
    <w:p>
      <w:pPr>
        <w:pStyle w:val="Heading3"/>
        <w:numPr>
          <w:ilvl w:val="2"/>
          <w:numId w:val="1"/>
        </w:numPr>
        <w:rPr/>
      </w:pPr>
      <w:bookmarkStart w:id="279" w:name="__RefHeading___Toc1528270_2314609296"/>
      <w:bookmarkStart w:id="280" w:name="_Toc97"/>
      <w:bookmarkEnd w:id="279"/>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93</w:t>
      </w:r>
      <w:r>
        <w:rPr>
          <w:rtl w:val="true"/>
        </w:rPr>
        <w:t>]</w:t>
      </w:r>
      <w:bookmarkEnd w:id="280"/>
    </w:p>
    <w:p>
      <w:pPr>
        <w:pStyle w:val="BookText"/>
        <w:rPr/>
      </w:pPr>
      <w:r>
        <w:rPr>
          <w:rFonts w:ascii="Amiri" w:hAnsi="Amiri" w:eastAsia="Amiri" w:cs="Amiri"/>
          <w:color w:val="111111"/>
          <w:sz w:val="28"/>
          <w:sz w:val="28"/>
          <w:szCs w:val="28"/>
          <w:rtl w:val="true"/>
          <w:lang w:bidi="ar-SA"/>
        </w:rPr>
        <w:t xml:space="preserve">قُلْ رَبِّ إِمّٰا تُرِیَنِّی مٰا یُوعَدُونَ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آنان وعده داده شده است به من نشان دهی،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التجا به خداوند برای ایمن ماندن از عذاب دامنگیر ظالمان</w:t>
      </w:r>
    </w:p>
    <w:p>
      <w:pPr>
        <w:pStyle w:val="BookText"/>
        <w:rPr/>
      </w:pPr>
      <w:r>
        <w:rPr>
          <w:rFonts w:ascii="Amiri" w:hAnsi="Amiri" w:eastAsia="Amiri" w:cs="Amiri"/>
          <w:color w:val="111111"/>
          <w:sz w:val="28"/>
          <w:sz w:val="28"/>
          <w:szCs w:val="28"/>
          <w:rtl w:val="true"/>
          <w:lang w:bidi="ar-SA"/>
        </w:rPr>
        <w:t>قُلْ رَبِّ إِمّٰا تُرِیَنِّی مٰا یُوعَدُونَ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مرکب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شرطیه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زایده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کنایه از عذاب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شرط در آیۀ بعد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فَلاٰ تَجْعَلْنِی فِی الْقَوْمِ الظّٰالِمِینَ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التجا به پروردگار، از آداب دعا و آموزه‌ای الهی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رَبِّ إِمّٰا تُرِیَنِّی مٰا یُوعَدُونَ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تهدید مشرکان عصر بعثت به عذاب دنیوی از سوی خداوند</w:t>
      </w:r>
    </w:p>
    <w:p>
      <w:pPr>
        <w:pStyle w:val="BookText"/>
        <w:rPr/>
      </w:pPr>
      <w:r>
        <w:rPr>
          <w:rFonts w:ascii="Amiri" w:hAnsi="Amiri" w:eastAsia="Amiri" w:cs="Amiri"/>
          <w:color w:val="111111"/>
          <w:sz w:val="28"/>
          <w:sz w:val="28"/>
          <w:szCs w:val="28"/>
          <w:rtl w:val="true"/>
          <w:lang w:bidi="ar-SA"/>
        </w:rPr>
        <w:t>قُلْ رَبِّ إِمّٰا تُرِیَنِّی مٰا یُوعَدُونَ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مؤثر دعا، در ایمن‌ماندن از شرور</w:t>
      </w:r>
    </w:p>
    <w:p>
      <w:pPr>
        <w:pStyle w:val="BookText"/>
        <w:rPr/>
      </w:pPr>
      <w:r>
        <w:rPr>
          <w:rFonts w:ascii="Amiri" w:hAnsi="Amiri" w:eastAsia="Amiri" w:cs="Amiri"/>
          <w:color w:val="111111"/>
          <w:sz w:val="28"/>
          <w:sz w:val="28"/>
          <w:szCs w:val="28"/>
          <w:rtl w:val="true"/>
          <w:lang w:bidi="ar-SA"/>
        </w:rPr>
        <w:t>قُلْ رَبِّ إِمّٰا تُرِیَنِّی مٰا یُوعَدُونَ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قُلْ رَبِّ</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انذار؛ تکلیف؛ تهدید؛ دعا؛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شر؛ شرک؛ ظلم؛ عذاب؛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وعده</w:t>
      </w:r>
    </w:p>
    <w:p>
      <w:pPr>
        <w:pStyle w:val="Heading3"/>
        <w:numPr>
          <w:ilvl w:val="2"/>
          <w:numId w:val="1"/>
        </w:numPr>
        <w:rPr/>
      </w:pPr>
      <w:bookmarkStart w:id="281" w:name="__RefHeading___Toc1528272_2314609296"/>
      <w:bookmarkStart w:id="282" w:name="_Toc98"/>
      <w:bookmarkEnd w:id="281"/>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94</w:t>
      </w:r>
      <w:r>
        <w:rPr>
          <w:rtl w:val="true"/>
        </w:rPr>
        <w:t>]</w:t>
      </w:r>
      <w:bookmarkEnd w:id="282"/>
    </w:p>
    <w:p>
      <w:pPr>
        <w:pStyle w:val="BookText"/>
        <w:rPr/>
      </w:pPr>
      <w:r>
        <w:rPr>
          <w:rFonts w:ascii="Amiri" w:hAnsi="Amiri" w:eastAsia="Amiri" w:cs="Amiri"/>
          <w:color w:val="111111"/>
          <w:sz w:val="28"/>
          <w:sz w:val="28"/>
          <w:szCs w:val="28"/>
          <w:rtl w:val="true"/>
          <w:lang w:bidi="ar-SA"/>
        </w:rPr>
        <w:t xml:space="preserve">رَبِّ فَلاٰ تَجْعَلْنِی فِی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پروردگارا، مرا در میان قوم ستمکار قرار 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پروردگار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فَلاٰ تَجْعَلْنِی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التجا به ربوبیت خدا در دعا، مؤثر در جلب رحمت او</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فَلاٰ تَجْعَلْنِی فِی الْقَوْمِ الظّٰالِمِینَ</w:t>
      </w:r>
      <w:bookmarkStart w:id="283" w:name="pg19897_254764"/>
    </w:p>
    <w:p>
      <w:pPr>
        <w:pStyle w:val="BookText"/>
        <w:rPr/>
      </w:pPr>
      <w:bookmarkEnd w:id="283"/>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مشرکان عصر بعثت، مردمی ظالم و ستمگر</w:t>
      </w:r>
    </w:p>
    <w:p>
      <w:pPr>
        <w:pStyle w:val="BookText"/>
        <w:rPr/>
      </w:pPr>
      <w:r>
        <w:rPr>
          <w:rFonts w:ascii="Amiri" w:hAnsi="Amiri" w:eastAsia="Amiri" w:cs="Amiri"/>
          <w:color w:val="111111"/>
          <w:sz w:val="28"/>
          <w:sz w:val="28"/>
          <w:szCs w:val="28"/>
          <w:rtl w:val="true"/>
          <w:lang w:bidi="ar-SA"/>
        </w:rPr>
        <w:t>رَبِّ فَلاٰ تَجْعَلْنِی فِی الْقَوْمِ الظّٰالِمِینَ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عذاب‌الهی، دامنگیر ظالمان وستمگران</w:t>
      </w:r>
    </w:p>
    <w:p>
      <w:pPr>
        <w:pStyle w:val="BookText"/>
        <w:rPr/>
      </w:pPr>
      <w:r>
        <w:rPr>
          <w:rFonts w:ascii="Amiri" w:hAnsi="Amiri" w:eastAsia="Amiri" w:cs="Amiri"/>
          <w:color w:val="111111"/>
          <w:sz w:val="28"/>
          <w:sz w:val="28"/>
          <w:szCs w:val="28"/>
          <w:rtl w:val="true"/>
          <w:lang w:bidi="ar-SA"/>
        </w:rPr>
        <w:t xml:space="preserve">قُلْ رَبِّ إِمّٰا تُرِیَنِّی مٰا یُوعَدُونَ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فَلاٰ تَجْعَلْنِی فِی الْقَوْمِ الظّٰالِمِینَ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در جمع ظالمان، دربردارندۀ خطر شمول عذاب آنها بر انسان</w:t>
      </w:r>
    </w:p>
    <w:p>
      <w:pPr>
        <w:pStyle w:val="BookText"/>
        <w:rPr/>
      </w:pPr>
      <w:r>
        <w:rPr>
          <w:rFonts w:ascii="Amiri" w:hAnsi="Amiri" w:eastAsia="Amiri" w:cs="Amiri"/>
          <w:color w:val="111111"/>
          <w:sz w:val="28"/>
          <w:sz w:val="28"/>
          <w:szCs w:val="28"/>
          <w:rtl w:val="true"/>
          <w:lang w:bidi="ar-SA"/>
        </w:rPr>
        <w:t>رَبِّ فَلاٰ تَجْعَلْنِی فِی الْقَوْمِ الظّٰالِمِینَ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نبودن در جمع ظالمان به هنگام نزول عذاب الهی بر آنان، درخواست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w:t>
      </w:r>
    </w:p>
    <w:p>
      <w:pPr>
        <w:pStyle w:val="BookText"/>
        <w:rPr/>
      </w:pPr>
      <w:r>
        <w:rPr>
          <w:rFonts w:ascii="Amiri" w:hAnsi="Amiri" w:eastAsia="Amiri" w:cs="Amiri"/>
          <w:color w:val="111111"/>
          <w:sz w:val="28"/>
          <w:sz w:val="28"/>
          <w:szCs w:val="28"/>
          <w:rtl w:val="true"/>
          <w:lang w:bidi="ar-SA"/>
        </w:rPr>
        <w:t>رَبِّ فَلاٰ تَجْعَلْنِی فِی الْقَوْمِ الظّٰالِمِینَ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ظلم و فساد در میان اقشار جامعه، دارای تأثیر در سرنوشت همگان</w:t>
      </w:r>
    </w:p>
    <w:p>
      <w:pPr>
        <w:pStyle w:val="BookText"/>
        <w:rPr/>
      </w:pPr>
      <w:r>
        <w:rPr>
          <w:rFonts w:ascii="Amiri" w:hAnsi="Amiri" w:eastAsia="Amiri" w:cs="Amiri"/>
          <w:color w:val="111111"/>
          <w:sz w:val="28"/>
          <w:sz w:val="28"/>
          <w:szCs w:val="28"/>
          <w:rtl w:val="true"/>
          <w:lang w:bidi="ar-SA"/>
        </w:rPr>
        <w:t>رَبِّ فَلاٰ تَجْعَلْنِی فِی الْقَوْمِ الظّٰالِمِینَ</w:t>
      </w:r>
    </w:p>
    <w:p>
      <w:pPr>
        <w:pStyle w:val="BookText"/>
        <w:rPr/>
      </w:pPr>
      <w:r>
        <w:rPr>
          <w:rFonts w:ascii="IRNazanin" w:hAnsi="IRNazanin" w:eastAsia="IRNazanin"/>
          <w:color w:val="111111"/>
          <w:sz w:val="28"/>
          <w:sz w:val="28"/>
          <w:szCs w:val="28"/>
          <w:rtl w:val="true"/>
          <w:lang w:bidi="fa-IR"/>
        </w:rPr>
        <w:t>از این‌که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می‌خواهد که به‌هنگام نزول عذاب بر ظالمان، در جمع آنان نباشد، رسانندۀ این حقیقت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این‌که هرگز ظالم نبوده است، اما ممکن بود با قرار داشتن در میان جامعۀ ظالم، از عذاب آنان چیزی دامنگیر آن حضرت نیز بشود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رَبِّ فَلاٰ تَجْعَلْنِی فِی الْقَوْمِ الظّٰالِمِینَ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جهان‌بینی؛ دعا؛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شرک؛ ظلم؛ عذاب؛ فساد؛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84" w:name="__RefHeading___Toc1528274_2314609296"/>
      <w:bookmarkStart w:id="285" w:name="_Toc99"/>
      <w:bookmarkEnd w:id="284"/>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95</w:t>
      </w:r>
      <w:r>
        <w:rPr>
          <w:rtl w:val="true"/>
        </w:rPr>
        <w:t>]</w:t>
      </w:r>
      <w:bookmarkEnd w:id="285"/>
    </w:p>
    <w:p>
      <w:pPr>
        <w:pStyle w:val="BookText"/>
        <w:rPr/>
      </w:pPr>
      <w:r>
        <w:rPr>
          <w:rFonts w:ascii="Amiri" w:hAnsi="Amiri" w:eastAsia="Amiri" w:cs="Amiri"/>
          <w:color w:val="111111"/>
          <w:sz w:val="28"/>
          <w:sz w:val="28"/>
          <w:szCs w:val="28"/>
          <w:rtl w:val="true"/>
          <w:lang w:bidi="ar-SA"/>
        </w:rPr>
        <w:t xml:space="preserve">وَ إِنّٰا عَلیٰ أَنْ نُرِیَکَ مٰا نَعِدُهُمْ لَقٰادِرُونَ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و بی‌گمان، ما قادریم که آنچه را به آنان وعده داده‌ایم به تو نشان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توانا بر تحقق بخشیدن به وعده‌های خود</w:t>
      </w:r>
    </w:p>
    <w:p>
      <w:pPr>
        <w:pStyle w:val="BookText"/>
        <w:rPr/>
      </w:pPr>
      <w:r>
        <w:rPr>
          <w:rFonts w:ascii="Amiri" w:hAnsi="Amiri" w:eastAsia="Amiri" w:cs="Amiri"/>
          <w:color w:val="111111"/>
          <w:sz w:val="28"/>
          <w:sz w:val="28"/>
          <w:szCs w:val="28"/>
          <w:rtl w:val="true"/>
          <w:lang w:bidi="ar-SA"/>
        </w:rPr>
        <w:t>وَ إِنّٰا عَلیٰ أَنْ نُرِیَکَ مٰا نَعِدُهُمْ لَقٰادِرُونَ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وعدۀ نزول عذاب بر کافران، در مرآی و منظر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إِنّٰا عَلیٰ أَنْ نُرِیَکَ مٰا نَعِدُهُمْ لَقٰادِرُونَ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تأخیر عذاب کافران، بر طبق مصلحت است؛ نه به علت ناتوانی خداوند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إِنّٰا عَلیٰ أَنْ نُرِیَکَ مٰا نَعِدُهُمْ لَقٰادِرُونَ</w:t>
      </w:r>
      <w:bookmarkStart w:id="286" w:name="pg19897_254765"/>
    </w:p>
    <w:p>
      <w:pPr>
        <w:pStyle w:val="BookText"/>
        <w:rPr/>
      </w:pPr>
      <w:bookmarkEnd w:id="286"/>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دلداری خدا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قبال ستیزه‌جویی‌های ظالمان</w:t>
      </w:r>
    </w:p>
    <w:p>
      <w:pPr>
        <w:pStyle w:val="BookText"/>
        <w:rPr/>
      </w:pPr>
      <w:r>
        <w:rPr>
          <w:rFonts w:ascii="Amiri" w:hAnsi="Amiri" w:eastAsia="Amiri" w:cs="Amiri"/>
          <w:color w:val="111111"/>
          <w:sz w:val="28"/>
          <w:sz w:val="28"/>
          <w:szCs w:val="28"/>
          <w:rtl w:val="true"/>
          <w:lang w:bidi="ar-SA"/>
        </w:rPr>
        <w:t xml:space="preserve">رَبِّ فَلاٰ تَجْعَلْنِی فِی الْقَوْمِ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عَلیٰ أَنْ نُرِیَکَ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لَقٰادِرُونَ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دلداری؛ ظلم؛ عذاب؛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وعده</w:t>
      </w:r>
    </w:p>
    <w:p>
      <w:pPr>
        <w:pStyle w:val="Heading3"/>
        <w:numPr>
          <w:ilvl w:val="2"/>
          <w:numId w:val="1"/>
        </w:numPr>
        <w:rPr/>
      </w:pPr>
      <w:bookmarkStart w:id="287" w:name="__RefHeading___Toc1528276_2314609296"/>
      <w:bookmarkStart w:id="288" w:name="_Toc100"/>
      <w:bookmarkEnd w:id="287"/>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96</w:t>
      </w:r>
      <w:r>
        <w:rPr>
          <w:rtl w:val="true"/>
        </w:rPr>
        <w:t>]</w:t>
      </w:r>
      <w:bookmarkEnd w:id="288"/>
    </w:p>
    <w:p>
      <w:pPr>
        <w:pStyle w:val="BookText"/>
        <w:rPr/>
      </w:pPr>
      <w:r>
        <w:rPr>
          <w:rFonts w:ascii="Amiri" w:hAnsi="Amiri" w:eastAsia="Amiri" w:cs="Amiri"/>
          <w:color w:val="111111"/>
          <w:sz w:val="28"/>
          <w:sz w:val="28"/>
          <w:szCs w:val="28"/>
          <w:rtl w:val="true"/>
          <w:lang w:bidi="ar-SA"/>
        </w:rPr>
        <w:t xml:space="preserve">اِدْفَعْ بِالَّتِی هِیَ أَحْسَنُ اَلسَّیِّئَةَ نَحْنُ أَعْلَمُ بِمٰا یَصِفُونَ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بدی را با بهترین شیوه دفع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می‌کنند آگاه‌تریم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به کارگیری بهترین و اخلاقی‌ترین روش‌ها، در قبال بدی‌های مشرکان</w:t>
      </w:r>
    </w:p>
    <w:p>
      <w:pPr>
        <w:pStyle w:val="BookText"/>
        <w:rPr/>
      </w:pPr>
      <w:r>
        <w:rPr>
          <w:rFonts w:ascii="Amiri" w:hAnsi="Amiri" w:eastAsia="Amiri" w:cs="Amiri"/>
          <w:color w:val="111111"/>
          <w:sz w:val="28"/>
          <w:sz w:val="28"/>
          <w:szCs w:val="28"/>
          <w:rtl w:val="true"/>
          <w:lang w:bidi="ar-SA"/>
        </w:rPr>
        <w:t>اِدْفَعْ بِالَّتِی هِیَ أَحْسَنُ السَّیِّئَةَ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شیوه و 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مؤخر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بدی را به بهترین شیوه دفع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تحت تعلیم خداوند در کیفیت رفتار با مردم</w:t>
      </w:r>
    </w:p>
    <w:p>
      <w:pPr>
        <w:pStyle w:val="BookText"/>
        <w:rPr/>
      </w:pPr>
      <w:r>
        <w:rPr>
          <w:rFonts w:ascii="Amiri" w:hAnsi="Amiri" w:eastAsia="Amiri" w:cs="Amiri"/>
          <w:color w:val="111111"/>
          <w:sz w:val="28"/>
          <w:sz w:val="28"/>
          <w:szCs w:val="28"/>
          <w:rtl w:val="true"/>
          <w:lang w:bidi="ar-SA"/>
        </w:rPr>
        <w:t>اِدْفَعْ بِالَّتِی هِیَ أَحْسَنُ السَّیِّئَةَ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به کارگیری بهترین شیوه‌های رفتاری، حتی در برابر دشمنان دین</w:t>
      </w:r>
    </w:p>
    <w:p>
      <w:pPr>
        <w:pStyle w:val="BookText"/>
        <w:rPr/>
      </w:pPr>
      <w:r>
        <w:rPr>
          <w:rFonts w:ascii="Amiri" w:hAnsi="Amiri" w:eastAsia="Amiri" w:cs="Amiri"/>
          <w:color w:val="111111"/>
          <w:sz w:val="28"/>
          <w:sz w:val="28"/>
          <w:szCs w:val="28"/>
          <w:rtl w:val="true"/>
          <w:lang w:bidi="ar-SA"/>
        </w:rPr>
        <w:t>اِدْفَعْ بِالَّتِی هِیَ أَحْسَنُ السَّیِّئَةَ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 در برابر بدرفتاری‌های مشرکان و وانهادن کیفر آنان به خدا، توصیه‌ای الهی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مقطع پیش از هجرت</w:t>
      </w:r>
    </w:p>
    <w:p>
      <w:pPr>
        <w:pStyle w:val="BookText"/>
        <w:rPr/>
      </w:pPr>
      <w:r>
        <w:rPr>
          <w:rFonts w:ascii="Amiri" w:hAnsi="Amiri" w:eastAsia="Amiri" w:cs="Amiri"/>
          <w:color w:val="111111"/>
          <w:sz w:val="28"/>
          <w:sz w:val="28"/>
          <w:szCs w:val="28"/>
          <w:rtl w:val="true"/>
          <w:lang w:bidi="ar-SA"/>
        </w:rPr>
        <w:t>اِدْفَعْ بِالَّتِی هِیَ أَحْسَنُ السَّیِّئَةَ نَحْنُ أَعْلَمُ بِمٰا یَصِفُونَ</w:t>
      </w:r>
    </w:p>
    <w:p>
      <w:pPr>
        <w:pStyle w:val="BookText"/>
        <w:rPr/>
      </w:pPr>
      <w:r>
        <w:rPr>
          <w:rFonts w:ascii="IRNazanin" w:hAnsi="IRNazanin" w:eastAsia="IRNazanin"/>
          <w:color w:val="111111"/>
          <w:sz w:val="28"/>
          <w:sz w:val="28"/>
          <w:szCs w:val="28"/>
          <w:rtl w:val="true"/>
          <w:lang w:bidi="fa-IR"/>
        </w:rPr>
        <w:t>برداشت فوق، با توجه به مکّی‌بودن سوره مؤمنون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نسبت‌های ناروای مشرکان، به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أَعْلَمُ بِمٰا یَصِفُونَ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یَصِفُونَ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چیزهای ناروایی است که مشرکان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فرزند و همتا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از هر کسی به اعمال آدمیان آگاه‌تر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أَعْلَمُ بِمٰا یَصِفُونَ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بشر بن عطارد التمیمیّ فی کلام بلغه فمرّ به رسول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بنی‌أسد و أخذه فقام إلیه نعیم‌بن دجاجة الأسدی فأفلته فبعث</w:t>
      </w:r>
      <w:bookmarkStart w:id="289" w:name="pg19897_254766"/>
    </w:p>
    <w:p>
      <w:pPr>
        <w:pStyle w:val="BookText"/>
        <w:rPr/>
      </w:pPr>
      <w:bookmarkEnd w:id="289"/>
      <w:r>
        <w:rPr>
          <w:rFonts w:ascii="Amiri" w:hAnsi="Amiri" w:eastAsia="Amiri" w:cs="Amiri"/>
          <w:color w:val="111111"/>
          <w:sz w:val="28"/>
          <w:sz w:val="28"/>
          <w:szCs w:val="28"/>
          <w:rtl w:val="true"/>
          <w:lang w:bidi="ar-SA"/>
        </w:rPr>
        <w:t>إلیه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فأتوه به و أمر به أن یضرب فقال له 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 المقام معک لذلّ و إنّ فراقک لکفر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ذلک منه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نعیم قد عفونا عنک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بِالَّتِی هِیَ أَحْسَنُ السَّیِّئَةَ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سخنی که بشربن عطارد تمیمی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فرستادۀ امام او را در بنی‌اسد یافت و بازداشت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بن دجاجه اسدی برخاست و او را آزاد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نعیم فرستاد و او را آوردند و دستور داد او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ماندن با تو ذلت است و جدا شدن از تو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را از او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بخشیدم؛ زیرا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 بِالَّتِی هِیَ أَحْسَنُ السَّیِّئَةَ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الحسنة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التقیّة و السیّئة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بِالَّتِی هِیَ أَحْسَنُ السَّیِّئَةَ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هی أحسن التقیّة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شایع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 بِالَّتِی هِیَ أَحْسَنُ السَّیِّئَةَ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احسن است، همان تقیه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افترا؛ افشاگری؛ اللّه؛ تقیه؛ حسن خلق؛ حسنه؛ دین؛ شرک؛ صبر؛ عفو؛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کیفر؛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ملامت</w:t>
      </w:r>
    </w:p>
    <w:p>
      <w:pPr>
        <w:pStyle w:val="Heading3"/>
        <w:numPr>
          <w:ilvl w:val="2"/>
          <w:numId w:val="1"/>
        </w:numPr>
        <w:rPr/>
      </w:pPr>
      <w:bookmarkStart w:id="290" w:name="__RefHeading___Toc1528278_2314609296"/>
      <w:bookmarkStart w:id="291" w:name="_Toc101"/>
      <w:bookmarkEnd w:id="290"/>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97</w:t>
      </w:r>
      <w:r>
        <w:rPr>
          <w:rtl w:val="true"/>
        </w:rPr>
        <w:t>]</w:t>
      </w:r>
      <w:bookmarkEnd w:id="291"/>
    </w:p>
    <w:p>
      <w:pPr>
        <w:pStyle w:val="BookText"/>
        <w:rPr/>
      </w:pPr>
      <w:r>
        <w:rPr>
          <w:rFonts w:ascii="Amiri" w:hAnsi="Amiri" w:eastAsia="Amiri" w:cs="Amiri"/>
          <w:color w:val="111111"/>
          <w:sz w:val="28"/>
          <w:sz w:val="28"/>
          <w:szCs w:val="28"/>
          <w:rtl w:val="true"/>
          <w:lang w:bidi="ar-SA"/>
        </w:rPr>
        <w:t xml:space="preserve">وَ قُلْ رَبِّ أَعُوذُ بِکَ مِنْ هَمَزٰاتِ اَلشَّیٰاطِینِ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وسوسه‌های شیاطین به تو پناه می‌برم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استعاذه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از وسوسه‌های شیطان، از رهنمودهای الهی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رَبِّ أَعُوذُ بِکَ مِنْ هَمَزٰاتِ الشَّیٰاطِینِ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پناه بردن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وسوسه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شیوه‌های نادرست در مبارزه با باطل، نتیجۀ القائات شیطانی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اِدْفَعْ بِالَّتِی هِیَ أَحْسَنُ السَّیِّئَةَ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رَبِّ أَعُوذُ بِکَ مِنْ هَمَزٰاتِ الشَّیٰاطِینِ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التجا به ربوبیت الهی در دعا، از آداب</w:t>
      </w:r>
      <w:bookmarkStart w:id="292" w:name="pg19897_254767"/>
    </w:p>
    <w:p>
      <w:pPr>
        <w:pStyle w:val="BookText"/>
        <w:rPr/>
      </w:pPr>
      <w:bookmarkEnd w:id="292"/>
      <w:r>
        <w:rPr>
          <w:rFonts w:ascii="IRNazanin" w:hAnsi="IRNazanin" w:eastAsia="IRNazanin"/>
          <w:color w:val="111111"/>
          <w:sz w:val="28"/>
          <w:sz w:val="28"/>
          <w:szCs w:val="28"/>
          <w:rtl w:val="true"/>
          <w:lang w:bidi="fa-IR"/>
        </w:rPr>
        <w:t>توصیه شده از سوی خدا</w:t>
      </w:r>
    </w:p>
    <w:p>
      <w:pPr>
        <w:pStyle w:val="BookText"/>
        <w:rPr/>
      </w:pPr>
      <w:r>
        <w:rPr>
          <w:rFonts w:ascii="Amiri" w:hAnsi="Amiri" w:eastAsia="Amiri" w:cs="Amiri"/>
          <w:color w:val="111111"/>
          <w:sz w:val="28"/>
          <w:sz w:val="28"/>
          <w:szCs w:val="28"/>
          <w:rtl w:val="true"/>
          <w:lang w:bidi="ar-SA"/>
        </w:rPr>
        <w:t>وَ قُلْ رَبِّ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همۀ انسان‌ها، حتی پیامبران، در معرض هجوم وسوسه‌های شیطان</w:t>
      </w:r>
    </w:p>
    <w:p>
      <w:pPr>
        <w:pStyle w:val="BookText"/>
        <w:rPr/>
      </w:pPr>
      <w:r>
        <w:rPr>
          <w:rFonts w:ascii="Amiri" w:hAnsi="Amiri" w:eastAsia="Amiri" w:cs="Amiri"/>
          <w:color w:val="111111"/>
          <w:sz w:val="28"/>
          <w:sz w:val="28"/>
          <w:szCs w:val="28"/>
          <w:rtl w:val="true"/>
          <w:lang w:bidi="ar-SA"/>
        </w:rPr>
        <w:t>وَ قُلْ رَبِّ أَعُوذُ بِکَ مِنْ هَمَزٰاتِ الشَّیٰاطِینِ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پروردگار آدمیان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رَبِّ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مؤثر دعا در ایمن ماندن انسان‌ها از خطر وسوسه‌های شیاطین</w:t>
      </w:r>
    </w:p>
    <w:p>
      <w:pPr>
        <w:pStyle w:val="BookText"/>
        <w:rPr/>
      </w:pPr>
      <w:r>
        <w:rPr>
          <w:rFonts w:ascii="Amiri" w:hAnsi="Amiri" w:eastAsia="Amiri" w:cs="Amiri"/>
          <w:color w:val="111111"/>
          <w:sz w:val="28"/>
          <w:sz w:val="28"/>
          <w:szCs w:val="28"/>
          <w:rtl w:val="true"/>
          <w:lang w:bidi="ar-SA"/>
        </w:rPr>
        <w:t>وَ قُلْ رَبِّ أَعُوذُ بِکَ مِنْ هَمَزٰاتِ الشَّیٰاطِینِ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شیطان، مظهر وسوسه‌گری و انحراف و دارای افراد و نیروهای متعدد</w:t>
      </w:r>
    </w:p>
    <w:p>
      <w:pPr>
        <w:pStyle w:val="BookText"/>
        <w:rPr/>
      </w:pPr>
      <w:r>
        <w:rPr>
          <w:rFonts w:ascii="Amiri" w:hAnsi="Amiri" w:eastAsia="Amiri" w:cs="Amiri"/>
          <w:color w:val="111111"/>
          <w:sz w:val="28"/>
          <w:sz w:val="28"/>
          <w:szCs w:val="28"/>
          <w:rtl w:val="true"/>
          <w:lang w:bidi="ar-SA"/>
        </w:rPr>
        <w:t>أَعُوذُ بِکَ مِنْ هَمَزٰاتِ الشَّیٰاطِینِ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قُلْ رَبِّ</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استعاذه؛ اللّه؛ انبیاء؛ انسان؛ باطل؛ جهان‌بینی؛ دعا؛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شیطان؛ ضلالت؛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وسواس</w:t>
      </w:r>
    </w:p>
    <w:p>
      <w:pPr>
        <w:pStyle w:val="Heading3"/>
        <w:numPr>
          <w:ilvl w:val="2"/>
          <w:numId w:val="1"/>
        </w:numPr>
        <w:rPr/>
      </w:pPr>
      <w:bookmarkStart w:id="293" w:name="__RefHeading___Toc1528280_2314609296"/>
      <w:bookmarkStart w:id="294" w:name="_Toc102"/>
      <w:bookmarkEnd w:id="293"/>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98</w:t>
      </w:r>
      <w:r>
        <w:rPr>
          <w:rtl w:val="true"/>
        </w:rPr>
        <w:t>]</w:t>
      </w:r>
      <w:bookmarkEnd w:id="294"/>
    </w:p>
    <w:p>
      <w:pPr>
        <w:pStyle w:val="BookText"/>
        <w:rPr/>
      </w:pPr>
      <w:r>
        <w:rPr>
          <w:rFonts w:ascii="Amiri" w:hAnsi="Amiri" w:eastAsia="Amiri" w:cs="Amiri"/>
          <w:color w:val="111111"/>
          <w:sz w:val="28"/>
          <w:sz w:val="28"/>
          <w:szCs w:val="28"/>
          <w:rtl w:val="true"/>
          <w:lang w:bidi="ar-SA"/>
        </w:rPr>
        <w:t xml:space="preserve">وَ أَعُوذُ بِکَ رَبِّ أَنْ یَحْضُرُونِ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و پروردگارا، از این‌که آنها نزد من حاضر شوند به تو پناه می‌برم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استعاذه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از روی‌آوردن و حضور شیاطین، دعای تعلیمی از سوی خدا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قُلْ رَبِّ أَعُوذُ بِکَ مِنْ هَمَزٰاتِ الشَّیٰاطِینِ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أَعُوذُ بِکَ رَبِّ أَنْ یَحْضُرُونِ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پناه بردن به خدا از نزدیک شدن شیاطین به انسان</w:t>
      </w:r>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أَعُوذُ بِکَ رَبِّ أَنْ یَحْضُرُونِ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پرهیز از محیط ها و شرایط مستعد برای حضور و وسوسۀ شیطان</w:t>
      </w:r>
    </w:p>
    <w:p>
      <w:pPr>
        <w:pStyle w:val="BookText"/>
        <w:rPr/>
      </w:pPr>
      <w:r>
        <w:rPr>
          <w:rFonts w:ascii="Amiri" w:hAnsi="Amiri" w:eastAsia="Amiri" w:cs="Amiri"/>
          <w:color w:val="111111"/>
          <w:sz w:val="28"/>
          <w:sz w:val="28"/>
          <w:szCs w:val="28"/>
          <w:rtl w:val="true"/>
          <w:lang w:bidi="ar-SA"/>
        </w:rPr>
        <w:t xml:space="preserve">قُلْ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أَعُوذُ بِکَ رَبِّ أَنْ یَحْضُرُونِ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پروردگار آدمیان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أَعُوذُ بِکَ رَبِّ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شیاطین، خطر آفرین برای انسان</w:t>
      </w:r>
    </w:p>
    <w:p>
      <w:pPr>
        <w:pStyle w:val="BookText"/>
        <w:rPr/>
      </w:pPr>
      <w:r>
        <w:rPr>
          <w:rFonts w:ascii="Amiri" w:hAnsi="Amiri" w:eastAsia="Amiri" w:cs="Amiri"/>
          <w:color w:val="111111"/>
          <w:sz w:val="28"/>
          <w:sz w:val="28"/>
          <w:szCs w:val="28"/>
          <w:rtl w:val="true"/>
          <w:lang w:bidi="ar-SA"/>
        </w:rPr>
        <w:t>وَ أَعُوذُ بِکَ رَبِّ أَنْ یَحْضُرُونِ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آیۀ فوق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که شیاطین حضور دارند، انسان بیشتر در معرض خطر قرار می‌گیرد و آنجا که آنها</w:t>
      </w:r>
      <w:bookmarkStart w:id="295" w:name="pg19897_254768"/>
    </w:p>
    <w:p>
      <w:pPr>
        <w:pStyle w:val="BookText"/>
        <w:rPr/>
      </w:pPr>
      <w:bookmarkEnd w:id="295"/>
      <w:r>
        <w:rPr>
          <w:rFonts w:ascii="IRNazanin" w:hAnsi="IRNazanin" w:eastAsia="IRNazanin"/>
          <w:color w:val="111111"/>
          <w:sz w:val="28"/>
          <w:sz w:val="28"/>
          <w:szCs w:val="28"/>
          <w:rtl w:val="true"/>
          <w:lang w:bidi="fa-IR"/>
        </w:rPr>
        <w:t>حضور ندارند، ایمن‌تر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تنها پناهگاه انسان برای ایمن ماندن از شرّهای شیاطین</w:t>
      </w:r>
    </w:p>
    <w:p>
      <w:pPr>
        <w:pStyle w:val="BookText"/>
        <w:rPr/>
      </w:pPr>
      <w:r>
        <w:rPr>
          <w:rFonts w:ascii="Amiri" w:hAnsi="Amiri" w:eastAsia="Amiri" w:cs="Amiri"/>
          <w:color w:val="111111"/>
          <w:sz w:val="28"/>
          <w:sz w:val="28"/>
          <w:szCs w:val="28"/>
          <w:rtl w:val="true"/>
          <w:lang w:bidi="ar-SA"/>
        </w:rPr>
        <w:t xml:space="preserve">أَعُوذُ بِکَ مِنْ هَمَزٰاتِ الشَّیٰاطِینِ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أَعُوذُ بِکَ رَبِّ أَنْ یَحْضُرُونِ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أَعُوذُ بِکَ رَبِّ</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استعاذه؛ اللّه؛ انسان؛ جهان‌بینی؛ دعا؛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شر؛ شیطان؛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96" w:name="__RefHeading___Toc1528282_2314609296"/>
      <w:bookmarkStart w:id="297" w:name="_Toc103"/>
      <w:bookmarkEnd w:id="296"/>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99</w:t>
      </w:r>
      <w:r>
        <w:rPr>
          <w:rtl w:val="true"/>
        </w:rPr>
        <w:t>]</w:t>
      </w:r>
      <w:bookmarkEnd w:id="297"/>
    </w:p>
    <w:p>
      <w:pPr>
        <w:pStyle w:val="BookText"/>
        <w:rPr/>
      </w:pPr>
      <w:r>
        <w:rPr>
          <w:rFonts w:ascii="Amiri" w:hAnsi="Amiri" w:eastAsia="Amiri" w:cs="Amiri"/>
          <w:color w:val="111111"/>
          <w:sz w:val="28"/>
          <w:sz w:val="28"/>
          <w:szCs w:val="28"/>
          <w:rtl w:val="true"/>
          <w:lang w:bidi="ar-SA"/>
        </w:rPr>
        <w:t xml:space="preserve">حَتّٰی إِذٰا جٰاءَ أَحَدَهُمُ اَلْمَوْتُ قٰالَ رَبِّ اِرْجِعُونِ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کافران از کفر خود دست بر 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مرگِ یکی از آنان فرا رسد،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برگردانید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لحظه‌مرگ،لحظۀ پایان‌یافتن شرارت‌ها و حق ستیزی‌های کافران و ستمگران</w:t>
      </w:r>
    </w:p>
    <w:p>
      <w:pPr>
        <w:pStyle w:val="BookText"/>
        <w:rPr/>
      </w:pPr>
      <w:r>
        <w:rPr>
          <w:rFonts w:ascii="Amiri" w:hAnsi="Amiri" w:eastAsia="Amiri" w:cs="Amiri"/>
          <w:color w:val="111111"/>
          <w:sz w:val="28"/>
          <w:sz w:val="28"/>
          <w:szCs w:val="28"/>
          <w:rtl w:val="true"/>
          <w:lang w:bidi="ar-SA"/>
        </w:rPr>
        <w:t>حَتّٰی إِذٰا جٰاءَ أَحَدَهُمُ الْمَوْتُ قٰالَ رَبِّ ارْجِعُونِ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غایت شرارت‌ها و ستمگری‌های کافران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پروردگار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سرآغاز تحوّلی عمیق در سیر حیات و فرایند زندگی بشر</w:t>
      </w:r>
    </w:p>
    <w:p>
      <w:pPr>
        <w:pStyle w:val="BookText"/>
        <w:rPr/>
      </w:pPr>
      <w:r>
        <w:rPr>
          <w:rFonts w:ascii="Amiri" w:hAnsi="Amiri" w:eastAsia="Amiri" w:cs="Amiri"/>
          <w:color w:val="111111"/>
          <w:sz w:val="28"/>
          <w:sz w:val="28"/>
          <w:szCs w:val="28"/>
          <w:rtl w:val="true"/>
          <w:lang w:bidi="ar-SA"/>
        </w:rPr>
        <w:t>حَتّٰی إِذٰا جٰاءَ أَحَدَهُمُ الْمَوْتُ قٰالَ رَبِّ ارْجِعُونِ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روی‌آوری کافران به خدا، در آستانۀ مرگ</w:t>
      </w:r>
    </w:p>
    <w:p>
      <w:pPr>
        <w:pStyle w:val="BookText"/>
        <w:rPr/>
      </w:pPr>
      <w:r>
        <w:rPr>
          <w:rFonts w:ascii="Amiri" w:hAnsi="Amiri" w:eastAsia="Amiri" w:cs="Amiri"/>
          <w:color w:val="111111"/>
          <w:sz w:val="28"/>
          <w:sz w:val="28"/>
          <w:szCs w:val="28"/>
          <w:rtl w:val="true"/>
          <w:lang w:bidi="ar-SA"/>
        </w:rPr>
        <w:t>حَتّٰی إِذٰا جٰاءَ أَحَدَهُمُ الْمَوْتُ قٰالَ رَبِّ ارْجِعُونِ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 امید کافران از همۀ عوامل مادی و احساس بی‌پناهی کامل در هنگام مرگ</w:t>
      </w:r>
    </w:p>
    <w:p>
      <w:pPr>
        <w:pStyle w:val="BookText"/>
        <w:rPr/>
      </w:pPr>
      <w:r>
        <w:rPr>
          <w:rFonts w:ascii="Amiri" w:hAnsi="Amiri" w:eastAsia="Amiri" w:cs="Amiri"/>
          <w:color w:val="111111"/>
          <w:sz w:val="28"/>
          <w:sz w:val="28"/>
          <w:szCs w:val="28"/>
          <w:rtl w:val="true"/>
          <w:lang w:bidi="ar-SA"/>
        </w:rPr>
        <w:t>حَتّٰی إِذٰا جٰاءَ أَحَدَهُمُ الْمَوْتُ قٰالَ رَبِّ ارْجِعُونِ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ندامت کافران در هنگام مرگ و تمنای آنان از خدا، برای بازگشت به دنیا</w:t>
      </w:r>
    </w:p>
    <w:p>
      <w:pPr>
        <w:pStyle w:val="BookText"/>
        <w:rPr/>
      </w:pPr>
      <w:r>
        <w:rPr>
          <w:rFonts w:ascii="Amiri" w:hAnsi="Amiri" w:eastAsia="Amiri" w:cs="Amiri"/>
          <w:color w:val="111111"/>
          <w:sz w:val="28"/>
          <w:sz w:val="28"/>
          <w:szCs w:val="28"/>
          <w:rtl w:val="true"/>
          <w:lang w:bidi="ar-SA"/>
        </w:rPr>
        <w:t>حَتّٰی إِذٰا جٰاءَ أَحَدَهُمُ الْمَوْتُ قٰالَ رَبِّ ارْجِعُونِ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پی‌بردن انسان در هنگام مرگ، به دست‌اندرکاری عوامل و کارگزاران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مرگ و حیات او</w:t>
      </w:r>
    </w:p>
    <w:p>
      <w:pPr>
        <w:pStyle w:val="BookText"/>
        <w:rPr/>
      </w:pPr>
      <w:r>
        <w:rPr>
          <w:rFonts w:ascii="Amiri" w:hAnsi="Amiri" w:eastAsia="Amiri" w:cs="Amiri"/>
          <w:color w:val="111111"/>
          <w:sz w:val="28"/>
          <w:sz w:val="28"/>
          <w:szCs w:val="28"/>
          <w:rtl w:val="true"/>
          <w:lang w:bidi="ar-SA"/>
        </w:rPr>
        <w:t>حَتّٰی إِذٰا جٰاءَ أَحَدَهُمُ الْمَوْتُ قٰالَ رَبِّ ارْجِعُونِ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خطاب به خداوند بوده و جمع آمدن</w:t>
      </w:r>
      <w:bookmarkStart w:id="298" w:name="pg19897_254769"/>
    </w:p>
    <w:p>
      <w:pPr>
        <w:pStyle w:val="BookText"/>
        <w:rPr/>
      </w:pPr>
      <w:bookmarkEnd w:id="298"/>
      <w:r>
        <w:rPr>
          <w:rFonts w:ascii="IRNazanin" w:hAnsi="IRNazanin" w:eastAsia="IRNazanin"/>
          <w:color w:val="111111"/>
          <w:sz w:val="28"/>
          <w:sz w:val="28"/>
          <w:szCs w:val="28"/>
          <w:rtl w:val="true"/>
          <w:lang w:bidi="fa-IR"/>
        </w:rPr>
        <w:t>آن از باب تعظیم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می‌تواند بدان جهت باشد که انسان در آن لحظه، حضور ملائکه و کارآیی آنان را مشاهده می‌کند و با التجا به خدا، از آنان می‌خواهد که او را به دنیا بازگردانند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قٰالَ رَبِّ ارْجِعُونِ</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الکافر شیّعه سبعون ألفاً من الزّبانیة إلی قبره و إنّه لیناشد حاملیه بصوت یسمعه کلّ شیء إلّا الثَّقَلان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ارْجِعُونِ لَعَلِّی أَعْمَلُ صٰالِحاً فِیمٰا تَرَکْتُ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فتجیبه الزّبانیة کلاّ إنّها کلمة أنت قائلها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کافری می‌میرد، هفتاد هزار فرشتۀ عذاب او را به سوی قبرش می‌برند و آن کافر با صدای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تمام موجودات غیر از انس و جن می‌شنوند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تشییع کنندگان را قسم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ارْجِعُونِ لَعَلِّی أَعْمَلُ صٰالِحاً فِیمٰا تَرَکْتُ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فرشتگان عذاب به اوجواب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کلامی است که تو گویندة آنی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احتضار؛ اللّه؛ امید؛ انسان؛ جهان‌بینی؛ حیات؛ دنیا؛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ظلم؛ کفر؛ مرگ؛ ملائکه؛ ندامت</w:t>
      </w:r>
    </w:p>
    <w:p>
      <w:pPr>
        <w:pStyle w:val="Heading3"/>
        <w:numPr>
          <w:ilvl w:val="2"/>
          <w:numId w:val="1"/>
        </w:numPr>
        <w:rPr/>
      </w:pPr>
      <w:bookmarkStart w:id="299" w:name="__RefHeading___Toc1528284_2314609296"/>
      <w:bookmarkStart w:id="300" w:name="_Toc104"/>
      <w:bookmarkEnd w:id="299"/>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100</w:t>
      </w:r>
      <w:r>
        <w:rPr>
          <w:rtl w:val="true"/>
        </w:rPr>
        <w:t>]</w:t>
      </w:r>
      <w:bookmarkEnd w:id="300"/>
    </w:p>
    <w:p>
      <w:pPr>
        <w:pStyle w:val="BookText"/>
        <w:rPr/>
      </w:pPr>
      <w:r>
        <w:rPr>
          <w:rFonts w:ascii="Amiri" w:hAnsi="Amiri" w:eastAsia="Amiri" w:cs="Amiri"/>
          <w:color w:val="111111"/>
          <w:sz w:val="28"/>
          <w:sz w:val="28"/>
          <w:szCs w:val="28"/>
          <w:rtl w:val="true"/>
          <w:lang w:bidi="ar-SA"/>
        </w:rPr>
        <w:t xml:space="preserve">لَعَلِّی أَعْمَلُ صٰالِحاً فِیمٰا تَرَکْتُ کَلاّٰ إِنَّهٰا کَلِمَةٌ هُوَ قٰائِلُهٰا وَ مِنْ وَرٰائِهِمْ بَرْزَخٌ إِلیٰ یَوْمِ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شاید من در مورد آنچه وا نهاده‌ام کاری شایسته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این سخنی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او گویندۀ آن است، و پیش رویشان تا روزی که برانگیخته می‌شوند برزخی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اعتراف ضمنی کافران در هنگام مرگ، به زشتی اعمال گذشتۀ خویش</w:t>
      </w:r>
    </w:p>
    <w:p>
      <w:pPr>
        <w:pStyle w:val="BookText"/>
        <w:rPr/>
      </w:pPr>
      <w:r>
        <w:rPr>
          <w:rFonts w:ascii="Amiri" w:hAnsi="Amiri" w:eastAsia="Amiri" w:cs="Amiri"/>
          <w:color w:val="111111"/>
          <w:sz w:val="28"/>
          <w:sz w:val="28"/>
          <w:szCs w:val="28"/>
          <w:rtl w:val="true"/>
          <w:lang w:bidi="ar-SA"/>
        </w:rPr>
        <w:t xml:space="preserve">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أَعْمَلُ صٰالِحاً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کافران در هنگام مرگ، آرزومند یافتن فرصتی دوباره، برای تدارک فرصت‌های از دست رفته و جبران بدی‌های گذشتۀ خود، با انجام اعمال نیک</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أَعْمَلُ صٰالِحاً فِیمٰا تَرَکْتُ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آرزوی کافران در هنگام مرگ، برای بازگشت به دنیا و استفاده از امکانات و اموال خود در راه 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أَعْمَلُ صٰالِحاً فِیمٰا تَرَکْتُ</w:t>
      </w:r>
    </w:p>
    <w:p>
      <w:pPr>
        <w:pStyle w:val="BookText"/>
        <w:rPr/>
      </w:pPr>
      <w:r>
        <w:rPr>
          <w:rFonts w:ascii="IRNazanin" w:hAnsi="IRNazanin" w:eastAsia="IRNazanin"/>
          <w:color w:val="111111"/>
          <w:sz w:val="28"/>
          <w:sz w:val="28"/>
          <w:szCs w:val="28"/>
          <w:rtl w:val="true"/>
          <w:lang w:bidi="fa-IR"/>
        </w:rPr>
        <w:t>برداشت فوق، بدان احتمال است 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امکاناتی باشد که فرد، پس از مرگ خویش بر جای می‌گذارد؛ نه فرصت‌های از دست رفته؛ چنان که در برداشت پیشین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 و امکانات دنیوی، وسیله‌ای کارآمد برای انجام اعمال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أَعْمَلُ صٰالِحاً فِیمٰا تَرَکْتُ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زندگی دنیوی، تنها فرصت عمل و کسب ارزش‌ها</w:t>
      </w:r>
    </w:p>
    <w:p>
      <w:pPr>
        <w:pStyle w:val="BookText"/>
        <w:rPr/>
      </w:pPr>
      <w:r>
        <w:rPr>
          <w:rFonts w:ascii="Amiri" w:hAnsi="Amiri" w:eastAsia="Amiri" w:cs="Amiri"/>
          <w:color w:val="111111"/>
          <w:sz w:val="28"/>
          <w:sz w:val="28"/>
          <w:szCs w:val="28"/>
          <w:rtl w:val="true"/>
          <w:lang w:bidi="ar-SA"/>
        </w:rPr>
        <w:t xml:space="preserve">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أَعْمَلُ صٰالِحاً فِیمٰا تَرَکْتُ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تضییع عمر و از دست دادن فرصت‌های زندگی دنیوی، مایۀ حسرت انسان به هنگام مرگ</w:t>
      </w:r>
    </w:p>
    <w:p>
      <w:pPr>
        <w:pStyle w:val="BookText"/>
        <w:rPr/>
      </w:pPr>
      <w:r>
        <w:rPr>
          <w:rFonts w:ascii="Amiri" w:hAnsi="Amiri" w:eastAsia="Amiri" w:cs="Amiri"/>
          <w:color w:val="111111"/>
          <w:sz w:val="28"/>
          <w:sz w:val="28"/>
          <w:szCs w:val="28"/>
          <w:rtl w:val="true"/>
          <w:lang w:bidi="ar-SA"/>
        </w:rPr>
        <w:t xml:space="preserve">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أَعْمَلُ صٰالِحاً فِیمٰا تَرَکْتُ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تمنّای کافران بر بازگشت به دنیا، تمنّایی مردود و غیر قابل پذیرش</w:t>
      </w:r>
    </w:p>
    <w:p>
      <w:pPr>
        <w:pStyle w:val="BookText"/>
        <w:rPr/>
      </w:pPr>
      <w:r>
        <w:rPr>
          <w:rFonts w:ascii="Amiri" w:hAnsi="Amiri" w:eastAsia="Amiri" w:cs="Amiri"/>
          <w:color w:val="111111"/>
          <w:sz w:val="28"/>
          <w:sz w:val="28"/>
          <w:szCs w:val="28"/>
          <w:rtl w:val="true"/>
          <w:lang w:bidi="ar-SA"/>
        </w:rPr>
        <w:t xml:space="preserve">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تعهّد کافران در هنگام مرگ، بر تدارک بدی‌های گذشته با انجام نیکی‌ها، تعهّدی بی‌پشتوانه و غیر عملی</w:t>
      </w:r>
    </w:p>
    <w:p>
      <w:pPr>
        <w:pStyle w:val="BookText"/>
        <w:rPr/>
      </w:pPr>
      <w:r>
        <w:rPr>
          <w:rFonts w:ascii="Amiri" w:hAnsi="Amiri" w:eastAsia="Amiri" w:cs="Amiri"/>
          <w:color w:val="111111"/>
          <w:sz w:val="28"/>
          <w:sz w:val="28"/>
          <w:szCs w:val="28"/>
          <w:rtl w:val="true"/>
          <w:lang w:bidi="ar-SA"/>
        </w:rPr>
        <w:t xml:space="preserve">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إِنَّهٰا کَلِمَةٌ هُوَ قٰائِلُهٰا</w:t>
      </w:r>
    </w:p>
    <w:p>
      <w:pPr>
        <w:pStyle w:val="BookText"/>
        <w:rPr/>
      </w:pPr>
      <w:r>
        <w:rPr>
          <w:rFonts w:ascii="IRNazanin" w:hAnsi="IRNazanin" w:eastAsia="IRNazanin"/>
          <w:color w:val="111111"/>
          <w:sz w:val="28"/>
          <w:sz w:val="28"/>
          <w:szCs w:val="28"/>
          <w:rtl w:val="true"/>
          <w:lang w:bidi="fa-IR"/>
        </w:rPr>
        <w:t xml:space="preserve">در برداشت یاد شده،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کَلِمَةٌ هُوَ قٰائِلُهٰا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برای ردّ درخواست کافران گرفته شده است؛ یعنی، ردّ خواستۀ آنها، بدان جهت است که آنان بدان، عمل نخواهند کرد؛ چون اگر آنها اهل عمل بودند، در گذشته انجام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و اعتراف به حق، در شرایط اضطرار و ناگزیری، فاقد ارزش و اصالت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إِنَّهٰا کَلِمَةٌ هُوَ قٰائِلُهٰا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شرارت و حق ستیزی کافران در دنیا، گواه حق گریزی آنان پس از بازگشت دوباره به دنیا</w:t>
      </w:r>
    </w:p>
    <w:p>
      <w:pPr>
        <w:pStyle w:val="BookText"/>
        <w:rPr/>
      </w:pPr>
      <w:r>
        <w:rPr>
          <w:rFonts w:ascii="Amiri" w:hAnsi="Amiri" w:eastAsia="Amiri" w:cs="Amiri"/>
          <w:color w:val="111111"/>
          <w:sz w:val="28"/>
          <w:sz w:val="28"/>
          <w:szCs w:val="28"/>
          <w:rtl w:val="true"/>
          <w:lang w:bidi="ar-SA"/>
        </w:rPr>
        <w:t xml:space="preserve">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إِنَّهٰا کَلِمَةٌ هُوَ قٰائِلُهٰا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کافران ستم‌پیشه و حق ستیز، غیر قابل اعتماداند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لَعَلِّی أَعْمَلُ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إِنَّهٰا کَلِمَةٌ هُوَ قٰائِلُهٰا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انسان‌ها، پس از مرگ به عالم برزخ</w:t>
      </w:r>
    </w:p>
    <w:p>
      <w:pPr>
        <w:pStyle w:val="BookText"/>
        <w:rPr/>
      </w:pPr>
      <w:r>
        <w:rPr>
          <w:rFonts w:ascii="Amiri" w:hAnsi="Amiri" w:eastAsia="Amiri" w:cs="Amiri"/>
          <w:color w:val="111111"/>
          <w:sz w:val="28"/>
          <w:sz w:val="28"/>
          <w:szCs w:val="28"/>
          <w:rtl w:val="true"/>
          <w:lang w:bidi="ar-SA"/>
        </w:rPr>
        <w:t>وَ مِنْ وَرٰائِهِمْ بَرْزَخٌ إِلیٰ یَوْمِ یُبْعَثُونَ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برزخ، مرحله‌ای میان حیات دنیوی و رستاخیز</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وَرٰائِهِمْ بَرْزَخٌ إِلیٰ یَوْمِ یُبْعَثُونَ</w:t>
      </w:r>
      <w:bookmarkStart w:id="301" w:name="pg19897_254771"/>
    </w:p>
    <w:p>
      <w:pPr>
        <w:pStyle w:val="BookText"/>
        <w:rPr/>
      </w:pPr>
      <w:bookmarkEnd w:id="30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احتضار؛ اضطرار؛ اقرار؛ ایمان؛ برزخ؛ حسرت؛ حق؛ دنیا؛ زندگی؛ سخن؛ ظلم؛ عمر؛ عمل؛ عمل صالح؛ کفر؛ مال؛ مرگ؛ معاد</w:t>
      </w:r>
    </w:p>
    <w:p>
      <w:pPr>
        <w:pStyle w:val="Heading3"/>
        <w:numPr>
          <w:ilvl w:val="2"/>
          <w:numId w:val="1"/>
        </w:numPr>
        <w:rPr/>
      </w:pPr>
      <w:bookmarkStart w:id="302" w:name="__RefHeading___Toc1528286_2314609296"/>
      <w:bookmarkStart w:id="303" w:name="_Toc105"/>
      <w:bookmarkEnd w:id="302"/>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101</w:t>
      </w:r>
      <w:r>
        <w:rPr>
          <w:rtl w:val="true"/>
        </w:rPr>
        <w:t>]</w:t>
      </w:r>
      <w:bookmarkEnd w:id="303"/>
    </w:p>
    <w:p>
      <w:pPr>
        <w:pStyle w:val="BookText"/>
        <w:rPr/>
      </w:pPr>
      <w:r>
        <w:rPr>
          <w:rFonts w:ascii="Amiri" w:hAnsi="Amiri" w:eastAsia="Amiri" w:cs="Amiri"/>
          <w:color w:val="111111"/>
          <w:sz w:val="28"/>
          <w:sz w:val="28"/>
          <w:szCs w:val="28"/>
          <w:rtl w:val="true"/>
          <w:lang w:bidi="ar-SA"/>
        </w:rPr>
        <w:t xml:space="preserve">فَإِذٰا نُفِخَ فِی اَلصُّورِ فَلاٰ أَنْسٰابَ بَیْنَهُمْ یَوْمَئِذٍ وَ لاٰ یَتَسٰاءَلُونَ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IRNazanin" w:hAnsi="IRNazanin" w:eastAsia="IRNazanin"/>
          <w:color w:val="111111"/>
          <w:sz w:val="28"/>
          <w:sz w:val="28"/>
          <w:szCs w:val="28"/>
          <w:rtl w:val="true"/>
          <w:lang w:bidi="fa-IR"/>
        </w:rPr>
        <w:t xml:space="preserve">و چون در صور دمیده شود، در آن روز میانشان نسبت‌های خویشاوندی وجود ندارد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 نمی‌پرسند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آغاز رستاخیز و زنده شدن دوبارۀ انسان‌ها با نفخ صور</w:t>
      </w:r>
    </w:p>
    <w:p>
      <w:pPr>
        <w:pStyle w:val="BookText"/>
        <w:rPr/>
      </w:pPr>
      <w:r>
        <w:rPr>
          <w:rFonts w:ascii="Amiri" w:hAnsi="Amiri" w:eastAsia="Amiri" w:cs="Amiri"/>
          <w:color w:val="111111"/>
          <w:sz w:val="28"/>
          <w:sz w:val="28"/>
          <w:szCs w:val="28"/>
          <w:rtl w:val="true"/>
          <w:lang w:bidi="ar-SA"/>
        </w:rPr>
        <w:t>فَإِذٰا نُفِخَ فِی الصُّورِ فَلاٰ أَنْسٰابَ بَیْنَهُمْ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برپایی قیامت، بادمیده شدن دو بارۀ روح‌ها در اجساد و صورت‌های پیشین</w:t>
      </w:r>
    </w:p>
    <w:p>
      <w:pPr>
        <w:pStyle w:val="BookText"/>
        <w:rPr/>
      </w:pPr>
      <w:r>
        <w:rPr>
          <w:rFonts w:ascii="Amiri" w:hAnsi="Amiri" w:eastAsia="Amiri" w:cs="Amiri"/>
          <w:color w:val="111111"/>
          <w:sz w:val="28"/>
          <w:sz w:val="28"/>
          <w:szCs w:val="28"/>
          <w:rtl w:val="true"/>
          <w:lang w:bidi="ar-SA"/>
        </w:rPr>
        <w:t>فَإِذٰا نُفِخَ فِی الصُّورِ</w:t>
      </w:r>
    </w:p>
    <w:p>
      <w:pPr>
        <w:pStyle w:val="BookText"/>
        <w:rPr/>
      </w:pPr>
      <w:r>
        <w:rPr>
          <w:rFonts w:ascii="IRNazanin" w:hAnsi="IRNazanin" w:eastAsia="IRNazanin"/>
          <w:color w:val="111111"/>
          <w:sz w:val="28"/>
          <w:sz w:val="28"/>
          <w:szCs w:val="28"/>
          <w:rtl w:val="true"/>
          <w:lang w:bidi="fa-IR"/>
        </w:rPr>
        <w:t xml:space="preserve">برداشت فوق، بدان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صورت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که در صورت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گسستن روابط خویشاوندی میان انسان‌ها، در روز رستاخیز</w:t>
      </w:r>
    </w:p>
    <w:p>
      <w:pPr>
        <w:pStyle w:val="BookText"/>
        <w:rPr/>
      </w:pPr>
      <w:r>
        <w:rPr>
          <w:rFonts w:ascii="Amiri" w:hAnsi="Amiri" w:eastAsia="Amiri" w:cs="Amiri"/>
          <w:color w:val="111111"/>
          <w:sz w:val="28"/>
          <w:sz w:val="28"/>
          <w:szCs w:val="28"/>
          <w:rtl w:val="true"/>
          <w:lang w:bidi="ar-SA"/>
        </w:rPr>
        <w:t>فَإِذٰا نُفِخَ فِی الصُّورِ فَلاٰ أَنْسٰابَ بَیْنَهُمْ یَوْمَئِذٍ</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شدت نگرانی و گرفتاری انسان‌ها در قیامت، مشغول دارندۀ آنان به خویشتن و بازدارندۀ آنها از پرسش و پاسخ و گفت‌وگو با یکدیگر</w:t>
      </w:r>
    </w:p>
    <w:p>
      <w:pPr>
        <w:pStyle w:val="BookText"/>
        <w:rPr/>
      </w:pPr>
      <w:r>
        <w:rPr>
          <w:rFonts w:ascii="Amiri" w:hAnsi="Amiri" w:eastAsia="Amiri" w:cs="Amiri"/>
          <w:color w:val="111111"/>
          <w:sz w:val="28"/>
          <w:sz w:val="28"/>
          <w:szCs w:val="28"/>
          <w:rtl w:val="true"/>
          <w:lang w:bidi="ar-SA"/>
        </w:rPr>
        <w:t>فَإِذٰا نُفِخَ فِی الصُّورِ فَلاٰ أَنْسٰابَ بَیْنَهُمْ یَوْمَئِذٍ وَ لاٰ یَتَسٰاءَلُونَ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بی‌پناهی و تنهایی شدید انسان‌ها در عرصۀ قیامت، علی‌رغم حضور درجمع</w:t>
      </w:r>
    </w:p>
    <w:p>
      <w:pPr>
        <w:pStyle w:val="BookText"/>
        <w:rPr/>
      </w:pPr>
      <w:r>
        <w:rPr>
          <w:rFonts w:ascii="Amiri" w:hAnsi="Amiri" w:eastAsia="Amiri" w:cs="Amiri"/>
          <w:color w:val="111111"/>
          <w:sz w:val="28"/>
          <w:sz w:val="28"/>
          <w:szCs w:val="28"/>
          <w:rtl w:val="true"/>
          <w:lang w:bidi="ar-SA"/>
        </w:rPr>
        <w:t>فَلاٰ أَنْسٰابَ بَیْنَهُمْ یَوْمَئِذٍ وَ لاٰ یَتَسٰاءَلُونَ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 ها و تفاخر به نیاکان، امری اعتباری و فاقد کمترین اثر در قیامت</w:t>
      </w:r>
    </w:p>
    <w:p>
      <w:pPr>
        <w:pStyle w:val="BookText"/>
        <w:rPr/>
      </w:pPr>
      <w:r>
        <w:rPr>
          <w:rFonts w:ascii="Amiri" w:hAnsi="Amiri" w:eastAsia="Amiri" w:cs="Amiri"/>
          <w:color w:val="111111"/>
          <w:sz w:val="28"/>
          <w:sz w:val="28"/>
          <w:szCs w:val="28"/>
          <w:rtl w:val="true"/>
          <w:lang w:bidi="ar-SA"/>
        </w:rPr>
        <w:t>فَإِذٰا نُفِخَ فِی الصُّورِ فَلاٰ أَنْسٰابَ بَیْنَهُمْ یَوْمَئِذٍ</w:t>
      </w:r>
    </w:p>
    <w:p>
      <w:pPr>
        <w:pStyle w:val="BookText"/>
        <w:rPr/>
      </w:pPr>
      <w:r>
        <w:rPr>
          <w:rFonts w:ascii="IRNazanin" w:hAnsi="IRNazanin" w:eastAsia="IRNazanin"/>
          <w:color w:val="111111"/>
          <w:sz w:val="28"/>
          <w:sz w:val="28"/>
          <w:szCs w:val="28"/>
          <w:rtl w:val="true"/>
          <w:lang w:bidi="fa-IR"/>
        </w:rPr>
        <w:t xml:space="preserve">برداشت فوق،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أَنْسٰابَ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أنساب بینهم یتفاخرون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یعنی، در آن روز نسبی نیست تا به آن تفاخر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انسان؛ تفاخر؛ خویشاوندی؛ سؤال و جواب؛ قیامت؛ معاد؛ نفخ صور؛ نیاکان</w:t>
      </w:r>
      <w:bookmarkStart w:id="304" w:name="pg19897_254772"/>
    </w:p>
    <w:p>
      <w:pPr>
        <w:pStyle w:val="Heading3"/>
        <w:numPr>
          <w:ilvl w:val="2"/>
          <w:numId w:val="1"/>
        </w:numPr>
        <w:rPr/>
      </w:pPr>
      <w:bookmarkStart w:id="305" w:name="__RefHeading___Toc1528288_2314609296"/>
      <w:bookmarkStart w:id="306" w:name="_Toc106"/>
      <w:bookmarkEnd w:id="304"/>
      <w:bookmarkEnd w:id="305"/>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102</w:t>
      </w:r>
      <w:r>
        <w:rPr>
          <w:rtl w:val="true"/>
        </w:rPr>
        <w:t>]</w:t>
      </w:r>
      <w:bookmarkEnd w:id="306"/>
    </w:p>
    <w:p>
      <w:pPr>
        <w:pStyle w:val="BookText"/>
        <w:rPr/>
      </w:pPr>
      <w:r>
        <w:rPr>
          <w:rFonts w:ascii="Amiri" w:hAnsi="Amiri" w:eastAsia="Amiri" w:cs="Amiri"/>
          <w:color w:val="111111"/>
          <w:sz w:val="28"/>
          <w:sz w:val="28"/>
          <w:szCs w:val="28"/>
          <w:rtl w:val="true"/>
          <w:lang w:bidi="ar-SA"/>
        </w:rPr>
        <w:t xml:space="preserve">فَمَنْ ثَقُلَتْ مَوٰازِینُهُ فَأُولٰئِکَ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پس کسانی که اعمالِ سنجیده شده‌شان سنگین است، اینانند که ظفرمند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سنگینی کفۀ ترازوی اعمال خود انسان، تنها عامل مؤثر در سرنوشت وی در قیامت</w:t>
      </w:r>
    </w:p>
    <w:p>
      <w:pPr>
        <w:pStyle w:val="BookText"/>
        <w:rPr/>
      </w:pPr>
      <w:r>
        <w:rPr>
          <w:rFonts w:ascii="Amiri" w:hAnsi="Amiri" w:eastAsia="Amiri" w:cs="Amiri"/>
          <w:color w:val="111111"/>
          <w:sz w:val="28"/>
          <w:sz w:val="28"/>
          <w:szCs w:val="28"/>
          <w:rtl w:val="true"/>
          <w:lang w:bidi="ar-SA"/>
        </w:rPr>
        <w:t>فَمَنْ ثَقُلَتْ مَوٰازِینُهُ فَأُولٰئِکَ هُمُ الْمُفْلِحُونَ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عقاید درست و اعمال صالح، دارای وزن و مقدار در قیامت</w:t>
      </w:r>
    </w:p>
    <w:p>
      <w:pPr>
        <w:pStyle w:val="BookText"/>
        <w:rPr/>
      </w:pPr>
      <w:r>
        <w:rPr>
          <w:rFonts w:ascii="Amiri" w:hAnsi="Amiri" w:eastAsia="Amiri" w:cs="Amiri"/>
          <w:color w:val="111111"/>
          <w:sz w:val="28"/>
          <w:sz w:val="28"/>
          <w:szCs w:val="28"/>
          <w:rtl w:val="true"/>
          <w:lang w:bidi="ar-SA"/>
        </w:rPr>
        <w:t>فَمَنْ ثَقُلَتْ مَوٰازِینُهُ فَأُولٰئِکَ هُمُ الْمُفْلِحُونَ</w:t>
      </w:r>
    </w:p>
    <w:p>
      <w:pPr>
        <w:pStyle w:val="BookText"/>
        <w:rPr/>
      </w:pPr>
      <w:r>
        <w:rPr>
          <w:rFonts w:ascii="IRNazanin" w:hAnsi="IRNazanin" w:eastAsia="IRNazanin"/>
          <w:color w:val="111111"/>
          <w:sz w:val="28"/>
          <w:sz w:val="28"/>
          <w:szCs w:val="28"/>
          <w:rtl w:val="true"/>
          <w:lang w:bidi="fa-IR"/>
        </w:rPr>
        <w:t>با توجه به این‌که فلاح و رستگاری در نتیجۀ ایمان و عمل صالح به دست می‌آید و در این آیه، تنها کسانی رستگار دانسته شده‌اند که از میزانی سنگین برخوردار باشند، برداشت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معیارها و میزان‌های متعدد در قیامت، برای سنجش اعمال انسان‌ها</w:t>
      </w:r>
    </w:p>
    <w:p>
      <w:pPr>
        <w:pStyle w:val="BookText"/>
        <w:rPr/>
      </w:pPr>
      <w:r>
        <w:rPr>
          <w:rFonts w:ascii="Amiri" w:hAnsi="Amiri" w:eastAsia="Amiri" w:cs="Amiri"/>
          <w:color w:val="111111"/>
          <w:sz w:val="28"/>
          <w:sz w:val="28"/>
          <w:szCs w:val="28"/>
          <w:rtl w:val="true"/>
          <w:lang w:bidi="ar-SA"/>
        </w:rPr>
        <w:t>فَمَنْ ثَقُلَتْ مَوٰازِینُهُ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جمع، بیانگر این معنا است که هر نوع عمل فرد، دارای میزان مخصوصی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نوع عمل انسان، دارای معیار و میزانی مخصوص در قیامت</w:t>
      </w:r>
    </w:p>
    <w:p>
      <w:pPr>
        <w:pStyle w:val="BookText"/>
        <w:rPr/>
      </w:pPr>
      <w:r>
        <w:rPr>
          <w:rFonts w:ascii="Amiri" w:hAnsi="Amiri" w:eastAsia="Amiri" w:cs="Amiri"/>
          <w:color w:val="111111"/>
          <w:sz w:val="28"/>
          <w:sz w:val="28"/>
          <w:szCs w:val="28"/>
          <w:rtl w:val="true"/>
          <w:lang w:bidi="ar-SA"/>
        </w:rPr>
        <w:t>فَمَنْ ثَقُلَتْ مَوٰازِینُهُ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رستگاری و سعادت جاودانی، تنها از آنِ دارندگان اعمال صالح و گران وزن</w:t>
      </w:r>
    </w:p>
    <w:p>
      <w:pPr>
        <w:pStyle w:val="BookText"/>
        <w:rPr/>
      </w:pPr>
      <w:r>
        <w:rPr>
          <w:rFonts w:ascii="Amiri" w:hAnsi="Amiri" w:eastAsia="Amiri" w:cs="Amiri"/>
          <w:color w:val="111111"/>
          <w:sz w:val="28"/>
          <w:sz w:val="28"/>
          <w:szCs w:val="28"/>
          <w:rtl w:val="true"/>
          <w:lang w:bidi="ar-SA"/>
        </w:rPr>
        <w:t>فَمَنْ ثَقُلَتْ مَوٰازِینُهُ فَأُولٰئِکَ هُمُ الْمُفْلِحُونَ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ثَقُلَتْ مَوٰازِینُهُ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رجح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ثَقُلَتْ مَوٰازِینُهُ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عمل او سنگین و با ارزش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حسابرسی؛ رستگاری؛ صالحان؛ عمل؛ عمل صالح؛ قضا و قدر؛ قیامت؛ میزان</w:t>
      </w:r>
      <w:bookmarkStart w:id="307" w:name="pg19897_254773"/>
    </w:p>
    <w:p>
      <w:pPr>
        <w:pStyle w:val="Heading3"/>
        <w:numPr>
          <w:ilvl w:val="2"/>
          <w:numId w:val="1"/>
        </w:numPr>
        <w:rPr/>
      </w:pPr>
      <w:bookmarkStart w:id="308" w:name="__RefHeading___Toc1528290_2314609296"/>
      <w:bookmarkStart w:id="309" w:name="_Toc107"/>
      <w:bookmarkEnd w:id="307"/>
      <w:bookmarkEnd w:id="308"/>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103</w:t>
      </w:r>
      <w:r>
        <w:rPr>
          <w:rtl w:val="true"/>
        </w:rPr>
        <w:t>]</w:t>
      </w:r>
      <w:bookmarkEnd w:id="309"/>
    </w:p>
    <w:p>
      <w:pPr>
        <w:pStyle w:val="BookText"/>
        <w:rPr/>
      </w:pPr>
      <w:r>
        <w:rPr>
          <w:rFonts w:ascii="Amiri" w:hAnsi="Amiri" w:eastAsia="Amiri" w:cs="Amiri"/>
          <w:color w:val="111111"/>
          <w:sz w:val="28"/>
          <w:sz w:val="28"/>
          <w:szCs w:val="28"/>
          <w:rtl w:val="true"/>
          <w:lang w:bidi="ar-SA"/>
        </w:rPr>
        <w:t xml:space="preserve">وَ مَنْ خَفَّتْ مَوٰازِینُهُ فَأُولٰئِکَ اَلَّذِینَ خَسِرُوا أَنْفُسَهُمْ فِی جَهَنَّمَ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 xml:space="preserve">و کسانی که اعمالِ سنجیده شده‌شان سبک است، اینانند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سرمایۀ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از دست داده و در دوزخ جاودانه‌اند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سبکی کفّۀ ترازوی‌عمل، نشان خسران و زیان‌کاری واقعی انسان در قیامت</w:t>
      </w:r>
    </w:p>
    <w:p>
      <w:pPr>
        <w:pStyle w:val="BookText"/>
        <w:rPr/>
      </w:pPr>
      <w:r>
        <w:rPr>
          <w:rFonts w:ascii="Amiri" w:hAnsi="Amiri" w:eastAsia="Amiri" w:cs="Amiri"/>
          <w:color w:val="111111"/>
          <w:sz w:val="28"/>
          <w:sz w:val="28"/>
          <w:szCs w:val="28"/>
          <w:rtl w:val="true"/>
          <w:lang w:bidi="ar-SA"/>
        </w:rPr>
        <w:t>وَ مَنْ خَفَّتْ مَوٰازِینُهُ فَأُولٰئِکَ الَّذِینَ خَسِرُوا أَنْفُسَهُمْ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باطل و کردارهای بد، مایۀ وارد شدن زیان به سرمایه‌های وجودی انسان</w:t>
      </w:r>
    </w:p>
    <w:p>
      <w:pPr>
        <w:pStyle w:val="BookText"/>
        <w:rPr/>
      </w:pPr>
      <w:r>
        <w:rPr>
          <w:rFonts w:ascii="Amiri" w:hAnsi="Amiri" w:eastAsia="Amiri" w:cs="Amiri"/>
          <w:color w:val="111111"/>
          <w:sz w:val="28"/>
          <w:sz w:val="28"/>
          <w:szCs w:val="28"/>
          <w:rtl w:val="true"/>
          <w:lang w:bidi="ar-SA"/>
        </w:rPr>
        <w:t>وَ مَنْ خَفَّتْ مَوٰازِینُهُ فَأُولٰئِکَ الَّذِینَ خَسِرُوا أَنْفُسَهُمْ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اساسی ایمان و عملکرد انسان، در رقم خوردن سرنوشت ابدی وی</w:t>
      </w:r>
    </w:p>
    <w:p>
      <w:pPr>
        <w:pStyle w:val="BookText"/>
        <w:rPr/>
      </w:pPr>
      <w:r>
        <w:rPr>
          <w:rFonts w:ascii="Amiri" w:hAnsi="Amiri" w:eastAsia="Amiri" w:cs="Amiri"/>
          <w:color w:val="111111"/>
          <w:sz w:val="28"/>
          <w:sz w:val="28"/>
          <w:szCs w:val="28"/>
          <w:rtl w:val="true"/>
          <w:lang w:bidi="ar-SA"/>
        </w:rPr>
        <w:t xml:space="preserve">فَمَنْ ثَقُلَتْ مَوٰازِینُهُ فَأُولٰئِکَ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خَفَّتْ مَوٰازِینُهُ فَأُولٰئِکَ الَّذِینَ خَسِرُوا أَنْفُسَهُمْ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جاودانگی در عذاب دوزخ، فرجام زیان‌کاران فاقد عمل صالح و گران وزن</w:t>
      </w:r>
    </w:p>
    <w:p>
      <w:pPr>
        <w:pStyle w:val="BookText"/>
        <w:rPr/>
      </w:pPr>
      <w:r>
        <w:rPr>
          <w:rFonts w:ascii="Amiri" w:hAnsi="Amiri" w:eastAsia="Amiri" w:cs="Amiri"/>
          <w:color w:val="111111"/>
          <w:sz w:val="28"/>
          <w:sz w:val="28"/>
          <w:szCs w:val="28"/>
          <w:rtl w:val="true"/>
          <w:lang w:bidi="ar-SA"/>
        </w:rPr>
        <w:t xml:space="preserve">وَ مَنْ خَفَّتْ مَوٰازِینُهُ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جَهَنَّمَ خٰالِدُونَ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بازتاب عادلانۀ عملکرد دنیوی انسان‌ها در آخرت</w:t>
      </w:r>
    </w:p>
    <w:p>
      <w:pPr>
        <w:pStyle w:val="BookText"/>
        <w:rPr/>
      </w:pPr>
      <w:r>
        <w:rPr>
          <w:rFonts w:ascii="Amiri" w:hAnsi="Amiri" w:eastAsia="Amiri" w:cs="Amiri"/>
          <w:color w:val="111111"/>
          <w:sz w:val="28"/>
          <w:sz w:val="28"/>
          <w:szCs w:val="28"/>
          <w:rtl w:val="true"/>
          <w:lang w:bidi="ar-SA"/>
        </w:rPr>
        <w:t xml:space="preserve">فَمَنْ ثَقُلَتْ مَوٰازِینُهُ فَأُولٰئِکَ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خَفَّتْ مَوٰازِینُهُ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جَهَنَّمَ خٰالِدُونَ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ایمان؛ باطل؛ جهنم؛ خلافت الهی؛ ضرر؛ عدل؛ عمل؛ قضا و قدر؛ قیامت؛ میزان</w:t>
      </w:r>
    </w:p>
    <w:p>
      <w:pPr>
        <w:pStyle w:val="Heading3"/>
        <w:numPr>
          <w:ilvl w:val="2"/>
          <w:numId w:val="1"/>
        </w:numPr>
        <w:rPr/>
      </w:pPr>
      <w:bookmarkStart w:id="310" w:name="__RefHeading___Toc1528292_2314609296"/>
      <w:bookmarkStart w:id="311" w:name="_Toc108"/>
      <w:bookmarkEnd w:id="310"/>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104</w:t>
      </w:r>
      <w:r>
        <w:rPr>
          <w:rtl w:val="true"/>
        </w:rPr>
        <w:t>]</w:t>
      </w:r>
      <w:bookmarkEnd w:id="311"/>
    </w:p>
    <w:p>
      <w:pPr>
        <w:pStyle w:val="BookText"/>
        <w:rPr/>
      </w:pPr>
      <w:r>
        <w:rPr>
          <w:rFonts w:ascii="Amiri" w:hAnsi="Amiri" w:eastAsia="Amiri" w:cs="Amiri"/>
          <w:color w:val="111111"/>
          <w:sz w:val="28"/>
          <w:sz w:val="28"/>
          <w:szCs w:val="28"/>
          <w:rtl w:val="true"/>
          <w:lang w:bidi="ar-SA"/>
        </w:rPr>
        <w:t xml:space="preserve">تَلْفَحُ وُجُوهَهُمُ اَلنّٰارُ وَ هُمْ فِیهٰا کٰالِحُونَ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ascii="IRNazanin" w:hAnsi="IRNazanin" w:eastAsia="IRNazanin"/>
          <w:color w:val="111111"/>
          <w:sz w:val="28"/>
          <w:sz w:val="28"/>
          <w:szCs w:val="28"/>
          <w:rtl w:val="true"/>
          <w:lang w:bidi="fa-IR"/>
        </w:rPr>
        <w:t>آتش چهرۀ آنان را می‌گدازد، و آنان در آن جا چهره سوختگانی بدمنظرند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صورت زیان‌کاران دوزخی، مواجه با هجوم مداوم شعله‌های آتش دوزخ</w:t>
      </w:r>
    </w:p>
    <w:p>
      <w:pPr>
        <w:pStyle w:val="BookText"/>
        <w:rPr/>
      </w:pPr>
      <w:r>
        <w:rPr>
          <w:rFonts w:ascii="Amiri" w:hAnsi="Amiri" w:eastAsia="Amiri" w:cs="Amiri"/>
          <w:color w:val="111111"/>
          <w:sz w:val="28"/>
          <w:sz w:val="28"/>
          <w:szCs w:val="28"/>
          <w:rtl w:val="true"/>
          <w:lang w:bidi="ar-SA"/>
        </w:rPr>
        <w:t>تَلْفَحُ وُجُوهَهُمُ النّٰارُ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معنای سوزاندن است؛ 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آتش،</w:t>
      </w:r>
      <w:bookmarkStart w:id="312" w:name="pg19897_254774"/>
    </w:p>
    <w:p>
      <w:pPr>
        <w:pStyle w:val="BookText"/>
        <w:rPr/>
      </w:pPr>
      <w:bookmarkEnd w:id="312"/>
      <w:r>
        <w:rPr>
          <w:rFonts w:ascii="IRNazanin" w:hAnsi="IRNazanin" w:eastAsia="IRNazanin"/>
          <w:color w:val="111111"/>
          <w:sz w:val="28"/>
          <w:sz w:val="28"/>
          <w:szCs w:val="28"/>
          <w:rtl w:val="true"/>
          <w:lang w:bidi="fa-IR"/>
        </w:rPr>
        <w:t>چهره‌های آنها را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به کارگیری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تَلْفَحُ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هجوم پی در پی شعله‌های آتش‌دوزخ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جمع‌شدن پوست لب‌ها و صورت دوزخیان، با رسیدن حرارت آتش دوزخ</w:t>
      </w:r>
    </w:p>
    <w:p>
      <w:pPr>
        <w:pStyle w:val="BookText"/>
        <w:rPr/>
      </w:pPr>
      <w:r>
        <w:rPr>
          <w:rFonts w:ascii="Amiri" w:hAnsi="Amiri" w:eastAsia="Amiri" w:cs="Amiri"/>
          <w:color w:val="111111"/>
          <w:sz w:val="28"/>
          <w:sz w:val="28"/>
          <w:szCs w:val="28"/>
          <w:rtl w:val="true"/>
          <w:lang w:bidi="ar-SA"/>
        </w:rPr>
        <w:t>تَلْفَحُ وُجُوهَهُمُ النّٰارُ وَ هُمْ فِیهٰا کٰالِحُونَ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کسی گفته می‌شود که لب‌هایش از هم فاصله داشته و دندان‌هایش آشکار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 منظری دوزخیان، در نتیجۀ جمع‌شدن پوست صورت و لب‌های آنها و آشکار ماندن دندان‌هایشان</w:t>
      </w:r>
    </w:p>
    <w:p>
      <w:pPr>
        <w:pStyle w:val="BookText"/>
        <w:rPr/>
      </w:pPr>
      <w:r>
        <w:rPr>
          <w:rFonts w:ascii="Amiri" w:hAnsi="Amiri" w:eastAsia="Amiri" w:cs="Amiri"/>
          <w:color w:val="111111"/>
          <w:sz w:val="28"/>
          <w:sz w:val="28"/>
          <w:szCs w:val="28"/>
          <w:rtl w:val="true"/>
          <w:lang w:bidi="ar-SA"/>
        </w:rPr>
        <w:t>تَلْفَحُ وُجُوهَهُمُ النّٰارُ وَ هُمْ فِیهٰا کٰالِحُونَ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کنایه از زشت‌رویی و بدمنظری دوزخیان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معاد انسان در قیامت، جسمانی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تَلْفَحُ وُجُوهَهُمُ النّٰارُ وَ هُمْ فِیهٰا کٰالِحُونَ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جهنّم لمّا سیق إلیها أهلها تلقّتهم بعَنَق، فلفحتهم لفحة فلم‌تَدَع لحماً علی عَظْم إلّاألقته علی العُرقوب؛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از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اهل جهنم را به سوی آن سوق دهند، آتش جهنم با سرعت با آنان روبه 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به گونه‌ای خواهد سوزاند که گوشتی بر استخوانی باقی نخواهد گذاشت؛ مگر این‌که بر پاشنۀ پاهایشان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پوست؛ جهنم؛ دندان؛ صورت؛ ضرر؛ عذاب؛ لب؛ معاد</w:t>
      </w:r>
    </w:p>
    <w:p>
      <w:pPr>
        <w:pStyle w:val="Heading3"/>
        <w:numPr>
          <w:ilvl w:val="2"/>
          <w:numId w:val="1"/>
        </w:numPr>
        <w:rPr/>
      </w:pPr>
      <w:bookmarkStart w:id="313" w:name="__RefHeading___Toc1528294_2314609296"/>
      <w:bookmarkStart w:id="314" w:name="_Toc109"/>
      <w:bookmarkEnd w:id="313"/>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105</w:t>
      </w:r>
      <w:r>
        <w:rPr>
          <w:rtl w:val="true"/>
        </w:rPr>
        <w:t>]</w:t>
      </w:r>
      <w:bookmarkEnd w:id="314"/>
    </w:p>
    <w:p>
      <w:pPr>
        <w:pStyle w:val="BookText"/>
        <w:rPr/>
      </w:pPr>
      <w:r>
        <w:rPr>
          <w:rFonts w:ascii="Amiri" w:hAnsi="Amiri" w:eastAsia="Amiri" w:cs="Amiri"/>
          <w:color w:val="111111"/>
          <w:sz w:val="28"/>
          <w:sz w:val="28"/>
          <w:szCs w:val="28"/>
          <w:rtl w:val="true"/>
          <w:lang w:bidi="ar-SA"/>
        </w:rPr>
        <w:t xml:space="preserve">أَ لَمْ تَکُنْ آیٰاتِی تُتْلیٰ عَلَیْکُمْ فَکُنْتُمْ بِهٰا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آیات من بر شما خوانده نمی‌شد و شما آنها را تکذیب می‌کردید؟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سرزنش دوزخیان از سوی خداوند، به‌خاطر حق‌ناپذیری‌های گذشتۀ آنان</w:t>
      </w:r>
    </w:p>
    <w:p>
      <w:pPr>
        <w:pStyle w:val="BookText"/>
        <w:rPr/>
      </w:pPr>
      <w:r>
        <w:rPr>
          <w:rFonts w:ascii="Amiri" w:hAnsi="Amiri" w:eastAsia="Amiri" w:cs="Amiri"/>
          <w:color w:val="111111"/>
          <w:sz w:val="28"/>
          <w:sz w:val="28"/>
          <w:szCs w:val="28"/>
          <w:rtl w:val="true"/>
          <w:lang w:bidi="ar-SA"/>
        </w:rPr>
        <w:t xml:space="preserve">أَ لَمْ تَکُنْ آیٰاتِی تُتْلیٰ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تُکَذِّبُونَ</w:t>
      </w:r>
    </w:p>
    <w:p>
      <w:pPr>
        <w:pStyle w:val="BookText"/>
        <w:rPr/>
      </w:pPr>
      <w:r>
        <w:rPr>
          <w:rFonts w:ascii="IRNazanin" w:hAnsi="IRNazanin" w:eastAsia="IRNazanin"/>
          <w:color w:val="111111"/>
          <w:sz w:val="28"/>
          <w:sz w:val="28"/>
          <w:szCs w:val="28"/>
          <w:rtl w:val="true"/>
          <w:lang w:bidi="fa-IR"/>
        </w:rPr>
        <w:t>استفهام در آیۀ فوق، استفهام توبیخی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عذاب روحی برای دوزخیان، افزون بر عذاب‌های جسمی</w:t>
      </w:r>
      <w:bookmarkStart w:id="315" w:name="pg19897_254775"/>
    </w:p>
    <w:p>
      <w:pPr>
        <w:pStyle w:val="BookText"/>
        <w:rPr/>
      </w:pPr>
      <w:bookmarkEnd w:id="315"/>
      <w:r>
        <w:rPr>
          <w:rFonts w:ascii="Amiri" w:hAnsi="Amiri" w:eastAsia="Amiri" w:cs="Amiri"/>
          <w:color w:val="111111"/>
          <w:sz w:val="28"/>
          <w:sz w:val="28"/>
          <w:szCs w:val="28"/>
          <w:rtl w:val="true"/>
          <w:lang w:bidi="ar-SA"/>
        </w:rPr>
        <w:t xml:space="preserve">تَلْفَحُ وُجُوهَهُمُ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تَکُنْ آیٰاتِی تُتْلیٰ عَلَیْکُمْ</w:t>
      </w:r>
    </w:p>
    <w:p>
      <w:pPr>
        <w:pStyle w:val="BookText"/>
        <w:rPr/>
      </w:pPr>
      <w:r>
        <w:rPr>
          <w:rFonts w:ascii="IRNazanin" w:hAnsi="IRNazanin" w:eastAsia="IRNazanin"/>
          <w:color w:val="111111"/>
          <w:sz w:val="28"/>
          <w:sz w:val="28"/>
          <w:szCs w:val="28"/>
          <w:rtl w:val="true"/>
          <w:lang w:bidi="fa-IR"/>
        </w:rPr>
        <w:t>سرزنش اهل‌دوزخ ازسوی خداوند، به‌خاطر حق‌ناپذیری‌های گذشتۀ‌شان، خود نوعی عذاب روحی برای آنان به شمار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 شمردن آیات الهی، اساسی‌ترین جرم دوزخیان</w:t>
      </w:r>
    </w:p>
    <w:p>
      <w:pPr>
        <w:pStyle w:val="BookText"/>
        <w:rPr/>
      </w:pPr>
      <w:r>
        <w:rPr>
          <w:rFonts w:ascii="Amiri" w:hAnsi="Amiri" w:eastAsia="Amiri" w:cs="Amiri"/>
          <w:color w:val="111111"/>
          <w:sz w:val="28"/>
          <w:sz w:val="28"/>
          <w:szCs w:val="28"/>
          <w:rtl w:val="true"/>
          <w:lang w:bidi="ar-SA"/>
        </w:rPr>
        <w:t xml:space="preserve">أَ لَمْ تَکُنْ آیٰاتِی تُتْلیٰ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تُکَذِّبُونَ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اصرار بر کفر و تکذیب آیات الهی، در پی دارندۀ عذاب ابدی دوزخ</w:t>
      </w:r>
    </w:p>
    <w:p>
      <w:pPr>
        <w:pStyle w:val="BookText"/>
        <w:rPr/>
      </w:pPr>
      <w:r>
        <w:rPr>
          <w:rFonts w:ascii="Amiri" w:hAnsi="Amiri" w:eastAsia="Amiri" w:cs="Amiri"/>
          <w:color w:val="111111"/>
          <w:sz w:val="28"/>
          <w:sz w:val="28"/>
          <w:szCs w:val="28"/>
          <w:rtl w:val="true"/>
          <w:lang w:bidi="ar-SA"/>
        </w:rPr>
        <w:t xml:space="preserve">فِی جَهَنَّمَ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تَکُنْ آیٰاتِی تُتْلیٰ عَلَیْکُمْ فَکُنْتُمْ بِهٰا تُکَذِّبُونَ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فَکُنْتُمْ بِهٰا تُکَذِّبُونَ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استمراری و بیانگر پافشاری کافران بر کفر و تکذیب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 ابدی دوزخ دامنگیر کافران، پس از اتمام حجت‌های الهی بر آنان</w:t>
      </w:r>
    </w:p>
    <w:p>
      <w:pPr>
        <w:pStyle w:val="BookText"/>
        <w:rPr/>
      </w:pPr>
      <w:r>
        <w:rPr>
          <w:rFonts w:ascii="Amiri" w:hAnsi="Amiri" w:eastAsia="Amiri" w:cs="Amiri"/>
          <w:color w:val="111111"/>
          <w:sz w:val="28"/>
          <w:sz w:val="28"/>
          <w:szCs w:val="28"/>
          <w:rtl w:val="true"/>
          <w:lang w:bidi="ar-SA"/>
        </w:rPr>
        <w:t>أَ لَمْ تَکُنْ آیٰاتِی تُتْلیٰ عَلَیْکُمْ فَکُنْتُمْ بِهٰا تُکَذِّبُونَ</w:t>
      </w:r>
    </w:p>
    <w:p>
      <w:pPr>
        <w:pStyle w:val="BookText"/>
        <w:rPr/>
      </w:pPr>
      <w:r>
        <w:rPr>
          <w:rFonts w:ascii="IRNazanin" w:hAnsi="IRNazanin" w:eastAsia="IRNazanin"/>
          <w:color w:val="111111"/>
          <w:sz w:val="28"/>
          <w:sz w:val="28"/>
          <w:szCs w:val="28"/>
          <w:rtl w:val="true"/>
          <w:lang w:bidi="fa-IR"/>
        </w:rPr>
        <w:t>آیۀ یاد شده، بیانگر این حقیقت است که خداوند، کافران را بی‌دلیل محکوم به عذاب ابدی دوزخ نکرده؛ بلکه ابتدا با بیان آیات خود، حجت را بر آنان تمام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آیه؛ اتمام حجت؛ اللّه؛ تکذیب؛ تلاوت؛ جهنم؛ حق؛ خلافت الهی؛ عذاب؛ کفر؛ گناه؛ ملامت</w:t>
      </w:r>
    </w:p>
    <w:p>
      <w:pPr>
        <w:pStyle w:val="Heading3"/>
        <w:numPr>
          <w:ilvl w:val="2"/>
          <w:numId w:val="1"/>
        </w:numPr>
        <w:rPr/>
      </w:pPr>
      <w:bookmarkStart w:id="316" w:name="__RefHeading___Toc1528296_2314609296"/>
      <w:bookmarkStart w:id="317" w:name="_Toc110"/>
      <w:bookmarkEnd w:id="316"/>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106</w:t>
      </w:r>
      <w:r>
        <w:rPr>
          <w:rtl w:val="true"/>
        </w:rPr>
        <w:t>]</w:t>
      </w:r>
      <w:bookmarkEnd w:id="317"/>
    </w:p>
    <w:p>
      <w:pPr>
        <w:pStyle w:val="BookText"/>
        <w:rPr/>
      </w:pPr>
      <w:r>
        <w:rPr>
          <w:rFonts w:ascii="Amiri" w:hAnsi="Amiri" w:eastAsia="Amiri" w:cs="Amiri"/>
          <w:color w:val="111111"/>
          <w:sz w:val="28"/>
          <w:sz w:val="28"/>
          <w:szCs w:val="28"/>
          <w:rtl w:val="true"/>
          <w:lang w:bidi="ar-SA"/>
        </w:rPr>
        <w:t xml:space="preserve">قٰالُوا رَبَّنٰا غَلَبَتْ عَلَیْنٰا شِقْوَتُنٰا وَ کُنّٰا قَوْماً 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شقاوتِ ما بر ما غالب شد و ما مردمی گمراه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پروردگار آدمیان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رَبَّنٰا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اقرار ذلیلانۀ مشرکان در تنگنای دوزخ، به ربوبیت و پروردگاری خداوند</w:t>
      </w:r>
    </w:p>
    <w:p>
      <w:pPr>
        <w:pStyle w:val="BookText"/>
        <w:rPr/>
      </w:pPr>
      <w:r>
        <w:rPr>
          <w:rFonts w:ascii="Amiri" w:hAnsi="Amiri" w:eastAsia="Amiri" w:cs="Amiri"/>
          <w:color w:val="111111"/>
          <w:sz w:val="28"/>
          <w:sz w:val="28"/>
          <w:szCs w:val="28"/>
          <w:rtl w:val="true"/>
          <w:lang w:bidi="ar-SA"/>
        </w:rPr>
        <w:t xml:space="preserve">قٰالُوا رَبَّنٰا غَلَبَتْ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ضٰالِّینَ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چیره شدن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مراد از شقاوت، عوامل و اسباب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اعتراف دوزخیان به استیلای شقاوت و گمراهی، بر سراسر زندگی دنیوی آنان</w:t>
      </w:r>
    </w:p>
    <w:p>
      <w:pPr>
        <w:pStyle w:val="BookText"/>
        <w:rPr/>
      </w:pPr>
      <w:r>
        <w:rPr>
          <w:rFonts w:ascii="Amiri" w:hAnsi="Amiri" w:eastAsia="Amiri" w:cs="Amiri"/>
          <w:color w:val="111111"/>
          <w:sz w:val="28"/>
          <w:sz w:val="28"/>
          <w:szCs w:val="28"/>
          <w:rtl w:val="true"/>
          <w:lang w:bidi="ar-SA"/>
        </w:rPr>
        <w:t>قٰالُوا رَبَّنٰا غَلَبَتْ عَلَیْنٰا شِقْوَتُنٰا وَ کُنّٰا قَوْماً ضٰالِّینَ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شقاوت و گمراهی، عامل روی آوردن سران و اشراف مرفّه، به تکذیب آیات الهی</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تَکُنْ آیٰاتِی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رَبَّنٰا غَلَبَتْ عَلَیْنٰا شِقْوَتُنٰا وَ کُنّٰا قَوْماً ضٰالِّینَ</w:t>
      </w:r>
      <w:bookmarkStart w:id="318" w:name="pg19897_254776"/>
    </w:p>
    <w:p>
      <w:pPr>
        <w:pStyle w:val="BookText"/>
        <w:rPr/>
      </w:pPr>
      <w:bookmarkEnd w:id="318"/>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غلبۀ رذایل اخلاقی بر روح انسان، مانع حق‌پذیری او</w:t>
      </w:r>
    </w:p>
    <w:p>
      <w:pPr>
        <w:pStyle w:val="BookText"/>
        <w:rPr/>
      </w:pPr>
      <w:r>
        <w:rPr>
          <w:rFonts w:ascii="Amiri" w:hAnsi="Amiri" w:eastAsia="Amiri" w:cs="Amiri"/>
          <w:color w:val="111111"/>
          <w:sz w:val="28"/>
          <w:sz w:val="28"/>
          <w:szCs w:val="28"/>
          <w:rtl w:val="true"/>
          <w:lang w:bidi="ar-SA"/>
        </w:rPr>
        <w:t>قٰالُوا رَبَّنٰا غَلَبَتْ عَلَیْنٰا شِقْوَتُنٰا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خودشناسی و خداشناسی کافران در تنگنای عذاب جهنم</w:t>
      </w:r>
    </w:p>
    <w:p>
      <w:pPr>
        <w:pStyle w:val="BookText"/>
        <w:rPr/>
      </w:pPr>
      <w:r>
        <w:rPr>
          <w:rFonts w:ascii="Amiri" w:hAnsi="Amiri" w:eastAsia="Amiri" w:cs="Amiri"/>
          <w:color w:val="111111"/>
          <w:sz w:val="28"/>
          <w:sz w:val="28"/>
          <w:szCs w:val="28"/>
          <w:rtl w:val="true"/>
          <w:lang w:bidi="ar-SA"/>
        </w:rPr>
        <w:t xml:space="preserve">فِی جَهَنَّمَ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غَلَبَتْ عَلَیْنٰا شِقْوَتُنٰا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ضٰالِّینَ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قٰالُوا رَبَّنٰا</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رَبَّنٰا غَلَبَتْ عَلَیْنٰا شِقْوَتُنٰا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بأعمالهم شَقُوا؛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شده که دربارۀ سخن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رَبَّنٰا غَلَبَتْ عَلَیْنٰا شِقْوَتُنٰا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اعمال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شقاوت آنها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آیات خدا؛ اخلاق؛ اشراف؛ اقرار؛ اللّه؛ انسان؛ تکذیب؛ جهان‌بینی؛ جهنم؛ حق؛ ذلت؛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وصفات؛ شرک؛ شقاوت؛ ضلالت؛ عمل؛ کفر</w:t>
      </w:r>
    </w:p>
    <w:p>
      <w:pPr>
        <w:pStyle w:val="Heading3"/>
        <w:numPr>
          <w:ilvl w:val="2"/>
          <w:numId w:val="1"/>
        </w:numPr>
        <w:rPr/>
      </w:pPr>
      <w:bookmarkStart w:id="319" w:name="__RefHeading___Toc1528298_2314609296"/>
      <w:bookmarkStart w:id="320" w:name="_Toc111"/>
      <w:bookmarkEnd w:id="319"/>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107</w:t>
      </w:r>
      <w:r>
        <w:rPr>
          <w:rtl w:val="true"/>
        </w:rPr>
        <w:t>]</w:t>
      </w:r>
      <w:bookmarkEnd w:id="320"/>
    </w:p>
    <w:p>
      <w:pPr>
        <w:pStyle w:val="BookText"/>
        <w:rPr/>
      </w:pPr>
      <w:r>
        <w:rPr>
          <w:rFonts w:ascii="Amiri" w:hAnsi="Amiri" w:eastAsia="Amiri" w:cs="Amiri"/>
          <w:color w:val="111111"/>
          <w:sz w:val="28"/>
          <w:sz w:val="28"/>
          <w:szCs w:val="28"/>
          <w:rtl w:val="true"/>
          <w:lang w:bidi="ar-SA"/>
        </w:rPr>
        <w:t xml:space="preserve">رَبَّنٰا أَخْرِجْنٰا مِنْهٰا فَإِنْ عُدْنٰا فَإِنّٰا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IRNazanin" w:hAnsi="IRNazanin" w:eastAsia="IRNazanin"/>
          <w:color w:val="111111"/>
          <w:sz w:val="28"/>
          <w:sz w:val="28"/>
          <w:szCs w:val="28"/>
          <w:rtl w:val="true"/>
          <w:lang w:bidi="fa-IR"/>
        </w:rPr>
        <w:t xml:space="preserve">پروردگارا، ما را از این جا بیرون بر،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بازگشتیم ما ستمکاریم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پرودگار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التجای دوزخیان به ربوبیت الهی، برای اعطای فرصتی دوباره به آنان</w:t>
      </w:r>
    </w:p>
    <w:p>
      <w:pPr>
        <w:pStyle w:val="BookText"/>
        <w:rPr/>
      </w:pPr>
      <w:r>
        <w:rPr>
          <w:rFonts w:ascii="Amiri" w:hAnsi="Amiri" w:eastAsia="Amiri" w:cs="Amiri"/>
          <w:color w:val="111111"/>
          <w:sz w:val="28"/>
          <w:sz w:val="28"/>
          <w:szCs w:val="28"/>
          <w:rtl w:val="true"/>
          <w:lang w:bidi="ar-SA"/>
        </w:rPr>
        <w:t>رَبَّنٰا أَخْرِجْنٰا مِنْهٰا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بیرون بردن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بازگشتن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دوزخیان، آرزومند رهایی از دوزخ و متعهد به صلاح و ایمان، در صورت بازگشت به دنیا</w:t>
      </w:r>
    </w:p>
    <w:p>
      <w:pPr>
        <w:pStyle w:val="BookText"/>
        <w:rPr/>
      </w:pPr>
      <w:r>
        <w:rPr>
          <w:rFonts w:ascii="Amiri" w:hAnsi="Amiri" w:eastAsia="Amiri" w:cs="Amiri"/>
          <w:color w:val="111111"/>
          <w:sz w:val="28"/>
          <w:sz w:val="28"/>
          <w:szCs w:val="28"/>
          <w:rtl w:val="true"/>
          <w:lang w:bidi="ar-SA"/>
        </w:rPr>
        <w:t>رَبَّنٰا أَخْرِجْنٰا مِنْهٰا فَإِنْ عُدْنٰا فَإِنّٰا ظٰالِمُونَ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دوزخیان، خواستار مجازات خویش در صورت بازگشت دوباره به گناه و عصیان، بعد از فرصت داده شده</w:t>
      </w:r>
    </w:p>
    <w:p>
      <w:pPr>
        <w:pStyle w:val="BookText"/>
        <w:rPr/>
      </w:pPr>
      <w:r>
        <w:rPr>
          <w:rFonts w:ascii="Amiri" w:hAnsi="Amiri" w:eastAsia="Amiri" w:cs="Amiri"/>
          <w:color w:val="111111"/>
          <w:sz w:val="28"/>
          <w:sz w:val="28"/>
          <w:szCs w:val="28"/>
          <w:rtl w:val="true"/>
          <w:lang w:bidi="ar-SA"/>
        </w:rPr>
        <w:t>رَبَّنٰا أَخْرِجْنٰا مِنْهٰا فَإِنْ عُدْنٰا فَإِنّٰا ظٰالِمُونَ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گرفتار شدن در تنگنای عذاب دوزخ،</w:t>
      </w:r>
      <w:bookmarkStart w:id="321" w:name="pg19897_254777"/>
    </w:p>
    <w:p>
      <w:pPr>
        <w:pStyle w:val="BookText"/>
        <w:rPr/>
      </w:pPr>
      <w:bookmarkEnd w:id="321"/>
      <w:r>
        <w:rPr>
          <w:rFonts w:ascii="IRNazanin" w:hAnsi="IRNazanin" w:eastAsia="IRNazanin"/>
          <w:color w:val="111111"/>
          <w:sz w:val="28"/>
          <w:sz w:val="28"/>
          <w:szCs w:val="28"/>
          <w:rtl w:val="true"/>
          <w:lang w:bidi="fa-IR"/>
        </w:rPr>
        <w:t>فرجام ظلم و تجاوز</w:t>
      </w:r>
    </w:p>
    <w:p>
      <w:pPr>
        <w:pStyle w:val="BookText"/>
        <w:rPr/>
      </w:pPr>
      <w:r>
        <w:rPr>
          <w:rFonts w:ascii="Amiri" w:hAnsi="Amiri" w:eastAsia="Amiri" w:cs="Amiri"/>
          <w:color w:val="111111"/>
          <w:sz w:val="28"/>
          <w:sz w:val="28"/>
          <w:szCs w:val="28"/>
          <w:rtl w:val="true"/>
          <w:lang w:bidi="ar-SA"/>
        </w:rPr>
        <w:t>رَبَّنٰا أَخْرِجْنٰا مِنْهٰا فَإِنْ عُدْنٰا فَإِنّٰا ظٰالِمُونَ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رَبَّنٰا أَخْرِجْنٰا مِنْهٰا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النار إذا دخلوها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غَلَبَتْ عَلَیْنٰا شِقْوَتُنٰا وَ کُنّٰا قَوْماً ضٰالِّینَ ، رَبَّنٰا أَخْرِجْنٰا مِنْهٰا فَإِنْ عُدْنٰا فَإِنّٰا 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فیقفون أربعین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 الهوان لایجابون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یجیبهم اللّه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اخْسَؤُا فِیهٰا وَ لاٰ تُکَلِّمُونِ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ذالک ییأسون من کلّ فَرَج و راحة و یغلق أبواب جهنّم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در حدیث آمده است که جهنمیان آن‌گاه که وارد آتش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رَبَّنٰا غَلَبَتْ عَلَیْنٰا شِقْوَتُنٰا وَ کُنّٰا قَوْماً ضٰالِّینَ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چهل سال با ذلت و خواری توقف می‌کنند، در حالی که پاسخ داده نمی‌شوند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آنان را چنین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اخْسَؤُا فِیهٰا وَ لاٰ تُکَلِّمُونِ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است که آنان از هر گونه گشایش و راحتی، مأیوس می‌گردند و درب‌های جهنم به روی آنها بسته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آخرت؛ آرزو؛ استدراج؛ اللّه؛ انسان؛ جهان‌بینی؛ جهنم؛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شقاوت؛ ضلالت؛ ظلم؛ کیفر؛ گناه</w:t>
      </w:r>
    </w:p>
    <w:p>
      <w:pPr>
        <w:pStyle w:val="Heading3"/>
        <w:numPr>
          <w:ilvl w:val="2"/>
          <w:numId w:val="1"/>
        </w:numPr>
        <w:rPr/>
      </w:pPr>
      <w:bookmarkStart w:id="322" w:name="__RefHeading___Toc1528300_2314609296"/>
      <w:bookmarkStart w:id="323" w:name="_Toc112"/>
      <w:bookmarkEnd w:id="322"/>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108</w:t>
      </w:r>
      <w:r>
        <w:rPr>
          <w:rtl w:val="true"/>
        </w:rPr>
        <w:t>]</w:t>
      </w:r>
      <w:bookmarkEnd w:id="323"/>
    </w:p>
    <w:p>
      <w:pPr>
        <w:pStyle w:val="BookText"/>
        <w:rPr/>
      </w:pPr>
      <w:r>
        <w:rPr>
          <w:rFonts w:ascii="Amiri" w:hAnsi="Amiri" w:eastAsia="Amiri" w:cs="Amiri"/>
          <w:color w:val="111111"/>
          <w:sz w:val="28"/>
          <w:sz w:val="28"/>
          <w:szCs w:val="28"/>
          <w:rtl w:val="true"/>
          <w:lang w:bidi="ar-SA"/>
        </w:rPr>
        <w:t xml:space="preserve">قٰالَ اِخْسَؤُا فِیهٰا وَ لاٰ تُکَلِّمُونِ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ای‌سگان،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شوید و به‌خواری در آن‌جا بمانید و با من سخن نگویید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منفی خداوند به فرصت خواهی دوزخیان</w:t>
      </w:r>
    </w:p>
    <w:p>
      <w:pPr>
        <w:pStyle w:val="BookText"/>
        <w:rPr/>
      </w:pPr>
      <w:r>
        <w:rPr>
          <w:rFonts w:ascii="Amiri" w:hAnsi="Amiri" w:eastAsia="Amiri" w:cs="Amiri"/>
          <w:color w:val="111111"/>
          <w:sz w:val="28"/>
          <w:sz w:val="28"/>
          <w:szCs w:val="28"/>
          <w:rtl w:val="true"/>
          <w:lang w:bidi="ar-SA"/>
        </w:rPr>
        <w:t xml:space="preserve">رَبَّنٰا أَخْرِجْنٰا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اخْسَؤُا فِیهٰا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اخْسَؤُا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طرد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بروید، گم شوید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دوزخ بازمی‌گردد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حقارت و ذلت شدید کافران در دوزخ</w:t>
      </w:r>
    </w:p>
    <w:p>
      <w:pPr>
        <w:pStyle w:val="BookText"/>
        <w:rPr/>
      </w:pPr>
      <w:r>
        <w:rPr>
          <w:rFonts w:ascii="Amiri" w:hAnsi="Amiri" w:eastAsia="Amiri" w:cs="Amiri"/>
          <w:color w:val="111111"/>
          <w:sz w:val="28"/>
          <w:sz w:val="28"/>
          <w:szCs w:val="28"/>
          <w:rtl w:val="true"/>
          <w:lang w:bidi="ar-SA"/>
        </w:rPr>
        <w:t>قٰالَ اخْسَؤُا فِیهٰا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إخسأ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است که برای دور کردن سگ به 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خداوند،بیزار وخشمگین از سخن گفتن دوزخیان با او</w:t>
      </w:r>
    </w:p>
    <w:p>
      <w:pPr>
        <w:pStyle w:val="BookText"/>
        <w:rPr/>
      </w:pPr>
      <w:r>
        <w:rPr>
          <w:rFonts w:ascii="Amiri" w:hAnsi="Amiri" w:eastAsia="Amiri" w:cs="Amiri"/>
          <w:color w:val="111111"/>
          <w:sz w:val="28"/>
          <w:sz w:val="28"/>
          <w:szCs w:val="28"/>
          <w:rtl w:val="true"/>
          <w:lang w:bidi="ar-SA"/>
        </w:rPr>
        <w:t xml:space="preserve">رَبَّنٰا أَخْرِجْنٰا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اخْسَؤُا فِیهٰا وَ لاٰ تُکَلِّمُونِ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امکان بازگشت انسان به دنیا، پس از برپایی قیامت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أَخْرِجْنٰا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اخْسَؤُا فِیهٰا وَ لاٰ تُکَلِّمُونِ</w:t>
      </w:r>
      <w:bookmarkStart w:id="324" w:name="pg19897_254778"/>
    </w:p>
    <w:p>
      <w:pPr>
        <w:pStyle w:val="BookText"/>
        <w:rPr/>
      </w:pPr>
      <w:bookmarkEnd w:id="324"/>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دنیا، یگانه میدان عمل</w:t>
      </w:r>
    </w:p>
    <w:p>
      <w:pPr>
        <w:pStyle w:val="BookText"/>
        <w:rPr/>
      </w:pPr>
      <w:r>
        <w:rPr>
          <w:rFonts w:ascii="Amiri" w:hAnsi="Amiri" w:eastAsia="Amiri" w:cs="Amiri"/>
          <w:color w:val="111111"/>
          <w:sz w:val="28"/>
          <w:sz w:val="28"/>
          <w:szCs w:val="28"/>
          <w:rtl w:val="true"/>
          <w:lang w:bidi="ar-SA"/>
        </w:rPr>
        <w:t xml:space="preserve">رَبَّنٰا أَخْرِجْنٰا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اخْسَؤُا فِیهٰا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تجالسوا مع شارب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کلاب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کما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اخْسَؤُا فِیهٰا وَ لاٰ تُکَلِّمُونِ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شراب خوار همنشینی نکنید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آنان سگ‌های جهنم‌اند؛ همان‌طور 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اِخْسَؤُا فِیهٰا وَ لاٰ تُکَلِّمُونِ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حذیفة أنّ النبیّ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إذا قال لأهل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اخْسَؤُا فِیهٰا وَ لاٰ تُکَلِّمُونِ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عادت وجوههم قطعة لحم لیس فیها أفواه ولامناخیر تردّد النفس فی أجوافهم؛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حذیفه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خداوند به اهل آتش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اخْسَؤُا فِیهٰا وَ لاٰ تُکَلِّمُونِ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صورت های آنان به قطعه گوشتی تبدیل می‌شود که در آن دهان و بینی نیست و نفس در درون آنان تردد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استدراج؛ اللّه؛ جهنم؛ خمر؛ دنیا؛ ذلت؛ سخن؛ سگ؛ صورت؛ عذاب؛ عمل؛ غضب؛ قیامت؛ کفر</w:t>
      </w:r>
    </w:p>
    <w:p>
      <w:pPr>
        <w:pStyle w:val="Heading3"/>
        <w:numPr>
          <w:ilvl w:val="2"/>
          <w:numId w:val="1"/>
        </w:numPr>
        <w:rPr/>
      </w:pPr>
      <w:bookmarkStart w:id="325" w:name="__RefHeading___Toc1528302_2314609296"/>
      <w:bookmarkStart w:id="326" w:name="_Toc113"/>
      <w:bookmarkEnd w:id="325"/>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109</w:t>
      </w:r>
      <w:r>
        <w:rPr>
          <w:rtl w:val="true"/>
        </w:rPr>
        <w:t>]</w:t>
      </w:r>
      <w:bookmarkEnd w:id="326"/>
    </w:p>
    <w:p>
      <w:pPr>
        <w:pStyle w:val="BookText"/>
        <w:rPr/>
      </w:pPr>
      <w:r>
        <w:rPr>
          <w:rFonts w:ascii="Amiri" w:hAnsi="Amiri" w:eastAsia="Amiri" w:cs="Amiri"/>
          <w:color w:val="111111"/>
          <w:sz w:val="28"/>
          <w:sz w:val="28"/>
          <w:szCs w:val="28"/>
          <w:rtl w:val="true"/>
          <w:lang w:bidi="ar-SA"/>
        </w:rPr>
        <w:t xml:space="preserve">إِنَّهُ کٰانَ فَرِیقٌ مِنْ عِبٰادِی یَقُولُونَ رَبَّنٰا آمَنّٰا فَاغْفِرْ لَنٰا وَ اِرْحَمْنٰا وَ أَنْتَ خَیْرُ اَلرّٰاحِمِینَ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ascii="IRNazanin" w:hAnsi="IRNazanin" w:eastAsia="IRNazanin"/>
          <w:color w:val="111111"/>
          <w:sz w:val="28"/>
          <w:sz w:val="28"/>
          <w:szCs w:val="28"/>
          <w:rtl w:val="true"/>
          <w:lang w:bidi="fa-IR"/>
        </w:rPr>
        <w:t>زیرا گروهی از بندگان من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ایمان آوردیم، پس ما را بیامرز و بر ما رحمت آور که تو بهترین رحمت آورندگانی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یادآوری برخوردهای مستکبرانۀ کافران با مؤمنان در دنیا، در پی نجات خواهی آنان از دوزخ و ردّ آن از سوی خداوند</w:t>
      </w:r>
    </w:p>
    <w:p>
      <w:pPr>
        <w:pStyle w:val="BookText"/>
        <w:rPr/>
      </w:pPr>
      <w:r>
        <w:rPr>
          <w:rFonts w:ascii="Amiri" w:hAnsi="Amiri" w:eastAsia="Amiri" w:cs="Amiri"/>
          <w:color w:val="111111"/>
          <w:sz w:val="28"/>
          <w:sz w:val="28"/>
          <w:szCs w:val="28"/>
          <w:rtl w:val="true"/>
          <w:lang w:bidi="ar-SA"/>
        </w:rPr>
        <w:t xml:space="preserve">رَبَّنٰا أَخْرِجْنٰا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اخْسَؤُا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فَرِیقٌ مِنْ عِبٰادِی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پروردگار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یَقُولُونَ رَبَّنٰا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اظهار ایمان و طلب آمرزش از درگاه پرودگار در دنیا، ویژگی بندگان صادق خدا</w:t>
      </w:r>
    </w:p>
    <w:p>
      <w:pPr>
        <w:pStyle w:val="BookText"/>
        <w:rPr/>
      </w:pPr>
      <w:r>
        <w:rPr>
          <w:rFonts w:ascii="Amiri" w:hAnsi="Amiri" w:eastAsia="Amiri" w:cs="Amiri"/>
          <w:color w:val="111111"/>
          <w:sz w:val="28"/>
          <w:sz w:val="28"/>
          <w:szCs w:val="28"/>
          <w:rtl w:val="true"/>
          <w:lang w:bidi="ar-SA"/>
        </w:rPr>
        <w:t>إِنَّهُ کٰانَ فَرِیقٌ مِنْ عِبٰادِی یَقُولُونَ رَبَّنٰا آمَنّٰا فَاغْفِرْ لَنٰا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خواهان روی آوردن انسان به درگاه او در زندگی دنیوی است؛ نه در</w:t>
      </w:r>
    </w:p>
    <w:p>
      <w:pPr>
        <w:pStyle w:val="BookText"/>
        <w:rPr/>
      </w:pPr>
      <w:r>
        <w:rPr>
          <w:rFonts w:ascii="IRNazanin" w:hAnsi="IRNazanin" w:eastAsia="IRNazanin"/>
          <w:color w:val="111111"/>
          <w:sz w:val="28"/>
          <w:sz w:val="28"/>
          <w:szCs w:val="28"/>
          <w:rtl w:val="true"/>
          <w:lang w:bidi="fa-IR"/>
        </w:rPr>
        <w:t>تنگنای آتش دوزخ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اخْسَؤُا فِیهٰا وَ لاٰ تُکَلِّمُونِ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آمَنّٰا فَاغْفِرْ لَنٰا وَ ارْحَمْنٰا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بندگان شایستۀ خدا، همواره معترف به ایمان و بیمناک از کاستی اعمال خویش</w:t>
      </w:r>
    </w:p>
    <w:p>
      <w:pPr>
        <w:pStyle w:val="BookText"/>
        <w:rPr/>
      </w:pPr>
      <w:r>
        <w:rPr>
          <w:rFonts w:ascii="Amiri" w:hAnsi="Amiri" w:eastAsia="Amiri" w:cs="Amiri"/>
          <w:color w:val="111111"/>
          <w:sz w:val="28"/>
          <w:sz w:val="28"/>
          <w:szCs w:val="28"/>
          <w:rtl w:val="true"/>
          <w:lang w:bidi="ar-SA"/>
        </w:rPr>
        <w:t>إِنَّهُ کٰانَ فَرِیقٌ مِنْ عِبٰادِی یَقُولُونَ رَبَّنٰا آمَنّٰا فَاغْفِرْ لَنٰا وَ ارْحَمْنٰا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در میدان زندگی دنیوی، زمینه‌ساز برخورداری انسان از آمرزش و رحمت پروردگار</w:t>
      </w:r>
    </w:p>
    <w:p>
      <w:pPr>
        <w:pStyle w:val="BookText"/>
        <w:rPr/>
      </w:pPr>
      <w:r>
        <w:rPr>
          <w:rFonts w:ascii="Amiri" w:hAnsi="Amiri" w:eastAsia="Amiri" w:cs="Amiri"/>
          <w:color w:val="111111"/>
          <w:sz w:val="28"/>
          <w:sz w:val="28"/>
          <w:szCs w:val="28"/>
          <w:rtl w:val="true"/>
          <w:lang w:bidi="ar-SA"/>
        </w:rPr>
        <w:t>یَقُولُونَ رَبَّنٰا آمَنّٰا فَاغْفِرْ لَنٰا وَ ارْحَمْنٰا</w:t>
      </w:r>
    </w:p>
    <w:p>
      <w:pPr>
        <w:pStyle w:val="BookText"/>
        <w:rPr/>
      </w:pPr>
      <w:r>
        <w:rPr>
          <w:rFonts w:ascii="IRNazanin" w:hAnsi="IRNazanin" w:eastAsia="IRNazanin"/>
          <w:color w:val="111111"/>
          <w:sz w:val="28"/>
          <w:sz w:val="28"/>
          <w:szCs w:val="28"/>
          <w:rtl w:val="true"/>
          <w:lang w:bidi="fa-IR"/>
        </w:rPr>
        <w:t xml:space="preserve">تفریع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فَاغْفِرْ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استغفار و دعا برای جلب رحمت الهی، از مشخصات عبودیت و ایمان</w:t>
      </w:r>
    </w:p>
    <w:p>
      <w:pPr>
        <w:pStyle w:val="BookText"/>
        <w:rPr/>
      </w:pPr>
      <w:r>
        <w:rPr>
          <w:rFonts w:ascii="Amiri" w:hAnsi="Amiri" w:eastAsia="Amiri" w:cs="Amiri"/>
          <w:color w:val="111111"/>
          <w:sz w:val="28"/>
          <w:sz w:val="28"/>
          <w:szCs w:val="28"/>
          <w:rtl w:val="true"/>
          <w:lang w:bidi="ar-SA"/>
        </w:rPr>
        <w:t>إِنَّهُ کٰانَ فَرِیقٌ مِنْ عِبٰادِی یَقُولُونَ رَبَّنٰا آمَنّٰا فَاغْفِرْ لَنٰا وَ ارْحَمْنٰا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 مانع برخورداری انسان از رحمت الهی</w:t>
      </w:r>
    </w:p>
    <w:p>
      <w:pPr>
        <w:pStyle w:val="BookText"/>
        <w:rPr/>
      </w:pPr>
      <w:r>
        <w:rPr>
          <w:rFonts w:ascii="Amiri" w:hAnsi="Amiri" w:eastAsia="Amiri" w:cs="Amiri"/>
          <w:color w:val="111111"/>
          <w:sz w:val="28"/>
          <w:sz w:val="28"/>
          <w:szCs w:val="28"/>
          <w:rtl w:val="true"/>
          <w:lang w:bidi="ar-SA"/>
        </w:rPr>
        <w:t>فَاغْفِرْ لَنٰا وَ ارْحَمْنٰا</w:t>
      </w:r>
    </w:p>
    <w:p>
      <w:pPr>
        <w:pStyle w:val="BookText"/>
        <w:rPr/>
      </w:pPr>
      <w:r>
        <w:rPr>
          <w:rFonts w:ascii="IRNazanin" w:hAnsi="IRNazanin" w:eastAsia="IRNazanin"/>
          <w:color w:val="111111"/>
          <w:sz w:val="28"/>
          <w:sz w:val="28"/>
          <w:szCs w:val="28"/>
          <w:rtl w:val="true"/>
          <w:lang w:bidi="fa-IR"/>
        </w:rPr>
        <w:t>تقدم طلب غفران بر رحمت، می‌تواند اشاره به این مطلب باشد که با وجود گناه و آثار آن، نمی‌توان به رحمت الهی دل بست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التجا به ربوبیت الهی و بر شمردن صفات رحمت آفرین او، از آداب دعا و نیایش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یَقُولُونَ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خَیْرُ الرّٰاحِمِینَ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امیدواری و خوشبینی عمیق مؤمنان نسبت به خداوند</w:t>
      </w:r>
    </w:p>
    <w:p>
      <w:pPr>
        <w:pStyle w:val="BookText"/>
        <w:rPr/>
      </w:pPr>
      <w:r>
        <w:rPr>
          <w:rFonts w:ascii="Amiri" w:hAnsi="Amiri" w:eastAsia="Amiri" w:cs="Amiri"/>
          <w:color w:val="111111"/>
          <w:sz w:val="28"/>
          <w:sz w:val="28"/>
          <w:szCs w:val="28"/>
          <w:rtl w:val="true"/>
          <w:lang w:bidi="ar-SA"/>
        </w:rPr>
        <w:t>یَقُولُونَ رَبَّنٰا آمَنّٰا فَاغْفِرْ لَنٰا وَ ارْحَمْنٰا وَ أَنْتَ خَیْرُ الرّٰاحِمِینَ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بهترین و مهربان‌ترین مهربانان</w:t>
      </w:r>
    </w:p>
    <w:p>
      <w:pPr>
        <w:pStyle w:val="BookText"/>
        <w:rPr/>
      </w:pPr>
      <w:r>
        <w:rPr>
          <w:rFonts w:ascii="Amiri" w:hAnsi="Amiri" w:eastAsia="Amiri" w:cs="Amiri"/>
          <w:color w:val="111111"/>
          <w:sz w:val="28"/>
          <w:sz w:val="28"/>
          <w:szCs w:val="28"/>
          <w:rtl w:val="true"/>
          <w:lang w:bidi="ar-SA"/>
        </w:rPr>
        <w:t>وَ أَنْتَ خَیْرُ الرّٰاحِمِینَ</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 xml:space="preserve">یَقُولُونَ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خَیْرُ الرّٰاحِمِینَ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استدراج؛ استغفار؛ اللّه؛ امید؛ انسان؛ ایمان؛ ترس؛ جهان‌بینی؛ دعا؛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عبادت؛کفر؛ گناه؛ مغفرت؛ مهربانی</w:t>
      </w:r>
      <w:bookmarkStart w:id="327" w:name="pg19897_254780"/>
    </w:p>
    <w:p>
      <w:pPr>
        <w:pStyle w:val="Heading3"/>
        <w:numPr>
          <w:ilvl w:val="2"/>
          <w:numId w:val="1"/>
        </w:numPr>
        <w:rPr/>
      </w:pPr>
      <w:bookmarkStart w:id="328" w:name="__RefHeading___Toc1528304_2314609296"/>
      <w:bookmarkStart w:id="329" w:name="_Toc114"/>
      <w:bookmarkEnd w:id="327"/>
      <w:bookmarkEnd w:id="328"/>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110</w:t>
      </w:r>
      <w:r>
        <w:rPr>
          <w:rtl w:val="true"/>
        </w:rPr>
        <w:t>]</w:t>
      </w:r>
      <w:bookmarkEnd w:id="329"/>
    </w:p>
    <w:p>
      <w:pPr>
        <w:pStyle w:val="BookText"/>
        <w:rPr/>
      </w:pPr>
      <w:r>
        <w:rPr>
          <w:rFonts w:ascii="Amiri" w:hAnsi="Amiri" w:eastAsia="Amiri" w:cs="Amiri"/>
          <w:color w:val="111111"/>
          <w:sz w:val="28"/>
          <w:sz w:val="28"/>
          <w:szCs w:val="28"/>
          <w:rtl w:val="true"/>
          <w:lang w:bidi="ar-SA"/>
        </w:rPr>
        <w:t xml:space="preserve">فَاتَّخَذْتُمُوهُمْ سِخْرِیًّا حَتّٰی أَنْسَوْکُمْ ذِکْرِی وَ کُنْتُمْ مِنْهُمْ تَضْحَکُونَ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 xml:space="preserve">و شما آنان را به مسخره گرفتید، تا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 به آنان پرداختید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مرا از خاطر شما بردند، و پیوسته به آنان می‌خندیدید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سرزنش دوزخیان از سوی خدا، به خاطر استهزای آنان نسبت به بندگان مؤمن در دنیا</w:t>
      </w:r>
    </w:p>
    <w:p>
      <w:pPr>
        <w:pStyle w:val="BookText"/>
        <w:rPr/>
      </w:pPr>
      <w:r>
        <w:rPr>
          <w:rFonts w:ascii="Amiri" w:hAnsi="Amiri" w:eastAsia="Amiri" w:cs="Amiri"/>
          <w:color w:val="111111"/>
          <w:sz w:val="28"/>
          <w:sz w:val="28"/>
          <w:szCs w:val="28"/>
          <w:rtl w:val="true"/>
          <w:lang w:bidi="ar-SA"/>
        </w:rPr>
        <w:t xml:space="preserve">فَاتَّخَذْتُمُوهُمْ سِخْرِیًّا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کُنْتُمْ مِنْهُمْ تَضْحَکُونَ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إتخاذ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استهزا و ریشخند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فراموشاندن و از خاطر بردن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ضمیرهای خطاب مربوط به کافران و ضمیرهای غیبت مربوط به مؤمنان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 درخواست‌های دوزخیان از سوی خدا، بازتاب استهزای آنان نسبت به مؤمنان در دنیا</w:t>
      </w:r>
    </w:p>
    <w:p>
      <w:pPr>
        <w:pStyle w:val="BookText"/>
        <w:rPr/>
      </w:pPr>
      <w:r>
        <w:rPr>
          <w:rFonts w:ascii="Amiri" w:hAnsi="Amiri" w:eastAsia="Amiri" w:cs="Amiri"/>
          <w:color w:val="111111"/>
          <w:sz w:val="28"/>
          <w:sz w:val="28"/>
          <w:szCs w:val="28"/>
          <w:rtl w:val="true"/>
          <w:lang w:bidi="ar-SA"/>
        </w:rPr>
        <w:t xml:space="preserve">قٰالَ اخْسَؤُا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فَرِیقٌ مِنْ عِبٰادِی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فَاتَّخَذْتُمُوهُمْ سِخْرِیًّا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استهزا کردن مؤمنان، زمینه‌ساز غفلت کامل از یاد خدا</w:t>
      </w:r>
    </w:p>
    <w:p>
      <w:pPr>
        <w:pStyle w:val="BookText"/>
        <w:rPr/>
      </w:pPr>
      <w:r>
        <w:rPr>
          <w:rFonts w:ascii="Amiri" w:hAnsi="Amiri" w:eastAsia="Amiri" w:cs="Amiri"/>
          <w:color w:val="111111"/>
          <w:sz w:val="28"/>
          <w:sz w:val="28"/>
          <w:szCs w:val="28"/>
          <w:rtl w:val="true"/>
          <w:lang w:bidi="ar-SA"/>
        </w:rPr>
        <w:t>فَاتَّخَذْتُمُوهُمْ سِخْرِیًّا حَتّٰی أَنْسَوْکُمْ ذِکْرِی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خدا، مایۀ ره‌یابی انسان به صلاح و رحمت الهی</w:t>
      </w:r>
    </w:p>
    <w:p>
      <w:pPr>
        <w:pStyle w:val="BookText"/>
        <w:rPr/>
      </w:pPr>
      <w:r>
        <w:rPr>
          <w:rFonts w:ascii="Amiri" w:hAnsi="Amiri" w:eastAsia="Amiri" w:cs="Amiri"/>
          <w:color w:val="111111"/>
          <w:sz w:val="28"/>
          <w:sz w:val="28"/>
          <w:szCs w:val="28"/>
          <w:rtl w:val="true"/>
          <w:lang w:bidi="ar-SA"/>
        </w:rPr>
        <w:t xml:space="preserve">قٰالَ اخْسَؤُا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أَنْسَوْکُمْ ذِکْرِی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تمسخر گرفتن مؤمنان و مضحکه قرار دادن آنان، مایۀ محرومیت از لطف و رحمت الهی</w:t>
      </w:r>
    </w:p>
    <w:p>
      <w:pPr>
        <w:pStyle w:val="BookText"/>
        <w:rPr/>
      </w:pPr>
      <w:r>
        <w:rPr>
          <w:rFonts w:ascii="Amiri" w:hAnsi="Amiri" w:eastAsia="Amiri" w:cs="Amiri"/>
          <w:color w:val="111111"/>
          <w:sz w:val="28"/>
          <w:sz w:val="28"/>
          <w:szCs w:val="28"/>
          <w:rtl w:val="true"/>
          <w:lang w:bidi="ar-SA"/>
        </w:rPr>
        <w:t xml:space="preserve">فَاتَّخَذْتُمُوهُمْ سِخْرِیًّا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کُنْتُمْ مِنْهُمْ تَضْحَکُونَ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حمایت خدا از ساحت مؤمنان در قبال کافران</w:t>
      </w:r>
    </w:p>
    <w:p>
      <w:pPr>
        <w:pStyle w:val="BookText"/>
        <w:rPr/>
      </w:pPr>
      <w:r>
        <w:rPr>
          <w:rFonts w:ascii="Amiri" w:hAnsi="Amiri" w:eastAsia="Amiri" w:cs="Amiri"/>
          <w:color w:val="111111"/>
          <w:sz w:val="28"/>
          <w:sz w:val="28"/>
          <w:szCs w:val="28"/>
          <w:rtl w:val="true"/>
          <w:lang w:bidi="ar-SA"/>
        </w:rPr>
        <w:t xml:space="preserve">فَاتَّخَذْتُمُوهُمْ سِخْرِیًّا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کُنْتُمْ مِنْهُمْ تَضْحَکُونَ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بندگان مؤمن خدا، همواره در معرض طعن و ریشخند کافران</w:t>
      </w:r>
    </w:p>
    <w:p>
      <w:pPr>
        <w:pStyle w:val="BookText"/>
        <w:rPr/>
      </w:pPr>
      <w:r>
        <w:rPr>
          <w:rFonts w:ascii="Amiri" w:hAnsi="Amiri" w:eastAsia="Amiri" w:cs="Amiri"/>
          <w:color w:val="111111"/>
          <w:sz w:val="28"/>
          <w:sz w:val="28"/>
          <w:szCs w:val="28"/>
          <w:rtl w:val="true"/>
          <w:lang w:bidi="ar-SA"/>
        </w:rPr>
        <w:t>وَ کُنْتُمْ مِنْهُمْ تَضْحَکُونَ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حق و مظاهر آن، زمینه‌ساز آشکار شدن ماهیت نهفتۀ حق ستیزان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حَتّٰی أَنْسَوْکُمْ ذِکْرِی</w:t>
      </w:r>
      <w:bookmarkStart w:id="330" w:name="pg19897_254781"/>
    </w:p>
    <w:p>
      <w:pPr>
        <w:pStyle w:val="BookText"/>
        <w:rPr/>
      </w:pPr>
      <w:bookmarkEnd w:id="330"/>
      <w:r>
        <w:rPr>
          <w:rFonts w:ascii="IRNazanin" w:hAnsi="IRNazanin" w:eastAsia="IRNazanin"/>
          <w:color w:val="111111"/>
          <w:sz w:val="28"/>
          <w:sz w:val="28"/>
          <w:szCs w:val="28"/>
          <w:rtl w:val="true"/>
          <w:lang w:bidi="fa-IR"/>
        </w:rPr>
        <w:t>از این‌که خداوند، مؤمنان را عامل غفلت کافران از یاد خدا معرفی کرده است، به دست می‌آید که اگر مؤمنان نبودند، ماهیت حق ستیز کافران نهان می‌ماند؛ ولی وجود آنان سبب شد تا چهرۀ اصلی آنها آشکار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مسلمانان صدراسلام، همواره مورد ریشخند و مضحکۀ سران شرک و کفر</w:t>
      </w:r>
    </w:p>
    <w:p>
      <w:pPr>
        <w:pStyle w:val="BookText"/>
        <w:rPr/>
      </w:pPr>
      <w:r>
        <w:rPr>
          <w:rFonts w:ascii="Amiri" w:hAnsi="Amiri" w:eastAsia="Amiri" w:cs="Amiri"/>
          <w:color w:val="111111"/>
          <w:sz w:val="28"/>
          <w:sz w:val="28"/>
          <w:szCs w:val="28"/>
          <w:rtl w:val="true"/>
          <w:lang w:bidi="ar-SA"/>
        </w:rPr>
        <w:t xml:space="preserve">فَاتَّخَذْتُمُوهُمْ سِخْرِیًّا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کُنْتُمْ مِنْهُمْ تَضْحَکُونَ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استدراج؛ استهزاء؛ اسلام؛ اللّه؛ ایمان؛ جهنم؛ حق؛ ذکر؛ رحمت؛ شرک؛ غفلت؛ فراموشی؛ کفر؛ مسلمانان؛ملامت؛ هدایت</w:t>
      </w:r>
    </w:p>
    <w:p>
      <w:pPr>
        <w:pStyle w:val="Heading3"/>
        <w:numPr>
          <w:ilvl w:val="2"/>
          <w:numId w:val="1"/>
        </w:numPr>
        <w:rPr/>
      </w:pPr>
      <w:bookmarkStart w:id="331" w:name="__RefHeading___Toc1528306_2314609296"/>
      <w:bookmarkStart w:id="332" w:name="_Toc115"/>
      <w:bookmarkEnd w:id="331"/>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111</w:t>
      </w:r>
      <w:r>
        <w:rPr>
          <w:rtl w:val="true"/>
        </w:rPr>
        <w:t>]</w:t>
      </w:r>
      <w:bookmarkEnd w:id="332"/>
    </w:p>
    <w:p>
      <w:pPr>
        <w:pStyle w:val="BookText"/>
        <w:rPr/>
      </w:pPr>
      <w:r>
        <w:rPr>
          <w:rFonts w:ascii="Amiri" w:hAnsi="Amiri" w:eastAsia="Amiri" w:cs="Amiri"/>
          <w:color w:val="111111"/>
          <w:sz w:val="28"/>
          <w:sz w:val="28"/>
          <w:szCs w:val="28"/>
          <w:rtl w:val="true"/>
          <w:lang w:bidi="ar-SA"/>
        </w:rPr>
        <w:t xml:space="preserve">إِنِّی جَزَیْتُهُمُ اَلْیَوْمَ بِمٰا صَبَرُوا أَنَّهُمْ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ascii="IRNazanin" w:hAnsi="IRNazanin" w:eastAsia="IRNazanin"/>
          <w:color w:val="111111"/>
          <w:sz w:val="28"/>
          <w:sz w:val="28"/>
          <w:szCs w:val="28"/>
          <w:rtl w:val="true"/>
          <w:lang w:bidi="fa-IR"/>
        </w:rPr>
        <w:t xml:space="preserve">همانا من امروز آنان را به پاس این‌که صبر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داده‌ام که به مراد خویش رسیده‌اند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شکیبا، برخوردار از پاداش حتمی خداوند در قیامت</w:t>
      </w:r>
    </w:p>
    <w:p>
      <w:pPr>
        <w:pStyle w:val="BookText"/>
        <w:rPr/>
      </w:pPr>
      <w:r>
        <w:rPr>
          <w:rFonts w:ascii="Amiri" w:hAnsi="Amiri" w:eastAsia="Amiri" w:cs="Amiri"/>
          <w:color w:val="111111"/>
          <w:sz w:val="28"/>
          <w:sz w:val="28"/>
          <w:szCs w:val="28"/>
          <w:rtl w:val="true"/>
          <w:lang w:bidi="ar-SA"/>
        </w:rPr>
        <w:t>إِنِّی جَزَیْتُهُمُ الْیَوْمَ بِمٰا صَبَرُوا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پاداش دادن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 حرفی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صبرهم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مقصود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مفعول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مفعول اول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هُمُ الْفٰائِزُونَ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مفعول دوم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 و شکیبایی در راه دین، در پی دارندۀ پاداش حتمی خداوند</w:t>
      </w:r>
    </w:p>
    <w:p>
      <w:pPr>
        <w:pStyle w:val="BookText"/>
        <w:rPr/>
      </w:pPr>
      <w:r>
        <w:rPr>
          <w:rFonts w:ascii="Amiri" w:hAnsi="Amiri" w:eastAsia="Amiri" w:cs="Amiri"/>
          <w:color w:val="111111"/>
          <w:sz w:val="28"/>
          <w:sz w:val="28"/>
          <w:szCs w:val="28"/>
          <w:rtl w:val="true"/>
          <w:lang w:bidi="ar-SA"/>
        </w:rPr>
        <w:t>إِنِّی جَزَیْتُهُمُ الْیَوْمَ بِمٰا صَبَرُوا أَنَّهُمْ هُمُ الْفٰائِزُونَ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صابر، تنها گروه رستگار در قیامت</w:t>
      </w:r>
    </w:p>
    <w:p>
      <w:pPr>
        <w:pStyle w:val="BookText"/>
        <w:rPr/>
      </w:pPr>
      <w:r>
        <w:rPr>
          <w:rFonts w:ascii="Amiri" w:hAnsi="Amiri" w:eastAsia="Amiri" w:cs="Amiri"/>
          <w:color w:val="111111"/>
          <w:sz w:val="28"/>
          <w:sz w:val="28"/>
          <w:szCs w:val="28"/>
          <w:rtl w:val="true"/>
          <w:lang w:bidi="ar-SA"/>
        </w:rPr>
        <w:t>أَنَّهُمْ هُمُ الْفٰائِزُونَ</w:t>
      </w:r>
    </w:p>
    <w:p>
      <w:pPr>
        <w:pStyle w:val="BookText"/>
        <w:rPr/>
      </w:pPr>
      <w:r>
        <w:rPr>
          <w:rFonts w:ascii="IRNazanin" w:hAnsi="IRNazanin" w:eastAsia="IRNazanin"/>
          <w:color w:val="111111"/>
          <w:sz w:val="28"/>
          <w:sz w:val="28"/>
          <w:szCs w:val="28"/>
          <w:rtl w:val="true"/>
          <w:lang w:bidi="fa-IR"/>
        </w:rPr>
        <w:t xml:space="preserve">محتمل است ذکر ضمیر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حصر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مقاومت روحی در برابر استهزا و مضحکۀ کافران و حق ستیزان و پایبندی بر ارزش‌های دینی و الهی، از مصداق‌های بارز صبر و شکیبایی</w:t>
      </w:r>
    </w:p>
    <w:p>
      <w:pPr>
        <w:pStyle w:val="BookText"/>
        <w:rPr/>
      </w:pPr>
      <w:r>
        <w:rPr>
          <w:rFonts w:ascii="Amiri" w:hAnsi="Amiri" w:eastAsia="Amiri" w:cs="Amiri"/>
          <w:color w:val="111111"/>
          <w:sz w:val="28"/>
          <w:sz w:val="28"/>
          <w:szCs w:val="28"/>
          <w:rtl w:val="true"/>
          <w:lang w:bidi="ar-SA"/>
        </w:rPr>
        <w:t xml:space="preserve">فَاتَّخَذْتُمُوهُمْ سِخْرِیًّا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کُنْتُمْ مِنْهُمْ تَضْحَکُونَ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جَزَیْتُهُمُ الْیَوْمَ بِمٰا صَبَرُوا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دستیابی به پیروزی واقعی و رستگاری اخروی، در گرو صبر و تحمل</w:t>
      </w:r>
      <w:bookmarkStart w:id="333" w:name="pg19897_254782"/>
    </w:p>
    <w:p>
      <w:pPr>
        <w:pStyle w:val="BookText"/>
        <w:rPr/>
      </w:pPr>
      <w:bookmarkEnd w:id="333"/>
      <w:r>
        <w:rPr>
          <w:rFonts w:ascii="IRNazanin" w:hAnsi="IRNazanin" w:eastAsia="IRNazanin"/>
          <w:color w:val="111111"/>
          <w:sz w:val="28"/>
          <w:sz w:val="28"/>
          <w:szCs w:val="28"/>
          <w:rtl w:val="true"/>
          <w:lang w:bidi="fa-IR"/>
        </w:rPr>
        <w:t>مشکلات در راه دین</w:t>
      </w:r>
    </w:p>
    <w:p>
      <w:pPr>
        <w:pStyle w:val="BookText"/>
        <w:rPr/>
      </w:pPr>
      <w:r>
        <w:rPr>
          <w:rFonts w:ascii="Amiri" w:hAnsi="Amiri" w:eastAsia="Amiri" w:cs="Amiri"/>
          <w:color w:val="111111"/>
          <w:sz w:val="28"/>
          <w:sz w:val="28"/>
          <w:szCs w:val="28"/>
          <w:rtl w:val="true"/>
          <w:lang w:bidi="ar-SA"/>
        </w:rPr>
        <w:t>إِنِّی جَزَیْتُهُمُ الْیَوْمَ بِمٰا صَبَرُوا أَنَّهُمْ هُمُ الْفٰائِزُونَ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 والای صبر و ارجمندی مؤمنان شکیبا، در نزد خداوند</w:t>
      </w:r>
    </w:p>
    <w:p>
      <w:pPr>
        <w:pStyle w:val="BookText"/>
        <w:rPr/>
      </w:pPr>
      <w:r>
        <w:rPr>
          <w:rFonts w:ascii="Amiri" w:hAnsi="Amiri" w:eastAsia="Amiri" w:cs="Amiri"/>
          <w:color w:val="111111"/>
          <w:sz w:val="28"/>
          <w:sz w:val="28"/>
          <w:szCs w:val="28"/>
          <w:rtl w:val="true"/>
          <w:lang w:bidi="ar-SA"/>
        </w:rPr>
        <w:t>إِنِّی جَزَیْتُهُمُ الْیَوْمَ بِمٰا صَبَرُوا</w:t>
      </w:r>
    </w:p>
    <w:p>
      <w:pPr>
        <w:pStyle w:val="BookText"/>
        <w:rPr/>
      </w:pPr>
      <w:r>
        <w:rPr>
          <w:rFonts w:ascii="IRNazanin" w:hAnsi="IRNazanin" w:eastAsia="IRNazanin"/>
          <w:color w:val="111111"/>
          <w:sz w:val="28"/>
          <w:sz w:val="28"/>
          <w:szCs w:val="28"/>
          <w:rtl w:val="true"/>
          <w:lang w:bidi="fa-IR"/>
        </w:rPr>
        <w:t>از آن جایی که خداوند، خود پاداش مؤمنان صابر را متکفل شده است، ارجمندی صبر و مؤمنان شکیبا در نزد خدا،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 و شکیبایی در برابر آزارهای روحی کافران، توصیۀ خداوند به مؤمنان صدراسلام</w:t>
      </w:r>
    </w:p>
    <w:p>
      <w:pPr>
        <w:pStyle w:val="BookText"/>
        <w:rPr/>
      </w:pPr>
      <w:r>
        <w:rPr>
          <w:rFonts w:ascii="Amiri" w:hAnsi="Amiri" w:eastAsia="Amiri" w:cs="Amiri"/>
          <w:color w:val="111111"/>
          <w:sz w:val="28"/>
          <w:sz w:val="28"/>
          <w:szCs w:val="28"/>
          <w:rtl w:val="true"/>
          <w:lang w:bidi="ar-SA"/>
        </w:rPr>
        <w:t xml:space="preserve">فَاتَّخَذْتُمُوهُمْ سِخْرِیًّا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کُنْتُمْ مِنْهُمْ تَضْحَکُونَ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جَزَیْتُهُمُ الْیَوْمَ بِمٰا صَبَرُوا</w:t>
      </w:r>
    </w:p>
    <w:p>
      <w:pPr>
        <w:pStyle w:val="BookText"/>
        <w:rPr/>
      </w:pPr>
      <w:r>
        <w:rPr>
          <w:rFonts w:ascii="IRNazanin" w:hAnsi="IRNazanin" w:eastAsia="IRNazanin"/>
          <w:color w:val="111111"/>
          <w:sz w:val="28"/>
          <w:sz w:val="28"/>
          <w:szCs w:val="28"/>
          <w:rtl w:val="true"/>
          <w:lang w:bidi="fa-IR"/>
        </w:rPr>
        <w:t>ذکر فرجام خوش مؤمنان شکیبا در قیامت و اعلام رستگاری قطعی آنان، دربر دارندۀ تشویقی است از سوی خداوند به مؤمنان صدراسلام؛ که در برابر آزارهای کافران مقاومت کنند و بدانند که خداوند آنان را فراموش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استقامت؛ اسلام؛ اللّه؛ ایمان؛ پاداش؛ پیروزی؛ دین؛ رستگاری؛ صبر؛ قیامت؛ کفر</w:t>
      </w:r>
    </w:p>
    <w:p>
      <w:pPr>
        <w:pStyle w:val="Heading3"/>
        <w:numPr>
          <w:ilvl w:val="2"/>
          <w:numId w:val="1"/>
        </w:numPr>
        <w:rPr/>
      </w:pPr>
      <w:bookmarkStart w:id="334" w:name="__RefHeading___Toc1528308_2314609296"/>
      <w:bookmarkStart w:id="335" w:name="_Toc116"/>
      <w:bookmarkEnd w:id="334"/>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112</w:t>
      </w:r>
      <w:r>
        <w:rPr>
          <w:rtl w:val="true"/>
        </w:rPr>
        <w:t>]</w:t>
      </w:r>
      <w:bookmarkEnd w:id="335"/>
    </w:p>
    <w:p>
      <w:pPr>
        <w:pStyle w:val="BookText"/>
        <w:rPr/>
      </w:pPr>
      <w:r>
        <w:rPr>
          <w:rFonts w:ascii="Amiri" w:hAnsi="Amiri" w:eastAsia="Amiri" w:cs="Amiri"/>
          <w:color w:val="111111"/>
          <w:sz w:val="28"/>
          <w:sz w:val="28"/>
          <w:szCs w:val="28"/>
          <w:rtl w:val="true"/>
          <w:lang w:bidi="ar-SA"/>
        </w:rPr>
        <w:t xml:space="preserve">قٰالَ کَمْ لَبِثْتُمْ فِی اَلْأَرْضِ عَدَدَ 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سال‌ها چقدر در زمین ماندید؟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 خداوند از دوزخیان، نسبت به مدت زندگی آنان در دنیا</w:t>
      </w:r>
    </w:p>
    <w:p>
      <w:pPr>
        <w:pStyle w:val="BookText"/>
        <w:rPr/>
      </w:pPr>
      <w:r>
        <w:rPr>
          <w:rFonts w:ascii="Amiri" w:hAnsi="Amiri" w:eastAsia="Amiri" w:cs="Amiri"/>
          <w:color w:val="111111"/>
          <w:sz w:val="28"/>
          <w:sz w:val="28"/>
          <w:szCs w:val="28"/>
          <w:rtl w:val="true"/>
          <w:lang w:bidi="ar-SA"/>
        </w:rPr>
        <w:t>قٰالَ کَمْ لَبِثْتُمْ فِی الْأَرْضِ عَدَدَ سِنِینَ</w:t>
      </w:r>
    </w:p>
    <w:p>
      <w:pPr>
        <w:pStyle w:val="BookText"/>
        <w:rPr/>
      </w:pPr>
      <w:r>
        <w:rPr>
          <w:rFonts w:ascii="IRNazanin" w:hAnsi="IRNazanin" w:eastAsia="IRNazanin"/>
          <w:color w:val="111111"/>
          <w:sz w:val="28"/>
          <w:sz w:val="28"/>
          <w:szCs w:val="28"/>
          <w:rtl w:val="true"/>
          <w:lang w:bidi="fa-IR"/>
        </w:rPr>
        <w:t xml:space="preserve">ضمیر فاعلی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آیات قبل، به خداوند بازمی‌گردد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استفهام از مقدار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لَبِثْتُمْ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درنگ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طولانی شمردن زندگی و نعمت‌های دنیا، عامل مهم روی گردانی انسان از حیات اخروی</w:t>
      </w:r>
    </w:p>
    <w:p>
      <w:pPr>
        <w:pStyle w:val="BookText"/>
        <w:rPr/>
      </w:pPr>
      <w:r>
        <w:rPr>
          <w:rFonts w:ascii="Amiri" w:hAnsi="Amiri" w:eastAsia="Amiri" w:cs="Amiri"/>
          <w:color w:val="111111"/>
          <w:sz w:val="28"/>
          <w:sz w:val="28"/>
          <w:szCs w:val="28"/>
          <w:rtl w:val="true"/>
          <w:lang w:bidi="ar-SA"/>
        </w:rPr>
        <w:t>قٰالَ کَمْ لَبِثْتُمْ فِی الْأَرْضِ عَدَدَ سِنِینَ</w:t>
      </w:r>
    </w:p>
    <w:p>
      <w:pPr>
        <w:pStyle w:val="BookText"/>
        <w:rPr/>
      </w:pPr>
      <w:r>
        <w:rPr>
          <w:rFonts w:ascii="IRNazanin" w:hAnsi="IRNazanin" w:eastAsia="IRNazanin"/>
          <w:color w:val="111111"/>
          <w:sz w:val="28"/>
          <w:sz w:val="28"/>
          <w:szCs w:val="28"/>
          <w:rtl w:val="true"/>
          <w:lang w:bidi="fa-IR"/>
        </w:rPr>
        <w:t>پرسش از مدت درنگ در دنیا، در حقیقت مقدمه برای این است که نادرستی پندارهای دنیوی دوزخیان، به آنان نمایانده شود و روشن گردد که عمر کوتاه دنیا، ارزش آن همه کفر و ناسپاسی را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 خداوند از دوزخیان، پیرامون درنگ آنان در عالم برزخ</w:t>
      </w:r>
    </w:p>
    <w:p>
      <w:pPr>
        <w:pStyle w:val="BookText"/>
        <w:rPr/>
      </w:pPr>
      <w:r>
        <w:rPr>
          <w:rFonts w:ascii="Amiri" w:hAnsi="Amiri" w:eastAsia="Amiri" w:cs="Amiri"/>
          <w:color w:val="111111"/>
          <w:sz w:val="28"/>
          <w:sz w:val="28"/>
          <w:szCs w:val="28"/>
          <w:rtl w:val="true"/>
          <w:lang w:bidi="ar-SA"/>
        </w:rPr>
        <w:t>قٰالَ کَمْ لَبِثْتُمْ فِی الْأَرْضِ عَدَدَ سِنِینَ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پاسخ سؤال یاد شده در آیۀ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لَبِثْنٰا یَوْماً أَوْ بَعْضَ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یا پاره ای از یک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گفت که مراد، درنگ آنها در عالم برزخ است</w:t>
      </w:r>
      <w:r>
        <w:rPr>
          <w:rFonts w:eastAsia="IRNazanin" w:cs="IRNazanin"/>
          <w:color w:val="111111"/>
          <w:sz w:val="28"/>
          <w:szCs w:val="28"/>
          <w:rtl w:val="true"/>
          <w:lang w:bidi="fa-IR"/>
        </w:rPr>
        <w:t>.</w:t>
      </w:r>
      <w:bookmarkStart w:id="336" w:name="pg19897_254783"/>
    </w:p>
    <w:p>
      <w:pPr>
        <w:pStyle w:val="BookText"/>
        <w:rPr/>
      </w:pPr>
      <w:bookmarkEnd w:id="336"/>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أدخل أهل الجنّة الجنّة و أهل النّار النّار قال لأهل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کَمْ لَبِثْتُمْ فِی الْأَرْضِ عَدَدَ سِنِینَ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لَبِثْنٰا یَوْماً أَوْ بَعْضَ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لنعم ما اتّجرتم فی یوم أو بعض یوم رحمتی و رضوانی و جنّتی اسکنوا فیها خالدین مخلّدین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أهل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 لَبِثْتُمْ فِی الْأَرْضِ عَدَدَ 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لَبِثْنٰا یَوْماً أَوْ بَعْضَ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اتّجرتم فی یوم أو بعض یوم ناری و سخطی امکثوا فیها خالدین؛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وقتی که اهل بهشت را در بهشت و اهل آتش را در آتش داخل می‌کند، به بهشتیان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لَبِثْتُمْ فِی الْأَرْضِ عَدَدَ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لَبِثْنٰا یَوْماً أَوْ بَعْضَ یَوْمٍ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تجارتی کردید در یک روز یا قسمتی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رضوان و بهشت من است، در آن ساکن شوید همیشه و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لَبِثْتُمْ فِی الْأَرْضِ عَدَدَ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لَبِثْنٰا یَوْماً أَوْ بَعْضَ یَوْمٍ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تجارتی کردید در یک روز یا قسمتی از 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و خشم من است، در آن همیشه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اعداد؛ اللّه؛ برزخ؛ بهشت؛ جهنم؛ دنیا؛ زمین؛ زندگی؛ سؤال و جواب</w:t>
      </w:r>
    </w:p>
    <w:p>
      <w:pPr>
        <w:pStyle w:val="Heading3"/>
        <w:numPr>
          <w:ilvl w:val="2"/>
          <w:numId w:val="1"/>
        </w:numPr>
        <w:rPr/>
      </w:pPr>
      <w:bookmarkStart w:id="337" w:name="__RefHeading___Toc1528310_2314609296"/>
      <w:bookmarkStart w:id="338" w:name="_Toc117"/>
      <w:bookmarkEnd w:id="337"/>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113</w:t>
      </w:r>
      <w:r>
        <w:rPr>
          <w:rtl w:val="true"/>
        </w:rPr>
        <w:t>]</w:t>
      </w:r>
      <w:bookmarkEnd w:id="338"/>
    </w:p>
    <w:p>
      <w:pPr>
        <w:pStyle w:val="BookText"/>
        <w:rPr/>
      </w:pPr>
      <w:r>
        <w:rPr>
          <w:rFonts w:ascii="Amiri" w:hAnsi="Amiri" w:eastAsia="Amiri" w:cs="Amiri"/>
          <w:color w:val="111111"/>
          <w:sz w:val="28"/>
          <w:sz w:val="28"/>
          <w:szCs w:val="28"/>
          <w:rtl w:val="true"/>
          <w:lang w:bidi="ar-SA"/>
        </w:rPr>
        <w:t xml:space="preserve">قٰالُوا لَبِثْنٰا یَوْماً أَوْ بَعْضَ یَوْمٍ فَسْئَلِ اَلْعٰادِّینَ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بخشی از یک روز ماندیم، از شمارگران بپرس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اعتراف دوزخیان به کوتاه بودن مدت حیات دنیوی خویش در مقایسه با حیات اخروی</w:t>
      </w:r>
    </w:p>
    <w:p>
      <w:pPr>
        <w:pStyle w:val="BookText"/>
        <w:rPr/>
      </w:pPr>
      <w:r>
        <w:rPr>
          <w:rFonts w:ascii="Amiri" w:hAnsi="Amiri" w:eastAsia="Amiri" w:cs="Amiri"/>
          <w:color w:val="111111"/>
          <w:sz w:val="28"/>
          <w:sz w:val="28"/>
          <w:szCs w:val="28"/>
          <w:rtl w:val="true"/>
          <w:lang w:bidi="ar-SA"/>
        </w:rPr>
        <w:t>قٰالُوا لَبِثْنٰا یَوْماً أَوْ بَعْضَ یَوْمٍ</w:t>
      </w:r>
    </w:p>
    <w:p>
      <w:pPr>
        <w:pStyle w:val="BookText"/>
        <w:rPr/>
      </w:pPr>
      <w:r>
        <w:rPr>
          <w:rFonts w:ascii="IRNazanin" w:hAnsi="IRNazanin" w:eastAsia="IRNazanin"/>
          <w:color w:val="111111"/>
          <w:sz w:val="28"/>
          <w:sz w:val="28"/>
          <w:szCs w:val="28"/>
          <w:rtl w:val="true"/>
          <w:lang w:bidi="fa-IR"/>
        </w:rPr>
        <w:t xml:space="preserve">برداشت فوق با توجه به این نکته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قبل، زندگی دنیوی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 أَوْ بَعْضَ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است که دوزخیان زندگی چند دهه‌ای دنیا را، در مقایسه با حیات طولانی اخروی، بسیار ناچیز می‌بینند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ناتوانی دوزخیان از برآورد دقیق مدت زندگی دنیوی خود، در مقایسه با حیات اخروی</w:t>
      </w:r>
    </w:p>
    <w:p>
      <w:pPr>
        <w:pStyle w:val="BookText"/>
        <w:rPr/>
      </w:pPr>
      <w:r>
        <w:rPr>
          <w:rFonts w:ascii="Amiri" w:hAnsi="Amiri" w:eastAsia="Amiri" w:cs="Amiri"/>
          <w:color w:val="111111"/>
          <w:sz w:val="28"/>
          <w:sz w:val="28"/>
          <w:szCs w:val="28"/>
          <w:rtl w:val="true"/>
          <w:lang w:bidi="ar-SA"/>
        </w:rPr>
        <w:t>قٰالُوا لَبِثْنٰا یَوْماً أَوْ بَعْضَ یَوْمٍ فَسْئَلِ الْعٰادِّینَ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 و تعداد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حساب نمودن و شماره کردن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دوزخیان، تعیین دقیق مدت درنگ در</w:t>
      </w:r>
      <w:bookmarkStart w:id="339" w:name="pg19897_254784"/>
    </w:p>
    <w:p>
      <w:pPr>
        <w:pStyle w:val="BookText"/>
        <w:rPr/>
      </w:pPr>
      <w:bookmarkEnd w:id="339"/>
      <w:r>
        <w:rPr>
          <w:rFonts w:ascii="IRNazanin" w:hAnsi="IRNazanin" w:eastAsia="IRNazanin"/>
          <w:color w:val="111111"/>
          <w:sz w:val="28"/>
          <w:sz w:val="28"/>
          <w:szCs w:val="28"/>
          <w:rtl w:val="true"/>
          <w:lang w:bidi="fa-IR"/>
        </w:rPr>
        <w:t>دنیا را به فرشتگان حسابگر ارجاع خواهند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لَبِثْنٰا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الْعٰادِّینَ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دوزخیان در قیامت، به اشتباه خود در دل‌بستن به زندگی محدود دنیا پی خواهند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لَبِثْنٰا یَوْماً أَوْ بَعْضَ یَوْمٍ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حیات برزخی، دورانی بسیار کوتاه و گذرا درنظر انسان درپی سپری‌شدن آن</w:t>
      </w:r>
    </w:p>
    <w:p>
      <w:pPr>
        <w:pStyle w:val="BookText"/>
        <w:rPr/>
      </w:pPr>
      <w:r>
        <w:rPr>
          <w:rFonts w:ascii="Amiri" w:hAnsi="Amiri" w:eastAsia="Amiri" w:cs="Amiri"/>
          <w:color w:val="111111"/>
          <w:sz w:val="28"/>
          <w:sz w:val="28"/>
          <w:szCs w:val="28"/>
          <w:rtl w:val="true"/>
          <w:lang w:bidi="ar-SA"/>
        </w:rPr>
        <w:t>قٰالُوا لَبِثْنٰا یَوْماً أَوْ بَعْضَ یَوْمٍ</w:t>
      </w:r>
    </w:p>
    <w:p>
      <w:pPr>
        <w:pStyle w:val="BookText"/>
        <w:rPr/>
      </w:pPr>
      <w:r>
        <w:rPr>
          <w:rFonts w:ascii="IRNazanin" w:hAnsi="IRNazanin" w:eastAsia="IRNazanin"/>
          <w:color w:val="111111"/>
          <w:sz w:val="28"/>
          <w:sz w:val="28"/>
          <w:szCs w:val="28"/>
          <w:rtl w:val="true"/>
          <w:lang w:bidi="fa-IR"/>
        </w:rPr>
        <w:t>بدان احتمال که پرسش در آیۀ قبل، مربوط به حیات برزخی باشد، 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فرشتگان‌حسابگر برای‌شمارش مدت زندگی انسان در دنیا و یا در عالم برزخ</w:t>
      </w:r>
    </w:p>
    <w:p>
      <w:pPr>
        <w:pStyle w:val="BookText"/>
        <w:rPr/>
      </w:pPr>
      <w:r>
        <w:rPr>
          <w:rFonts w:ascii="Amiri" w:hAnsi="Amiri" w:eastAsia="Amiri" w:cs="Amiri"/>
          <w:color w:val="111111"/>
          <w:sz w:val="28"/>
          <w:sz w:val="28"/>
          <w:szCs w:val="28"/>
          <w:rtl w:val="true"/>
          <w:lang w:bidi="ar-SA"/>
        </w:rPr>
        <w:t>فَسْئَلِ الْعٰادِّینَ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اقرار؛ برزخ؛ جهنم؛ حسابرسی؛ دنیا؛ روز؛ زندگی؛ عجز؛ قیامت؛ ملائکه</w:t>
      </w:r>
    </w:p>
    <w:p>
      <w:pPr>
        <w:pStyle w:val="Heading3"/>
        <w:numPr>
          <w:ilvl w:val="2"/>
          <w:numId w:val="1"/>
        </w:numPr>
        <w:rPr/>
      </w:pPr>
      <w:bookmarkStart w:id="340" w:name="__RefHeading___Toc1528312_2314609296"/>
      <w:bookmarkStart w:id="341" w:name="_Toc118"/>
      <w:bookmarkEnd w:id="340"/>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114</w:t>
      </w:r>
      <w:r>
        <w:rPr>
          <w:rtl w:val="true"/>
        </w:rPr>
        <w:t>]</w:t>
      </w:r>
      <w:bookmarkEnd w:id="341"/>
    </w:p>
    <w:p>
      <w:pPr>
        <w:pStyle w:val="BookText"/>
        <w:rPr/>
      </w:pPr>
      <w:r>
        <w:rPr>
          <w:rFonts w:ascii="Amiri" w:hAnsi="Amiri" w:eastAsia="Amiri" w:cs="Amiri"/>
          <w:color w:val="111111"/>
          <w:sz w:val="28"/>
          <w:sz w:val="28"/>
          <w:szCs w:val="28"/>
          <w:rtl w:val="true"/>
          <w:lang w:bidi="ar-SA"/>
        </w:rPr>
        <w:t xml:space="preserve">قٰالَ إِنْ لَبِثْتُمْ إِلاّٰ قَلِیلاً لَوْ أَنَّکُمْ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اندکی درنگ نکرده‌اید؛ اگر معرفت می‌داشتید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زودگذر را بر آخرت ترجیح نمی‌دادید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زندگی دنیوی انسان، به حق کوتاه و گذرا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 لَبِثْتُمْ إِلاّٰ قَلِیلاً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غافل از کوتاهی و ناپایداری زندگی دنیوی</w:t>
      </w:r>
    </w:p>
    <w:p>
      <w:pPr>
        <w:pStyle w:val="BookText"/>
        <w:rPr/>
      </w:pPr>
      <w:r>
        <w:rPr>
          <w:rFonts w:ascii="Amiri" w:hAnsi="Amiri" w:eastAsia="Amiri" w:cs="Amiri"/>
          <w:color w:val="111111"/>
          <w:sz w:val="28"/>
          <w:sz w:val="28"/>
          <w:szCs w:val="28"/>
          <w:rtl w:val="true"/>
          <w:lang w:bidi="ar-SA"/>
        </w:rPr>
        <w:t>قٰالَ إِنْ لَبِثْتُمْ إِلاّٰ قَلِیلاً لَوْ أَنَّکُمْ کُنْتُمْ تَعْلَمُونَ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دلبستگی انسان به دنیا، معلول جهل او به ناچیز بودن عمرش</w:t>
      </w:r>
    </w:p>
    <w:p>
      <w:pPr>
        <w:pStyle w:val="BookText"/>
        <w:rPr/>
      </w:pPr>
      <w:r>
        <w:rPr>
          <w:rFonts w:ascii="Amiri" w:hAnsi="Amiri" w:eastAsia="Amiri" w:cs="Amiri"/>
          <w:color w:val="111111"/>
          <w:sz w:val="28"/>
          <w:sz w:val="28"/>
          <w:szCs w:val="28"/>
          <w:rtl w:val="true"/>
          <w:lang w:bidi="ar-SA"/>
        </w:rPr>
        <w:t>قٰالَ إِنْ لَبِثْتُمْ إِلاّٰ قَلِیلاً لَوْ أَنَّکُمْ کُنْتُمْ تَعْلَمُونَ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 بردن دوزخیان در قیامت به ناچیزی زندگی دنیوی، امری بی‌ثمر به حال آنان</w:t>
      </w:r>
    </w:p>
    <w:p>
      <w:pPr>
        <w:pStyle w:val="BookText"/>
        <w:rPr/>
      </w:pPr>
      <w:r>
        <w:rPr>
          <w:rFonts w:ascii="Amiri" w:hAnsi="Amiri" w:eastAsia="Amiri" w:cs="Amiri"/>
          <w:color w:val="111111"/>
          <w:sz w:val="28"/>
          <w:sz w:val="28"/>
          <w:szCs w:val="28"/>
          <w:rtl w:val="true"/>
          <w:lang w:bidi="ar-SA"/>
        </w:rPr>
        <w:t>إِنْ لَبِثْتُمْ إِلاّٰ قَلِیلاً لَوْ أَنَّکُمْ کُنْتُمْ تَعْلَمُونَ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أَنَّکُمْ کُنْتُمْ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تمنی است؛ یعنی، 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از پیش می‌دانستید تا کارتان به دوزخ نمی‌کشید؛ اما اکنون که در دوزخ هستید، این اعتراف ثمری برای شما ندارد</w:t>
      </w:r>
      <w:r>
        <w:rPr>
          <w:rFonts w:eastAsia="IRNazanin" w:cs="IRNazanin"/>
          <w:color w:val="111111"/>
          <w:sz w:val="28"/>
          <w:szCs w:val="28"/>
          <w:rtl w:val="true"/>
          <w:lang w:bidi="fa-IR"/>
        </w:rPr>
        <w:t>.</w:t>
      </w:r>
      <w:bookmarkStart w:id="342" w:name="pg19897_254785"/>
    </w:p>
    <w:p>
      <w:pPr>
        <w:pStyle w:val="BookText"/>
        <w:rPr/>
      </w:pPr>
      <w:bookmarkEnd w:id="342"/>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انسان در دنیا به ناپایداری عمر خویش، دارای نقشی اساسی در گرایش او به دین الهی</w:t>
      </w:r>
    </w:p>
    <w:p>
      <w:pPr>
        <w:pStyle w:val="BookText"/>
        <w:rPr/>
      </w:pPr>
      <w:r>
        <w:rPr>
          <w:rFonts w:ascii="Amiri" w:hAnsi="Amiri" w:eastAsia="Amiri" w:cs="Amiri"/>
          <w:color w:val="111111"/>
          <w:sz w:val="28"/>
          <w:sz w:val="28"/>
          <w:szCs w:val="28"/>
          <w:rtl w:val="true"/>
          <w:lang w:bidi="ar-SA"/>
        </w:rPr>
        <w:t>قٰالَ إِنْ لَبِثْتُمْ إِلاّٰ قَلِیلاً لَوْ أَنَّکُمْ کُنْتُمْ تَعْلَمُونَ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أَنَّکُمْ کُنْتُمْ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اگر انسان در زندگی دنیوی، به ناپایداری آن توجه داشته باشد، راهی را انتخاب خواهد کرد که به دوزخ و پشیمانی منتهی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 همان گردن نهادن به شریعت و آیین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جهل؛ دنیا؛ ذکر؛ زندگی؛ علم؛ غفلت؛ قیامت</w:t>
      </w:r>
    </w:p>
    <w:p>
      <w:pPr>
        <w:pStyle w:val="Heading3"/>
        <w:numPr>
          <w:ilvl w:val="2"/>
          <w:numId w:val="1"/>
        </w:numPr>
        <w:rPr/>
      </w:pPr>
      <w:bookmarkStart w:id="343" w:name="__RefHeading___Toc1528314_2314609296"/>
      <w:bookmarkStart w:id="344" w:name="_Toc119"/>
      <w:bookmarkEnd w:id="343"/>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115</w:t>
      </w:r>
      <w:r>
        <w:rPr>
          <w:rtl w:val="true"/>
        </w:rPr>
        <w:t>]</w:t>
      </w:r>
      <w:bookmarkEnd w:id="344"/>
    </w:p>
    <w:p>
      <w:pPr>
        <w:pStyle w:val="BookText"/>
        <w:rPr/>
      </w:pPr>
      <w:r>
        <w:rPr>
          <w:rFonts w:ascii="Amiri" w:hAnsi="Amiri" w:eastAsia="Amiri" w:cs="Amiri"/>
          <w:color w:val="111111"/>
          <w:sz w:val="28"/>
          <w:sz w:val="28"/>
          <w:szCs w:val="28"/>
          <w:rtl w:val="true"/>
          <w:lang w:bidi="ar-SA"/>
        </w:rPr>
        <w:t xml:space="preserve">أَ فَحَسِبْتُمْ أَنَّمٰا خَلَقْنٰاکُمْ عَبَثاً وَ أَنَّکُمْ إِلَیْنٰا لاٰ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ascii="IRNazanin" w:hAnsi="IRNazanin" w:eastAsia="IRNazanin"/>
          <w:color w:val="111111"/>
          <w:sz w:val="28"/>
          <w:sz w:val="28"/>
          <w:szCs w:val="28"/>
          <w:rtl w:val="true"/>
          <w:lang w:bidi="fa-IR"/>
        </w:rPr>
        <w:t>پس آیا پنداشته‌اید که شما را بیهوده آفریده‌ایم و شما به سوی ما بازگردانده نمی‌شوید؟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توبیخ کافران از سوی خدا، به خاطر بی‌فرجام شمردن زندگی دنیوی و انکار حیات اخروی</w:t>
      </w:r>
    </w:p>
    <w:p>
      <w:pPr>
        <w:pStyle w:val="BookText"/>
        <w:rPr/>
      </w:pPr>
      <w:r>
        <w:rPr>
          <w:rFonts w:ascii="Amiri" w:hAnsi="Amiri" w:eastAsia="Amiri" w:cs="Amiri"/>
          <w:color w:val="111111"/>
          <w:sz w:val="28"/>
          <w:sz w:val="28"/>
          <w:szCs w:val="28"/>
          <w:rtl w:val="true"/>
          <w:lang w:bidi="ar-SA"/>
        </w:rPr>
        <w:t xml:space="preserve">أَ فَحَسِبْتُمْ أَنَّمٰا خَلَقْنٰاکُمْ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تُرْجَعُونَ</w:t>
      </w:r>
    </w:p>
    <w:p>
      <w:pPr>
        <w:pStyle w:val="BookText"/>
        <w:rPr/>
      </w:pPr>
      <w:r>
        <w:rPr>
          <w:rFonts w:ascii="IRNazanin" w:hAnsi="IRNazanin" w:eastAsia="IRNazanin"/>
          <w:color w:val="111111"/>
          <w:sz w:val="28"/>
          <w:sz w:val="28"/>
          <w:szCs w:val="28"/>
          <w:rtl w:val="true"/>
          <w:lang w:bidi="fa-IR"/>
        </w:rPr>
        <w:t>استفهام در آیۀ یاد شده، برای انکار توبیخی است و مراد از ضمیرهای خطاب، کافران و منکران معاد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پنداشتن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 هدف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گزاف و بی‌هدف شمردن آفرینش انسان، پنداری غلط و ناروا</w:t>
      </w:r>
    </w:p>
    <w:p>
      <w:pPr>
        <w:pStyle w:val="BookText"/>
        <w:rPr/>
      </w:pPr>
      <w:r>
        <w:rPr>
          <w:rFonts w:ascii="Amiri" w:hAnsi="Amiri" w:eastAsia="Amiri" w:cs="Amiri"/>
          <w:color w:val="111111"/>
          <w:sz w:val="28"/>
          <w:sz w:val="28"/>
          <w:szCs w:val="28"/>
          <w:rtl w:val="true"/>
          <w:lang w:bidi="ar-SA"/>
        </w:rPr>
        <w:t>أَ فَحَسِبْتُمْ أَنَّمٰا خَلَقْنٰاکُمْ عَبَثاً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بینش غلط نسبت به هدف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به‌سوی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،ریشۀ انحرافات بشر و عامل دوزخی‌شدن وی</w:t>
      </w:r>
    </w:p>
    <w:p>
      <w:pPr>
        <w:pStyle w:val="BookText"/>
        <w:rPr/>
      </w:pPr>
      <w:r>
        <w:rPr>
          <w:rFonts w:ascii="Amiri" w:hAnsi="Amiri" w:eastAsia="Amiri" w:cs="Amiri"/>
          <w:color w:val="111111"/>
          <w:sz w:val="28"/>
          <w:sz w:val="28"/>
          <w:szCs w:val="28"/>
          <w:rtl w:val="true"/>
          <w:lang w:bidi="ar-SA"/>
        </w:rPr>
        <w:t xml:space="preserve">قٰالُوا رَبَّنٰا غَلَبَتْ عَلَیْنٰا شِقْوَتُنٰا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فَحَسِبْتُمْ أَنَّمٰا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تُرْجَعُونَ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انکار معاد، مستلزم بیهوده شمردن آفرینش انسان</w:t>
      </w:r>
    </w:p>
    <w:p>
      <w:pPr>
        <w:pStyle w:val="BookText"/>
        <w:rPr/>
      </w:pPr>
      <w:r>
        <w:rPr>
          <w:rFonts w:ascii="Amiri" w:hAnsi="Amiri" w:eastAsia="Amiri" w:cs="Amiri"/>
          <w:color w:val="111111"/>
          <w:sz w:val="28"/>
          <w:sz w:val="28"/>
          <w:szCs w:val="28"/>
          <w:rtl w:val="true"/>
          <w:lang w:bidi="ar-SA"/>
        </w:rPr>
        <w:t>أَنَّمٰا خَلَقْنٰاکُمْ عَبَثاً وَ أَنَّکُمْ إِلَیْنٰا لاٰ تُرْجَعُونَ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زندگی دنیوی، در پرتو وجود معاد و حیات‌اخروی، ارزشمند وهدفدار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فَحَسِبْتُمْ أَنَّمٰا خَلَقْنٰاکُمْ عَبَثاً وَ أَنَّکُمْ إِلَیْنٰا لاٰ تُرْجَعُونَ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در حرکت و بازگشت به سوی خدا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أَنَّکُمْ إِلَیْنٰا لاٰ تُرْجَعُونَ</w:t>
      </w:r>
      <w:bookmarkStart w:id="345" w:name="pg19897_254786"/>
    </w:p>
    <w:p>
      <w:pPr>
        <w:pStyle w:val="BookText"/>
        <w:rPr/>
      </w:pPr>
      <w:bookmarkEnd w:id="345"/>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معاد، بازگشت انسان به خدا و حضور در محضر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أَنَّکُمْ إِلَیْنٰا لاٰ تُرْجَعُونَ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انسان؛ باطل؛ تکذیب؛ جهنم؛ خلقت؛ دنیا؛ زندگی؛ ضلالت؛ ظن؛ کفر؛ معاد؛ ملامت</w:t>
      </w:r>
    </w:p>
    <w:p>
      <w:pPr>
        <w:pStyle w:val="Heading3"/>
        <w:numPr>
          <w:ilvl w:val="2"/>
          <w:numId w:val="1"/>
        </w:numPr>
        <w:rPr/>
      </w:pPr>
      <w:bookmarkStart w:id="346" w:name="__RefHeading___Toc1528316_2314609296"/>
      <w:bookmarkStart w:id="347" w:name="_Toc120"/>
      <w:bookmarkEnd w:id="346"/>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116</w:t>
      </w:r>
      <w:r>
        <w:rPr>
          <w:rtl w:val="true"/>
        </w:rPr>
        <w:t>]</w:t>
      </w:r>
      <w:bookmarkEnd w:id="347"/>
    </w:p>
    <w:p>
      <w:pPr>
        <w:pStyle w:val="BookText"/>
        <w:rPr/>
      </w:pPr>
      <w:r>
        <w:rPr>
          <w:rFonts w:ascii="Amiri" w:hAnsi="Amiri" w:eastAsia="Amiri" w:cs="Amiri"/>
          <w:color w:val="111111"/>
          <w:sz w:val="28"/>
          <w:sz w:val="28"/>
          <w:szCs w:val="28"/>
          <w:rtl w:val="true"/>
          <w:lang w:bidi="ar-SA"/>
        </w:rPr>
        <w:t xml:space="preserve">فَتَعٰالَی اَللّٰهُ اَلْمَلِکُ اَلْحَقُّ لاٰ إِلٰهَ إِلاّٰ هُوَ رَبُّ اَلْعَرْشِ اَلْکَرِیمِ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ascii="IRNazanin" w:hAnsi="IRNazanin" w:eastAsia="IRNazanin"/>
          <w:color w:val="111111"/>
          <w:sz w:val="28"/>
          <w:sz w:val="28"/>
          <w:szCs w:val="28"/>
          <w:rtl w:val="true"/>
          <w:lang w:bidi="fa-IR"/>
        </w:rPr>
        <w:t xml:space="preserve">پس برتر است خدا، آن فرمانروای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کار بیهوده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آن عرشِ گرانمایه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انکار معاد و بیهوده شمردن آفرینش انسان، اهانت به ساحت آفرینندۀ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فَحَسِبْتُمْ أَنَّمٰا خَلَقْنٰاکُمْ عَبَثاً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فَتَعٰالَی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والایی و بلندمرتبگی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فرمان روای یگانه و به حق جهان هستی</w:t>
      </w:r>
    </w:p>
    <w:p>
      <w:pPr>
        <w:pStyle w:val="BookText"/>
        <w:rPr/>
      </w:pPr>
      <w:r>
        <w:rPr>
          <w:rFonts w:ascii="Amiri" w:hAnsi="Amiri" w:eastAsia="Amiri" w:cs="Amiri"/>
          <w:color w:val="111111"/>
          <w:sz w:val="28"/>
          <w:sz w:val="28"/>
          <w:szCs w:val="28"/>
          <w:rtl w:val="true"/>
          <w:lang w:bidi="ar-SA"/>
        </w:rPr>
        <w:t>فَتَعٰالَی اللّٰهُ الْمَلِکُ الْحَقُّ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حاکمیت خدا بر هستی، مستلزم راه نداشتن کمترین نقص و بیهوده‌کاری در نظام آفرینش</w:t>
      </w:r>
    </w:p>
    <w:p>
      <w:pPr>
        <w:pStyle w:val="BookText"/>
        <w:rPr/>
      </w:pPr>
      <w:r>
        <w:rPr>
          <w:rFonts w:ascii="Amiri" w:hAnsi="Amiri" w:eastAsia="Amiri" w:cs="Amiri"/>
          <w:color w:val="111111"/>
          <w:sz w:val="28"/>
          <w:sz w:val="28"/>
          <w:szCs w:val="28"/>
          <w:rtl w:val="true"/>
          <w:lang w:bidi="ar-SA"/>
        </w:rPr>
        <w:t xml:space="preserve">أَ فَحَسِبْتُمْ أَنَّمٰا خَلَقْنٰاکُمْ عَبَثاً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فَتَعٰالَی اللّٰهُ الْمَلِکُ الْحَقُّ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معاد، لازمۀ فرمان روایی مطلق و حاکمیت به حق خدا</w:t>
      </w:r>
    </w:p>
    <w:p>
      <w:pPr>
        <w:pStyle w:val="BookText"/>
        <w:rPr/>
      </w:pPr>
      <w:r>
        <w:rPr>
          <w:rFonts w:ascii="Amiri" w:hAnsi="Amiri" w:eastAsia="Amiri" w:cs="Amiri"/>
          <w:color w:val="111111"/>
          <w:sz w:val="28"/>
          <w:sz w:val="28"/>
          <w:szCs w:val="28"/>
          <w:rtl w:val="true"/>
          <w:lang w:bidi="ar-SA"/>
        </w:rPr>
        <w:t xml:space="preserve">أَ فَحَسِبْتُمْ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أَنَّکُمْ إِلَیْنٰا لاٰ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فَتَعٰالَی اللّٰهُ الْمَلِکُ الْحَقُّ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وحدانیت خدا، دلیل بر نبودن کمترین مانع در برابر تدبیر حکیمانه و هدفدار او در جهان آفرینش</w:t>
      </w:r>
    </w:p>
    <w:p>
      <w:pPr>
        <w:pStyle w:val="BookText"/>
        <w:rPr/>
      </w:pPr>
      <w:r>
        <w:rPr>
          <w:rFonts w:ascii="Amiri" w:hAnsi="Amiri" w:eastAsia="Amiri" w:cs="Amiri"/>
          <w:color w:val="111111"/>
          <w:sz w:val="28"/>
          <w:sz w:val="28"/>
          <w:szCs w:val="28"/>
          <w:rtl w:val="true"/>
          <w:lang w:bidi="ar-SA"/>
        </w:rPr>
        <w:t xml:space="preserve">أَ فَحَسِبْتُمْ أَنَّمٰا خَلَقْنٰاکُمْ عَبَثاً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فَتَعٰالَی اللّٰهُ الْمَلِکُ الْحَقُّ لاٰ إِلٰهَ إِلاّٰ هُوَ</w:t>
      </w:r>
    </w:p>
    <w:p>
      <w:pPr>
        <w:pStyle w:val="BookText"/>
        <w:rPr/>
      </w:pPr>
      <w:r>
        <w:rPr>
          <w:rFonts w:ascii="IRNazanin" w:hAnsi="IRNazanin" w:eastAsia="IRNazanin"/>
          <w:color w:val="111111"/>
          <w:sz w:val="28"/>
          <w:sz w:val="28"/>
          <w:szCs w:val="28"/>
          <w:rtl w:val="true"/>
          <w:lang w:bidi="fa-IR"/>
        </w:rPr>
        <w:t xml:space="preserve">بیان وحدانیت خدا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مجموعه از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مقام تنزیه ذات پروردگار از بیهوده‌کاری و عبث‌آفرینی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یاد شده را افاده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جهان هستی، دارای مرکز فرمان روایی و 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فَتَعٰالَی اللّٰهُ الْمَلِکُ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الْعَرْشِ الْکَرِیمِ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عرش الهی، سرچشمۀ فیض‌بخش جهان هستی</w:t>
      </w:r>
      <w:bookmarkStart w:id="348" w:name="pg19897_254787"/>
    </w:p>
    <w:p>
      <w:pPr>
        <w:pStyle w:val="BookText"/>
        <w:rPr/>
      </w:pPr>
      <w:bookmarkEnd w:id="348"/>
      <w:r>
        <w:rPr>
          <w:rFonts w:ascii="Amiri" w:hAnsi="Amiri" w:eastAsia="Amiri" w:cs="Amiri"/>
          <w:color w:val="111111"/>
          <w:sz w:val="28"/>
          <w:sz w:val="28"/>
          <w:szCs w:val="28"/>
          <w:rtl w:val="true"/>
          <w:lang w:bidi="ar-SA"/>
        </w:rPr>
        <w:t>رَبُّ الْعَرْشِ الْکَرِیمِ</w:t>
      </w:r>
    </w:p>
    <w:p>
      <w:pPr>
        <w:pStyle w:val="BookText"/>
        <w:rPr/>
      </w:pPr>
      <w:r>
        <w:rPr>
          <w:rFonts w:ascii="IRNazanin" w:hAnsi="IRNazanin" w:eastAsia="IRNazanin"/>
          <w:color w:val="111111"/>
          <w:sz w:val="28"/>
          <w:sz w:val="28"/>
          <w:szCs w:val="28"/>
          <w:rtl w:val="true"/>
          <w:lang w:bidi="fa-IR"/>
        </w:rPr>
        <w:t xml:space="preserve">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عطابخشی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توصیف عرش به کریم، بیانگر برداشت فوق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صاحب اختیار و اداره کنندۀ مرکز مدیریت فیض‌بخش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الْعَرْشِ الْکَرِیمِ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جهت دهندۀ هستی به سوی کمال</w:t>
      </w:r>
    </w:p>
    <w:p>
      <w:pPr>
        <w:pStyle w:val="BookText"/>
        <w:rPr/>
      </w:pPr>
      <w:r>
        <w:rPr>
          <w:rFonts w:ascii="Amiri" w:hAnsi="Amiri" w:eastAsia="Amiri" w:cs="Amiri"/>
          <w:color w:val="111111"/>
          <w:sz w:val="28"/>
          <w:sz w:val="28"/>
          <w:szCs w:val="28"/>
          <w:rtl w:val="true"/>
          <w:lang w:bidi="ar-SA"/>
        </w:rPr>
        <w:t>رَبُّ الْعَرْشِ الْکَرِیمِ</w:t>
      </w:r>
    </w:p>
    <w:p>
      <w:pPr>
        <w:pStyle w:val="BookText"/>
        <w:rPr/>
      </w:pPr>
      <w:r>
        <w:rPr>
          <w:rFonts w:ascii="IRNazanin" w:hAnsi="IRNazanin" w:eastAsia="IRNazanin"/>
          <w:color w:val="111111"/>
          <w:sz w:val="28"/>
          <w:sz w:val="28"/>
          <w:szCs w:val="28"/>
          <w:rtl w:val="true"/>
          <w:lang w:bidi="fa-IR"/>
        </w:rPr>
        <w:t xml:space="preserve">به کارگیری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پرورش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مرکز ادارۀ هستی و سرچشمۀ فیض الهی برای جهان آفرینش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بیانگر این مطلب باشد که کل فرایند هستی، در پرتو عنایت خداوند و درجهت رشد وتکامل، درحرکت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 تحت تدبیر و ادارۀ خدای یگانه و بی همتا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فَتَعٰالَی اللّٰهُ الْمَلِکُ الْحَقُّ لاٰ إِلٰهَ إِلاّٰ هُوَ رَبُّ الْعَرْشِ الْکَرِیمِ</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اَلْمَلِکُ الْحَقُّ لاٰ إِلٰهَ إِلاّٰ هُوَ رَبُّ الْعَرْشِ</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 و صفات؛ اللّه؛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انسان؛ اهانت؛ تکذیب؛ تنزیه؛ توحید؛ جهان؛ جهان‌بینی؛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خلقت؛ ذو الجلال والاکرام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 و صفات؛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عرش؛ فیض؛ معاد؛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هدایت؛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p>
    <w:p>
      <w:pPr>
        <w:pStyle w:val="Heading3"/>
        <w:numPr>
          <w:ilvl w:val="2"/>
          <w:numId w:val="1"/>
        </w:numPr>
        <w:rPr/>
      </w:pPr>
      <w:bookmarkStart w:id="349" w:name="__RefHeading___Toc1528318_2314609296"/>
      <w:bookmarkStart w:id="350" w:name="_Toc121"/>
      <w:bookmarkEnd w:id="349"/>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117</w:t>
      </w:r>
      <w:r>
        <w:rPr>
          <w:rtl w:val="true"/>
        </w:rPr>
        <w:t>]</w:t>
      </w:r>
      <w:bookmarkEnd w:id="350"/>
    </w:p>
    <w:p>
      <w:pPr>
        <w:pStyle w:val="BookText"/>
        <w:rPr/>
      </w:pPr>
      <w:r>
        <w:rPr>
          <w:rFonts w:ascii="Amiri" w:hAnsi="Amiri" w:eastAsia="Amiri" w:cs="Amiri"/>
          <w:color w:val="111111"/>
          <w:sz w:val="28"/>
          <w:sz w:val="28"/>
          <w:szCs w:val="28"/>
          <w:rtl w:val="true"/>
          <w:lang w:bidi="ar-SA"/>
        </w:rPr>
        <w:t xml:space="preserve">وَ مَنْ یَدْعُ مَعَ اَللّٰهِ إِلٰهاً آخَرَ لاٰ بُرْهٰانَ لَهُ بِهِ فَإِنَّمٰا حِسٰابُهُ عِنْدَ رَبِّهِ إِنَّهُ لاٰ یُفْلِحُ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p>
    <w:p>
      <w:pPr>
        <w:pStyle w:val="BookText"/>
        <w:rPr/>
      </w:pPr>
      <w:r>
        <w:rPr>
          <w:rFonts w:ascii="IRNazanin" w:hAnsi="IRNazanin" w:eastAsia="IRNazanin"/>
          <w:color w:val="111111"/>
          <w:sz w:val="28"/>
          <w:sz w:val="28"/>
          <w:szCs w:val="28"/>
          <w:rtl w:val="true"/>
          <w:lang w:bidi="fa-IR"/>
        </w:rPr>
        <w:t>و هر کس با خدا معبودی دیگر را که دلیلی بر آن ندارد بخواند، حسابش فقط نزد پروردگار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کافران پیروز نخواهند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وجودی یگانه و منزه از شریک و همتا</w:t>
      </w:r>
    </w:p>
    <w:p>
      <w:pPr>
        <w:pStyle w:val="BookText"/>
        <w:rPr/>
      </w:pPr>
      <w:r>
        <w:rPr>
          <w:rFonts w:ascii="Amiri" w:hAnsi="Amiri" w:eastAsia="Amiri" w:cs="Amiri"/>
          <w:color w:val="111111"/>
          <w:sz w:val="28"/>
          <w:sz w:val="28"/>
          <w:szCs w:val="28"/>
          <w:rtl w:val="true"/>
          <w:lang w:bidi="ar-SA"/>
        </w:rPr>
        <w:t xml:space="preserve">وَ مَنْ یَدْعُ مَعَ اللّٰهِ إِلٰهاً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حِسٰابُهُ عِنْدَ رَبِّهِ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به معنای خواندن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حجت و دلیل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 و بت‌پرستی، آیینی فاقد دلیل و برهان</w:t>
      </w:r>
    </w:p>
    <w:p>
      <w:pPr>
        <w:pStyle w:val="BookText"/>
        <w:rPr/>
      </w:pPr>
      <w:r>
        <w:rPr>
          <w:rFonts w:ascii="Amiri" w:hAnsi="Amiri" w:eastAsia="Amiri" w:cs="Amiri"/>
          <w:color w:val="111111"/>
          <w:sz w:val="28"/>
          <w:sz w:val="28"/>
          <w:szCs w:val="28"/>
          <w:rtl w:val="true"/>
          <w:lang w:bidi="ar-SA"/>
        </w:rPr>
        <w:t>وَ مَنْ یَدْعُ مَعَ اللّٰهِ إِلٰهاً آخَرَ لاٰ بُرْهٰانَ لَهُ بِهِ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و یکتاپرستی، آیینی مبتنی بر</w:t>
      </w:r>
    </w:p>
    <w:p>
      <w:pPr>
        <w:pStyle w:val="BookText"/>
        <w:rPr/>
      </w:pPr>
      <w:r>
        <w:rPr>
          <w:rFonts w:ascii="IRNazanin" w:hAnsi="IRNazanin" w:eastAsia="IRNazanin"/>
          <w:color w:val="111111"/>
          <w:sz w:val="28"/>
          <w:sz w:val="28"/>
          <w:szCs w:val="28"/>
          <w:rtl w:val="true"/>
          <w:lang w:bidi="fa-IR"/>
        </w:rPr>
        <w:t>دلیل و برهان</w:t>
      </w:r>
    </w:p>
    <w:p>
      <w:pPr>
        <w:pStyle w:val="BookText"/>
        <w:rPr/>
      </w:pPr>
      <w:r>
        <w:rPr>
          <w:rFonts w:ascii="Amiri" w:hAnsi="Amiri" w:eastAsia="Amiri" w:cs="Amiri"/>
          <w:color w:val="111111"/>
          <w:sz w:val="28"/>
          <w:sz w:val="28"/>
          <w:szCs w:val="28"/>
          <w:rtl w:val="true"/>
          <w:lang w:bidi="ar-SA"/>
        </w:rPr>
        <w:t>وَ مَنْ یَدْعُ مَعَ اللّٰهِ إِلٰهاً آخَرَ لاٰ بُرْهٰانَ لَهُ 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استوار بودن عملکرد و باورهای دینی انسان بر پایۀ دلیل و برهان</w:t>
      </w:r>
    </w:p>
    <w:p>
      <w:pPr>
        <w:pStyle w:val="BookText"/>
        <w:rPr/>
      </w:pPr>
      <w:r>
        <w:rPr>
          <w:rFonts w:ascii="Amiri" w:hAnsi="Amiri" w:eastAsia="Amiri" w:cs="Amiri"/>
          <w:color w:val="111111"/>
          <w:sz w:val="28"/>
          <w:sz w:val="28"/>
          <w:szCs w:val="28"/>
          <w:rtl w:val="true"/>
          <w:lang w:bidi="ar-SA"/>
        </w:rPr>
        <w:t>وَ مَنْ یَدْعُ مَعَ اللّٰهِ إِلٰهاً آخَرَ لاٰ بُرْهٰانَ لَهُ بِهِ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اعمال و باورهای مشرکان، دارای کیفر و حسابی معلوم و قطعی در نزد پروردگار</w:t>
      </w:r>
    </w:p>
    <w:p>
      <w:pPr>
        <w:pStyle w:val="BookText"/>
        <w:rPr/>
      </w:pPr>
      <w:r>
        <w:rPr>
          <w:rFonts w:ascii="Amiri" w:hAnsi="Amiri" w:eastAsia="Amiri" w:cs="Amiri"/>
          <w:color w:val="111111"/>
          <w:sz w:val="28"/>
          <w:sz w:val="28"/>
          <w:szCs w:val="28"/>
          <w:rtl w:val="true"/>
          <w:lang w:bidi="ar-SA"/>
        </w:rPr>
        <w:t xml:space="preserve">وَ مَنْ یَدْعُ مَعَ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حِسٰابُهُ عِنْدَ رَبِّهِ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پروردگار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فَإِنَّمٰا حِسٰابُهُ عِنْدَ رَبِّهِ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ربوبیت خدا، مقتضی حسابرسی اعمال و کیفر کافران</w:t>
      </w:r>
    </w:p>
    <w:p>
      <w:pPr>
        <w:pStyle w:val="BookText"/>
        <w:rPr/>
      </w:pPr>
      <w:r>
        <w:rPr>
          <w:rFonts w:ascii="Amiri" w:hAnsi="Amiri" w:eastAsia="Amiri" w:cs="Amiri"/>
          <w:color w:val="111111"/>
          <w:sz w:val="28"/>
          <w:sz w:val="28"/>
          <w:szCs w:val="28"/>
          <w:rtl w:val="true"/>
          <w:lang w:bidi="ar-SA"/>
        </w:rPr>
        <w:t>فَإِنَّمٰا حِسٰابُهُ عِنْدَ رَبِّهِ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 گناهی بزرگ و دارای کیفری ویژه در نزد پروردگار</w:t>
      </w:r>
    </w:p>
    <w:p>
      <w:pPr>
        <w:pStyle w:val="BookText"/>
        <w:rPr/>
      </w:pPr>
      <w:r>
        <w:rPr>
          <w:rFonts w:ascii="Amiri" w:hAnsi="Amiri" w:eastAsia="Amiri" w:cs="Amiri"/>
          <w:color w:val="111111"/>
          <w:sz w:val="28"/>
          <w:sz w:val="28"/>
          <w:szCs w:val="28"/>
          <w:rtl w:val="true"/>
          <w:lang w:bidi="ar-SA"/>
        </w:rPr>
        <w:t xml:space="preserve">وَ مَنْ یَدْعُ مَعَ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حِسٰابُهُ عِنْدَ رَبِّهِ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 گناهی غیر قابل شفاعت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یَدْعُ مَعَ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حِسٰابُهُ عِنْدَ رَبِّهِ</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حِسٰابُهُ عِنْدَ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این نکته باشد که کمترین اجازۀ میانجی‌گری و شفاعت در شرک، به دیگران داده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 در حقیقت کفر به خدا و انکار صفات کمالی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یَدْعُ مَعَ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یُفْلِحُ الْکٰافِرُونَ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تواند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و یا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بر پایۀ احتمال اول و برداشت بعد بر اساس احتمال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 و بت‌پرستی، کفران نعمت‌های خدا و ناسپاسی در برابر ربوبیت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یَدْعُ مَعَ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یُفْلِحُ الْکٰافِرُونَ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کافران و منکران وحدانیت خدا، محروم از فلاح و رستگاری</w:t>
      </w:r>
    </w:p>
    <w:p>
      <w:pPr>
        <w:pStyle w:val="BookText"/>
        <w:rPr/>
      </w:pPr>
      <w:r>
        <w:rPr>
          <w:rFonts w:ascii="Amiri" w:hAnsi="Amiri" w:eastAsia="Amiri" w:cs="Amiri"/>
          <w:color w:val="111111"/>
          <w:sz w:val="28"/>
          <w:sz w:val="28"/>
          <w:szCs w:val="28"/>
          <w:rtl w:val="true"/>
          <w:lang w:bidi="ar-SA"/>
        </w:rPr>
        <w:t>إِنَّهُ لاٰ یُفْلِحُ الْکٰافِرُونَ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 xml:space="preserve">وَ مَنْ یَدْعُ مَعَ اللّٰهِ إِلٰهاً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حِسٰابُهُ عِنْدَ رَبِّهِ</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 و صفات؛ اللّه؛ انسان؛ بت؛ برهان؛ تکذیب؛ تنزیه؛ توحید؛ جهان‌بینی؛ حسابرسی؛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رستگاری؛ شرک؛ عمل؛ کبیره؛ کفر؛ کیفر؛ گناه؛ نعمت</w:t>
      </w:r>
      <w:bookmarkStart w:id="351" w:name="pg19897_254789"/>
    </w:p>
    <w:p>
      <w:pPr>
        <w:pStyle w:val="Heading3"/>
        <w:numPr>
          <w:ilvl w:val="2"/>
          <w:numId w:val="1"/>
        </w:numPr>
        <w:rPr/>
      </w:pPr>
      <w:bookmarkStart w:id="352" w:name="__RefHeading___Toc1528320_2314609296"/>
      <w:bookmarkStart w:id="353" w:name="_Toc122"/>
      <w:bookmarkEnd w:id="351"/>
      <w:bookmarkEnd w:id="352"/>
      <w:r>
        <w:rPr>
          <w:rtl w:val="true"/>
        </w:rPr>
        <w:t>[</w:t>
      </w:r>
      <w:r>
        <w:rPr>
          <w:rtl w:val="true"/>
        </w:rPr>
        <w:t xml:space="preserve">سوره المؤمنون </w:t>
      </w:r>
      <w:r>
        <w:rPr>
          <w:rtl w:val="true"/>
        </w:rPr>
        <w:t>(</w:t>
      </w:r>
      <w:r>
        <w:rPr/>
        <w:t>23</w:t>
      </w:r>
      <w:r>
        <w:rPr>
          <w:rtl w:val="true"/>
        </w:rPr>
        <w:t xml:space="preserve">): </w:t>
      </w:r>
      <w:r>
        <w:rPr>
          <w:rtl w:val="true"/>
        </w:rPr>
        <w:t xml:space="preserve">آیه </w:t>
      </w:r>
      <w:r>
        <w:rPr/>
        <w:t>118</w:t>
      </w:r>
      <w:r>
        <w:rPr>
          <w:rtl w:val="true"/>
        </w:rPr>
        <w:t>]</w:t>
      </w:r>
      <w:bookmarkEnd w:id="353"/>
    </w:p>
    <w:p>
      <w:pPr>
        <w:pStyle w:val="BookText"/>
        <w:rPr/>
      </w:pPr>
      <w:r>
        <w:rPr>
          <w:rFonts w:ascii="Amiri" w:hAnsi="Amiri" w:eastAsia="Amiri" w:cs="Amiri"/>
          <w:color w:val="111111"/>
          <w:sz w:val="28"/>
          <w:sz w:val="28"/>
          <w:szCs w:val="28"/>
          <w:rtl w:val="true"/>
          <w:lang w:bidi="ar-SA"/>
        </w:rPr>
        <w:t xml:space="preserve">وَ قُلْ رَبِّ اِغْفِرْ وَ اِرْحَمْ وَ أَنْتَ خَیْرُ اَلرّٰاحِمِینَ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بیامرز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آور که تو بهترین رحمت آورندگانی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تعلیم روش دعا و نیایش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w:t>
      </w:r>
    </w:p>
    <w:p>
      <w:pPr>
        <w:pStyle w:val="BookText"/>
        <w:rPr/>
      </w:pPr>
      <w:r>
        <w:rPr>
          <w:rFonts w:ascii="Amiri" w:hAnsi="Amiri" w:eastAsia="Amiri" w:cs="Amiri"/>
          <w:color w:val="111111"/>
          <w:sz w:val="28"/>
          <w:sz w:val="28"/>
          <w:szCs w:val="28"/>
          <w:rtl w:val="true"/>
          <w:lang w:bidi="ar-SA"/>
        </w:rPr>
        <w:t xml:space="preserve">وَ قُلْ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الرّٰاحِمِینَ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همۀ‌انسان‌ها، حتی‌پیامبر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نیازمند دعا ونیایش برای جلب رحمت خداوند</w:t>
      </w:r>
    </w:p>
    <w:p>
      <w:pPr>
        <w:pStyle w:val="BookText"/>
        <w:rPr/>
      </w:pPr>
      <w:r>
        <w:rPr>
          <w:rFonts w:ascii="Amiri" w:hAnsi="Amiri" w:eastAsia="Amiri" w:cs="Amiri"/>
          <w:color w:val="111111"/>
          <w:sz w:val="28"/>
          <w:sz w:val="28"/>
          <w:szCs w:val="28"/>
          <w:rtl w:val="true"/>
          <w:lang w:bidi="ar-SA"/>
        </w:rPr>
        <w:t>وَ قُلْ رَبِّ اغْفِرْ وَ ارْحَمْ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نگرانی همیشگی انسان، از چگونگی عملکرد خود در برابر خدا</w:t>
      </w:r>
    </w:p>
    <w:p>
      <w:pPr>
        <w:pStyle w:val="BookText"/>
        <w:rPr/>
      </w:pPr>
      <w:r>
        <w:rPr>
          <w:rFonts w:ascii="Amiri" w:hAnsi="Amiri" w:eastAsia="Amiri" w:cs="Amiri"/>
          <w:color w:val="111111"/>
          <w:sz w:val="28"/>
          <w:sz w:val="28"/>
          <w:szCs w:val="28"/>
          <w:rtl w:val="true"/>
          <w:lang w:bidi="ar-SA"/>
        </w:rPr>
        <w:t>وَ قُلْ رَبِّ اغْفِرْ وَ ارْحَمْ</w:t>
      </w:r>
    </w:p>
    <w:p>
      <w:pPr>
        <w:pStyle w:val="BookText"/>
        <w:rPr/>
      </w:pPr>
      <w:r>
        <w:rPr>
          <w:rFonts w:ascii="IRNazanin" w:hAnsi="IRNazanin" w:eastAsia="IRNazanin"/>
          <w:color w:val="111111"/>
          <w:sz w:val="28"/>
          <w:sz w:val="28"/>
          <w:szCs w:val="28"/>
          <w:rtl w:val="true"/>
          <w:lang w:bidi="fa-IR"/>
        </w:rPr>
        <w:t>از این‌که خداوند به صورت رهنمودی کلی،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بالتبع همۀ انسان‌ها را به استغفار فرا خوانده است، مطلب فوق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پروردگار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رَبِّ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پاکسازی‌روح از آلایش‌گناه،زمینه‌ساز بهره‌وری از رحمت خداوند</w:t>
      </w:r>
    </w:p>
    <w:p>
      <w:pPr>
        <w:pStyle w:val="BookText"/>
        <w:rPr/>
      </w:pPr>
      <w:r>
        <w:rPr>
          <w:rFonts w:ascii="Amiri" w:hAnsi="Amiri" w:eastAsia="Amiri" w:cs="Amiri"/>
          <w:color w:val="111111"/>
          <w:sz w:val="28"/>
          <w:sz w:val="28"/>
          <w:szCs w:val="28"/>
          <w:rtl w:val="true"/>
          <w:lang w:bidi="ar-SA"/>
        </w:rPr>
        <w:t>وَ قُلْ رَبِّ اغْفِرْ وَ ارْحَمْ</w:t>
      </w:r>
    </w:p>
    <w:p>
      <w:pPr>
        <w:pStyle w:val="BookText"/>
        <w:rPr/>
      </w:pPr>
      <w:r>
        <w:rPr>
          <w:rFonts w:ascii="IRNazanin" w:hAnsi="IRNazanin" w:eastAsia="IRNazanin"/>
          <w:color w:val="111111"/>
          <w:sz w:val="28"/>
          <w:sz w:val="28"/>
          <w:szCs w:val="28"/>
          <w:rtl w:val="true"/>
          <w:lang w:bidi="fa-IR"/>
        </w:rPr>
        <w:t xml:space="preserve">تقدیم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اشاره به تقدیم رتبی و معنوی آن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 مانع برخوردارشدن انسان از رحمت الهی</w:t>
      </w:r>
    </w:p>
    <w:p>
      <w:pPr>
        <w:pStyle w:val="BookText"/>
        <w:rPr/>
      </w:pPr>
      <w:r>
        <w:rPr>
          <w:rFonts w:ascii="Amiri" w:hAnsi="Amiri" w:eastAsia="Amiri" w:cs="Amiri"/>
          <w:color w:val="111111"/>
          <w:sz w:val="28"/>
          <w:sz w:val="28"/>
          <w:szCs w:val="28"/>
          <w:rtl w:val="true"/>
          <w:lang w:bidi="ar-SA"/>
        </w:rPr>
        <w:t>وَ قُلْ رَبِّ اغْفِرْ وَ ارْحَمْ</w:t>
      </w:r>
    </w:p>
    <w:p>
      <w:pPr>
        <w:pStyle w:val="BookText"/>
        <w:rPr/>
      </w:pP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اشاره به این داشته باشد که با وجود گناه و آثار آن به رحمت الهی نمی‌توان دل بست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التجا به ربوبیت‌الهی وبرشمردن صفات رحمت آفرین او، از آداب دعا و نیایش</w:t>
      </w:r>
    </w:p>
    <w:p>
      <w:pPr>
        <w:pStyle w:val="BookText"/>
        <w:rPr/>
      </w:pPr>
      <w:r>
        <w:rPr>
          <w:rFonts w:ascii="Amiri" w:hAnsi="Amiri" w:eastAsia="Amiri" w:cs="Amiri"/>
          <w:color w:val="111111"/>
          <w:sz w:val="28"/>
          <w:sz w:val="28"/>
          <w:szCs w:val="28"/>
          <w:rtl w:val="true"/>
          <w:lang w:bidi="ar-SA"/>
        </w:rPr>
        <w:t>وَ قُلْ رَبِّ اغْفِرْ وَ ارْحَمْ وَ أَنْتَ خَیْرُ الرّٰاحِمِینَ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بهترین رحمت کنندگان و مهربانان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 خَیْرُ الرّٰاحِمِینَ</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 xml:space="preserve">وَ قُلْ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خَیْرُ الرّٰاحِمِینَ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استغفار؛ اسما و صفات؛ اللّه؛ انسان؛ جهان‌بینی؛ دعا؛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عمل؛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354" w:name="pg19897_254791"/>
    </w:p>
    <w:p>
      <w:pPr>
        <w:pStyle w:val="Heading2"/>
        <w:numPr>
          <w:ilvl w:val="1"/>
          <w:numId w:val="1"/>
        </w:numPr>
        <w:rPr/>
      </w:pPr>
      <w:bookmarkStart w:id="355" w:name="__RefHeading___Toc1528322_2314609296"/>
      <w:bookmarkStart w:id="356" w:name="_Toc123"/>
      <w:bookmarkEnd w:id="354"/>
      <w:bookmarkEnd w:id="355"/>
      <w:r>
        <w:rPr>
          <w:rtl w:val="true"/>
        </w:rPr>
        <w:t xml:space="preserve">سورۀ نور آیۀ </w:t>
      </w:r>
      <w:r>
        <w:rPr/>
        <w:t>1</w:t>
      </w:r>
      <w:r>
        <w:rPr>
          <w:rtl w:val="true"/>
        </w:rPr>
        <w:t xml:space="preserve"> </w:t>
      </w:r>
      <w:r>
        <w:rPr>
          <w:rtl w:val="true"/>
        </w:rPr>
        <w:t xml:space="preserve">تا </w:t>
      </w:r>
      <w:r>
        <w:rPr/>
        <w:t>64</w:t>
      </w:r>
      <w:bookmarkEnd w:id="35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7" w:name="__RefHeading___Toc1528324_2314609296"/>
      <w:bookmarkStart w:id="358" w:name="_Toc124"/>
      <w:bookmarkEnd w:id="357"/>
      <w:r>
        <w:rPr>
          <w:rtl w:val="true"/>
        </w:rPr>
        <w:t>اشاره</w:t>
      </w:r>
      <w:bookmarkStart w:id="359" w:name="pg19897_254793"/>
      <w:bookmarkEnd w:id="358"/>
    </w:p>
    <w:p>
      <w:pPr>
        <w:pStyle w:val="BookText"/>
        <w:rPr/>
      </w:pPr>
      <w:bookmarkEnd w:id="359"/>
      <w:r>
        <w:rPr>
          <w:rFonts w:ascii="IRNazanin" w:hAnsi="IRNazanin" w:eastAsia="IRNazanin"/>
          <w:color w:val="111111"/>
          <w:sz w:val="28"/>
          <w:sz w:val="28"/>
          <w:szCs w:val="28"/>
          <w:rtl w:val="true"/>
          <w:lang w:bidi="fa-IR"/>
        </w:rPr>
        <w:t>به نام خداوند گسترده رحمت و مهربان</w:t>
      </w:r>
    </w:p>
    <w:p>
      <w:pPr>
        <w:pStyle w:val="Heading3"/>
        <w:numPr>
          <w:ilvl w:val="2"/>
          <w:numId w:val="1"/>
        </w:numPr>
        <w:rPr/>
      </w:pPr>
      <w:bookmarkStart w:id="360" w:name="__RefHeading___Toc1528326_2314609296"/>
      <w:bookmarkStart w:id="361" w:name="_Toc125"/>
      <w:bookmarkEnd w:id="360"/>
      <w:r>
        <w:rPr>
          <w:rtl w:val="true"/>
        </w:rPr>
        <w:t>[</w:t>
      </w:r>
      <w:r>
        <w:rPr>
          <w:rtl w:val="true"/>
        </w:rPr>
        <w:t xml:space="preserve">سوره النور </w:t>
      </w:r>
      <w:r>
        <w:rPr>
          <w:rtl w:val="true"/>
        </w:rPr>
        <w:t>(</w:t>
      </w:r>
      <w:r>
        <w:rPr/>
        <w:t>24</w:t>
      </w:r>
      <w:r>
        <w:rPr>
          <w:rtl w:val="true"/>
        </w:rPr>
        <w:t xml:space="preserve">): </w:t>
      </w:r>
      <w:r>
        <w:rPr>
          <w:rtl w:val="true"/>
        </w:rPr>
        <w:t xml:space="preserve">آیه </w:t>
      </w:r>
      <w:r>
        <w:rPr/>
        <w:t>1</w:t>
      </w:r>
      <w:r>
        <w:rPr>
          <w:rtl w:val="true"/>
        </w:rPr>
        <w:t>]</w:t>
      </w:r>
      <w:bookmarkEnd w:id="361"/>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أَنْزَلْنٰاهٰا وَ فَرَضْنٰاهٰا وَ أَنْزَلْنٰا فِیهٰا آیٰاتٍ بَیِّنٰاتٍ لَعَلَّکُمْ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سوره‌ای است که آن را فرو فرستادیم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دستورات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واجب کردیم و در آن آیاتی روشن نازل نمودیم، باشد که شما هشیار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نامی است از سوی خداوند برای دسته‌ای از آیات به هم پیوستۀ قرآن</w:t>
      </w:r>
    </w:p>
    <w:p>
      <w:pPr>
        <w:pStyle w:val="BookText"/>
        <w:rPr/>
      </w:pPr>
      <w:r>
        <w:rPr>
          <w:rFonts w:ascii="Amiri" w:hAnsi="Amiri" w:eastAsia="Amiri" w:cs="Amiri"/>
          <w:color w:val="111111"/>
          <w:sz w:val="28"/>
          <w:sz w:val="28"/>
          <w:szCs w:val="28"/>
          <w:rtl w:val="true"/>
          <w:lang w:bidi="ar-SA"/>
        </w:rPr>
        <w:t xml:space="preserve">سُورَةٌ أَنْزَلْنٰاهٰا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آیٰاتٍ بَیِّنٰاتٍ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برای مبتدای محذوف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مجموعۀ آیات پیش رو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نامی است شناخته شده در زمان نزول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سُورَةٌ أَنْزَلْنٰاهٰا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آیٰاتٍ بَیِّنٰاتٍ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 سورۀ نور، شامل دو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واجب‌الاجرا و معارف شایان توجه و تذکر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سُورَةٌ أَنْزَلْنٰاهٰا وَ فَرَضْنٰاهٰا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معنای واجب کردن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عمل به دستوراتی که در این سوره است را واجب نمودیم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فِیهٰا آیٰاتٍ بَیِّنٰاتٍ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مربوط به دستۀ دوم از آیات این سوره است که مربوط به معارف 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سورۀ نور، دارای اهمیت و جایگاه ویژه و والا در قرآن</w:t>
      </w:r>
    </w:p>
    <w:p>
      <w:pPr>
        <w:pStyle w:val="BookText"/>
        <w:rPr/>
      </w:pPr>
      <w:r>
        <w:rPr>
          <w:rFonts w:ascii="Amiri" w:hAnsi="Amiri" w:eastAsia="Amiri" w:cs="Amiri"/>
          <w:color w:val="111111"/>
          <w:sz w:val="28"/>
          <w:sz w:val="28"/>
          <w:szCs w:val="28"/>
          <w:rtl w:val="true"/>
          <w:lang w:bidi="ar-SA"/>
        </w:rPr>
        <w:t>سُورَةٌ أَنْزَلْنٰاهٰا وَ فَرَضْنٰاهٰا وَ أَنْزَلْنٰا فِیهٰا آیٰاتٍ بَیِّنٰاتٍ</w:t>
      </w:r>
    </w:p>
    <w:p>
      <w:pPr>
        <w:pStyle w:val="BookText"/>
        <w:rPr/>
      </w:pPr>
      <w:r>
        <w:rPr>
          <w:rFonts w:ascii="IRNazanin" w:hAnsi="IRNazanin" w:eastAsia="IRNazanin"/>
          <w:color w:val="111111"/>
          <w:sz w:val="28"/>
          <w:sz w:val="28"/>
          <w:szCs w:val="28"/>
          <w:rtl w:val="true"/>
          <w:lang w:bidi="fa-IR"/>
        </w:rPr>
        <w:t>برداشت فوق با توجه به سه نکته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ذکر یافتن این سوره از میان دیگر سوره‌های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تنکیر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دال بر تفخیم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فعل متکلم مع الغیر و اسناد آن به اسم جلالۀ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دارای معارف و رهنمودهایی روشن و قابل فهم برای همگان</w:t>
      </w:r>
    </w:p>
    <w:p>
      <w:pPr>
        <w:pStyle w:val="BookText"/>
        <w:rPr/>
      </w:pP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آیٰاتٍ بَیِّنٰاتٍ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معنای دلالت واضح و برهان روشن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توصیف آیات قرآن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اعتبار این است که</w:t>
      </w:r>
      <w:bookmarkStart w:id="362" w:name="pg19897_254794"/>
    </w:p>
    <w:p>
      <w:pPr>
        <w:pStyle w:val="BookText"/>
        <w:rPr/>
      </w:pPr>
      <w:bookmarkEnd w:id="362"/>
      <w:r>
        <w:rPr>
          <w:rFonts w:ascii="IRNazanin" w:hAnsi="IRNazanin" w:eastAsia="IRNazanin"/>
          <w:color w:val="111111"/>
          <w:sz w:val="28"/>
          <w:sz w:val="28"/>
          <w:szCs w:val="28"/>
          <w:rtl w:val="true"/>
          <w:lang w:bidi="fa-IR"/>
        </w:rPr>
        <w:t>دلالت آنها بر معانی، واضح و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آیه، نامی از سوی خدا برای هر بند بند سوره‌های قرآن</w:t>
      </w:r>
    </w:p>
    <w:p>
      <w:pPr>
        <w:pStyle w:val="BookText"/>
        <w:rPr/>
      </w:pP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آیٰاتٍ بَیِّنٰاتٍ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بیدارگری و غفلت زدایی، فلسفۀ نزول آیات سورۀ نور</w:t>
      </w:r>
    </w:p>
    <w:p>
      <w:pPr>
        <w:pStyle w:val="BookText"/>
        <w:rPr/>
      </w:pPr>
      <w:r>
        <w:rPr>
          <w:rFonts w:ascii="Amiri" w:hAnsi="Amiri" w:eastAsia="Amiri" w:cs="Amiri"/>
          <w:color w:val="111111"/>
          <w:sz w:val="28"/>
          <w:sz w:val="28"/>
          <w:szCs w:val="28"/>
          <w:rtl w:val="true"/>
          <w:lang w:bidi="ar-SA"/>
        </w:rPr>
        <w:t xml:space="preserve">سُورَةٌ أَنْزَلْنٰاهٰا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آیٰاتٍ بَیِّنٰاتٍ لَعَلَّکُمْ تَذَکَّرُونَ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به یاد آوردن اندوخته‌های ذهنی و معلوماتی است که از خاطر رفته و به فراموشی سپرده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لسان‌العرب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این معنا، بیداری و هوشیاری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کتابی است بیدارگر و غفلت زدا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سُورَةٌ أَنْزَلْنٰاهٰا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آیٰاتٍ بَیِّنٰاتٍ لَعَلَّکُمْ تَذَکَّرُونَ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معارف قرآن، معارفی فطری و تنها نیازمند تذکر و توجه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سُورَةٌ أَنْزَلْنٰاهٰا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آیٰاتٍ بَیِّنٰاتٍ لَعَلَّکُمْ تَذَکَّرُونَ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آسانی؛ آیه؛ اسلام؛ اللّه؛ بسمله؛ ذکر؛ رحمت؛ سوره؛ غفلت؛ قرآن؛ موعظه؛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هدایت</w:t>
      </w:r>
    </w:p>
    <w:p>
      <w:pPr>
        <w:pStyle w:val="Heading3"/>
        <w:numPr>
          <w:ilvl w:val="2"/>
          <w:numId w:val="1"/>
        </w:numPr>
        <w:rPr/>
      </w:pPr>
      <w:bookmarkStart w:id="363" w:name="__RefHeading___Toc1528328_2314609296"/>
      <w:bookmarkStart w:id="364" w:name="_Toc126"/>
      <w:bookmarkEnd w:id="363"/>
      <w:r>
        <w:rPr>
          <w:rtl w:val="true"/>
        </w:rPr>
        <w:t>[</w:t>
      </w:r>
      <w:r>
        <w:rPr>
          <w:rtl w:val="true"/>
        </w:rPr>
        <w:t xml:space="preserve">سوره النور </w:t>
      </w:r>
      <w:r>
        <w:rPr>
          <w:rtl w:val="true"/>
        </w:rPr>
        <w:t>(</w:t>
      </w:r>
      <w:r>
        <w:rPr/>
        <w:t>24</w:t>
      </w:r>
      <w:r>
        <w:rPr>
          <w:rtl w:val="true"/>
        </w:rPr>
        <w:t xml:space="preserve">): </w:t>
      </w:r>
      <w:r>
        <w:rPr>
          <w:rtl w:val="true"/>
        </w:rPr>
        <w:t xml:space="preserve">آیه </w:t>
      </w:r>
      <w:r>
        <w:rPr/>
        <w:t>2</w:t>
      </w:r>
      <w:r>
        <w:rPr>
          <w:rtl w:val="true"/>
        </w:rPr>
        <w:t>]</w:t>
      </w:r>
      <w:bookmarkEnd w:id="364"/>
    </w:p>
    <w:p>
      <w:pPr>
        <w:pStyle w:val="BookText"/>
        <w:rPr/>
      </w:pPr>
      <w:r>
        <w:rPr>
          <w:rFonts w:ascii="Amiri" w:hAnsi="Amiri" w:eastAsia="Amiri" w:cs="Amiri"/>
          <w:color w:val="111111"/>
          <w:sz w:val="28"/>
          <w:sz w:val="28"/>
          <w:szCs w:val="28"/>
          <w:rtl w:val="true"/>
          <w:lang w:bidi="ar-SA"/>
        </w:rPr>
        <w:t xml:space="preserve">اَلزّٰانِیَةُ وَ اَلزّٰانِی فَاجْلِدُوا کُلَّ وٰاحِدٍ مِنْهُمٰا مِائَةَ جَلْدَةٍ وَ لاٰ تَأْخُذْکُمْ بِهِمٰا رَأْفَةٌ فِی دِینِ اَللّٰهِ إِنْ کُنْتُمْ تُؤْمِنُونَ بِاللّٰهِ وَ اَلْیَوْمِ اَلْآخِرِ وَ لْیَشْهَدْ عَذٰابَهُمٰا طٰائِفَةٌ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زن زناکار و مرد زناکار را به هر کدام صد ضربه شلّاق بزنید، و اگر به خدا و روز واپسین ایمان دارید، نباید در دین خدا دلسوزی نسبت به آن دو، شما را تحت تأثیر قرار دهد، و باید طایفه‌ای از مؤمنان شاهد مجازات آن دو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 ضربه شلاق، کیفر هر یک از زن و مرد زناکار</w:t>
      </w:r>
    </w:p>
    <w:p>
      <w:pPr>
        <w:pStyle w:val="BookText"/>
        <w:rPr/>
      </w:pPr>
      <w:r>
        <w:rPr>
          <w:rFonts w:ascii="Amiri" w:hAnsi="Amiri" w:eastAsia="Amiri" w:cs="Amiri"/>
          <w:color w:val="111111"/>
          <w:sz w:val="28"/>
          <w:sz w:val="28"/>
          <w:szCs w:val="28"/>
          <w:rtl w:val="true"/>
          <w:lang w:bidi="ar-SA"/>
        </w:rPr>
        <w:t>اَلزّٰانِیَةُ وَ الزّٰانِی فَاجْلِدُوا کُلَّ وٰاحِدٍ مِنْهُمٰا مِائَةَ جَلْدَةٍ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تساوی زن و مرد در حدود و کیفر 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تازیانه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اَلزّٰانِیَةُ وَ الزّٰانِی فَاجْلِدُوا کُلَّ وٰاحِدٍ مِنْهُمٰا مِائَةَ جَلْدَةٍ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مسؤولیت برپایی نظام قضایی به منظور اجرای حدود الهی، برعهدۀ فرد فرد مسلمانان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اَلزّٰانِیَةُ وَ الزّٰانِی فَاجْلِدُوا کُلَّ وٰاحِدٍ مِنْهُمٰا مِائَةَ جَلْدَةٍ</w:t>
      </w:r>
    </w:p>
    <w:p>
      <w:pPr>
        <w:pStyle w:val="BookText"/>
        <w:rPr/>
      </w:pPr>
      <w:r>
        <w:rPr>
          <w:rFonts w:ascii="IRNazanin" w:hAnsi="IRNazanin" w:eastAsia="IRNazanin"/>
          <w:color w:val="111111"/>
          <w:sz w:val="28"/>
          <w:sz w:val="28"/>
          <w:szCs w:val="28"/>
          <w:rtl w:val="true"/>
          <w:lang w:bidi="fa-IR"/>
        </w:rPr>
        <w:t>با آن که اجرای حدود و مقررات، از طریق دستگاه قضایی انجام می‌پذیرد؛ ولی خداوند همۀ مردم را مخاطب قرار داده و تازیانه زدن را از آنان خواستار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می‌کند که یکایک افراد جامعه، در برابر اجرای حدود الهی مسؤول‌اند و باید در این مورد همکاری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رأفت و ترحم بر زناکاران به هنگام اجرای کیفر الهی بر آنان، ممنوع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اَلزّٰانِیَةُ وَ الزّٰانِی فَاجْلِدُوا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تَأْخُذْکُمْ بِهِمٰا رَأْفَةٌ فِی دِینِ اللّٰهِ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تَأْخُذْکُمْ بِهِمٰا رَأْفَةٌ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این معنا باشد که به هنگام اجرای کیفر، نباید تحت تأثیر عواطف و احساسات شخصی قرار گیرید و در کیفر زناکاران تخفیف قائل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می‌تواند به این معنا باشد که نباید تحت تأثیر عواطف و احساسات، از کیفر آنان صرف‌نظر کنید؛ هرچند آن عواطف و احساسات، برخاسته از تعلقات و وابستگی‌های شما، به شخص مجرم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مبتنی بر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تأثیر پذیری از احساسات و عواطف در حدود و کیفرهای الهی و تساهل در اجرای دقیق آن، مورد نهی صریح خداوند</w:t>
      </w:r>
    </w:p>
    <w:p>
      <w:pPr>
        <w:pStyle w:val="BookText"/>
        <w:rPr/>
      </w:pPr>
      <w:r>
        <w:rPr>
          <w:rFonts w:ascii="Amiri" w:hAnsi="Amiri" w:eastAsia="Amiri" w:cs="Amiri"/>
          <w:color w:val="111111"/>
          <w:sz w:val="28"/>
          <w:sz w:val="28"/>
          <w:szCs w:val="28"/>
          <w:rtl w:val="true"/>
          <w:lang w:bidi="ar-SA"/>
        </w:rPr>
        <w:t xml:space="preserve">اَلزّٰانِیَةُ وَ الزّٰانِی فَاجْلِدُوا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تَأْخُذْکُمْ بِهِمٰا رَأْفَةٌ فِی دِینِ اللّٰهِ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برخورد قاطع و بدون ترحم با مرتکبان فساد جنسی و شکنندگان حریم عفت و حیا</w:t>
      </w:r>
    </w:p>
    <w:p>
      <w:pPr>
        <w:pStyle w:val="BookText"/>
        <w:rPr/>
      </w:pPr>
      <w:r>
        <w:rPr>
          <w:rFonts w:ascii="Amiri" w:hAnsi="Amiri" w:eastAsia="Amiri" w:cs="Amiri"/>
          <w:color w:val="111111"/>
          <w:sz w:val="28"/>
          <w:sz w:val="28"/>
          <w:szCs w:val="28"/>
          <w:rtl w:val="true"/>
          <w:lang w:bidi="ar-SA"/>
        </w:rPr>
        <w:t xml:space="preserve">اَلزّٰانِیَةُ وَ الزّٰانِی فَاجْلِدُوا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تَأْخُذْکُمْ بِهِمٰا رَأْفَةٌ فِی دِینِ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راستین به خدا و قیامت، ضامن پیاده شدن کامل و قاطع حدود و کیفرهای الهی در جامعه و مانع تأثیرپذیری از احساسات و عواطف به هنگام اجرای آنها</w:t>
      </w:r>
    </w:p>
    <w:p>
      <w:pPr>
        <w:pStyle w:val="BookText"/>
        <w:rPr/>
      </w:pPr>
      <w:r>
        <w:rPr>
          <w:rFonts w:ascii="Amiri" w:hAnsi="Amiri" w:eastAsia="Amiri" w:cs="Amiri"/>
          <w:color w:val="111111"/>
          <w:sz w:val="28"/>
          <w:sz w:val="28"/>
          <w:szCs w:val="28"/>
          <w:rtl w:val="true"/>
          <w:lang w:bidi="ar-SA"/>
        </w:rPr>
        <w:t xml:space="preserve">اَلزّٰانِیَةُ وَ الزّٰانِی فَاجْلِدُوا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تَأْخُذْکُمْ بِهِمٰا رَأْفَةٌ فِی دِینِ اللّٰهِ إِنْ کُنْتُمْ تُؤْمِنُونَ بِاللّٰهِ وَ الْیَوْمِ الْآخِرِ</w:t>
      </w:r>
    </w:p>
    <w:p>
      <w:pPr>
        <w:pStyle w:val="BookText"/>
        <w:rPr/>
      </w:pPr>
      <w:r>
        <w:rPr>
          <w:rFonts w:ascii="IRNazanin" w:hAnsi="IRNazanin" w:eastAsia="IRNazanin"/>
          <w:color w:val="111111"/>
          <w:sz w:val="28"/>
          <w:sz w:val="28"/>
          <w:szCs w:val="28"/>
          <w:rtl w:val="true"/>
          <w:lang w:bidi="fa-IR"/>
        </w:rPr>
        <w:t xml:space="preserve">پیام و مفهوم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فَاجْلِدُوا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کُنْتُمْ تُؤْمِنُونَ بِاللّٰهِ وَ الْیَوْمِ الْآخِرِ ؛ تازیانه بزنید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خدا و روز و اپسین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راستین وجود داشته باشد، حدود الهی اجرا خواهد شد و هرگز احساسات و عواطف و تعلقات شخصی، جلوگیر آنها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جواب جملۀ شرطیۀ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مقدر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تأخذکم بهما رأفة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احساسات مذهبی و عقاید دینی مردم، از روش‌های قرآن برای اجرای کامل قوانین و حدود در جامعه</w:t>
      </w:r>
    </w:p>
    <w:p>
      <w:pPr>
        <w:pStyle w:val="BookText"/>
        <w:rPr/>
      </w:pPr>
      <w:r>
        <w:rPr>
          <w:rFonts w:ascii="Amiri" w:hAnsi="Amiri" w:eastAsia="Amiri" w:cs="Amiri"/>
          <w:color w:val="111111"/>
          <w:sz w:val="28"/>
          <w:sz w:val="28"/>
          <w:szCs w:val="28"/>
          <w:rtl w:val="true"/>
          <w:lang w:bidi="ar-SA"/>
        </w:rPr>
        <w:t xml:space="preserve">اَلزّٰانِیَةُ وَ الزّٰانِی فَاجْلِدُوا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تُؤْمِنُونَ بِاللّٰهِ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کُنْتُمْ تُؤْمِنُونَ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منظور بهره‌گیری از عقاید دینی مردم ادا شده باشد؛ چنان که برای برانگیختن حمیت و غیرت گروهی،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غیرت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به قوانین و دستورات خداوند، در گرو ایمان راستین به خدا و روز قیامت</w:t>
      </w:r>
    </w:p>
    <w:p>
      <w:pPr>
        <w:pStyle w:val="BookText"/>
        <w:rPr/>
      </w:pPr>
      <w:r>
        <w:rPr>
          <w:rFonts w:ascii="Amiri" w:hAnsi="Amiri" w:eastAsia="Amiri" w:cs="Amiri"/>
          <w:color w:val="111111"/>
          <w:sz w:val="28"/>
          <w:sz w:val="28"/>
          <w:szCs w:val="28"/>
          <w:rtl w:val="true"/>
          <w:lang w:bidi="ar-SA"/>
        </w:rPr>
        <w:t xml:space="preserve">اَلزّٰانِیَةُ وَ الزّٰانِی فَاجْلِدُوا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تُؤْمِنُونَ بِاللّٰهِ وَ الْیَوْمِ الْآخِرِ</w:t>
      </w:r>
    </w:p>
    <w:p>
      <w:pPr>
        <w:pStyle w:val="BookText"/>
        <w:rPr/>
      </w:pPr>
      <w:r>
        <w:rPr>
          <w:rFonts w:ascii="Amiri" w:hAnsi="Amiri" w:eastAsia="Amiri" w:cs="Amiri"/>
          <w:color w:val="111111"/>
          <w:sz w:val="28"/>
          <w:sz w:val="28"/>
          <w:szCs w:val="28"/>
          <w:rtl w:val="true"/>
          <w:lang w:bidi="ar-SA"/>
        </w:rPr>
        <w:t xml:space="preserve">برداشت یاد شده، از جملۀ شرطیۀ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کُنْتُمْ تُؤْمِنُونَ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اجرای حد زنا، در ملأ عام و اماکنی که مشاهدۀ آن برای مردم بلامانع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اَلزّٰانِیَةُ وَ الزّٰانِی فَاجْلِدُوا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لْیَشْهَدْ عَذٰابَهُمٰا طٰائِفَةٌ مِنَ الْمُؤْمِنِینَ</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حضور همراه با مشاهده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لازمۀ حضور و مشاهده، آگاهی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برداشت فوق، از فعل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کفایی حضور جمعی از مؤمنان و گواهی آنان به وقت اجرای حد زنا</w:t>
      </w:r>
    </w:p>
    <w:p>
      <w:pPr>
        <w:pStyle w:val="BookText"/>
        <w:rPr/>
      </w:pPr>
      <w:r>
        <w:rPr>
          <w:rFonts w:ascii="Amiri" w:hAnsi="Amiri" w:eastAsia="Amiri" w:cs="Amiri"/>
          <w:color w:val="111111"/>
          <w:sz w:val="28"/>
          <w:sz w:val="28"/>
          <w:szCs w:val="28"/>
          <w:rtl w:val="true"/>
          <w:lang w:bidi="ar-SA"/>
        </w:rPr>
        <w:t xml:space="preserve">اَلزّٰانِیَةُ وَ الزّٰانِی فَاجْلِدُوا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لْیَشْهَدْ عَذٰابَهُمٰا طٰائِفَةٌ مِنَ الْمُؤْمِنِینَ</w:t>
      </w:r>
    </w:p>
    <w:p>
      <w:pPr>
        <w:pStyle w:val="BookText"/>
        <w:rPr/>
      </w:pPr>
      <w:r>
        <w:rPr>
          <w:rFonts w:ascii="IRNazanin" w:hAnsi="IRNazanin" w:eastAsia="IRNazanin"/>
          <w:color w:val="111111"/>
          <w:sz w:val="28"/>
          <w:sz w:val="28"/>
          <w:szCs w:val="28"/>
          <w:rtl w:val="true"/>
          <w:lang w:bidi="fa-IR"/>
        </w:rPr>
        <w:t xml:space="preserve">کفایی بودن وجوب حضور در صحنۀ اجرای حد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معنای گروه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زیرا اگر واجب عینی می‌بود، می‌بایست آیۀ شریفه چنین می‌آمد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لیشهد عذابهما المؤمنون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مسلمانان دارای حق حضور و گواهی بر اجرای حد زنا</w:t>
      </w:r>
    </w:p>
    <w:p>
      <w:pPr>
        <w:pStyle w:val="BookText"/>
        <w:rPr/>
      </w:pPr>
      <w:r>
        <w:rPr>
          <w:rFonts w:ascii="Amiri" w:hAnsi="Amiri" w:eastAsia="Amiri" w:cs="Amiri"/>
          <w:color w:val="111111"/>
          <w:sz w:val="28"/>
          <w:sz w:val="28"/>
          <w:szCs w:val="28"/>
          <w:rtl w:val="true"/>
          <w:lang w:bidi="ar-SA"/>
        </w:rPr>
        <w:t xml:space="preserve">اَلزّٰانِیَةُ وَ الزّٰانِی فَاجْلِدُوا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لْیَشْهَدْ عَذٰابَهُمٰا طٰائِفَةٌ مِنَ الْمُؤْمِنِینَ</w:t>
      </w:r>
    </w:p>
    <w:p>
      <w:pPr>
        <w:pStyle w:val="BookText"/>
        <w:rPr/>
      </w:pPr>
      <w:r>
        <w:rPr>
          <w:rFonts w:ascii="IRNazanin" w:hAnsi="IRNazanin" w:eastAsia="IRNazanin"/>
          <w:color w:val="111111"/>
          <w:sz w:val="28"/>
          <w:sz w:val="28"/>
          <w:szCs w:val="28"/>
          <w:rtl w:val="true"/>
          <w:lang w:bidi="fa-IR"/>
        </w:rPr>
        <w:t xml:space="preserve">ازاین‌که خداوند حضور مؤمنان را لازم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عموم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دست می‌آید که گواهان و حاضران صحنۀ اجرای حدود، باید از مسلمانان باشند نه از غیر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پیشگیری از ارتکاب فحشا و عبرت‌آموزی، فلسفۀ تشریع کیفر زنا و اجرای آن در ملأ عام</w:t>
      </w:r>
    </w:p>
    <w:p>
      <w:pPr>
        <w:pStyle w:val="BookText"/>
        <w:rPr/>
      </w:pPr>
      <w:r>
        <w:rPr>
          <w:rFonts w:ascii="Amiri" w:hAnsi="Amiri" w:eastAsia="Amiri" w:cs="Amiri"/>
          <w:color w:val="111111"/>
          <w:sz w:val="28"/>
          <w:sz w:val="28"/>
          <w:szCs w:val="28"/>
          <w:rtl w:val="true"/>
          <w:lang w:bidi="ar-SA"/>
        </w:rPr>
        <w:t xml:space="preserve">اَلزّٰانِیَةُ وَ الزّٰانِی فَاجْلِدُوا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لْیَشْهَدْ عَذٰابَهُمٰا طٰائِفَةٌ مِنَ الْمُؤْمِنِینَ</w:t>
      </w:r>
    </w:p>
    <w:p>
      <w:pPr>
        <w:pStyle w:val="BookText"/>
        <w:rPr/>
      </w:pPr>
      <w:r>
        <w:rPr>
          <w:rFonts w:ascii="IRNazanin" w:hAnsi="IRNazanin" w:eastAsia="IRNazanin"/>
          <w:color w:val="111111"/>
          <w:sz w:val="28"/>
          <w:sz w:val="28"/>
          <w:szCs w:val="28"/>
          <w:rtl w:val="true"/>
          <w:lang w:bidi="fa-IR"/>
        </w:rPr>
        <w:t>برداشت یاد شده، به خاطر این است که مشاهدۀ کیفر زنا، بی تردید باعث عبرت‌گیری و موجب پیشگیری از ارتکاب به آن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تَأْخُذْکُمْ بِهِمٰا رَأْفَةٌ فِی دِینِ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فی إقامة 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3"/>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سخن 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تَأْخُذْکُمْ بِهِمٰا رَأْفَةٌ فِی دِینِ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اجرای 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رأفت نشان ندهید</w:t>
      </w:r>
      <w:r>
        <w:rPr>
          <w:rFonts w:eastAsia="Amiri" w:cs="Amiri" w:ascii="Amiri" w:hAnsi="Amiri"/>
          <w:color w:val="111111"/>
          <w:sz w:val="28"/>
          <w:szCs w:val="28"/>
          <w:rtl w:val="true"/>
          <w:lang w:bidi="ar-SA"/>
        </w:rPr>
        <w:t>]... .</w:t>
      </w:r>
      <w:bookmarkStart w:id="365" w:name="pg19897_254797"/>
    </w:p>
    <w:p>
      <w:pPr>
        <w:pStyle w:val="BookText"/>
        <w:rPr/>
      </w:pPr>
      <w:bookmarkEnd w:id="36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اعداد؛ اللّه؛ ایمان؛ تازیانه؛ تکلیف؛ حدود خدا؛ حُکم؛ رأفت؛ زن؛ زنا؛ عبرت؛ عذاب؛ عمل؛ قضا؛ قیامت؛کیفر؛ گناه؛ گواهی؛ مرد؛ مسلمانان؛ نهی؛ وجوب</w:t>
      </w:r>
    </w:p>
    <w:p>
      <w:pPr>
        <w:pStyle w:val="Heading3"/>
        <w:numPr>
          <w:ilvl w:val="2"/>
          <w:numId w:val="1"/>
        </w:numPr>
        <w:rPr/>
      </w:pPr>
      <w:bookmarkStart w:id="366" w:name="__RefHeading___Toc1528330_2314609296"/>
      <w:bookmarkStart w:id="367" w:name="_Toc127"/>
      <w:bookmarkEnd w:id="366"/>
      <w:r>
        <w:rPr>
          <w:rtl w:val="true"/>
        </w:rPr>
        <w:t>[</w:t>
      </w:r>
      <w:r>
        <w:rPr>
          <w:rtl w:val="true"/>
        </w:rPr>
        <w:t xml:space="preserve">سوره النور </w:t>
      </w:r>
      <w:r>
        <w:rPr>
          <w:rtl w:val="true"/>
        </w:rPr>
        <w:t>(</w:t>
      </w:r>
      <w:r>
        <w:rPr/>
        <w:t>24</w:t>
      </w:r>
      <w:r>
        <w:rPr>
          <w:rtl w:val="true"/>
        </w:rPr>
        <w:t xml:space="preserve">): </w:t>
      </w:r>
      <w:r>
        <w:rPr>
          <w:rtl w:val="true"/>
        </w:rPr>
        <w:t xml:space="preserve">آیه </w:t>
      </w:r>
      <w:r>
        <w:rPr/>
        <w:t>3</w:t>
      </w:r>
      <w:r>
        <w:rPr>
          <w:rtl w:val="true"/>
        </w:rPr>
        <w:t>]</w:t>
      </w:r>
      <w:bookmarkEnd w:id="367"/>
    </w:p>
    <w:p>
      <w:pPr>
        <w:pStyle w:val="BookText"/>
        <w:rPr/>
      </w:pPr>
      <w:r>
        <w:rPr>
          <w:rFonts w:ascii="Amiri" w:hAnsi="Amiri" w:eastAsia="Amiri" w:cs="Amiri"/>
          <w:color w:val="111111"/>
          <w:sz w:val="28"/>
          <w:sz w:val="28"/>
          <w:szCs w:val="28"/>
          <w:rtl w:val="true"/>
          <w:lang w:bidi="ar-SA"/>
        </w:rPr>
        <w:t xml:space="preserve">اَلزّٰانِی لاٰ یَنْکِحُ إِلاّٰ زٰانِیَةً أَوْ مُشْرِکَةً وَ اَلزّٰانِیَةُ لاٰ یَنْکِحُهٰا إِلاّٰ زٰانٍ أَوْ مُشْرِکٌ وَ حُرِّمَ ذٰلِکَ عَلَی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مرد زناکار نباید جز با زن زناکار یا مشرک ازدواج کند، و زن زناکار را نباید جز مرد زناکار یا مشرک به زنی بگیرد، و این بر مؤمنان حرام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مرد زناکار جز با زن زناکار و یا مشرک،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اَلزّٰانِی لاٰ یَنْکِحُ إِلاّٰ زٰانِیَةً أَوْ مُشْرِکَةً</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الزّٰانِی لاٰ یَنْکِحُ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قرینۀ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حُرِّمَ ذٰلِکَ عَلَی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مقام نهی و اخبار در مقام انشاست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ازدواج مردان معروف به زنا، جز با زنان مشهور به زنا و یا زنان مشرک</w:t>
      </w:r>
    </w:p>
    <w:p>
      <w:pPr>
        <w:pStyle w:val="BookText"/>
        <w:rPr/>
      </w:pPr>
      <w:r>
        <w:rPr>
          <w:rFonts w:ascii="Amiri" w:hAnsi="Amiri" w:eastAsia="Amiri" w:cs="Amiri"/>
          <w:color w:val="111111"/>
          <w:sz w:val="28"/>
          <w:sz w:val="28"/>
          <w:szCs w:val="28"/>
          <w:rtl w:val="true"/>
          <w:lang w:bidi="ar-SA"/>
        </w:rPr>
        <w:t>اَلزّٰانِی لاٰ یَنْکِحُ إِلاّٰ زٰانِیَةً أَوْ مُشْرِکَةً</w:t>
      </w:r>
    </w:p>
    <w:p>
      <w:pPr>
        <w:pStyle w:val="BookText"/>
        <w:rPr/>
      </w:pPr>
      <w:r>
        <w:rPr>
          <w:rFonts w:ascii="IRNazanin" w:hAnsi="IRNazanin" w:eastAsia="IRNazanin"/>
          <w:color w:val="111111"/>
          <w:sz w:val="28"/>
          <w:sz w:val="28"/>
          <w:szCs w:val="28"/>
          <w:rtl w:val="true"/>
          <w:lang w:bidi="fa-IR"/>
        </w:rPr>
        <w:t xml:space="preserve">بسیاری از مفسران بر آنند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وصفی دارد و به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می‌شود که عمل زنا را مکرراً انجام داده و به آن معروف شده باشد و شخصی که یک بار مرتکب زنا شده باشد،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شخص اطلاق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مردان زناکار، شایستگی ازدواج جز با زنان زناکار و یا مشرک را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اَلزّٰانِی لاٰ یَنْکِحُ إِلاّٰ زٰانِیَةً أَوْ مُشْرِکَةً</w:t>
      </w:r>
    </w:p>
    <w:p>
      <w:pPr>
        <w:pStyle w:val="BookText"/>
        <w:rPr/>
      </w:pPr>
      <w:r>
        <w:rPr>
          <w:rFonts w:ascii="IRNazanin" w:hAnsi="IRNazanin" w:eastAsia="IRNazanin"/>
          <w:color w:val="111111"/>
          <w:sz w:val="28"/>
          <w:sz w:val="28"/>
          <w:szCs w:val="28"/>
          <w:rtl w:val="true"/>
          <w:lang w:bidi="fa-IR"/>
        </w:rPr>
        <w:t xml:space="preserve">برداشت یاد شده، مبتنی براین احتمال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الزّٰانِی لاٰ یَنْکِحُ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یلیق به أن ینکح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یعنی، آیۀ شریفه حاکی از بی‌لیاقتی مرد معروف به زنا، برای گزینش همسر از میان زنان مؤمن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ازدواج زنان زناکار، جز با مردان زناکار و یا مردان مشرک</w:t>
      </w:r>
    </w:p>
    <w:p>
      <w:pPr>
        <w:pStyle w:val="BookText"/>
        <w:rPr/>
      </w:pPr>
      <w:r>
        <w:rPr>
          <w:rFonts w:ascii="Amiri" w:hAnsi="Amiri" w:eastAsia="Amiri" w:cs="Amiri"/>
          <w:color w:val="111111"/>
          <w:sz w:val="28"/>
          <w:sz w:val="28"/>
          <w:szCs w:val="28"/>
          <w:rtl w:val="true"/>
          <w:lang w:bidi="ar-SA"/>
        </w:rPr>
        <w:t>وَ الزّٰانِیَةُ لاٰ یَنْکِحُهٰا إِلاّٰ زٰانٍ أَوْ مُشْرِکٌ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ازدواج زنان معروف به زنا، جز با مردان معروف به زنا و یا مردان مشرک</w:t>
      </w:r>
    </w:p>
    <w:p>
      <w:pPr>
        <w:pStyle w:val="BookText"/>
        <w:rPr/>
      </w:pPr>
      <w:r>
        <w:rPr>
          <w:rFonts w:ascii="Amiri" w:hAnsi="Amiri" w:eastAsia="Amiri" w:cs="Amiri"/>
          <w:color w:val="111111"/>
          <w:sz w:val="28"/>
          <w:sz w:val="28"/>
          <w:szCs w:val="28"/>
          <w:rtl w:val="true"/>
          <w:lang w:bidi="ar-SA"/>
        </w:rPr>
        <w:t>وَ الزّٰانِیَةُ لاٰ یَنْکِحُهٰا إِلاّٰ زٰانٍ أَوْ مُشْرِکٌ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 زناکار، شایستگی ازدواج جز با مردان زناکار و یا مشرک را ندارند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الزّٰانِیَةُ لاٰ یَنْکِحُهٰا إِلاّٰ زٰانٍ أَوْ مُشْرِکٌ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ممنوعیت ازدواج زناکاران با مؤمنان، یکی دیگر از کیفرهای الهی دربارۀ آنان</w:t>
      </w:r>
    </w:p>
    <w:p>
      <w:pPr>
        <w:pStyle w:val="BookText"/>
        <w:rPr/>
      </w:pPr>
      <w:r>
        <w:rPr>
          <w:rFonts w:ascii="Amiri" w:hAnsi="Amiri" w:eastAsia="Amiri" w:cs="Amiri"/>
          <w:color w:val="111111"/>
          <w:sz w:val="28"/>
          <w:sz w:val="28"/>
          <w:szCs w:val="28"/>
          <w:rtl w:val="true"/>
          <w:lang w:bidi="ar-SA"/>
        </w:rPr>
        <w:t>اَلزّٰانِی لاٰ یَنْکِحُ إِلاّٰ زٰانِیَةً أَوْ مُشْرِکَةً وَ الزّٰانِیَةُ لاٰ یَنْکِحُهٰا إِلاّٰ زٰانٍ أَوْ مُشْرِکٌ</w:t>
      </w:r>
    </w:p>
    <w:p>
      <w:pPr>
        <w:pStyle w:val="BookText"/>
        <w:rPr/>
      </w:pPr>
      <w:r>
        <w:rPr>
          <w:rFonts w:ascii="IRNazanin" w:hAnsi="IRNazanin" w:eastAsia="IRNazanin"/>
          <w:color w:val="111111"/>
          <w:sz w:val="28"/>
          <w:sz w:val="28"/>
          <w:szCs w:val="28"/>
          <w:rtl w:val="true"/>
          <w:lang w:bidi="fa-IR"/>
        </w:rPr>
        <w:t>برداشت یاد شده، به خاطر این است که آیۀ فوق و آیۀ پیشین، در مقام بیان کیفر گناه زنا است و در واقع بیانگر این نکته است که گناه زنا، دارای دو کیفر دنیوی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ضربه شلاق،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از ازدواج با مؤمنان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مؤمنان با زناکاران،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حُرِّمَ ذٰلِکَ عَلَی الْمُؤْمِنِینَ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مردان و زنان زناکار، مردمی بی ارزش و در ردیف مشرکان‌اند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اَلزّٰانِی لاٰ یَنْکِحُ إِلاّٰ زٰانِیَةً أَوْ مُشْرِکَةً وَ الزّٰانِیَةُ لاٰ یَنْکِحُهٰا إِلاّٰ زٰانٍ أَوْ مُشْرِکٌ وَ حُرِّمَ ذٰلِکَ عَلَی الْمُؤْمِنِینَ</w:t>
      </w:r>
    </w:p>
    <w:p>
      <w:pPr>
        <w:pStyle w:val="BookText"/>
        <w:rPr/>
      </w:pPr>
      <w:r>
        <w:rPr>
          <w:rFonts w:ascii="IRNazanin" w:hAnsi="IRNazanin" w:eastAsia="IRNazanin"/>
          <w:color w:val="111111"/>
          <w:sz w:val="28"/>
          <w:sz w:val="28"/>
          <w:szCs w:val="28"/>
          <w:rtl w:val="true"/>
          <w:lang w:bidi="fa-IR"/>
        </w:rPr>
        <w:t xml:space="preserve">از آن جا که زنان و مردان زناکار، تنها با مردان و زنان زناکار و یا مشرک می‌توانند ازدواج کنند؛ نه با مردان و زنان عفیف و با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برداشت یاد شده به دست 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زُرارة قال سألت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الزّٰانِی لاٰ یَنْکِحُ إِلاّٰ زٰانِیَةً أَوْ مُشْرِکَةً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نساء مشهورات بالزّنا، و رجال مشهورون بالزنا، شُهِروا به و عُرِفوا، والناس الیوم بذالک المنزلة فمن أقیم علیه حدّ الزنا أو متّهم بالزّنا لم‌یَنْبغِ لأحد أن یناکحه حتّیٰ یُعْرف منه التّوبة؛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سخن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الزّٰانِی لاٰ یَنْکِحُ إِلاّٰ زٰانِیَةً أَوْ مُشْرِکَةً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زنان و مردانی‌اند که به زناکاری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معروف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برای مردم این زمان هم باقی است و برای احدی، سزاوار نیست با کسی ازدواج کند که حد زنا بر او جاری شده یا متهم به زنا شده است؛ مگر آن که توبۀ او محرز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أنزل بالمدینة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الزّٰانِی لاٰ یَنْکِحُ إِلاّٰ زٰانِیَةً أَوْ مُشْرِکَةً وَ الزّٰانِیَةُ لاٰ یَنْکِحُهٰا إِلاّٰ زٰانٍ أَوْ مُشْرِکٌ وَ حُرِّمَ ذٰلِکَ عَلَی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فلم‌یُسَمِ‌ّ اللّه الزّانی مؤمناً و لا الزّانیة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الزّٰانِی لاٰ یَنْکِحُ إِلاّٰ زٰانِیَةً أَوْ مُشْرِکَةً وَ الزّٰانِیَةُ لاٰ یَنْکِحُهٰا إِلاّٰ زٰانٍ أَوْ مُشْرِکٌ وَ حُرِّمَ ذٰلِکَ عَلَی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مدینه نازل کرده و مرد زناکار و زن زناکار را مؤمن ننامیده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اعداد؛ اللّه؛ ایمان؛ تازیانه؛ توبه؛ حرمت؛ حُکم؛ دین؛ رأفت؛ زن؛ زنا؛ شرک؛ عذاب؛ قیامت؛ کیفر؛گواهی</w:t>
      </w:r>
      <w:bookmarkStart w:id="368" w:name="pg19897_254799"/>
    </w:p>
    <w:p>
      <w:pPr>
        <w:pStyle w:val="Heading3"/>
        <w:numPr>
          <w:ilvl w:val="2"/>
          <w:numId w:val="1"/>
        </w:numPr>
        <w:rPr/>
      </w:pPr>
      <w:bookmarkStart w:id="369" w:name="__RefHeading___Toc1528332_2314609296"/>
      <w:bookmarkStart w:id="370" w:name="_Toc128"/>
      <w:bookmarkEnd w:id="368"/>
      <w:bookmarkEnd w:id="369"/>
      <w:r>
        <w:rPr>
          <w:rtl w:val="true"/>
        </w:rPr>
        <w:t>[</w:t>
      </w:r>
      <w:r>
        <w:rPr>
          <w:rtl w:val="true"/>
        </w:rPr>
        <w:t xml:space="preserve">سوره النور </w:t>
      </w:r>
      <w:r>
        <w:rPr>
          <w:rtl w:val="true"/>
        </w:rPr>
        <w:t>(</w:t>
      </w:r>
      <w:r>
        <w:rPr/>
        <w:t>24</w:t>
      </w:r>
      <w:r>
        <w:rPr>
          <w:rtl w:val="true"/>
        </w:rPr>
        <w:t xml:space="preserve">): </w:t>
      </w:r>
      <w:r>
        <w:rPr>
          <w:rtl w:val="true"/>
        </w:rPr>
        <w:t xml:space="preserve">آیه </w:t>
      </w:r>
      <w:r>
        <w:rPr/>
        <w:t>4</w:t>
      </w:r>
      <w:r>
        <w:rPr>
          <w:rtl w:val="true"/>
        </w:rPr>
        <w:t>]</w:t>
      </w:r>
      <w:bookmarkEnd w:id="370"/>
    </w:p>
    <w:p>
      <w:pPr>
        <w:pStyle w:val="BookText"/>
        <w:rPr/>
      </w:pPr>
      <w:r>
        <w:rPr>
          <w:rFonts w:ascii="Amiri" w:hAnsi="Amiri" w:eastAsia="Amiri" w:cs="Amiri"/>
          <w:color w:val="111111"/>
          <w:sz w:val="28"/>
          <w:sz w:val="28"/>
          <w:szCs w:val="28"/>
          <w:rtl w:val="true"/>
          <w:lang w:bidi="ar-SA"/>
        </w:rPr>
        <w:t xml:space="preserve">وَ اَلَّذِینَ یَرْمُونَ اَلْمُحْصَنٰاتِ ثُمَّ لَمْ یَأْتُوا بِأَرْبَعَةِ شُهَدٰاءَ فَاجْلِدُوهُمْ ثَمٰانِینَ جَلْدَةً وَ لاٰ تَقْبَلُوا لَهُمْ شَهٰادَةً أَبَداً وَ أُولٰئِکَ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و کسانی که به زنان پاکدامن نسبت زنا می‌دهند، سپس چهار گواه نمی‌آورند، هشتاد ضربه به آنان بزنید، و هرگز از آنان شهادتی نپذیرید، و اینانند که خود نافرمانند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کیفر نسبت دهندگان 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پاکدامن، بدون ارائۀ چهارگواه، هشتاد ضربه شلاق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یَرْمُونَ الْمُحْصَنٰاتِ ثُمَّ لَمْ یَأْتُوا بِأَرْبَعَةِ شُهَدٰاءَ فَاجْلِدُوهُمْ ثَمٰانِینَ جَلْدَةً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پذیرش نسبت زنا به زنان پاکدامن در گرو ارائۀ چهار شاهد مرد از سوی شخص نسبت دهنده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یَرْمُونَ الْمُحْصَنٰاتِ ثُمَّ لَمْ یَأْتُوا بِأَرْبَعَةِ شُهَدٰاءَ فَاجْلِدُوهُمْ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 مذکر می‌باشد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بِأَرْبَعَةِ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چهار مرد ناظر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تای تأنیث نیز شاهد بر مطلب یاد شده است؛ زیرا اعداد از سه تا ده در زبان عرب، در معدود مذکر با تای تأنیث و در معدود مؤنث،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زنا، در گرو شهادت چهار مرد ناظر بر آن کردار ناپسند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یَرْمُونَ الْمُحْصَنٰاتِ ثُمَّ لَمْ یَأْتُوا بِأَرْبَعَةِ شُهَدٰاءَ فَاجْلِدُوهُمْ</w:t>
      </w:r>
    </w:p>
    <w:p>
      <w:pPr>
        <w:pStyle w:val="BookText"/>
        <w:rPr/>
      </w:pPr>
      <w:r>
        <w:rPr>
          <w:rFonts w:ascii="IRNazanin" w:hAnsi="IRNazanin" w:eastAsia="IRNazanin"/>
          <w:color w:val="111111"/>
          <w:sz w:val="28"/>
          <w:sz w:val="28"/>
          <w:szCs w:val="28"/>
          <w:rtl w:val="true"/>
          <w:lang w:bidi="fa-IR"/>
        </w:rPr>
        <w:t xml:space="preserve">برداشت یاد شده به خاطر این نکته است که محکومیت به 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صورتی است که چهار شاهد مرد ارائه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چهار مرد شهادت بدهد، زنا ثابت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هشتاد تازیانه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 قابل عفو و لازم الاجرا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یَرْمُونَ الْمُحْصَنٰاتِ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فَاجْلِدُوهُمْ ثَمٰانِینَ جَلْدَةً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اتهام بی دلیل 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پاکدامن، موجب از میان رفتن همیشگی حق شهادت نسبت دهندگان، در تمامی صحنه‌های گواهی</w:t>
      </w:r>
    </w:p>
    <w:p>
      <w:pPr>
        <w:pStyle w:val="BookText"/>
        <w:rPr/>
      </w:pPr>
      <w:r>
        <w:rPr>
          <w:rFonts w:ascii="Amiri" w:hAnsi="Amiri" w:eastAsia="Amiri" w:cs="Amiri"/>
          <w:color w:val="111111"/>
          <w:sz w:val="28"/>
          <w:sz w:val="28"/>
          <w:szCs w:val="28"/>
          <w:rtl w:val="true"/>
          <w:lang w:bidi="ar-SA"/>
        </w:rPr>
        <w:t xml:space="preserve">وَ الَّذِینَ یَرْمُونَ الْمُحْصَنٰاتِ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تَقْبَلُوا لَهُمْ شَهٰادَةً أَبَداً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اتهام بی‌دلیل زنا به زنان پاکدامن، بدترین‌نوع فسق است و نسبت‌دهندگان</w:t>
      </w:r>
    </w:p>
    <w:p>
      <w:pPr>
        <w:pStyle w:val="BookText"/>
        <w:rPr/>
      </w:pPr>
      <w:r>
        <w:rPr>
          <w:rFonts w:ascii="IRNazanin" w:hAnsi="IRNazanin" w:eastAsia="IRNazanin"/>
          <w:color w:val="111111"/>
          <w:sz w:val="28"/>
          <w:sz w:val="28"/>
          <w:szCs w:val="28"/>
          <w:rtl w:val="true"/>
          <w:lang w:bidi="fa-IR"/>
        </w:rPr>
        <w:t>آن، سرآمد فاسقان‌اند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یَرْمُونَ الْمُحْصَنٰاتِ ثُمَّ لَمْ یَأْتُوا بِأَرْبَعَةِ 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أُولٰئِکَ هُمُ الْفٰاسِقُونَ</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فصل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و مفید 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کردن اهل فسق به نسبت دهندگان زنای بی‌دلیل به زنان پاکدامن، بیانگر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دهندگان بی‌دلیل زنا به زنان پاکدامن، مردمی فرومایه و بی‌اعتبار در جامعۀ اسلامی</w:t>
      </w:r>
    </w:p>
    <w:p>
      <w:pPr>
        <w:pStyle w:val="BookText"/>
        <w:rPr/>
      </w:pPr>
      <w:r>
        <w:rPr>
          <w:rFonts w:ascii="Amiri" w:hAnsi="Amiri" w:eastAsia="Amiri" w:cs="Amiri"/>
          <w:color w:val="111111"/>
          <w:sz w:val="28"/>
          <w:sz w:val="28"/>
          <w:szCs w:val="28"/>
          <w:rtl w:val="true"/>
          <w:lang w:bidi="ar-SA"/>
        </w:rPr>
        <w:t xml:space="preserve">وَ الَّذِینَ یَرْمُونَ الْمُحْصَنٰاتِ ثُمَّ لَمْ یَأْتُوا بِأَرْبَعَةِ 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تَقْبَلُوا لَهُمْ شَهٰادَةً أَبَداً وَ أُولٰئِکَ هُمُ الْفٰاسِقُونَ</w:t>
      </w:r>
    </w:p>
    <w:p>
      <w:pPr>
        <w:pStyle w:val="BookText"/>
        <w:rPr/>
      </w:pPr>
      <w:r>
        <w:rPr>
          <w:rFonts w:ascii="IRNazanin" w:hAnsi="IRNazanin" w:eastAsia="IRNazanin"/>
          <w:color w:val="111111"/>
          <w:sz w:val="28"/>
          <w:sz w:val="28"/>
          <w:szCs w:val="28"/>
          <w:rtl w:val="true"/>
          <w:lang w:bidi="fa-IR"/>
        </w:rPr>
        <w:t xml:space="preserve">پذیرفته نشدن گواهی نسبت دهندگان دروغین زنا به زنان پاکدامن و نیز توصیف آنان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حاکی از فرومایگی و بی‌اعتباری آنان در جامعۀ اسلامی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اهتمام اسلام به حفظ آبرو و شخصیت زنان پاکدامن</w:t>
      </w:r>
    </w:p>
    <w:p>
      <w:pPr>
        <w:pStyle w:val="BookText"/>
        <w:rPr/>
      </w:pPr>
      <w:r>
        <w:rPr>
          <w:rFonts w:ascii="Amiri" w:hAnsi="Amiri" w:eastAsia="Amiri" w:cs="Amiri"/>
          <w:color w:val="111111"/>
          <w:sz w:val="28"/>
          <w:sz w:val="28"/>
          <w:szCs w:val="28"/>
          <w:rtl w:val="true"/>
          <w:lang w:bidi="ar-SA"/>
        </w:rPr>
        <w:t xml:space="preserve">وَ الَّذِینَ یَرْمُونَ الْمُحْصَنٰاتِ ثُمَّ لَمْ یَأْتُوا بِأَرْبَعَةِ 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أُولٰئِکَ هُمُ الْفٰاسِقُونَ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و گواهی انسان فاسق، در نظام قضایی اسلام هرگز پذیرفته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تَقْبَلُوا لَهُمْ شَهٰادَةً أَبَداً وَ أُولٰئِکَ هُمُ الْفٰاسِقُونَ</w:t>
      </w:r>
    </w:p>
    <w:p>
      <w:pPr>
        <w:pStyle w:val="BookText"/>
        <w:rPr/>
      </w:pPr>
      <w:r>
        <w:rPr>
          <w:rFonts w:ascii="IRNazanin" w:hAnsi="IRNazanin" w:eastAsia="IRNazanin"/>
          <w:color w:val="111111"/>
          <w:sz w:val="28"/>
          <w:sz w:val="28"/>
          <w:szCs w:val="28"/>
          <w:rtl w:val="true"/>
          <w:lang w:bidi="fa-IR"/>
        </w:rPr>
        <w:t xml:space="preserve">برداشت فوق، مبتنی براین نکته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أُولٰئِکَ هُمُ الْفٰاسِقُونَ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تعلیل و بیان فلسفۀ حکم پذیرفته نشدن شهادت نسبت دهندگان زنا باشد؛ یعنی، چون آنان فاسق‌اند، گواهیشان مورد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گواهی هیچ فاسقی پذیرفتنی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پذیرش شهادت شاهد، مشروط به عادل بودن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یَرْمُونَ الْمُحْصَنٰاتِ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تَقْبَلُوا لَهُمْ شَهٰادَةً أَبَداً وَ أُولٰئِکَ هُمُ الْفٰاسِقُونَ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بی‌دلیل زنا به زنان پاکدامن، حرام و از گناهان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یَرْمُونَ الْمُحْصَنٰاتِ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تَقْبَلُوا لَهُمْ شَهٰادَةً أَبَداً وَ أُولٰئِکَ هُمُ الْفٰاسِقُونَ</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نزل بالمدینة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یَرْمُونَ الْمُحْصَنٰاتِ ثُمَّ لَمْ یَأْتُوا بِأَرْبَعَةِ شُهَدٰاءَ فَاجْلِدُوهُمْ ثَمٰانِینَ جَلْدَةً وَ لاٰ تَقْبَلُوا لَهُمْ شَهٰادَةً أَبَداً وَ أُولٰئِکَ هُمُ الْفٰاسِقُونَ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فبرأه اللّه ما کان مقیماً علی الفریة من أن یسمّیٰ بالإیمان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6"/>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یَرْمُونَ الْمُحْصَنٰاتِ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مدینه نازل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کسی را که تهمت زنا می‌زند تا زمانی که بر این تهمت باقی باشد، او را از مؤمن نامیده شدن به دور داشته است</w:t>
      </w:r>
      <w:r>
        <w:rPr>
          <w:rFonts w:eastAsia="Amiri" w:cs="Amiri" w:ascii="Amiri" w:hAnsi="Amiri"/>
          <w:color w:val="111111"/>
          <w:sz w:val="28"/>
          <w:szCs w:val="28"/>
          <w:rtl w:val="true"/>
          <w:lang w:bidi="ar-SA"/>
        </w:rPr>
        <w:t>...».</w:t>
      </w:r>
      <w:bookmarkStart w:id="371" w:name="pg19897_254801"/>
    </w:p>
    <w:p>
      <w:pPr>
        <w:pStyle w:val="BookText"/>
        <w:rPr/>
      </w:pPr>
      <w:bookmarkEnd w:id="371"/>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أبی‌عبداللّه جعفر بن محمد عن أبیه 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لیس بین خمس من النساء و بین أزواجهنّ ملاعنة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والمجلود فی الفریة لأنّ اللّه عزّوجلّ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تَقْبَلُوا لَهُمْ شَهٰادَةً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و او از جدش روایت کرده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پنج دسته از زنان با شوهرانشان ملاعنه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قانون لعان اجراء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آنها، کسانی هستند که به علت تهمت زنا زدن، تازیانه خورده‌اند؛ زیرا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تَقْبَلُوا لَهُمْ شَهٰادَةً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آبرو؛ اعداد؛ افترا؛ ایمان؛ تازیانه؛ حرمت؛ حُکم؛ زنا؛ عدل؛ عفت؛ عفو؛ فسق؛ قذف؛ کبیره؛ کیفر؛ گناه؛ گواهی؛ لعان؛ ملامت؛ وجوب</w:t>
      </w:r>
    </w:p>
    <w:p>
      <w:pPr>
        <w:pStyle w:val="Heading3"/>
        <w:numPr>
          <w:ilvl w:val="2"/>
          <w:numId w:val="1"/>
        </w:numPr>
        <w:rPr/>
      </w:pPr>
      <w:bookmarkStart w:id="372" w:name="__RefHeading___Toc1528334_2314609296"/>
      <w:bookmarkStart w:id="373" w:name="_Toc129"/>
      <w:bookmarkEnd w:id="372"/>
      <w:r>
        <w:rPr>
          <w:rtl w:val="true"/>
        </w:rPr>
        <w:t>[</w:t>
      </w:r>
      <w:r>
        <w:rPr>
          <w:rtl w:val="true"/>
        </w:rPr>
        <w:t xml:space="preserve">سوره النور </w:t>
      </w:r>
      <w:r>
        <w:rPr>
          <w:rtl w:val="true"/>
        </w:rPr>
        <w:t>(</w:t>
      </w:r>
      <w:r>
        <w:rPr/>
        <w:t>24</w:t>
      </w:r>
      <w:r>
        <w:rPr>
          <w:rtl w:val="true"/>
        </w:rPr>
        <w:t xml:space="preserve">): </w:t>
      </w:r>
      <w:r>
        <w:rPr>
          <w:rtl w:val="true"/>
        </w:rPr>
        <w:t xml:space="preserve">آیه </w:t>
      </w:r>
      <w:r>
        <w:rPr/>
        <w:t>5</w:t>
      </w:r>
      <w:r>
        <w:rPr>
          <w:rtl w:val="true"/>
        </w:rPr>
        <w:t>]</w:t>
      </w:r>
      <w:bookmarkEnd w:id="373"/>
    </w:p>
    <w:p>
      <w:pPr>
        <w:pStyle w:val="BookText"/>
        <w:rPr/>
      </w:pPr>
      <w:r>
        <w:rPr>
          <w:rFonts w:ascii="Amiri" w:hAnsi="Amiri" w:eastAsia="Amiri" w:cs="Amiri"/>
          <w:color w:val="111111"/>
          <w:sz w:val="28"/>
          <w:sz w:val="28"/>
          <w:szCs w:val="28"/>
          <w:rtl w:val="true"/>
          <w:lang w:bidi="ar-SA"/>
        </w:rPr>
        <w:t xml:space="preserve">إِلاَّ اَلَّذِینَ تٰابُوا مِنْ بَعْدِ ذٰلِکَ وَ أَصْلَحُوا فَإِنَّ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مگر کسانی که پس از آن توبه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نمایند که قطعاً خدا بسیار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گناه قذف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دادن زنا بدون دلیل به زنان پاکدامن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بزرگی‌اش، بخشودنی و قابل آمرزش از سوی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یَرْمُونَ الْمُحْصَنٰاتِ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تٰابُوا مِنْ بَعْدِ ذٰلِکَ وَ أَصْلَحُوا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قذف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زنان پاکدامن بدون دلیل نسبت زنا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صورت‌توبه واصلاح‌رفتار خویش وجبران زیان وارده بر شخص متهم، مشمول بخشش و آمرزش خدا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یَرْمُونَ الْمُحْصَنٰاتِ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تٰابُوا مِنْ بَعْدِ ذٰلِکَ وَ أَصْلَحُوا</w:t>
      </w:r>
    </w:p>
    <w:p>
      <w:pPr>
        <w:pStyle w:val="BookText"/>
        <w:rPr/>
      </w:pPr>
      <w:r>
        <w:rPr>
          <w:rFonts w:ascii="IRNazanin" w:hAnsi="IRNazanin" w:eastAsia="IRNazanin"/>
          <w:color w:val="111111"/>
          <w:sz w:val="28"/>
          <w:sz w:val="28"/>
          <w:szCs w:val="28"/>
          <w:rtl w:val="true"/>
          <w:lang w:bidi="fa-IR"/>
        </w:rPr>
        <w:t>اصلاح، پس از توبه و پشیمانی، در هر موردی متناسب با همان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اصلاح گناه تهمت زدن، به این خواهد بود که ضرر و زیان مادی، معنوی، فردی و اجتماعی وارده بر متهم جبران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توبۀ نسبت دهندگان بی‌دلیل زنا به زنان پاکدامن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اصلاح رفتار خویش و جبران ضرر و زیان وارده بر متهمان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رفع مجازات فسق و عدم پذیرش شهادت از آنان می‌شود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الَّذِینَ یَرْمُونَ الْمُحْصَنٰاتِ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تٰابُوا مِنْ بَعْدِ ذٰلِکَ وَ أَصْلَحُوا</w:t>
      </w:r>
    </w:p>
    <w:p>
      <w:pPr>
        <w:pStyle w:val="BookText"/>
        <w:rPr/>
      </w:pPr>
      <w:r>
        <w:rPr>
          <w:rFonts w:ascii="IRNazanin" w:hAnsi="IRNazanin" w:eastAsia="IRNazanin"/>
          <w:color w:val="111111"/>
          <w:sz w:val="28"/>
          <w:sz w:val="28"/>
          <w:szCs w:val="28"/>
          <w:rtl w:val="true"/>
          <w:lang w:bidi="fa-IR"/>
        </w:rPr>
        <w:t xml:space="preserve">برداشت فوق، مبتنی براین نکته است که پذیرش توبه، شامل تمامی مجازات‌های مطرح شده در آیۀ قبل برای تهمت‌زنندگان شود؛ ولی حدّ قذف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تازیانه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وجود دلیل خاص قطعی شامل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اصلاح رفتار فاسد و جبران ضرر و زیان آثار اجتماعی گناه، از شرایط توبۀ حقیقی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الَّذِینَ تٰابُوا مِنْ بَعْدِ ذٰلِکَ وَ أَصْلَحُوا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پذیرش توبۀ قذف کنندگان و پاک شدن آنان از آثار فسق، ناشی از غفران و رحمت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یَرْمُونَ الْمُحْصَنٰاتِ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تٰابُوا مِنْ بَعْدِ ذٰلِکَ وَ أَصْلَحُوا فَإِنَّ اللّٰهَ غَفُورٌ رَحِیمٌ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توبۀ فاسقان و اصلاح رفتارشان، از بین برندۀ آثار سوء فسق گذشتۀ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أُولٰئِکَ هُمُ الْفٰاسِقُونَ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تٰابُوا مِنْ بَعْدِ ذٰلِکَ وَ أَصْلَحُوا فَإِنَّ اللّٰهَ غَفُورٌ رَحِیمٌ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تعلیل برای رفع مجازات‌های فاسقان است و علت هر حکمی، موجب تعمیم و سرایت آن حکم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فاسقان توبه کار، مشمول رحمت الهی‌اند؛ چه فسق آنان مربوط به تهمت زدن‌ها باشد و چه غیر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فَإِنَّ اللّٰهَ غَفُورٌ رَحِیمٌ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تَقْبَلُوا لَهُمْ شَهٰادَةً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تٰابُوا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کیف تعرف توبته؟ قال یکذِّب نفسه علیٰ رؤوس الناس حتّیٰ یُضْرَب و یستغفر ربّه و إذا فعل ذالک فقد ظهرت توبته؛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قول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تَقْبَلُوا لَهُمْ شَهٰادَةً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الَّذِینَ 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توبه او شناخته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قذف کننده باید خود را در اجتماع مردم تکذیب کند تا حد بر او جاری گردد و از خدا طلب آمرزش کند و هرگاه این کار را کرد، توبۀ او آشکار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أبی‌جعفر و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تاب قبلت شهادته حُدَّ أو لم‌یُحَدّ؛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قذف کننده توبه کند، شهادت او پذیرفته می‌شود؛ چه حد بر او جاری شده باشد و چه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آبرو؛ اصلاح؛ اللّه؛ توبه؛ حُکم؛ رحمت؛ عفو؛ فسق؛ قذف؛ کبیره؛ کیفر؛ گناه؛ گواهی؛ مغفرت</w:t>
      </w:r>
      <w:bookmarkStart w:id="374" w:name="pg19897_254803"/>
    </w:p>
    <w:p>
      <w:pPr>
        <w:pStyle w:val="Heading3"/>
        <w:numPr>
          <w:ilvl w:val="2"/>
          <w:numId w:val="1"/>
        </w:numPr>
        <w:rPr/>
      </w:pPr>
      <w:bookmarkStart w:id="375" w:name="__RefHeading___Toc1528336_2314609296"/>
      <w:bookmarkStart w:id="376" w:name="_Toc130"/>
      <w:bookmarkEnd w:id="374"/>
      <w:bookmarkEnd w:id="375"/>
      <w:r>
        <w:rPr>
          <w:rtl w:val="true"/>
        </w:rPr>
        <w:t>[</w:t>
      </w:r>
      <w:r>
        <w:rPr>
          <w:rtl w:val="true"/>
        </w:rPr>
        <w:t xml:space="preserve">سوره النور </w:t>
      </w:r>
      <w:r>
        <w:rPr>
          <w:rtl w:val="true"/>
        </w:rPr>
        <w:t>(</w:t>
      </w:r>
      <w:r>
        <w:rPr/>
        <w:t>24</w:t>
      </w:r>
      <w:r>
        <w:rPr>
          <w:rtl w:val="true"/>
        </w:rPr>
        <w:t xml:space="preserve">): </w:t>
      </w:r>
      <w:r>
        <w:rPr>
          <w:rtl w:val="true"/>
        </w:rPr>
        <w:t xml:space="preserve">آیه </w:t>
      </w:r>
      <w:r>
        <w:rPr/>
        <w:t>6</w:t>
      </w:r>
      <w:r>
        <w:rPr>
          <w:rtl w:val="true"/>
        </w:rPr>
        <w:t>]</w:t>
      </w:r>
      <w:bookmarkEnd w:id="376"/>
    </w:p>
    <w:p>
      <w:pPr>
        <w:pStyle w:val="BookText"/>
        <w:rPr/>
      </w:pPr>
      <w:r>
        <w:rPr>
          <w:rFonts w:ascii="Amiri" w:hAnsi="Amiri" w:eastAsia="Amiri" w:cs="Amiri"/>
          <w:color w:val="111111"/>
          <w:sz w:val="28"/>
          <w:sz w:val="28"/>
          <w:szCs w:val="28"/>
          <w:rtl w:val="true"/>
          <w:lang w:bidi="ar-SA"/>
        </w:rPr>
        <w:t xml:space="preserve">وَ اَلَّذِینَ یَرْمُونَ أَزْوٰاجَهُمْ وَ لَمْ یَکُنْ لَهُمْ شُهَدٰاءُ إِلاّٰ أَنْفُسُهُمْ فَشَهٰادَةُ أَحَدِهِمْ أَرْبَعُ شَهٰادٰاتٍ بِاللّٰهِ إِنَّهُ لَمِنَ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و کسانی که به همسران خود نسبت زنا می‌دهند و جز خودشان گواهانی ندارند، باید هر یک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اثبات ادّعای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بار گواهی دهد که به خدا قسم از راستگویان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مردی که همسرش را قذف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زنا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اثبات ادعای خود، نخست باید چهار شاهد مرد ارائه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یَرْمُونَ أَزْوٰاجَهُمْ وَ لَمْ یَکُنْ لَهُمْ شُهَدٰاءُ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شاهد مفرد مذکر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مرد 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عدد چهار، با توجه به آیۀ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به قذف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قرینۀ ذیل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صورت عجز از ارائۀ شهود باید چهار سوگند یاد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شوهر اگر برای اثبات قذف علیه همسرش، از ارائۀ شاهدان ناتوان باشد، باید چهار بار سوگند یاد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یَرْمُونَ أَزْوٰاجَهُمْ وَ لَمْ یَکُنْ لَهُمْ شُهَدٰاءُ إِلاّٰ أَنْفُسُهُمْ فَشَهٰادَةُ أَحَدِهِمْ أَرْبَعُ شَهٰادٰاتٍ بِاللّٰهِ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عجز شوهر از آوردن شاهدان برای اثبات قذف علیه همسرش، در صورتی نوبت به سوگند و لعان می‌رسد که شوهر، مدعی مشاهدۀ زنا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یَرْمُونَ أَزْوٰاجَهُمْ وَ لَمْ یَکُنْ لَهُمْ شُهَدٰاءُ إِلاّٰ أَنْفُسُهُمْ</w:t>
      </w:r>
    </w:p>
    <w:p>
      <w:pPr>
        <w:pStyle w:val="BookText"/>
        <w:rPr/>
      </w:pPr>
      <w:r>
        <w:rPr>
          <w:rFonts w:ascii="IRNazanin" w:hAnsi="IRNazanin" w:eastAsia="IRNazanin"/>
          <w:color w:val="111111"/>
          <w:sz w:val="28"/>
          <w:sz w:val="28"/>
          <w:szCs w:val="28"/>
          <w:rtl w:val="true"/>
          <w:lang w:bidi="fa-IR"/>
        </w:rPr>
        <w:t xml:space="preserve">استثنا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لَهُمْ شُهَدٰاءُ إِلاّٰ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استثنای متصل است و معنای آیه چنین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مردانی که همسران‌شان را قذف کنند، اگر فقط خودشان ناظر و شاهد زنا بودند و به جز خودشان کسی نبود، باید سوگند یاد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آن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خودشان هم شاهد نبودند، نوبت به لعان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شوهری که همسرش را قذف کند و از ارائۀ شاهدان ناتوان باشد و یا مدعی مشاهدۀ زنا نباشد، نوبت به سوگند او نمی‌رسد؛ بلکه باید حد قذف بر وی جاری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یَرْمُونَ أَزْوٰاجَهُمْ وَ لَمْ یَکُنْ لَهُمْ شُهَدٰاءُ إِلاّٰ أَنْفُسُهُمْ فَشَهٰادَةُ أَحَدِهِمْ أَرْبَعُ شَهٰادٰاتٍ بِاللّٰهِ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رای شاهد می گیرم که راست می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متن سوگند شوهری است که</w:t>
      </w:r>
      <w:bookmarkStart w:id="377" w:name="pg19897_254804"/>
    </w:p>
    <w:p>
      <w:pPr>
        <w:pStyle w:val="BookText"/>
        <w:rPr/>
      </w:pPr>
      <w:bookmarkEnd w:id="377"/>
      <w:r>
        <w:rPr>
          <w:rFonts w:ascii="IRNazanin" w:hAnsi="IRNazanin" w:eastAsia="IRNazanin"/>
          <w:color w:val="111111"/>
          <w:sz w:val="28"/>
          <w:sz w:val="28"/>
          <w:szCs w:val="28"/>
          <w:rtl w:val="true"/>
          <w:lang w:bidi="fa-IR"/>
        </w:rPr>
        <w:t>مدعی مشاهدۀ زنای همسرش باشد و از آوردن شاهدان نیز ناتوان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یَرْمُونَ أَزْوٰاجَهُمْ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فَشَهٰادَةُ أَحَدِهِمْ أَرْبَعُ شَهٰادٰاتٍ بِاللّٰهِ إِنَّهُ لَمِنَ الصّٰادِقِینَ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شوهر اگر در ادعای زنای همسرش، مدعی مشاهده نباشد؛ ولی چهار شاهد مرد ارائه کند، زنای همسرش ثابت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یَرْمُونَ أَزْوٰاجَهُمْ وَ لَمْ یَکُنْ لَهُمْ شُهَدٰاءُ إِلاّٰ أَنْفُسُهُمْ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اعداد؛ افترا؛ اللّه؛ حُکم؛ راستگویی؛ زنا؛ قذف؛ قسم؛ گواهی؛ لعان</w:t>
      </w:r>
    </w:p>
    <w:p>
      <w:pPr>
        <w:pStyle w:val="Heading3"/>
        <w:numPr>
          <w:ilvl w:val="2"/>
          <w:numId w:val="1"/>
        </w:numPr>
        <w:rPr/>
      </w:pPr>
      <w:bookmarkStart w:id="378" w:name="__RefHeading___Toc1528338_2314609296"/>
      <w:bookmarkStart w:id="379" w:name="_Toc131"/>
      <w:bookmarkEnd w:id="378"/>
      <w:r>
        <w:rPr>
          <w:rtl w:val="true"/>
        </w:rPr>
        <w:t>[</w:t>
      </w:r>
      <w:r>
        <w:rPr>
          <w:rtl w:val="true"/>
        </w:rPr>
        <w:t xml:space="preserve">سوره النور </w:t>
      </w:r>
      <w:r>
        <w:rPr>
          <w:rtl w:val="true"/>
        </w:rPr>
        <w:t>(</w:t>
      </w:r>
      <w:r>
        <w:rPr/>
        <w:t>24</w:t>
      </w:r>
      <w:r>
        <w:rPr>
          <w:rtl w:val="true"/>
        </w:rPr>
        <w:t xml:space="preserve">): </w:t>
      </w:r>
      <w:r>
        <w:rPr>
          <w:rtl w:val="true"/>
        </w:rPr>
        <w:t xml:space="preserve">آیه </w:t>
      </w:r>
      <w:r>
        <w:rPr/>
        <w:t>7</w:t>
      </w:r>
      <w:r>
        <w:rPr>
          <w:rtl w:val="true"/>
        </w:rPr>
        <w:t>]</w:t>
      </w:r>
      <w:bookmarkEnd w:id="379"/>
    </w:p>
    <w:p>
      <w:pPr>
        <w:pStyle w:val="BookText"/>
        <w:rPr/>
      </w:pPr>
      <w:r>
        <w:rPr>
          <w:rFonts w:ascii="Amiri" w:hAnsi="Amiri" w:eastAsia="Amiri" w:cs="Amiri"/>
          <w:color w:val="111111"/>
          <w:sz w:val="28"/>
          <w:sz w:val="28"/>
          <w:szCs w:val="28"/>
          <w:rtl w:val="true"/>
          <w:lang w:bidi="ar-SA"/>
        </w:rPr>
        <w:t xml:space="preserve">وَ اَلْخٰامِسَةُ أَنَّ لَعْنَتَ اَللّٰهِ عَلَیْهِ إِنْ کٰانَ 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و شهادت پنجم این است که لعنت خدا بر او باد اگر از دروغگویان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درخواست لعنت خدا به عنوان پنجمین سوگند، پس از ادای چهار سوگند، از سوی شوهری که زنش را به زنا متهم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الْخٰامِسَةُ أَنَّ لَعْنَتَ اللّٰهِ عَلَیْهِ إِنْ کٰانَ مِنَ الْکٰاذِبِینَ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لعنت خدا بر من باد اگر دروغ می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متن سوگند پنجم شوهر است که مدعی مشاهدۀ زنای همسرش باشد و از آوردن شاهدان نیز ناتوان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الْخٰامِسَةُ أَنَّ لَعْنَتَ اللّٰهِ عَلَیْهِ إِنْ کٰانَ مِنَ الْکٰاذِبِینَ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مردانی که با سوگند دروغین، همسرانشان را متهم به زنا کنند، مستحق لعنت خدایند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الْخٰامِسَةُ أَنَّ لَعْنَتَ اللّٰهِ عَلَیْهِ إِنْ کٰانَ مِنَ الْکٰاذِبِینَ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سوگند پنجم شوهر، زنای همسر ثابت گشته و حد زنا بر او جاری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الْخٰامِسَةُ أَنَّ لَعْنَتَ اللّٰهِ عَلَیْهِ إِنْ کٰانَ مِنَ الْکٰاذِبِینَ</w:t>
      </w:r>
    </w:p>
    <w:p>
      <w:pPr>
        <w:pStyle w:val="BookText"/>
        <w:rPr/>
      </w:pPr>
      <w:r>
        <w:rPr>
          <w:rFonts w:ascii="IRNazanin" w:hAnsi="IRNazanin" w:eastAsia="IRNazanin"/>
          <w:color w:val="111111"/>
          <w:sz w:val="28"/>
          <w:sz w:val="28"/>
          <w:szCs w:val="28"/>
          <w:rtl w:val="true"/>
          <w:lang w:bidi="fa-IR"/>
        </w:rPr>
        <w:t xml:space="preserve">با سوگند پنجم شوهر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پذیرای لعنت خدا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به اثبات می‌رسد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زنای همسر و در نتیجه محکومیت او به حد زنا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راستگویی شوهر و در نتیجه سقوط حد قذف از 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اعلام پذیرش لعنت خدا در پنجمین سوگند از سوی شوهر مدعی زنای همسرش، حد قذف و دیگر کیفرهای آن، از وی ساقط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الْخٰامِسَةُ أَنَّ لَعْنَتَ اللّٰهِ عَلَیْهِ إِنْ کٰانَ مِنَ الْکٰاذِبِینَ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دادن دروغین زنا به زنان پاکدامن، در پی دارندۀ لعنت خدا</w:t>
      </w:r>
      <w:bookmarkStart w:id="380" w:name="pg19897_254805"/>
    </w:p>
    <w:p>
      <w:pPr>
        <w:pStyle w:val="BookText"/>
        <w:rPr/>
      </w:pPr>
      <w:bookmarkEnd w:id="3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 شدن از رحمت خدا و گرفتارشدن به خشم و غضب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الْخٰامِسَةُ أَنَّ لَعْنَتَ اللّٰهِ عَلَیْهِ إِنْ کٰانَ مِنَ الْکٰاذِبِینَ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رعایت حرمت و حفظ آبرو و حیثیت زن، از سوی شوهر او</w:t>
      </w:r>
    </w:p>
    <w:p>
      <w:pPr>
        <w:pStyle w:val="BookText"/>
        <w:rPr/>
      </w:pPr>
      <w:r>
        <w:rPr>
          <w:rFonts w:ascii="Amiri" w:hAnsi="Amiri" w:eastAsia="Amiri" w:cs="Amiri"/>
          <w:color w:val="111111"/>
          <w:sz w:val="28"/>
          <w:sz w:val="28"/>
          <w:szCs w:val="28"/>
          <w:rtl w:val="true"/>
          <w:lang w:bidi="ar-SA"/>
        </w:rPr>
        <w:t xml:space="preserve">وَ الَّذِینَ یَرْمُونَ أَزْوٰاجَهُمْ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الْخٰامِسَةُ أَنَّ لَعْنَتَ اللّٰهِ عَلَیْهِ إِنْ کٰانَ مِنَ الْکٰاذِبِینَ</w:t>
      </w:r>
    </w:p>
    <w:p>
      <w:pPr>
        <w:pStyle w:val="BookText"/>
        <w:rPr/>
      </w:pPr>
      <w:r>
        <w:rPr>
          <w:rFonts w:ascii="IRNazanin" w:hAnsi="IRNazanin" w:eastAsia="IRNazanin"/>
          <w:color w:val="111111"/>
          <w:sz w:val="28"/>
          <w:sz w:val="28"/>
          <w:szCs w:val="28"/>
          <w:rtl w:val="true"/>
          <w:lang w:bidi="fa-IR"/>
        </w:rPr>
        <w:t>کیفر شدن مردانی که همسران‌شان را متهم به زنا و فحشا کنند، حاکی از آن است که حفظ حرمت و حیثیت دینی و اجتماعی زنان، بر همسران‌شان واجب و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مردی که مدعی مشاهدۀ زنای همسرش است؛ ولی برای صدق ادعایش چهار بار سوگند نخورد و درخواست لعنت خدا به عنوان پنجمین سوگند نکند، محکوم به حد قذف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 تازیانه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مجازات آن مدعا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الْخٰامِسَةُ أَنَّ لَعْنَتَ اللّٰهِ عَلَیْهِ إِنْ کٰانَ مِنَ الْکٰاذِبِینَ</w:t>
      </w:r>
    </w:p>
    <w:p>
      <w:pPr>
        <w:pStyle w:val="BookText"/>
        <w:rPr/>
      </w:pPr>
      <w:r>
        <w:rPr>
          <w:rFonts w:ascii="IRNazanin" w:hAnsi="IRNazanin" w:eastAsia="IRNazanin"/>
          <w:color w:val="111111"/>
          <w:sz w:val="28"/>
          <w:sz w:val="28"/>
          <w:szCs w:val="28"/>
          <w:rtl w:val="true"/>
          <w:lang w:bidi="fa-IR"/>
        </w:rPr>
        <w:t xml:space="preserve">آیۀ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یرمون المحصنات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فاجلدوهم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قرینه است بر این‌که اگر مردان مدعی زنای همسران‌شان، شاهد نیاورند و پنج بار سوگند یاد نکنند، محکوم به حد قذف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آبرو؛ ازدواج؛ اعداد؛ اللّه؛ حُکم؛ دروغ؛ رحمت؛ زنا؛ شوهر؛ عفت؛ غضب؛ قذف؛ قسم؛ لعان؛ لعن؛ وجوب</w:t>
      </w:r>
    </w:p>
    <w:p>
      <w:pPr>
        <w:pStyle w:val="Heading3"/>
        <w:numPr>
          <w:ilvl w:val="2"/>
          <w:numId w:val="1"/>
        </w:numPr>
        <w:rPr/>
      </w:pPr>
      <w:bookmarkStart w:id="381" w:name="__RefHeading___Toc1528340_2314609296"/>
      <w:bookmarkStart w:id="382" w:name="_Toc132"/>
      <w:bookmarkEnd w:id="381"/>
      <w:r>
        <w:rPr>
          <w:rtl w:val="true"/>
        </w:rPr>
        <w:t>[</w:t>
      </w:r>
      <w:r>
        <w:rPr>
          <w:rtl w:val="true"/>
        </w:rPr>
        <w:t xml:space="preserve">سوره النور </w:t>
      </w:r>
      <w:r>
        <w:rPr>
          <w:rtl w:val="true"/>
        </w:rPr>
        <w:t>(</w:t>
      </w:r>
      <w:r>
        <w:rPr/>
        <w:t>24</w:t>
      </w:r>
      <w:r>
        <w:rPr>
          <w:rtl w:val="true"/>
        </w:rPr>
        <w:t xml:space="preserve">): </w:t>
      </w:r>
      <w:r>
        <w:rPr>
          <w:rtl w:val="true"/>
        </w:rPr>
        <w:t xml:space="preserve">آیه </w:t>
      </w:r>
      <w:r>
        <w:rPr/>
        <w:t>8</w:t>
      </w:r>
      <w:r>
        <w:rPr>
          <w:rtl w:val="true"/>
        </w:rPr>
        <w:t>]</w:t>
      </w:r>
      <w:bookmarkEnd w:id="382"/>
    </w:p>
    <w:p>
      <w:pPr>
        <w:pStyle w:val="BookText"/>
        <w:rPr/>
      </w:pPr>
      <w:r>
        <w:rPr>
          <w:rFonts w:ascii="Amiri" w:hAnsi="Amiri" w:eastAsia="Amiri" w:cs="Amiri"/>
          <w:color w:val="111111"/>
          <w:sz w:val="28"/>
          <w:sz w:val="28"/>
          <w:szCs w:val="28"/>
          <w:rtl w:val="true"/>
          <w:lang w:bidi="ar-SA"/>
        </w:rPr>
        <w:t xml:space="preserve">وَ یَدْرَؤُا عَنْهَا اَلْعَذٰابَ أَنْ تَشْهَدَ أَرْبَعَ شَهٰادٰاتٍ بِاللّٰهِ إِنَّهُ لَمِنَ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و در صورتی که زن چهار بار گواهی دهد که به خدا قسم آن مرد از دروغگویان است، کیفر از او برداشته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متهم به زنا، پس از تحقق لعان از سوی شوهرش، متقابلاً حق لعان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یَدْرَؤُا عَنْهَا الْعَذٰابَ أَنْ تَشْهَدَ أَرْبَعَ شَهٰادٰاتٍ بِاللّٰهِ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متهم به زنا از سوی شوی خویش، در صورتی که برای تکذیب این اتهام چهار بار سوگند یاد کند، حد زنا از وی برداشته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یَدْرَؤُا عَنْهَا الْعَذٰابَ أَنْ تَشْهَدَ أَرْبَعَ شَهٰادٰاتٍ بِاللّٰهِ إِنَّهُ لَمِنَ الْکٰاذِبِینَ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 ولام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عهد ذکری و اشاره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در آیۀ دوم آمده بود</w:t>
      </w:r>
      <w:r>
        <w:rPr>
          <w:rFonts w:eastAsia="Amiri" w:cs="Amiri" w:ascii="Amiri" w:hAnsi="Amiri"/>
          <w:color w:val="111111"/>
          <w:sz w:val="28"/>
          <w:szCs w:val="28"/>
          <w:rtl w:val="true"/>
          <w:lang w:bidi="ar-SA"/>
        </w:rPr>
        <w:t>.</w:t>
      </w:r>
      <w:bookmarkStart w:id="383" w:name="pg19897_254806"/>
    </w:p>
    <w:p>
      <w:pPr>
        <w:pStyle w:val="BookText"/>
        <w:rPr/>
      </w:pPr>
      <w:bookmarkEnd w:id="383"/>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 تازیانه، حد زنانی که با لعان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همسران‌شان، زنای آنان ثابت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یَدْرَؤُا عَنْهَا الْعَذٰابَ أَنْ تَشْهَدَ أَرْبَعَ شَهٰادٰاتٍ بِاللّٰهِ</w:t>
      </w:r>
    </w:p>
    <w:p>
      <w:pPr>
        <w:pStyle w:val="BookText"/>
        <w:rPr/>
      </w:pPr>
      <w:r>
        <w:rPr>
          <w:rFonts w:ascii="IRNazanin" w:hAnsi="IRNazanin" w:eastAsia="IRNazanin"/>
          <w:color w:val="111111"/>
          <w:sz w:val="28"/>
          <w:sz w:val="28"/>
          <w:szCs w:val="28"/>
          <w:rtl w:val="true"/>
          <w:lang w:bidi="fa-IR"/>
        </w:rPr>
        <w:t xml:space="preserve">مفهوم 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یَدْرَؤُا عَنْهَا الْعَذٰابَ ؛ عذاب و کیفر از زنان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 سوگند مردان علیه همسران‌شان، گناه آنان ثابت می‌شود؛ ولی اگر زنان هم متقابلاً بر بی‌گناهی خود سوگند یاد کنند، کیفر داده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رای به گواه می گیرم که شوهرم بر من دروغ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سوگند زنی است که از سوی شوهر خویش مورد اتهام زنا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تَشْهَدَ أَرْبَعَ شَهٰادٰاتٍ بِاللّٰهِ إِنَّهُ لَمِنَ الْکٰاذِبِینَ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اعداد؛ اللّه؛ حقوق؛ حُکم؛ دروغ؛ زن؛ زنا؛ قسم؛ کیفر؛ گواهی؛ لعان</w:t>
      </w:r>
    </w:p>
    <w:p>
      <w:pPr>
        <w:pStyle w:val="Heading3"/>
        <w:numPr>
          <w:ilvl w:val="2"/>
          <w:numId w:val="1"/>
        </w:numPr>
        <w:rPr/>
      </w:pPr>
      <w:bookmarkStart w:id="384" w:name="__RefHeading___Toc1528342_2314609296"/>
      <w:bookmarkStart w:id="385" w:name="_Toc133"/>
      <w:bookmarkEnd w:id="384"/>
      <w:r>
        <w:rPr>
          <w:rtl w:val="true"/>
        </w:rPr>
        <w:t>[</w:t>
      </w:r>
      <w:r>
        <w:rPr>
          <w:rtl w:val="true"/>
        </w:rPr>
        <w:t xml:space="preserve">سوره النور </w:t>
      </w:r>
      <w:r>
        <w:rPr>
          <w:rtl w:val="true"/>
        </w:rPr>
        <w:t>(</w:t>
      </w:r>
      <w:r>
        <w:rPr/>
        <w:t>24</w:t>
      </w:r>
      <w:r>
        <w:rPr>
          <w:rtl w:val="true"/>
        </w:rPr>
        <w:t xml:space="preserve">): </w:t>
      </w:r>
      <w:r>
        <w:rPr>
          <w:rtl w:val="true"/>
        </w:rPr>
        <w:t xml:space="preserve">آیه </w:t>
      </w:r>
      <w:r>
        <w:rPr/>
        <w:t>9</w:t>
      </w:r>
      <w:r>
        <w:rPr>
          <w:rtl w:val="true"/>
        </w:rPr>
        <w:t>]</w:t>
      </w:r>
      <w:bookmarkEnd w:id="385"/>
    </w:p>
    <w:p>
      <w:pPr>
        <w:pStyle w:val="BookText"/>
        <w:rPr/>
      </w:pPr>
      <w:r>
        <w:rPr>
          <w:rFonts w:ascii="Amiri" w:hAnsi="Amiri" w:eastAsia="Amiri" w:cs="Amiri"/>
          <w:color w:val="111111"/>
          <w:sz w:val="28"/>
          <w:sz w:val="28"/>
          <w:szCs w:val="28"/>
          <w:rtl w:val="true"/>
          <w:lang w:bidi="ar-SA"/>
        </w:rPr>
        <w:t xml:space="preserve">وَ اَلْخٰامِسَةَ أَنَّ غَضَبَ اَللّٰهِ عَلَیْهٰا إِنْ کٰانَ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و شهادت پنجم این است که خشم خدا بر او باد اگر آن مرد از راستگویان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درخواست غضب خدا به عنوان پنجمین سوگند، پس از ادای چهار سوگند، از سوی زن متهم به زنا از جانب شوهرش</w:t>
      </w:r>
    </w:p>
    <w:p>
      <w:pPr>
        <w:pStyle w:val="BookText"/>
        <w:rPr/>
      </w:pPr>
      <w:r>
        <w:rPr>
          <w:rFonts w:ascii="Amiri" w:hAnsi="Amiri" w:eastAsia="Amiri" w:cs="Amiri"/>
          <w:color w:val="111111"/>
          <w:sz w:val="28"/>
          <w:sz w:val="28"/>
          <w:szCs w:val="28"/>
          <w:rtl w:val="true"/>
          <w:lang w:bidi="ar-SA"/>
        </w:rPr>
        <w:t>وَ الْخٰامِسَةَ أَنَّ غَضَبَ اللّٰهِ عَلَیْهٰا إِنْ کٰانَ مِنَ الصّٰادِقِینَ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لعنت خدا بر من باد اگر شوهرم راست گو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متن پنجمین سوگند زنی است که منکر راست‌گویی شوهرش در ادعای زناکاری وی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الْخٰامِسَةَ أَنَّ غَضَبَ اللّٰهِ عَلَیْهٰا إِنْ کٰانَ مِنَ الصّٰادِقِینَ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زناکاری که با سوگند دروغین، سوگند شوهرش بر این عمل زشت را رد و تکذیب کند، مستحق غضب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الْخٰامِسَةَ أَنَّ غَضَبَ اللّٰهِ عَلَیْهٰا إِنْ کٰانَ مِنَ الصّٰادِقِینَ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تساوی شرایط، آداب و آثار گواهی و سوگند مرد و زن در اثبات و یا رد لعان</w:t>
      </w:r>
    </w:p>
    <w:p>
      <w:pPr>
        <w:pStyle w:val="BookText"/>
        <w:rPr/>
      </w:pPr>
      <w:r>
        <w:rPr>
          <w:rFonts w:ascii="Amiri" w:hAnsi="Amiri" w:eastAsia="Amiri" w:cs="Amiri"/>
          <w:color w:val="111111"/>
          <w:sz w:val="28"/>
          <w:sz w:val="28"/>
          <w:szCs w:val="28"/>
          <w:rtl w:val="true"/>
          <w:lang w:bidi="ar-SA"/>
        </w:rPr>
        <w:t xml:space="preserve">وَ الْخٰامِسَةُ أَنَّ لَعْنَتَ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الْخٰامِسَةَ أَنَّ غَضَبَ اللّٰهِ عَلَیْهٰا إِنْ کٰانَ مِنَ الصّٰادِقِینَ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حُکم؛ دروغ؛ راستگویی؛ زن؛ غضب؛ قسم؛ گواهی؛ لعان؛ مرد؛ وجوب</w:t>
      </w:r>
      <w:bookmarkStart w:id="386" w:name="pg19897_254807"/>
    </w:p>
    <w:p>
      <w:pPr>
        <w:pStyle w:val="Heading3"/>
        <w:numPr>
          <w:ilvl w:val="2"/>
          <w:numId w:val="1"/>
        </w:numPr>
        <w:rPr/>
      </w:pPr>
      <w:bookmarkStart w:id="387" w:name="__RefHeading___Toc1528344_2314609296"/>
      <w:bookmarkStart w:id="388" w:name="_Toc134"/>
      <w:bookmarkEnd w:id="386"/>
      <w:bookmarkEnd w:id="387"/>
      <w:r>
        <w:rPr>
          <w:rtl w:val="true"/>
        </w:rPr>
        <w:t>[</w:t>
      </w:r>
      <w:r>
        <w:rPr>
          <w:rtl w:val="true"/>
        </w:rPr>
        <w:t xml:space="preserve">سوره النور </w:t>
      </w:r>
      <w:r>
        <w:rPr>
          <w:rtl w:val="true"/>
        </w:rPr>
        <w:t>(</w:t>
      </w:r>
      <w:r>
        <w:rPr/>
        <w:t>24</w:t>
      </w:r>
      <w:r>
        <w:rPr>
          <w:rtl w:val="true"/>
        </w:rPr>
        <w:t xml:space="preserve">): </w:t>
      </w:r>
      <w:r>
        <w:rPr>
          <w:rtl w:val="true"/>
        </w:rPr>
        <w:t xml:space="preserve">آیه </w:t>
      </w:r>
      <w:r>
        <w:rPr/>
        <w:t>10</w:t>
      </w:r>
      <w:r>
        <w:rPr>
          <w:rtl w:val="true"/>
        </w:rPr>
        <w:t>]</w:t>
      </w:r>
      <w:bookmarkEnd w:id="388"/>
    </w:p>
    <w:p>
      <w:pPr>
        <w:pStyle w:val="BookText"/>
        <w:rPr/>
      </w:pPr>
      <w:r>
        <w:rPr>
          <w:rFonts w:ascii="Amiri" w:hAnsi="Amiri" w:eastAsia="Amiri" w:cs="Amiri"/>
          <w:color w:val="111111"/>
          <w:sz w:val="28"/>
          <w:sz w:val="28"/>
          <w:szCs w:val="28"/>
          <w:rtl w:val="true"/>
          <w:lang w:bidi="ar-SA"/>
        </w:rPr>
        <w:t xml:space="preserve">وَ لَوْ لاٰ فَضْلُ اَللّٰهِ عَلَیْکُمْ وَ رَحْمَتُهُ وَ أَنَّ اَللّٰهَ تَوّٰابٌ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 xml:space="preserve">و اگر نبود فضل و رحمت خدا بر شما و این‌که خدا توبه پذیر و حکیم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بلاها بر سرتان می‌آمد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تحریم أکید بی‌عفتی و زنا، ممانعت سخت از قذف‌های بی‌دلیل نسبت به زنان پاکدامن، وضع کیفرهای سنگین برای متخلفان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ضربه شلاق در زنا و هشتاد ضربه برای 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جلوه‌هایی از فضل و رحمت خدا نسبت به جامعۀ ایمانی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اَلزّٰانِیَةُ وَ الزّٰانِی فَاجْلِدُوا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یَرْمُونَ الْمُحْصَنٰاتِ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فَاجْلِدُوهُمْ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فَضْلُ اللّٰهِ عَلَیْکُمْ وَ رَحْمَتُهُ</w:t>
      </w:r>
    </w:p>
    <w:p>
      <w:pPr>
        <w:pStyle w:val="BookText"/>
        <w:rPr/>
      </w:pPr>
      <w:r>
        <w:rPr>
          <w:rFonts w:ascii="IRNazanin" w:hAnsi="IRNazanin" w:eastAsia="IRNazanin"/>
          <w:color w:val="111111"/>
          <w:sz w:val="28"/>
          <w:sz w:val="28"/>
          <w:szCs w:val="28"/>
          <w:rtl w:val="true"/>
          <w:lang w:bidi="fa-IR"/>
        </w:rPr>
        <w:t xml:space="preserve">یادآوری فضل و رحمت خدا در آیۀ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مقام امتنان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احکام مربوط به زنا و قذف، می‌تواند برای بیان جلوه‌های فضل و رحمت الهی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و رحمت خداوند، شامل همۀ افراد امت اسلام</w:t>
      </w:r>
    </w:p>
    <w:p>
      <w:pPr>
        <w:pStyle w:val="BookText"/>
        <w:rPr/>
      </w:pPr>
      <w:r>
        <w:rPr>
          <w:rFonts w:ascii="Amiri" w:hAnsi="Amiri" w:eastAsia="Amiri" w:cs="Amiri"/>
          <w:color w:val="111111"/>
          <w:sz w:val="28"/>
          <w:sz w:val="28"/>
          <w:szCs w:val="28"/>
          <w:rtl w:val="true"/>
          <w:lang w:bidi="ar-SA"/>
        </w:rPr>
        <w:t>وَ لَوْ لاٰ فَضْلُ اللّٰهِ عَلَیْکُمْ وَ رَحْمَتُهُ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پذیرش توبۀ بندگان از سوی خداوند، توأم با حکمت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اللّٰهَ تَوّٰابٌ حَکِیمٌ</w:t>
      </w:r>
    </w:p>
    <w:p>
      <w:pPr>
        <w:pStyle w:val="BookText"/>
        <w:rPr/>
      </w:pPr>
      <w:r>
        <w:rPr>
          <w:rFonts w:ascii="IRNazanin" w:hAnsi="IRNazanin" w:eastAsia="IRNazanin"/>
          <w:color w:val="111111"/>
          <w:sz w:val="28"/>
          <w:sz w:val="28"/>
          <w:szCs w:val="28"/>
          <w:rtl w:val="true"/>
          <w:lang w:bidi="fa-IR"/>
        </w:rPr>
        <w:t xml:space="preserve">برداشت یاد شده، از آمدن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 میان آن دو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رحمت، فضل، توبه پذیری و حکمت خداوند، جلوگیر مؤمنان از سقوط بر اثر لغزش‌ها و نادانی‌هایشان</w:t>
      </w:r>
    </w:p>
    <w:p>
      <w:pPr>
        <w:pStyle w:val="BookText"/>
        <w:rPr/>
      </w:pPr>
      <w:r>
        <w:rPr>
          <w:rFonts w:ascii="Amiri" w:hAnsi="Amiri" w:eastAsia="Amiri" w:cs="Amiri"/>
          <w:color w:val="111111"/>
          <w:sz w:val="28"/>
          <w:sz w:val="28"/>
          <w:szCs w:val="28"/>
          <w:rtl w:val="true"/>
          <w:lang w:bidi="ar-SA"/>
        </w:rPr>
        <w:t>وَ لَوْ لاٰ فَضْلُ اللّٰهِ عَلَیْکُمْ وَ رَحْمَتُهُ وَ أَنَّ اللّٰهَ تَوّٰابٌ حَکِیمٌ</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است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آیات پیشین و نیز آیۀ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مضمونی است که در برداشت یاد شده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قوانین اسلامی، احکامی سنجیده، بی‌عیب و نقص و برخاسته از علم و حکمت الهی</w:t>
      </w:r>
    </w:p>
    <w:p>
      <w:pPr>
        <w:pStyle w:val="BookText"/>
        <w:rPr/>
      </w:pPr>
      <w:r>
        <w:rPr>
          <w:rFonts w:ascii="Amiri" w:hAnsi="Amiri" w:eastAsia="Amiri" w:cs="Amiri"/>
          <w:color w:val="111111"/>
          <w:sz w:val="28"/>
          <w:sz w:val="28"/>
          <w:szCs w:val="28"/>
          <w:rtl w:val="true"/>
          <w:lang w:bidi="ar-SA"/>
        </w:rPr>
        <w:t>وَ لَوْ لاٰ فَضْلُ اللّٰهِ عَلَیْکُمْ وَ رَحْمَتُهُ وَ أَنَّ اللّٰهَ تَوّٰابٌ حَکِیمٌ</w:t>
      </w:r>
    </w:p>
    <w:p>
      <w:pPr>
        <w:pStyle w:val="BookText"/>
        <w:rPr/>
      </w:pPr>
      <w:r>
        <w:rPr>
          <w:rFonts w:ascii="IRNazanin" w:hAnsi="IRNazanin" w:eastAsia="IRNazanin"/>
          <w:color w:val="111111"/>
          <w:sz w:val="28"/>
          <w:sz w:val="28"/>
          <w:szCs w:val="28"/>
          <w:rtl w:val="true"/>
          <w:lang w:bidi="fa-IR"/>
        </w:rPr>
        <w:t xml:space="preserve">برداشت فوق از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پس از بیان یک سلسله از احکام و قوانین در آیات گذشته،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جامعه‌های گرفتار بی‌بند و باری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بی‌عفتی و زناکاری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معرض زوال و نابودی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فَضْلُ اللّٰهِ عَلَیْکُمْ وَ رَحْمَتُهُ وَ أَنَّ اللّٰهَ تَوّٰابٌ حَکِیمٌ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فوق بر اساس این احتمال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لاٰ فَضْلُ اللّٰهِ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لاٰ فَضْلُ اللّٰهِ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لاختل نظام حیاتکم و لهلکتم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فضل و رحمت خدا نبود</w:t>
      </w:r>
      <w:bookmarkStart w:id="389" w:name="pg19897_254808"/>
    </w:p>
    <w:p>
      <w:pPr>
        <w:pStyle w:val="BookText"/>
        <w:rPr/>
      </w:pPr>
      <w:bookmarkEnd w:id="3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 زندگی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همۀ فساد و بی‌بند و 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می‌پاشید و شما نابود می‌شدید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أَنَّ اللّٰهَ تَوّٰابٌ حَکِیمٌ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ایمان؛ تواب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توبه؛ جامعه؛ حرمت؛ حُکم؛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زنا؛ فضل خدا؛ قذف؛ لعان؛ مسلمانان</w:t>
      </w:r>
    </w:p>
    <w:p>
      <w:pPr>
        <w:pStyle w:val="Heading3"/>
        <w:numPr>
          <w:ilvl w:val="2"/>
          <w:numId w:val="1"/>
        </w:numPr>
        <w:rPr/>
      </w:pPr>
      <w:bookmarkStart w:id="390" w:name="__RefHeading___Toc1528346_2314609296"/>
      <w:bookmarkStart w:id="391" w:name="_Toc135"/>
      <w:bookmarkEnd w:id="390"/>
      <w:r>
        <w:rPr>
          <w:rtl w:val="true"/>
        </w:rPr>
        <w:t>[</w:t>
      </w:r>
      <w:r>
        <w:rPr>
          <w:rtl w:val="true"/>
        </w:rPr>
        <w:t xml:space="preserve">سوره النور </w:t>
      </w:r>
      <w:r>
        <w:rPr>
          <w:rtl w:val="true"/>
        </w:rPr>
        <w:t>(</w:t>
      </w:r>
      <w:r>
        <w:rPr/>
        <w:t>24</w:t>
      </w:r>
      <w:r>
        <w:rPr>
          <w:rtl w:val="true"/>
        </w:rPr>
        <w:t xml:space="preserve">): </w:t>
      </w:r>
      <w:r>
        <w:rPr>
          <w:rtl w:val="true"/>
        </w:rPr>
        <w:t xml:space="preserve">آیه </w:t>
      </w:r>
      <w:r>
        <w:rPr/>
        <w:t>11</w:t>
      </w:r>
      <w:r>
        <w:rPr>
          <w:rtl w:val="true"/>
        </w:rPr>
        <w:t>]</w:t>
      </w:r>
      <w:bookmarkEnd w:id="391"/>
    </w:p>
    <w:p>
      <w:pPr>
        <w:pStyle w:val="BookText"/>
        <w:rPr/>
      </w:pPr>
      <w:r>
        <w:rPr>
          <w:rFonts w:ascii="Amiri" w:hAnsi="Amiri" w:eastAsia="Amiri" w:cs="Amiri"/>
          <w:color w:val="111111"/>
          <w:sz w:val="28"/>
          <w:sz w:val="28"/>
          <w:szCs w:val="28"/>
          <w:rtl w:val="true"/>
          <w:lang w:bidi="ar-SA"/>
        </w:rPr>
        <w:t xml:space="preserve">إِنَّ اَلَّذِینَ جٰاؤُ بِالْإِفْکِ عُصْبَةٌ مِنْکُمْ لاٰ تَحْسَبُوهُ شَرًّا لَکُمْ بَلْ هُوَ خَیْرٌ لَکُمْ لِکُلِّ اِمْرِئٍ مِنْهُمْ مَا اِکْتَسَبَ مِنَ اَلْإِثْمِ وَ اَلَّذِی تَوَلّٰی کِبْرَهُ مِنْهُمْ لَهُ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 xml:space="preserve">بی‌تردید، کسانی که آن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زنا به حریم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ساختند، گروهی همدست از میان شما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شرّی برای خود مپندارید، بلکه خیر شما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یک از آنان همان گناهی است که مرتکب شده است، و از میان آنان کسی که بخش عمدۀ آن را بر عهده گرفته است عذابی بزرگ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توطئه منافقان،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تهمت زنا به حریم رسالت</w:t>
      </w:r>
    </w:p>
    <w:p>
      <w:pPr>
        <w:pStyle w:val="BookText"/>
        <w:rPr/>
      </w:pPr>
      <w:r>
        <w:rPr>
          <w:rFonts w:ascii="Amiri" w:hAnsi="Amiri" w:eastAsia="Amiri" w:cs="Amiri"/>
          <w:color w:val="111111"/>
          <w:sz w:val="28"/>
          <w:sz w:val="28"/>
          <w:szCs w:val="28"/>
          <w:rtl w:val="true"/>
          <w:lang w:bidi="ar-SA"/>
        </w:rPr>
        <w:t>إِنَّ الَّذِینَ جٰاؤُ بِالْإِفْکِ عُصْبَةٌ مِنْکُمْ</w:t>
      </w:r>
    </w:p>
    <w:p>
      <w:pPr>
        <w:pStyle w:val="BookText"/>
        <w:rPr/>
      </w:pPr>
      <w:r>
        <w:rPr>
          <w:rFonts w:ascii="IRNazanin" w:hAnsi="IRNazanin" w:eastAsia="IRNazanin"/>
          <w:color w:val="111111"/>
          <w:sz w:val="28"/>
          <w:sz w:val="28"/>
          <w:szCs w:val="28"/>
          <w:rtl w:val="true"/>
          <w:lang w:bidi="fa-IR"/>
        </w:rPr>
        <w:t xml:space="preserve">آیۀ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تاریخ و شأن نزول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خانوادۀ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که مورد اتهام تنی چند از بدخواهان قرار گرفته بود، بیشتر مفسران بر این باورند که گروه بهتان زننده، از منافقان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عصر بعثت، دارای جمعیتی هم‌دست و متشکل برای توطئه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w:t>
      </w:r>
    </w:p>
    <w:p>
      <w:pPr>
        <w:pStyle w:val="BookText"/>
        <w:rPr/>
      </w:pPr>
      <w:r>
        <w:rPr>
          <w:rFonts w:ascii="Amiri" w:hAnsi="Amiri" w:eastAsia="Amiri" w:cs="Amiri"/>
          <w:color w:val="111111"/>
          <w:sz w:val="28"/>
          <w:sz w:val="28"/>
          <w:szCs w:val="28"/>
          <w:rtl w:val="true"/>
          <w:lang w:bidi="ar-SA"/>
        </w:rPr>
        <w:t>إِنَّ الَّذِینَ جٰاؤُ بِالْإِفْکِ عُصْبَةٌ مِنْکُمْ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گروه متشکل و پشتیبان هم که از ده تا چهل نفر باشند،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عصر بعثت، با ظاهر سازی و نفوذ در میان صفوف مسلمانان، پنهان و ناشناخته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جٰاؤُ بِالْإِفْکِ عُصْبَةٌ مِنْکُمْ</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یاد شده،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میان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ولحن افشاگرانۀ آیۀ شریفه، 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انتشار وسیع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میان مسلمانان صدر اسلام</w:t>
      </w:r>
    </w:p>
    <w:p>
      <w:pPr>
        <w:pStyle w:val="BookText"/>
        <w:rPr/>
      </w:pPr>
      <w:r>
        <w:rPr>
          <w:rFonts w:ascii="Amiri" w:hAnsi="Amiri" w:eastAsia="Amiri" w:cs="Amiri"/>
          <w:color w:val="111111"/>
          <w:sz w:val="28"/>
          <w:sz w:val="28"/>
          <w:szCs w:val="28"/>
          <w:rtl w:val="true"/>
          <w:lang w:bidi="ar-SA"/>
        </w:rPr>
        <w:t>إِنَّ الَّذِینَ جٰاؤُ بِالْإِفْکِ عُصْبَةٌ مِنْکُمْ لاٰ تَحْسَبُوهُ شَرًّا لَکُمْ بَلْ هُوَ خَیْرٌ لَکُمْ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احساس‌خطر و نگرانی‌شدید مسلمانان درپی انتشار شایعۀ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درمیان جامعه</w:t>
      </w:r>
    </w:p>
    <w:p>
      <w:pPr>
        <w:pStyle w:val="BookText"/>
        <w:rPr/>
      </w:pPr>
      <w:r>
        <w:rPr>
          <w:rFonts w:ascii="Amiri" w:hAnsi="Amiri" w:eastAsia="Amiri" w:cs="Amiri"/>
          <w:color w:val="111111"/>
          <w:sz w:val="28"/>
          <w:sz w:val="28"/>
          <w:szCs w:val="28"/>
          <w:rtl w:val="true"/>
          <w:lang w:bidi="ar-SA"/>
        </w:rPr>
        <w:t xml:space="preserve">إِنَّ الَّذِینَ جٰاؤُ بِالْإِفْکِ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تَحْسَبُوهُ شَرًّا لَکُمْ بَلْ هُوَ خَیْرٌ لَکُمْ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توطئۀ بدخواهان و منافقان،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ماجرای 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افشا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جٰاؤُ بِالْإِفْکِ عُصْبَةٌ مِنْکُمْ لاٰ تَحْسَبُوهُ شَرًّا لَکُمْ بَلْ هُوَ خَیْرٌ لَکُمْ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توطئۀ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نهایت با افشا شدن نیت وانگیزۀ بدخواهان و برملاشدن چهرۀ کریه آنان، به نفع مسلمانان به پایان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جٰاؤُ بِالْإِفْکِ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تَحْسَبُوهُ شَرًّا لَکُمْ بَلْ هُوَ خَیْرٌ لَکُمْ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شایعه و وارونه جلوه دادن حقایق در جامعۀ اسلامی، هر چند در آغاز موجب نگرانی و احساس خطر می‌شود؛ ولی در نهایت با افشا شدن انگیزۀ شایعه‌سازان، به نفع مسلمانان تمام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جٰاؤُ بِالْإِفْکِ عُصْبَةٌ مِنْکُمْ لاٰ تَحْسَبُوهُ شَرًّا لَکُمْ بَلْ هُوَ خَیْرٌ لَکُمْ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برحذر دارندۀ مسلمانان از تحلیل و برخورد سطحی با رخدادهای سیاسی و توطئه‌های دشمنان</w:t>
      </w:r>
    </w:p>
    <w:p>
      <w:pPr>
        <w:pStyle w:val="BookText"/>
        <w:rPr/>
      </w:pPr>
      <w:r>
        <w:rPr>
          <w:rFonts w:ascii="Amiri" w:hAnsi="Amiri" w:eastAsia="Amiri" w:cs="Amiri"/>
          <w:color w:val="111111"/>
          <w:sz w:val="28"/>
          <w:sz w:val="28"/>
          <w:szCs w:val="28"/>
          <w:rtl w:val="true"/>
          <w:lang w:bidi="ar-SA"/>
        </w:rPr>
        <w:t xml:space="preserve">إِنَّ الَّذِینَ جٰاؤُ بِالْإِفْکِ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عُصْبَةٌ مِنْکُمْ لاٰ تَحْسَبُوهُ شَرًّا لَکُمْ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آبرو و حیثیت رهبران جامعۀ اسلامی، جدا از آبرو و حیثیت اعضای آن جامعه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جٰاؤُ بِالْإِفْکِ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تَحْسَبُوهُ شَرًّا لَکُمْ بَلْ هُوَ خَیْرٌ لَکُمْ</w:t>
      </w:r>
    </w:p>
    <w:p>
      <w:pPr>
        <w:pStyle w:val="BookText"/>
        <w:rPr/>
      </w:pPr>
      <w:r>
        <w:rPr>
          <w:rFonts w:ascii="IRNazanin" w:hAnsi="IRNazanin" w:eastAsia="IRNazanin"/>
          <w:color w:val="111111"/>
          <w:sz w:val="28"/>
          <w:sz w:val="28"/>
          <w:szCs w:val="28"/>
          <w:rtl w:val="true"/>
          <w:lang w:bidi="fa-IR"/>
        </w:rPr>
        <w:t xml:space="preserve">با آن که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خانوادۀ او است؛ ولی خداوند جامعۀ اسلامی را مخاطب قرار داده و بازتاب مثبت این ماجرا را، به آنان گوشزد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بیانگر این حقیقت است که آبرو و حیثیت رهبران جامعۀ اسلامی و مردم، به هم پیوسته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امید در دل جامعه و بی‌تأثیر جلوه دادن تبلیغات بدخواهان و ضعیف نشان دادن آنان، شیوه‌ای مؤثر در جنگ روانی</w:t>
      </w:r>
    </w:p>
    <w:p>
      <w:pPr>
        <w:pStyle w:val="BookText"/>
        <w:rPr/>
      </w:pPr>
      <w:r>
        <w:rPr>
          <w:rFonts w:ascii="Amiri" w:hAnsi="Amiri" w:eastAsia="Amiri" w:cs="Amiri"/>
          <w:color w:val="111111"/>
          <w:sz w:val="28"/>
          <w:sz w:val="28"/>
          <w:szCs w:val="28"/>
          <w:rtl w:val="true"/>
          <w:lang w:bidi="ar-SA"/>
        </w:rPr>
        <w:t xml:space="preserve">إِنَّ الَّذِینَ جٰاؤُ بِالْإِفْکِ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تَحْسَبُوهُ شَرًّا لَکُمْ بَلْ هُوَ خَیْرٌ لَکُمْ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فوق از آنجاست که آیۀ شریفه درصدد افشاگری و خنثی سازی توطئۀ دشمنان و بدخواهان و نیز دلداری به مؤمنان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تهدید شدن توطئه‌گران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انتقام و کیفر به میزان نقش آنان در این گناه از سوی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جٰاؤُ بِالْإِفْکِ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امْرِئٍ مِنْهُمْ مَا اکْتَسَبَ مِنَ الْإِثْمِ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گردانندگان توطئۀ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از مردان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جٰاؤُ بِالْإِفْکِ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امْرِئٍ مِنْهُمْ مَا اکْتَسَبَ مِنَ الْإِثْمِ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هم به معنای انسان آمده و هم به معنای مرد؛ ولی به قرینۀ شأن نزول آیۀ شریفه، در این جا به معنای مرد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پیامد گناه هر کسی، گریبان‌گیر خود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امْرِئٍ مِنْهُمْ مَا اکْتَسَبَ مِنَ الْإِثْمِ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طراح و گردانندۀ اصلی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عذاب بزرگ تهدید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تَوَلّٰی کِبْرَهُ مِنْهُمْ لَهُ عَذٰابٌ عَظِیمٌ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معظم شیء و قسمت عمدۀ هر چیزی است و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معنای آیه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متولی و عهده دار قسمت عمدة ماجرای افک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آن، عامل اصلی و طراح این ماجرا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طراح و گردانندۀ اصلی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تن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تَوَلّٰی کِبْرَهُ مِنْهُمْ لَهُ عَذٰابٌ عَظِیمٌ</w:t>
      </w:r>
    </w:p>
    <w:p>
      <w:pPr>
        <w:pStyle w:val="BookText"/>
        <w:rPr/>
      </w:pPr>
      <w:r>
        <w:rPr>
          <w:rFonts w:ascii="IRNazanin" w:hAnsi="IRNazanin" w:eastAsia="IRNazanin"/>
          <w:color w:val="111111"/>
          <w:sz w:val="28"/>
          <w:sz w:val="28"/>
          <w:szCs w:val="28"/>
          <w:rtl w:val="true"/>
          <w:lang w:bidi="fa-IR"/>
        </w:rPr>
        <w:t xml:space="preserve">طبق نظر بیشتر مفسران، طراح و گردانندۀ اصلی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فردی به نام عبداللّه بن ابی سلول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گناه گروهی و دسته‌جمعی، هر کس به قدر دخالتش در انجام آن، مورد مؤاخذه قرار 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امْرِئٍ مِنْهُمْ مَا اکْتَسَبَ مِنَ الْإِثْمِ وَ الَّذِی تَوَلّٰی کِبْرَهُ مِنْهُمْ لَهُ عَذٰابٌ عَظِیمٌ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طراحان و عاملان اصلی گناه و توطئه، سزاوار کیفر و عقوبتی سخت‌تر و شدیدتر از دیگر گناه‌کاران و توطئه‌گران</w:t>
      </w:r>
    </w:p>
    <w:p>
      <w:pPr>
        <w:pStyle w:val="BookText"/>
        <w:rPr/>
      </w:pPr>
      <w:r>
        <w:rPr>
          <w:rFonts w:ascii="Amiri" w:hAnsi="Amiri" w:eastAsia="Amiri" w:cs="Amiri"/>
          <w:color w:val="111111"/>
          <w:sz w:val="28"/>
          <w:sz w:val="28"/>
          <w:szCs w:val="28"/>
          <w:rtl w:val="true"/>
          <w:lang w:bidi="ar-SA"/>
        </w:rPr>
        <w:t>لِکُلِّ امْرِئٍ مِنْهُمْ مَا اکْتَسَبَ مِنَ الْإِثْمِ وَ الَّذِی تَوَلّٰی کِبْرَهُ مِنْهُمْ لَهُ عَذٰابٌ عَظِیمٌ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آبرو؛ ازدواج؛ اسلام؛ افترا؛ افشاگری؛ اللّه؛ امامت؛ امید؛ ایمان؛ تهدید؛ جنگ؛ خانواده؛ دشمنی؛ شایعه؛ ضرر؛ عذاب؛ قصه افک؛ کیفر؛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نفاق؛ نهی</w:t>
      </w:r>
      <w:bookmarkStart w:id="392" w:name="pg19897_254811"/>
    </w:p>
    <w:p>
      <w:pPr>
        <w:pStyle w:val="Heading3"/>
        <w:numPr>
          <w:ilvl w:val="2"/>
          <w:numId w:val="1"/>
        </w:numPr>
        <w:rPr/>
      </w:pPr>
      <w:bookmarkStart w:id="393" w:name="__RefHeading___Toc1528348_2314609296"/>
      <w:bookmarkStart w:id="394" w:name="_Toc136"/>
      <w:bookmarkEnd w:id="392"/>
      <w:bookmarkEnd w:id="393"/>
      <w:r>
        <w:rPr>
          <w:rtl w:val="true"/>
        </w:rPr>
        <w:t>[</w:t>
      </w:r>
      <w:r>
        <w:rPr>
          <w:rtl w:val="true"/>
        </w:rPr>
        <w:t xml:space="preserve">سوره النور </w:t>
      </w:r>
      <w:r>
        <w:rPr>
          <w:rtl w:val="true"/>
        </w:rPr>
        <w:t>(</w:t>
      </w:r>
      <w:r>
        <w:rPr/>
        <w:t>24</w:t>
      </w:r>
      <w:r>
        <w:rPr>
          <w:rtl w:val="true"/>
        </w:rPr>
        <w:t xml:space="preserve">): </w:t>
      </w:r>
      <w:r>
        <w:rPr>
          <w:rtl w:val="true"/>
        </w:rPr>
        <w:t xml:space="preserve">آیه </w:t>
      </w:r>
      <w:r>
        <w:rPr/>
        <w:t>12</w:t>
      </w:r>
      <w:r>
        <w:rPr>
          <w:rtl w:val="true"/>
        </w:rPr>
        <w:t>]</w:t>
      </w:r>
      <w:bookmarkEnd w:id="394"/>
    </w:p>
    <w:p>
      <w:pPr>
        <w:pStyle w:val="BookText"/>
        <w:rPr/>
      </w:pPr>
      <w:r>
        <w:rPr>
          <w:rFonts w:ascii="Amiri" w:hAnsi="Amiri" w:eastAsia="Amiri" w:cs="Amiri"/>
          <w:color w:val="111111"/>
          <w:sz w:val="28"/>
          <w:sz w:val="28"/>
          <w:szCs w:val="28"/>
          <w:rtl w:val="true"/>
          <w:lang w:bidi="ar-SA"/>
        </w:rPr>
        <w:t xml:space="preserve">لَوْ لاٰ إِذْ سَمِعْتُمُوهُ ظَنَّ اَلْمُؤْمِنُونَ وَ اَلْمُؤْمِنٰاتُ بِأَنْفُسِهِمْ خَیْراً وَ قٰالُوا هٰذٰا إِفْکٌ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چرا وقتی که آن را شنیدید، مردان و زنان مؤمن گمان نیک به خود نبردند و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دروغی آشکار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مسلمانان را به‌خاطر بدگمانی به همسر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موضع‌گیری تردیدآمیز نسبت به شایعۀ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 نکردن صریح آن، مورد سرزنش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جٰاؤُ بِالْإِفْکِ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إِذْ سَمِعْتُمُوهُ ظَنَّ الْمُؤْمِنُونَ وَ الْمُؤْمِنٰاتُ بِأَنْفُسِهِمْ خَیْراً وَ قٰالُوا هٰذٰا إِفْکٌ مُبِینٌ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صدراسلام، وظیفه‌دار تکذیب شایعه‌های بی‌اساس بدخواهان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خانوادۀ آن حضرت</w:t>
      </w:r>
    </w:p>
    <w:p>
      <w:pPr>
        <w:pStyle w:val="BookText"/>
        <w:rPr/>
      </w:pPr>
      <w:r>
        <w:rPr>
          <w:rFonts w:ascii="Amiri" w:hAnsi="Amiri" w:eastAsia="Amiri" w:cs="Amiri"/>
          <w:color w:val="111111"/>
          <w:sz w:val="28"/>
          <w:sz w:val="28"/>
          <w:szCs w:val="28"/>
          <w:rtl w:val="true"/>
          <w:lang w:bidi="ar-SA"/>
        </w:rPr>
        <w:t>لَوْ لاٰ إِذْ سَمِعْتُمُوهُ ظَنَّ الْمُؤْمِنُونَ وَ الْمُؤْمِنٰاتُ بِأَنْفُسِهِمْ خَیْراً وَ قٰالُوا هٰذٰا إِفْکٌ مُبِینٌ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وظیفه‌دار تکذیب صریح شایعه‌ها و تهمت‌های جنسی بی‌اساس علیه دیگر مؤمنان</w:t>
      </w:r>
    </w:p>
    <w:p>
      <w:pPr>
        <w:pStyle w:val="BookText"/>
        <w:rPr/>
      </w:pPr>
      <w:r>
        <w:rPr>
          <w:rFonts w:ascii="Amiri" w:hAnsi="Amiri" w:eastAsia="Amiri" w:cs="Amiri"/>
          <w:color w:val="111111"/>
          <w:sz w:val="28"/>
          <w:sz w:val="28"/>
          <w:szCs w:val="28"/>
          <w:rtl w:val="true"/>
          <w:lang w:bidi="ar-SA"/>
        </w:rPr>
        <w:t xml:space="preserve">لَوْ لاٰ إِذْ سَمِعْتُمُوهُ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هٰذٰا إِفْکٌ مُبِینٌ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جامعۀ اسلامی صدراسلام، در برابر شایعات آسیب‌پذیر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جٰاؤُ بِالْإِفْکِ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إِذْ سَمِعْتُمُوهُ ظَنَّ الْمُؤْمِنُونَ وَ الْمُؤْمِنٰاتُ بِأَنْفُسِهِمْ خَیْراً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شایعات و پخش خبرهای دروغ، از میان برندۀ اعتماد متقابل و حسن ظن افراد جامعه نسبت به یکدیگر</w:t>
      </w:r>
    </w:p>
    <w:p>
      <w:pPr>
        <w:pStyle w:val="BookText"/>
        <w:rPr/>
      </w:pPr>
      <w:r>
        <w:rPr>
          <w:rFonts w:ascii="Amiri" w:hAnsi="Amiri" w:eastAsia="Amiri" w:cs="Amiri"/>
          <w:color w:val="111111"/>
          <w:sz w:val="28"/>
          <w:sz w:val="28"/>
          <w:szCs w:val="28"/>
          <w:rtl w:val="true"/>
          <w:lang w:bidi="ar-SA"/>
        </w:rPr>
        <w:t>لَوْ لاٰ إِذْ سَمِعْتُمُوهُ ظَنَّ الْمُؤْمِنُونَ وَ الْمُؤْمِنٰاتُ بِأَنْفُسِهِمْ خَیْراً وَ قٰالُوا هٰذٰا إِفْکٌ مُبِینٌ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زمینه‌ساز اعتماد افراد جامعۀ اسلامی نسبت به یکدیگر</w:t>
      </w:r>
    </w:p>
    <w:p>
      <w:pPr>
        <w:pStyle w:val="BookText"/>
        <w:rPr/>
      </w:pPr>
      <w:r>
        <w:rPr>
          <w:rFonts w:ascii="Amiri" w:hAnsi="Amiri" w:eastAsia="Amiri" w:cs="Amiri"/>
          <w:color w:val="111111"/>
          <w:sz w:val="28"/>
          <w:sz w:val="28"/>
          <w:szCs w:val="28"/>
          <w:rtl w:val="true"/>
          <w:lang w:bidi="ar-SA"/>
        </w:rPr>
        <w:t>لَوْ لاٰ إِذْ سَمِعْتُمُوهُ ظَنَّ الْمُؤْمِنُونَ وَ الْمُؤْمِنٰاتُ بِأَنْفُسِهِمْ خَیْراً وَ قٰالُوا هٰذٰا إِفْکٌ مُبِینٌ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توصیف مردان و زنان صدراسلام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حکایت از این حقیقت دارد که ایمان و دین‌داری با بی‌اعتمادی و بدگمانی سازگاری ندارد و هر جا ایمان حقیقی وجود داشته باشد، اعتماد و حسن ظن هم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یَعِظُکُمُ اللّٰهُ أَنْ تَعُودُوا لِمِثْلِهِ أَبَداً إِنْ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تأیید کنندۀ همین برداشت است</w:t>
      </w:r>
      <w:r>
        <w:rPr>
          <w:rFonts w:eastAsia="IRNazanin" w:cs="IRNazanin"/>
          <w:color w:val="111111"/>
          <w:sz w:val="28"/>
          <w:szCs w:val="28"/>
          <w:rtl w:val="true"/>
          <w:lang w:bidi="fa-IR"/>
        </w:rPr>
        <w:t>.</w:t>
      </w:r>
      <w:bookmarkStart w:id="395" w:name="pg19897_254812"/>
    </w:p>
    <w:p>
      <w:pPr>
        <w:pStyle w:val="BookText"/>
        <w:rPr/>
      </w:pPr>
      <w:bookmarkEnd w:id="395"/>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بدگمانی نسبت به مؤمنان، امری ناپسند و مورد سرزنش خداوند</w:t>
      </w:r>
    </w:p>
    <w:p>
      <w:pPr>
        <w:pStyle w:val="BookText"/>
        <w:rPr/>
      </w:pPr>
      <w:r>
        <w:rPr>
          <w:rFonts w:ascii="Amiri" w:hAnsi="Amiri" w:eastAsia="Amiri" w:cs="Amiri"/>
          <w:color w:val="111111"/>
          <w:sz w:val="28"/>
          <w:sz w:val="28"/>
          <w:szCs w:val="28"/>
          <w:rtl w:val="true"/>
          <w:lang w:bidi="ar-SA"/>
        </w:rPr>
        <w:t>لَوْ لاٰ إِذْ سَمِعْتُمُوهُ ظَنَّ الْمُؤْمِنُونَ وَ الْمُؤْمِنٰاتُ بِأَنْفُسِهِمْ خَیْراً وَ قٰالُوا هٰذٰا إِفْکٌ مُبِینٌ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جامعۀ اسلامی، وظیفه‌دار رعایت حسن ظن نسبت به یکدیگر</w:t>
      </w:r>
    </w:p>
    <w:p>
      <w:pPr>
        <w:pStyle w:val="BookText"/>
        <w:rPr/>
      </w:pPr>
      <w:r>
        <w:rPr>
          <w:rFonts w:ascii="Amiri" w:hAnsi="Amiri" w:eastAsia="Amiri" w:cs="Amiri"/>
          <w:color w:val="111111"/>
          <w:sz w:val="28"/>
          <w:sz w:val="28"/>
          <w:szCs w:val="28"/>
          <w:rtl w:val="true"/>
          <w:lang w:bidi="ar-SA"/>
        </w:rPr>
        <w:t>لَوْ لاٰ إِذْ سَمِعْتُمُوهُ ظَنَّ الْمُؤْمِنُونَ وَ الْمُؤْمِنٰاتُ بِأَنْفُسِهِمْ خَیْراً وَ قٰالُوا هٰذٰا إِفْکٌ مُبِینٌ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جامعۀ اسلامی، مؤمنان به منزلۀ یک پیکراند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ظَنَّ الْمُؤْمِنُونَ وَ الْمُؤْمِنٰاتُ بِأَنْفُسِهِمْ خَیْراً</w:t>
      </w:r>
    </w:p>
    <w:p>
      <w:pPr>
        <w:pStyle w:val="BookText"/>
        <w:rPr/>
      </w:pPr>
      <w:r>
        <w:rPr>
          <w:rFonts w:ascii="IRNazanin" w:hAnsi="IRNazanin" w:eastAsia="IRNazanin"/>
          <w:color w:val="111111"/>
          <w:sz w:val="28"/>
          <w:sz w:val="28"/>
          <w:szCs w:val="28"/>
          <w:rtl w:val="true"/>
          <w:lang w:bidi="fa-IR"/>
        </w:rPr>
        <w:t xml:space="preserve">برداشت یاد شده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خودشان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هر یک از مردان و زنان مؤمن را نفس دیگری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قذف یکی از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بهتانی آشکار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جٰاؤُ بِالْإِفْکِ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إِذْ سَمِعْتُمُوهُ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هٰذٰا إِفْکٌ مُبِینٌ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ازدواج؛ اللّه؛ ایمان؛ تکذیب؛ جامعه؛ خانواده؛ زن؛ شایعه؛ ظن؛ قذف؛ قصه افک؛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مسلمانان؛ ملامت</w:t>
      </w:r>
    </w:p>
    <w:p>
      <w:pPr>
        <w:pStyle w:val="Heading3"/>
        <w:numPr>
          <w:ilvl w:val="2"/>
          <w:numId w:val="1"/>
        </w:numPr>
        <w:rPr/>
      </w:pPr>
      <w:bookmarkStart w:id="396" w:name="__RefHeading___Toc1528350_2314609296"/>
      <w:bookmarkStart w:id="397" w:name="_Toc137"/>
      <w:bookmarkEnd w:id="396"/>
      <w:r>
        <w:rPr>
          <w:rtl w:val="true"/>
        </w:rPr>
        <w:t>[</w:t>
      </w:r>
      <w:r>
        <w:rPr>
          <w:rtl w:val="true"/>
        </w:rPr>
        <w:t xml:space="preserve">سوره النور </w:t>
      </w:r>
      <w:r>
        <w:rPr>
          <w:rtl w:val="true"/>
        </w:rPr>
        <w:t>(</w:t>
      </w:r>
      <w:r>
        <w:rPr/>
        <w:t>24</w:t>
      </w:r>
      <w:r>
        <w:rPr>
          <w:rtl w:val="true"/>
        </w:rPr>
        <w:t xml:space="preserve">): </w:t>
      </w:r>
      <w:r>
        <w:rPr>
          <w:rtl w:val="true"/>
        </w:rPr>
        <w:t xml:space="preserve">آیه </w:t>
      </w:r>
      <w:r>
        <w:rPr/>
        <w:t>13</w:t>
      </w:r>
      <w:r>
        <w:rPr>
          <w:rtl w:val="true"/>
        </w:rPr>
        <w:t>]</w:t>
      </w:r>
      <w:bookmarkEnd w:id="397"/>
    </w:p>
    <w:p>
      <w:pPr>
        <w:pStyle w:val="BookText"/>
        <w:rPr/>
      </w:pPr>
      <w:r>
        <w:rPr>
          <w:rFonts w:ascii="Amiri" w:hAnsi="Amiri" w:eastAsia="Amiri" w:cs="Amiri"/>
          <w:color w:val="111111"/>
          <w:sz w:val="28"/>
          <w:sz w:val="28"/>
          <w:szCs w:val="28"/>
          <w:rtl w:val="true"/>
          <w:lang w:bidi="ar-SA"/>
        </w:rPr>
        <w:t xml:space="preserve">لَوْ لاٰ جٰاؤُ عَلَیْهِ بِأَرْبَعَةِ شُهَدٰاءَ فَإِذْ لَمْ یَأْتُوا بِالشُّهَدٰاءِ فَأُولٰئِکَ عِنْدَ اَللّٰهِ هُمُ اَلْکٰاذِبُونَ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 xml:space="preserve">چرا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گواه نیاوردند؟ حال که چهار شاهد نیاورده‌اند، اینانند که نزد خدا، دروغگویند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ادعای زنا، در گرو اقامۀ چهار شاهد مرد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جٰاؤُ عَلَیْهِ بِأَرْبَعَةِ شُهَدٰاءَ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شاهد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مذکر و به معنای یک مرد گواه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پذیرش اتهام زنا، در گرو اقامۀ چهار شاهد از سوی اتهام زننده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جٰاؤُ عَلَیْهِ بِأَرْبَعَةِ شُهَدٰاءَ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قذف کنندگان از اقامۀ بیّنه ناتوان باشند، تکذیب آنان و مبرّا دانستن دامن متهم، واجب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لاٰ جٰاؤُ عَلَیْهِ بِأَرْبَعَةِ شُهَدٰاءَ فَإِذْ لَمْ یَأْتُوا بِالشُّهَدٰاءِ</w:t>
      </w:r>
      <w:bookmarkStart w:id="398" w:name="pg19897_254813"/>
    </w:p>
    <w:p>
      <w:pPr>
        <w:pStyle w:val="BookText"/>
        <w:rPr/>
      </w:pPr>
      <w:bookmarkEnd w:id="398"/>
      <w:r>
        <w:rPr>
          <w:rFonts w:ascii="Amiri" w:hAnsi="Amiri" w:eastAsia="Amiri" w:cs="Amiri"/>
          <w:color w:val="111111"/>
          <w:sz w:val="28"/>
          <w:sz w:val="28"/>
          <w:szCs w:val="28"/>
          <w:rtl w:val="true"/>
          <w:lang w:bidi="ar-SA"/>
        </w:rPr>
        <w:t>فَأُولٰئِکَ عِنْدَ اللّٰهِ هُمُ الْکٰاذِبُونَ</w:t>
      </w:r>
    </w:p>
    <w:p>
      <w:pPr>
        <w:pStyle w:val="BookText"/>
        <w:rPr/>
      </w:pPr>
      <w:r>
        <w:rPr>
          <w:rFonts w:ascii="IRNazanin" w:hAnsi="IRNazanin" w:eastAsia="IRNazanin"/>
          <w:color w:val="111111"/>
          <w:sz w:val="28"/>
          <w:sz w:val="28"/>
          <w:szCs w:val="28"/>
          <w:rtl w:val="true"/>
          <w:lang w:bidi="fa-IR"/>
        </w:rPr>
        <w:t xml:space="preserve">برداشت یاد شده، مبتنی بر این نکته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 عِنْدَ اللّٰهِ هُمُ الْکٰاذِبُونَ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 در قالب اخبار باشد؛ یعنی، این افراد محکوم به کذب و دروغ‌گویی‌اند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پیشگاه خداوند، قذف کنندگان بی‌دلیل سرآمد دروغ‌گویان‌اند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فَأُولٰئِکَ عِنْدَ اللّٰهِ هُمُ الْکٰاذِبُونَ</w:t>
      </w:r>
    </w:p>
    <w:p>
      <w:pPr>
        <w:pStyle w:val="BookText"/>
        <w:rPr/>
      </w:pPr>
      <w:r>
        <w:rPr>
          <w:rFonts w:ascii="Amiri" w:hAnsi="Amiri" w:eastAsia="Amiri" w:cs="Amiri"/>
          <w:color w:val="111111"/>
          <w:sz w:val="28"/>
          <w:sz w:val="28"/>
          <w:szCs w:val="28"/>
          <w:rtl w:val="true"/>
          <w:lang w:bidi="ar-SA"/>
        </w:rPr>
        <w:t xml:space="preserve">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ضمیر فصل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محلّیٰ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و مفید حصر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توطئه‌گران علیه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قضیۀ 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اقامۀ حتی یک شاهد هم ناتوان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 لَمْ یَأْتُوا بِالشُّهَدٰاءِ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ذکری است که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بِأَرْبَعَةِ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یَأْتُوا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نکته است که آنان هیچ شاهدی بر ادعای خود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اعداد؛ اللّه؛ تکذیب؛ حُکم؛ دروغ؛ قصه افک؛ گواهی؛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99" w:name="__RefHeading___Toc1528352_2314609296"/>
      <w:bookmarkStart w:id="400" w:name="_Toc138"/>
      <w:bookmarkEnd w:id="399"/>
      <w:r>
        <w:rPr>
          <w:rtl w:val="true"/>
        </w:rPr>
        <w:t>[</w:t>
      </w:r>
      <w:r>
        <w:rPr>
          <w:rtl w:val="true"/>
        </w:rPr>
        <w:t xml:space="preserve">سوره النور </w:t>
      </w:r>
      <w:r>
        <w:rPr>
          <w:rtl w:val="true"/>
        </w:rPr>
        <w:t>(</w:t>
      </w:r>
      <w:r>
        <w:rPr/>
        <w:t>24</w:t>
      </w:r>
      <w:r>
        <w:rPr>
          <w:rtl w:val="true"/>
        </w:rPr>
        <w:t xml:space="preserve">): </w:t>
      </w:r>
      <w:r>
        <w:rPr>
          <w:rtl w:val="true"/>
        </w:rPr>
        <w:t xml:space="preserve">آیه </w:t>
      </w:r>
      <w:r>
        <w:rPr/>
        <w:t>14</w:t>
      </w:r>
      <w:r>
        <w:rPr>
          <w:rtl w:val="true"/>
        </w:rPr>
        <w:t>]</w:t>
      </w:r>
      <w:bookmarkEnd w:id="400"/>
    </w:p>
    <w:p>
      <w:pPr>
        <w:pStyle w:val="BookText"/>
        <w:rPr/>
      </w:pPr>
      <w:r>
        <w:rPr>
          <w:rFonts w:ascii="Amiri" w:hAnsi="Amiri" w:eastAsia="Amiri" w:cs="Amiri"/>
          <w:color w:val="111111"/>
          <w:sz w:val="28"/>
          <w:sz w:val="28"/>
          <w:szCs w:val="28"/>
          <w:rtl w:val="true"/>
          <w:lang w:bidi="ar-SA"/>
        </w:rPr>
        <w:t xml:space="preserve">وَ لَوْ لاٰ فَضْلُ اَللّٰهِ عَلَیْکُمْ وَ رَحْمَتُهُ فِی اَلدُّنْیٰا وَ اَلْآخِرَةِ لَمَسَّکُمْ فِیمٰا أَفَضْتُمْ فِیهِ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 xml:space="preserve">و اگر فضل و رحمت خدا در دنیا و آخرت شامل حال شما نبود، به سبب ورودتان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عذابی بزرگ به شما می‌رسید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 اسلامی، در دو عرصۀ دنیا و آخرت، از فضل و رحمت‌خداوند برخورداراند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فَضْلُ اللّٰهِ عَلَیْکُمْ وَ رَحْمَتُهُ فِی الدُّنْیٰا وَ الْآخِرَةِ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مسلمانان صدر اسلام، به خاطر بی‌مبالاتی و خوش‌باوری در توطئۀ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معرض گرفتار شدن به عذابی سخت از سوی خدا قرار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لاٰ فَضْلُ اللّٰهِ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لَمَسَّکُمْ فِیمٰا أَفَضْتُمْ فِیهِ عَذٰابٌ عَظِیمٌ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و رحمت الهی و افشای چهرۀ توطئه‌گران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 مسلمانان صدر اسلام را از خطر عذابی بزرگ نجات بخشید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لاٰ فَضْلُ اللّٰهِ عَلَیْکُمْ وَ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لَمَسَّکُمْ فِیمٰا أَفَضْتُمْ فِیهِ عَذٰابٌ عَظِیمٌ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هتک حرمت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پی دارندۀ عذابی بزرگ</w:t>
      </w:r>
    </w:p>
    <w:p>
      <w:pPr>
        <w:pStyle w:val="BookText"/>
        <w:rPr/>
      </w:pPr>
      <w:r>
        <w:rPr>
          <w:rFonts w:ascii="Amiri" w:hAnsi="Amiri" w:eastAsia="Amiri" w:cs="Amiri"/>
          <w:color w:val="111111"/>
          <w:sz w:val="28"/>
          <w:sz w:val="28"/>
          <w:szCs w:val="28"/>
          <w:rtl w:val="true"/>
          <w:lang w:bidi="ar-SA"/>
        </w:rPr>
        <w:t>لَمَسَّکُمْ فِیمٰا أَفَضْتُمْ فِیهِ عَذٰابٌ عَظِیمٌ</w:t>
      </w:r>
    </w:p>
    <w:p>
      <w:pPr>
        <w:pStyle w:val="BookText"/>
        <w:rPr/>
      </w:pPr>
      <w:r>
        <w:rPr>
          <w:rFonts w:ascii="IRNazanin" w:hAnsi="IRNazanin" w:eastAsia="IRNazanin"/>
          <w:color w:val="111111"/>
          <w:sz w:val="28"/>
          <w:sz w:val="28"/>
          <w:szCs w:val="28"/>
          <w:rtl w:val="true"/>
          <w:lang w:bidi="fa-IR"/>
        </w:rPr>
        <w:t xml:space="preserve">برداشت یاد شده، با توجه به این است که موضوع آیۀ شریفه،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حرمت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دارد که ناخواسته از سوی مسلمانان، در معرض هتک قرار گرفته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دست‌اندرکاران اصلی توطئۀ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حریم رسالت، از فضل و رحمت خداوند محروم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لاٰ فَضْلُ اللّٰهِ عَلَیْکُمْ وَ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لَمَسَّکُمْ فِیمٰا أَفَضْتُمْ فِیهِ عَذٰابٌ عَظِیمٌ</w:t>
      </w:r>
    </w:p>
    <w:p>
      <w:pPr>
        <w:pStyle w:val="BookText"/>
        <w:rPr/>
      </w:pPr>
      <w:r>
        <w:rPr>
          <w:rFonts w:ascii="IRNazanin" w:hAnsi="IRNazanin" w:eastAsia="IRNazanin"/>
          <w:color w:val="111111"/>
          <w:sz w:val="28"/>
          <w:sz w:val="28"/>
          <w:szCs w:val="28"/>
          <w:rtl w:val="true"/>
          <w:lang w:bidi="fa-IR"/>
        </w:rPr>
        <w:t xml:space="preserve">خداوند در آیۀ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به شایعه‌سازان اصلی وعدۀ عذاب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تولّیٰ کبره منهم له عذاب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معنای سخن گفتن بسیار دربارۀ موضوعی و انتشار آن است و این، کار تودۀ مردم بود نه منافقان که سازندۀ اصلی تهمت و شایعه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فضل و رحمت خدا، شامل کسانی است که کارگزار اصلی تهمت نبودند؛ بلکه بر اثر جهل و غفلت سخنی در این زمینه به میان آوردند در آیۀ بعد نیز خداوند، جهل و ناآگاهی آنان را یادآور شده،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تَقُولُونَ بِأَفْوٰاهِکُمْ مٰا لَیْسَ لَکُمْ بِهِ عِلْمٌ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 کنندگان شایعات و تهمت پردازی‌های ناروا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از فضل و رحمت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عذاب الهی‌اند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لاٰ فَضْلُ اللّٰهِ عَلَیْکُمْ وَ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لَمَسَّکُمْ فِیمٰا أَفَضْتُمْ فِیهِ عَذٰابٌ عَظِیمٌ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دستگیر امت اسلامی در مواقع بروز خطر</w:t>
      </w:r>
    </w:p>
    <w:p>
      <w:pPr>
        <w:pStyle w:val="BookText"/>
        <w:rPr/>
      </w:pPr>
      <w:r>
        <w:rPr>
          <w:rFonts w:ascii="Amiri" w:hAnsi="Amiri" w:eastAsia="Amiri" w:cs="Amiri"/>
          <w:color w:val="111111"/>
          <w:sz w:val="28"/>
          <w:sz w:val="28"/>
          <w:szCs w:val="28"/>
          <w:rtl w:val="true"/>
          <w:lang w:bidi="ar-SA"/>
        </w:rPr>
        <w:t xml:space="preserve">وَ لَوْ لاٰ فَضْلُ اللّٰهِ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لَمَسَّکُمْ فِیمٰا أَفَضْتُمْ فِیهِ عَذٰابٌ عَظِیمٌ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توطئۀ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تأثیر عمیقی داشت که مسلمانان را به خود مشغول کرده و تنها موضوع سخن هر مجلس و محفل گشته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لَمَسَّکُمْ فِیمٰا أَفَضْتُمْ فِیهِ</w:t>
      </w:r>
    </w:p>
    <w:p>
      <w:pPr>
        <w:pStyle w:val="BookText"/>
        <w:rPr/>
      </w:pPr>
      <w:r>
        <w:rPr>
          <w:rFonts w:ascii="IRNazanin" w:hAnsi="IRNazanin" w:eastAsia="IRNazanin"/>
          <w:color w:val="111111"/>
          <w:sz w:val="28"/>
          <w:sz w:val="28"/>
          <w:szCs w:val="28"/>
          <w:rtl w:val="true"/>
          <w:lang w:bidi="fa-IR"/>
        </w:rPr>
        <w:t xml:space="preserve">مطلب یاد شده از به کارگیری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معنای سخن گفتن بسیار دربارۀ موضوعی و انتشار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عموم مسلمانان است و این نشان می‌دهد که شایعۀ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میان همۀ مسلمانان مدینه پیچیده بود و آنان را به خود مشغول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آبرو؛ آخرت؛ اسلام؛ افشاگری؛ اللّه؛ رحمت؛ شایعه؛ عذاب؛ فضل خدا؛ قصه افک؛ کیفر؛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w:t>
      </w:r>
      <w:bookmarkStart w:id="401" w:name="pg19897_254815"/>
    </w:p>
    <w:p>
      <w:pPr>
        <w:pStyle w:val="Heading3"/>
        <w:numPr>
          <w:ilvl w:val="2"/>
          <w:numId w:val="1"/>
        </w:numPr>
        <w:rPr/>
      </w:pPr>
      <w:bookmarkStart w:id="402" w:name="__RefHeading___Toc1528354_2314609296"/>
      <w:bookmarkStart w:id="403" w:name="_Toc139"/>
      <w:bookmarkEnd w:id="401"/>
      <w:bookmarkEnd w:id="402"/>
      <w:r>
        <w:rPr>
          <w:rtl w:val="true"/>
        </w:rPr>
        <w:t>[</w:t>
      </w:r>
      <w:r>
        <w:rPr>
          <w:rtl w:val="true"/>
        </w:rPr>
        <w:t xml:space="preserve">سوره النور </w:t>
      </w:r>
      <w:r>
        <w:rPr>
          <w:rtl w:val="true"/>
        </w:rPr>
        <w:t>(</w:t>
      </w:r>
      <w:r>
        <w:rPr/>
        <w:t>24</w:t>
      </w:r>
      <w:r>
        <w:rPr>
          <w:rtl w:val="true"/>
        </w:rPr>
        <w:t xml:space="preserve">): </w:t>
      </w:r>
      <w:r>
        <w:rPr>
          <w:rtl w:val="true"/>
        </w:rPr>
        <w:t xml:space="preserve">آیه </w:t>
      </w:r>
      <w:r>
        <w:rPr/>
        <w:t>15</w:t>
      </w:r>
      <w:r>
        <w:rPr>
          <w:rtl w:val="true"/>
        </w:rPr>
        <w:t>]</w:t>
      </w:r>
      <w:bookmarkEnd w:id="403"/>
    </w:p>
    <w:p>
      <w:pPr>
        <w:pStyle w:val="BookText"/>
        <w:rPr/>
      </w:pPr>
      <w:r>
        <w:rPr>
          <w:rFonts w:ascii="Amiri" w:hAnsi="Amiri" w:eastAsia="Amiri" w:cs="Amiri"/>
          <w:color w:val="111111"/>
          <w:sz w:val="28"/>
          <w:sz w:val="28"/>
          <w:szCs w:val="28"/>
          <w:rtl w:val="true"/>
          <w:lang w:bidi="ar-SA"/>
        </w:rPr>
        <w:t xml:space="preserve">إِذْ تَلَقَّوْنَهُ بِأَلْسِنَتِکُمْ وَ تَقُولُونَ بِأَفْوٰاهِکُمْ مٰا لَیْسَ لَکُمْ بِهِ عِلْمٌ وَ تَحْسَبُونَهُ هَیِّناً وَ هُوَ عِنْدَ اَللّٰهِ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 xml:space="preserve">آن‌گاه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زبان یکدیگر می‌گرفتید و چیزی را با زبان خود می‌گفتید که هیچ گونه آگاهی از آن نداشتید و آن را ناچیز می‌پنداشتید، با این‌که نزد خدا بزرگ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تأثیرپذیری مسلمانان عصر بعثت در برابر شایعه‌ها</w:t>
      </w:r>
    </w:p>
    <w:p>
      <w:pPr>
        <w:pStyle w:val="BookText"/>
        <w:rPr/>
      </w:pPr>
      <w:r>
        <w:rPr>
          <w:rFonts w:ascii="Amiri" w:hAnsi="Amiri" w:eastAsia="Amiri" w:cs="Amiri"/>
          <w:color w:val="111111"/>
          <w:sz w:val="28"/>
          <w:sz w:val="28"/>
          <w:szCs w:val="28"/>
          <w:rtl w:val="true"/>
          <w:lang w:bidi="ar-SA"/>
        </w:rPr>
        <w:t>إِذْ تَلَقَّوْنَهُ بِأَلْسِنَتِکُمْ وَ تَقُولُونَ بِأَفْوٰاهِکُمْ مٰا لَیْسَ لَکُمْ بِهِ عِلْمٌ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علی‌رغم این‌که مستقیماً هتک حریم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می‌شد، مردم آن را ساده انگاشته و خوش‌باورانه به دامن زدن و گسترش آن 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تَلَقَّوْنَهُ بِأَلْسِنَتِکُمْ وَ تَقُولُونَ بِأَفْوٰاهِکُمْ مٰا لَیْسَ لَکُمْ بِهِ عِلْمٌ وَ تَحْسَبُونَهُ هَیِّناً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شایعۀ فراگیر و زبانزد عموم مردم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تَلَقَّوْنَهُ بِأَلْسِنَتِکُمْ وَ تَقُولُونَ بِأَفْوٰاهِکُمْ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هتک حرمت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افترا به حریم آن حضرت، گناهی بزرگ در پیشگاه خداوند و در پی دارندۀ فرجامی ناگوار</w:t>
      </w:r>
    </w:p>
    <w:p>
      <w:pPr>
        <w:pStyle w:val="BookText"/>
        <w:rPr/>
      </w:pPr>
      <w:r>
        <w:rPr>
          <w:rFonts w:ascii="Amiri" w:hAnsi="Amiri" w:eastAsia="Amiri" w:cs="Amiri"/>
          <w:color w:val="111111"/>
          <w:sz w:val="28"/>
          <w:sz w:val="28"/>
          <w:szCs w:val="28"/>
          <w:rtl w:val="true"/>
          <w:lang w:bidi="ar-SA"/>
        </w:rPr>
        <w:t xml:space="preserve">إِذْ تَلَقَّوْنَهُ بِأَلْسِنَتِکُمْ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تَحْسَبُونَهُ هَیِّناً وَ هُوَ عِنْدَ اللّٰهِ عَظِیمٌ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 حرمت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حریم آن حضرت، وظیفه‌ای الهی بر عهدۀ یکایک مسلمانان</w:t>
      </w:r>
    </w:p>
    <w:p>
      <w:pPr>
        <w:pStyle w:val="BookText"/>
        <w:rPr/>
      </w:pPr>
      <w:r>
        <w:rPr>
          <w:rFonts w:ascii="Amiri" w:hAnsi="Amiri" w:eastAsia="Amiri" w:cs="Amiri"/>
          <w:color w:val="111111"/>
          <w:sz w:val="28"/>
          <w:sz w:val="28"/>
          <w:szCs w:val="28"/>
          <w:rtl w:val="true"/>
          <w:lang w:bidi="ar-SA"/>
        </w:rPr>
        <w:t xml:space="preserve">إِذْ تَلَقَّوْنَهُ بِأَلْسِنَتِکُمْ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تَحْسَبُونَهُ هَیِّناً وَ هُوَ عِنْدَ اللّٰهِ عَظِیمٌ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شکستن حرمت و آبروی اهل ایمان، امری خطیر و گناهی بزرگ در پیشگاه خداوند</w:t>
      </w:r>
    </w:p>
    <w:p>
      <w:pPr>
        <w:pStyle w:val="BookText"/>
        <w:rPr/>
      </w:pPr>
      <w:r>
        <w:rPr>
          <w:rFonts w:ascii="Amiri" w:hAnsi="Amiri" w:eastAsia="Amiri" w:cs="Amiri"/>
          <w:color w:val="111111"/>
          <w:sz w:val="28"/>
          <w:sz w:val="28"/>
          <w:szCs w:val="28"/>
          <w:rtl w:val="true"/>
          <w:lang w:bidi="ar-SA"/>
        </w:rPr>
        <w:t>إِذْ تَلَقَّوْنَهُ بِأَلْسِنَتِکُمْ وَ تَقُولُونَ بِأَفْوٰاهِکُمْ مٰا لَیْسَ لَکُمْ بِهِ عِلْمٌ وَ تَحْسَبُونَهُ هَیِّناً وَ هُوَ عِنْدَ اللّٰهِ عَظِیمٌ</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پذیرش و انتشار شایعه‌های ناروا علیه مؤمنان و جامعۀ اسلامی، بدون توجه</w:t>
      </w:r>
      <w:bookmarkStart w:id="404" w:name="pg19897_254816"/>
    </w:p>
    <w:p>
      <w:pPr>
        <w:pStyle w:val="BookText"/>
        <w:rPr/>
      </w:pPr>
      <w:bookmarkEnd w:id="404"/>
      <w:r>
        <w:rPr>
          <w:rFonts w:ascii="IRNazanin" w:hAnsi="IRNazanin" w:eastAsia="IRNazanin"/>
          <w:color w:val="111111"/>
          <w:sz w:val="28"/>
          <w:sz w:val="28"/>
          <w:szCs w:val="28"/>
          <w:rtl w:val="true"/>
          <w:lang w:bidi="fa-IR"/>
        </w:rPr>
        <w:t>به درستی و نادرستی و پیامدهای آنها، امری خطیر و گناهی بزرگ در پیشگاه خداوند</w:t>
      </w:r>
    </w:p>
    <w:p>
      <w:pPr>
        <w:pStyle w:val="BookText"/>
        <w:rPr/>
      </w:pPr>
      <w:r>
        <w:rPr>
          <w:rFonts w:ascii="Amiri" w:hAnsi="Amiri" w:eastAsia="Amiri" w:cs="Amiri"/>
          <w:color w:val="111111"/>
          <w:sz w:val="28"/>
          <w:sz w:val="28"/>
          <w:szCs w:val="28"/>
          <w:rtl w:val="true"/>
          <w:lang w:bidi="ar-SA"/>
        </w:rPr>
        <w:t xml:space="preserve">إِذْ تَلَقَّوْنَهُ بِأَلْسِنَتِکُمْ وَ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تَحْسَبُونَهُ هَیِّناً وَ هُوَ عِنْدَ اللّٰهِ عَظِیمٌ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آبرو؛ آسانی؛ اسلام؛ افترا؛ اللّه؛ ایمان؛ دهان؛ زبان؛ سخن؛ شایعه؛ ظن؛ قصه افک؛ کبیره؛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p>
    <w:p>
      <w:pPr>
        <w:pStyle w:val="Heading3"/>
        <w:numPr>
          <w:ilvl w:val="2"/>
          <w:numId w:val="1"/>
        </w:numPr>
        <w:rPr/>
      </w:pPr>
      <w:bookmarkStart w:id="405" w:name="__RefHeading___Toc1528356_2314609296"/>
      <w:bookmarkStart w:id="406" w:name="_Toc140"/>
      <w:bookmarkEnd w:id="405"/>
      <w:r>
        <w:rPr>
          <w:rtl w:val="true"/>
        </w:rPr>
        <w:t>[</w:t>
      </w:r>
      <w:r>
        <w:rPr>
          <w:rtl w:val="true"/>
        </w:rPr>
        <w:t xml:space="preserve">سوره النور </w:t>
      </w:r>
      <w:r>
        <w:rPr>
          <w:rtl w:val="true"/>
        </w:rPr>
        <w:t>(</w:t>
      </w:r>
      <w:r>
        <w:rPr/>
        <w:t>24</w:t>
      </w:r>
      <w:r>
        <w:rPr>
          <w:rtl w:val="true"/>
        </w:rPr>
        <w:t xml:space="preserve">): </w:t>
      </w:r>
      <w:r>
        <w:rPr>
          <w:rtl w:val="true"/>
        </w:rPr>
        <w:t xml:space="preserve">آیه </w:t>
      </w:r>
      <w:r>
        <w:rPr/>
        <w:t>16</w:t>
      </w:r>
      <w:r>
        <w:rPr>
          <w:rtl w:val="true"/>
        </w:rPr>
        <w:t>]</w:t>
      </w:r>
      <w:bookmarkEnd w:id="406"/>
    </w:p>
    <w:p>
      <w:pPr>
        <w:pStyle w:val="BookText"/>
        <w:rPr/>
      </w:pPr>
      <w:r>
        <w:rPr>
          <w:rFonts w:ascii="Amiri" w:hAnsi="Amiri" w:eastAsia="Amiri" w:cs="Amiri"/>
          <w:color w:val="111111"/>
          <w:sz w:val="28"/>
          <w:sz w:val="28"/>
          <w:szCs w:val="28"/>
          <w:rtl w:val="true"/>
          <w:lang w:bidi="ar-SA"/>
        </w:rPr>
        <w:t xml:space="preserve">وَ لَوْ لاٰ إِذْ سَمِعْتُمُوهُ قُلْتُمْ مٰا یَکُونُ لَنٰا أَنْ نَتَکَلَّمَ بِهٰذٰا سُبْحٰانَکَ هٰذٰا بُهْتٰانٌ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چرا وقتی که آن را شنیدید نگفتید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حق نداریم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بگشاییم،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بهتانی است بزرگ؟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مسلمانان را به خاطر تأثیرپذیری در برابر شایعۀ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موضع‌گیری مناسب در برابر آن، نکوهش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لاٰ إِذْ سَمِعْتُمُوهُ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هٰذٰا بُهْتٰانٌ عَظِیمٌ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مسلمانان، موظف بودند با توطئۀ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بهتانی بزرگ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حریم آن حضرت، مقابله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لاٰ إِذْ سَمِعْتُمُوهُ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هٰذٰا بُهْتٰانٌ عَظِیمٌ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بهتان بزرگی علیه حریم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بُهْتٰانٌ عَظِیمٌ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مسلمانان، موظف‌اند در برابر شایعه‌ها و تهمت‌های بی‌اساس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حریم آن حضرت، واکنشی صریح و قاطع نشان دهند و به مقابلۀ جدی با آنها برخیزند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لاٰ إِذْ سَمِعْتُمُوهُ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بُهْتٰانٌ عَظِیمٌ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بازگو کردن تهمت‌های بی‌دلیل و نقل آن برای دیگران، اکیداً ممنوع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إِذْ سَمِعْتُمُوهُ قُلْتُمْ مٰا یَکُونُ لَنٰا أَنْ نَتَکَلَّمَ بِهٰذٰا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از هر عیب و نقصی منزه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سُبْحٰانَکَ</w:t>
      </w:r>
      <w:bookmarkStart w:id="407" w:name="pg19897_254817"/>
    </w:p>
    <w:p>
      <w:pPr>
        <w:pStyle w:val="BookText"/>
        <w:rPr/>
      </w:pPr>
      <w:bookmarkEnd w:id="407"/>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آغاز به تنزیه خداوند، به هنگام پاک دانستن دامن متهمی از آلودگی، از آداب قرآنی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لاٰ إِذْ سَمِعْتُمُوهُ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مسلمانان، موظف‌اند در برابر شایعه‌ها و تهمت‌های بی‌دلیل جنسی علیه دیگر مسلمانان، اظهار شگفتی کرده و آنها را بهتانی بزرگ بشمارند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لاٰ إِذْ سَمِعْتُمُوهُ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هٰذٰا بُهْتٰانٌ عَظِیمٌ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مورد به کار می‌رود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سخن شگفت‌آوری شنیده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سخنی بسیار زشت و ناروا شنیده شود و شنونده بخواهد از آن اظهار تنفر و انزجار کند و واکنشی منفی از خود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یاد شده براساس کاربرد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اظهار تنفر و نشان دادن واکنش منفی، وظیفۀ مسلمانان در برابر شایعه‌ها و تهمت‌های بی‌دلیل جنسی علیه دیگر مسلمانان</w:t>
      </w:r>
    </w:p>
    <w:p>
      <w:pPr>
        <w:pStyle w:val="BookText"/>
        <w:rPr/>
      </w:pPr>
      <w:r>
        <w:rPr>
          <w:rFonts w:ascii="Amiri" w:hAnsi="Amiri" w:eastAsia="Amiri" w:cs="Amiri"/>
          <w:color w:val="111111"/>
          <w:sz w:val="28"/>
          <w:sz w:val="28"/>
          <w:szCs w:val="28"/>
          <w:rtl w:val="true"/>
          <w:lang w:bidi="ar-SA"/>
        </w:rPr>
        <w:t>وَ لَوْ لاٰ إِذْ سَمِعْتُمُوهُ قُلْتُمْ مٰا یَکُونُ لَنٰا أَنْ نَتَکَلَّمَ بِهٰذٰا سُبْحٰانَکَ هٰذٰا بُهْتٰانٌ عَظِیمٌ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 و صفات؛ افترا؛ اللّه؛ تسبیح؛ تعجب؛ تنزیه؛ تولی؛ حُکم؛ دشمنی؛ دفاع؛ سخن؛ شایعه؛ قصه افک؛ گوش؛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ملامت</w:t>
      </w:r>
    </w:p>
    <w:p>
      <w:pPr>
        <w:pStyle w:val="Heading3"/>
        <w:numPr>
          <w:ilvl w:val="2"/>
          <w:numId w:val="1"/>
        </w:numPr>
        <w:rPr/>
      </w:pPr>
      <w:bookmarkStart w:id="408" w:name="__RefHeading___Toc1528358_2314609296"/>
      <w:bookmarkStart w:id="409" w:name="_Toc141"/>
      <w:bookmarkEnd w:id="408"/>
      <w:r>
        <w:rPr>
          <w:rtl w:val="true"/>
        </w:rPr>
        <w:t>[</w:t>
      </w:r>
      <w:r>
        <w:rPr>
          <w:rtl w:val="true"/>
        </w:rPr>
        <w:t xml:space="preserve">سوره النور </w:t>
      </w:r>
      <w:r>
        <w:rPr>
          <w:rtl w:val="true"/>
        </w:rPr>
        <w:t>(</w:t>
      </w:r>
      <w:r>
        <w:rPr/>
        <w:t>24</w:t>
      </w:r>
      <w:r>
        <w:rPr>
          <w:rtl w:val="true"/>
        </w:rPr>
        <w:t xml:space="preserve">): </w:t>
      </w:r>
      <w:r>
        <w:rPr>
          <w:rtl w:val="true"/>
        </w:rPr>
        <w:t xml:space="preserve">آیه </w:t>
      </w:r>
      <w:r>
        <w:rPr/>
        <w:t>17</w:t>
      </w:r>
      <w:r>
        <w:rPr>
          <w:rtl w:val="true"/>
        </w:rPr>
        <w:t>]</w:t>
      </w:r>
      <w:bookmarkEnd w:id="409"/>
    </w:p>
    <w:p>
      <w:pPr>
        <w:pStyle w:val="BookText"/>
        <w:rPr/>
      </w:pPr>
      <w:r>
        <w:rPr>
          <w:rFonts w:ascii="Amiri" w:hAnsi="Amiri" w:eastAsia="Amiri" w:cs="Amiri"/>
          <w:color w:val="111111"/>
          <w:sz w:val="28"/>
          <w:sz w:val="28"/>
          <w:szCs w:val="28"/>
          <w:rtl w:val="true"/>
          <w:lang w:bidi="ar-SA"/>
        </w:rPr>
        <w:t xml:space="preserve">یَعِظُکُمُ اَللّٰهُ أَنْ تَعُودُوا لِمِثْلِهِ أَبَداً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 xml:space="preserve">خدا به شما پند می‌دهد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ایمان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مثل آن را تکرار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تأثیرپذیری در برابر شایعه‌ها و دامن زدن به آنها و نیز اجتناب از تهمت زدن به دیگران و بازی با حیثیت آنان، اندرزی الهی به مؤمنان</w:t>
      </w:r>
    </w:p>
    <w:p>
      <w:pPr>
        <w:pStyle w:val="BookText"/>
        <w:rPr/>
      </w:pPr>
      <w:r>
        <w:rPr>
          <w:rFonts w:ascii="Amiri" w:hAnsi="Amiri" w:eastAsia="Amiri" w:cs="Amiri"/>
          <w:color w:val="111111"/>
          <w:sz w:val="28"/>
          <w:sz w:val="28"/>
          <w:szCs w:val="28"/>
          <w:rtl w:val="true"/>
          <w:lang w:bidi="ar-SA"/>
        </w:rPr>
        <w:t>یَعِظُکُمُ اللّٰهُ أَنْ تَعُودُوا لِمِثْلِهِ أَبَداً إِنْ کُنْتُمْ مُؤْمِنِینَ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بازدارندۀ انسان از دامن زدن به شایعه‌ها و تهمت‌های ناروا علیه یکدیگر</w:t>
      </w:r>
    </w:p>
    <w:p>
      <w:pPr>
        <w:pStyle w:val="BookText"/>
        <w:rPr/>
      </w:pPr>
      <w:r>
        <w:rPr>
          <w:rFonts w:ascii="Amiri" w:hAnsi="Amiri" w:eastAsia="Amiri" w:cs="Amiri"/>
          <w:color w:val="111111"/>
          <w:sz w:val="28"/>
          <w:sz w:val="28"/>
          <w:szCs w:val="28"/>
          <w:rtl w:val="true"/>
          <w:lang w:bidi="ar-SA"/>
        </w:rPr>
        <w:t>یَعِظُکُمُ اللّٰهُ أَنْ تَعُودُوا لِمِثْلِهِ أَبَداً إِنْ کُنْتُمْ مُؤْمِنِینَ</w:t>
      </w:r>
    </w:p>
    <w:p>
      <w:pPr>
        <w:pStyle w:val="BookText"/>
        <w:rPr/>
      </w:pPr>
      <w:r>
        <w:rPr>
          <w:rFonts w:ascii="IRNazanin" w:hAnsi="IRNazanin" w:eastAsia="IRNazanin"/>
          <w:color w:val="111111"/>
          <w:sz w:val="28"/>
          <w:sz w:val="28"/>
          <w:szCs w:val="28"/>
          <w:rtl w:val="true"/>
          <w:lang w:bidi="fa-IR"/>
        </w:rPr>
        <w:t xml:space="preserve">پیام و مفهوم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مُؤْمِنِینَ ؛ اگر مؤمن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به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می‌باشد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ایمان راستین در فردی وجود داشته باشد او هرگز دست به شایعه‌ها و تهمت‌های ناروا علیه کسی نخواهد زد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و باورهای دینی، زمینه‌ساز پذیرش پندها و موعظه‌ها</w:t>
      </w:r>
      <w:bookmarkStart w:id="410" w:name="pg19897_254818"/>
    </w:p>
    <w:p>
      <w:pPr>
        <w:pStyle w:val="BookText"/>
        <w:rPr/>
      </w:pPr>
      <w:bookmarkEnd w:id="410"/>
      <w:r>
        <w:rPr>
          <w:rFonts w:ascii="Amiri" w:hAnsi="Amiri" w:eastAsia="Amiri" w:cs="Amiri"/>
          <w:color w:val="111111"/>
          <w:sz w:val="28"/>
          <w:sz w:val="28"/>
          <w:szCs w:val="28"/>
          <w:rtl w:val="true"/>
          <w:lang w:bidi="ar-SA"/>
        </w:rPr>
        <w:t>یَعِظُکُمُ اللّٰهُ أَنْ تَعُودُوا لِمِثْلِهِ أَبَداً إِنْ کُنْتُمْ مُؤْمِنِینَ</w:t>
      </w:r>
    </w:p>
    <w:p>
      <w:pPr>
        <w:pStyle w:val="BookText"/>
        <w:rPr/>
      </w:pPr>
      <w:r>
        <w:rPr>
          <w:rFonts w:ascii="IRNazanin" w:hAnsi="IRNazanin" w:eastAsia="IRNazanin"/>
          <w:color w:val="111111"/>
          <w:sz w:val="28"/>
          <w:sz w:val="28"/>
          <w:szCs w:val="28"/>
          <w:rtl w:val="true"/>
          <w:lang w:bidi="fa-IR"/>
        </w:rPr>
        <w:t xml:space="preserve">جواب محذوف جملۀ شرطیۀ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کُنْتُمْ مُؤْمِنِینَ ؛ اگر مؤمن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فاتعظوا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پیام آیه چنین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حقیقتاً ایمان دارید پس باید موعظه‌ها و پندهای الهی را پذیرا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بازدارندۀ آدمی از تکرار گناه</w:t>
      </w:r>
    </w:p>
    <w:p>
      <w:pPr>
        <w:pStyle w:val="BookText"/>
        <w:rPr/>
      </w:pPr>
      <w:r>
        <w:rPr>
          <w:rFonts w:ascii="Amiri" w:hAnsi="Amiri" w:eastAsia="Amiri" w:cs="Amiri"/>
          <w:color w:val="111111"/>
          <w:sz w:val="28"/>
          <w:sz w:val="28"/>
          <w:szCs w:val="28"/>
          <w:rtl w:val="true"/>
          <w:lang w:bidi="ar-SA"/>
        </w:rPr>
        <w:t>یَعِظُکُمُ اللّٰهُ أَنْ تَعُودُوا لِمِثْلِهِ أَبَداً إِنْ کُنْتُمْ مُؤْمِنِینَ</w:t>
      </w:r>
    </w:p>
    <w:p>
      <w:pPr>
        <w:pStyle w:val="BookText"/>
        <w:rPr/>
      </w:pPr>
      <w:r>
        <w:rPr>
          <w:rFonts w:ascii="IRNazanin" w:hAnsi="IRNazanin" w:eastAsia="IRNazanin"/>
          <w:color w:val="111111"/>
          <w:sz w:val="28"/>
          <w:sz w:val="28"/>
          <w:szCs w:val="28"/>
          <w:rtl w:val="true"/>
          <w:lang w:bidi="fa-IR"/>
        </w:rPr>
        <w:t xml:space="preserve">جواب جملۀ شرطیۀ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جمله‌ای است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تعودوا لمثله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جملۀ پیش آن را تفسیر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پیام آیه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حقیقتاً ایمان دارید پس نباید چنین گناهی را تکرار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آبرو؛ افترا؛ اللّه؛ ایمان؛ شایعه؛ عبرت؛ گناه؛ موعظه</w:t>
      </w:r>
    </w:p>
    <w:p>
      <w:pPr>
        <w:pStyle w:val="Heading3"/>
        <w:numPr>
          <w:ilvl w:val="2"/>
          <w:numId w:val="1"/>
        </w:numPr>
        <w:rPr/>
      </w:pPr>
      <w:bookmarkStart w:id="411" w:name="__RefHeading___Toc1528360_2314609296"/>
      <w:bookmarkStart w:id="412" w:name="_Toc142"/>
      <w:bookmarkEnd w:id="411"/>
      <w:r>
        <w:rPr>
          <w:rtl w:val="true"/>
        </w:rPr>
        <w:t>[</w:t>
      </w:r>
      <w:r>
        <w:rPr>
          <w:rtl w:val="true"/>
        </w:rPr>
        <w:t xml:space="preserve">سوره النور </w:t>
      </w:r>
      <w:r>
        <w:rPr>
          <w:rtl w:val="true"/>
        </w:rPr>
        <w:t>(</w:t>
      </w:r>
      <w:r>
        <w:rPr/>
        <w:t>24</w:t>
      </w:r>
      <w:r>
        <w:rPr>
          <w:rtl w:val="true"/>
        </w:rPr>
        <w:t xml:space="preserve">): </w:t>
      </w:r>
      <w:r>
        <w:rPr>
          <w:rtl w:val="true"/>
        </w:rPr>
        <w:t xml:space="preserve">آیه </w:t>
      </w:r>
      <w:r>
        <w:rPr/>
        <w:t>18</w:t>
      </w:r>
      <w:r>
        <w:rPr>
          <w:rtl w:val="true"/>
        </w:rPr>
        <w:t>]</w:t>
      </w:r>
      <w:bookmarkEnd w:id="412"/>
    </w:p>
    <w:p>
      <w:pPr>
        <w:pStyle w:val="BookText"/>
        <w:rPr/>
      </w:pPr>
      <w:r>
        <w:rPr>
          <w:rFonts w:ascii="Amiri" w:hAnsi="Amiri" w:eastAsia="Amiri" w:cs="Amiri"/>
          <w:color w:val="111111"/>
          <w:sz w:val="28"/>
          <w:sz w:val="28"/>
          <w:szCs w:val="28"/>
          <w:rtl w:val="true"/>
          <w:lang w:bidi="ar-SA"/>
        </w:rPr>
        <w:t xml:space="preserve">وَ یُبَیِّنُ اَللّٰهُ لَکُمُ اَلْآیٰاتِ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و خدا این آیات را برای شما بیان می‌کند، و خدا دانا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قوانین و احکام خداوند، از آیات و نشانه‌های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یُبَیِّنُ اللّٰهُ لَکُمُ الْآیٰاتِ</w:t>
      </w:r>
    </w:p>
    <w:p>
      <w:pPr>
        <w:pStyle w:val="BookText"/>
        <w:rPr/>
      </w:pPr>
      <w:r>
        <w:rPr>
          <w:rFonts w:ascii="IRNazanin" w:hAnsi="IRNazanin" w:eastAsia="IRNazanin"/>
          <w:color w:val="111111"/>
          <w:sz w:val="28"/>
          <w:sz w:val="28"/>
          <w:szCs w:val="28"/>
          <w:rtl w:val="true"/>
          <w:lang w:bidi="fa-IR"/>
        </w:rPr>
        <w:t xml:space="preserve">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ذکری بوده و مقصود از آن، مجموعه آیات حاوی احکام و قوانینی می‌باشد که تا کنون در این سوره آمده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مربوط به احکام زنا، قذف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گفتنی است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آیٰاتٍ 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سوره تأیید کننده همین برداشت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قوانین و احکام الهی، روشن و بدون ابهام</w:t>
      </w:r>
    </w:p>
    <w:p>
      <w:pPr>
        <w:pStyle w:val="BookText"/>
        <w:rPr/>
      </w:pPr>
      <w:r>
        <w:rPr>
          <w:rFonts w:ascii="Amiri" w:hAnsi="Amiri" w:eastAsia="Amiri" w:cs="Amiri"/>
          <w:color w:val="111111"/>
          <w:sz w:val="28"/>
          <w:sz w:val="28"/>
          <w:szCs w:val="28"/>
          <w:rtl w:val="true"/>
          <w:lang w:bidi="ar-SA"/>
        </w:rPr>
        <w:t>وَ یُبَیِّنُ اللّٰهُ لَکُمُ الْآیٰاتِ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قوانین و احکام خداوند، جلوه‌ای از علم و حکمت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یُبَیِّنُ اللّٰهُ لَکُمُ الْآیٰاتِ وَ اللّٰهُ عَلِیمٌ حَکِیمٌ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کتابی روشن و به دور از هرگونه ابهام و جلوه‌ای از علم و حکمت خداوند</w:t>
      </w:r>
    </w:p>
    <w:p>
      <w:pPr>
        <w:pStyle w:val="BookText"/>
        <w:rPr/>
      </w:pPr>
      <w:r>
        <w:rPr>
          <w:rFonts w:ascii="Amiri" w:hAnsi="Amiri" w:eastAsia="Amiri" w:cs="Amiri"/>
          <w:color w:val="111111"/>
          <w:sz w:val="28"/>
          <w:sz w:val="28"/>
          <w:szCs w:val="28"/>
          <w:rtl w:val="true"/>
          <w:lang w:bidi="ar-SA"/>
        </w:rPr>
        <w:t>وَ یُبَیِّنُ اللّٰهُ لَکُمُ الْآیٰاتِ وَ اللّٰهُ عَلِیمٌ حَکِیمٌ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اللّٰهُ عَلِیمٌ حَکِیمٌ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آیه؛ اللّه؛ حُکم؛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قرآن</w:t>
      </w:r>
      <w:bookmarkStart w:id="413" w:name="pg19897_254819"/>
    </w:p>
    <w:p>
      <w:pPr>
        <w:pStyle w:val="Heading3"/>
        <w:numPr>
          <w:ilvl w:val="2"/>
          <w:numId w:val="1"/>
        </w:numPr>
        <w:rPr/>
      </w:pPr>
      <w:bookmarkStart w:id="414" w:name="__RefHeading___Toc1528362_2314609296"/>
      <w:bookmarkStart w:id="415" w:name="_Toc143"/>
      <w:bookmarkEnd w:id="413"/>
      <w:bookmarkEnd w:id="414"/>
      <w:r>
        <w:rPr>
          <w:rtl w:val="true"/>
        </w:rPr>
        <w:t>[</w:t>
      </w:r>
      <w:r>
        <w:rPr>
          <w:rtl w:val="true"/>
        </w:rPr>
        <w:t xml:space="preserve">سوره النور </w:t>
      </w:r>
      <w:r>
        <w:rPr>
          <w:rtl w:val="true"/>
        </w:rPr>
        <w:t>(</w:t>
      </w:r>
      <w:r>
        <w:rPr/>
        <w:t>24</w:t>
      </w:r>
      <w:r>
        <w:rPr>
          <w:rtl w:val="true"/>
        </w:rPr>
        <w:t xml:space="preserve">): </w:t>
      </w:r>
      <w:r>
        <w:rPr>
          <w:rtl w:val="true"/>
        </w:rPr>
        <w:t xml:space="preserve">آیه </w:t>
      </w:r>
      <w:r>
        <w:rPr/>
        <w:t>19</w:t>
      </w:r>
      <w:r>
        <w:rPr>
          <w:rtl w:val="true"/>
        </w:rPr>
        <w:t>]</w:t>
      </w:r>
      <w:bookmarkEnd w:id="415"/>
    </w:p>
    <w:p>
      <w:pPr>
        <w:pStyle w:val="BookText"/>
        <w:rPr/>
      </w:pPr>
      <w:r>
        <w:rPr>
          <w:rFonts w:ascii="Amiri" w:hAnsi="Amiri" w:eastAsia="Amiri" w:cs="Amiri"/>
          <w:color w:val="111111"/>
          <w:sz w:val="28"/>
          <w:sz w:val="28"/>
          <w:szCs w:val="28"/>
          <w:rtl w:val="true"/>
          <w:lang w:bidi="ar-SA"/>
        </w:rPr>
        <w:t xml:space="preserve">إِنَّ اَلَّذِینَ یُحِبُّونَ أَنْ تَشِیعَ اَلْفٰاحِشَةُ فِی اَلَّذِینَ آمَنُوا لَهُمْ عَذٰابٌ أَلِیمٌ فِی اَلدُّنْیٰا وَ اَلْآخِرَةِ وَ اَللّٰهُ یَعْلَمُ وَ 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 xml:space="preserve">بی‌گمان کسانی که دوست دارند کارهای بسیار زشت در میان مؤمنان شایع شود، در دنیا و آخرت عذابی دردناک خواهند داشت،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می‌شناسد و شما نمی‌شناسید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اشاعۀ فحشا در میان مردم، گناهی بزرگ و در پی دارندۀ عذابی دردناک در دنیا و آخرت</w:t>
      </w:r>
    </w:p>
    <w:p>
      <w:pPr>
        <w:pStyle w:val="BookText"/>
        <w:rPr/>
      </w:pPr>
      <w:r>
        <w:rPr>
          <w:rFonts w:ascii="Amiri" w:hAnsi="Amiri" w:eastAsia="Amiri" w:cs="Amiri"/>
          <w:color w:val="111111"/>
          <w:sz w:val="28"/>
          <w:sz w:val="28"/>
          <w:szCs w:val="28"/>
          <w:rtl w:val="true"/>
          <w:lang w:bidi="ar-SA"/>
        </w:rPr>
        <w:t>إِنَّ الَّذِینَ یُحِبُّونَ أَنْ تَشِیعَ الْفٰاحِشَةُ فِی الَّذِینَ آمَنُوا لَهُمْ عَذٰابٌ أَلِیمٌ فِی الدُّنْیٰا وَ الْآخِرَةِ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عمل و سخن بسیار زشت گفته می‌شود و این واژه، گاهی کنایه از زنا و فساد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تَشِیعَ الْفٰاحِشَةُ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دو گونه قابل معنا و تفسیر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اشاعۀ فحشا و رواج گناهان جنسی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رواج و پخش اخبار مربوط به فحشا و روابط جنسی دیگران، که در این صورت کلمه‌ای در تقدیر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تشیع خبر الفاحشة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بازی با حیثیت مؤمنان و بدنام ساختن آنان، معصیتی بزرگ و دارای فرجامی سخت و دردناک در دنیا و آخرت</w:t>
      </w:r>
    </w:p>
    <w:p>
      <w:pPr>
        <w:pStyle w:val="BookText"/>
        <w:rPr/>
      </w:pPr>
      <w:r>
        <w:rPr>
          <w:rFonts w:ascii="Amiri" w:hAnsi="Amiri" w:eastAsia="Amiri" w:cs="Amiri"/>
          <w:color w:val="111111"/>
          <w:sz w:val="28"/>
          <w:sz w:val="28"/>
          <w:szCs w:val="28"/>
          <w:rtl w:val="true"/>
          <w:lang w:bidi="ar-SA"/>
        </w:rPr>
        <w:t>إِنَّ الَّذِینَ یُحِبُّونَ أَنْ تَشِیعَ الْفٰاحِشَةُ فِی الَّذِینَ آمَنُوا لَهُمْ عَذٰابٌ أَلِیمٌ فِی الدُّنْیٰا وَ الْآخِرَةِ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علاقه و رضایت قلبی به اشاعۀ فحشا و افشای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بدون دست داشتن در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یُحِبُّونَ أَنْ تَشِیعَ الْفٰاحِشَةُ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عَذٰابٌ أَلِیمٌ</w:t>
      </w:r>
    </w:p>
    <w:p>
      <w:pPr>
        <w:pStyle w:val="BookText"/>
        <w:rPr/>
      </w:pPr>
      <w:r>
        <w:rPr>
          <w:rFonts w:ascii="IRNazanin" w:hAnsi="IRNazanin" w:eastAsia="IRNazanin"/>
          <w:color w:val="111111"/>
          <w:sz w:val="28"/>
          <w:sz w:val="28"/>
          <w:szCs w:val="28"/>
          <w:rtl w:val="true"/>
          <w:lang w:bidi="fa-IR"/>
        </w:rPr>
        <w:t xml:space="preserve">برداشت یاد شده، مبتنی بر این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علاقه و رضایت قلبی باشد؛ هر چند تلاشی در این جهت صورت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گویای همین 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سلامت و پاکی مردم در جامعه از فحشا و انحرافات جنسی، مورد اهتمام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یُحِبُّونَ أَنْ تَشِیعَ الْفٰاحِشَةُ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عَذٰابٌ أَلِیمٌ</w:t>
      </w:r>
    </w:p>
    <w:p>
      <w:pPr>
        <w:pStyle w:val="BookText"/>
        <w:rPr/>
      </w:pPr>
      <w:r>
        <w:rPr>
          <w:rFonts w:ascii="IRNazanin" w:hAnsi="IRNazanin" w:eastAsia="IRNazanin"/>
          <w:color w:val="111111"/>
          <w:sz w:val="28"/>
          <w:sz w:val="28"/>
          <w:szCs w:val="28"/>
          <w:rtl w:val="true"/>
          <w:lang w:bidi="fa-IR"/>
        </w:rPr>
        <w:t>تعیین کیفر سخت دنیوی و اخروی برای اشاعه‌دهندگان فحشا در جامعه حاکی از آن است که اسلام برای سلامت و پاکی جامعۀ اسلامی، بسیار اهمیت قائل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سیاست اسلام، مبتنی بر اهتمام به حفظ آبرو و حیثیت مؤمنان در جامعه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الَّذِینَ یُحِبُّونَ أَنْ تَشِیعَ الْفٰاحِشَةُ فِی الَّذِینَ آمَنُوا لَهُمْ عَذٰابٌ أَلِیمٌ</w:t>
      </w:r>
    </w:p>
    <w:p>
      <w:pPr>
        <w:pStyle w:val="BookText"/>
        <w:rPr/>
      </w:pPr>
      <w:r>
        <w:rPr>
          <w:rFonts w:ascii="IRNazanin" w:hAnsi="IRNazanin" w:eastAsia="IRNazanin"/>
          <w:color w:val="111111"/>
          <w:sz w:val="28"/>
          <w:sz w:val="28"/>
          <w:szCs w:val="28"/>
          <w:rtl w:val="true"/>
          <w:lang w:bidi="fa-IR"/>
        </w:rPr>
        <w:t>از این‌که خداوند برای افشای روابط جنسی مردم و نشر اخبار آن، عذاب بزرگ دنیوی و اخروی مقرر فرموده است، می‌توان استفاده کرد که سیاست اسلام مبتنی بر حفظ آبرو و حیثیت مؤمنان در جامعه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همۀ امور علم و آگاهی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یَعْلَمُ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خداوند مبنی بر کیفر دنیوی و اخروی اشاعه دهندگان فحشا و سخت‌گیری نسبت به آنان، ناشی از علم و آگاهی او به حکمت و پیامد کارها و رفتارها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یُحِبُّونَ أَنْ تَشِیعَ الْفٰاحِشَةُ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عَذٰابٌ أَلِیمٌ فِی الدُّنْیٰا وَ الْآخِرَةِ وَ اللّٰهُ یَعْلَمُ وَ أَنْتُمْ لاٰ تَعْلَمُونَ</w:t>
      </w:r>
    </w:p>
    <w:p>
      <w:pPr>
        <w:pStyle w:val="BookText"/>
        <w:rPr/>
      </w:pPr>
      <w:r>
        <w:rPr>
          <w:rFonts w:ascii="IRNazanin" w:hAnsi="IRNazanin" w:eastAsia="IRNazanin"/>
          <w:color w:val="111111"/>
          <w:sz w:val="28"/>
          <w:sz w:val="28"/>
          <w:szCs w:val="28"/>
          <w:rtl w:val="true"/>
          <w:lang w:bidi="fa-IR"/>
        </w:rPr>
        <w:t xml:space="preserve">برداشت یاد شده بر اساس این نکته است که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 پیامد همین حکم باشد؛ یعنی، شما نمی‌دانید که چرا خداوند تا این اندازه نسبت به اشاعۀ فحشا، واکنش سخت نشان می‌دهد و حکمت این سخت‌گیری چیست؟ تنها خداوند به آن آگاهی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و آگاهی خداوند به اسرار مردم و جهل آنان به اسرار یکدیگر</w:t>
      </w:r>
    </w:p>
    <w:p>
      <w:pPr>
        <w:pStyle w:val="BookText"/>
        <w:rPr/>
      </w:pPr>
      <w:r>
        <w:rPr>
          <w:rFonts w:ascii="Amiri" w:hAnsi="Amiri" w:eastAsia="Amiri" w:cs="Amiri"/>
          <w:color w:val="111111"/>
          <w:sz w:val="28"/>
          <w:sz w:val="28"/>
          <w:szCs w:val="28"/>
          <w:rtl w:val="true"/>
          <w:lang w:bidi="ar-SA"/>
        </w:rPr>
        <w:t>وَ اللّٰهُ یَعْلَمُ وَ أَنْتُمْ لاٰ تَعْلَمُونَ</w:t>
      </w:r>
    </w:p>
    <w:p>
      <w:pPr>
        <w:pStyle w:val="BookText"/>
        <w:rPr/>
      </w:pPr>
      <w:r>
        <w:rPr>
          <w:rFonts w:ascii="IRNazanin" w:hAnsi="IRNazanin" w:eastAsia="IRNazanin"/>
          <w:color w:val="111111"/>
          <w:sz w:val="28"/>
          <w:sz w:val="28"/>
          <w:szCs w:val="28"/>
          <w:rtl w:val="true"/>
          <w:lang w:bidi="fa-IR"/>
        </w:rPr>
        <w:t xml:space="preserve">برداشت یاد شده براساس این احتمال است که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مردم و علایق آنان باشد؛ چنان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تأیید کنندۀ همین 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انسان‌ها نسبت به پیامد و بازتاب شوم دنیوی و اخروی اشاعۀ فحشا در جامعه، آگاهی درست و کاملی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یُحِبُّونَ أَنْ تَشِیعَ الْفٰاحِشَةُ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یَعْلَمُ وَ أَنْتُمْ لاٰ تَعْلَمُونَ</w:t>
      </w:r>
    </w:p>
    <w:p>
      <w:pPr>
        <w:pStyle w:val="BookText"/>
        <w:rPr/>
      </w:pPr>
      <w:r>
        <w:rPr>
          <w:rFonts w:ascii="IRNazanin" w:hAnsi="IRNazanin" w:eastAsia="IRNazanin"/>
          <w:color w:val="111111"/>
          <w:sz w:val="28"/>
          <w:sz w:val="28"/>
          <w:szCs w:val="28"/>
          <w:rtl w:val="true"/>
          <w:lang w:bidi="fa-IR"/>
        </w:rPr>
        <w:t xml:space="preserve">برداشت فوق، مبتنی بر این نکته است که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و بازتاب کار زشت اشاعۀ فحشا و فساد جنسی در جامعه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افرادی بدخواه و خواستار اشاعۀ فحشا و بدنامی اهل ایمان در جامعۀ نوپای صدراسلام</w:t>
      </w:r>
    </w:p>
    <w:p>
      <w:pPr>
        <w:pStyle w:val="BookText"/>
        <w:rPr/>
      </w:pPr>
      <w:r>
        <w:rPr>
          <w:rFonts w:ascii="Amiri" w:hAnsi="Amiri" w:eastAsia="Amiri" w:cs="Amiri"/>
          <w:color w:val="111111"/>
          <w:sz w:val="28"/>
          <w:sz w:val="28"/>
          <w:szCs w:val="28"/>
          <w:rtl w:val="true"/>
          <w:lang w:bidi="ar-SA"/>
        </w:rPr>
        <w:t>إِنَّ الَّذِینَ یُحِبُّونَ أَنْ تَشِیعَ الْفٰاحِشَةُ فِی الَّذِینَ آمَنُوا لَهُمْ عَذٰابٌ أَلِیمٌ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بدخواهان جامعۀ نوپای صدراسلام، افرادی ظاهرالصلاح و ناشناخته برای مردم مسلمان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یُحِبُّونَ أَنْ تَشِیعَ الْفٰاحِشَةُ فِی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یَعْلَمُ وَ أَنْتُمْ لاٰ تَعْلَمُونَ</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یَعْلَمُ وَ أَنْتُمْ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به 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یعلمهم و أنتم لا تعلمونهم؛ خدا آنان رای می شناسد و شما آنان را نمی شناسید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خواستار شیوع فحشا در</w:t>
      </w:r>
      <w:bookmarkStart w:id="416" w:name="pg19897_254821"/>
    </w:p>
    <w:p>
      <w:pPr>
        <w:pStyle w:val="BookText"/>
        <w:rPr/>
      </w:pPr>
      <w:bookmarkEnd w:id="416"/>
      <w:r>
        <w:rPr>
          <w:rFonts w:ascii="IRNazanin" w:hAnsi="IRNazanin" w:eastAsia="IRNazanin"/>
          <w:color w:val="111111"/>
          <w:sz w:val="28"/>
          <w:sz w:val="28"/>
          <w:szCs w:val="28"/>
          <w:rtl w:val="true"/>
          <w:lang w:bidi="fa-IR"/>
        </w:rPr>
        <w:t>میان جامعه اسلامی و بدنامی مؤمنان پاکدامن</w:t>
      </w:r>
    </w:p>
    <w:p>
      <w:pPr>
        <w:pStyle w:val="BookText"/>
        <w:rPr/>
      </w:pPr>
      <w:r>
        <w:rPr>
          <w:rFonts w:ascii="Amiri" w:hAnsi="Amiri" w:eastAsia="Amiri" w:cs="Amiri"/>
          <w:color w:val="111111"/>
          <w:sz w:val="28"/>
          <w:sz w:val="28"/>
          <w:szCs w:val="28"/>
          <w:rtl w:val="true"/>
          <w:lang w:bidi="ar-SA"/>
        </w:rPr>
        <w:t>إِنَّ الَّذِینَ یُحِبُّونَ أَنْ تَشِیعَ الْفٰاحِشَةُ فِی الَّذِینَ آمَنُوا لَهُمْ عَذٰابٌ أَلِیمٌ</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الَّذِینَ آمَنُوا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صفوف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نکته است که اشاعه دهندگان فحشا، خود از مؤمنان نیستند؛ بلکه در میان صفوف مؤمنان رخنه کرده‌اند و آنان را به فساد می‌کشانند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چون آیات پیشین دربارۀ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که به دست منافقان انجام گرفت، می‌توان استفاده کرد که مقصود از موصول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یُحِبُّونَ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منافقان‌اند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 اسلام، تحت حمایت و یاری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یُحِبُّونَ أَنْ تَشِیعَ الْفٰاحِشَةُ فِی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یَعْلَمُ وَ أَنْتُمْ لاٰ تَعْلَمُونَ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یَعْلَمُ وَ أَنْتُمْ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نوعی اعلان حمایت و پشتیبانی از سوی خدا است که گر چه مسلمانان، دشمنان داخلی خود را نمی‌شناسند؛ ولی خدا آنها را به دقت زیر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آیۀ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لولا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همین برداشت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مؤمن ما رأت عیناه و سمعت اذناه ما یشینه و یهدم مروّته فهو من الذین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یُحِبُّونَ أَنْ تَشِیعَ الْفٰاحِشَةُ فِی الَّذِینَ آمَنُوا لَهُمْ عَذٰابٌ أَلِیمٌ</w:t>
      </w:r>
      <w:r>
        <w:rPr>
          <w:rFonts w:eastAsia="Amiri" w:cs="Amiri" w:ascii="Amiri" w:hAnsi="Amiri"/>
          <w:color w:val="111111"/>
          <w:sz w:val="28"/>
          <w:szCs w:val="28"/>
          <w:rtl w:val="true"/>
          <w:lang w:bidi="ar-SA"/>
        </w:rPr>
        <w:t>» .</w:t>
      </w:r>
    </w:p>
    <w:p>
      <w:pPr>
        <w:pStyle w:val="BookText"/>
        <w:rPr/>
      </w:pP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دربارۀ مؤمنی چیزی را بازگو کند که چشمانش دیده و گوش‌هایش شنیده است و موجب بی‌آبرویی و بی‌اعتباری آن مؤمن می‌گردد، چنین کسی از جمله افرادی است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یُحِبُّونَ أَنْ تَشِیعَ الْفٰاحِشَةُ فِی الَّذِینَ آمَنُوا لَهُمْ عَذٰابٌ أَلِیمٌ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آبرو؛ آخرت؛ اسلام؛ افترا؛ اللّه؛ انسان؛ ایمان؛ جامعه؛ جهل؛ حُکم؛ دروغ؛ عذاب؛ عفت؛ غیب؛ کبیره؛ گناه؛ مسلمانان؛ نفاق</w:t>
      </w:r>
    </w:p>
    <w:p>
      <w:pPr>
        <w:pStyle w:val="Heading3"/>
        <w:numPr>
          <w:ilvl w:val="2"/>
          <w:numId w:val="1"/>
        </w:numPr>
        <w:rPr/>
      </w:pPr>
      <w:bookmarkStart w:id="417" w:name="__RefHeading___Toc1528364_2314609296"/>
      <w:bookmarkStart w:id="418" w:name="_Toc144"/>
      <w:bookmarkEnd w:id="417"/>
      <w:r>
        <w:rPr>
          <w:rtl w:val="true"/>
        </w:rPr>
        <w:t>[</w:t>
      </w:r>
      <w:r>
        <w:rPr>
          <w:rtl w:val="true"/>
        </w:rPr>
        <w:t xml:space="preserve">سوره النور </w:t>
      </w:r>
      <w:r>
        <w:rPr>
          <w:rtl w:val="true"/>
        </w:rPr>
        <w:t>(</w:t>
      </w:r>
      <w:r>
        <w:rPr/>
        <w:t>24</w:t>
      </w:r>
      <w:r>
        <w:rPr>
          <w:rtl w:val="true"/>
        </w:rPr>
        <w:t xml:space="preserve">): </w:t>
      </w:r>
      <w:r>
        <w:rPr>
          <w:rtl w:val="true"/>
        </w:rPr>
        <w:t xml:space="preserve">آیه </w:t>
      </w:r>
      <w:r>
        <w:rPr/>
        <w:t>20</w:t>
      </w:r>
      <w:r>
        <w:rPr>
          <w:rtl w:val="true"/>
        </w:rPr>
        <w:t>]</w:t>
      </w:r>
      <w:bookmarkEnd w:id="418"/>
    </w:p>
    <w:p>
      <w:pPr>
        <w:pStyle w:val="BookText"/>
        <w:rPr/>
      </w:pPr>
      <w:r>
        <w:rPr>
          <w:rFonts w:ascii="Amiri" w:hAnsi="Amiri" w:eastAsia="Amiri" w:cs="Amiri"/>
          <w:color w:val="111111"/>
          <w:sz w:val="28"/>
          <w:sz w:val="28"/>
          <w:szCs w:val="28"/>
          <w:rtl w:val="true"/>
          <w:lang w:bidi="ar-SA"/>
        </w:rPr>
        <w:t xml:space="preserve">وَ لَوْ لاٰ فَضْلُ اَللّٰهِ عَلَیْکُمْ وَ رَحْمَتُهُ وَ أَنَّ اَللّٰهَ رَؤُفٌ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 xml:space="preserve">و اگر نبود فضل و رحمت خدا بر شما و این‌که خدا رئوف و مهربان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بلاها بر سرتان می‌آمد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از فضل و رحمت خدا برخورداراند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لاٰ فَضْلُ اللّٰهِ عَلَیْکُمْ وَ رَحْمَتُهُ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وضع کیفر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دردناک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منظور جلوگیری از آلوده شدن جامعۀ ایمانی به مفاسد اخلاقی و فحشا، جلوه‌ای از فضل و رحمت خداوند به امت اسلامی</w:t>
      </w:r>
    </w:p>
    <w:p>
      <w:pPr>
        <w:pStyle w:val="BookText"/>
        <w:rPr/>
      </w:pPr>
      <w:r>
        <w:rPr>
          <w:rFonts w:ascii="Amiri" w:hAnsi="Amiri" w:eastAsia="Amiri" w:cs="Amiri"/>
          <w:color w:val="111111"/>
          <w:sz w:val="28"/>
          <w:sz w:val="28"/>
          <w:szCs w:val="28"/>
          <w:rtl w:val="true"/>
          <w:lang w:bidi="ar-SA"/>
        </w:rPr>
        <w:t xml:space="preserve">إِنَّ الَّذِینَ یُحِبُّونَ أَنْ تَشِیعَ الْفٰاحِشَةُ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عَذٰابٌ أَلِیمٌ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فَضْلُ اللّٰهِ عَلَیْکُمْ وَ رَحْمَتُهُ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رحمت، رأفت و مهربانی خداوند، موجب شتاب نکردن او در عذاب اشاعه دهندگان فحشا</w:t>
      </w:r>
    </w:p>
    <w:p>
      <w:pPr>
        <w:pStyle w:val="BookText"/>
        <w:rPr/>
      </w:pPr>
      <w:r>
        <w:rPr>
          <w:rFonts w:ascii="Amiri" w:hAnsi="Amiri" w:eastAsia="Amiri" w:cs="Amiri"/>
          <w:color w:val="111111"/>
          <w:sz w:val="28"/>
          <w:sz w:val="28"/>
          <w:szCs w:val="28"/>
          <w:rtl w:val="true"/>
          <w:lang w:bidi="ar-SA"/>
        </w:rPr>
        <w:t>وَ لَوْ لاٰ فَضْلُ اللّٰهِ عَلَیْکُمْ وَ رَحْمَتُهُ وَ أَنَّ اللّٰهَ رَؤُفٌ رَحِیمٌ</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است و آنچه می‌تواند مقدر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لَمَسَّکُمْ فِیمٰا أَفَضْتُمْ فِیهِ عَذٰابٌ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آیۀ قبلی که در آن اشاعه دهندگان فحشا تهدید به عذاب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جمله‌ای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لعاجلکم بالعقوبة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لهلکتم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وضع کیفر سخت برای اشاعه دهندگان فحشا و افشای چهرۀ توطئه‌گران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جلوه‌های فضل و رحمت خدا بر مسلمانان صدراسلام</w:t>
      </w:r>
    </w:p>
    <w:p>
      <w:pPr>
        <w:pStyle w:val="BookText"/>
        <w:rPr/>
      </w:pPr>
      <w:r>
        <w:rPr>
          <w:rFonts w:ascii="Amiri" w:hAnsi="Amiri" w:eastAsia="Amiri" w:cs="Amiri"/>
          <w:color w:val="111111"/>
          <w:sz w:val="28"/>
          <w:sz w:val="28"/>
          <w:szCs w:val="28"/>
          <w:rtl w:val="true"/>
          <w:lang w:bidi="ar-SA"/>
        </w:rPr>
        <w:t>وَ لَوْ لاٰ فَضْلُ اللّٰهِ عَلَیْکُمْ وَ رَحْمَتُهُ</w:t>
      </w:r>
    </w:p>
    <w:p>
      <w:pPr>
        <w:pStyle w:val="BookText"/>
        <w:rPr/>
      </w:pPr>
      <w:r>
        <w:rPr>
          <w:rFonts w:ascii="IRNazanin" w:hAnsi="IRNazanin" w:eastAsia="IRNazanin"/>
          <w:color w:val="111111"/>
          <w:sz w:val="28"/>
          <w:sz w:val="28"/>
          <w:szCs w:val="28"/>
          <w:rtl w:val="true"/>
          <w:lang w:bidi="fa-IR"/>
        </w:rPr>
        <w:t xml:space="preserve">برداشت یاد شده، مقتضای ارتباط آیۀ شریفه، با آیات قبل که دربارۀ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گردیده است،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و رحمت خدا، مردم صدراسلام را که ندانسته در گسترش توطئۀ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داشتند، از گرفتار شدن به عذاب دنیوی و اخروی نجات 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فَضْلُ اللّٰهِ عَلَیْکُمْ وَ رَحْمَتُهُ</w:t>
      </w:r>
    </w:p>
    <w:p>
      <w:pPr>
        <w:pStyle w:val="BookText"/>
        <w:rPr/>
      </w:pPr>
      <w:r>
        <w:rPr>
          <w:rFonts w:ascii="IRNazanin" w:hAnsi="IRNazanin" w:eastAsia="IRNazanin"/>
          <w:color w:val="111111"/>
          <w:sz w:val="28"/>
          <w:sz w:val="28"/>
          <w:szCs w:val="28"/>
          <w:rtl w:val="true"/>
          <w:lang w:bidi="fa-IR"/>
        </w:rPr>
        <w:t xml:space="preserve">به قرینۀ آیۀ پیش و نیز آیۀ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می‌تواند 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فضل الله علیکم و رحمته مسکم عذاب فی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رَؤُفٌ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أَنَّ اللّٰهَ رَؤُفٌ رَحِیمٌ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ایمان؛ ثواب؛ جامعه؛ رؤف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عذاب؛ فضل خدا؛ قصه افک؛ کیفر؛ گناه؛ مسلمانان؛ مهربانی</w:t>
      </w:r>
      <w:bookmarkStart w:id="419" w:name="pg19897_254823"/>
    </w:p>
    <w:p>
      <w:pPr>
        <w:pStyle w:val="Heading3"/>
        <w:numPr>
          <w:ilvl w:val="2"/>
          <w:numId w:val="1"/>
        </w:numPr>
        <w:rPr/>
      </w:pPr>
      <w:bookmarkStart w:id="420" w:name="__RefHeading___Toc1528366_2314609296"/>
      <w:bookmarkStart w:id="421" w:name="_Toc145"/>
      <w:bookmarkEnd w:id="419"/>
      <w:bookmarkEnd w:id="420"/>
      <w:r>
        <w:rPr>
          <w:rtl w:val="true"/>
        </w:rPr>
        <w:t>[</w:t>
      </w:r>
      <w:r>
        <w:rPr>
          <w:rtl w:val="true"/>
        </w:rPr>
        <w:t xml:space="preserve">سوره النور </w:t>
      </w:r>
      <w:r>
        <w:rPr>
          <w:rtl w:val="true"/>
        </w:rPr>
        <w:t>(</w:t>
      </w:r>
      <w:r>
        <w:rPr/>
        <w:t>24</w:t>
      </w:r>
      <w:r>
        <w:rPr>
          <w:rtl w:val="true"/>
        </w:rPr>
        <w:t xml:space="preserve">): </w:t>
      </w:r>
      <w:r>
        <w:rPr>
          <w:rtl w:val="true"/>
        </w:rPr>
        <w:t xml:space="preserve">آیه </w:t>
      </w:r>
      <w:r>
        <w:rPr/>
        <w:t>21</w:t>
      </w:r>
      <w:r>
        <w:rPr>
          <w:rtl w:val="true"/>
        </w:rPr>
        <w:t>]</w:t>
      </w:r>
      <w:bookmarkEnd w:id="421"/>
    </w:p>
    <w:p>
      <w:pPr>
        <w:pStyle w:val="BookText"/>
        <w:rPr/>
      </w:pPr>
      <w:r>
        <w:rPr>
          <w:rFonts w:ascii="Amiri" w:hAnsi="Amiri" w:eastAsia="Amiri" w:cs="Amiri"/>
          <w:color w:val="111111"/>
          <w:sz w:val="28"/>
          <w:sz w:val="28"/>
          <w:szCs w:val="28"/>
          <w:rtl w:val="true"/>
          <w:lang w:bidi="ar-SA"/>
        </w:rPr>
        <w:t xml:space="preserve">یٰا أَیُّهَا اَلَّذِینَ آمَنُوا لاٰ تَتَّبِعُوا خُطُوٰاتِ اَلشَّیْطٰانِ وَ مَنْ یَتَّبِعْ خُطُوٰاتِ اَلشَّیْطٰانِ فَإِنَّهُ یَأْمُرُ بِالْفَحْشٰاءِ وَ اَلْمُنْکَرِ وَ لَوْ لاٰ فَضْلُ اَللّٰهِ عَلَیْکُمْ وَ رَحْمَتُهُ مٰا زَکیٰ مِنْکُمْ مِنْ أَحَدٍ أَبَداً وَ لٰکِنَّ اَللّٰهَ یُزَکِّی مَنْ یَشٰاءُ وَ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 xml:space="preserve">ای کسانی که ایمان آورده‌اید، از گام‌های شیطان پیروی نکنید، و هر کس از گام‌های شیطان پیروی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بیراهه می‌رود،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به کار بسیار زشت و کار ناپسند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فضل و رحمت خدا بر شما نبود، هرگز هیچ یک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نمی‌ماند، ولی خدا هر که را بخواهد پاک می‌دارد، و خدا شنوا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مؤمنان را از پیروی شیطان و گام نهادن در راه او، بر حذر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تَتَّبِعُوا خُطُوٰاتِ الشَّیْطٰانِ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شیطان، دارای راه‌های متعدد و وسایل گوناگون برای کشاندن انسان‌ها به فحشا و منکرات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تَتَّبِعُوا خُطُوٰاتِ الشَّیْطٰانِ</w:t>
      </w:r>
    </w:p>
    <w:p>
      <w:pPr>
        <w:pStyle w:val="BookText"/>
        <w:rPr/>
      </w:pPr>
      <w:r>
        <w:rPr>
          <w:rFonts w:ascii="Amiri" w:hAnsi="Amiri" w:eastAsia="Amiri" w:cs="Amiri"/>
          <w:color w:val="111111"/>
          <w:sz w:val="28"/>
          <w:sz w:val="28"/>
          <w:szCs w:val="28"/>
          <w:rtl w:val="true"/>
          <w:lang w:bidi="ar-SA"/>
        </w:rPr>
        <w:t xml:space="preserve">برداشت فوق، از جمع آمدن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ناسازگاری ایمان با پیروی از شیطان</w:t>
      </w:r>
    </w:p>
    <w:p>
      <w:pPr>
        <w:pStyle w:val="BookText"/>
        <w:rPr/>
      </w:pPr>
      <w:r>
        <w:rPr>
          <w:rFonts w:ascii="Amiri" w:hAnsi="Amiri" w:eastAsia="Amiri" w:cs="Amiri"/>
          <w:color w:val="111111"/>
          <w:sz w:val="28"/>
          <w:sz w:val="28"/>
          <w:szCs w:val="28"/>
          <w:rtl w:val="true"/>
          <w:lang w:bidi="ar-SA"/>
        </w:rPr>
        <w:t>یٰا أَیُّهَا الَّذِینَ آمَنُوا لاٰ تَتَّبِعُوا خُطُوٰاتِ الشَّیْطٰانِ</w:t>
      </w:r>
    </w:p>
    <w:p>
      <w:pPr>
        <w:pStyle w:val="BookText"/>
        <w:rPr/>
      </w:pPr>
      <w:r>
        <w:rPr>
          <w:rFonts w:ascii="IRNazanin" w:hAnsi="IRNazanin" w:eastAsia="IRNazanin"/>
          <w:color w:val="111111"/>
          <w:sz w:val="28"/>
          <w:sz w:val="28"/>
          <w:szCs w:val="28"/>
          <w:rtl w:val="true"/>
          <w:lang w:bidi="fa-IR"/>
        </w:rPr>
        <w:t>از آن جاکه خداوند مسلمانان را با وصف ایمان مورد خطاب قرار داده است، 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فریب انسان توسط شیطان، تدریجی و گام به گام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تَتَّبِعُوا خُطُوٰاتِ الشَّیْطٰانِ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خُطُوٰاتِ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معنای قدم برداشتن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 شیطان در مسیر فریب انسان، تنها یک قدم برنمی‌دارد؛ بلکه به دنبال هر گامی، گام دیگری برمی‌دارد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شیطان، پیروانش را هرگز رها نمی‌کند؛ بلکه مدام آنان را به انواع فحشا و منکرات فرا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یَتَّبِعْ خُطُوٰاتِ الشَّیْطٰانِ فَإِنَّهُ یَأْمُرُ بِالْفَحْشٰاءِ وَ الْمُنْکَرِ</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یاد شده از به کارگیری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بیانگر استمرار است، 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رفتار شیطان با پیروانش، همچون رفتار فرادستان با زیر دستان، دستوری و آمرانه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یَتَّبِعْ خُطُوٰاتِ الشَّیْطٰانِ فَإِنَّهُ یَأْمُرُ بِالْفَحْشٰاءِ وَ الْمُنْکَرِ</w:t>
      </w:r>
    </w:p>
    <w:p>
      <w:pPr>
        <w:pStyle w:val="BookText"/>
        <w:rPr/>
      </w:pPr>
      <w:r>
        <w:rPr>
          <w:rFonts w:ascii="IRNazanin" w:hAnsi="IRNazanin" w:eastAsia="IRNazanin"/>
          <w:color w:val="111111"/>
          <w:sz w:val="28"/>
          <w:sz w:val="28"/>
          <w:szCs w:val="28"/>
          <w:rtl w:val="true"/>
          <w:lang w:bidi="fa-IR"/>
        </w:rPr>
        <w:t xml:space="preserve">از به کار رفتن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یکی از معانی آن فرمان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نتیجه و ره‌آورد پیروی از شیطان، فرو افتادن در منجلاب زشتی‌ها و ناپسندی‌ها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 و منکرات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یَتَّبِعْ خُطُوٰاتِ الشَّیْطٰانِ فَإِنَّهُ یَأْمُرُ بِالْفَحْشٰاءِ وَ الْمُنْکَرِ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پاک زیستن و آلوده نشدن به زشتی‌ها و ناپسندی‌ها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 و منکرات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حکمت نهی الهی از پیروی کردن از شیطان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تَتَّبِعُوا خُطُوٰاتِ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یَأْمُرُ بِالْفَحْشٰاءِ وَ الْمُنْکَرِ</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یَأْمُرُ بِالْفَحْشٰاءِ وَ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برای نهی از پیروی شیطان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لاتتّبعوا خطوات الشیطان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مصلحت و مفسده، ملاک و حکمت امر و نهی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تَتَّبِعُوا خُطُوٰاتِ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یَأْمُرُ بِالْفَحْشٰاءِ وَ الْمُنْکَرِ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اشاعۀ فحشا و بازی با حیثیت مؤمنان و بدنام کردن آنان، فرمان‌برداری از شیطان و گام نهادن در راه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یَتَّبِعْ خُطُوٰاتِ الشَّیْطٰانِ فَإِنَّهُ یَأْمُرُ بِالْفَحْشٰاءِ وَ الْمُنْکَرِ</w:t>
      </w:r>
    </w:p>
    <w:p>
      <w:pPr>
        <w:pStyle w:val="BookText"/>
        <w:rPr/>
      </w:pPr>
      <w:r>
        <w:rPr>
          <w:rFonts w:ascii="IRNazanin" w:hAnsi="IRNazanin" w:eastAsia="IRNazanin"/>
          <w:color w:val="111111"/>
          <w:sz w:val="28"/>
          <w:sz w:val="28"/>
          <w:szCs w:val="28"/>
          <w:rtl w:val="true"/>
          <w:lang w:bidi="fa-IR"/>
        </w:rPr>
        <w:t xml:space="preserve">نهی از پیروی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محکومیت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ممنوعیت اشاعۀ فحشا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هشداری باشد به رواج دهندگان فحشا که رفتارشان، رفتاری است شیطانی و در حقیقت گام نهادن در راه شیطان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ناسازگاری ایمان با پیروی از شیطان و ارتکاب فحشا و منکرات</w:t>
      </w:r>
    </w:p>
    <w:p>
      <w:pPr>
        <w:pStyle w:val="BookText"/>
        <w:rPr/>
      </w:pPr>
      <w:r>
        <w:rPr>
          <w:rFonts w:ascii="Amiri" w:hAnsi="Amiri" w:eastAsia="Amiri" w:cs="Amiri"/>
          <w:color w:val="111111"/>
          <w:sz w:val="28"/>
          <w:sz w:val="28"/>
          <w:szCs w:val="28"/>
          <w:rtl w:val="true"/>
          <w:lang w:bidi="ar-SA"/>
        </w:rPr>
        <w:t xml:space="preserve">یٰا أَیُّهَا الَّذِینَ آمَنُوا لاٰ تَتَّبِعُوا خُطُوٰاتِ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یَأْمُرُ بِالْفَحْشٰاءِ وَ الْمُنْکَرِ</w:t>
      </w:r>
    </w:p>
    <w:p>
      <w:pPr>
        <w:pStyle w:val="BookText"/>
        <w:rPr/>
      </w:pPr>
      <w:r>
        <w:rPr>
          <w:rFonts w:ascii="IRNazanin" w:hAnsi="IRNazanin" w:eastAsia="IRNazanin"/>
          <w:color w:val="111111"/>
          <w:sz w:val="28"/>
          <w:sz w:val="28"/>
          <w:szCs w:val="28"/>
          <w:rtl w:val="true"/>
          <w:lang w:bidi="fa-IR"/>
        </w:rPr>
        <w:t>برداشت فوق، به خاطر این نکته است که خداوند پیش از نهی از فحشا و منکرات، مسلمانان را با وصف ایمان مورد خطاب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مؤمنان نیز همچون دیگر مردمان، در معرض پیروی از شیطان و گرفتار شدن به زشتی‌ها و ناپسندی‌ها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 و منکرات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لاٰ تَتَّبِعُوا خُطُوٰاتِ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یَأْمُرُ بِالْفَحْشٰاءِ وَ الْمُنْکَرِ</w:t>
      </w:r>
    </w:p>
    <w:p>
      <w:pPr>
        <w:pStyle w:val="BookText"/>
        <w:rPr/>
      </w:pPr>
      <w:r>
        <w:rPr>
          <w:rFonts w:ascii="IRNazanin" w:hAnsi="IRNazanin" w:eastAsia="IRNazanin"/>
          <w:color w:val="111111"/>
          <w:sz w:val="28"/>
          <w:sz w:val="28"/>
          <w:szCs w:val="28"/>
          <w:rtl w:val="true"/>
          <w:lang w:bidi="fa-IR"/>
        </w:rPr>
        <w:t>هشدار خداوند به مؤمنان از ارتکاب به فحشا و منکر و پیروی از شیطان، گویای حقیقت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از فضل و رحمت خدا برخورداراند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فَضْلُ اللّٰهِ عَلَیْکُمْ وَ رَحْمَتُهُ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طهارت، پاکی، رشد و بالندگی</w:t>
      </w:r>
    </w:p>
    <w:p>
      <w:pPr>
        <w:pStyle w:val="BookText"/>
        <w:rPr/>
      </w:pPr>
      <w:r>
        <w:rPr>
          <w:rFonts w:ascii="IRNazanin" w:hAnsi="IRNazanin" w:eastAsia="IRNazanin"/>
          <w:color w:val="111111"/>
          <w:sz w:val="28"/>
          <w:sz w:val="28"/>
          <w:szCs w:val="28"/>
          <w:rtl w:val="true"/>
          <w:lang w:bidi="fa-IR"/>
        </w:rPr>
        <w:t>اهل ایمان، جلوه‌ای از فضل و رحمت الهی بر آنان</w:t>
      </w:r>
    </w:p>
    <w:p>
      <w:pPr>
        <w:pStyle w:val="BookText"/>
        <w:rPr/>
      </w:pPr>
      <w:r>
        <w:rPr>
          <w:rFonts w:ascii="Amiri" w:hAnsi="Amiri" w:eastAsia="Amiri" w:cs="Amiri"/>
          <w:color w:val="111111"/>
          <w:sz w:val="28"/>
          <w:sz w:val="28"/>
          <w:szCs w:val="28"/>
          <w:rtl w:val="true"/>
          <w:lang w:bidi="ar-SA"/>
        </w:rPr>
        <w:t>وَ لَوْ لاٰ فَضْلُ اللّٰهِ عَلَیْکُمْ وَ رَحْمَتُهُ مٰا زَکیٰ مِنْکُمْ مِنْ أَحَدٍ أَبَداً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دو معنا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 و رشد،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و پاکی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پیروی از شیطان و ارتکاب فحشا و منکرات، مانع از رشد و بالندگی و مایۀ ناپاکی و انحطاط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تَتَّبِعُوا خُطُوٰاتِ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یَأْمُرُ بِالْفَحْشٰاءِ وَ الْمُنْکَرِ وَ لَوْ لاٰ فَضْلُ اللّٰهِ عَلَیْکُمْ وَ رَحْمَتُهُ مٰا زَکیٰ مِنْکُمْ مِنْ أَحَدٍ أَبَداً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رشد و طهارت انسان در گرو مخالفت با شیطان و اجتناب از فحشا و منکرات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تَتَّبِعُوا خُطُوٰاتِ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یَأْمُرُ بِالْفَحْشٰاءِ وَ الْمُنْکَرِ وَ لَوْ لاٰ فَضْلُ اللّٰهِ عَلَیْکُمْ وَ رَحْمَتُهُ مٰا زَکیٰ مِنْکُمْ مِنْ أَحَدٍ أَبَداً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کس بیرون از مشیت خدا و بدون برخورداری از فضل و رحمت او، قادر بر مخالفت با شیطان و اجتناب از فحشا و منکرات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تَتَّبِعُوا خُطُوٰاتِ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فَضْلُ اللّٰهِ عَلَیْکُمْ وَ رَحْمَتُهُ مٰا زَکیٰ مِنْکُمْ مِنْ أَحَدٍ أَبَداً وَ لٰکِنَّ اللّٰهَ یُزَکِّی مَنْ یَشٰاءُ</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جامعه‌های آلوده به فحشا ومنکرات، از فضل و رحمت خدا محروم‌اند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تَتَّبِعُوا خُطُوٰاتِ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فَضْلُ اللّٰهِ عَلَیْکُمْ وَ رَحْمَتُهُ مٰا زَکیٰ مِنْکُمْ مِنْ أَحَدٍ أَبَداً وَ لٰکِنَّ اللّٰهَ یُزَکِّی مَنْ یَشٰاءُ</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خدا در تمامی زوایای زندگی انسان و آگاهی او بر آشکار و نهان آدمی</w:t>
      </w:r>
    </w:p>
    <w:p>
      <w:pPr>
        <w:pStyle w:val="BookText"/>
        <w:rPr/>
      </w:pPr>
      <w:r>
        <w:rPr>
          <w:rFonts w:ascii="Amiri" w:hAnsi="Amiri" w:eastAsia="Amiri" w:cs="Amiri"/>
          <w:color w:val="111111"/>
          <w:sz w:val="28"/>
          <w:sz w:val="28"/>
          <w:szCs w:val="28"/>
          <w:rtl w:val="true"/>
          <w:lang w:bidi="ar-SA"/>
        </w:rPr>
        <w:t>مٰا زَکیٰ مِنْکُمْ مِنْ أَحَدٍ أَبَداً وَ لٰکِنَّ اللّٰهَ یُزَکِّی مَنْ یَشٰاءُ وَ اللّٰهُ سَمِیعٌ عَلِیمٌ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اعتقاد به شنوا و دانا بودن خداوند به تمامی گفته‌ها و رفتارهای نهان و آشکار آدمی، بازدارندۀ وی از ارتکاب فحشا و منکرات و پیروی از شیطان</w:t>
      </w:r>
    </w:p>
    <w:p>
      <w:pPr>
        <w:pStyle w:val="BookText"/>
        <w:rPr/>
      </w:pPr>
      <w:r>
        <w:rPr>
          <w:rFonts w:ascii="Amiri" w:hAnsi="Amiri" w:eastAsia="Amiri" w:cs="Amiri"/>
          <w:color w:val="111111"/>
          <w:sz w:val="28"/>
          <w:sz w:val="28"/>
          <w:szCs w:val="28"/>
          <w:rtl w:val="true"/>
          <w:lang w:bidi="ar-SA"/>
        </w:rPr>
        <w:t xml:space="preserve">یٰا أَیُّهَا الَّذِینَ آمَنُوا لاٰ تَتَّبِعُوا خُطُوٰاتِ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یَأْمُرُ بِالْفَحْشٰاءِ وَ الْمُنْکَرِ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سَمِیعٌ عَلِیمٌ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سَمِیعٌ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تعلیل برای جملات پیشین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هشدار خداوند به شنوا و دانا بودن خویش، پس از نهی از پیروی شیطان، می‌تواند به منظور بازداشتن انسان از گناه و فحشا و تضمین این بازدارندگی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تهدید شدن شایعه‌سازان و افترا زنندگان، به این‌که خداوند بر سخنان پنهانی و رازهای درونی آنان آگاه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الَّذِینَ جٰاؤُ بِالْإِفْکِ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إِذْ سَمِعْتُمُوهُ قُلْتُمْ مٰا یَکُونُ</w:t>
      </w:r>
      <w:bookmarkStart w:id="422" w:name="pg19897_254826"/>
    </w:p>
    <w:p>
      <w:pPr>
        <w:pStyle w:val="BookText"/>
        <w:rPr/>
      </w:pPr>
      <w:bookmarkEnd w:id="422"/>
      <w:r>
        <w:rPr>
          <w:rFonts w:ascii="Amiri" w:hAnsi="Amiri" w:eastAsia="Amiri" w:cs="Amiri"/>
          <w:color w:val="111111"/>
          <w:sz w:val="28"/>
          <w:sz w:val="28"/>
          <w:szCs w:val="28"/>
          <w:rtl w:val="true"/>
          <w:lang w:bidi="ar-SA"/>
        </w:rPr>
        <w:t xml:space="preserve">لَنٰا أَنْ نَتَکَلَّمَ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سَمِیعٌ عَلِیمٌ</w:t>
      </w:r>
    </w:p>
    <w:p>
      <w:pPr>
        <w:pStyle w:val="BookText"/>
        <w:rPr/>
      </w:pPr>
      <w:r>
        <w:rPr>
          <w:rFonts w:ascii="IRNazanin" w:hAnsi="IRNazanin" w:eastAsia="IRNazanin"/>
          <w:color w:val="111111"/>
          <w:sz w:val="28"/>
          <w:sz w:val="28"/>
          <w:szCs w:val="28"/>
          <w:rtl w:val="true"/>
          <w:lang w:bidi="fa-IR"/>
        </w:rPr>
        <w:t xml:space="preserve">با توجه به ارتباط این آیه با آیات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دربارۀ شایعه و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به دست 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اللّٰهُ سَمِیعٌ عَلِیمٌ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آبرو؛ افترا؛ اللّه؛ امر به معروف و نهی از منکر؛ انسان؛ ایمان؛ پا؛ پلیدی؛ پیروی؛ تزکیه؛ تهدید؛ حُکم؛ ذکر؛ رحمت؛ رشد؛ 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شایعه؛ شیطان؛ ضلالت؛ طهارت؛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غیب؛ فضل خدا؛ گناه؛ گوش؛ مشیت خدا</w:t>
      </w:r>
    </w:p>
    <w:p>
      <w:pPr>
        <w:pStyle w:val="Heading3"/>
        <w:numPr>
          <w:ilvl w:val="2"/>
          <w:numId w:val="1"/>
        </w:numPr>
        <w:rPr/>
      </w:pPr>
      <w:bookmarkStart w:id="423" w:name="__RefHeading___Toc1528368_2314609296"/>
      <w:bookmarkStart w:id="424" w:name="_Toc146"/>
      <w:bookmarkEnd w:id="423"/>
      <w:r>
        <w:rPr>
          <w:rtl w:val="true"/>
        </w:rPr>
        <w:t>[</w:t>
      </w:r>
      <w:r>
        <w:rPr>
          <w:rtl w:val="true"/>
        </w:rPr>
        <w:t xml:space="preserve">سوره النور </w:t>
      </w:r>
      <w:r>
        <w:rPr>
          <w:rtl w:val="true"/>
        </w:rPr>
        <w:t>(</w:t>
      </w:r>
      <w:r>
        <w:rPr/>
        <w:t>24</w:t>
      </w:r>
      <w:r>
        <w:rPr>
          <w:rtl w:val="true"/>
        </w:rPr>
        <w:t xml:space="preserve">): </w:t>
      </w:r>
      <w:r>
        <w:rPr>
          <w:rtl w:val="true"/>
        </w:rPr>
        <w:t xml:space="preserve">آیه </w:t>
      </w:r>
      <w:r>
        <w:rPr/>
        <w:t>22</w:t>
      </w:r>
      <w:r>
        <w:rPr>
          <w:rtl w:val="true"/>
        </w:rPr>
        <w:t>]</w:t>
      </w:r>
      <w:bookmarkEnd w:id="424"/>
    </w:p>
    <w:p>
      <w:pPr>
        <w:pStyle w:val="BookText"/>
        <w:rPr/>
      </w:pPr>
      <w:r>
        <w:rPr>
          <w:rFonts w:ascii="Amiri" w:hAnsi="Amiri" w:eastAsia="Amiri" w:cs="Amiri"/>
          <w:color w:val="111111"/>
          <w:sz w:val="28"/>
          <w:sz w:val="28"/>
          <w:szCs w:val="28"/>
          <w:rtl w:val="true"/>
          <w:lang w:bidi="ar-SA"/>
        </w:rPr>
        <w:t xml:space="preserve">وَ لاٰ یَأْتَلِ أُولُوا اَلْفَضْلِ مِنْکُمْ وَ اَلسَّعَةِ أَنْ یُؤْتُوا أُولِی اَلْقُرْبیٰ وَ اَلْمَسٰاکِینَ وَ اَلْمُهٰاجِرِینَ فِی سَبِیلِ اَللّٰهِ وَ لْیَعْفُوا وَ لْیَصْفَحُوا أَ لاٰ تُحِبُّونَ أَنْ یَغْفِرَ اَللّٰهُ لَکُمْ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 xml:space="preserve">و از میان شما، صاحبان فزونی و گشایش نباید از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خویشاوندان و مستمندان و مهاجرانِ در راه خدا دریغ کنند، و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ببخشند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نمی‌دارید که خدا شما را بیامرزد؟ و خدا بسیار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توانگران صدراسلام را از سوگند بر ترک انفاق به خویشاوندان، بینوایان و مهاجران به صرف گناه گذشتۀ آنان، بر حذر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یَأْتَلِ أُولُوا الْفَضْلِ مِنْکُمْ وَ السَّعَةِ أَنْ یُؤْتُوا أُولِی الْقُرْبیٰ وَ الْمَسٰاکِینَ وَ الْمُهٰاجِرِینَ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إیتلاء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 و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می‌تواند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خوردن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محذوف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یحلفوا أن لا یؤتوا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شأن نزول آیۀ شریفه دو نظر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دربارۀ کسانی نازل شد که پس از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سوگند یاد کردند که از انفاق به گروهی که در این ماجرا دست داشتند خودداری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ابوبکر نازل شده که او پس از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انفاق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مسطح بن اثاثة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پسرخاله یا پسر خواهر وی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ورزید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بر ترک نیکی و انفاق به خویشاوندان، مستمندان و مهاجران، به‌صرف لغزش گذشتۀ آنان، نشانۀ</w:t>
      </w:r>
    </w:p>
    <w:p>
      <w:pPr>
        <w:pStyle w:val="BookText"/>
        <w:rPr/>
      </w:pPr>
      <w:r>
        <w:rPr>
          <w:rFonts w:ascii="IRNazanin" w:hAnsi="IRNazanin" w:eastAsia="IRNazanin"/>
          <w:color w:val="111111"/>
          <w:sz w:val="28"/>
          <w:sz w:val="28"/>
          <w:szCs w:val="28"/>
          <w:rtl w:val="true"/>
          <w:lang w:bidi="fa-IR"/>
        </w:rPr>
        <w:t>تأثیرپذیری از وسوسۀ شیطان و پیروی از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تَتَّبِعُوا خُطُوٰاتِ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یَأْتَلِ أُولُوا الْفَضْلِ مِنْکُمْ وَ السَّعَةِ أَنْ یُؤْتُوا أُولِی الْقُرْبیٰ وَ الْمَسٰاکِینَ وَ الْمُهٰاجِرِینَ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یَأْتَلِ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عطف 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تَتَّبِعُوا خُطُوٰاتِ الشَّیْطٰانِ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نوع عطف خاص بر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حاکی از اهمیت موضوع مورد بحث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معنا و پیام آیه چنین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گام‌های شیطان، بویژه اگر شما را به ترک انفاق خویشاوندان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بخواند پیروی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پرهیز از سوگند بر ترک انفاق به خویشاوندان، بینوایان و مهاجران، به صرف لغزش گذشتۀ آنان و لزوم وفا نکردن به آن</w:t>
      </w:r>
    </w:p>
    <w:p>
      <w:pPr>
        <w:pStyle w:val="BookText"/>
        <w:rPr/>
      </w:pPr>
      <w:r>
        <w:rPr>
          <w:rFonts w:ascii="Amiri" w:hAnsi="Amiri" w:eastAsia="Amiri" w:cs="Amiri"/>
          <w:color w:val="111111"/>
          <w:sz w:val="28"/>
          <w:sz w:val="28"/>
          <w:szCs w:val="28"/>
          <w:rtl w:val="true"/>
          <w:lang w:bidi="ar-SA"/>
        </w:rPr>
        <w:t>وَ لاٰ یَأْتَلِ أُولُوا الْفَضْلِ مِنْکُمْ وَ السَّعَةِ أَنْ یُؤْتُوا أُولِی الْقُرْبیٰ وَ الْمَسٰاکِینَ وَ الْمُهٰاجِرِینَ</w:t>
      </w:r>
    </w:p>
    <w:p>
      <w:pPr>
        <w:pStyle w:val="BookText"/>
        <w:rPr/>
      </w:pPr>
      <w:r>
        <w:rPr>
          <w:rFonts w:ascii="IRNazanin" w:hAnsi="IRNazanin" w:eastAsia="IRNazanin"/>
          <w:color w:val="111111"/>
          <w:sz w:val="28"/>
          <w:sz w:val="28"/>
          <w:szCs w:val="28"/>
          <w:rtl w:val="true"/>
          <w:lang w:bidi="fa-IR"/>
        </w:rPr>
        <w:t xml:space="preserve">لزوم پرهیز در برداشت یاد شده از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کوتاهی در تأمین نیاز خویشاوندان، بینوایان و مهاجران، به خاطر لغزش‌های گذشتۀ آنان، ممنوع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یَأْتَلِ أُولُوا الْفَضْلِ مِنْکُمْ وَ السَّعَةِ أَنْ یُؤْتُوا أُولِی الْقُرْبیٰ وَ الْمَسٰاکِینَ وَ الْمُهٰاجِرِینَ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اغنیا و ثروتمندان، وظیفه دار تأمین نیازمندی‌های خویشاوندان، بینوایان و مهاجران راه خدا</w:t>
      </w:r>
    </w:p>
    <w:p>
      <w:pPr>
        <w:pStyle w:val="BookText"/>
        <w:rPr/>
      </w:pPr>
      <w:r>
        <w:rPr>
          <w:rFonts w:ascii="Amiri" w:hAnsi="Amiri" w:eastAsia="Amiri" w:cs="Amiri"/>
          <w:color w:val="111111"/>
          <w:sz w:val="28"/>
          <w:sz w:val="28"/>
          <w:szCs w:val="28"/>
          <w:rtl w:val="true"/>
          <w:lang w:bidi="ar-SA"/>
        </w:rPr>
        <w:t>وَ لاٰ یَأْتَلِ أُولُوا الْفَضْلِ مِنْکُمْ وَ السَّعَةِ أَنْ یُؤْتُوا أُولِی الْقُرْبیٰ وَ الْمَسٰاکِینَ وَ الْمُهٰاجِرِینَ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تأمین نیازمندی‌های مهاجران مسلمان صدراسلام، وظیفه‌ای الهی بر عهدۀ توانگران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یَأْتَلِ أُولُوا الْفَضْلِ مِنْکُمْ وَ السَّعَةِ أَنْ یُؤْتُوا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اَلْمُهٰاجِرِینَ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 مدینه در صدراسلام، مأمن و پناهگاه مهاجران مسلمان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یَأْتَلِ أُولُوا الْفَضْلِ مِنْکُمْ وَ السَّعَةِ أَنْ یُؤْتُوا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الْمُهٰاجِرِینَ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تفاوت در برخورداری از امکانات مالی و معیشتی در جامعه اسلامی صدراسلام</w:t>
      </w:r>
    </w:p>
    <w:p>
      <w:pPr>
        <w:pStyle w:val="BookText"/>
        <w:rPr/>
      </w:pPr>
      <w:r>
        <w:rPr>
          <w:rFonts w:ascii="Amiri" w:hAnsi="Amiri" w:eastAsia="Amiri" w:cs="Amiri"/>
          <w:color w:val="111111"/>
          <w:sz w:val="28"/>
          <w:sz w:val="28"/>
          <w:szCs w:val="28"/>
          <w:rtl w:val="true"/>
          <w:lang w:bidi="ar-SA"/>
        </w:rPr>
        <w:t>وَ لاٰ یَأْتَلِ أُولُوا الْفَضْلِ مِنْکُمْ وَ السَّعَةِ أَنْ یُؤْتُوا أُولِی الْقُرْبیٰ وَ الْمَسٰاکِینَ وَ الْمُهٰاجِرِینَ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دستگیری از بینوایان و خویشاوندان و مهاجران نیازمند، نشانگر فضیلت و کرامت آدمی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یَأْتَلِ أُولُوا الْفَضْلِ مِنْکُمْ وَ السَّعَةِ أَنْ یُؤْتُوا أُولِی الْقُرْبیٰ وَ الْمَسٰاکِینَ وَ الْمُهٰاجِرِینَ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براساس این است که مقصود از فضل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معنوی و انسانی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انفاق، خویشاوندان نیازمند بر دیگر نیازمندان، اولویت و تقدم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یَأْتَلِ أُولُوا الْفَضْلِ مِنْکُمْ وَ السَّعَةِ أَنْ یُؤْتُوا أُولِی الْقُرْبیٰ وَ الْمَسٰاکِینَ وَ الْمُهٰاجِرِینَ</w:t>
      </w:r>
    </w:p>
    <w:p>
      <w:pPr>
        <w:pStyle w:val="BookText"/>
        <w:rPr/>
      </w:pPr>
      <w:r>
        <w:rPr>
          <w:rFonts w:ascii="IRNazanin" w:hAnsi="IRNazanin" w:eastAsia="IRNazanin"/>
          <w:color w:val="111111"/>
          <w:sz w:val="28"/>
          <w:sz w:val="28"/>
          <w:szCs w:val="28"/>
          <w:rtl w:val="true"/>
          <w:lang w:bidi="fa-IR"/>
        </w:rPr>
        <w:t xml:space="preserve">تقدم ذکری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حاکی از تقدم رتبی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راه خدا بودن، شرط ارزشمندی هجرت</w:t>
      </w:r>
    </w:p>
    <w:p>
      <w:pPr>
        <w:pStyle w:val="BookText"/>
        <w:rPr/>
      </w:pPr>
      <w:r>
        <w:rPr>
          <w:rFonts w:ascii="Amiri" w:hAnsi="Amiri" w:eastAsia="Amiri" w:cs="Amiri"/>
          <w:color w:val="111111"/>
          <w:sz w:val="28"/>
          <w:sz w:val="28"/>
          <w:szCs w:val="28"/>
          <w:rtl w:val="true"/>
          <w:lang w:bidi="ar-SA"/>
        </w:rPr>
        <w:t>وَ الْمُهٰاجِرِینَ فِی سَبِیلِ اللّٰهِ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گذشت از لغزش‌های خویشاوندان، بینوایان و مهاجرانِ راه خدا و برخورد کریمانه با آنان، وظیفه‌ای الهی بر عهدۀ توانگران</w:t>
      </w:r>
    </w:p>
    <w:p>
      <w:pPr>
        <w:pStyle w:val="BookText"/>
        <w:rPr/>
      </w:pPr>
      <w:r>
        <w:rPr>
          <w:rFonts w:ascii="Amiri" w:hAnsi="Amiri" w:eastAsia="Amiri" w:cs="Amiri"/>
          <w:color w:val="111111"/>
          <w:sz w:val="28"/>
          <w:sz w:val="28"/>
          <w:szCs w:val="28"/>
          <w:rtl w:val="true"/>
          <w:lang w:bidi="ar-SA"/>
        </w:rPr>
        <w:t xml:space="preserve">وَ لاٰ یَأْتَلِ أُولُوا الْفَضْلِ مِنْکُمْ وَ السَّعَةِ أَنْ یُؤْتُوا أُولِی الْقُرْبیٰ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لْیَعْفُوا وَ لْیَصْفَحُوا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معنای گذشت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گذشت همراه با ترک ملامت نسبت به خطا 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فروق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گذشتی، حاکی از کرامت و بزرگواری گذشت کننده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عفو و گذشت کریمانه از لغزش‌های دیگران، توصیۀ الهی به اهل ایمان</w:t>
      </w:r>
    </w:p>
    <w:p>
      <w:pPr>
        <w:pStyle w:val="BookText"/>
        <w:rPr/>
      </w:pPr>
      <w:r>
        <w:rPr>
          <w:rFonts w:ascii="Amiri" w:hAnsi="Amiri" w:eastAsia="Amiri" w:cs="Amiri"/>
          <w:color w:val="111111"/>
          <w:sz w:val="28"/>
          <w:sz w:val="28"/>
          <w:szCs w:val="28"/>
          <w:rtl w:val="true"/>
          <w:lang w:bidi="ar-SA"/>
        </w:rPr>
        <w:t>وَ لْیَعْفُوا وَ لْیَصْفَحُوا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رعایت اعتدال و میانه روی و پرهیز از هر گونه افراط و تفریط در برخورد با گنه‌کاران</w:t>
      </w:r>
    </w:p>
    <w:p>
      <w:pPr>
        <w:pStyle w:val="BookText"/>
        <w:rPr/>
      </w:pPr>
      <w:r>
        <w:rPr>
          <w:rFonts w:ascii="Amiri" w:hAnsi="Amiri" w:eastAsia="Amiri" w:cs="Amiri"/>
          <w:color w:val="111111"/>
          <w:sz w:val="28"/>
          <w:sz w:val="28"/>
          <w:szCs w:val="28"/>
          <w:rtl w:val="true"/>
          <w:lang w:bidi="ar-SA"/>
        </w:rPr>
        <w:t xml:space="preserve">وَ لاٰ یَأْتَلِ أُولُوا الْفَضْلِ مِنْکُمْ وَ السَّعَةِ أَنْ یُؤْتُوا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لْیَعْفُوا وَ لْیَصْفَحُوا</w:t>
      </w:r>
    </w:p>
    <w:p>
      <w:pPr>
        <w:pStyle w:val="BookText"/>
        <w:rPr/>
      </w:pPr>
      <w:r>
        <w:rPr>
          <w:rFonts w:ascii="IRNazanin" w:hAnsi="IRNazanin" w:eastAsia="IRNazanin"/>
          <w:color w:val="111111"/>
          <w:sz w:val="28"/>
          <w:sz w:val="28"/>
          <w:szCs w:val="28"/>
          <w:rtl w:val="true"/>
          <w:lang w:bidi="fa-IR"/>
        </w:rPr>
        <w:t xml:space="preserve">در آیات پیشین، خداوند فرمان داد که با مرتکبین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 سختی شود؛ ولی در آیۀ شریفۀ یاد شده، همگان را به گذشت ازمستمندان، خویشاوندان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هرچند گنه‌کار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ارتباط میان این دو دسته از آیات، استفاده می‌شود که همۀ گنه‌کاران در یک سطح نیستند و لذا باید برخورد با آنان، واقع بینانه و به دور از افراط و تفریط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عفو و گذشت کریمانه از خطاهای دیگران، زمینه‌ساز جلب غفران و آمرزش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لْیَعْفُوا وَ لْیَصْفَحُوا أَ لاٰ تُحِبُّونَ أَنْ یَغْفِرَ اللّٰهُ لَکُمْ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باگذشت، مورد غفران و آمرزش خدا قرار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لْیَعْفُوا وَ لْیَصْفَحُوا أَ لاٰ تُحِبُّونَ أَنْ یَغْفِرَ اللّٰهُ لَکُمْ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عفو و گذشت کریمانه، اخلاقی الهی و رفتاری خدا گونه</w:t>
      </w:r>
    </w:p>
    <w:p>
      <w:pPr>
        <w:pStyle w:val="BookText"/>
        <w:rPr/>
      </w:pPr>
      <w:r>
        <w:rPr>
          <w:rFonts w:ascii="Amiri" w:hAnsi="Amiri" w:eastAsia="Amiri" w:cs="Amiri"/>
          <w:color w:val="111111"/>
          <w:sz w:val="28"/>
          <w:sz w:val="28"/>
          <w:szCs w:val="28"/>
          <w:rtl w:val="true"/>
          <w:lang w:bidi="ar-SA"/>
        </w:rPr>
        <w:t>وَ لْیَعْفُوا وَ لْیَصْفَحُوا أَ لاٰ تُحِبُّونَ أَنْ یَغْفِرَ اللّٰهُ لَکُمْ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منزلۀ تعلیل برای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لْیَعْفُوا وَ لْیَصْفَحُوا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چون خدا غفور و رحیم است پس شما هم خود را متخلق به اخلاق او کنید و از دیگران درگذرید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غفران و رحمت الهی، محبوب و مطلوب همۀ اهل ایمان</w:t>
      </w:r>
      <w:bookmarkStart w:id="425" w:name="pg19897_254829"/>
    </w:p>
    <w:p>
      <w:pPr>
        <w:pStyle w:val="BookText"/>
        <w:rPr/>
      </w:pPr>
      <w:bookmarkEnd w:id="425"/>
      <w:r>
        <w:rPr>
          <w:rFonts w:ascii="Amiri" w:hAnsi="Amiri" w:eastAsia="Amiri" w:cs="Amiri"/>
          <w:color w:val="111111"/>
          <w:sz w:val="28"/>
          <w:sz w:val="28"/>
          <w:szCs w:val="28"/>
          <w:rtl w:val="true"/>
          <w:lang w:bidi="ar-SA"/>
        </w:rPr>
        <w:t>أَ لاٰ تُحِبُّونَ أَنْ یَغْفِرَ اللّٰهُ لَکُمْ</w:t>
      </w:r>
    </w:p>
    <w:p>
      <w:pPr>
        <w:pStyle w:val="BookText"/>
        <w:rPr/>
      </w:pPr>
      <w:r>
        <w:rPr>
          <w:rFonts w:ascii="Amiri" w:hAnsi="Amiri" w:eastAsia="Amiri" w:cs="Amiri"/>
          <w:color w:val="111111"/>
          <w:sz w:val="28"/>
          <w:sz w:val="28"/>
          <w:szCs w:val="28"/>
          <w:rtl w:val="true"/>
          <w:lang w:bidi="ar-SA"/>
        </w:rPr>
        <w:t xml:space="preserve">برداشت یاد شده، بر این اساس است که 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تقریری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اللّٰهُ غَفُورٌ رَحِیمٌ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اسلام؛ اقتصاد؛ اللّه؛ انفاق؛ ایمان؛ پیروی؛ تکلیف؛ حرمت؛ حُکم؛ خویشاوندی؛ رحمت؛ سبیل اللّه؛ سستی؛ شیطان؛ عفو؛ فقر؛ قسم؛ گناه؛ مال؛ محبت؛ مدینه؛ مسلمانان؛ مغفرت؛ نهی؛ وجوب؛ هجرت</w:t>
      </w:r>
    </w:p>
    <w:p>
      <w:pPr>
        <w:pStyle w:val="Heading3"/>
        <w:numPr>
          <w:ilvl w:val="2"/>
          <w:numId w:val="1"/>
        </w:numPr>
        <w:rPr/>
      </w:pPr>
      <w:bookmarkStart w:id="426" w:name="__RefHeading___Toc1528370_2314609296"/>
      <w:bookmarkStart w:id="427" w:name="_Toc147"/>
      <w:bookmarkEnd w:id="426"/>
      <w:r>
        <w:rPr>
          <w:rtl w:val="true"/>
        </w:rPr>
        <w:t>[</w:t>
      </w:r>
      <w:r>
        <w:rPr>
          <w:rtl w:val="true"/>
        </w:rPr>
        <w:t xml:space="preserve">سوره النور </w:t>
      </w:r>
      <w:r>
        <w:rPr>
          <w:rtl w:val="true"/>
        </w:rPr>
        <w:t>(</w:t>
      </w:r>
      <w:r>
        <w:rPr/>
        <w:t>24</w:t>
      </w:r>
      <w:r>
        <w:rPr>
          <w:rtl w:val="true"/>
        </w:rPr>
        <w:t xml:space="preserve">): </w:t>
      </w:r>
      <w:r>
        <w:rPr>
          <w:rtl w:val="true"/>
        </w:rPr>
        <w:t xml:space="preserve">آیه </w:t>
      </w:r>
      <w:r>
        <w:rPr/>
        <w:t>23</w:t>
      </w:r>
      <w:r>
        <w:rPr>
          <w:rtl w:val="true"/>
        </w:rPr>
        <w:t>]</w:t>
      </w:r>
      <w:bookmarkEnd w:id="427"/>
    </w:p>
    <w:p>
      <w:pPr>
        <w:pStyle w:val="BookText"/>
        <w:rPr/>
      </w:pPr>
      <w:r>
        <w:rPr>
          <w:rFonts w:ascii="Amiri" w:hAnsi="Amiri" w:eastAsia="Amiri" w:cs="Amiri"/>
          <w:color w:val="111111"/>
          <w:sz w:val="28"/>
          <w:sz w:val="28"/>
          <w:szCs w:val="28"/>
          <w:rtl w:val="true"/>
          <w:lang w:bidi="ar-SA"/>
        </w:rPr>
        <w:t xml:space="preserve">إِنَّ اَلَّذِینَ یَرْمُونَ اَلْمُحْصَنٰاتِ اَلْغٰافِلاٰتِ اَلْمُؤْمِنٰاتِ لُعِنُوا فِی اَلدُّنْیٰا وَ اَلْآخِرَةِ وَ لَهُمْ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 xml:space="preserve">قطعاً کسانی که به زنانِ پاکدامنِ بی‌خبرِ مؤمن، تهمت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می‌زنند، در دنیا و آخرت لعنت شده‌اند، و برای آنان عذابی بزرگ خواهد بود؛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قذف کنندگان و اتهام زنندگان به زنان پاکدامن، نجیب و مؤمن، سزاوار لعنت در دنیا و آخرت</w:t>
      </w:r>
    </w:p>
    <w:p>
      <w:pPr>
        <w:pStyle w:val="BookText"/>
        <w:rPr/>
      </w:pPr>
      <w:r>
        <w:rPr>
          <w:rFonts w:ascii="Amiri" w:hAnsi="Amiri" w:eastAsia="Amiri" w:cs="Amiri"/>
          <w:color w:val="111111"/>
          <w:sz w:val="28"/>
          <w:sz w:val="28"/>
          <w:szCs w:val="28"/>
          <w:rtl w:val="true"/>
          <w:lang w:bidi="ar-SA"/>
        </w:rPr>
        <w:t>إِنَّ الَّذِینَ یَرْمُونَ الْمُحْصَنٰاتِ الْغٰافِلاٰتِ الْمُؤْمِنٰاتِ لُعِنُوا فِی الدُّنْیٰا وَ الْآخِرَةِ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زنان عفیف و پاکدامن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زنانی باشند که آن قدر از آلودگی جنسی به دوراند که گویا به کلی از چنین مسائلی بی خبراند و ممکن است زنانی باشند که از آنچه به آنان نسبت ناروا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کاملاً بی‌خبراند و در هر دو صورت به چنین زنانی زنان نجیب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قذف زنان پاکدامن، نجیب و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دادن زنا به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پی دارندۀ خشم الهی و محرومیت از رحمت او</w:t>
      </w:r>
    </w:p>
    <w:p>
      <w:pPr>
        <w:pStyle w:val="BookText"/>
        <w:rPr/>
      </w:pPr>
      <w:r>
        <w:rPr>
          <w:rFonts w:ascii="Amiri" w:hAnsi="Amiri" w:eastAsia="Amiri" w:cs="Amiri"/>
          <w:color w:val="111111"/>
          <w:sz w:val="28"/>
          <w:sz w:val="28"/>
          <w:szCs w:val="28"/>
          <w:rtl w:val="true"/>
          <w:lang w:bidi="ar-SA"/>
        </w:rPr>
        <w:t>إِنَّ الَّذِینَ یَرْمُونَ الْمُحْصَنٰاتِ الْغٰافِلاٰتِ الْمُؤْمِنٰاتِ لُعِنُوا فِی الدُّنْیٰا وَ الْآخِرَةِ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به معنای طرد کردن و دور ساختن فرد از خیر و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طردِ برخاسته از خشم و غضب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عفت، نجابت و ایمان، سرآمد ارزش‌ها و صفات ستودۀ زنان</w:t>
      </w:r>
    </w:p>
    <w:p>
      <w:pPr>
        <w:pStyle w:val="BookText"/>
        <w:rPr/>
      </w:pPr>
      <w:r>
        <w:rPr>
          <w:rFonts w:ascii="Amiri" w:hAnsi="Amiri" w:eastAsia="Amiri" w:cs="Amiri"/>
          <w:color w:val="111111"/>
          <w:sz w:val="28"/>
          <w:sz w:val="28"/>
          <w:szCs w:val="28"/>
          <w:rtl w:val="true"/>
          <w:lang w:bidi="ar-SA"/>
        </w:rPr>
        <w:t>اَلْمُحْصَنٰاتِ الْغٰافِلاٰتِ الْمُؤْمِنٰاتِ</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منزوی ساختن و بی‌مهری کردن به قذف کنندگان و اتهام زنندگان به زنان پاکدامن، وظیفه‌ای الهی بر عهدۀ اهل ایمان</w:t>
      </w:r>
      <w:bookmarkStart w:id="428" w:name="pg19897_254830"/>
    </w:p>
    <w:p>
      <w:pPr>
        <w:pStyle w:val="BookText"/>
        <w:rPr/>
      </w:pPr>
      <w:bookmarkEnd w:id="428"/>
      <w:r>
        <w:rPr>
          <w:rFonts w:ascii="Amiri" w:hAnsi="Amiri" w:eastAsia="Amiri" w:cs="Amiri"/>
          <w:color w:val="111111"/>
          <w:sz w:val="28"/>
          <w:sz w:val="28"/>
          <w:szCs w:val="28"/>
          <w:rtl w:val="true"/>
          <w:lang w:bidi="ar-SA"/>
        </w:rPr>
        <w:t xml:space="preserve">إِنَّ الَّذِینَ یَرْمُونَ الْمُحْصَنٰاتِ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لُعِنُوا فِی الدُّنْیٰا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لُعِنُوا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بیانگر وظیفۀ اهل ایمان نسبت به قذف کنندگان باشد که در برداشت فوق، بدان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 بزرگ خداوند، پیامد و کیفر قذف کردن زنان عفیف و مؤمن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یَرْمُونَ الْمُحْصَنٰاتِ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عَذٰابٌ عَظِیمٌ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قذف و اتهام به زنان پاکدامن، نجیب و مؤمن، از گناهان کبیره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یَرْمُونَ الْمُحْصَنٰاتِ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لُعِنُوا فِی الدُّنْیٰا وَ الْآخِرَةِ وَ لَهُمْ عَذٰابٌ عَظِیمٌ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اهتمام اسلام به حفظ آبرو و حیثیت زنان پاکدامن، نجیب و مؤمن در جامعه</w:t>
      </w:r>
    </w:p>
    <w:p>
      <w:pPr>
        <w:pStyle w:val="BookText"/>
        <w:rPr/>
      </w:pPr>
      <w:r>
        <w:rPr>
          <w:rFonts w:ascii="Amiri" w:hAnsi="Amiri" w:eastAsia="Amiri" w:cs="Amiri"/>
          <w:color w:val="111111"/>
          <w:sz w:val="28"/>
          <w:sz w:val="28"/>
          <w:szCs w:val="28"/>
          <w:rtl w:val="true"/>
          <w:lang w:bidi="ar-SA"/>
        </w:rPr>
        <w:t xml:space="preserve">إِنَّ الَّذِینَ یَرْمُونَ الْمُحْصَنٰاتِ الْغٰافِلاٰتِ 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عَذٰابٌ عَظِیمٌ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دستور قطع ارتباط با توطئه 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تهدید آنان به عذاب بزرگ از سوی خداوند</w:t>
      </w:r>
    </w:p>
    <w:p>
      <w:pPr>
        <w:pStyle w:val="BookText"/>
        <w:rPr/>
      </w:pPr>
      <w:r>
        <w:rPr>
          <w:rFonts w:ascii="Amiri" w:hAnsi="Amiri" w:eastAsia="Amiri" w:cs="Amiri"/>
          <w:color w:val="111111"/>
          <w:sz w:val="28"/>
          <w:sz w:val="28"/>
          <w:szCs w:val="28"/>
          <w:rtl w:val="true"/>
          <w:lang w:bidi="ar-SA"/>
        </w:rPr>
        <w:t xml:space="preserve">إِنَّ الَّذِینَ یَرْمُونَ الْمُحْصَنٰاتِ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عَذٰابٌ عَظِیمٌ</w:t>
      </w:r>
    </w:p>
    <w:p>
      <w:pPr>
        <w:pStyle w:val="BookText"/>
        <w:rPr/>
      </w:pPr>
      <w:r>
        <w:rPr>
          <w:rFonts w:ascii="IRNazanin" w:hAnsi="IRNazanin" w:eastAsia="IRNazanin"/>
          <w:color w:val="111111"/>
          <w:sz w:val="28"/>
          <w:sz w:val="28"/>
          <w:szCs w:val="28"/>
          <w:rtl w:val="true"/>
          <w:lang w:bidi="fa-IR"/>
        </w:rPr>
        <w:t xml:space="preserve">برداشت فوق، بر این اساس است که آیه یاد شده، از جمله آیات مربوط به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جعفربن‌محمّد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 المحصنات من الکبائر لأنّ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لُعِنُوا فِی الدُّنْیٰا وَ الْآخِرَةِ وَ لَهُمْ عَذٰابٌ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قذف زنان پاکدامن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زنا دادن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 کبیره است؛ زیرا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بارۀ قذف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لُعِنُوا فِی الدُّنْیٰا وَ الْآخِرَةِ وَ لَهُمْ عَذٰابٌ عَظِیمٌ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آبرو؛ آخرت؛ اللّه؛ ایمان؛ تهدید؛ رحمت؛ زن؛ عذاب؛ عفت؛ غضب؛ غفلت؛ قذف؛ قصه افک؛ کیفر؛ گناه؛لعن</w:t>
      </w:r>
    </w:p>
    <w:p>
      <w:pPr>
        <w:pStyle w:val="Heading3"/>
        <w:numPr>
          <w:ilvl w:val="2"/>
          <w:numId w:val="1"/>
        </w:numPr>
        <w:rPr/>
      </w:pPr>
      <w:bookmarkStart w:id="429" w:name="__RefHeading___Toc1528372_2314609296"/>
      <w:bookmarkStart w:id="430" w:name="_Toc148"/>
      <w:bookmarkEnd w:id="429"/>
      <w:r>
        <w:rPr>
          <w:rtl w:val="true"/>
        </w:rPr>
        <w:t>[</w:t>
      </w:r>
      <w:r>
        <w:rPr>
          <w:rtl w:val="true"/>
        </w:rPr>
        <w:t xml:space="preserve">سوره النور </w:t>
      </w:r>
      <w:r>
        <w:rPr>
          <w:rtl w:val="true"/>
        </w:rPr>
        <w:t>(</w:t>
      </w:r>
      <w:r>
        <w:rPr/>
        <w:t>24</w:t>
      </w:r>
      <w:r>
        <w:rPr>
          <w:rtl w:val="true"/>
        </w:rPr>
        <w:t xml:space="preserve">): </w:t>
      </w:r>
      <w:r>
        <w:rPr>
          <w:rtl w:val="true"/>
        </w:rPr>
        <w:t xml:space="preserve">آیه </w:t>
      </w:r>
      <w:r>
        <w:rPr/>
        <w:t>24</w:t>
      </w:r>
      <w:r>
        <w:rPr>
          <w:rtl w:val="true"/>
        </w:rPr>
        <w:t>]</w:t>
      </w:r>
      <w:bookmarkEnd w:id="430"/>
    </w:p>
    <w:p>
      <w:pPr>
        <w:pStyle w:val="BookText"/>
        <w:rPr/>
      </w:pPr>
      <w:r>
        <w:rPr>
          <w:rFonts w:ascii="Amiri" w:hAnsi="Amiri" w:eastAsia="Amiri" w:cs="Amiri"/>
          <w:color w:val="111111"/>
          <w:sz w:val="28"/>
          <w:sz w:val="28"/>
          <w:szCs w:val="28"/>
          <w:rtl w:val="true"/>
          <w:lang w:bidi="ar-SA"/>
        </w:rPr>
        <w:t xml:space="preserve">یَوْمَ تَشْهَدُ عَلَیْهِمْ أَلْسِنَتُهُمْ وَ أَیْدِیهِمْ وَ أَرْجُلُهُمْ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روزی که زبان و دست‌ها و پاهایشان به آنچه می‌کردند بر ضدشان گواهی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و گواهی زبان، دست‌ها و پاهای گنه‌کاران علیه آنان در قیامت</w:t>
      </w:r>
    </w:p>
    <w:p>
      <w:pPr>
        <w:pStyle w:val="BookText"/>
        <w:rPr/>
      </w:pPr>
      <w:r>
        <w:rPr>
          <w:rFonts w:ascii="Amiri" w:hAnsi="Amiri" w:eastAsia="Amiri" w:cs="Amiri"/>
          <w:color w:val="111111"/>
          <w:sz w:val="28"/>
          <w:sz w:val="28"/>
          <w:szCs w:val="28"/>
          <w:rtl w:val="true"/>
          <w:lang w:bidi="ar-SA"/>
        </w:rPr>
        <w:t>یَوْمَ تَشْهَدُ عَلَیْهِمْ أَلْسِنَتُهُمْ وَ أَیْدِیهِمْ وَ أَرْجُلُهُمْ</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اعضا و جوارح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دست‌ها و</w:t>
      </w:r>
    </w:p>
    <w:p>
      <w:pPr>
        <w:pStyle w:val="BookText"/>
        <w:rPr/>
      </w:pPr>
      <w:r>
        <w:rPr>
          <w:rFonts w:ascii="IRNazanin" w:hAnsi="IRNazanin" w:eastAsia="IRNazanin"/>
          <w:color w:val="111111"/>
          <w:sz w:val="28"/>
          <w:sz w:val="28"/>
          <w:szCs w:val="28"/>
          <w:rtl w:val="true"/>
          <w:lang w:bidi="fa-IR"/>
        </w:rPr>
        <w:t>پاهای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گنه‌کاران، تمامی گفته‌ها و کرده‌های آنان را بازگفته و از بیان هیچ عمل خلافی، فروگذار نخواهند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تَشْهَدُ عَلَیْهِمْ أَلْسِنَتُهُمْ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کٰانُوا یَعْمَلُونَ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و گواهی زبان، دست‌ها و پاهای قذف کنندگان و تهمت زنندگان به زنان پاکدامن، نجیب و مؤمن، بر اعمال ناروایشان در قیامت</w:t>
      </w:r>
    </w:p>
    <w:p>
      <w:pPr>
        <w:pStyle w:val="BookText"/>
        <w:rPr/>
      </w:pPr>
      <w:r>
        <w:rPr>
          <w:rFonts w:ascii="Amiri" w:hAnsi="Amiri" w:eastAsia="Amiri" w:cs="Amiri"/>
          <w:color w:val="111111"/>
          <w:sz w:val="28"/>
          <w:sz w:val="28"/>
          <w:szCs w:val="28"/>
          <w:rtl w:val="true"/>
          <w:lang w:bidi="ar-SA"/>
        </w:rPr>
        <w:t xml:space="preserve">إِنَّ الَّذِینَ یَرْمُونَ الْمُحْصَنٰاتِ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تَشْهَدُ عَلَیْهِمْ أَلْسِنَتُهُمْ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کٰانُوا یَعْمَلُونَ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آگاهی اعضای بدن انسان به تمامی رفتار و گفتار او در دنیا</w:t>
      </w:r>
    </w:p>
    <w:p>
      <w:pPr>
        <w:pStyle w:val="BookText"/>
        <w:rPr/>
      </w:pPr>
      <w:r>
        <w:rPr>
          <w:rFonts w:ascii="Amiri" w:hAnsi="Amiri" w:eastAsia="Amiri" w:cs="Amiri"/>
          <w:color w:val="111111"/>
          <w:sz w:val="28"/>
          <w:sz w:val="28"/>
          <w:szCs w:val="28"/>
          <w:rtl w:val="true"/>
          <w:lang w:bidi="ar-SA"/>
        </w:rPr>
        <w:t xml:space="preserve">یَوْمَ تَشْهَدُ عَلَیْهِمْ أَلْسِنَتُهُمْ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کٰانُوا یَعْمَلُونَ</w:t>
      </w:r>
    </w:p>
    <w:p>
      <w:pPr>
        <w:pStyle w:val="BookText"/>
        <w:rPr/>
      </w:pPr>
      <w:r>
        <w:rPr>
          <w:rFonts w:ascii="IRNazanin" w:hAnsi="IRNazanin" w:eastAsia="IRNazanin"/>
          <w:color w:val="111111"/>
          <w:sz w:val="28"/>
          <w:sz w:val="28"/>
          <w:szCs w:val="28"/>
          <w:rtl w:val="true"/>
          <w:lang w:bidi="fa-IR"/>
        </w:rPr>
        <w:t>برداشت یاد شده، به خاطر این است که شهادت و گواهی بر هر چیزی، آن‌گاه متصور و صادق است که شعور و آگاهی بر صحنۀ شهادت وجود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تمامی رفتار و گفته‌های آدمی در دنیا، در روز رستاخیز آشکار و بر ملا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تَشْهَدُ عَلَیْهِمْ أَلْسِنَتُهُمْ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کٰانُوا یَعْمَلُونَ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دادگاه و محاکمه برای انسان‌ها در قیامت</w:t>
      </w:r>
    </w:p>
    <w:p>
      <w:pPr>
        <w:pStyle w:val="BookText"/>
        <w:rPr/>
      </w:pPr>
      <w:r>
        <w:rPr>
          <w:rFonts w:ascii="Amiri" w:hAnsi="Amiri" w:eastAsia="Amiri" w:cs="Amiri"/>
          <w:color w:val="111111"/>
          <w:sz w:val="28"/>
          <w:sz w:val="28"/>
          <w:szCs w:val="28"/>
          <w:rtl w:val="true"/>
          <w:lang w:bidi="ar-SA"/>
        </w:rPr>
        <w:t xml:space="preserve">یَوْمَ تَشْهَدُ عَلَیْهِمْ أَلْسِنَتُهُمْ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کٰانُوا یَعْمَلُونَ</w:t>
      </w:r>
    </w:p>
    <w:p>
      <w:pPr>
        <w:pStyle w:val="BookText"/>
        <w:rPr/>
      </w:pPr>
      <w:r>
        <w:rPr>
          <w:rFonts w:ascii="IRNazanin" w:hAnsi="IRNazanin" w:eastAsia="IRNazanin"/>
          <w:color w:val="111111"/>
          <w:sz w:val="28"/>
          <w:sz w:val="28"/>
          <w:szCs w:val="28"/>
          <w:rtl w:val="true"/>
          <w:lang w:bidi="fa-IR"/>
        </w:rPr>
        <w:t>مقتضای شهادت و گواهی، وجود دادگاه و محاکمه است؛ زیرا بدون دادگاه و محاکمه، شهادت و گواهی بی معنا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 آخرت، جهان عینیّت یافتن شعور و آگاهی برخی از پدیده‌ها و آشکار شدن حقایق ناشناختۀ دنیا</w:t>
      </w:r>
    </w:p>
    <w:p>
      <w:pPr>
        <w:pStyle w:val="BookText"/>
        <w:rPr/>
      </w:pPr>
      <w:r>
        <w:rPr>
          <w:rFonts w:ascii="Amiri" w:hAnsi="Amiri" w:eastAsia="Amiri" w:cs="Amiri"/>
          <w:color w:val="111111"/>
          <w:sz w:val="28"/>
          <w:sz w:val="28"/>
          <w:szCs w:val="28"/>
          <w:rtl w:val="true"/>
          <w:lang w:bidi="ar-SA"/>
        </w:rPr>
        <w:t xml:space="preserve">یَوْمَ تَشْهَدُ عَلَیْهِمْ أَلْسِنَتُهُمْ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کٰانُوا یَعْمَلُونَ</w:t>
      </w:r>
    </w:p>
    <w:p>
      <w:pPr>
        <w:pStyle w:val="BookText"/>
        <w:rPr/>
      </w:pPr>
      <w:r>
        <w:rPr>
          <w:rFonts w:ascii="IRNazanin" w:hAnsi="IRNazanin" w:eastAsia="IRNazanin"/>
          <w:color w:val="111111"/>
          <w:sz w:val="28"/>
          <w:sz w:val="28"/>
          <w:szCs w:val="28"/>
          <w:rtl w:val="true"/>
          <w:lang w:bidi="fa-IR"/>
        </w:rPr>
        <w:t>از آیۀ شریفه، چنین استفاده می‌شود که اعضا و جوارح، دارای نوعی شعوراند و اعمال آدمی را درک کرده و با خود نگه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حقیقت در عالم دنیا، برای همگان عینیت ندارد و تنها در جهان آخرت، همگان شاهد تحقق عینی این معنا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با حیثیت زنان مؤمن، بازی کرده و با قذف و نسبت دادن زنا به آنان، به بد نام کردن ایشان در جامعه می‌پردازند، به محاکمه و بازخواست الهی تهدید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یَرْمُونَ الْمُحْصَنٰاتِ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تَشْهَدُ عَلَیْهِمْ أَلْسِنَتُهُمْ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کٰانُوا یَعْمَلُونَ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تهدید شدن سازندگان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محاکمه‌ای سخت در قیامت و آشکار شدن توطئه‌های پنهانی آنان با شهادت غیر قابل انکار اعضا و جوارح خود آنها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الَّذِینَ یَرْمُونَ الْمُحْصَنٰاتِ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تَشْهَدُ عَلَیْهِمْ أَلْسِنَتُهُمْ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کٰانُوا یَعْمَلُونَ</w:t>
      </w:r>
      <w:bookmarkStart w:id="431" w:name="pg19897_254832"/>
    </w:p>
    <w:p>
      <w:pPr>
        <w:pStyle w:val="BookText"/>
        <w:rPr/>
      </w:pPr>
      <w:bookmarkEnd w:id="431"/>
      <w:r>
        <w:rPr>
          <w:rFonts w:ascii="IRNazanin" w:hAnsi="IRNazanin" w:eastAsia="IRNazanin"/>
          <w:color w:val="111111"/>
          <w:sz w:val="28"/>
          <w:sz w:val="28"/>
          <w:szCs w:val="28"/>
          <w:rtl w:val="true"/>
          <w:lang w:bidi="fa-IR"/>
        </w:rPr>
        <w:t xml:space="preserve">برداشت یاد شده، بر این اساس است که این آیه از جمله آیات مربوط به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تَشْهَدُ عَلَیْهِمْ أَلْسِنَتُهُمْ وَ أَیْدِیهِمْ وَ أَرْجُلُهُمْ بِمٰا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لیست تشهد الجوارح علیٰ مؤمن، إنّما تشهد علیٰ من حقّت علیه کلمة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تَشْهَدُ عَلَیْهِمْ أَلْسِنَتُهُمْ وَ أَیْدِیهِمْ وَ أَرْجُلُهُمْ بِمٰا کٰانُوا یَعْمَلُونَ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توضیح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که جوارح علیه مؤمنی شهادت بدهد؛ همانا شهادت جوارح علیه کسی است که عذاب او حتمی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بدن؛ پا؛ تهدید؛ حسابرسی؛ دست؛ زبان؛ شعور؛ شهادت؛ عذاب؛ عمل؛ قذف؛ قصه افک؛ قیامت؛ گناه؛ گواهی</w:t>
      </w:r>
    </w:p>
    <w:p>
      <w:pPr>
        <w:pStyle w:val="Heading3"/>
        <w:numPr>
          <w:ilvl w:val="2"/>
          <w:numId w:val="1"/>
        </w:numPr>
        <w:rPr/>
      </w:pPr>
      <w:bookmarkStart w:id="432" w:name="__RefHeading___Toc1528374_2314609296"/>
      <w:bookmarkStart w:id="433" w:name="_Toc149"/>
      <w:bookmarkEnd w:id="432"/>
      <w:r>
        <w:rPr>
          <w:rtl w:val="true"/>
        </w:rPr>
        <w:t>[</w:t>
      </w:r>
      <w:r>
        <w:rPr>
          <w:rtl w:val="true"/>
        </w:rPr>
        <w:t xml:space="preserve">سوره النور </w:t>
      </w:r>
      <w:r>
        <w:rPr>
          <w:rtl w:val="true"/>
        </w:rPr>
        <w:t>(</w:t>
      </w:r>
      <w:r>
        <w:rPr/>
        <w:t>24</w:t>
      </w:r>
      <w:r>
        <w:rPr>
          <w:rtl w:val="true"/>
        </w:rPr>
        <w:t xml:space="preserve">): </w:t>
      </w:r>
      <w:r>
        <w:rPr>
          <w:rtl w:val="true"/>
        </w:rPr>
        <w:t xml:space="preserve">آیه </w:t>
      </w:r>
      <w:r>
        <w:rPr/>
        <w:t>25</w:t>
      </w:r>
      <w:r>
        <w:rPr>
          <w:rtl w:val="true"/>
        </w:rPr>
        <w:t>]</w:t>
      </w:r>
      <w:bookmarkEnd w:id="433"/>
    </w:p>
    <w:p>
      <w:pPr>
        <w:pStyle w:val="BookText"/>
        <w:rPr/>
      </w:pPr>
      <w:r>
        <w:rPr>
          <w:rFonts w:ascii="Amiri" w:hAnsi="Amiri" w:eastAsia="Amiri" w:cs="Amiri"/>
          <w:color w:val="111111"/>
          <w:sz w:val="28"/>
          <w:sz w:val="28"/>
          <w:szCs w:val="28"/>
          <w:rtl w:val="true"/>
          <w:lang w:bidi="ar-SA"/>
        </w:rPr>
        <w:t xml:space="preserve">یَوْمَئِذٍ یُوَفِّیهِمُ اَللّٰهُ دِینَهُمُ اَلْحَقَّ وَ یَعْلَمُونَ أَنَّ اَللّٰهَ هُوَ اَلْحَقُّ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در آن روز خدا جزای حقیقی آنان را به طور کامل می‌دهد، و خواهند دانست که خدا همان حقیقت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به‌زنان‌پاکدامن ومؤمن تهمت زنا می‌زنند، در قیامت به صورت کامل، کیفر کارشان را دریافت 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یَرْمُونَ الْمُحْصَنٰاتِ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یُوَفِّیهِمُ اللّٰهُ دِینَهُمُ</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 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یَرْمُونَ الْمُحْصَنٰاتِ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پرداخت به صورت تام و کامل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جزا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کیفرهای الهی در جهان آخرت، به‌صورت کامل وبی‌کم‌وکاست خواهدبود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یَوْمَئِذٍ یُوَفِّیهِمُ اللّٰهُ دِینَهُمُ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کیفرهای الهی در روز رستاخیز، بر پایۀ حق و عدل و به دور از هر شایبۀ ظلم و بی عدالتی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یَوْمَئِذٍ یُوَفِّیهِمُ اللّٰهُ دِینَهُمُ الْحَقَّ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دِینَهُمُ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یعنی، جزای عادلانه و به حق</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کیفر و پاداش اشخاص در قیامت و داوری دربارۀ آنان، بر پایۀ شهادت و گواهی اعضا و جوارح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دست‌ها و پاهای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آنها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تَشْهَدُ عَلَیْهِمْ أَلْسِنَتُهُمْ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یُوَفِّیهِمُ اللّٰهُ دِینَهُمُ الْحَقَّ</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 یُوَفِّیهِمُ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استئناف بیانی است و پاسخ به این سؤال است که گواهی زبان، دست و پا بر اعمال انسان‌ها، برای چه منظوری است؟ پاسخ آیۀ شریفه این است که این گواهی، به منظور اعطای جزای کامل و عادلانه می‌باشد و این جزا بر پایۀ همین گواهی استوار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دنیا، سرایی نیست که در آن بتوان گنه‌کاران را به کیفر گناهانشان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یَوْمَئِذٍ یُوَفِّیهِمُ اللّٰهُ دِینَهُمُ 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و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تقدیم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خاطر اهتمام به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برای بیان حصر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مبتنی بر احتمال دوم است؛ زیرا در این صورت معنای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روزی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جزای آنان را به صورت تام و کامل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سازندگان و طرّاحان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خشم شدید خدا و گرفتار کیفر سخت او در جهان آخرت</w:t>
      </w:r>
    </w:p>
    <w:p>
      <w:pPr>
        <w:pStyle w:val="BookText"/>
        <w:rPr/>
      </w:pPr>
      <w:r>
        <w:rPr>
          <w:rFonts w:ascii="Amiri" w:hAnsi="Amiri" w:eastAsia="Amiri" w:cs="Amiri"/>
          <w:color w:val="111111"/>
          <w:sz w:val="28"/>
          <w:sz w:val="28"/>
          <w:szCs w:val="28"/>
          <w:rtl w:val="true"/>
          <w:lang w:bidi="ar-SA"/>
        </w:rPr>
        <w:t>یَوْمَئِذٍ یُوَفِّیهِمُ اللّٰهُ دِینَهُمُ الْحَقَّ</w:t>
      </w:r>
    </w:p>
    <w:p>
      <w:pPr>
        <w:pStyle w:val="BookText"/>
        <w:rPr/>
      </w:pPr>
      <w:r>
        <w:rPr>
          <w:rFonts w:ascii="IRNazanin" w:hAnsi="IRNazanin" w:eastAsia="IRNazanin"/>
          <w:color w:val="111111"/>
          <w:sz w:val="28"/>
          <w:sz w:val="28"/>
          <w:szCs w:val="28"/>
          <w:rtl w:val="true"/>
          <w:lang w:bidi="fa-IR"/>
        </w:rPr>
        <w:t>با توجه به ارتباط آیه با آیات مربوط به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برداشت یاد شده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 آخرت، جهان کیفر و پاداش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یَوْمَئِذٍ یُوَفِّیهِمُ اللّٰهُ دِینَهُمُ الْحَقَّ</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کیفر و پاداش در سرای آخرت در اختیار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یَوْمَئِذٍ یُوَفِّیهِمُ اللّٰهُ دِینَهُمُ الْحَقَّ</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ظهور کامل حقانیت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برای همگان</w:t>
      </w:r>
    </w:p>
    <w:p>
      <w:pPr>
        <w:pStyle w:val="BookText"/>
        <w:rPr/>
      </w:pPr>
      <w:r>
        <w:rPr>
          <w:rFonts w:ascii="Amiri" w:hAnsi="Amiri" w:eastAsia="Amiri" w:cs="Amiri"/>
          <w:color w:val="111111"/>
          <w:sz w:val="28"/>
          <w:sz w:val="28"/>
          <w:szCs w:val="28"/>
          <w:rtl w:val="true"/>
          <w:lang w:bidi="ar-SA"/>
        </w:rPr>
        <w:t xml:space="preserve">یَوْمَئِذٍ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یَعْلَمُونَ أَنَّ اللّٰهَ هُوَ الْحَقُّ الْمُبِینُ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تنها معبود به حق و شایستۀ الوهیت</w:t>
      </w:r>
    </w:p>
    <w:p>
      <w:pPr>
        <w:pStyle w:val="BookText"/>
        <w:rPr/>
      </w:pPr>
      <w:r>
        <w:rPr>
          <w:rFonts w:ascii="Amiri" w:hAnsi="Amiri" w:eastAsia="Amiri" w:cs="Amiri"/>
          <w:color w:val="111111"/>
          <w:sz w:val="28"/>
          <w:sz w:val="28"/>
          <w:szCs w:val="28"/>
          <w:rtl w:val="true"/>
          <w:lang w:bidi="ar-SA"/>
        </w:rPr>
        <w:t>أَنَّ اللّٰهَ هُوَ الْحَقُّ الْمُبِینُ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حقیقتی ثابت و جاودان</w:t>
      </w:r>
    </w:p>
    <w:p>
      <w:pPr>
        <w:pStyle w:val="BookText"/>
        <w:rPr/>
      </w:pPr>
      <w:r>
        <w:rPr>
          <w:rFonts w:ascii="Amiri" w:hAnsi="Amiri" w:eastAsia="Amiri" w:cs="Amiri"/>
          <w:color w:val="111111"/>
          <w:sz w:val="28"/>
          <w:sz w:val="28"/>
          <w:szCs w:val="28"/>
          <w:rtl w:val="true"/>
          <w:lang w:bidi="ar-SA"/>
        </w:rPr>
        <w:t>أَنَّ اللّٰهَ هُوَ الْحَقُّ الْمُبِینُ</w:t>
      </w:r>
    </w:p>
    <w:p>
      <w:pPr>
        <w:pStyle w:val="BookText"/>
        <w:rPr/>
      </w:pPr>
      <w:r>
        <w:rPr>
          <w:rFonts w:ascii="IRNazanin" w:hAnsi="IRNazanin" w:eastAsia="IRNazanin"/>
          <w:color w:val="111111"/>
          <w:sz w:val="28"/>
          <w:sz w:val="28"/>
          <w:szCs w:val="28"/>
          <w:rtl w:val="true"/>
          <w:lang w:bidi="fa-IR"/>
        </w:rPr>
        <w:t xml:space="preserve">برداشت فوق براساس یکی از کاربردهای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بودن خداوند، امری بدیهی و آشکار و بی نیاز از اقامۀ برهان و استدلال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اللّٰهَ هُوَ الْحَقُّ الْمُبِینُ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توصیف حق بودن خداوند به وصف آشکار بودن، گویای برداشت یاد شده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گواهی اعضا و جوارح بر گفتار و</w:t>
      </w:r>
      <w:bookmarkStart w:id="434" w:name="pg19897_254834"/>
    </w:p>
    <w:p>
      <w:pPr>
        <w:pStyle w:val="BookText"/>
        <w:rPr/>
      </w:pPr>
      <w:bookmarkEnd w:id="434"/>
      <w:r>
        <w:rPr>
          <w:rFonts w:ascii="IRNazanin" w:hAnsi="IRNazanin" w:eastAsia="IRNazanin"/>
          <w:color w:val="111111"/>
          <w:sz w:val="28"/>
          <w:sz w:val="28"/>
          <w:szCs w:val="28"/>
          <w:rtl w:val="true"/>
          <w:lang w:bidi="fa-IR"/>
        </w:rPr>
        <w:t>رفتار انسان‌ها و جزای کامل و عادلانۀ خدا به آنان، موجب آگاهی آنان به حقانیت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تَشْهَدُ عَلَیْهِمْ أَلْسِنَتُهُمْ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یُوَفِّیهِمُ اللّٰهُ دِینَهُمُ الْحَقَّ وَ یَعْلَمُونَ أَنَّ اللّٰهَ هُوَ الْحَقُّ الْمُبِینُ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آیۀ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تَشْهَدُ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روزی است که اعضای بدن علیه انسان گواهی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اعضای بدن انسان، بر رفتار وی گواهی می‌دهند و مردم به جزای کامل و عادلانۀ خود می‌رسند، در چنین روزی مردم خواهند فهمید که خدا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ایمان؛ بدن؛ پا؛ پاداش؛ توحید؛ جهان‌بینی؛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خلافت الهی؛ دست؛ دنیا؛ زبان؛ عدل؛ عذاب؛ عفت؛ عمل؛ قذف؛ قصه افک؛ قیامت؛ کیفر؛ گناه؛ گواهی؛ مغضوبان</w:t>
      </w:r>
    </w:p>
    <w:p>
      <w:pPr>
        <w:pStyle w:val="Heading3"/>
        <w:numPr>
          <w:ilvl w:val="2"/>
          <w:numId w:val="1"/>
        </w:numPr>
        <w:rPr/>
      </w:pPr>
      <w:bookmarkStart w:id="435" w:name="__RefHeading___Toc1528376_2314609296"/>
      <w:bookmarkStart w:id="436" w:name="_Toc150"/>
      <w:bookmarkEnd w:id="435"/>
      <w:r>
        <w:rPr>
          <w:rtl w:val="true"/>
        </w:rPr>
        <w:t>[</w:t>
      </w:r>
      <w:r>
        <w:rPr>
          <w:rtl w:val="true"/>
        </w:rPr>
        <w:t xml:space="preserve">سوره النور </w:t>
      </w:r>
      <w:r>
        <w:rPr>
          <w:rtl w:val="true"/>
        </w:rPr>
        <w:t>(</w:t>
      </w:r>
      <w:r>
        <w:rPr/>
        <w:t>24</w:t>
      </w:r>
      <w:r>
        <w:rPr>
          <w:rtl w:val="true"/>
        </w:rPr>
        <w:t xml:space="preserve">): </w:t>
      </w:r>
      <w:r>
        <w:rPr>
          <w:rtl w:val="true"/>
        </w:rPr>
        <w:t xml:space="preserve">آیه </w:t>
      </w:r>
      <w:r>
        <w:rPr/>
        <w:t>26</w:t>
      </w:r>
      <w:r>
        <w:rPr>
          <w:rtl w:val="true"/>
        </w:rPr>
        <w:t>]</w:t>
      </w:r>
      <w:bookmarkEnd w:id="436"/>
    </w:p>
    <w:p>
      <w:pPr>
        <w:pStyle w:val="BookText"/>
        <w:rPr/>
      </w:pPr>
      <w:r>
        <w:rPr>
          <w:rFonts w:ascii="Amiri" w:hAnsi="Amiri" w:eastAsia="Amiri" w:cs="Amiri"/>
          <w:color w:val="111111"/>
          <w:sz w:val="28"/>
          <w:sz w:val="28"/>
          <w:szCs w:val="28"/>
          <w:rtl w:val="true"/>
          <w:lang w:bidi="ar-SA"/>
        </w:rPr>
        <w:t xml:space="preserve">اَلْخَبِیثٰاتُ لِلْخَبِیثِینَ وَ اَلْخَبِیثُونَ لِلْخَبِیثٰاتِ وَ اَلطَّیِّبٰاتُ لِلطَّیِّبِینَ وَ اَلطَّیِّبُونَ لِلطَّیِّبٰاتِ أُولٰئِکَ مُبَرَّؤُنَ مِمّٰا یَقُولُونَ لَهُمْ مَغْفِرَةٌ وَ رِزْقٌ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سخنان پلید سزاوار آن است که در بارۀ انسان‌های پلید گفته شود و انسان‌های پلید در خورِ آنند که سخنان پلید بگویند، و سخنان نیکو شایستۀ آن است که در بارۀ انسان‌های نیکو گفته شود و انسان‌های نیکو سزاوار آنند که سخنان نیکو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نیکان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زنندگان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برکنارند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آمرزش و عطایی ارزشمند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سخن‌ها دوگونه‌اند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پلید</w:t>
      </w:r>
    </w:p>
    <w:p>
      <w:pPr>
        <w:pStyle w:val="BookText"/>
        <w:rPr/>
      </w:pPr>
      <w:r>
        <w:rPr>
          <w:rFonts w:ascii="Amiri" w:hAnsi="Amiri" w:eastAsia="Amiri" w:cs="Amiri"/>
          <w:color w:val="111111"/>
          <w:sz w:val="28"/>
          <w:sz w:val="28"/>
          <w:szCs w:val="28"/>
          <w:rtl w:val="true"/>
          <w:lang w:bidi="ar-SA"/>
        </w:rPr>
        <w:t xml:space="preserve">اَلْخَبِیثٰاتُ لِلْخَبِیثِینَ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الطَّیِّبٰاتُ لِلطَّیِّبِینَ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دو دوسته‌اند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پلید</w:t>
      </w:r>
    </w:p>
    <w:p>
      <w:pPr>
        <w:pStyle w:val="BookText"/>
        <w:rPr/>
      </w:pPr>
      <w:r>
        <w:rPr>
          <w:rFonts w:ascii="Amiri" w:hAnsi="Amiri" w:eastAsia="Amiri" w:cs="Amiri"/>
          <w:color w:val="111111"/>
          <w:sz w:val="28"/>
          <w:sz w:val="28"/>
          <w:szCs w:val="28"/>
          <w:rtl w:val="true"/>
          <w:lang w:bidi="ar-SA"/>
        </w:rPr>
        <w:t xml:space="preserve">اَلْخَبِیثٰاتُ لِلْخَبِیثِینَ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الطَّیِّبُونَ لِلطَّیِّبٰاتِ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پلید، سزاوار آن‌است که دربارۀ انسان‌های پلید گفته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اَلْخَبِیثٰاتُ لِلْخَبِیثِینَ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پلید، درخور آنند که سخنان پلید بگویند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الْخَبِیثُونَ لِلْخَبِیثٰاتِ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پاک، سزاوار آن است که دربارۀ انسان‌های پاک گفته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الطَّیِّبٰاتُ لِلطَّیِّبِینَ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پاک، شایستۀ آنند که سخنان پاک بگویند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الطَّیِّبُونَ لِلطَّیِّبٰاتِ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 پلید و آلوده، شایستۀ زندگی با مردان پلید و مردان پلید، شایستۀ زندگی با زنان پلیداند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اَلْخَبِیثٰاتُ لِلْخَبِیثِینَ وَ الْخَبِیثُونَ لِلْخَبِیثٰاتِ</w:t>
      </w:r>
    </w:p>
    <w:p>
      <w:pPr>
        <w:pStyle w:val="BookText"/>
        <w:rPr/>
      </w:pPr>
      <w:r>
        <w:rPr>
          <w:rFonts w:ascii="IRNazanin" w:hAnsi="IRNazanin" w:eastAsia="IRNazanin"/>
          <w:color w:val="111111"/>
          <w:sz w:val="28"/>
          <w:sz w:val="28"/>
          <w:szCs w:val="28"/>
          <w:rtl w:val="true"/>
          <w:lang w:bidi="fa-IR"/>
        </w:rPr>
        <w:t xml:space="preserve">محتمل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پلید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شایسته و پاک باشد، برداشت یاد شده و نیز برداشت‌های بعد، بر این اساس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 ناپاک و آلوده به فحشا، تنها با مردان ناپاک وآلوده به‌فحشا ومردان ناپاک و آلوده، تنها با زنان ناپاک و آلوده حق ازدواج دارند و ازدواج آنان با مردان و زنان پاک و عفیف، ممنوع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اَلْخَبِیثٰاتُ لِلْخَبِیثِینَ وَ الْخَبِیثُونَ لِلْخَبِیثٰاتِ</w:t>
      </w:r>
    </w:p>
    <w:p>
      <w:pPr>
        <w:pStyle w:val="BookText"/>
        <w:rPr/>
      </w:pPr>
      <w:r>
        <w:rPr>
          <w:rFonts w:ascii="IRNazanin" w:hAnsi="IRNazanin" w:eastAsia="IRNazanin"/>
          <w:color w:val="111111"/>
          <w:sz w:val="28"/>
          <w:sz w:val="28"/>
          <w:szCs w:val="28"/>
          <w:rtl w:val="true"/>
          <w:lang w:bidi="fa-IR"/>
        </w:rPr>
        <w:t>برداشت یاد شده مبتنی بر دو نکته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لِلْخَبِیثٰاتِ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الخبیثین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این‌که این آیه به دنبال آیات مربوط به احکام زنا و فحشا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مردان زناکار و آلوده به فحشا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شریفه همانند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الزّٰانِی لاٰ یَنْکِحُ إِلاّٰ زٰانِیَةً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بیان یک حکم شرعی در امر ازدواج باشد، چنان که روایت منسوب 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همانندی را تأیید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 ذیل آیه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آلودگی به فحشا و زنا، نشان خباثت و پلیدی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اَلْخَبِیثٰاتُ لِلْخَبِیثِینَ وَ الْخَبِیثُونَ لِلْخَبِیثٰاتِ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 نیک، تنها شایستۀ مردان نیک، و مردان نیک، تنها شایستۀ زنان نیک‌اند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الطَّیِّبٰاتُ لِلطَّیِّبِینَ وَ الطَّیِّبُونَ لِلطَّیِّبٰاتِ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 پاکدامن و منزه از فحشا، تنها با مردان پاکدامن، و مردان پاکدامن و منزه از فحشا، تنها با زنان پاکدامن حق ازدواج دارند و ازدواج آنان با مردان و زنان ناپاک و آلوده به فحشا، ممنوع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الطَّیِّبٰاتُ لِلطَّیِّبِینَ وَ الطَّیِّبُونَ لِلطَّیِّبٰاتِ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بروز شخصیت خوب و بد انسان‌ها، در لابه‌لای گفتار و سخن آنان</w:t>
      </w:r>
    </w:p>
    <w:p>
      <w:pPr>
        <w:pStyle w:val="BookText"/>
        <w:rPr/>
      </w:pPr>
      <w:r>
        <w:rPr>
          <w:rFonts w:ascii="Amiri" w:hAnsi="Amiri" w:eastAsia="Amiri" w:cs="Amiri"/>
          <w:color w:val="111111"/>
          <w:sz w:val="28"/>
          <w:sz w:val="28"/>
          <w:szCs w:val="28"/>
          <w:rtl w:val="true"/>
          <w:lang w:bidi="ar-SA"/>
        </w:rPr>
        <w:t xml:space="preserve">اَلْخَبِیثٰاتُ لِلْخَبِیثِینَ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الطَّیِّبُونَ لِلطَّیِّبٰاتِ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گرایش و همسویی زنان و مردان پلید به همدیگر و مردان و زنان نیک و پاکدامن به یکدیگر</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اَلْخَبِیثٰاتُ لِلْخَبِیثِینَ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الطَّیِّبُونَ لِلطَّیِّبٰاتِ</w:t>
      </w:r>
    </w:p>
    <w:p>
      <w:pPr>
        <w:pStyle w:val="BookText"/>
        <w:rPr/>
      </w:pPr>
      <w:r>
        <w:rPr>
          <w:rFonts w:ascii="IRNazanin" w:hAnsi="IRNazanin" w:eastAsia="IRNazanin"/>
          <w:color w:val="111111"/>
          <w:sz w:val="28"/>
          <w:sz w:val="28"/>
          <w:szCs w:val="28"/>
          <w:rtl w:val="true"/>
          <w:lang w:bidi="fa-IR"/>
        </w:rPr>
        <w:t>برخی از مفسران برآنند که آیۀ شریفه، در صدد بیان یک واقعیت خارجی در جامعه است، نه حکم شرعی؛ به این معنا که زنان و مردان خبیث و آلوده به همدیگر و زنان و مردان نیک و پاکدامن به یکدیگر گرایش و تمایل دارند و نهایتاً به همدیگر می‌پیوندند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هم‌شأن و هم‌کفو بودن زن و مرد در ازدواج و تشکیل زندگی مشترک،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اَلْخَبِیثٰاتُ لِلْخَبِیثِینَ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الطَّیِّبُونَ لِلطَّیِّبٰاتِ</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 و مردان نیک‌سرشت و نیک‌کردار، از نسبت‌های ناروای افراد خبیث و بدخواه در بارۀ آنان، منزه و پیراسته‌اند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لِلْخَبِیثِینَ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لِلطَّیِّبِینَ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مُبَرَّؤُنَ مِمّٰا یَقُولُونَ</w:t>
      </w:r>
    </w:p>
    <w:p>
      <w:pPr>
        <w:pStyle w:val="BookText"/>
        <w:rPr/>
      </w:pPr>
      <w:r>
        <w:rPr>
          <w:rFonts w:ascii="IRNazanin" w:hAnsi="IRNazanin" w:eastAsia="IRNazanin"/>
          <w:color w:val="111111"/>
          <w:sz w:val="28"/>
          <w:sz w:val="28"/>
          <w:szCs w:val="28"/>
          <w:rtl w:val="true"/>
          <w:lang w:bidi="fa-IR"/>
        </w:rPr>
        <w:t xml:space="preserve">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مردان و زنان نیک و پاکدامن است و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مردان و زنان خبیث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در صدر اسلام در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اتهام قرار گرفتند، افرادی پاکدامن ومنزه ازاین تهمت وآلودگی‌بودند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لِلْخَبِیثِینَ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لِلطَّیِّبِینَ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مُبَرَّؤُنَ مِمّٰا یَقُولُونَ</w:t>
      </w:r>
    </w:p>
    <w:p>
      <w:pPr>
        <w:pStyle w:val="BookText"/>
        <w:rPr/>
      </w:pPr>
      <w:r>
        <w:rPr>
          <w:rFonts w:ascii="IRNazanin" w:hAnsi="IRNazanin" w:eastAsia="IRNazanin"/>
          <w:color w:val="111111"/>
          <w:sz w:val="28"/>
          <w:sz w:val="28"/>
          <w:szCs w:val="28"/>
          <w:rtl w:val="true"/>
          <w:lang w:bidi="fa-IR"/>
        </w:rPr>
        <w:t>برداشت یاد شده، بر این اساس است که آیۀ شریفه مربوط به ماجرای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مردان و زنان نیک و پاکدامن، از غفران خداوند و روزی نفیس و ارزشمند او بهره‌منداند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الطَّیِّبُونَ لِلطَّیِّبٰاتِ أُولٰئِکَ مُبَرَّؤُنَ مِمّٰا یَقُولُونَ لَهُمْ مَغْفِرَةٌ وَ رِزْقٌ کَرِیمٌ</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چیزی که در جنس و نوع خودش، شریف و ارزشمند باشد، به کار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نیک‌کرداری، پاک‌دامنی و دوری از فحشا، باعث جلب مغفرت‌خدا وبهره‌مندی از روزیِ نفیس و ارزشمند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الطَّیِّبُونَ لِلطَّیِّبٰاتِ أُولٰئِکَ مُبَرَّؤُنَ مِمّٰا یَقُولُونَ لَهُمْ مَغْفِرَةٌ وَ رِزْقٌ کَرِیمٌ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أبی‌جعفر و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الخبیثات من النّساء للخبیثین من الرّجال و الخبیثون من الرّجال للخبیثات من النّساء والطیّبات من النّساء للطیّبین من الرّجال و الطیّبون من الرّجال للطیّبات من النّساء؛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الْخَبِیثٰاتُ لِلْخَبِیثِینَ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خبیث برای مردان خبیث و مردان خبیث برای زنان خبیث هستند و زنان پاکدامن برای مردان پاکدامن و مردان پاکدامن برای زنان پاکدامن‌اند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افترا؛ اللّه؛ پلیدی؛ حُکم؛ رزق؛ زن؛ زنا؛ زندگی؛ سخن؛ عفت؛ عمل صالح؛ قصه افک؛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مغفرت</w:t>
      </w:r>
      <w:bookmarkStart w:id="437" w:name="pg19897_254837"/>
    </w:p>
    <w:p>
      <w:pPr>
        <w:pStyle w:val="Heading3"/>
        <w:numPr>
          <w:ilvl w:val="2"/>
          <w:numId w:val="1"/>
        </w:numPr>
        <w:rPr/>
      </w:pPr>
      <w:bookmarkStart w:id="438" w:name="__RefHeading___Toc1528378_2314609296"/>
      <w:bookmarkStart w:id="439" w:name="_Toc151"/>
      <w:bookmarkEnd w:id="437"/>
      <w:bookmarkEnd w:id="438"/>
      <w:r>
        <w:rPr>
          <w:rtl w:val="true"/>
        </w:rPr>
        <w:t>[</w:t>
      </w:r>
      <w:r>
        <w:rPr>
          <w:rtl w:val="true"/>
        </w:rPr>
        <w:t xml:space="preserve">سوره النور </w:t>
      </w:r>
      <w:r>
        <w:rPr>
          <w:rtl w:val="true"/>
        </w:rPr>
        <w:t>(</w:t>
      </w:r>
      <w:r>
        <w:rPr/>
        <w:t>24</w:t>
      </w:r>
      <w:r>
        <w:rPr>
          <w:rtl w:val="true"/>
        </w:rPr>
        <w:t xml:space="preserve">): </w:t>
      </w:r>
      <w:r>
        <w:rPr>
          <w:rtl w:val="true"/>
        </w:rPr>
        <w:t xml:space="preserve">آیه </w:t>
      </w:r>
      <w:r>
        <w:rPr/>
        <w:t>27</w:t>
      </w:r>
      <w:r>
        <w:rPr>
          <w:rtl w:val="true"/>
        </w:rPr>
        <w:t>]</w:t>
      </w:r>
      <w:bookmarkEnd w:id="439"/>
    </w:p>
    <w:p>
      <w:pPr>
        <w:pStyle w:val="BookText"/>
        <w:rPr/>
      </w:pPr>
      <w:r>
        <w:rPr>
          <w:rFonts w:ascii="Amiri" w:hAnsi="Amiri" w:eastAsia="Amiri" w:cs="Amiri"/>
          <w:color w:val="111111"/>
          <w:sz w:val="28"/>
          <w:sz w:val="28"/>
          <w:szCs w:val="28"/>
          <w:rtl w:val="true"/>
          <w:lang w:bidi="ar-SA"/>
        </w:rPr>
        <w:t xml:space="preserve">یٰا أَیُّهَا اَلَّذِینَ آمَنُوا لاٰ تَدْخُلُوا بُیُوتاً غَیْرَ بُیُوتِکُمْ حَتّٰی تَسْتَأْنِسُوا وَ تُسَلِّمُوا عَلیٰ أَهْلِهٰا ذٰلِکُمْ خَیْرٌ لَکُمْ لَعَلَّکُمْ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ای کسانی که ایمان آورده‌اید، به خانه‌هایی که خانه‌های شما نیست وارد نشوید تا این‌که آشنایی بدهید و بر اهل آن سلام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شما بهتر است، باشد که متذکّر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ورود سرزده و بدون آشنایی دادن قبلی، به خانه و محل سکونت دیگران، ممنوع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تَدْخُلُوا بُیُوتاً غَیْرَ بُیُوتِکُمْ حَتّٰی تَسْتَأْنِسُوا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اهتمام اسلام به حفظ امنیت و آسایش محیط خانه و پرهیز کردن از ایجاد مزاحمت و نا امنی در آن</w:t>
      </w:r>
    </w:p>
    <w:p>
      <w:pPr>
        <w:pStyle w:val="BookText"/>
        <w:rPr/>
      </w:pPr>
      <w:r>
        <w:rPr>
          <w:rFonts w:ascii="Amiri" w:hAnsi="Amiri" w:eastAsia="Amiri" w:cs="Amiri"/>
          <w:color w:val="111111"/>
          <w:sz w:val="28"/>
          <w:sz w:val="28"/>
          <w:szCs w:val="28"/>
          <w:rtl w:val="true"/>
          <w:lang w:bidi="ar-SA"/>
        </w:rPr>
        <w:t>لاٰ تَدْخُلُوا بُیُوتاً غَیْرَ بُیُوتِکُمْ حَتّٰی تَسْتَأْنِسُوا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پرهیز از ورود به محل سکونت دیگران، پیش از سلام کردن به اهل آن</w:t>
      </w:r>
    </w:p>
    <w:p>
      <w:pPr>
        <w:pStyle w:val="BookText"/>
        <w:rPr/>
      </w:pPr>
      <w:r>
        <w:rPr>
          <w:rFonts w:ascii="Amiri" w:hAnsi="Amiri" w:eastAsia="Amiri" w:cs="Amiri"/>
          <w:color w:val="111111"/>
          <w:sz w:val="28"/>
          <w:sz w:val="28"/>
          <w:szCs w:val="28"/>
          <w:rtl w:val="true"/>
          <w:lang w:bidi="ar-SA"/>
        </w:rPr>
        <w:t>لاٰ تَدْخُلُوا بُیُوتاً غَیْرَ بُیُوتِکُمْ حَتّٰی تَسْتَأْنِسُوا وَ تُسَلِّمُوا عَلیٰ أَهْلِهٰا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اذن خواستن و سلام کردن، از شرایط و آداب ورود به خانۀ دیگران</w:t>
      </w:r>
    </w:p>
    <w:p>
      <w:pPr>
        <w:pStyle w:val="BookText"/>
        <w:rPr/>
      </w:pPr>
      <w:r>
        <w:rPr>
          <w:rFonts w:ascii="Amiri" w:hAnsi="Amiri" w:eastAsia="Amiri" w:cs="Amiri"/>
          <w:color w:val="111111"/>
          <w:sz w:val="28"/>
          <w:sz w:val="28"/>
          <w:szCs w:val="28"/>
          <w:rtl w:val="true"/>
          <w:lang w:bidi="ar-SA"/>
        </w:rPr>
        <w:t>لاٰ تَدْخُلُوا بُیُوتاً غَیْرَ بُیُوتِکُمْ حَتّٰی تَسْتَأْنِسُوا وَ تُسَلِّمُوا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ورود سرزده و بدون اذن خواستن، به خانۀ یکدیگر، از رسوم و اخلاق جاهلیت پیش از اسلام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تَدْخُلُوا بُیُوتاً غَیْرَ بُیُوتِکُمْ حَتّٰی تَسْتَأْنِسُوا وَ تُسَلِّمُوا عَلیٰ أَهْلِهٰا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خودداری از ورود به محل سکونت و خانۀ دیگران، بدون اجازه و سلام‌کردن، به خیر و صلاح جامعه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تَدْخُلُوا بُیُوتاً غَیْرَ بُیُوتِکُمْ حَتّٰی تَسْتَأْنِسُوا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خَیْرٌ لَکُمْ</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به‌یادسپردن، پند پذیرفتن و عمل کردن به آن، فلسفۀ بیان آداب ورود به محل</w:t>
      </w:r>
    </w:p>
    <w:p>
      <w:pPr>
        <w:pStyle w:val="BookText"/>
        <w:rPr/>
      </w:pPr>
      <w:r>
        <w:rPr>
          <w:rFonts w:ascii="IRNazanin" w:hAnsi="IRNazanin" w:eastAsia="IRNazanin"/>
          <w:color w:val="111111"/>
          <w:sz w:val="28"/>
          <w:sz w:val="28"/>
          <w:szCs w:val="28"/>
          <w:rtl w:val="true"/>
          <w:lang w:bidi="fa-IR"/>
        </w:rPr>
        <w:t>سکونت و خانۀ دیگران از سوی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تَدْخُلُوا بُیُوتاً غَیْرَ بُیُوتِکُمْ حَتّٰی تَسْتَأْنِسُوا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تَذَکَّرُونَ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برای جمله‌ای محذوف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علیکم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أرشدتم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آنچه از این آیات نازل کردیم به‌منظور به‌یاد سپردن، پند پذیرفتن و به کار بستن آن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ورود سرزدۀ افراد به خانه و محل سکونت خودشان، جایز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تَدْخُلُوا بُیُوتاً غَیْرَ بُیُوتِکُمْ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تَذَکَّرُونَ</w:t>
      </w:r>
    </w:p>
    <w:p>
      <w:pPr>
        <w:pStyle w:val="BookText"/>
        <w:rPr/>
      </w:pPr>
      <w:r>
        <w:rPr>
          <w:rFonts w:ascii="IRNazanin" w:hAnsi="IRNazanin" w:eastAsia="IRNazanin"/>
          <w:color w:val="111111"/>
          <w:sz w:val="28"/>
          <w:sz w:val="28"/>
          <w:szCs w:val="28"/>
          <w:rtl w:val="true"/>
          <w:lang w:bidi="fa-IR"/>
        </w:rPr>
        <w:t xml:space="preserve">از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بُیُوتِکُمْ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که شرایط ورود به خانۀ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اذن ورود گرفتن و سلام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خانه‌های دیگران است و خانه‌های شخصی افراد چنین شرایطی را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أبی‌أیّوب 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الاستیناس أن تدعوا الخادم حتّی یستأنس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ابو ایوب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استیناس آن است که خادم را بخوانی تا اهل خانه را برای ورود تو با خبر سازد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أبی‌أیّوب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یا رسول اللّه ما الاستیناس؟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یتکلّم الرجل بالتسبیحة والتحمیدة و التکبیرة و یتنحنح علی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ابوایوب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شخص با تکلم به تسبیح، تحمید، تکبیر و صدا از سینه در آوردن بر اهل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با خبر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الاستیناس، وَقْع النّعل و التّسلیم؛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استیناس کوبیدن کفش بر زمین و سلام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 امنیت؛ ایمان؛ تحیت؛ جاهلیت؛ حُکم؛ خانه؛ رفاه؛ معاشرت</w:t>
      </w:r>
      <w:bookmarkStart w:id="440" w:name="pg19897_254839"/>
    </w:p>
    <w:p>
      <w:pPr>
        <w:pStyle w:val="Heading3"/>
        <w:numPr>
          <w:ilvl w:val="2"/>
          <w:numId w:val="1"/>
        </w:numPr>
        <w:rPr/>
      </w:pPr>
      <w:bookmarkStart w:id="441" w:name="__RefHeading___Toc1528380_2314609296"/>
      <w:bookmarkStart w:id="442" w:name="_Toc152"/>
      <w:bookmarkEnd w:id="440"/>
      <w:bookmarkEnd w:id="441"/>
      <w:r>
        <w:rPr>
          <w:rtl w:val="true"/>
        </w:rPr>
        <w:t>[</w:t>
      </w:r>
      <w:r>
        <w:rPr>
          <w:rtl w:val="true"/>
        </w:rPr>
        <w:t xml:space="preserve">سوره النور </w:t>
      </w:r>
      <w:r>
        <w:rPr>
          <w:rtl w:val="true"/>
        </w:rPr>
        <w:t>(</w:t>
      </w:r>
      <w:r>
        <w:rPr/>
        <w:t>24</w:t>
      </w:r>
      <w:r>
        <w:rPr>
          <w:rtl w:val="true"/>
        </w:rPr>
        <w:t xml:space="preserve">): </w:t>
      </w:r>
      <w:r>
        <w:rPr>
          <w:rtl w:val="true"/>
        </w:rPr>
        <w:t xml:space="preserve">آیه </w:t>
      </w:r>
      <w:r>
        <w:rPr/>
        <w:t>28</w:t>
      </w:r>
      <w:r>
        <w:rPr>
          <w:rtl w:val="true"/>
        </w:rPr>
        <w:t>]</w:t>
      </w:r>
      <w:bookmarkEnd w:id="442"/>
    </w:p>
    <w:p>
      <w:pPr>
        <w:pStyle w:val="BookText"/>
        <w:rPr/>
      </w:pPr>
      <w:r>
        <w:rPr>
          <w:rFonts w:ascii="Amiri" w:hAnsi="Amiri" w:eastAsia="Amiri" w:cs="Amiri"/>
          <w:color w:val="111111"/>
          <w:sz w:val="28"/>
          <w:sz w:val="28"/>
          <w:szCs w:val="28"/>
          <w:rtl w:val="true"/>
          <w:lang w:bidi="ar-SA"/>
        </w:rPr>
        <w:t xml:space="preserve">فَإِنْ لَمْ تَجِدُوا فِیهٰا أَحَداً فَلاٰ تَدْخُلُوهٰا حَتّٰی یُؤْذَنَ لَکُمْ وَ إِنْ قِیلَ لَکُمُ اِرْجِعُوا فَارْجِعُوا هُوَ أَزْکیٰ لَکُمْ وَ اَللّٰهُ بِمٰا تَعْمَلُونَ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پس اگر کسی را در آن نیافتید داخل آن نشوید تا به شما اجازه داده شود؛ و اگر به شما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که این برای شما پاکیزه‌تر است؛ و خدا به آنچه می‌کنید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ورود به خانه و محل سکونت دیگران با علم به این‌که کسی در آن نیست، ممنوع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لَمْ تَجِدُوا فِیهٰا أَحَداً فَلاٰ تَدْخُلُوهٰا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در صورت مواجه شدن با بی‌میلی صاحب خانه و درخواست مراجعت، باید عذر او را موجه دانسته و بازگردند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لَمْ تَجِدُوا فِیهٰا أَحَداً فَلاٰ تَدْخُلُوهٰا حَتّٰی یُؤْذَنَ لَکُمْ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توقف در کنار درب خانه و محل سکونت دیگران، به هنگام مواجه شدن با بی‌میلی صاحب آن و درخواست مراجعت، ممنوع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قِیلَ لَکُمُ ارْجِعُوا فَارْجِعُوا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نپذیرفتن میهمان و اجازه ندادن به کسی برای ورود به خانه و محل سکونت خود، جایز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قِیلَ لَکُمُ ارْجِعُوا فَارْجِعُوا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پذیرفتن عذر صاحب خانه و تحمیل نکردن خود بر او و انصراف از ورود به خانۀ وی، نشانۀ رشد و بالندگی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قِیلَ لَکُمُ ارْجِعُوا فَارْجِعُوا هُوَ أَزْکیٰ 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أَزْکیٰ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 و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و پاکی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مبتنی بر معنای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رشد و طهارت، اموری فطری و مطلوب همۀ انسان‌ها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قِیلَ لَکُمُ ارْجِعُوا فَارْجِعُوا هُوَ أَزْکیٰ لَکُمْ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أَزْکیٰ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تعلیل است و تعلیل آن‌گاه صحیح است که شیء که با آن تعلیل شده، مورد پذیرش مخاطبان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بالندگی، طهارت و پاکی، امری مورد پذیرش و مطلوب همگان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تبیین فلسفۀ احکام، شیوه‌ای پسندیده در بیان تعالیم دین و تسهیل عمل به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قِیلَ لَکُمُ ارْجِعُوا فَارْجِعُوا هُوَ أَزْکیٰ لَکُمْ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أَزْکیٰ لَکُمْ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منزلۀ تعلیل برای احکام یاد شده و در مقام تشویق برای عمل به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شیوۀ قرآن در تبیین تعالیم دین و نیز تسهیل عمل به احکام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رشد و طهارت، ملاک‌های گزینش نحوۀ زندگی و اساس تنظیم آداب و روابط اجتماعی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قِیلَ لَکُمُ ارْجِعُوا فَارْجِعُوا هُوَ أَزْکیٰ لَکُمْ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أَزْکیٰ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تعلیل احکام مربوط به آداب ورود به خانه‌های دیگران است؛ و تعلیل از نوع موجب تعمیم حکم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رفتاری که موجب رشد و پاکی انسان شود، امری پسندیده و بایسته است که باید ملاک گزینش هر نوع رفتاری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احکام و تعالیم دین در جهت رشد، بالندگی، طهارت و پاکی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قِیلَ لَکُمُ ارْجِعُوا فَارْجِعُوا هُوَ أَزْکیٰ لَکُمْ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تمامی رفتار و کردار انسان‌ها در قلمرو علم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بِمٰا تَعْمَلُونَ عَلِیمٌ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وعدۀ پاداش به کسانی که در ورود به خانه و محل سکونت دیگران آداب مورد توصیۀ خدا را رعایت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قِیلَ لَکُمُ ارْجِعُوا فَارْجِعُوا هُوَ أَزْکیٰ لَکُمْ وَ اللّٰهُ بِمٰا تَعْمَلُونَ عَلِیمٌ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بِمٰا تَعْمَلُونَ عَلِیمٌ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علم همه جانبۀ الهی را به بشر یادآور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پاداشی است از جانب خدا به کسانی که احکام یاد شده را رعایت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و اعتقاد به آگاهی خداوند به اعمال انسان‌ها، موجب برانگیختن آنان به رعایت دستورات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قِیلَ لَکُمُ ارْجِعُوا فَارْجِعُوا هُوَ أَزْکیٰ لَکُمْ وَ اللّٰهُ بِمٰا تَعْمَلُونَ عَلِیمٌ</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اللّٰهُ بِمٰا تَعْمَلُونَ عَلِیمٌ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 اللّه؛ انسان؛ ایمان؛ تبلیغ؛ تکلیف؛ تهدید؛ حُکم؛ خانه؛ دین؛ ذکر؛ طهارت؛ عذر؛ علم؛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معاشرت؛ مهمانی</w:t>
      </w:r>
      <w:bookmarkStart w:id="443" w:name="pg19897_254841"/>
    </w:p>
    <w:p>
      <w:pPr>
        <w:pStyle w:val="Heading3"/>
        <w:numPr>
          <w:ilvl w:val="2"/>
          <w:numId w:val="1"/>
        </w:numPr>
        <w:rPr/>
      </w:pPr>
      <w:bookmarkStart w:id="444" w:name="__RefHeading___Toc1528382_2314609296"/>
      <w:bookmarkStart w:id="445" w:name="_Toc153"/>
      <w:bookmarkEnd w:id="443"/>
      <w:bookmarkEnd w:id="444"/>
      <w:r>
        <w:rPr>
          <w:rtl w:val="true"/>
        </w:rPr>
        <w:t>[</w:t>
      </w:r>
      <w:r>
        <w:rPr>
          <w:rtl w:val="true"/>
        </w:rPr>
        <w:t xml:space="preserve">سوره النور </w:t>
      </w:r>
      <w:r>
        <w:rPr>
          <w:rtl w:val="true"/>
        </w:rPr>
        <w:t>(</w:t>
      </w:r>
      <w:r>
        <w:rPr/>
        <w:t>24</w:t>
      </w:r>
      <w:r>
        <w:rPr>
          <w:rtl w:val="true"/>
        </w:rPr>
        <w:t xml:space="preserve">): </w:t>
      </w:r>
      <w:r>
        <w:rPr>
          <w:rtl w:val="true"/>
        </w:rPr>
        <w:t xml:space="preserve">آیه </w:t>
      </w:r>
      <w:r>
        <w:rPr/>
        <w:t>29</w:t>
      </w:r>
      <w:r>
        <w:rPr>
          <w:rtl w:val="true"/>
        </w:rPr>
        <w:t>]</w:t>
      </w:r>
      <w:bookmarkEnd w:id="445"/>
    </w:p>
    <w:p>
      <w:pPr>
        <w:pStyle w:val="BookText"/>
        <w:rPr/>
      </w:pPr>
      <w:r>
        <w:rPr>
          <w:rFonts w:ascii="Amiri" w:hAnsi="Amiri" w:eastAsia="Amiri" w:cs="Amiri"/>
          <w:color w:val="111111"/>
          <w:sz w:val="28"/>
          <w:sz w:val="28"/>
          <w:szCs w:val="28"/>
          <w:rtl w:val="true"/>
          <w:lang w:bidi="ar-SA"/>
        </w:rPr>
        <w:t xml:space="preserve">لَیْسَ عَلَیْکُمْ جُنٰاحٌ أَنْ تَدْخُلُوا بُیُوتاً غَیْرَ مَسْکُونَةٍ فِیهٰا مَتٰاعٌ لَکُمْ وَ اَللّٰهُ یَعْلَمُ مٰا تُبْدُونَ وَ مٰا تَکْتُمُونَ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 xml:space="preserve">بر شما گناهی نیست که به خانه‌های غیر مسکونی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برای شما سودی هست درآیید؛ و خدا آنچه را آشکار می‌کنید و آنچه را پوشیده می‌دارید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ورود به اماکن عمومی، به منظور بهره‌برداری از آنها، بدون اذن و آشنایی دادن جایز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عَلَیْکُمْ جُنٰاحٌ أَنْ تَدْخُلُوا بُیُوتاً غَیْرَ مَسْکُونَةٍ فِیهٰا مَتٰاعٌ لَکُمْ</w:t>
      </w:r>
    </w:p>
    <w:p>
      <w:pPr>
        <w:pStyle w:val="BookText"/>
        <w:rPr/>
      </w:pPr>
      <w:r>
        <w:rPr>
          <w:rFonts w:ascii="IRNazanin" w:hAnsi="IRNazanin" w:eastAsia="IRNazanin"/>
          <w:color w:val="111111"/>
          <w:sz w:val="28"/>
          <w:sz w:val="28"/>
          <w:szCs w:val="28"/>
          <w:rtl w:val="true"/>
          <w:lang w:bidi="fa-IR"/>
        </w:rPr>
        <w:t xml:space="preserve">مراد از خانه‌های غیرمسکونی، اماکن عمومی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مصدری آن یعنی تمتع و انتفاع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ورود به اماکن عمومی بدون قصد بهره‌برداری درست و یا به منظور سوء استفاده از آنها، ممنوع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عَلَیْکُمْ جُنٰاحٌ أَنْ تَدْخُلُوا بُیُوتاً غَیْرَ مَسْکُونَةٍ فِیهٰا مَتٰاعٌ لَکُمْ</w:t>
      </w:r>
    </w:p>
    <w:p>
      <w:pPr>
        <w:pStyle w:val="BookText"/>
        <w:rPr/>
      </w:pPr>
      <w:r>
        <w:rPr>
          <w:rFonts w:ascii="IRNazanin" w:hAnsi="IRNazanin" w:eastAsia="IRNazanin"/>
          <w:color w:val="111111"/>
          <w:sz w:val="28"/>
          <w:sz w:val="28"/>
          <w:szCs w:val="28"/>
          <w:rtl w:val="true"/>
          <w:lang w:bidi="fa-IR"/>
        </w:rPr>
        <w:t xml:space="preserve">با آمدن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مَتٰاعٌ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ورود به اماکن غیرمسکونی، مشروط به بهره‌برداری درست از آنها شده است و در غیر این صورت، جایز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رفتار، کردار، نیات و اسرار آدمیان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یَعْلَمُ مٰا تُبْدُونَ وَ مٰا تَکْتُمُونَ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 خداوند به افرادی که بخواهند از جواز ورود به اماکن عمومی سوء استفاده کنند و نیتی جز بهره‌برداری از آنها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 عَلَیْکُمْ جُنٰاحٌ أَنْ تَدْخُلُوا بُیُوتاً غَیْرَ مَسْکُونَةٍ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یَعْلَمُ مٰا تُبْدُونَ وَ مٰا تَکْتُمُونَ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یَعْلَمُ مٰا تُبْدُونَ وَ مٰا تَکْتُمُونَ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علم همه جانبه و فراگیر الهی به نهان و آشکار انسان را به وی یادآوری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هشداری است به کسانی که احکام یاد شده را رعایت نکنند و یا از آنها سوء استفاده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و اعتقاد به علم همه جانبۀ خداوند به نهان و آشکار انسان‌ها، بازدارندۀ آنان از گناه و نافرمانی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 عَلَیْکُمْ جُنٰاحٌ أَنْ تَدْخُلُوا بُیُوتاً غَیْرَ مَسْکُونَةٍ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یَعْلَمُ مٰا تُبْدُونَ وَ مٰا تَکْتُمُونَ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به علم همه جانبۀ الهی در پایان آیه می‌تواند حاکی از نکتۀ یاد شده باشد</w:t>
      </w:r>
      <w:r>
        <w:rPr>
          <w:rFonts w:eastAsia="IRNazanin" w:cs="IRNazanin"/>
          <w:color w:val="111111"/>
          <w:sz w:val="28"/>
          <w:szCs w:val="28"/>
          <w:rtl w:val="true"/>
          <w:lang w:bidi="fa-IR"/>
        </w:rPr>
        <w:t>.</w:t>
      </w:r>
      <w:bookmarkStart w:id="446" w:name="pg19897_254842"/>
    </w:p>
    <w:p>
      <w:pPr>
        <w:pStyle w:val="BookText"/>
        <w:rPr/>
      </w:pPr>
      <w:bookmarkEnd w:id="446"/>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الحمّامات و الخانات و الأَرْحِیة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دربارۀ سخن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بُیُوتاً غَیْرَ مَسْکُونَةٍ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حمام، کاروانسرا و آسیاب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اللّه؛ انسان؛ حُکم؛ خانه؛ ذکر؛ سکونت؛ علم؛ غیب؛ کیفر؛ گناه</w:t>
      </w:r>
    </w:p>
    <w:p>
      <w:pPr>
        <w:pStyle w:val="Heading3"/>
        <w:numPr>
          <w:ilvl w:val="2"/>
          <w:numId w:val="1"/>
        </w:numPr>
        <w:rPr/>
      </w:pPr>
      <w:bookmarkStart w:id="447" w:name="__RefHeading___Toc1528384_2314609296"/>
      <w:bookmarkStart w:id="448" w:name="_Toc154"/>
      <w:bookmarkEnd w:id="447"/>
      <w:r>
        <w:rPr>
          <w:rtl w:val="true"/>
        </w:rPr>
        <w:t>[</w:t>
      </w:r>
      <w:r>
        <w:rPr>
          <w:rtl w:val="true"/>
        </w:rPr>
        <w:t xml:space="preserve">سوره النور </w:t>
      </w:r>
      <w:r>
        <w:rPr>
          <w:rtl w:val="true"/>
        </w:rPr>
        <w:t>(</w:t>
      </w:r>
      <w:r>
        <w:rPr/>
        <w:t>24</w:t>
      </w:r>
      <w:r>
        <w:rPr>
          <w:rtl w:val="true"/>
        </w:rPr>
        <w:t xml:space="preserve">): </w:t>
      </w:r>
      <w:r>
        <w:rPr>
          <w:rtl w:val="true"/>
        </w:rPr>
        <w:t xml:space="preserve">آیه </w:t>
      </w:r>
      <w:r>
        <w:rPr/>
        <w:t>30</w:t>
      </w:r>
      <w:r>
        <w:rPr>
          <w:rtl w:val="true"/>
        </w:rPr>
        <w:t>]</w:t>
      </w:r>
      <w:bookmarkEnd w:id="448"/>
    </w:p>
    <w:p>
      <w:pPr>
        <w:pStyle w:val="BookText"/>
        <w:rPr/>
      </w:pPr>
      <w:r>
        <w:rPr>
          <w:rFonts w:ascii="Amiri" w:hAnsi="Amiri" w:eastAsia="Amiri" w:cs="Amiri"/>
          <w:color w:val="111111"/>
          <w:sz w:val="28"/>
          <w:sz w:val="28"/>
          <w:szCs w:val="28"/>
          <w:rtl w:val="true"/>
          <w:lang w:bidi="ar-SA"/>
        </w:rPr>
        <w:t xml:space="preserve">قُلْ لِلْمُؤْمِنِینَ یَغُضُّوا مِنْ أَبْصٰارِهِمْ وَ یَحْفَظُوا فُرُوجَهُمْ ذٰلِکَ أَزْکیٰ لَهُمْ إِنَّ اَللّٰهَ خَبِیرٌ بِمٰا یَصْنَعُونَ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به مردان مؤمن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برخی نگاه‌های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چشم‌پوشی کنند و شرمگاه‌های خود را حفظ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آنان پاکیزه‌تر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از آنچه می‌کنند خبر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ابلاغ فرمان خداوند به مؤمنان</w:t>
      </w:r>
    </w:p>
    <w:p>
      <w:pPr>
        <w:pStyle w:val="BookText"/>
        <w:rPr/>
      </w:pPr>
      <w:r>
        <w:rPr>
          <w:rFonts w:ascii="Amiri" w:hAnsi="Amiri" w:eastAsia="Amiri" w:cs="Amiri"/>
          <w:color w:val="111111"/>
          <w:sz w:val="28"/>
          <w:sz w:val="28"/>
          <w:szCs w:val="28"/>
          <w:rtl w:val="true"/>
          <w:lang w:bidi="ar-SA"/>
        </w:rPr>
        <w:t>قُلْ لِلْمُؤْمِنِینَ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مردان مؤمن، وظیفه‌دار پرهیز از نگاه کردن به زنان نامحرم</w:t>
      </w:r>
    </w:p>
    <w:p>
      <w:pPr>
        <w:pStyle w:val="BookText"/>
        <w:rPr/>
      </w:pPr>
      <w:r>
        <w:rPr>
          <w:rFonts w:ascii="Amiri" w:hAnsi="Amiri" w:eastAsia="Amiri" w:cs="Amiri"/>
          <w:color w:val="111111"/>
          <w:sz w:val="28"/>
          <w:sz w:val="28"/>
          <w:szCs w:val="28"/>
          <w:rtl w:val="true"/>
          <w:lang w:bidi="ar-SA"/>
        </w:rPr>
        <w:t>قُلْ لِلْمُؤْمِنِینَ یَغُضُّوا مِنْ أَبْصٰارِهِمْ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یَغُضُّوا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فرو بستن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تبعیض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یَغُضُّوا مِنْ أَبْصٰارِهِمْ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از برخی نگاه‌ها چشم پوشی کنند؛ پیداست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نگاه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نامحرم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عورت و شرمگاه خویش از دید دیگران، دستور الهی به مردان مؤمن</w:t>
      </w:r>
    </w:p>
    <w:p>
      <w:pPr>
        <w:pStyle w:val="BookText"/>
        <w:rPr/>
      </w:pPr>
      <w:r>
        <w:rPr>
          <w:rFonts w:ascii="Amiri" w:hAnsi="Amiri" w:eastAsia="Amiri" w:cs="Amiri"/>
          <w:color w:val="111111"/>
          <w:sz w:val="28"/>
          <w:sz w:val="28"/>
          <w:szCs w:val="28"/>
          <w:rtl w:val="true"/>
          <w:lang w:bidi="ar-SA"/>
        </w:rPr>
        <w:t xml:space="preserve">قُلْ لِلْمُؤْمِنِینَ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یَحْفَظُوا فُرُوجَهُمْ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 به معنای شکاف میان دو شیء است؛ ولی در اصطلاح متعارف به معنای عورت و شرمگاه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مؤمن، وظیفه‌دار پرهیز از آلودگی به فحشا و زنا</w:t>
      </w:r>
    </w:p>
    <w:p>
      <w:pPr>
        <w:pStyle w:val="BookText"/>
        <w:rPr/>
      </w:pPr>
      <w:r>
        <w:rPr>
          <w:rFonts w:ascii="Amiri" w:hAnsi="Amiri" w:eastAsia="Amiri" w:cs="Amiri"/>
          <w:color w:val="111111"/>
          <w:sz w:val="28"/>
          <w:sz w:val="28"/>
          <w:szCs w:val="28"/>
          <w:rtl w:val="true"/>
          <w:lang w:bidi="ar-SA"/>
        </w:rPr>
        <w:t xml:space="preserve">قُلْ لِلْمُؤْمِنِینَ یَغُضُّوا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یَحْفَظُوا فُرُوجَهُمْ</w:t>
      </w:r>
    </w:p>
    <w:p>
      <w:pPr>
        <w:pStyle w:val="BookText"/>
        <w:rPr/>
      </w:pPr>
      <w:r>
        <w:rPr>
          <w:rFonts w:ascii="IRNazanin" w:hAnsi="IRNazanin" w:eastAsia="IRNazanin"/>
          <w:color w:val="111111"/>
          <w:sz w:val="28"/>
          <w:sz w:val="28"/>
          <w:szCs w:val="28"/>
          <w:rtl w:val="true"/>
          <w:lang w:bidi="fa-IR"/>
        </w:rPr>
        <w:t xml:space="preserve">مقصود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یَحْفَظُوا فُرُوجَهُمْ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شرمگاه خود را حفظ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آیات قبل که دربارۀ حکم فحشا و قذف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ارتکاب فحشا و زنا می‌باشد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کردن به نامحرم، زمینه‌ساز آلودگی به فحشا و فساد جنسی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لِلْمُؤْمِنِینَ یَغُضُّوا مِنْ أَبْصٰارِهِمْ وَ یَحْفَظُوا فُرُوجَهُمْ</w:t>
      </w:r>
    </w:p>
    <w:p>
      <w:pPr>
        <w:pStyle w:val="BookText"/>
        <w:rPr/>
      </w:pPr>
      <w:r>
        <w:rPr>
          <w:rFonts w:ascii="IRNazanin" w:hAnsi="IRNazanin" w:eastAsia="IRNazanin"/>
          <w:color w:val="111111"/>
          <w:sz w:val="28"/>
          <w:sz w:val="28"/>
          <w:szCs w:val="28"/>
          <w:rtl w:val="true"/>
          <w:lang w:bidi="fa-IR"/>
        </w:rPr>
        <w:t>در آیۀ شریفه حکم حرمت نگاه به نامحرمان، بر حکم عفت‌گزینی و اجتناب از فحشا، مقدم داشته شده است و این تقدم ذکری، می‌تواند حکایت از تقدم رتبی و ارتباط میان این دو حکم داشته باشد؛ به این معنا که پرهیز از نگاه، زمینۀ عفت‌گزینی و اجتناب از آلودگی جنسی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مبارزۀ اسلام با علل و زمینه‌های وقوع جرم، بزهکاری و فحشا</w:t>
      </w:r>
    </w:p>
    <w:p>
      <w:pPr>
        <w:pStyle w:val="BookText"/>
        <w:rPr/>
      </w:pPr>
      <w:r>
        <w:rPr>
          <w:rFonts w:ascii="Amiri" w:hAnsi="Amiri" w:eastAsia="Amiri" w:cs="Amiri"/>
          <w:color w:val="111111"/>
          <w:sz w:val="28"/>
          <w:sz w:val="28"/>
          <w:szCs w:val="28"/>
          <w:rtl w:val="true"/>
          <w:lang w:bidi="ar-SA"/>
        </w:rPr>
        <w:t>قُلْ لِلْمُؤْمِنِینَ یَغُضُّوا مِنْ أَبْصٰارِهِمْ وَ یَحْفَظُوا فُرُوجَهُمْ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نظر دوختن به نامحرمان و اجتناب از آلودگی به فحشا و فساد جنسی، زمینه‌ساز طهارت، پاکی، رشد و بالندگی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لِلْمُؤْمِنِینَ یَغُضُّوا مِنْ أَبْصٰارِهِمْ وَ یَحْفَظُوا فُرُوجَهُمْ ذٰلِکَ أَزْکیٰ 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أَزْکیٰ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 و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و پاکی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رشد و طهارت، ملاک‌های گزینش نحوۀ زندگی انسان‌ها و اساس تنظیم روابط صحیح میان مردان و زنان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قُلْ لِلْمُؤْمِنِینَ یَغُضُّوا مِنْ أَبْصٰارِهِمْ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أَزْکیٰ لَهُمْ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أَزْکیٰ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برای تعلیل احکام نگاه کردن مرد به نامحرم و حفظ عفت است؛ ولی تعلیل موجب تعمیم حکم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رفتاری که موجب رشد و پاکی انسان گردد، امری پسندیده و بایسته است که باید ملاک گزینش نوع رفتارها و نیز کیفیت روابط میان زنان و مردان در جامعه،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احکام و تعالیم دین، در جهت رشد، بالندگی، طهارت و پاکی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لِلْمُؤْمِنِینَ یَغُضُّوا مِنْ أَبْصٰارِهِمْ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أَزْکیٰ لَهُمْ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رشد و طهارت، مطلوب و فطری همۀ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أَزْکیٰ لَهُمْ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أَزْکیٰ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تعلیل است و تعلیل آن‌گاه صحیح است که شیء که برای تعلیل آورده شده مورد پذیرش مخاطبان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 که پاکی و رشد، مورد پذیرش، مطلوب و فطری همگان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تبیین فلسفۀ احکام، شیوه‌ای پسندیده در بیان تعالیم دین و تسهیل عمل به آنها</w:t>
      </w:r>
    </w:p>
    <w:p>
      <w:pPr>
        <w:pStyle w:val="BookText"/>
        <w:rPr/>
      </w:pPr>
      <w:r>
        <w:rPr>
          <w:rFonts w:ascii="Amiri" w:hAnsi="Amiri" w:eastAsia="Amiri" w:cs="Amiri"/>
          <w:color w:val="111111"/>
          <w:sz w:val="28"/>
          <w:sz w:val="28"/>
          <w:szCs w:val="28"/>
          <w:rtl w:val="true"/>
          <w:lang w:bidi="ar-SA"/>
        </w:rPr>
        <w:t xml:space="preserve">قُلْ لِلْمُؤْمِنِینَ یَغُضُّوا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أَزْکیٰ لَهُمْ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أَزْکیٰ 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منزلۀ تعلیل برای احکام یاد شده و در مقام تشویق برای عمل به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شیوۀ قرآن در تبیین تعالیم اسلام و نیز تسهیل عمل به احکام الهی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از تمامی حرکات و رفتار</w:t>
      </w:r>
    </w:p>
    <w:p>
      <w:pPr>
        <w:pStyle w:val="BookText"/>
        <w:rPr/>
      </w:pPr>
      <w:r>
        <w:rPr>
          <w:rFonts w:ascii="IRNazanin" w:hAnsi="IRNazanin" w:eastAsia="IRNazanin"/>
          <w:color w:val="111111"/>
          <w:sz w:val="28"/>
          <w:sz w:val="28"/>
          <w:szCs w:val="28"/>
          <w:rtl w:val="true"/>
          <w:lang w:bidi="fa-IR"/>
        </w:rPr>
        <w:t>انسان‌ها، آگاه و باخبر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خَبِیرٌ بِمٰا یَصْنَعُونَ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تهدید الهی نسبت به کسانی که از نگاه کردن به نامحرمان و آلودگی‌های جنسی ابایی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لِلْمُؤْمِنِینَ یَغُضُّوا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خَبِیرٌ بِمٰا یَصْنَعُونَ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خَبِیرٌ بِمٰا یَصْنَعُونَ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آگاهی همه جانبۀ الهی به بشر را یادآوری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هشداری است به کسانی که احکام یادشده را رعایت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و اعتقاد به آگاهی خداوند به حرکات و رفتار انسان‌ها، برانگیزندۀ آنان به رعایت دستورات خدا و پرهیز از نافرمانی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لِلْمُؤْمِنِینَ یَغُضُّوا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خَبِیرٌ بِمٰا یَصْنَعُونَ</w:t>
      </w:r>
    </w:p>
    <w:p>
      <w:pPr>
        <w:pStyle w:val="BookText"/>
        <w:rPr/>
      </w:pPr>
      <w:r>
        <w:rPr>
          <w:rFonts w:ascii="Amiri" w:hAnsi="Amiri" w:eastAsia="Amiri" w:cs="Amiri"/>
          <w:color w:val="111111"/>
          <w:sz w:val="28"/>
          <w:sz w:val="28"/>
          <w:szCs w:val="28"/>
          <w:rtl w:val="true"/>
          <w:lang w:bidi="ar-SA"/>
        </w:rPr>
        <w:t xml:space="preserve">سخن تهدیدآمیز خداوند به 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خَبِیرٌ بِمٰا یَصْنَعُونَ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می‌تواند به منظور این مطلب، ادا شده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إِنَّ اللّٰهَ خَبِیرٌ</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لِلْمُؤْمِنِینَ یَغُضُّوا مِنْ أَبْصٰارِهِمْ وَ یَحْفَظُوا فُرُوجَهُمْ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قُلْ لِلْمُؤْمِنٰاتِ یَغْضُضْنَ مِنْ أَبْصٰارِهِنَّ وَ یَحْفَظْنَ فُرُوجَهُنَّ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فی القرآن من حفظ الفرج فهو من الزّنا إلاّ هٰذه الآیة فإنّها من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از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دربارۀ سخن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لِلْمُؤْمِنِینَ یَغُضُّوا مِنْ أَبْصٰارِهِمْ وَ یَحْفَظُوا فُرُوجَهُمْ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آیه‌ای که در قرآن دربارۀ حفظ فرج آمده، مراد حفظ آن، از زنا است؛ مگر در این آیه که مراد، حفظ آن از نگاه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انسان؛ ایمان؛ تبلیغ؛ تکلیف؛ چشم؛ حرمت؛ حُکم؛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دین؛ ذکر؛ زنا؛ طهارت؛ عفت؛ علم؛ عمل؛ عورت؛ غیب؛ گناه؛ مرد؛ نگاه؛ وجوب</w:t>
      </w:r>
      <w:bookmarkStart w:id="449" w:name="pg19897_254845"/>
    </w:p>
    <w:p>
      <w:pPr>
        <w:pStyle w:val="Heading3"/>
        <w:numPr>
          <w:ilvl w:val="2"/>
          <w:numId w:val="1"/>
        </w:numPr>
        <w:rPr/>
      </w:pPr>
      <w:bookmarkStart w:id="450" w:name="__RefHeading___Toc1528386_2314609296"/>
      <w:bookmarkStart w:id="451" w:name="_Toc155"/>
      <w:bookmarkEnd w:id="449"/>
      <w:bookmarkEnd w:id="450"/>
      <w:r>
        <w:rPr>
          <w:rtl w:val="true"/>
        </w:rPr>
        <w:t>[</w:t>
      </w:r>
      <w:r>
        <w:rPr>
          <w:rtl w:val="true"/>
        </w:rPr>
        <w:t xml:space="preserve">سوره النور </w:t>
      </w:r>
      <w:r>
        <w:rPr>
          <w:rtl w:val="true"/>
        </w:rPr>
        <w:t>(</w:t>
      </w:r>
      <w:r>
        <w:rPr/>
        <w:t>24</w:t>
      </w:r>
      <w:r>
        <w:rPr>
          <w:rtl w:val="true"/>
        </w:rPr>
        <w:t xml:space="preserve">): </w:t>
      </w:r>
      <w:r>
        <w:rPr>
          <w:rtl w:val="true"/>
        </w:rPr>
        <w:t xml:space="preserve">آیه </w:t>
      </w:r>
      <w:r>
        <w:rPr/>
        <w:t>31</w:t>
      </w:r>
      <w:r>
        <w:rPr>
          <w:rtl w:val="true"/>
        </w:rPr>
        <w:t>]</w:t>
      </w:r>
      <w:bookmarkEnd w:id="451"/>
    </w:p>
    <w:p>
      <w:pPr>
        <w:pStyle w:val="BookText"/>
        <w:rPr/>
      </w:pPr>
      <w:r>
        <w:rPr>
          <w:rFonts w:ascii="Amiri" w:hAnsi="Amiri" w:eastAsia="Amiri" w:cs="Amiri"/>
          <w:color w:val="111111"/>
          <w:sz w:val="28"/>
          <w:sz w:val="28"/>
          <w:szCs w:val="28"/>
          <w:rtl w:val="true"/>
          <w:lang w:bidi="ar-SA"/>
        </w:rPr>
        <w:t xml:space="preserve">وَ قُلْ لِلْمُؤْمِنٰاتِ یَغْضُضْنَ مِنْ أَبْصٰارِهِنَّ وَ یَحْفَظْنَ فُرُوجَهُنَّ وَ لاٰ یُبْدِینَ زِینَتَهُنَّ إِلاّٰ مٰا ظَهَرَ مِنْهٰا وَ لْیَضْرِبْنَ بِخُمُرِهِنَّ عَلیٰ جُیُوبِهِنَّ وَ لاٰ یُبْدِینَ زِینَتَهُنَّ إِلاّٰ لِبُعُولَتِهِنَّ أَوْ آبٰائِهِنَّ أَوْ آبٰاءِ بُعُولَتِهِنَّ أَوْ أَبْنٰائِهِنَّ أَوْ أَبْنٰاءِ بُعُولَتِهِنَّ أَوْ إِخْوٰانِهِنَّ أَوْ بَنِی إِخْوٰانِهِنَّ أَوْ بَنِی أَخَوٰاتِهِنَّ أَوْ نِسٰائِهِنَّ أَوْ مٰا مَلَکَتْ أَیْمٰانُهُنَّ أَوِ اَلتّٰابِعِینَ غَیْرِ أُولِی اَلْإِرْبَةِ مِنَ اَلرِّجٰالِ أَوِ اَلطِّفْلِ اَلَّذِینَ لَمْ یَظْهَرُوا عَلیٰ عَوْرٰاتِ اَلنِّسٰاءِ وَ لاٰ یَضْرِبْنَ بِأَرْجُلِهِنَّ لِیُعْلَمَ مٰا یُخْفِینَ مِنْ زِینَتِهِنَّ وَ تُوبُوا إِلَی اَللّٰهِ جَمِیعاً أَیُّهَا اَلْمُؤْمِنُونَ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و به زنان مؤمن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برخی نگاه‌های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چشم‌پوشی کنند و شرمگاه‌های خود را حفظ نمایند و زینت‌هایشان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آنچه که خود نمایان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نکنند؛ و باید روسری خود را برگریبان خویش فرو افکنند، و زینت خود را جز برای شوهرانشان، یا پدرانشان، یا پدران شوهرانشان، یا پسرانشان، یا پسران شوهرانشان، یابرادرانشان، یا پسران برادرانشان، یا پسران خواهرانشان، یا زنان همکیش خود، یا برده‌های زر خریدشان، یا ملازمانشان از میان مردانی که نیاز جنسی ندارند، یا کودکانی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 تمیز نرسیده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شرمگاه زنان آگاه نشده‌اند، آشکار نکنند و پاهای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بر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نکوبند که زینت‌های مخفی آنان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مؤمنان، همگی به سوی خدا بازگردید، باشد که ظفرمند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ابلاغ فرمان خداوند به زنان مؤمن</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 لِلْمُؤْمِنٰاتِ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 مؤمن، وظیفه‌دار پرهیز از نگاه کردن به مردان نامحرم</w:t>
      </w:r>
    </w:p>
    <w:p>
      <w:pPr>
        <w:pStyle w:val="BookText"/>
        <w:rPr/>
      </w:pPr>
      <w:r>
        <w:rPr>
          <w:rFonts w:ascii="Amiri" w:hAnsi="Amiri" w:eastAsia="Amiri" w:cs="Amiri"/>
          <w:color w:val="111111"/>
          <w:sz w:val="28"/>
          <w:sz w:val="28"/>
          <w:szCs w:val="28"/>
          <w:rtl w:val="true"/>
          <w:lang w:bidi="ar-SA"/>
        </w:rPr>
        <w:t>وَ قُلْ لِلْمُؤْمِنٰاتِ یَغْضُضْنَ مِنْ أَبْصٰارِهِنَّ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پوشاندن عورت و شرمگاه خویش از دید دیگران، دستور خداوند به زنان مسلمان</w:t>
      </w:r>
    </w:p>
    <w:p>
      <w:pPr>
        <w:pStyle w:val="BookText"/>
        <w:rPr/>
      </w:pPr>
      <w:r>
        <w:rPr>
          <w:rFonts w:ascii="Amiri" w:hAnsi="Amiri" w:eastAsia="Amiri" w:cs="Amiri"/>
          <w:color w:val="111111"/>
          <w:sz w:val="28"/>
          <w:sz w:val="28"/>
          <w:szCs w:val="28"/>
          <w:rtl w:val="true"/>
          <w:lang w:bidi="ar-SA"/>
        </w:rPr>
        <w:t>وَ قُلْ لِلْمُؤْمِنٰاتِ یَغْضُضْنَ مِنْ أَبْصٰارِهِنَّ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 مؤمن، وظیفه‌دار اجتناب از آلودگی به زنا و فحشا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قُلْ لِلْمُؤْمِنٰاتِ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یَحْفَظْنَ فُرُوجَهُنَّ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به نامحرمان، زمینه‌ساز آلودگی به فحشا و فساد جنسی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یَحْفَظْنَ فُرُوجَهُنَّ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مبارزۀ اسلام با علل و زمینه‌های وقوع جرم، بزهکاری و فساد جنسی</w:t>
      </w:r>
    </w:p>
    <w:p>
      <w:pPr>
        <w:pStyle w:val="BookText"/>
        <w:rPr/>
      </w:pPr>
      <w:r>
        <w:rPr>
          <w:rFonts w:ascii="Amiri" w:hAnsi="Amiri" w:eastAsia="Amiri" w:cs="Amiri"/>
          <w:color w:val="111111"/>
          <w:sz w:val="28"/>
          <w:sz w:val="28"/>
          <w:szCs w:val="28"/>
          <w:rtl w:val="true"/>
          <w:lang w:bidi="ar-SA"/>
        </w:rPr>
        <w:t>وَ قُلْ لِلْمُؤْمِنٰاتِ یَغْضُضْنَ مِنْ أَبْصٰارِهِنَّ وَ یَحْفَظْنَ فُرُوجَهُنَّ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 مؤمن، موظف به پوشاندن زینت‌های خویش از دید نامحرمان؛ جز آنچه که خود به خود آشکار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قُلْ لِلْمُؤْمِنٰاتِ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یُبْدِینَ زِینَتَهُنَّ إِلاّٰ مٰا ظَهَرَ مِنْهٰا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پوشاندن آن قسمت از بدن که به طور متعارف و خود به خود آشکار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قرص صورت، دست و پا تامچ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زنان، لازم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یُبْدِینَ زِینَتَهُنَّ إِلاّٰ مٰا ظَهَرَ مِنْهٰا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زینت کردن برای زنان، کاری مشروع و جایز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یُبْدِینَ زِینَتَهُنَّ إِلاّٰ مٰا ظَهَرَ مِنْهٰا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واقعیت‌ها و ضرورت‌ها، از ملاک‌ها و شاخص‌های لحاظ شده در تشریع احکام و دستورات الهی در بارۀ زنان</w:t>
      </w:r>
    </w:p>
    <w:p>
      <w:pPr>
        <w:pStyle w:val="BookText"/>
        <w:rPr/>
      </w:pPr>
      <w:r>
        <w:rPr>
          <w:rFonts w:ascii="Amiri" w:hAnsi="Amiri" w:eastAsia="Amiri" w:cs="Amiri"/>
          <w:color w:val="111111"/>
          <w:sz w:val="28"/>
          <w:sz w:val="28"/>
          <w:szCs w:val="28"/>
          <w:rtl w:val="true"/>
          <w:lang w:bidi="ar-SA"/>
        </w:rPr>
        <w:t>وَ لاٰ یُبْدِینَ زِینَتَهُنَّ إِلاّٰ مٰا ظَهَرَ مِنْهٰا</w:t>
      </w:r>
    </w:p>
    <w:p>
      <w:pPr>
        <w:pStyle w:val="BookText"/>
        <w:rPr/>
      </w:pPr>
      <w:r>
        <w:rPr>
          <w:rFonts w:ascii="IRNazanin" w:hAnsi="IRNazanin" w:eastAsia="IRNazanin"/>
          <w:color w:val="111111"/>
          <w:sz w:val="28"/>
          <w:sz w:val="28"/>
          <w:szCs w:val="28"/>
          <w:rtl w:val="true"/>
          <w:lang w:bidi="fa-IR"/>
        </w:rPr>
        <w:t xml:space="preserve">حکمت و فلسفۀ حرمت آشکار ساختن زینت برای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استثنای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ظَهَرَ مِنْهٰا ؛ جز آنچه خود به خود آشکار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حساسیت و جلب توجهی است که این کار برای نامحرمان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اگر پوشاندن آن قسمت از بدن و زیورآلات که خود به خود آشکار است، استثنا نمی‌شد؛ به دور از واقعیت‌ها و مخالف با نیازها و ضرورت‌هایی بود که عموم زنان با آنها دست به گریبان‌اند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 مؤمن، موظف به پوشاندن سر، گلو، و سینۀ خود از نگاه نامحرمان</w:t>
      </w:r>
    </w:p>
    <w:p>
      <w:pPr>
        <w:pStyle w:val="BookText"/>
        <w:rPr/>
      </w:pPr>
      <w:r>
        <w:rPr>
          <w:rFonts w:ascii="Amiri" w:hAnsi="Amiri" w:eastAsia="Amiri" w:cs="Amiri"/>
          <w:color w:val="111111"/>
          <w:sz w:val="28"/>
          <w:sz w:val="28"/>
          <w:szCs w:val="28"/>
          <w:rtl w:val="true"/>
          <w:lang w:bidi="ar-SA"/>
        </w:rPr>
        <w:t>وَ لْیَضْرِبْنَ بِخُمُرِهِنَّ عَلیٰ جُیُوبِهِنَّ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پوششی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زنان به وسیلۀ آن، سر</w:t>
      </w:r>
    </w:p>
    <w:p>
      <w:pPr>
        <w:pStyle w:val="BookText"/>
        <w:rPr/>
      </w:pPr>
      <w:r>
        <w:rPr>
          <w:rFonts w:ascii="IRNazanin" w:hAnsi="IRNazanin" w:eastAsia="IRNazanin"/>
          <w:color w:val="111111"/>
          <w:sz w:val="28"/>
          <w:sz w:val="28"/>
          <w:szCs w:val="28"/>
          <w:rtl w:val="true"/>
          <w:lang w:bidi="fa-IR"/>
        </w:rPr>
        <w:t xml:space="preserve">خود را می‌پوشانند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قسمت از پیراهن گفته می‌شود که گلو و قفسۀ سینه را بپوشاند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المنیر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روسری، بدون پوشاندن گلو و سینه، از پوشش‌های زنان جزیرة العرب پیش از تشریع حکم حجاب از جانب اسلام</w:t>
      </w:r>
    </w:p>
    <w:p>
      <w:pPr>
        <w:pStyle w:val="BookText"/>
        <w:rPr/>
      </w:pPr>
      <w:r>
        <w:rPr>
          <w:rFonts w:ascii="Amiri" w:hAnsi="Amiri" w:eastAsia="Amiri" w:cs="Amiri"/>
          <w:color w:val="111111"/>
          <w:sz w:val="28"/>
          <w:sz w:val="28"/>
          <w:szCs w:val="28"/>
          <w:rtl w:val="true"/>
          <w:lang w:bidi="ar-SA"/>
        </w:rPr>
        <w:t>وَ لْیَضْرِبْنَ بِخُمُرِهِنَّ عَلیٰ جُیُوبِهِنَّ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آشکار کردن موی سر، گلو و سینه در انظار نامحرمان، بر زنان مؤمن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لْیَضْرِبْنَ بِخُمُرِهِنَّ عَلیٰ جُیُوبِهِنَّ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زنان مؤمن، مجاز به آشکار ساختن زینت‌های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گوشواره، النگو گردنبند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مواضع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شوهر، پدر، پدر شوهر و پسران خود</w:t>
      </w:r>
    </w:p>
    <w:p>
      <w:pPr>
        <w:pStyle w:val="BookText"/>
        <w:rPr/>
      </w:pPr>
      <w:r>
        <w:rPr>
          <w:rFonts w:ascii="Amiri" w:hAnsi="Amiri" w:eastAsia="Amiri" w:cs="Amiri"/>
          <w:color w:val="111111"/>
          <w:sz w:val="28"/>
          <w:sz w:val="28"/>
          <w:szCs w:val="28"/>
          <w:rtl w:val="true"/>
          <w:lang w:bidi="ar-SA"/>
        </w:rPr>
        <w:t>وَ لاٰ یُبْدِینَ زِینَتَهُنَّ إِلاّٰ لِبُعُولَتِهِنَّ أَوْ آبٰائِهِنَّ أَوْ آبٰاءِ بُعُولَتِهِنَّ أَوْ أَبْنٰائِهِنَّ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زنان مؤمن، مجاز به آشکار ساختن زینت‌های خویش و مواضع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پسران شوهر، برادران، پسران برادر و پسران خواهر خود</w:t>
      </w:r>
    </w:p>
    <w:p>
      <w:pPr>
        <w:pStyle w:val="BookText"/>
        <w:rPr/>
      </w:pPr>
      <w:r>
        <w:rPr>
          <w:rFonts w:ascii="Amiri" w:hAnsi="Amiri" w:eastAsia="Amiri" w:cs="Amiri"/>
          <w:color w:val="111111"/>
          <w:sz w:val="28"/>
          <w:sz w:val="28"/>
          <w:szCs w:val="28"/>
          <w:rtl w:val="true"/>
          <w:lang w:bidi="ar-SA"/>
        </w:rPr>
        <w:t xml:space="preserve">وَ لاٰ یُبْدِینَ زِینَتَهُنَّ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أَبْنٰاءِ بُعُولَتِهِنَّ أَوْ إِخْوٰانِهِنَّ أَوْ بَنِی إِخْوٰانِهِنَّ أَوْ بَنِی أَخَوٰاتِهِنَّ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زنان مؤمن، پوشاندن زینت‌های خویش و مواضع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دیگر زنان مؤمن و بردگان خود لازم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یُبْدِینَ زِینَتَهُنَّ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نِسٰائِهِنَّ أَوْ مٰا مَلَکَتْ أَیْمٰانُهُنَّ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مؤمن، از آشکار کردن زینت‌های خویش و مواضع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زنان غیر مسلمان منع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یُبْدِینَ زِینَتَهُنَّ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نِسٰائِهِنَّ</w:t>
      </w:r>
    </w:p>
    <w:p>
      <w:pPr>
        <w:pStyle w:val="BookText"/>
        <w:rPr/>
      </w:pPr>
      <w:r>
        <w:rPr>
          <w:rFonts w:ascii="IRNazanin" w:hAnsi="IRNazanin" w:eastAsia="IRNazanin"/>
          <w:color w:val="111111"/>
          <w:sz w:val="28"/>
          <w:sz w:val="28"/>
          <w:szCs w:val="28"/>
          <w:rtl w:val="true"/>
          <w:lang w:bidi="fa-IR"/>
        </w:rPr>
        <w:t xml:space="preserve">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ضمیر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که مراد از آن، عموم زنان نیست؛ بلکه مقصود زنان مؤمن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استثنای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نِسٰائِهِنَّ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زنان غیر مسلمان نمی‌شود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پوشاندن زینت‌ها و مواضع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خدمت‌کاران بی‌نیاز به زن و بی رغبت به زناشویی و کودکان بی‌خبر از مسائل جنسی، بر زنان مؤمن لازم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یُبْدِینَ زِینَتَهُنَّ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التّٰابِعِینَ غَیْرِ أُولِی الْإِرْبَةِ مِنَ الرِّجٰالِ أَوِ الطِّفْلِ الَّذِینَ لَمْ یَظْهَرُوا عَلیٰ عَوْرٰاتِ النِّسٰاءِ</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حاجت است و در آیۀ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این‌که در بیان مسائل محرم و نامحرم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نیاز به زن و تمایل جنسی به زنان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مؤمن، موظف به پوشاندن</w:t>
      </w:r>
    </w:p>
    <w:p>
      <w:pPr>
        <w:pStyle w:val="BookText"/>
        <w:rPr/>
      </w:pPr>
      <w:r>
        <w:rPr>
          <w:rFonts w:ascii="IRNazanin" w:hAnsi="IRNazanin" w:eastAsia="IRNazanin"/>
          <w:color w:val="111111"/>
          <w:sz w:val="28"/>
          <w:sz w:val="28"/>
          <w:szCs w:val="28"/>
          <w:rtl w:val="true"/>
          <w:lang w:bidi="fa-IR"/>
        </w:rPr>
        <w:t>زینت‌های خویش و مواضع آنها از خدمت‌کاران نیازمند به زن و راغب به زناشویی و نیز از کودکان آگاه و با خبر از مسائل جنسی</w:t>
      </w:r>
    </w:p>
    <w:p>
      <w:pPr>
        <w:pStyle w:val="BookText"/>
        <w:rPr/>
      </w:pPr>
      <w:r>
        <w:rPr>
          <w:rFonts w:ascii="Amiri" w:hAnsi="Amiri" w:eastAsia="Amiri" w:cs="Amiri"/>
          <w:color w:val="111111"/>
          <w:sz w:val="28"/>
          <w:sz w:val="28"/>
          <w:szCs w:val="28"/>
          <w:rtl w:val="true"/>
          <w:lang w:bidi="ar-SA"/>
        </w:rPr>
        <w:t xml:space="preserve">وَ لاٰ یُبْدِینَ زِینَتَهُنَّ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التّٰابِعِینَ غَیْرِ أُولِی الْإِرْبَةِ مِنَ الرِّجٰالِ أَوِ الطِّفْلِ الَّذِینَ لَمْ یَظْهَرُوا عَلیٰ عَوْرٰاتِ النِّسٰاءِ</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پوشاندن زینت و مواضع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خدمت‌کارانی که ساده لوح‌اند و از بصیرت و عقل کامل برخوردار نیستند، بر زنان مؤمن واجب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یُبْدِینَ زِینَتَهُنَّ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التّٰابِعِینَ غَیْرِ أُولِی الْإِرْبَةِ</w:t>
      </w:r>
    </w:p>
    <w:p>
      <w:pPr>
        <w:pStyle w:val="BookText"/>
        <w:rPr/>
      </w:pPr>
      <w:r>
        <w:rPr>
          <w:rFonts w:ascii="IRNazanin" w:hAnsi="IRNazanin" w:eastAsia="IRNazanin"/>
          <w:color w:val="111111"/>
          <w:sz w:val="28"/>
          <w:sz w:val="28"/>
          <w:szCs w:val="28"/>
          <w:rtl w:val="true"/>
          <w:lang w:bidi="fa-IR"/>
        </w:rPr>
        <w:t xml:space="preserve">یکی از معانی و موارد کاربرد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بصیرت در امور و عقل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 و قاموس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أُولِی الْإِرْبَةِ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کسانی که ساده‌لوح‌اند و از عقل و بصیرت کافی، از جمله در امور جنسی، برخوردار نیستند و از چنین اموری کاملاً بی‌خبراند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مؤمن، موظف‌اند به هنگام راه‌رفتن، به گونه‌ای گام بردارند که زینت‌هایشان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خلخال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نامحرمان آشکار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یَضْرِبْنَ بِأَرْجُلِهِنَّ لِیُعْلَمَ مٰا یُخْفِینَ مِنْ زِینَتِهِنَّ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هرگونه حرکت و رفتاری که موجب آگاهی نامحرمان از زینت‌های زنان مؤمن شود، بر آنان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یَضْرِبْنَ بِأَرْجُلِهِنَّ لِیُعْلَمَ مٰا یُخْفِینَ مِنْ زِینَتِهِنَّ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مؤمن، وظیفه‌دار پرهیز از هر گونه رفتار تحریک آمیز و جلب کنندۀ توجه نامحرمان به سوی خویش</w:t>
      </w:r>
    </w:p>
    <w:p>
      <w:pPr>
        <w:pStyle w:val="BookText"/>
        <w:rPr/>
      </w:pPr>
      <w:r>
        <w:rPr>
          <w:rFonts w:ascii="Amiri" w:hAnsi="Amiri" w:eastAsia="Amiri" w:cs="Amiri"/>
          <w:color w:val="111111"/>
          <w:sz w:val="28"/>
          <w:sz w:val="28"/>
          <w:szCs w:val="28"/>
          <w:rtl w:val="true"/>
          <w:lang w:bidi="ar-SA"/>
        </w:rPr>
        <w:t>وَ لاٰ یَضْرِبْنَ بِأَرْجُلِهِنَّ لِیُعْلَمَ مٰا یُخْفِینَ مِنْ زِینَتِهِنَّ</w:t>
      </w:r>
    </w:p>
    <w:p>
      <w:pPr>
        <w:pStyle w:val="BookText"/>
        <w:rPr/>
      </w:pPr>
      <w:r>
        <w:rPr>
          <w:rFonts w:ascii="IRNazanin" w:hAnsi="IRNazanin" w:eastAsia="IRNazanin"/>
          <w:color w:val="111111"/>
          <w:sz w:val="28"/>
          <w:sz w:val="28"/>
          <w:szCs w:val="28"/>
          <w:rtl w:val="true"/>
          <w:lang w:bidi="fa-IR"/>
        </w:rPr>
        <w:t xml:space="preserve">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تعلیل و بیان علت حرمت پای کوبیدن بر زمین است و در چنین مواردی، تعلیل موجب تعمیم حکم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می‌توان استفاده کرد که هر آنچه موجب آشکار شدن زینت زنان شود، همین حکم را دارد و حرام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زنان مؤمن، پوشاندن پا تا مچ و زینت‌های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خلخال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یَضْرِبْنَ بِأَرْجُلِهِنَّ لِیُعْلَمَ مٰا یُخْفِینَ مِنْ زِینَتِهِنَّ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فراخوان تمامی مؤمنان به توبه و باز گشت به درگاه خویش</w:t>
      </w:r>
    </w:p>
    <w:p>
      <w:pPr>
        <w:pStyle w:val="BookText"/>
        <w:rPr/>
      </w:pPr>
      <w:r>
        <w:rPr>
          <w:rFonts w:ascii="Amiri" w:hAnsi="Amiri" w:eastAsia="Amiri" w:cs="Amiri"/>
          <w:color w:val="111111"/>
          <w:sz w:val="28"/>
          <w:sz w:val="28"/>
          <w:szCs w:val="28"/>
          <w:rtl w:val="true"/>
          <w:lang w:bidi="ar-SA"/>
        </w:rPr>
        <w:t>وَ تُوبُوا إِلَی اللّٰهِ جَمِیعاً أَیُّهَا الْمُؤْمِنُونَ</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مؤمنان، دارای نوعی لغزش و خطا و نیازمند به توبه‌اند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تُوبُوا إِلَی اللّٰهِ جَمِیعاً أَیُّهَا الْمُؤْمِنُونَ</w:t>
      </w:r>
    </w:p>
    <w:p>
      <w:pPr>
        <w:pStyle w:val="BookText"/>
        <w:rPr/>
      </w:pPr>
      <w:r>
        <w:rPr>
          <w:rFonts w:ascii="IRNazanin" w:hAnsi="IRNazanin" w:eastAsia="IRNazanin"/>
          <w:color w:val="111111"/>
          <w:sz w:val="28"/>
          <w:sz w:val="28"/>
          <w:szCs w:val="28"/>
          <w:rtl w:val="true"/>
          <w:lang w:bidi="fa-IR"/>
        </w:rPr>
        <w:t xml:space="preserve">برداشت یاد شده، از خطاب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واژۀ مخصوص تأکید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بازگشت از گناه و خطا،</w:t>
      </w:r>
    </w:p>
    <w:p>
      <w:pPr>
        <w:pStyle w:val="BookText"/>
        <w:rPr/>
      </w:pPr>
      <w:r>
        <w:rPr>
          <w:rFonts w:ascii="IRNazanin" w:hAnsi="IRNazanin" w:eastAsia="IRNazanin"/>
          <w:color w:val="111111"/>
          <w:sz w:val="28"/>
          <w:sz w:val="28"/>
          <w:szCs w:val="28"/>
          <w:rtl w:val="true"/>
          <w:lang w:bidi="fa-IR"/>
        </w:rPr>
        <w:t>زمینه‌ساز فلاح و رستگاری مؤمنان</w:t>
      </w:r>
    </w:p>
    <w:p>
      <w:pPr>
        <w:pStyle w:val="BookText"/>
        <w:rPr/>
      </w:pPr>
      <w:r>
        <w:rPr>
          <w:rFonts w:ascii="Amiri" w:hAnsi="Amiri" w:eastAsia="Amiri" w:cs="Amiri"/>
          <w:color w:val="111111"/>
          <w:sz w:val="28"/>
          <w:sz w:val="28"/>
          <w:szCs w:val="28"/>
          <w:rtl w:val="true"/>
          <w:lang w:bidi="ar-SA"/>
        </w:rPr>
        <w:t>وَ تُوبُوا إِلَی اللّٰهِ جَمِیعاً أَیُّهَا الْمُؤْمِنُونَ لَعَلَّکُمْ تُفْلِحُونَ</w:t>
      </w:r>
    </w:p>
    <w:p>
      <w:pPr>
        <w:pStyle w:val="BookText"/>
        <w:rPr/>
      </w:pPr>
      <w:r>
        <w:rPr>
          <w:rFonts w:ascii="IRNazanin" w:hAnsi="IRNazanin" w:eastAsia="IRNazanin"/>
          <w:color w:val="111111"/>
          <w:sz w:val="28"/>
          <w:sz w:val="28"/>
          <w:szCs w:val="28"/>
          <w:rtl w:val="true"/>
          <w:lang w:bidi="fa-IR"/>
        </w:rPr>
        <w:t xml:space="preserve">برداشت یاد شده، به خاطر این نکته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تعلیل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استئنافیۀ تعلیلیه است؛ یعنی به این سبب توبه کنید که به سعادت و رستگاری برسید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مانع فلاح و رستگاری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تُوبُوا إِلَی اللّٰهِ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تُفْلِحُونَ</w:t>
      </w:r>
    </w:p>
    <w:p>
      <w:pPr>
        <w:pStyle w:val="BookText"/>
        <w:rPr/>
      </w:pPr>
      <w:r>
        <w:rPr>
          <w:rFonts w:ascii="IRNazanin" w:hAnsi="IRNazanin" w:eastAsia="IRNazanin"/>
          <w:color w:val="111111"/>
          <w:sz w:val="28"/>
          <w:sz w:val="28"/>
          <w:szCs w:val="28"/>
          <w:rtl w:val="true"/>
          <w:lang w:bidi="fa-IR"/>
        </w:rPr>
        <w:t>از این‌که خداوند مؤمنان را برای رسیدن به فلاح و رستگاری، به توبه و بازگشت از راه خطا و گناه فرا خوانده است، می‌توان استفاده کرد که گناه و خطا، مانع از رستگاری است و باید با توبه این مانع را از سر راه برداشت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مقتضی توبه و بازگشت به درگاه خداوند</w:t>
      </w:r>
    </w:p>
    <w:p>
      <w:pPr>
        <w:pStyle w:val="BookText"/>
        <w:rPr/>
      </w:pPr>
      <w:r>
        <w:rPr>
          <w:rFonts w:ascii="Amiri" w:hAnsi="Amiri" w:eastAsia="Amiri" w:cs="Amiri"/>
          <w:color w:val="111111"/>
          <w:sz w:val="28"/>
          <w:sz w:val="28"/>
          <w:szCs w:val="28"/>
          <w:rtl w:val="true"/>
          <w:lang w:bidi="ar-SA"/>
        </w:rPr>
        <w:t>تُوبُوا إِلَی اللّٰهِ جَمِیعاً أَیُّهَا الْمُؤْمِنُونَ</w:t>
      </w:r>
    </w:p>
    <w:p>
      <w:pPr>
        <w:pStyle w:val="BookText"/>
        <w:rPr/>
      </w:pPr>
      <w:r>
        <w:rPr>
          <w:rFonts w:ascii="IRNazanin" w:hAnsi="IRNazanin" w:eastAsia="IRNazanin"/>
          <w:color w:val="111111"/>
          <w:sz w:val="28"/>
          <w:sz w:val="28"/>
          <w:szCs w:val="28"/>
          <w:rtl w:val="true"/>
          <w:lang w:bidi="fa-IR"/>
        </w:rPr>
        <w:t xml:space="preserve">خطاب کردن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الْمُؤْمِنُونَ پس از فراخوانی به توبه و بازگشت از گناه، می‌تواند گویای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موجب کفر و بیرون آمدن از زمرۀ مؤمنان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تُوبُوا إِلَی اللّٰهِ جَمِیعاً أَیُّهَا الْمُؤْمِنُونَ</w:t>
      </w:r>
    </w:p>
    <w:p>
      <w:pPr>
        <w:pStyle w:val="BookText"/>
        <w:rPr/>
      </w:pPr>
      <w:r>
        <w:rPr>
          <w:rFonts w:ascii="IRNazanin" w:hAnsi="IRNazanin" w:eastAsia="IRNazanin"/>
          <w:color w:val="111111"/>
          <w:sz w:val="28"/>
          <w:sz w:val="28"/>
          <w:szCs w:val="28"/>
          <w:rtl w:val="true"/>
          <w:lang w:bidi="fa-IR"/>
        </w:rPr>
        <w:t xml:space="preserve">برداشت یاد شده، به خاطر این نکته است که خداوند، مؤمنان گناه‌کار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کرده است و این می‌رساند که انسان به صرف گناه کردن، کافر نشده و از صف مؤمنان بیرون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یُبْدِینَ زِینَتَهُنَّ إِلاّٰ 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 الثِّیاب و الکُحل و الخاتَم و خِضاب الکفّ والسَّوار؛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از 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یُبْدِینَ زِینَتَهُنَّ إِلاّٰ 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زینت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سرمۀ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انگشتر، خضاب دست و دستبند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لِلْمُؤْمِنٰاتِ یَغْضُضْنَ مِنْ أَبْصٰارِهِنَّ وَ یَحْفَظْنَ فُرُوجَهُنَّ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تنظر إحداهنّ إلیٰ فرج أختها و تحفظ فرجها من أن ینظر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لِلْمُؤْمِنٰاتِ یَغْضُضْنَ مِنْ أَبْصٰارِهِنَّ وَ یَحْفَظْنَ فُرُوجَهُنَّ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یعنی، زنان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به عورت زن دیگری نگاه کنند و نیز عورت خود را از نگاه دیگران حفظ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عبدالرّحمن بن أبی‌عبداللّه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 الْإِرْبَةِ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الأحمق المولّیٰ علیه الذی لایأتی النّساء؛ </w:t>
      </w:r>
      <w:r>
        <w:rPr>
          <w:rStyle w:val="FootnoteAnchor"/>
          <w:rtl w:val="true"/>
        </w:rPr>
        <w:footnoteReference w:id="51"/>
      </w:r>
      <w:bookmarkStart w:id="452" w:name="pg19897_254850"/>
    </w:p>
    <w:p>
      <w:pPr>
        <w:pStyle w:val="BookText"/>
        <w:rPr/>
      </w:pPr>
      <w:bookmarkEnd w:id="452"/>
      <w:r>
        <w:rPr>
          <w:rFonts w:ascii="IRNazanin" w:hAnsi="IRNazanin" w:eastAsia="IRNazanin"/>
          <w:color w:val="111111"/>
          <w:sz w:val="28"/>
          <w:sz w:val="28"/>
          <w:szCs w:val="28"/>
          <w:rtl w:val="true"/>
          <w:lang w:bidi="fa-IR"/>
        </w:rPr>
        <w:t>عبدالرحمان ابن ابی‌عبداللّه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الْإِرْبَةِ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مردی است که در اثر عقب افتادگی ذهنی، تحت سرپرستی است و تمایل به زنان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الذِّراعین من المرأة أهما من الزّینة التی قال اللّه تبارک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یُبْدِینَ زِینَتَهُنَّ إِلاّٰ لِبُعُولَتِهِنَّ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مادون الخمار من الزّینة و ما دون السَّوارین؛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فضیل‌بن‌یسار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زراعین زن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آرنج تا مچ دستهای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زینتی است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یُبْدِینَ زِینَتَهُنَّ إِلاّٰ لِبُعُولَتِهِنَّ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نیز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سرو 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پوششن مقنعه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دست‌بند قرار دارد، از همان زینت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ایمان؛ برادر؛ بردگی؛ پا؛ پدر؛ پدرشوهر؛ پسر؛ پسر برادر؛ پسر خواهر؛ پسرِشوهر؛ تزیین؛ تکلیف؛ توبه؛چادر؛ چشم؛ حجاب؛ حرمت؛ حُکم؛ خاله؛ خواهر؛ دین؛ رسالت؛ رستگاری؛ زن؛ زنا؛ سرّ؛ سینه؛ شوهر؛عروس؛ عفت؛ عمه؛ عورت؛ فرزند؛ کفر؛ کنیز؛ کودکی؛ گردن؛ گناه؛ مادر؛ محرمیت؛ مرد؛ نگاه؛ وجوب؛زن پدر</w:t>
      </w:r>
    </w:p>
    <w:p>
      <w:pPr>
        <w:pStyle w:val="Heading3"/>
        <w:numPr>
          <w:ilvl w:val="2"/>
          <w:numId w:val="1"/>
        </w:numPr>
        <w:rPr/>
      </w:pPr>
      <w:bookmarkStart w:id="453" w:name="__RefHeading___Toc1528388_2314609296"/>
      <w:bookmarkStart w:id="454" w:name="_Toc156"/>
      <w:bookmarkEnd w:id="453"/>
      <w:r>
        <w:rPr>
          <w:rtl w:val="true"/>
        </w:rPr>
        <w:t>[</w:t>
      </w:r>
      <w:r>
        <w:rPr>
          <w:rtl w:val="true"/>
        </w:rPr>
        <w:t xml:space="preserve">سوره النور </w:t>
      </w:r>
      <w:r>
        <w:rPr>
          <w:rtl w:val="true"/>
        </w:rPr>
        <w:t>(</w:t>
      </w:r>
      <w:r>
        <w:rPr/>
        <w:t>24</w:t>
      </w:r>
      <w:r>
        <w:rPr>
          <w:rtl w:val="true"/>
        </w:rPr>
        <w:t xml:space="preserve">): </w:t>
      </w:r>
      <w:r>
        <w:rPr>
          <w:rtl w:val="true"/>
        </w:rPr>
        <w:t xml:space="preserve">آیه </w:t>
      </w:r>
      <w:r>
        <w:rPr/>
        <w:t>32</w:t>
      </w:r>
      <w:r>
        <w:rPr>
          <w:rtl w:val="true"/>
        </w:rPr>
        <w:t>]</w:t>
      </w:r>
      <w:bookmarkEnd w:id="454"/>
    </w:p>
    <w:p>
      <w:pPr>
        <w:pStyle w:val="BookText"/>
        <w:rPr/>
      </w:pPr>
      <w:r>
        <w:rPr>
          <w:rFonts w:ascii="Amiri" w:hAnsi="Amiri" w:eastAsia="Amiri" w:cs="Amiri"/>
          <w:color w:val="111111"/>
          <w:sz w:val="28"/>
          <w:sz w:val="28"/>
          <w:szCs w:val="28"/>
          <w:rtl w:val="true"/>
          <w:lang w:bidi="ar-SA"/>
        </w:rPr>
        <w:t xml:space="preserve">وَ أَنْکِحُوا اَلْأَیٰامیٰ مِنْکُمْ وَ اَلصّٰالِحِینَ مِنْ عِبٰادِکُمْ وَ إِمٰائِکُمْ إِنْ یَکُونُوا فُقَرٰاءَ یُغْنِهِمُ اَللّٰهُ مِنْ فَضْلِهِ وَ اَللّٰهُ وٰاسِعٌ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و مردان و زنان مجرد و غلامان و کنیزان شایستۀ خود را همسر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نیازمند باشند، خدا آنان را به فضل خود بی‌نیاز می‌کند؛ و خدا گشایشمند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فراهم آوردن تسهیلات لازم برای ازدواج زنان و مردان مؤمنِ غیر متأهل، تکلیفی است بر عهدۀ اولیای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أَنْکِحُوا الْأَیٰامیٰ مِنْکُمْ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زنان و مردان مجرد و بی‌همسر است؛ چه آنان از ابتدا بی همسر باشند و چه همسران خود را از دست داده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جامعۀ اسلامی، موظف به فراهم‌آوردن امکانات ازدواج مؤمنان غیر متأهل</w:t>
      </w:r>
    </w:p>
    <w:p>
      <w:pPr>
        <w:pStyle w:val="BookText"/>
        <w:rPr/>
      </w:pPr>
      <w:r>
        <w:rPr>
          <w:rFonts w:ascii="Amiri" w:hAnsi="Amiri" w:eastAsia="Amiri" w:cs="Amiri"/>
          <w:color w:val="111111"/>
          <w:sz w:val="28"/>
          <w:sz w:val="28"/>
          <w:szCs w:val="28"/>
          <w:rtl w:val="true"/>
          <w:lang w:bidi="ar-SA"/>
        </w:rPr>
        <w:t>وَ أَنْکِحُوا الْأَیٰامیٰ مِنْکُمْ</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برداشت یاد شده بر این اساس است که مخاطب در خطاب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أَنْکِحُوا الْأَیٰامیٰ مِنْکُمْ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قرینۀ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p>
    <w:p>
      <w:pPr>
        <w:pStyle w:val="BookText"/>
        <w:rPr/>
      </w:pPr>
      <w:r>
        <w:rPr>
          <w:rFonts w:ascii="IRNazanin" w:hAnsi="IRNazanin" w:eastAsia="IRNazanin"/>
          <w:color w:val="111111"/>
          <w:sz w:val="28"/>
          <w:sz w:val="28"/>
          <w:szCs w:val="28"/>
          <w:rtl w:val="true"/>
          <w:lang w:bidi="fa-IR"/>
        </w:rPr>
        <w:t xml:space="preserve">آیۀ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مردم و جامعه اسلامی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مسلمانان تنها با هم‌کیشان خود حق ازدواج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أَنْکِحُوا الْأَیٰامیٰ مِنْکُمْ</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توجه به این‌که مخاطب آیۀ شریفه مؤمنان‌اند، مشعر به موضوع فوق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بردگان وکنیزان صالح و شایسته برای ادارۀ زندگی مشترک، موظف به فراهم آوردن تسهیلات ازدواج برای آنان</w:t>
      </w:r>
    </w:p>
    <w:p>
      <w:pPr>
        <w:pStyle w:val="BookText"/>
        <w:rPr/>
      </w:pPr>
      <w:r>
        <w:rPr>
          <w:rFonts w:ascii="Amiri" w:hAnsi="Amiri" w:eastAsia="Amiri" w:cs="Amiri"/>
          <w:color w:val="111111"/>
          <w:sz w:val="28"/>
          <w:sz w:val="28"/>
          <w:szCs w:val="28"/>
          <w:rtl w:val="true"/>
          <w:lang w:bidi="ar-SA"/>
        </w:rPr>
        <w:t xml:space="preserve">وَ أَنْکِحُوا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الصّٰالِحِینَ مِنْ عِبٰادِکُمْ وَ إِمٰائِکُمْ</w:t>
      </w:r>
    </w:p>
    <w:p>
      <w:pPr>
        <w:pStyle w:val="BookText"/>
        <w:rPr/>
      </w:pPr>
      <w:r>
        <w:rPr>
          <w:rFonts w:ascii="IRNazanin" w:hAnsi="IRNazanin" w:eastAsia="IRNazanin"/>
          <w:color w:val="111111"/>
          <w:sz w:val="28"/>
          <w:sz w:val="28"/>
          <w:szCs w:val="28"/>
          <w:rtl w:val="true"/>
          <w:lang w:bidi="fa-IR"/>
        </w:rPr>
        <w:t xml:space="preserve">مقصود از صلاح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این‌که سخن از ازدواج افراد غیر متأهل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برای امر ازدواج می‌باشد؛ یعنی، به حدی از رشد و بلوغ رسیده باشند که شایستگی ادارۀ زندگی مشترک را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فراهم آوردن تسهیلات زندگی و نیازهای طبیعی افراد صالح و درست‌کار، از روش‌های مؤثر در تشویق دیگران به درست‌کاری و اصلاح خویشتن</w:t>
      </w:r>
    </w:p>
    <w:p>
      <w:pPr>
        <w:pStyle w:val="BookText"/>
        <w:rPr/>
      </w:pPr>
      <w:r>
        <w:rPr>
          <w:rFonts w:ascii="Amiri" w:hAnsi="Amiri" w:eastAsia="Amiri" w:cs="Amiri"/>
          <w:color w:val="111111"/>
          <w:sz w:val="28"/>
          <w:sz w:val="28"/>
          <w:szCs w:val="28"/>
          <w:rtl w:val="true"/>
          <w:lang w:bidi="ar-SA"/>
        </w:rPr>
        <w:t xml:space="preserve">وَ أَنْکِحُوا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الصّٰالِحِینَ مِنْ عِبٰادِکُمْ وَ إِمٰائِکُمْ</w:t>
      </w:r>
    </w:p>
    <w:p>
      <w:pPr>
        <w:pStyle w:val="BookText"/>
        <w:rPr/>
      </w:pPr>
      <w:r>
        <w:rPr>
          <w:rFonts w:ascii="IRNazanin" w:hAnsi="IRNazanin" w:eastAsia="IRNazanin"/>
          <w:color w:val="111111"/>
          <w:sz w:val="28"/>
          <w:sz w:val="28"/>
          <w:szCs w:val="28"/>
          <w:rtl w:val="true"/>
          <w:lang w:bidi="fa-IR"/>
        </w:rPr>
        <w:t>بی‌شک اگر تنها افراد صالح و درست‌کار جامعه، از کمک و تسهیلات زندگی دیگران برخوردار شوند، افراد ناصالح و نادرست نیز، به صلاح و درست‌کاری تشویق شده و به آن روی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برداشت یاد شده با توجه به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الصّٰالِحِینَ مِنْ عِبٰادِکُمْ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اخلاقی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وظیفه‌دار بر آوردن نیازهای اولیه و طبیعی بردگان و خدمت‌گذاران خویش</w:t>
      </w:r>
    </w:p>
    <w:p>
      <w:pPr>
        <w:pStyle w:val="BookText"/>
        <w:rPr/>
      </w:pPr>
      <w:r>
        <w:rPr>
          <w:rFonts w:ascii="Amiri" w:hAnsi="Amiri" w:eastAsia="Amiri" w:cs="Amiri"/>
          <w:color w:val="111111"/>
          <w:sz w:val="28"/>
          <w:sz w:val="28"/>
          <w:szCs w:val="28"/>
          <w:rtl w:val="true"/>
          <w:lang w:bidi="ar-SA"/>
        </w:rPr>
        <w:t xml:space="preserve">وَ أَنْکِحُوا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الصّٰالِحِینَ مِنْ عِبٰادِکُمْ وَ إِمٰائِکُمْ</w:t>
      </w:r>
    </w:p>
    <w:p>
      <w:pPr>
        <w:pStyle w:val="BookText"/>
        <w:rPr/>
      </w:pPr>
      <w:r>
        <w:rPr>
          <w:rFonts w:ascii="IRNazanin" w:hAnsi="IRNazanin" w:eastAsia="IRNazanin"/>
          <w:color w:val="111111"/>
          <w:sz w:val="28"/>
          <w:sz w:val="28"/>
          <w:szCs w:val="28"/>
          <w:rtl w:val="true"/>
          <w:lang w:bidi="fa-IR"/>
        </w:rPr>
        <w:t>برداشت یاد شده بر این اساس استوار است که از مورد آیه، الغای خصوصیت شود؛ چرا که ازدواج از مصادیق نیازهای اساسی و طبیعی انسان است و به نظر می‌رسد که نیاز به ازدواج، خصوصیتی ندارد و شامل هر نوع نیازی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از راه‌های پیشگیری از فحشا، زنا و روابط ناسالم جنسی</w:t>
      </w:r>
    </w:p>
    <w:p>
      <w:pPr>
        <w:pStyle w:val="BookText"/>
        <w:rPr/>
      </w:pPr>
      <w:r>
        <w:rPr>
          <w:rFonts w:ascii="Amiri" w:hAnsi="Amiri" w:eastAsia="Amiri" w:cs="Amiri"/>
          <w:color w:val="111111"/>
          <w:sz w:val="28"/>
          <w:sz w:val="28"/>
          <w:szCs w:val="28"/>
          <w:rtl w:val="true"/>
          <w:lang w:bidi="ar-SA"/>
        </w:rPr>
        <w:t>وَ أَنْکِحُوا الْأَیٰامیٰ مِنْکُمْ وَ الصّٰالِحِینَ مِنْ عِبٰادِکُمْ وَ إِمٰائِکُمْ</w:t>
      </w:r>
    </w:p>
    <w:p>
      <w:pPr>
        <w:pStyle w:val="BookText"/>
        <w:rPr/>
      </w:pPr>
      <w:r>
        <w:rPr>
          <w:rFonts w:ascii="IRNazanin" w:hAnsi="IRNazanin" w:eastAsia="IRNazanin"/>
          <w:color w:val="111111"/>
          <w:sz w:val="28"/>
          <w:sz w:val="28"/>
          <w:szCs w:val="28"/>
          <w:rtl w:val="true"/>
          <w:lang w:bidi="fa-IR"/>
        </w:rPr>
        <w:t xml:space="preserve">برداشت یاد شده از ارتباط این آیه با آیات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دربارۀ پرهیز از چشم‌چرانی و فحشا و تشویق به عفاف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چرا که بهترین روش برای پیشگیری از ارتکاب به گناه و فساد جنسی ازدواج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وعدۀ خداوند به تأمین نیازمندی‌های فقیران غیر متأهل، در صورت اقدام آنان به ازدواج</w:t>
      </w:r>
    </w:p>
    <w:p>
      <w:pPr>
        <w:pStyle w:val="BookText"/>
        <w:rPr/>
      </w:pPr>
      <w:r>
        <w:rPr>
          <w:rFonts w:ascii="Amiri" w:hAnsi="Amiri" w:eastAsia="Amiri" w:cs="Amiri"/>
          <w:color w:val="111111"/>
          <w:sz w:val="28"/>
          <w:sz w:val="28"/>
          <w:szCs w:val="28"/>
          <w:rtl w:val="true"/>
          <w:lang w:bidi="ar-SA"/>
        </w:rPr>
        <w:t xml:space="preserve">وَ أَنْکِحُوا الْأَیٰامیٰ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یَکُونُوا فُقَرٰاءَ یُغْنِهِمُ اللّٰهُ مِنْ فَضْلِهِ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کنندگان، مورد عنایت خاص خداوند و بهره‌مند از فضل او</w:t>
      </w:r>
    </w:p>
    <w:p>
      <w:pPr>
        <w:pStyle w:val="BookText"/>
        <w:rPr/>
      </w:pPr>
      <w:r>
        <w:rPr>
          <w:rFonts w:ascii="Amiri" w:hAnsi="Amiri" w:eastAsia="Amiri" w:cs="Amiri"/>
          <w:color w:val="111111"/>
          <w:sz w:val="28"/>
          <w:sz w:val="28"/>
          <w:szCs w:val="28"/>
          <w:rtl w:val="true"/>
          <w:lang w:bidi="ar-SA"/>
        </w:rPr>
        <w:t>وَ أَنْکِحُوا الْأَیٰامیٰ مِنْکُمْ وَ الصّٰالِحِینَ مِنْ عِبٰادِکُمْ وَ إِمٰائِکُمْ إِنْ یَکُونُوا فُقَرٰاءَ یُغْنِهِمُ اللّٰهُ مِنْ فَضْلِهِ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امری مطلوب و پسندیده در پیشگاه خداوند و مورد تشویق او</w:t>
      </w:r>
    </w:p>
    <w:p>
      <w:pPr>
        <w:pStyle w:val="BookText"/>
        <w:rPr/>
      </w:pPr>
      <w:r>
        <w:rPr>
          <w:rFonts w:ascii="Amiri" w:hAnsi="Amiri" w:eastAsia="Amiri" w:cs="Amiri"/>
          <w:color w:val="111111"/>
          <w:sz w:val="28"/>
          <w:sz w:val="28"/>
          <w:szCs w:val="28"/>
          <w:rtl w:val="true"/>
          <w:lang w:bidi="ar-SA"/>
        </w:rPr>
        <w:t xml:space="preserve">وَ أَنْکِحُوا الْأَیٰامیٰ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یَکُونُوا فُقَرٰاءَ یُغْنِهِمُ اللّٰهُ مِنْ فَضْلِهِ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فقر، عذری ناپذیرفتنی برای خودداری افراد غیر متأهل از اقدام به ازدواج</w:t>
      </w:r>
    </w:p>
    <w:p>
      <w:pPr>
        <w:pStyle w:val="BookText"/>
        <w:rPr/>
      </w:pPr>
      <w:r>
        <w:rPr>
          <w:rFonts w:ascii="Amiri" w:hAnsi="Amiri" w:eastAsia="Amiri" w:cs="Amiri"/>
          <w:color w:val="111111"/>
          <w:sz w:val="28"/>
          <w:sz w:val="28"/>
          <w:szCs w:val="28"/>
          <w:rtl w:val="true"/>
          <w:lang w:bidi="ar-SA"/>
        </w:rPr>
        <w:t xml:space="preserve">وَ أَنْکِحُوا الْأَیٰامیٰ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یَکُونُوا فُقَرٰاءَ یُغْنِهِمُ اللّٰهُ مِنْ فَضْلِهِ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فراهم کردن تسهیلات ازدواج برای فقیران غیر متأهل، در پی دارندۀ فضل و امداد خداوندی برای اقدام کنندگان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أَنْکِحُوا الْأَیٰامیٰ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یَکُونُوا فُقَرٰاءَ یُغْنِهِمُ اللّٰهُ مِنْ فَضْلِهِ</w:t>
      </w:r>
    </w:p>
    <w:p>
      <w:pPr>
        <w:pStyle w:val="BookText"/>
        <w:rPr/>
      </w:pPr>
      <w:r>
        <w:rPr>
          <w:rFonts w:ascii="IRNazanin" w:hAnsi="IRNazanin" w:eastAsia="IRNazanin"/>
          <w:color w:val="111111"/>
          <w:sz w:val="28"/>
          <w:sz w:val="28"/>
          <w:szCs w:val="28"/>
          <w:rtl w:val="true"/>
          <w:lang w:bidi="fa-IR"/>
        </w:rPr>
        <w:t xml:space="preserve">برداشت یاد شده بنابراین احتمال است که مقصود از ضمیر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کسانی باشند که مخاطبان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أَنْکِحُوا الْأَیٰامیٰ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یعنی، اگر جامعۀ اسلامی و اولیای افراد غیر متأهل، تهی‌دست باشند، باز هم باید برای ازدواج فرزندانشان، آستین همت بالا بزنند و اقدام کنند؛ زیرا خدا آنان را از فضل خود بی‌نیاز و توانگر خواهد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کمک و امداد خداوند به نیازمندان، نشأت گرفته از فضل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یَکُونُوا فُقَرٰاءَ یُغْنِهِمُ اللّٰهُ مِنْ فَضْلِهِ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رحمت وسیع و علم گستردۀ خداوند، تضمین کنندۀ تحقق وعدۀ او، مبنی بر تأمین نیازمندی‌های فقیرانی که در صدد ازدواج‌اند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یَکُونُوا فُقَرٰاءَ یُغْنِهِمُ اللّٰهُ مِنْ فَضْلِهِ وَ اللّٰهُ وٰاسِعٌ عَلِیمٌ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وٰاسِعٌ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علت و چگونگی بی‌نیاز کردن فقیران و تهی دستان به وسیلۀ خدا است؛ یعنی، چون خداوند گشایش‌گر و دانای مطلق به همۀ حقایق و نیازمندی‌های انسان است، پس بر انجام وعدۀ خود نیز، توانا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توصیۀ خداوند به ازدواج غیر متأهلان، نشأت گرفته از علم و آگاهی او به واقعیت‌ها و نیازهای آدمیان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أَنْکِحُوا الْأَیٰامیٰ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گشایش در کار مؤمنان و تفضل به آنان از جانب خداوند، بر پایۀ علم گستردۀ او به مصالح و نیازهای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یُغْنِهِمُ اللّٰهُ مِنْ فَضْلِهِ وَ اللّٰهُ وٰاسِعٌ عَلِیمٌ</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وٰاسِعٌ عَلِیمٌ</w:t>
      </w:r>
      <w:bookmarkStart w:id="455" w:name="pg19897_254853"/>
    </w:p>
    <w:p>
      <w:pPr>
        <w:pStyle w:val="BookText"/>
        <w:rPr/>
      </w:pPr>
      <w:bookmarkEnd w:id="45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ازدواج؛ اصلاح؛ اللّه؛ امداد غیبی؛ انسان؛ ایمان؛ بردگی؛ پسر برادر؛ جامعه؛ حُکم؛ رحمت؛ زنا؛ صالحان؛ عذر؛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عمل صالح؛ فضل خدا؛ فقر؛ کنیز؛ گناه؛ مسلمانان؛ نصرت؛ واسع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وعده</w:t>
      </w:r>
    </w:p>
    <w:p>
      <w:pPr>
        <w:pStyle w:val="Heading3"/>
        <w:numPr>
          <w:ilvl w:val="2"/>
          <w:numId w:val="1"/>
        </w:numPr>
        <w:rPr/>
      </w:pPr>
      <w:bookmarkStart w:id="456" w:name="__RefHeading___Toc1528390_2314609296"/>
      <w:bookmarkStart w:id="457" w:name="_Toc157"/>
      <w:bookmarkEnd w:id="456"/>
      <w:r>
        <w:rPr>
          <w:rtl w:val="true"/>
        </w:rPr>
        <w:t>[</w:t>
      </w:r>
      <w:r>
        <w:rPr>
          <w:rtl w:val="true"/>
        </w:rPr>
        <w:t xml:space="preserve">سوره النور </w:t>
      </w:r>
      <w:r>
        <w:rPr>
          <w:rtl w:val="true"/>
        </w:rPr>
        <w:t>(</w:t>
      </w:r>
      <w:r>
        <w:rPr/>
        <w:t>24</w:t>
      </w:r>
      <w:r>
        <w:rPr>
          <w:rtl w:val="true"/>
        </w:rPr>
        <w:t xml:space="preserve">): </w:t>
      </w:r>
      <w:r>
        <w:rPr>
          <w:rtl w:val="true"/>
        </w:rPr>
        <w:t xml:space="preserve">آیه </w:t>
      </w:r>
      <w:r>
        <w:rPr/>
        <w:t>33</w:t>
      </w:r>
      <w:r>
        <w:rPr>
          <w:rtl w:val="true"/>
        </w:rPr>
        <w:t>]</w:t>
      </w:r>
      <w:bookmarkEnd w:id="457"/>
    </w:p>
    <w:p>
      <w:pPr>
        <w:pStyle w:val="BookText"/>
        <w:rPr/>
      </w:pPr>
      <w:r>
        <w:rPr>
          <w:rFonts w:ascii="Amiri" w:hAnsi="Amiri" w:eastAsia="Amiri" w:cs="Amiri"/>
          <w:color w:val="111111"/>
          <w:sz w:val="28"/>
          <w:sz w:val="28"/>
          <w:szCs w:val="28"/>
          <w:rtl w:val="true"/>
          <w:lang w:bidi="ar-SA"/>
        </w:rPr>
        <w:t xml:space="preserve">وَ لْیَسْتَعْفِفِ اَلَّذِینَ لاٰ یَجِدُونَ نِکٰاحاً حَتّٰی یُغْنِیَهُمُ اَللّٰهُ مِنْ فَضْلِهِ وَ اَلَّذِینَ یَبْتَغُونَ اَلْکِتٰابَ مِمّٰا مَلَکَتْ أَیْمٰانُکُمْ فَکٰاتِبُوهُمْ إِنْ عَلِمْتُمْ فِیهِمْ خَیْراً وَ آتُوهُمْ مِنْ مٰالِ اَللّٰهِ اَلَّذِی آتٰاکُمْ وَ لاٰ تُکْرِهُوا فَتَیٰاتِکُمْ عَلَی اَلْبِغٰاءِ إِنْ أَرَدْنَ تَحَصُّناً لِتَبْتَغُوا عَرَضَ اَلْحَیٰاةِ اَلدُّنْیٰا وَ مَنْ یُکْرِهْهُنَّ فَإِنَّ اَللّٰهَ مِنْ بَعْدِ إِکْرٰاهِهِنَّ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 xml:space="preserve">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ازدواجی نمی‌یابند، باید پارسایی پیشه کنند تا خدا آنان را به فضل خود توانگر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از بردگانتان که درخواست مکاتبه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بازخرید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اگر خیری در آنان سراغ دارید با آنان مکاتبه کنید و از آن مالی که خدا به شما داده است به آنان بدهید، و کنیزان خود را که می‌خواهند پاکدامن باشند، برای طلب متاع ناپایدار زندگی دنیا به زنا وادار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وادارشان کند، قطعاً خدا پس از وادار شدنشان آمرزنده و مهربان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گناهی بر کنیزان نمی‌نویسد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عفت‌گزینی و پاکدامنی، بر کسانی که به همسر مناسب و امکانات لازم برای ازدواج، دستیابی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لْیَسْتَعْفِفِ الَّذِینَ لاٰ یَجِدُونَ نِکٰاحاً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نیافتن همسر مناسب و امکانات ازدواج، مجوز آلودگی به فحشا و فساد جنسی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لْیَسْتَعْفِفِ الَّذِینَ لاٰ یَجِدُونَ نِکٰاحاً</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 و مردان غیر متأهل، بیش از دیگران در معرض فحشا و آلودگی</w:t>
      </w:r>
    </w:p>
    <w:p>
      <w:pPr>
        <w:pStyle w:val="BookText"/>
        <w:rPr/>
      </w:pPr>
      <w:r>
        <w:rPr>
          <w:rFonts w:ascii="IRNazanin" w:hAnsi="IRNazanin" w:eastAsia="IRNazanin"/>
          <w:color w:val="111111"/>
          <w:sz w:val="28"/>
          <w:sz w:val="28"/>
          <w:szCs w:val="28"/>
          <w:rtl w:val="true"/>
          <w:lang w:bidi="fa-IR"/>
        </w:rPr>
        <w:t>جنسی‌اند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لْیَسْتَعْفِفِ الَّذِینَ لاٰ یَجِدُونَ نِکٰاحاً</w:t>
      </w:r>
    </w:p>
    <w:p>
      <w:pPr>
        <w:pStyle w:val="BookText"/>
        <w:rPr/>
      </w:pPr>
      <w:r>
        <w:rPr>
          <w:rFonts w:ascii="IRNazanin" w:hAnsi="IRNazanin" w:eastAsia="IRNazanin"/>
          <w:color w:val="111111"/>
          <w:sz w:val="28"/>
          <w:sz w:val="28"/>
          <w:szCs w:val="28"/>
          <w:rtl w:val="true"/>
          <w:lang w:bidi="fa-IR"/>
        </w:rPr>
        <w:t>فرمان خداوند به عفت‌گزینی افراد غیر متأهل، می‌تواند گویای این نکته باشد که آنان بیش از افراد متأهل، در معرض فساد جنسی‌اند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اقدام عملی برای فراهم آوردن تسهیلات ازدواج در جهت حل مشکلات جنسی غیر متأهلان، قبل از توصیۀ آنان به عفت و پاکدامنی</w:t>
      </w:r>
    </w:p>
    <w:p>
      <w:pPr>
        <w:pStyle w:val="BookText"/>
        <w:rPr/>
      </w:pPr>
      <w:r>
        <w:rPr>
          <w:rFonts w:ascii="Amiri" w:hAnsi="Amiri" w:eastAsia="Amiri" w:cs="Amiri"/>
          <w:color w:val="111111"/>
          <w:sz w:val="28"/>
          <w:sz w:val="28"/>
          <w:szCs w:val="28"/>
          <w:rtl w:val="true"/>
          <w:lang w:bidi="ar-SA"/>
        </w:rPr>
        <w:t xml:space="preserve">وَ أَنْکِحُوا الْأَیٰامیٰ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لْیَسْتَعْفِفِ الَّذِینَ لاٰ یَجِدُونَ نِکٰاحاً</w:t>
      </w:r>
    </w:p>
    <w:p>
      <w:pPr>
        <w:pStyle w:val="BookText"/>
        <w:rPr/>
      </w:pPr>
      <w:r>
        <w:rPr>
          <w:rFonts w:ascii="IRNazanin" w:hAnsi="IRNazanin" w:eastAsia="IRNazanin"/>
          <w:color w:val="111111"/>
          <w:sz w:val="28"/>
          <w:sz w:val="28"/>
          <w:szCs w:val="28"/>
          <w:rtl w:val="true"/>
          <w:lang w:bidi="fa-IR"/>
        </w:rPr>
        <w:t>توصیه به فراهم ساختن امکانات ازدواج مجردان، پیش از توصیه به عفت‌گزینی، می‌تواند گویای برداشت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خودداری غیر متأهلان فاقد تسهیلات ازدواج، از دستیازی به اموال و امکانات حرام برای ازدواج خود</w:t>
      </w:r>
    </w:p>
    <w:p>
      <w:pPr>
        <w:pStyle w:val="BookText"/>
        <w:rPr/>
      </w:pPr>
      <w:r>
        <w:rPr>
          <w:rFonts w:ascii="Amiri" w:hAnsi="Amiri" w:eastAsia="Amiri" w:cs="Amiri"/>
          <w:color w:val="111111"/>
          <w:sz w:val="28"/>
          <w:sz w:val="28"/>
          <w:szCs w:val="28"/>
          <w:rtl w:val="true"/>
          <w:lang w:bidi="ar-SA"/>
        </w:rPr>
        <w:t>وَ لْیَسْتَعْفِفِ الَّذِینَ لاٰ یَجِدُونَ نِکٰاحاً حَتّٰی یُغْنِیَهُمُ اللّٰهُ مِنْ فَضْلِهِ</w:t>
      </w:r>
    </w:p>
    <w:p>
      <w:pPr>
        <w:pStyle w:val="BookText"/>
        <w:rPr/>
      </w:pPr>
      <w:r>
        <w:rPr>
          <w:rFonts w:ascii="IRNazanin" w:hAnsi="IRNazanin" w:eastAsia="IRNazanin"/>
          <w:color w:val="111111"/>
          <w:sz w:val="28"/>
          <w:sz w:val="28"/>
          <w:szCs w:val="28"/>
          <w:rtl w:val="true"/>
          <w:lang w:bidi="fa-IR"/>
        </w:rPr>
        <w:t>مقصود از نیافتن نکاح، می‌تواند اسباب و امکانات مالی برای ازدواج باشد و عفت‌گزینی نیز، مربوط به همین امکانات باشد؛ یعنی، از اسباب و امکانات حرام نباید تسهیلات ازدواج را فراهم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مردان و زنان غیر متأهل عفیف، از فضل و امداد خداوند در فراهم آمدن امکانات ازدواج، برخورداراند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لْیَسْتَعْفِفِ الَّذِینَ لاٰ یَجِدُونَ نِکٰاحاً حَتّٰی یُغْنِیَهُمُ اللّٰهُ مِنْ فَضْلِهِ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 مؤثر مسائل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و 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آلودگی به فحشا و فساد جنسی و یا اجتناب از آنها</w:t>
      </w:r>
    </w:p>
    <w:p>
      <w:pPr>
        <w:pStyle w:val="BookText"/>
        <w:rPr/>
      </w:pPr>
      <w:r>
        <w:rPr>
          <w:rFonts w:ascii="Amiri" w:hAnsi="Amiri" w:eastAsia="Amiri" w:cs="Amiri"/>
          <w:color w:val="111111"/>
          <w:sz w:val="28"/>
          <w:sz w:val="28"/>
          <w:szCs w:val="28"/>
          <w:rtl w:val="true"/>
          <w:lang w:bidi="ar-SA"/>
        </w:rPr>
        <w:t>وَ لْیَسْتَعْفِفِ الَّذِینَ لاٰ یَجِدُونَ نِکٰاحاً حَتّٰی یُغْنِیَهُمُ اللّٰهُ مِنْ فَضْلِهِ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وعدۀ خداوند به برطرف ساختن نیازهای غیر متأهلان فاقد امکانات ازدواج، در صورت رعایت عفت و پاکدامنی</w:t>
      </w:r>
    </w:p>
    <w:p>
      <w:pPr>
        <w:pStyle w:val="BookText"/>
        <w:rPr/>
      </w:pPr>
      <w:r>
        <w:rPr>
          <w:rFonts w:ascii="Amiri" w:hAnsi="Amiri" w:eastAsia="Amiri" w:cs="Amiri"/>
          <w:color w:val="111111"/>
          <w:sz w:val="28"/>
          <w:sz w:val="28"/>
          <w:szCs w:val="28"/>
          <w:rtl w:val="true"/>
          <w:lang w:bidi="ar-SA"/>
        </w:rPr>
        <w:t>وَ لْیَسْتَعْفِفِ الَّذِینَ لاٰ یَجِدُونَ نِکٰاحاً حَتّٰی یُغْنِیَهُمُ اللّٰهُ مِنْ فَضْلِهِ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خداوند، منشأ امداد او به زنان و مردان عفیف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لْیَسْتَعْفِفِ الَّذِینَ لاٰ یَجِدُونَ نِکٰاحاً حَتّٰی یُغْنِیَهُمُ اللّٰهُ مِنْ فَضْلِهِ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 و مردان غیر متأهل فقیر و فاقد امکانات ازدواج، بیش از دیگران در معرض آلودگی به فساد جنسی‌اند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لْیَسْتَعْفِفِ الَّذِینَ لاٰ یَجِدُونَ نِکٰاحاً حَتّٰی یُغْنِیَهُمُ اللّٰهُ مِنْ فَضْلِهِ</w:t>
      </w:r>
    </w:p>
    <w:p>
      <w:pPr>
        <w:pStyle w:val="BookText"/>
        <w:rPr/>
      </w:pPr>
      <w:r>
        <w:rPr>
          <w:rFonts w:ascii="IRNazanin" w:hAnsi="IRNazanin" w:eastAsia="IRNazanin"/>
          <w:color w:val="111111"/>
          <w:sz w:val="28"/>
          <w:sz w:val="28"/>
          <w:szCs w:val="28"/>
          <w:rtl w:val="true"/>
          <w:lang w:bidi="fa-IR"/>
        </w:rPr>
        <w:t>توصیۀ خداوند به افراد غیر متأهل فقیر و فاقد امکانات ازدواج مبنی بر عفت و پاکدامنی، می‌تواند بیانگر نکتۀ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موافقت برده‌داران با تقاضای بردگان خود در تنظیم سندِ بازخرید آنان</w:t>
      </w:r>
    </w:p>
    <w:p>
      <w:pPr>
        <w:pStyle w:val="BookText"/>
        <w:rPr/>
      </w:pPr>
      <w:r>
        <w:rPr>
          <w:rFonts w:ascii="Amiri" w:hAnsi="Amiri" w:eastAsia="Amiri" w:cs="Amiri"/>
          <w:color w:val="111111"/>
          <w:sz w:val="28"/>
          <w:sz w:val="28"/>
          <w:szCs w:val="28"/>
          <w:rtl w:val="true"/>
          <w:lang w:bidi="ar-SA"/>
        </w:rPr>
        <w:t>وَ الَّذِینَ یَبْتَغُونَ الْکِتٰابَ مِمّٰا مَلَکَتْ أَیْمٰانُکُمْ فَکٰاتِبُوهُمْ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صلاحیت برای آزادی، شرط لزوم تنظیم سند آزادی با بردگان از سوی مالکان آنان</w:t>
      </w:r>
    </w:p>
    <w:p>
      <w:pPr>
        <w:pStyle w:val="BookText"/>
        <w:rPr/>
      </w:pPr>
      <w:r>
        <w:rPr>
          <w:rFonts w:ascii="Amiri" w:hAnsi="Amiri" w:eastAsia="Amiri" w:cs="Amiri"/>
          <w:color w:val="111111"/>
          <w:sz w:val="28"/>
          <w:sz w:val="28"/>
          <w:szCs w:val="28"/>
          <w:rtl w:val="true"/>
          <w:lang w:bidi="ar-SA"/>
        </w:rPr>
        <w:t>اَلَّذِینَ یَبْتَغُونَ الْکِتٰابَ مِمّٰا مَلَکَتْ أَیْمٰانُکُمْ فَکٰاتِبُوهُمْ إِنْ عَلِمْتُمْ فِیهِمْ خَیْراً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حمایت اسلام از آزادی بردگان</w:t>
      </w:r>
    </w:p>
    <w:p>
      <w:pPr>
        <w:pStyle w:val="BookText"/>
        <w:rPr/>
      </w:pPr>
      <w:r>
        <w:rPr>
          <w:rFonts w:ascii="Amiri" w:hAnsi="Amiri" w:eastAsia="Amiri" w:cs="Amiri"/>
          <w:color w:val="111111"/>
          <w:sz w:val="28"/>
          <w:sz w:val="28"/>
          <w:szCs w:val="28"/>
          <w:rtl w:val="true"/>
          <w:lang w:bidi="ar-SA"/>
        </w:rPr>
        <w:t>اَلَّذِینَ یَبْتَغُونَ الْکِتٰابَ مِمّٰا مَلَکَتْ أَیْمٰانُکُمْ فَکٰاتِبُوهُمْ إِنْ عَلِمْتُمْ فِیهِمْ خَیْراً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بردگان، هم‌سنگ با مالکانشان در بستن قرارداد بازخرید خویش</w:t>
      </w:r>
    </w:p>
    <w:p>
      <w:pPr>
        <w:pStyle w:val="BookText"/>
        <w:rPr/>
      </w:pPr>
      <w:r>
        <w:rPr>
          <w:rFonts w:ascii="Amiri" w:hAnsi="Amiri" w:eastAsia="Amiri" w:cs="Amiri"/>
          <w:color w:val="111111"/>
          <w:sz w:val="28"/>
          <w:sz w:val="28"/>
          <w:szCs w:val="28"/>
          <w:rtl w:val="true"/>
          <w:lang w:bidi="ar-SA"/>
        </w:rPr>
        <w:t>اَلَّذِینَ یَبْتَغُونَ الْکِتٰابَ مِمّٰا مَلَکَتْ أَیْمٰانُکُمْ فَکٰاتِبُوهُمْ</w:t>
      </w:r>
    </w:p>
    <w:p>
      <w:pPr>
        <w:pStyle w:val="BookText"/>
        <w:rPr/>
      </w:pPr>
      <w:r>
        <w:rPr>
          <w:rFonts w:ascii="IRNazanin" w:hAnsi="IRNazanin" w:eastAsia="IRNazanin"/>
          <w:color w:val="111111"/>
          <w:sz w:val="28"/>
          <w:sz w:val="28"/>
          <w:szCs w:val="28"/>
          <w:rtl w:val="true"/>
          <w:lang w:bidi="fa-IR"/>
        </w:rPr>
        <w:t>برداشت یاد شده به خاطر صیغۀ مفاعله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لازمۀ آن، مشارکت بردگان با مالکان خویش در عقد قرارداد بازخریدشان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بردگان، دارای شخصیت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اصیل در قرارداد بازخرید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قرآن</w:t>
      </w:r>
    </w:p>
    <w:p>
      <w:pPr>
        <w:pStyle w:val="BookText"/>
        <w:rPr/>
      </w:pPr>
      <w:r>
        <w:rPr>
          <w:rFonts w:ascii="Amiri" w:hAnsi="Amiri" w:eastAsia="Amiri" w:cs="Amiri"/>
          <w:color w:val="111111"/>
          <w:sz w:val="28"/>
          <w:sz w:val="28"/>
          <w:szCs w:val="28"/>
          <w:rtl w:val="true"/>
          <w:lang w:bidi="ar-SA"/>
        </w:rPr>
        <w:t>اَلَّذِینَ یَبْتَغُونَ الْکِتٰابَ مِمّٰا مَلَکَتْ أَیْمٰانُکُمْ فَکٰاتِبُوهُمْ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قرارداد بردگان با مالکانشان جهت بازخرید خویش، یکی از راه‌های آزادی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یَبْتَغُونَ الْکِتٰابَ مِمّٰا مَلَکَتْ أَیْمٰانُکُمْ فَکٰاتِبُوهُمْ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برده‌داران، وظیفه‌دار پرداخت مقداری از مال خود به بردگان، به هنگام آزادی آنان با قرارداد بازخرید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فَکٰاتِبُوهُمْ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آتُوهُمْ مِنْ مٰالِ اللّٰهِ الَّذِی آتٰاکُمْ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مالک اصلی و حقیقی تمام اموال و ثروت‌ها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آتُوهُمْ مِنْ مٰالِ اللّٰهِ الَّذِی آتٰاکُمْ</w:t>
      </w:r>
    </w:p>
    <w:p>
      <w:pPr>
        <w:pStyle w:val="BookText"/>
        <w:rPr/>
      </w:pPr>
      <w:r>
        <w:rPr>
          <w:rFonts w:ascii="IRNazanin" w:hAnsi="IRNazanin" w:eastAsia="IRNazanin"/>
          <w:color w:val="111111"/>
          <w:sz w:val="28"/>
          <w:sz w:val="28"/>
          <w:szCs w:val="28"/>
          <w:rtl w:val="true"/>
          <w:lang w:bidi="fa-IR"/>
        </w:rPr>
        <w:t xml:space="preserve">برداشت یاد شده از آن جا است که خداوند، اموال موجود در دست مالکان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اموال مردم، دادۀ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آتُوهُمْ مِنْ مٰالِ اللّٰهِ الَّذِی آتٰاکُمْ</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برده‌دارانی که با کمک مالی خویش، به روند آزادگی بردگان تسریع بخشند، مورد تشویق و تحسین خدا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فَکٰاتِبُوهُمْ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آتُوهُمْ مِنْ مٰالِ اللّٰهِ الَّذِی آتٰاکُمْ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واداشتن کنیزان عفیف، بر فحشا و فساد جنسی،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تُکْرِهُوا فَتَیٰاتِکُمْ عَلَی الْبِغٰاءِ إِنْ أَرَدْنَ تَحَصُّناً</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واداشتن کنیزان به فحشا و خودفروشی جهت کسب در آمد و رفاه بیشتر، امری رایج در جاهلیت</w:t>
      </w:r>
    </w:p>
    <w:p>
      <w:pPr>
        <w:pStyle w:val="BookText"/>
        <w:rPr/>
      </w:pPr>
      <w:r>
        <w:rPr>
          <w:rFonts w:ascii="Amiri" w:hAnsi="Amiri" w:eastAsia="Amiri" w:cs="Amiri"/>
          <w:color w:val="111111"/>
          <w:sz w:val="28"/>
          <w:sz w:val="28"/>
          <w:szCs w:val="28"/>
          <w:rtl w:val="true"/>
          <w:lang w:bidi="ar-SA"/>
        </w:rPr>
        <w:t xml:space="preserve">وَ لاٰ تُکْرِهُوا فَتَیٰاتِکُمْ عَلَی الْبِغٰاءِ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لِتَبْتَغُوا عَرَضَ الْحَیٰاةِ الدُّنْیٰا</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نباید فدای رفاه و متاع دنیوی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تُکْرِهُوا فَتَیٰاتِکُمْ عَلَی الْبِغٰاءِ إِنْ أَرَدْنَ تَحَصُّناً لِتَبْتَغُوا عَرَضَ الْحَیٰاةِ الدُّنْیٰا</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و کرامت انسانی کنیزان، به‌منزلۀ شخصیت و کرامت دختران آزاد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تُکْرِهُوا فَتَیٰاتِکُمْ عَلَی الْبِغٰاءِ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أَرَدْنَ تَحَصُّناً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دختران جوان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یاد شده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فَتَیٰاتِکُمْ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دختران جوانتان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إمائکم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کنیزانتان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آن‌که مقصود از دختران جوان، همان کنیزان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بستگی به مادیات و دنیامداری، زمینۀ رواج فحشا و فساد جنسی در یک جامعه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تُکْرِهُوا فَتَیٰاتِکُمْ عَلَی الْبِغٰاءِ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لِتَبْتَغُوا عَرَضَ الْحَیٰاةِ الدُّنْیٰا</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دنیایی، بی‌ثبات و ناپایدار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الْحَیٰاةِ الدُّنْیٰا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شیء ناپایدار و بی‌ثبات،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کنیزان پاکدامن و شخصیت انسانی آنان، مورد حمایت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تُکْرِهُوا فَتَیٰاتِکُمْ عَلَی الْبِغٰاءِ إِنْ أَرَدْنَ تَحَصُّناً لِتَبْتَغُوا عَرَضَ الْحَیٰاةِ الدُّنْیٰا</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و پاکدامنی برای زنان، صفتی بس ارزشمند و پسندیده</w:t>
      </w:r>
    </w:p>
    <w:p>
      <w:pPr>
        <w:pStyle w:val="BookText"/>
        <w:rPr/>
      </w:pPr>
      <w:r>
        <w:rPr>
          <w:rFonts w:ascii="Amiri" w:hAnsi="Amiri" w:eastAsia="Amiri" w:cs="Amiri"/>
          <w:color w:val="111111"/>
          <w:sz w:val="28"/>
          <w:sz w:val="28"/>
          <w:szCs w:val="28"/>
          <w:rtl w:val="true"/>
          <w:lang w:bidi="ar-SA"/>
        </w:rPr>
        <w:t>وَ لاٰ تُکْرِهُوا فَتَیٰاتِکُمْ عَلَی الْبِغٰاءِ إِنْ أَرَدْنَ تَحَصُّناً</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اسلام به رواج اخلاق سالم جنسی و ایجاد روابط سالم زناشویی در جامعه و برچیده شدن زمینۀ فساد جنسی</w:t>
      </w:r>
    </w:p>
    <w:p>
      <w:pPr>
        <w:pStyle w:val="BookText"/>
        <w:rPr/>
      </w:pPr>
      <w:r>
        <w:rPr>
          <w:rFonts w:ascii="Amiri" w:hAnsi="Amiri" w:eastAsia="Amiri" w:cs="Amiri"/>
          <w:color w:val="111111"/>
          <w:sz w:val="28"/>
          <w:sz w:val="28"/>
          <w:szCs w:val="28"/>
          <w:rtl w:val="true"/>
          <w:lang w:bidi="ar-SA"/>
        </w:rPr>
        <w:t xml:space="preserve">وَ لْیَسْتَعْفِفِ الَّذِینَ لاٰ یَجِدُونَ نِکٰاحاً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تُکْرِهُوا فَتَیٰاتِکُمْ عَلَی الْبِغٰاءِ إِنْ أَرَدْنَ تَحَصُّناً لِتَبْتَغُوا عَرَضَ الْحَیٰاةِ الدُّنْیٰا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کنیزان وادار شده به فحشا از سوی</w:t>
      </w:r>
    </w:p>
    <w:p>
      <w:pPr>
        <w:pStyle w:val="BookText"/>
        <w:rPr/>
      </w:pPr>
      <w:r>
        <w:rPr>
          <w:rFonts w:ascii="IRNazanin" w:hAnsi="IRNazanin" w:eastAsia="IRNazanin"/>
          <w:color w:val="111111"/>
          <w:sz w:val="28"/>
          <w:sz w:val="28"/>
          <w:szCs w:val="28"/>
          <w:rtl w:val="true"/>
          <w:lang w:bidi="fa-IR"/>
        </w:rPr>
        <w:t>مالکان، مورد آمرزش و مشمول رحمت خدا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یُکْرِهْهُنَّ فَإِنَّ اللّٰهَ مِنْ بَعْدِ إِکْرٰاهِهِنَّ غَفُورٌ رَحِیمٌ</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برده‌دارانِ وادار کنندۀ کنیزان خویش به فحشا و فساد جنسی، محروم از آمرزش و رحمت خدا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یُکْرِهْهُنَّ فَإِنَّ اللّٰهَ مِنْ بَعْدِ إِکْرٰاهِهِنَّ غَفُورٌ رَحِیمٌ</w:t>
      </w:r>
    </w:p>
    <w:p>
      <w:pPr>
        <w:pStyle w:val="BookText"/>
        <w:rPr/>
      </w:pPr>
      <w:r>
        <w:rPr>
          <w:rFonts w:ascii="IRNazanin" w:hAnsi="IRNazanin" w:eastAsia="IRNazanin"/>
          <w:color w:val="111111"/>
          <w:sz w:val="28"/>
          <w:sz w:val="28"/>
          <w:szCs w:val="28"/>
          <w:rtl w:val="true"/>
          <w:lang w:bidi="fa-IR"/>
        </w:rPr>
        <w:t xml:space="preserve">در آیۀ یاد شده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بعید است خداوند به برده‌داران، به‌خاطر گناه اکراهشان و نیز مورد هشدار قرار گرفتن آنان وعدۀ غفران و رحمت بدهد، به نظر می‌رسد مقصود کنیزانی خواهد بود که مجبور به فحشا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اختصاص یافتن این وعده به کنیزان، حاکی از محرومیت برده‌داران از این موهبت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بر گناه، عذری قابل قبول برای سلب مسؤولیت از اکراه شدگان</w:t>
      </w:r>
    </w:p>
    <w:p>
      <w:pPr>
        <w:pStyle w:val="BookText"/>
        <w:rPr/>
      </w:pPr>
      <w:r>
        <w:rPr>
          <w:rFonts w:ascii="Amiri" w:hAnsi="Amiri" w:eastAsia="Amiri" w:cs="Amiri"/>
          <w:color w:val="111111"/>
          <w:sz w:val="28"/>
          <w:sz w:val="28"/>
          <w:szCs w:val="28"/>
          <w:rtl w:val="true"/>
          <w:lang w:bidi="ar-SA"/>
        </w:rPr>
        <w:t>فَإِنَّ اللّٰهَ مِنْ بَعْدِ إِکْرٰاهِهِنَّ غَفُورٌ رَحِیمٌ</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 xml:space="preserve">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غَفُورٌ رَحِیمٌ</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فَکٰاتِبُوهُمْ إِنْ عَلِمْتُمْ فِیهِمْ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الخیر أن یشهد أن لا إلٰه إلّااللّه و أنّ محمداً رسول‌اللّه، و یکون بیده عمل یکتسب به أو یکون له حرفة؛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عَلِمْتُمْ فِیهِمْ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است که به وحدانیت خدا و رسالت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دهد و در دست او کاری باشد که با آن کسب درآمد کند، یا حرفه‌ای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قاسم بن سلیمان عن أبی‌عبداللّه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آتُوهُمْ مِنْ مٰالِ اللّٰهِ الَّذِی آتٰاکُمْ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یضع عنه ممّا نوی أن یکاتبه علیه؛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قاسم‌بن‌سلیمان گوید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آتُوهُمْ مِنْ مٰالِ اللّٰهِ الَّذِی آتٰاکُمْ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قیمتی که قصد کرده در قبال آن با او مکاتبه کند، چیزی بکاهد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ابن عبّاس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آتُوهُمْ مِنْ مٰالِ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علیّ بن أبی‌طالب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السیّد أن یدع للمکاتب الرُّبع من ثمنه و هٰذا تعلیم من اللّه لیس بفریضة و لٰکن فیه أجر؛ </w:t>
      </w:r>
      <w:r>
        <w:rPr>
          <w:rStyle w:val="FootnoteAnchor"/>
          <w:rtl w:val="true"/>
        </w:rPr>
        <w:footnoteReference w:id="55"/>
      </w:r>
      <w:bookmarkStart w:id="458" w:name="pg19897_254858"/>
    </w:p>
    <w:p>
      <w:pPr>
        <w:pStyle w:val="BookText"/>
        <w:rPr/>
      </w:pPr>
      <w:bookmarkEnd w:id="458"/>
      <w:r>
        <w:rPr>
          <w:rFonts w:ascii="IRNazanin" w:hAnsi="IRNazanin" w:eastAsia="IRNazanin"/>
          <w:color w:val="111111"/>
          <w:sz w:val="28"/>
          <w:sz w:val="28"/>
          <w:szCs w:val="28"/>
          <w:rtl w:val="true"/>
          <w:lang w:bidi="fa-IR"/>
        </w:rPr>
        <w:t>ابن‌عباس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دربارۀ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آتُوهُمْ مِنْ مٰالِ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مالک برده امر کرده است که یک چهارم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مکاتب نگیرد و این یک تعلیم اخلاقی از خداوند است که واجب نیست؛ ولی اجر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بن 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تُکْرِهُوا فَتَیٰاتِکُمْ عَلَی الْبِغٰاءِ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أهل الجاهلیّة یَبْغین إمائُهم فنهوا عن ذٰلک فی الإسلام؛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سخن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تُکْرِهُوا فَتَیٰاتِکُمْ عَلَی الْبِغٰاءِ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جاهلیت کنیزان خود را به زنا وادار می‌کردند و در اسلام از این کار نهی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ازدواج؛ اکراه؛ اللّه؛ امداد غیبی؛ انسان؛ بردگی؛ جامعه؛ جاهلیت؛ جهان‌بینی؛ حرمت؛ حُکم؛ خیر و شر؛ دنیا؛ رحمت؛ زن؛ زنا؛ زندگی؛ عذر؛ عفت؛ عفیفان؛ فساد؛ فضل خدا؛ فقر؛ کنیز؛ گناه؛ مال؛ مالکیت؛ مغفرت؛ نصرت؛ وعده</w:t>
      </w:r>
    </w:p>
    <w:p>
      <w:pPr>
        <w:pStyle w:val="Heading3"/>
        <w:numPr>
          <w:ilvl w:val="2"/>
          <w:numId w:val="1"/>
        </w:numPr>
        <w:rPr/>
      </w:pPr>
      <w:bookmarkStart w:id="459" w:name="__RefHeading___Toc1528392_2314609296"/>
      <w:bookmarkStart w:id="460" w:name="_Toc158"/>
      <w:bookmarkEnd w:id="459"/>
      <w:r>
        <w:rPr>
          <w:rtl w:val="true"/>
        </w:rPr>
        <w:t>[</w:t>
      </w:r>
      <w:r>
        <w:rPr>
          <w:rtl w:val="true"/>
        </w:rPr>
        <w:t xml:space="preserve">سوره النور </w:t>
      </w:r>
      <w:r>
        <w:rPr>
          <w:rtl w:val="true"/>
        </w:rPr>
        <w:t>(</w:t>
      </w:r>
      <w:r>
        <w:rPr/>
        <w:t>24</w:t>
      </w:r>
      <w:r>
        <w:rPr>
          <w:rtl w:val="true"/>
        </w:rPr>
        <w:t xml:space="preserve">): </w:t>
      </w:r>
      <w:r>
        <w:rPr>
          <w:rtl w:val="true"/>
        </w:rPr>
        <w:t xml:space="preserve">آیه </w:t>
      </w:r>
      <w:r>
        <w:rPr/>
        <w:t>34</w:t>
      </w:r>
      <w:r>
        <w:rPr>
          <w:rtl w:val="true"/>
        </w:rPr>
        <w:t>]</w:t>
      </w:r>
      <w:bookmarkEnd w:id="460"/>
    </w:p>
    <w:p>
      <w:pPr>
        <w:pStyle w:val="BookText"/>
        <w:rPr/>
      </w:pPr>
      <w:r>
        <w:rPr>
          <w:rFonts w:ascii="Amiri" w:hAnsi="Amiri" w:eastAsia="Amiri" w:cs="Amiri"/>
          <w:color w:val="111111"/>
          <w:sz w:val="28"/>
          <w:sz w:val="28"/>
          <w:szCs w:val="28"/>
          <w:rtl w:val="true"/>
          <w:lang w:bidi="ar-SA"/>
        </w:rPr>
        <w:t xml:space="preserve">وَ لَقَدْ أَنْزَلْنٰا إِلَیْکُمْ آیٰاتٍ مُبَیِّنٰاتٍ وَ مَثَلاً مِنَ اَلَّذِینَ خَلَوْا مِنْ قَبْلِکُمْ وَ مَوْعِظَةً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و همانا ما آیاتی روشنگر و شرح حالی از کسانی که پیش از شما درگذشتند، و پندی برای تقواپیشگان به سوی شما نازل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فرستندۀ آیات روشنگر حقایق و راه هدایت از گمراهی، برای مردمان وَ لَقَدْ أَنْزَلْنٰا إِلَیْکُمْ آیٰاتٍ مُبَیِّنٰاتٍ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قابل فهم برای همۀ مردم</w:t>
      </w:r>
    </w:p>
    <w:p>
      <w:pPr>
        <w:pStyle w:val="BookText"/>
        <w:rPr/>
      </w:pPr>
      <w:r>
        <w:rPr>
          <w:rFonts w:ascii="Amiri" w:hAnsi="Amiri" w:eastAsia="Amiri" w:cs="Amiri"/>
          <w:color w:val="111111"/>
          <w:sz w:val="28"/>
          <w:sz w:val="28"/>
          <w:szCs w:val="28"/>
          <w:rtl w:val="true"/>
          <w:lang w:bidi="ar-SA"/>
        </w:rPr>
        <w:t>وَ لَقَدْ أَنْزَلْنٰا إِلَیْکُمْ آیٰاتٍ مُبَیِّنٰاتٍ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بیانگر و روشن‌کننده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توصیف آیات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حکایت از روشن بودن و قابل فهم بودن خود آیات برای مردم است؛ زیرا سخنی که خود روشن نباشد، نمی‌تواند روشنگر چیزی دیگر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نام‌گذاری هر یک از عبارت‌های مشخص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خداوند</w:t>
      </w:r>
    </w:p>
    <w:p>
      <w:pPr>
        <w:pStyle w:val="BookText"/>
        <w:rPr/>
      </w:pPr>
      <w:r>
        <w:rPr>
          <w:rFonts w:ascii="Amiri" w:hAnsi="Amiri" w:eastAsia="Amiri" w:cs="Amiri"/>
          <w:color w:val="111111"/>
          <w:sz w:val="28"/>
          <w:sz w:val="28"/>
          <w:szCs w:val="28"/>
          <w:rtl w:val="true"/>
          <w:lang w:bidi="ar-SA"/>
        </w:rPr>
        <w:t>وَ لَقَدْ أَنْزَلْنٰا إِلَیْکُمْ آیٰاتٍ مُبَیِّنٰاتٍ</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تبیین‌کنندۀ نمونه‌هایی از</w:t>
      </w:r>
    </w:p>
    <w:p>
      <w:pPr>
        <w:pStyle w:val="BookText"/>
        <w:rPr/>
      </w:pPr>
      <w:r>
        <w:rPr>
          <w:rFonts w:ascii="IRNazanin" w:hAnsi="IRNazanin" w:eastAsia="IRNazanin"/>
          <w:color w:val="111111"/>
          <w:sz w:val="28"/>
          <w:sz w:val="28"/>
          <w:szCs w:val="28"/>
          <w:rtl w:val="true"/>
          <w:lang w:bidi="fa-IR"/>
        </w:rPr>
        <w:t>سرگذشت‌امت‌های منقرض شدۀ پیشین</w:t>
      </w:r>
    </w:p>
    <w:p>
      <w:pPr>
        <w:pStyle w:val="BookText"/>
        <w:rPr/>
      </w:pPr>
      <w:r>
        <w:rPr>
          <w:rFonts w:ascii="Amiri" w:hAnsi="Amiri" w:eastAsia="Amiri" w:cs="Amiri"/>
          <w:color w:val="111111"/>
          <w:sz w:val="28"/>
          <w:sz w:val="28"/>
          <w:szCs w:val="28"/>
          <w:rtl w:val="true"/>
          <w:lang w:bidi="ar-SA"/>
        </w:rPr>
        <w:t xml:space="preserve">وَ لَقَدْ أَنْزَلْنٰا إِلَیْکُمْ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مَثَلاً مِنَ الَّذِینَ خَلَوْا مِنْ قَبْلِکُمْ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بهره‌گیری از حوادث و نمونه‌های تاریخی به منظور قابل فهم کردن حقایق، روشی در تبلیغ و هدایت</w:t>
      </w:r>
    </w:p>
    <w:p>
      <w:pPr>
        <w:pStyle w:val="BookText"/>
        <w:rPr/>
      </w:pPr>
      <w:r>
        <w:rPr>
          <w:rFonts w:ascii="Amiri" w:hAnsi="Amiri" w:eastAsia="Amiri" w:cs="Amiri"/>
          <w:color w:val="111111"/>
          <w:sz w:val="28"/>
          <w:sz w:val="28"/>
          <w:szCs w:val="28"/>
          <w:rtl w:val="true"/>
          <w:lang w:bidi="ar-SA"/>
        </w:rPr>
        <w:t>وَ مَثَلاً مِنَ الَّذِینَ خَلَوْا مِنْ قَبْلِکُمْ</w:t>
      </w:r>
    </w:p>
    <w:p>
      <w:pPr>
        <w:pStyle w:val="BookText"/>
        <w:rPr/>
      </w:pPr>
      <w:r>
        <w:rPr>
          <w:rFonts w:ascii="IRNazanin" w:hAnsi="IRNazanin" w:eastAsia="IRNazanin"/>
          <w:color w:val="111111"/>
          <w:sz w:val="28"/>
          <w:sz w:val="28"/>
          <w:szCs w:val="28"/>
          <w:rtl w:val="true"/>
          <w:lang w:bidi="fa-IR"/>
        </w:rPr>
        <w:t>تردیدی نیست که یاد کردن حوادث و نمونه‌های تاریخی در قرآن، برای درک بهتر حقایقی است که خداوند در صدد بیان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از این یاد کرد، روش تبلیغ و هدایت مردم به حقایق را آموخت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بیانگر موعظه‌ها و اندرزهایی برای تقواپیشگان</w:t>
      </w:r>
    </w:p>
    <w:p>
      <w:pPr>
        <w:pStyle w:val="BookText"/>
        <w:rPr/>
      </w:pPr>
      <w:r>
        <w:rPr>
          <w:rFonts w:ascii="Amiri" w:hAnsi="Amiri" w:eastAsia="Amiri" w:cs="Amiri"/>
          <w:color w:val="111111"/>
          <w:sz w:val="28"/>
          <w:sz w:val="28"/>
          <w:szCs w:val="28"/>
          <w:rtl w:val="true"/>
          <w:lang w:bidi="ar-SA"/>
        </w:rPr>
        <w:t>وَ مَوْعِظَةً لِلْمُتَّقِینَ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تقواپیشگی، زمینۀ بهره‌وری از موعظه‌های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أَنْزَلْنٰا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مَوْعِظَةً لِلْمُتَّقِینَ</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مواعظ الهی در نهایت تنها بر تقواپیشگان اثر می‌گذارد و آنان‌اند که زمینۀ لازم را برای پذیرش این مواعظ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بیانگر مثال‌ها و نمونه‌هایی از امت‌های منقرض شدۀ پیشین برای تقواپیشگان</w:t>
      </w:r>
    </w:p>
    <w:p>
      <w:pPr>
        <w:pStyle w:val="BookText"/>
        <w:rPr/>
      </w:pPr>
      <w:r>
        <w:rPr>
          <w:rFonts w:ascii="Amiri" w:hAnsi="Amiri" w:eastAsia="Amiri" w:cs="Amiri"/>
          <w:color w:val="111111"/>
          <w:sz w:val="28"/>
          <w:sz w:val="28"/>
          <w:szCs w:val="28"/>
          <w:rtl w:val="true"/>
          <w:lang w:bidi="ar-SA"/>
        </w:rPr>
        <w:t>وَ مَثَلاً مِنَ الَّذِینَ خَلَوْا مِنْ قَبْلِکُمْ وَ مَوْعِظَةً لِلْمُتَّقِینَ</w:t>
      </w:r>
    </w:p>
    <w:p>
      <w:pPr>
        <w:pStyle w:val="BookText"/>
        <w:rPr/>
      </w:pPr>
      <w:r>
        <w:rPr>
          <w:rFonts w:ascii="Amiri" w:hAnsi="Amiri" w:eastAsia="Amiri" w:cs="Amiri"/>
          <w:color w:val="111111"/>
          <w:sz w:val="28"/>
          <w:sz w:val="28"/>
          <w:szCs w:val="28"/>
          <w:rtl w:val="true"/>
          <w:lang w:bidi="ar-SA"/>
        </w:rPr>
        <w:t xml:space="preserve">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ارتباط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مَثَلاً مِنَ الَّذِینَ خَلَوْا مِنْ قَبْلِکُمْ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تقواپیشگی، زمینۀ عبرت‌گیری از سرگذشت‌های پیشینیان</w:t>
      </w:r>
    </w:p>
    <w:p>
      <w:pPr>
        <w:pStyle w:val="BookText"/>
        <w:rPr/>
      </w:pPr>
      <w:r>
        <w:rPr>
          <w:rFonts w:ascii="Amiri" w:hAnsi="Amiri" w:eastAsia="Amiri" w:cs="Amiri"/>
          <w:color w:val="111111"/>
          <w:sz w:val="28"/>
          <w:sz w:val="28"/>
          <w:szCs w:val="28"/>
          <w:rtl w:val="true"/>
          <w:lang w:bidi="ar-SA"/>
        </w:rPr>
        <w:t>وَ مَثَلاً مِنَ الَّذِینَ خَلَوْا مِنْ قَبْلِکُمْ وَ مَوْعِظَةً لِلْمُتَّقِینَ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بهره‌گیری قرآن از روش‌های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آیات روشنگر، بیان سرگذشت امت‌های پیشین و 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مردمان</w:t>
      </w:r>
    </w:p>
    <w:p>
      <w:pPr>
        <w:pStyle w:val="BookText"/>
        <w:rPr/>
      </w:pPr>
      <w:r>
        <w:rPr>
          <w:rFonts w:ascii="Amiri" w:hAnsi="Amiri" w:eastAsia="Amiri" w:cs="Amiri"/>
          <w:color w:val="111111"/>
          <w:sz w:val="28"/>
          <w:sz w:val="28"/>
          <w:szCs w:val="28"/>
          <w:rtl w:val="true"/>
          <w:lang w:bidi="ar-SA"/>
        </w:rPr>
        <w:t>وَ لَقَدْ أَنْزَلْنٰا إِلَیْکُمْ آیٰاتٍ مُبَیِّنٰاتٍ وَ مَثَلاً مِنَ الَّذِینَ خَلَوْا مِنْ قَبْلِکُمْ وَ مَوْعِظَةً لِلْمُتَّقِینَ</w:t>
      </w:r>
    </w:p>
    <w:p>
      <w:pPr>
        <w:pStyle w:val="BookText"/>
        <w:rPr/>
      </w:pPr>
      <w:r>
        <w:rPr>
          <w:rFonts w:ascii="IRNazanin" w:hAnsi="IRNazanin" w:eastAsia="IRNazanin"/>
          <w:color w:val="111111"/>
          <w:sz w:val="28"/>
          <w:sz w:val="28"/>
          <w:szCs w:val="28"/>
          <w:rtl w:val="true"/>
          <w:lang w:bidi="fa-IR"/>
        </w:rPr>
        <w:t xml:space="preserve">از آمدن چند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روشنگر داستان‌های پیشینیان و موعظه و اندرز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بیان رابطۀ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برداشت یاد شده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آیه؛ اللّه؛ انسان؛ تاریخ؛ تبلیغ؛ تقوا؛ عبرت؛ قرآن؛ موعظه؛ هدایت</w:t>
      </w:r>
      <w:bookmarkStart w:id="461" w:name="pg19897_254860"/>
    </w:p>
    <w:p>
      <w:pPr>
        <w:pStyle w:val="Heading3"/>
        <w:numPr>
          <w:ilvl w:val="2"/>
          <w:numId w:val="1"/>
        </w:numPr>
        <w:rPr/>
      </w:pPr>
      <w:bookmarkStart w:id="462" w:name="__RefHeading___Toc1528394_2314609296"/>
      <w:bookmarkStart w:id="463" w:name="_Toc159"/>
      <w:bookmarkEnd w:id="461"/>
      <w:bookmarkEnd w:id="462"/>
      <w:r>
        <w:rPr>
          <w:rtl w:val="true"/>
        </w:rPr>
        <w:t>[</w:t>
      </w:r>
      <w:r>
        <w:rPr>
          <w:rtl w:val="true"/>
        </w:rPr>
        <w:t xml:space="preserve">سوره النور </w:t>
      </w:r>
      <w:r>
        <w:rPr>
          <w:rtl w:val="true"/>
        </w:rPr>
        <w:t>(</w:t>
      </w:r>
      <w:r>
        <w:rPr/>
        <w:t>24</w:t>
      </w:r>
      <w:r>
        <w:rPr>
          <w:rtl w:val="true"/>
        </w:rPr>
        <w:t xml:space="preserve">): </w:t>
      </w:r>
      <w:r>
        <w:rPr>
          <w:rtl w:val="true"/>
        </w:rPr>
        <w:t xml:space="preserve">آیه </w:t>
      </w:r>
      <w:r>
        <w:rPr/>
        <w:t>35</w:t>
      </w:r>
      <w:r>
        <w:rPr>
          <w:rtl w:val="true"/>
        </w:rPr>
        <w:t>]</w:t>
      </w:r>
      <w:bookmarkEnd w:id="463"/>
    </w:p>
    <w:p>
      <w:pPr>
        <w:pStyle w:val="BookText"/>
        <w:rPr/>
      </w:pPr>
      <w:r>
        <w:rPr>
          <w:rFonts w:ascii="Amiri" w:hAnsi="Amiri" w:eastAsia="Amiri" w:cs="Amiri"/>
          <w:color w:val="111111"/>
          <w:sz w:val="28"/>
          <w:sz w:val="28"/>
          <w:szCs w:val="28"/>
          <w:rtl w:val="true"/>
          <w:lang w:bidi="ar-SA"/>
        </w:rPr>
        <w:t xml:space="preserve">اَللّٰهُ نُورُ اَلسَّمٰاوٰاتِ وَ اَلْأَرْضِ مَثَلُ نُورِهِ کَمِشْکٰاةٍ فِیهٰا مِصْبٰاحٌ اَلْمِصْبٰاحُ فِی زُجٰاجَةٍ اَلزُّجٰاجَةُ کَأَنَّهٰا کَوْکَبٌ دُرِّیٌّ یُوقَدُ مِنْ شَجَرَةٍ مُبٰارَکَةٍ زَیْتُونَةٍ لاٰ شَرْقِیَّةٍ وَ لاٰ غَرْبِیَّةٍ یَکٰادُ زَیْتُهٰا یُضِیءُ وَ لَوْ لَمْ تَمْسَسْهُ نٰارٌ نُورٌ عَلیٰ نُورٍ یَهْدِی اَللّٰهُ لِنُورِهِ مَنْ یَشٰاءُ وَ یَضْرِبُ اَللّٰهُ اَلْأَمْثٰالَ لِلنّٰاسِ وَ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خدا نور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نور او مانند این است که در چراغدانی چراغی باشد، و آن چراغ در حُبابی بلورین قرار گرفته باشد و آن حُباب بلورین گویی ستاره‌ای درخشان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درخت زیتونی با برکت که نه شرقی است و نه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تمام روز آفتاب بر آن می‌تابد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روغن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زلالی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بدهد، هر چند آتشی به آن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است برفراز نوری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که را بخواهد به سوی نور خویش هدایت می‌کند، و خدا برای مردم مَثَل‌ها می‌زند، و خدا به هر چیزی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نور آسمان‌ها و زمین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نُورُ السَّمٰاوٰاتِ وَ الْأَرْضِ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خداوند، ظاهر و آشکار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نُورُ السَّمٰاوٰاتِ وَ الْأَرْضِ</w:t>
      </w:r>
    </w:p>
    <w:p>
      <w:pPr>
        <w:pStyle w:val="BookText"/>
        <w:rPr/>
      </w:pPr>
      <w:r>
        <w:rPr>
          <w:rFonts w:ascii="IRNazanin" w:hAnsi="IRNazanin" w:eastAsia="IRNazanin"/>
          <w:color w:val="111111"/>
          <w:sz w:val="28"/>
          <w:sz w:val="28"/>
          <w:szCs w:val="28"/>
          <w:rtl w:val="true"/>
          <w:lang w:bidi="fa-IR"/>
        </w:rPr>
        <w:t xml:space="preserve">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بنفسه و مظهر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نور هم خود روشن است و هم روشنایی‌بخش اشیای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هستی‌بخش جهان آفرینش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نُورُ السَّمٰاوٰاتِ وَ الْأَرْضِ</w:t>
      </w:r>
    </w:p>
    <w:p>
      <w:pPr>
        <w:pStyle w:val="BookText"/>
        <w:rPr/>
      </w:pPr>
      <w:r>
        <w:rPr>
          <w:rFonts w:ascii="IRNazanin" w:hAnsi="IRNazanin" w:eastAsia="IRNazanin"/>
          <w:color w:val="111111"/>
          <w:sz w:val="28"/>
          <w:sz w:val="28"/>
          <w:szCs w:val="28"/>
          <w:rtl w:val="true"/>
          <w:lang w:bidi="fa-IR"/>
        </w:rPr>
        <w:t>برداشت یاد شده مبتنی بر این نکته است که مقصود از نور، معنای کنایی و مجازی آن باشد؛ یعنی، وجود؛ چرا که جهان بدون هستی بخشی خداوند، در ظلمت و تاریکی عدم محض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جهان آفرینش، پرتوی از نور خداوند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نُورُ السَّمٰاوٰاتِ وَ الْأَرْضِ</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هدایتگر جهان هستی و پدیده‌های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نُورُ السَّمٰاوٰاتِ وَ الْأَرْضِ</w:t>
      </w:r>
    </w:p>
    <w:p>
      <w:pPr>
        <w:pStyle w:val="BookText"/>
        <w:rPr/>
      </w:pPr>
      <w:r>
        <w:rPr>
          <w:rFonts w:ascii="IRNazanin" w:hAnsi="IRNazanin" w:eastAsia="IRNazanin"/>
          <w:color w:val="111111"/>
          <w:sz w:val="28"/>
          <w:sz w:val="28"/>
          <w:szCs w:val="28"/>
          <w:rtl w:val="true"/>
          <w:lang w:bidi="fa-IR"/>
        </w:rPr>
        <w:t>برداشت یاد شده مبتنی بر این است که مقصود از نور، یکی از معانی کنایی و مجازی آن یعنی، هدایتگری باشد؛ چرا که از ویژگی‌های نور، روشنایی‌بخشی است بر این اساس مراد از روشنایی بخشی خداوند نسبت به پدیده‌های جهان، هدایت و راهنمایی آنها به مقصد خود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 دارای آسمان‌های متعدد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نُورُ السَّمٰاوٰاتِ وَ الْأَرْضِ</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نور خداوند، همانند چراغدانی است دربرگیرندۀ چراغی درمیان آبگینۀ بلورین و چونان ستارۀ درخشان؛ چراغی که از روغن زیتون با برکت و آمادۀ اشتعال فروزان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نُورِهِ کَمِشْکٰاةٍ فِیهٰا مِصْبٰاحٌ الْمِصْبٰاحُ فِی زُجٰاجَةٍ الزُّجٰاجَةُ کَأَنَّهٰا کَوْکَبٌ دُرِّیٌّ یُوقَدُ مِنْ شَجَرَةٍ مُبٰارَکَةٍ زَیْتُونَةٍ لاٰ شَرْقِیَّةٍ وَ لاٰ غَرْبِیَّةٍ یَکٰادُ زَیْتُهٰا یُضِیءُ وَ لَوْ لَمْ تَمْسَسْهُ نٰارٌ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خداوند، ذاتی و به دور از هر گونه تیرگی و کدری</w:t>
      </w:r>
    </w:p>
    <w:p>
      <w:pPr>
        <w:pStyle w:val="BookText"/>
        <w:rPr/>
      </w:pPr>
      <w:r>
        <w:rPr>
          <w:rFonts w:ascii="Amiri" w:hAnsi="Amiri" w:eastAsia="Amiri" w:cs="Amiri"/>
          <w:color w:val="111111"/>
          <w:sz w:val="28"/>
          <w:sz w:val="28"/>
          <w:szCs w:val="28"/>
          <w:rtl w:val="true"/>
          <w:lang w:bidi="ar-SA"/>
        </w:rPr>
        <w:t xml:space="preserve">مَثَلُ نُورِهِ کَمِشْکٰاةٍ فِیهٰا مِصْبٰاحٌ الْمِصْبٰاحُ فِی زُجٰاجَةٍ الزُّجٰاجَةُ کَأَنَّهٰا کَوْکَبٌ دُرِّیٌّ یُوقَدُ مِنْ 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یَکٰادُ زَیْتُهٰا یُضِیءُ وَ لَوْ لَمْ تَمْسَسْهُ نٰارٌ</w:t>
      </w:r>
    </w:p>
    <w:p>
      <w:pPr>
        <w:pStyle w:val="BookText"/>
        <w:rPr/>
      </w:pPr>
      <w:r>
        <w:rPr>
          <w:rFonts w:ascii="IRNazanin" w:hAnsi="IRNazanin" w:eastAsia="IRNazanin"/>
          <w:color w:val="111111"/>
          <w:sz w:val="28"/>
          <w:sz w:val="28"/>
          <w:szCs w:val="28"/>
          <w:rtl w:val="true"/>
          <w:lang w:bidi="fa-IR"/>
        </w:rPr>
        <w:t>برداشت یاد شده بر اساس دو نکته‌ای است که در تشبیه نور خدا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و مایۀ نور، بدون دخالت عامل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آتش‌زا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مشتعل و نورافشان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تَمْسَسْهُ 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حکایت از آن دارد که نور خدا، از خود او است و به سبب عامل خارجی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چراغ هم چون ستاره‌ای درخشان بسیار پرفروغ و شفاف است و این بیانگر این حقیقت است که نور خدا، از هر گونه تیرگی و کدری منزه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زیتون، از درختان پر برکت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شَجَرَةٍ مُبٰارَکَةٍ زَیْتُونَةٍ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درخت زیتون، در صورت تابش مستقیم نور خورشید بر آن در طول روز، پربارتر و مرغوب‌تر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شَجَرَةٍ مُبٰارَکَةٍ زَیْتُونَةٍ لاٰ شَرْقِیَّةٍ وَ لاٰ غَرْبِیَّةٍ یَکٰادُ زَیْتُهٰا یُضِیءُ وَ لَوْ لَمْ تَمْسَسْهُ نٰارٌ</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شَرْقِیَّةٍ وَ لاٰ 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این گونه تفسیر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زیتون نه فقط در ناحیۀ شرق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تنها به وقت عصر از شعاع خورشید بهره‌گیرد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فقط در ناحیۀ غرب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در صبح از شعاع خورشید بهره‌مند باشد؛ بلکه از مزایای هر دو جهت و از تابش نور مستقیم خورشید از صبح تا به غروب استفاده می‌کند و روشن است که چنین درختی، از ثمره‌ای فراوان‌تر و مرغوب‌تر برخوردار خواهد بود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تابش مستقیم نور خورشید به درختان از همۀ جوانب، موجب برکت و</w:t>
      </w:r>
    </w:p>
    <w:p>
      <w:pPr>
        <w:pStyle w:val="BookText"/>
        <w:rPr/>
      </w:pPr>
      <w:r>
        <w:rPr>
          <w:rFonts w:ascii="IRNazanin" w:hAnsi="IRNazanin" w:eastAsia="IRNazanin"/>
          <w:color w:val="111111"/>
          <w:sz w:val="28"/>
          <w:sz w:val="28"/>
          <w:szCs w:val="28"/>
          <w:rtl w:val="true"/>
          <w:lang w:bidi="fa-IR"/>
        </w:rPr>
        <w:t>مرغوبیت میوۀ آنها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شَجَرَةٍ مُبٰارَکَةٍ زَیْتُونَةٍ لاٰ شَرْقِیَّةٍ وَ لاٰ غَرْبِیَّةٍ یَکٰادُ زَیْتُهٰا یُضِیءُ وَ لَوْ لَمْ تَمْسَسْهُ نٰارٌ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صنعت شیشه و استفاده از آن برای روشنایی، در عصر بعثت وجود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زُجٰاجَةٍ الزُّجٰاجَةُ کَأَنَّهٰا کَوْکَبٌ دُرِّیٌّ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شیشه، موجب انعکاس بیشتر و بهتر نور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زُجٰاجَةٍ الزُّجٰاجَةُ کَأَنَّهٰا کَوْکَبٌ دُرِّیٌّ</w:t>
      </w:r>
    </w:p>
    <w:p>
      <w:pPr>
        <w:pStyle w:val="BookText"/>
        <w:rPr/>
      </w:pPr>
      <w:r>
        <w:rPr>
          <w:rFonts w:ascii="IRNazanin" w:hAnsi="IRNazanin" w:eastAsia="IRNazanin"/>
          <w:color w:val="111111"/>
          <w:sz w:val="28"/>
          <w:sz w:val="28"/>
          <w:szCs w:val="28"/>
          <w:rtl w:val="true"/>
          <w:lang w:bidi="fa-IR"/>
        </w:rPr>
        <w:t>تشبیه، در مقام این است که نور را پر فروغ نشان دهد و از این روی مصباحی را مثل می‌زند که در شیشه است و شیشه نیز همانند ستاره درخشان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تعالیم و هدایت‌های خداوند، روشن و قابل شناخت برای همۀ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نُورِهِ کَمِشْکٰاةٍ فِیهٰا 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یُوقَدُ مِنْ شَجَرَةٍ مُبٰارَکَةٍ زَیْتُونَةٍ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یَکٰادُ زَیْتُهٰا یُضِیءُ وَ لَوْ لَمْ تَمْسَسْهُ نٰارٌ</w:t>
      </w:r>
    </w:p>
    <w:p>
      <w:pPr>
        <w:pStyle w:val="BookText"/>
        <w:rPr/>
      </w:pPr>
      <w:r>
        <w:rPr>
          <w:rFonts w:ascii="IRNazanin" w:hAnsi="IRNazanin" w:eastAsia="IRNazanin"/>
          <w:color w:val="111111"/>
          <w:sz w:val="28"/>
          <w:sz w:val="28"/>
          <w:szCs w:val="28"/>
          <w:rtl w:val="true"/>
          <w:lang w:bidi="fa-IR"/>
        </w:rPr>
        <w:t xml:space="preserve">تشبیه نور خداوند به امور محسوس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نکته است که تعالیم و هدایت‌های الهی همانند محسوسات قابل شناخت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خداوند، در نهایت شدت و روشنایی و عاری از هر گونه ظلمت و تاریکی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نُورٌ عَلیٰ نُورٍ</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استعلای مجازی و غرض از آن، بیان شدت نورالهی و خالص بودن آن از هر ظلمت و تاریکی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ذات خداوند، حقیقتی دست نایافتنی و غیر قابل شناخت برای بشر</w:t>
      </w:r>
    </w:p>
    <w:p>
      <w:pPr>
        <w:pStyle w:val="BookText"/>
        <w:rPr/>
      </w:pPr>
      <w:r>
        <w:rPr>
          <w:rFonts w:ascii="Amiri" w:hAnsi="Amiri" w:eastAsia="Amiri" w:cs="Amiri"/>
          <w:color w:val="111111"/>
          <w:sz w:val="28"/>
          <w:sz w:val="28"/>
          <w:szCs w:val="28"/>
          <w:rtl w:val="true"/>
          <w:lang w:bidi="ar-SA"/>
        </w:rPr>
        <w:t xml:space="preserve">اَللّٰهُ نُورُ السَّمٰاوٰاتِ وَ الْأَرْضِ مَثَلُ نُورِهِ کَمِشْکٰاةٍ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عَلیٰ نُورٍ</w:t>
      </w:r>
    </w:p>
    <w:p>
      <w:pPr>
        <w:pStyle w:val="BookText"/>
        <w:rPr/>
      </w:pPr>
      <w:r>
        <w:rPr>
          <w:rFonts w:ascii="IRNazanin" w:hAnsi="IRNazanin" w:eastAsia="IRNazanin"/>
          <w:color w:val="111111"/>
          <w:sz w:val="28"/>
          <w:sz w:val="28"/>
          <w:szCs w:val="28"/>
          <w:rtl w:val="true"/>
          <w:lang w:bidi="fa-IR"/>
        </w:rPr>
        <w:t xml:space="preserve">برداشت یاد شده، بر اساس این دو نکته‌ای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نور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تشبیه ذات خدا، یکی از اوصاف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تشبیه قرار گرفت در حالی که آیۀ شریفه، در مقام معرفی خود خداوند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امری نامحسوس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چیز محسوس و قابل شناخت برای همگان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ذات خدا، شناختنی نیست و آنچه قابل شناخت است، صفات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 نیز در محدودۀ شناخت محسوسات میسر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هدایت یافتن انسان‌ها به نور خدا، به مشیت او بستگی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یَهْدِی اللّٰهُ لِنُورِهِ مَنْ یَشٰاءُ</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بهره‌مندی از هدایت خاص خداوند، بسته به مشیت و خواست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یَهْدِی اللّٰهُ لِنُورِهِ مَنْ یَشٰاءُ</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هدایتگر مردم از طریق نزول آیات روشنگر، تبیین سرگذشت</w:t>
      </w:r>
    </w:p>
    <w:p>
      <w:pPr>
        <w:pStyle w:val="BookText"/>
        <w:rPr/>
      </w:pPr>
      <w:r>
        <w:rPr>
          <w:rFonts w:ascii="IRNazanin" w:hAnsi="IRNazanin" w:eastAsia="IRNazanin"/>
          <w:color w:val="111111"/>
          <w:sz w:val="28"/>
          <w:sz w:val="28"/>
          <w:szCs w:val="28"/>
          <w:rtl w:val="true"/>
          <w:lang w:bidi="fa-IR"/>
        </w:rPr>
        <w:t>امت‌های پیشین و موعظه و اندرزها</w:t>
      </w:r>
    </w:p>
    <w:p>
      <w:pPr>
        <w:pStyle w:val="BookText"/>
        <w:rPr/>
      </w:pPr>
      <w:r>
        <w:rPr>
          <w:rFonts w:ascii="Amiri" w:hAnsi="Amiri" w:eastAsia="Amiri" w:cs="Amiri"/>
          <w:color w:val="111111"/>
          <w:sz w:val="28"/>
          <w:sz w:val="28"/>
          <w:szCs w:val="28"/>
          <w:rtl w:val="true"/>
          <w:lang w:bidi="ar-SA"/>
        </w:rPr>
        <w:t xml:space="preserve">وَ لَقَدْ أَنْزَلْنٰا إِلَیْکُمْ آیٰاتٍ مُبَیِّنٰاتٍ وَ مَثَلاً مِنَ الَّذِینَ خَلَوْا مِنْ قَبْلِکُمْ وَ مَوْعِظَةً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اللّٰهُ لِنُورِهِ مَنْ یَشٰاءُ</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تمثیل و تشبیه معقول به محسوس و ارائۀ نمونۀ عینی، از روش‌های هدایتی قرآن برای تفهیم معارف بلند الهی</w:t>
      </w:r>
    </w:p>
    <w:p>
      <w:pPr>
        <w:pStyle w:val="BookText"/>
        <w:rPr/>
      </w:pPr>
      <w:r>
        <w:rPr>
          <w:rFonts w:ascii="Amiri" w:hAnsi="Amiri" w:eastAsia="Amiri" w:cs="Amiri"/>
          <w:color w:val="111111"/>
          <w:sz w:val="28"/>
          <w:sz w:val="28"/>
          <w:szCs w:val="28"/>
          <w:rtl w:val="true"/>
          <w:lang w:bidi="ar-SA"/>
        </w:rPr>
        <w:t xml:space="preserve">مَثَلُ نُورِهِ کَمِشْکٰاةٍ فِیهٰا 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یَضْرِبُ اللّٰهُ الْأَمْثٰالَ</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انسان‌ها،مخاطب پیام قرآن و دین‌اند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یَضْرِبُ اللّٰهُ الْأَمْثٰالَ لِلنّٰاسِ</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شناخت اوصاف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طریق تشبیه و تمثیل</w:t>
      </w:r>
    </w:p>
    <w:p>
      <w:pPr>
        <w:pStyle w:val="BookText"/>
        <w:rPr/>
      </w:pPr>
      <w:r>
        <w:rPr>
          <w:rFonts w:ascii="Amiri" w:hAnsi="Amiri" w:eastAsia="Amiri" w:cs="Amiri"/>
          <w:color w:val="111111"/>
          <w:sz w:val="28"/>
          <w:sz w:val="28"/>
          <w:szCs w:val="28"/>
          <w:rtl w:val="true"/>
          <w:lang w:bidi="ar-SA"/>
        </w:rPr>
        <w:t xml:space="preserve">اَللّٰهُ نُورُ السَّمٰاوٰاتِ وَ الْأَرْضِ مَثَلُ نُورِهِ کَمِشْکٰاةٍ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یَضْرِبُ اللّٰهُ الْأَمْثٰالَ لِلنّٰاسِ</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فراگیر همۀ پدیده‌های جهان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بِکُلِّ شَیْءٍ عَلِیمٌ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خداوند بر هدایت مردمان به نور خویش، برخاسته از علم فراگیر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یَهْدِی اللّٰهُ لِنُورِهِ مَنْ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بِکُلِّ شَیْءٍ عَلِیمٌ</w:t>
      </w:r>
    </w:p>
    <w:p>
      <w:pPr>
        <w:pStyle w:val="BookText"/>
        <w:rPr/>
      </w:pPr>
      <w:r>
        <w:rPr>
          <w:rFonts w:ascii="IRNazanin" w:hAnsi="IRNazanin" w:eastAsia="IRNazanin"/>
          <w:color w:val="111111"/>
          <w:sz w:val="28"/>
          <w:sz w:val="28"/>
          <w:szCs w:val="28"/>
          <w:rtl w:val="true"/>
          <w:lang w:bidi="fa-IR"/>
        </w:rPr>
        <w:t>یاد کرد علم همه جانبۀ خداوند پس از مشیّت مطلقۀ او؛ می‌رساند که مشیّت خدا، مرتبط با علم او و برخاسته از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تمثیل‌های خداوند برای فهم معارف بلند الهی، به امری محسوس و قابل درک همگان، برخاسته از علم فراگیر او به ویژگی‌ها و استعدادهای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یَضْرِبُ اللّٰهُ الْأَمْثٰالَ لِلنّٰاسِ وَ اللّٰهُ بِکُلِّ شَیْءٍ عَلِیمٌ</w:t>
      </w:r>
    </w:p>
    <w:p>
      <w:pPr>
        <w:pStyle w:val="BookText"/>
        <w:rPr/>
      </w:pPr>
      <w:r>
        <w:rPr>
          <w:rFonts w:ascii="IRNazanin" w:hAnsi="IRNazanin" w:eastAsia="IRNazanin"/>
          <w:color w:val="111111"/>
          <w:sz w:val="28"/>
          <w:sz w:val="28"/>
          <w:szCs w:val="28"/>
          <w:rtl w:val="true"/>
          <w:lang w:bidi="fa-IR"/>
        </w:rPr>
        <w:t>تذکر به آگاهی همه جانبۀ خداوند، پس از بیان تمثیل برای مردم، می‌رساند که این آگاهی مرتبط باانسان‌ها و ویژگی‌ها و استعدادهای او برای بهره‌گیری از چنین تمثیل‌هایی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 xml:space="preserve">اَللّٰهُ نُورُ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بِکُلِّ شَیْءٍ عَلِیمٌ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آیات خدا؛ اللّه؛ انسان؛ برکت؛ تاریخ؛ تشبیهات؛ جهان؛ جهان‌بینی؛ چراغ؛ چراغدان؛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خلقت؛ خورشید؛ درخت؛ روغن؛ زمین؛ زیتون؛ شیشه؛ صنعت؛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قرآن؛ مثلهای قرآن؛ مشیت خدا؛ موعظه؛ میوه؛ نور؛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هدایت</w:t>
      </w:r>
      <w:bookmarkStart w:id="464" w:name="pg19897_254864"/>
    </w:p>
    <w:p>
      <w:pPr>
        <w:pStyle w:val="Heading3"/>
        <w:numPr>
          <w:ilvl w:val="2"/>
          <w:numId w:val="1"/>
        </w:numPr>
        <w:rPr/>
      </w:pPr>
      <w:bookmarkStart w:id="465" w:name="__RefHeading___Toc1528396_2314609296"/>
      <w:bookmarkStart w:id="466" w:name="_Toc160"/>
      <w:bookmarkEnd w:id="464"/>
      <w:bookmarkEnd w:id="465"/>
      <w:r>
        <w:rPr>
          <w:rtl w:val="true"/>
        </w:rPr>
        <w:t>[</w:t>
      </w:r>
      <w:r>
        <w:rPr>
          <w:rtl w:val="true"/>
        </w:rPr>
        <w:t xml:space="preserve">سوره النور </w:t>
      </w:r>
      <w:r>
        <w:rPr>
          <w:rtl w:val="true"/>
        </w:rPr>
        <w:t>(</w:t>
      </w:r>
      <w:r>
        <w:rPr/>
        <w:t>24</w:t>
      </w:r>
      <w:r>
        <w:rPr>
          <w:rtl w:val="true"/>
        </w:rPr>
        <w:t xml:space="preserve">): </w:t>
      </w:r>
      <w:r>
        <w:rPr>
          <w:rtl w:val="true"/>
        </w:rPr>
        <w:t xml:space="preserve">آیه </w:t>
      </w:r>
      <w:r>
        <w:rPr/>
        <w:t>36</w:t>
      </w:r>
      <w:r>
        <w:rPr>
          <w:rtl w:val="true"/>
        </w:rPr>
        <w:t>]</w:t>
      </w:r>
      <w:bookmarkEnd w:id="466"/>
    </w:p>
    <w:p>
      <w:pPr>
        <w:pStyle w:val="BookText"/>
        <w:rPr/>
      </w:pPr>
      <w:r>
        <w:rPr>
          <w:rFonts w:ascii="Amiri" w:hAnsi="Amiri" w:eastAsia="Amiri" w:cs="Amiri"/>
          <w:color w:val="111111"/>
          <w:sz w:val="28"/>
          <w:sz w:val="28"/>
          <w:szCs w:val="28"/>
          <w:rtl w:val="true"/>
          <w:lang w:bidi="ar-SA"/>
        </w:rPr>
        <w:t xml:space="preserve">فِی بُیُوتٍ أَذِنَ اَللّٰهُ أَنْ تُرْفَعَ وَ یُذْکَرَ فِیهَا اِسْمُهُ یُسَبِّحُ لَهُ فِیهٰا بِالْغُدُوِّ وَ اَلْآصٰالِ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خانه‌هایی است که خدا اذن داده که آنها رفعت یابند و نامش در آنها 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خانه‌ها صبحگاهان و شامگاهان او را تنزیه می‌کنند،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نور خدا، همانند چراغ‌دانی است دربرگیرندۀ چراغی پر فروغ و نورافشان که در خانه‌هایی است که به اذن خداوند، رتبۀ رفیع یافته‌اند و هماره مرکز یاد خدا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نُورِهِ کَمِشْکٰاةٍ فِیهٰا مِصْبٰاحٌ الْمِصْبٰاحُ فِی زُجٰاجَةٍ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بُیُوتٍ أَذِنَ اللّٰهُ أَنْ تُرْفَعَ وَ یُذْکَرَ فِیهَا اسْمُهُ</w:t>
      </w:r>
    </w:p>
    <w:p>
      <w:pPr>
        <w:pStyle w:val="BookText"/>
        <w:rPr/>
      </w:pPr>
      <w:r>
        <w:rPr>
          <w:rFonts w:ascii="IRNazanin" w:hAnsi="IRNazanin" w:eastAsia="IRNazanin"/>
          <w:color w:val="111111"/>
          <w:sz w:val="28"/>
          <w:sz w:val="28"/>
          <w:szCs w:val="28"/>
          <w:rtl w:val="true"/>
          <w:lang w:bidi="fa-IR"/>
        </w:rPr>
        <w:t xml:space="preserve">در برداشت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عامل مقدر و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خانه‌هایی که به اذن خداوند عظمت و رفعت یافته‌اند و همواره یاد خدا در آنها زنده است، مرکز نور و هدایت خدا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نُورِهِ کَمِشْکٰاةٍ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یَهْدِی اللّٰهُ لِنُورِهِ مَنْ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بُیُوتٍ أَذِنَ اللّٰهُ أَنْ تُرْفَعَ وَ یُذْکَرَ فِیهَا اسْمُهُ</w:t>
      </w:r>
    </w:p>
    <w:p>
      <w:pPr>
        <w:pStyle w:val="BookText"/>
        <w:rPr/>
      </w:pPr>
      <w:r>
        <w:rPr>
          <w:rFonts w:ascii="Amiri" w:hAnsi="Amiri" w:eastAsia="Amiri" w:cs="Amiri"/>
          <w:color w:val="111111"/>
          <w:sz w:val="28"/>
          <w:sz w:val="28"/>
          <w:szCs w:val="28"/>
          <w:rtl w:val="true"/>
          <w:lang w:bidi="ar-SA"/>
        </w:rPr>
        <w:t xml:space="preserve">محتمل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یَهْدِی اللّٰهُ لِنُورِهِ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مفعول فیه برای آن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هدایت و راه‌یابی به نور ویژۀ خداوند، دارای راه‌ها و مکان‌های ویژه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یَهْدِی اللّٰهُ لِنُورِهِ مَنْ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بُیُوتٍ أَذِنَ اللّٰهُ أَنْ تُرْفَعَ</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نور خداوند، همانند چراغی است پرفروغ و درخشان در چراغ دانی که در خانه‌ها و معابدی مرتفع واقع است که همواره نام خداوند در آنها زنده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نُورِهِ کَمِشْکٰاةٍ فِیهٰا 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بُیُوتٍ أَذِنَ اللّٰهُ أَنْ تُرْفَعَ وَ یُذْکَرَ فِیهَا اسْمُهُ</w:t>
      </w:r>
    </w:p>
    <w:p>
      <w:pPr>
        <w:pStyle w:val="BookText"/>
        <w:rPr/>
      </w:pPr>
      <w:r>
        <w:rPr>
          <w:rFonts w:ascii="Amiri" w:hAnsi="Amiri" w:eastAsia="Amiri" w:cs="Amiri"/>
          <w:color w:val="111111"/>
          <w:sz w:val="28"/>
          <w:sz w:val="28"/>
          <w:szCs w:val="28"/>
          <w:rtl w:val="true"/>
          <w:lang w:bidi="ar-SA"/>
        </w:rPr>
        <w:t xml:space="preserve">برداشت فوق بر این اساس است که مراد از رفعت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مادی باشد؛ مانند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یَرْفَعُ إِبْرٰاهِیمُ الْقَوٰاعِدَ مِنَ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آیۀ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مرتفع ساختن کانون‌های عبادت و ذکر خدا، جایز و مشروع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بُیُوتٍ أَذِنَ اللّٰهُ أَنْ تُرْفَعَ وَ یُذْکَرَ فِیهَا اسْمُهُ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کانون‌های ذکر خدا، دارای عظمت و رفعت مقام</w:t>
      </w:r>
    </w:p>
    <w:p>
      <w:pPr>
        <w:pStyle w:val="BookText"/>
        <w:rPr/>
      </w:pPr>
      <w:r>
        <w:rPr>
          <w:rFonts w:ascii="Amiri" w:hAnsi="Amiri" w:eastAsia="Amiri" w:cs="Amiri"/>
          <w:color w:val="111111"/>
          <w:sz w:val="28"/>
          <w:sz w:val="28"/>
          <w:szCs w:val="28"/>
          <w:rtl w:val="true"/>
          <w:lang w:bidi="ar-SA"/>
        </w:rPr>
        <w:t>فِی بُیُوتٍ أَذِنَ اللّٰهُ أَنْ تُرْفَعَ وَ یُذْکَرَ فِیهَا اسْمُهُ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عظمت و رفعت مکان‌ها، منوط به اذن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بُیُوتٍ أَذِنَ اللّٰهُ أَنْ تُرْفَعَ</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مستمر نام خدا، موجب عظمت و مجد مکان‌های ذکر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بُیُوتٍ أَذِنَ اللّٰهُ أَنْ تُرْفَعَ وَ یُذْکَرَ فِیهَا اسْمُهُ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تعلق اذن خداوند، بر رفعت و منزلت برخی از خانه‌ها و مکان‌ها</w:t>
      </w:r>
    </w:p>
    <w:p>
      <w:pPr>
        <w:pStyle w:val="BookText"/>
        <w:rPr/>
      </w:pPr>
      <w:r>
        <w:rPr>
          <w:rFonts w:ascii="Amiri" w:hAnsi="Amiri" w:eastAsia="Amiri" w:cs="Amiri"/>
          <w:color w:val="111111"/>
          <w:sz w:val="28"/>
          <w:sz w:val="28"/>
          <w:szCs w:val="28"/>
          <w:rtl w:val="true"/>
          <w:lang w:bidi="ar-SA"/>
        </w:rPr>
        <w:t>فِی بُیُوتٍ أَذِنَ اللّٰهُ أَنْ تُرْفَعَ</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منزل‌های عظمت‌یافته به‌اذن خداوند، محل تسبیح شبانه‌روزی مردمان شایسته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بُیُوتٍ أَذِنَ اللّٰهُ أَنْ تُرْفَعَ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یُسَبِّحُ لَهُ فِیهٰا بِالْغُدُوِّ وَ الْآصٰالِ</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خانه‌هایی که در آنها همواره ذکر و تسبیح خدا گفته می‌شود، مرکز نور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نُورِهِ کَمِشْکٰاةٍ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بُیُوتٍ أَذِنَ اللّٰهُ أَنْ تُرْفَعَ وَ یُذْکَرَ فِیهَا اسْمُهُ یُسَبِّحُ لَهُ فِیهٰا بِالْغُدُوِّ وَ الْآصٰالِ</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 والای ذکر نام خدا و تسبیح و تقدیس او</w:t>
      </w:r>
    </w:p>
    <w:p>
      <w:pPr>
        <w:pStyle w:val="BookText"/>
        <w:rPr/>
      </w:pPr>
      <w:r>
        <w:rPr>
          <w:rFonts w:ascii="Amiri" w:hAnsi="Amiri" w:eastAsia="Amiri" w:cs="Amiri"/>
          <w:color w:val="111111"/>
          <w:sz w:val="28"/>
          <w:sz w:val="28"/>
          <w:szCs w:val="28"/>
          <w:rtl w:val="true"/>
          <w:lang w:bidi="ar-SA"/>
        </w:rPr>
        <w:t>أَنْ تُرْفَعَ وَ یُذْکَرَ فِیهَا اسْمُهُ یُسَبِّحُ لَهُ فِیهٰا بِالْغُدُوِّ وَ الْآصٰالِ</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صبح و شب، موقعیت‌های بسیار مناسب برای تسبیح و تقدیس خداوند</w:t>
      </w:r>
    </w:p>
    <w:p>
      <w:pPr>
        <w:pStyle w:val="BookText"/>
        <w:rPr/>
      </w:pPr>
      <w:r>
        <w:rPr>
          <w:rFonts w:ascii="Amiri" w:hAnsi="Amiri" w:eastAsia="Amiri" w:cs="Amiri"/>
          <w:color w:val="111111"/>
          <w:sz w:val="28"/>
          <w:sz w:val="28"/>
          <w:szCs w:val="28"/>
          <w:rtl w:val="true"/>
          <w:lang w:bidi="ar-SA"/>
        </w:rPr>
        <w:t>یُسَبِّحُ لَهُ فِیهٰا بِالْغُدُوِّ وَ الْآصٰالِ</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بِالْغُدُوِّ وَ الْآصٰالِ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نیست که تسبیح را به دو وقت صبح و شب مقید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اختصاص به ذکر یافتن این دو وقت از میان دیگر وقت‌ها بیانگر مناسب‌تر بودن آن دو، برای تسبیح و عبادت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أبی‌جعفر محمّد بن علیّ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فِی بُیُوتٍ أَذِنَ اللّٰهُ أَنْ تُرْفَعَ وَ یُذْکَرَ فِیهَا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بیوتات الأنبیاء والرّسل و الحکماء و أئمّة 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از 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أَذِنَ اللّٰهُ أَنْ تُرْفَعَ وَ یُذْکَرَ فِیهَا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بیوت، خانه‌های پیامبران، رسولان، حکما و ائمۀ هدی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موسی بن جعفر عن أبیه علیهما السّلام فی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یُسَبِّحُ لَهُ فِیهٰا بِالْغُدُوِّ وَ الْآصٰالِ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الصّلاة فی أوقاتها؛ </w:t>
      </w:r>
      <w:r>
        <w:rPr>
          <w:rStyle w:val="FootnoteAnchor"/>
          <w:rtl w:val="true"/>
        </w:rPr>
        <w:footnoteReference w:id="58"/>
      </w:r>
      <w:bookmarkStart w:id="467" w:name="pg19897_254866"/>
    </w:p>
    <w:p>
      <w:pPr>
        <w:pStyle w:val="BookText"/>
        <w:rPr/>
      </w:pPr>
      <w:bookmarkEnd w:id="467"/>
      <w:r>
        <w:rPr>
          <w:rFonts w:ascii="IRNazanin" w:hAnsi="IRNazanin" w:eastAsia="IRNazanin"/>
          <w:color w:val="111111"/>
          <w:sz w:val="28"/>
          <w:sz w:val="28"/>
          <w:szCs w:val="28"/>
          <w:rtl w:val="true"/>
          <w:lang w:bidi="fa-IR"/>
        </w:rPr>
        <w:t>امام موسی‌بن‌حعفر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 دربارۀ سخن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یُسَبِّحُ لَهُ فِیهٰا بِالْغُدُوِّ وَ الْآصٰالِ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خواندن نماز در اوقات معین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اللّه؛ تسبیح؛ حُکم؛ خانه؛ ذکر؛ شب؛ صبح؛ قرآن؛ مثلهای قرآن؛ نماز؛ نور؛ هدایت</w:t>
      </w:r>
    </w:p>
    <w:p>
      <w:pPr>
        <w:pStyle w:val="Heading3"/>
        <w:numPr>
          <w:ilvl w:val="2"/>
          <w:numId w:val="1"/>
        </w:numPr>
        <w:rPr/>
      </w:pPr>
      <w:bookmarkStart w:id="468" w:name="__RefHeading___Toc1528398_2314609296"/>
      <w:bookmarkStart w:id="469" w:name="_Toc161"/>
      <w:bookmarkEnd w:id="468"/>
      <w:r>
        <w:rPr>
          <w:rtl w:val="true"/>
        </w:rPr>
        <w:t>[</w:t>
      </w:r>
      <w:r>
        <w:rPr>
          <w:rtl w:val="true"/>
        </w:rPr>
        <w:t xml:space="preserve">سوره النور </w:t>
      </w:r>
      <w:r>
        <w:rPr>
          <w:rtl w:val="true"/>
        </w:rPr>
        <w:t>(</w:t>
      </w:r>
      <w:r>
        <w:rPr/>
        <w:t>24</w:t>
      </w:r>
      <w:r>
        <w:rPr>
          <w:rtl w:val="true"/>
        </w:rPr>
        <w:t xml:space="preserve">): </w:t>
      </w:r>
      <w:r>
        <w:rPr>
          <w:rtl w:val="true"/>
        </w:rPr>
        <w:t xml:space="preserve">آیه </w:t>
      </w:r>
      <w:r>
        <w:rPr/>
        <w:t>37</w:t>
      </w:r>
      <w:r>
        <w:rPr>
          <w:rtl w:val="true"/>
        </w:rPr>
        <w:t>]</w:t>
      </w:r>
      <w:bookmarkEnd w:id="469"/>
    </w:p>
    <w:p>
      <w:pPr>
        <w:pStyle w:val="BookText"/>
        <w:rPr/>
      </w:pPr>
      <w:r>
        <w:rPr>
          <w:rFonts w:ascii="Amiri" w:hAnsi="Amiri" w:eastAsia="Amiri" w:cs="Amiri"/>
          <w:color w:val="111111"/>
          <w:sz w:val="28"/>
          <w:sz w:val="28"/>
          <w:szCs w:val="28"/>
          <w:rtl w:val="true"/>
          <w:lang w:bidi="ar-SA"/>
        </w:rPr>
        <w:t xml:space="preserve">رِجٰالٌ لاٰ تُلْهِیهِمْ تِجٰارَةٌ وَ لاٰ بَیْعٌ عَنْ ذِکْرِ اَللّٰهِ وَ إِقٰامِ اَلصَّلاٰةِ وَ إِیتٰاءِ اَلزَّکٰاةِ یَخٰافُونَ یَوْماً تَتَقَلَّبُ فِیهِ اَلْقُلُوبُ وَ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انسان‌هایی که هیچ تجارت و داد و ستدی آنان را از یاد خدا و برپاداشتن نماز و دادن زکات به خود مشغول نمی‌دارد، و از روزی که دل‌ها و دیده‌ها در آن زیر و رو می‌شود می‌ترسند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مردان الهی کسانی هستند که هیچ تجارت و دادوستدی، آنان را از ذکر خدا، اقامۀ نماز و پرداخت زکات باز نمی‌دارد، و همواره ترسان از روز قیامت‌اند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رِجٰالٌ لاٰ تُلْهِیهِمْ تِجٰارَةٌ وَ لاٰ بَیْعٌ عَنْ ذِکْرِ اللّٰهِ وَ إِقٰامِ الصَّلاٰةِ وَ إِیتٰاءِ الزَّکٰاةِ یَخٰافُونَ یَوْماً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ستایش خداوند، از مردان مؤمنی که هیچ داد و ستد و تجارتی، آنان را از یاد خدا، برپایی نماز و پرداخت زکات، غافل نمی‌سازد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رِجٰالٌ لاٰ تُلْهِیهِمْ تِجٰارَةٌ وَ لاٰ بَیْعٌ عَنْ ذِکْرِ اللّٰهِ وَ إِقٰامِ الصَّلاٰةِ وَ إِیتٰاءِ الزَّکٰاةِ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منازل رفعت یافته به اذن خداوند، تنها شایستۀ مردان تسبیح‌گویی است که اشتغال به امور دنیا، هیچ گاه آنان را از رابطه با خدا، بازنمی‌دارد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بُیُوتٍ أَذِنَ اللّٰهُ أَنْ تُرْفَعَ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تُلْهِیهِمْ تِجٰارَةٌ وَ لاٰ بَیْعٌ عَنْ ذِکْرِ اللّٰهِ وَ إِقٰامِ الصَّلاٰةِ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اذن خدا خانۀ مردمان تسبیح‌گو، ذاکر، بر پا دارندۀ نماز و پرداخت کنندۀ زکات، دارای مجد و عظمت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بُیُوتٍ أَذِنَ اللّٰهُ أَنْ تُرْفَعَ وَ یُذْکَرَ فِیهَا اسْمُهُ یُسَبِّحُ لَهُ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تُلْهِیهِمْ تِجٰارَةٌ وَ لاٰ بَیْعٌ عَنْ ذِکْرِ اللّٰهِ وَ إِقٰامِ الصَّلاٰةِ وَ إِیتٰاءِ الزَّکٰاةِ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مردمان‌تسبیح‌گو، ذاکر، برپادارندۀ نماز و پرداخت کنندۀ زکات، از هدایت خاص خداوند به نور خویش برخورداراند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یَهْدِی اللّٰهُ لِنُورِهِ مَنْ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بُیُوتٍ أَذِنَ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یُسَبِّحُ</w:t>
      </w:r>
    </w:p>
    <w:p>
      <w:pPr>
        <w:pStyle w:val="BookText"/>
        <w:rPr/>
      </w:pPr>
      <w:r>
        <w:rPr>
          <w:rFonts w:ascii="Amiri" w:hAnsi="Amiri" w:eastAsia="Amiri" w:cs="Amiri"/>
          <w:color w:val="111111"/>
          <w:sz w:val="28"/>
          <w:sz w:val="28"/>
          <w:szCs w:val="28"/>
          <w:rtl w:val="true"/>
          <w:lang w:bidi="ar-SA"/>
        </w:rPr>
        <w:t xml:space="preserve">لَهُ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تُلْهِیهِمْ تِجٰارَةٌ وَ لاٰ بَیْعٌ عَنْ ذِکْرِ اللّٰهِ وَ إِقٰامِ الصَّلاٰةِ وَ إِیتٰاءِ الزَّکٰاةِ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تسبیح و ذکر دایم خدا، بر پایی نماز و پرداخت زکات، دارای جایگاهی ویژه و ارزشمند در بین سایر اعمال و موجب بلند پایگی مقام و تکامل معنوی انسان</w:t>
      </w:r>
    </w:p>
    <w:p>
      <w:pPr>
        <w:pStyle w:val="BookText"/>
        <w:rPr/>
      </w:pPr>
      <w:r>
        <w:rPr>
          <w:rFonts w:ascii="Amiri" w:hAnsi="Amiri" w:eastAsia="Amiri" w:cs="Amiri"/>
          <w:color w:val="111111"/>
          <w:sz w:val="28"/>
          <w:sz w:val="28"/>
          <w:szCs w:val="28"/>
          <w:rtl w:val="true"/>
          <w:lang w:bidi="ar-SA"/>
        </w:rPr>
        <w:t xml:space="preserve">یُسَبِّحُ لَهُ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تُلْهِیهِمْ تِجٰارَةٌ وَ لاٰ بَیْعٌ عَنْ ذِکْرِ اللّٰهِ وَ إِقٰامِ الصَّلاٰةِ وَ إِیتٰاءِ الزَّکٰاةِ</w:t>
      </w:r>
    </w:p>
    <w:p>
      <w:pPr>
        <w:pStyle w:val="BookText"/>
        <w:rPr/>
      </w:pPr>
      <w:r>
        <w:rPr>
          <w:rFonts w:ascii="IRNazanin" w:hAnsi="IRNazanin" w:eastAsia="IRNazanin"/>
          <w:color w:val="111111"/>
          <w:sz w:val="28"/>
          <w:sz w:val="28"/>
          <w:szCs w:val="28"/>
          <w:rtl w:val="true"/>
          <w:lang w:bidi="fa-IR"/>
        </w:rPr>
        <w:t>خداوند، در توصیف مردان الهی تنها سه صفت را مطرح ساخته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برپاداشتن نماز،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سه عمل یاد شده از میان صدها عمل نیک دیگر، حاکی از ارزش ویژۀ آنها و نیز تأثیر آنها در تکامل معنوی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و داد و ستد اقتصادی، زمینه‌ای برای غفلت از یادخدا و انجام تکالیف‌الهی</w:t>
      </w:r>
    </w:p>
    <w:p>
      <w:pPr>
        <w:pStyle w:val="BookText"/>
        <w:rPr/>
      </w:pPr>
      <w:r>
        <w:rPr>
          <w:rFonts w:ascii="Amiri" w:hAnsi="Amiri" w:eastAsia="Amiri" w:cs="Amiri"/>
          <w:color w:val="111111"/>
          <w:sz w:val="28"/>
          <w:sz w:val="28"/>
          <w:szCs w:val="28"/>
          <w:rtl w:val="true"/>
          <w:lang w:bidi="ar-SA"/>
        </w:rPr>
        <w:t>رِجٰالٌ لاٰ تُلْهِیهِمْ تِجٰارَةٌ وَ لاٰ بَیْعٌ عَنْ ذِکْرِ اللّٰهِ وَ إِقٰامِ الصَّلاٰةِ وَ إِیتٰاءِ الزَّکٰاةِ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مردان الهی، علی‌رغم تلاش برای برآوردن نیازهای اقتصادی خویش، هرگز از یاد خدا و انجام تکالیف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رِجٰالٌ لاٰ تُلْهِیهِمْ تِجٰارَةٌ وَ لاٰ بَیْعٌ عَنْ ذِکْرِ اللّٰهِ وَ إِقٰامِ الصَّلاٰةِ وَ إِیتٰاءِ الزَّکٰاةِ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اقتصادی و داد و ستدِ بازدارندۀ آدمی از یاد خدا، پوچ و بی‌ارزش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رِجٰالٌ لاٰ تُلْهِیهِمْ تِجٰارَةٌ وَ لاٰ بَیْعٌ عَنْ ذِکْرِ اللّٰهِ</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تُلْهِیهِمْ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کار بیهوده و پوچ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 این واژه، گویای این حقیقت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و داد و ستدی که انسان را از یاد خدا باز دارد، کاری بیهوده و بی‌ارزش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محوری در زندگی، اصلی است که هیچ‌گونه تلاش مادی و اقتصادی، نباید آن را تحت‌الشعاع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رِجٰالٌ لاٰ تُلْهِیهِمْ تِجٰارَةٌ وَ لاٰ بَیْعٌ عَنْ ذِکْرِ اللّٰهِ وَ إِقٰامِ الصَّلاٰةِ وَ إِیتٰاءِ الزَّکٰاةِ یَخٰافُونَ یَوْماً تَتَقَلَّبُ فِیهِ الْقُلُوبُ وَ الْأَبْصٰارُ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برای تأمین سعادت اخروی، همراه با تأمین زندگی دنیایی، از ویژگی مردان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لاٰ تُلْهِیهِمْ تِجٰارَةٌ وَ لاٰ بَیْعٌ عَنْ ذِکْرِ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یَخٰافُونَ یَوْماً تَتَقَلَّبُ فِیهِ الْقُلُوبُ وَ الْأَبْصٰارُ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درمیان مسلمانان صدراسلام، افرادی بودند که اشتغال به امور دنیا، هیچ‌گاه آنان را از یاد خدا و انجام وظایف فردی و اجتماعی خویش، غافل نمی‌ساخت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رِجٰالٌ لاٰ تُلْهِیهِمْ تِجٰارَةٌ وَ لاٰ بَیْعٌ عَنْ ذِکْرِ اللّٰهِ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آیۀ شریفه، در توصیف مردان خداجویی است که دنیا آنان را از یاد خدا غافل نمی‌سازد؛ و این از وجود چنین افرادی در میان مسلمانان صدراسلام حکایت می‌کند</w:t>
      </w:r>
      <w:r>
        <w:rPr>
          <w:rFonts w:eastAsia="IRNazanin" w:cs="IRNazanin"/>
          <w:color w:val="111111"/>
          <w:sz w:val="28"/>
          <w:szCs w:val="28"/>
          <w:rtl w:val="true"/>
          <w:lang w:bidi="fa-IR"/>
        </w:rPr>
        <w:t>.</w:t>
      </w:r>
      <w:bookmarkStart w:id="470" w:name="pg19897_254868"/>
    </w:p>
    <w:p>
      <w:pPr>
        <w:pStyle w:val="BookText"/>
        <w:rPr/>
      </w:pPr>
      <w:bookmarkEnd w:id="470"/>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قیامت، روز زیر و رو شدن دل‌ها و دیده‌ها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یَوْماً تَتَقَلَّبُ فِیهِ الْقُلُوبُ وَ الْأَبْصٰارُ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قیامت، دارای صحنه‌هایی هراس‌آور و هولناک</w:t>
      </w:r>
    </w:p>
    <w:p>
      <w:pPr>
        <w:pStyle w:val="BookText"/>
        <w:rPr/>
      </w:pPr>
      <w:r>
        <w:rPr>
          <w:rFonts w:ascii="Amiri" w:hAnsi="Amiri" w:eastAsia="Amiri" w:cs="Amiri"/>
          <w:color w:val="111111"/>
          <w:sz w:val="28"/>
          <w:sz w:val="28"/>
          <w:szCs w:val="28"/>
          <w:rtl w:val="true"/>
          <w:lang w:bidi="ar-SA"/>
        </w:rPr>
        <w:t>یَخٰافُونَ یَوْماً تَتَقَلَّبُ فِیهِ الْقُلُوبُ وَ الْأَبْصٰارُ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مردان‌الهی،همواره ازقیامت‌ترسان‌اند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یَخٰافُونَ یَوْماً تَتَقَلَّبُ فِیهِ الْقُلُوبُ وَ الْأَبْصٰارُ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اعتقاد به صحنه‌های دشوار و سخت‌قیامت،مقتضی ترس‌از آن‌روز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یَخٰافُونَ یَوْماً تَتَقَلَّبُ فِیهِ الْقُلُوبُ وَ الْأَبْصٰارُ</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تُلْهِیهِمْ تِجٰارَةٌ وَ لاٰ بَیْعٌ عَنْ ذِکْرِ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أصحاب تجارة فإذا حضرت الصّلاة ترکوا التّجارة و انطلقوا إلی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از امام‌صادق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سخن خدای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تُلْهِیهِمْ تِجٰارَةٌ وَ لاٰ بَیْعٌ عَنْ ذِکْرِ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تاجرانی بودند که به هنگام نماز، تجارت را رها کرده و به سوی نماز می‌شتافتند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اولیاءاللّه؛ بیع و شراء؛ تجارت؛ ترس؛ تسبیح؛ تکلیف؛ چشم؛ خانه؛ ذکر؛ رستگاری؛ زکات؛ عمل؛ غفلت؛ قلب؛ قیامت؛ مسلمانان؛ نماز؛ هدایت</w:t>
      </w:r>
    </w:p>
    <w:p>
      <w:pPr>
        <w:pStyle w:val="Heading3"/>
        <w:numPr>
          <w:ilvl w:val="2"/>
          <w:numId w:val="1"/>
        </w:numPr>
        <w:rPr/>
      </w:pPr>
      <w:bookmarkStart w:id="471" w:name="__RefHeading___Toc1528400_2314609296"/>
      <w:bookmarkStart w:id="472" w:name="_Toc162"/>
      <w:bookmarkEnd w:id="471"/>
      <w:r>
        <w:rPr>
          <w:rtl w:val="true"/>
        </w:rPr>
        <w:t>[</w:t>
      </w:r>
      <w:r>
        <w:rPr>
          <w:rtl w:val="true"/>
        </w:rPr>
        <w:t xml:space="preserve">سوره النور </w:t>
      </w:r>
      <w:r>
        <w:rPr>
          <w:rtl w:val="true"/>
        </w:rPr>
        <w:t>(</w:t>
      </w:r>
      <w:r>
        <w:rPr/>
        <w:t>24</w:t>
      </w:r>
      <w:r>
        <w:rPr>
          <w:rtl w:val="true"/>
        </w:rPr>
        <w:t xml:space="preserve">): </w:t>
      </w:r>
      <w:r>
        <w:rPr>
          <w:rtl w:val="true"/>
        </w:rPr>
        <w:t xml:space="preserve">آیه </w:t>
      </w:r>
      <w:r>
        <w:rPr/>
        <w:t>38</w:t>
      </w:r>
      <w:r>
        <w:rPr>
          <w:rtl w:val="true"/>
        </w:rPr>
        <w:t>]</w:t>
      </w:r>
      <w:bookmarkEnd w:id="472"/>
    </w:p>
    <w:p>
      <w:pPr>
        <w:pStyle w:val="BookText"/>
        <w:rPr/>
      </w:pPr>
      <w:r>
        <w:rPr>
          <w:rFonts w:ascii="Amiri" w:hAnsi="Amiri" w:eastAsia="Amiri" w:cs="Amiri"/>
          <w:color w:val="111111"/>
          <w:sz w:val="28"/>
          <w:sz w:val="28"/>
          <w:szCs w:val="28"/>
          <w:rtl w:val="true"/>
          <w:lang w:bidi="ar-SA"/>
        </w:rPr>
        <w:t xml:space="preserve">لِیَجْزِیَهُمُ اَللّٰهُ أَحْسَنَ مٰا عَمِلُوا وَ یَزِیدَهُمْ مِنْ فَضْلِهِ وَ اَللّٰهُ یَرْزُقُ مَنْ یَشٰاءُ بِغَیْرِ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تا خدا آنان را طبق بهترین کاری که کرده‌اند سزا دهد و از فضل خود برای آنان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هر که بخواهد بی‌حساب عطا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اعمال‌خوب مردان‌الهی که همواره به‌یاد خدا هستند، درپی‌دارندۀ پاداشی از نوع پاداش بهترین عمل‌ها از سوی خداوند</w:t>
      </w:r>
    </w:p>
    <w:p>
      <w:pPr>
        <w:pStyle w:val="BookText"/>
        <w:rPr/>
      </w:pPr>
      <w:r>
        <w:rPr>
          <w:rFonts w:ascii="Amiri" w:hAnsi="Amiri" w:eastAsia="Amiri" w:cs="Amiri"/>
          <w:color w:val="111111"/>
          <w:sz w:val="28"/>
          <w:sz w:val="28"/>
          <w:szCs w:val="28"/>
          <w:rtl w:val="true"/>
          <w:lang w:bidi="ar-SA"/>
        </w:rPr>
        <w:t xml:space="preserve">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لِیَجْزِیَهُمُ اللّٰهُ أَحْسَنَ مٰا عَمِلُوا</w:t>
      </w:r>
    </w:p>
    <w:p>
      <w:pPr>
        <w:pStyle w:val="BookText"/>
        <w:rPr/>
      </w:pPr>
      <w:r>
        <w:rPr>
          <w:rFonts w:ascii="IRNazanin" w:hAnsi="IRNazanin" w:eastAsia="IRNazanin"/>
          <w:color w:val="111111"/>
          <w:sz w:val="28"/>
          <w:sz w:val="28"/>
          <w:szCs w:val="28"/>
          <w:rtl w:val="true"/>
          <w:lang w:bidi="fa-IR"/>
        </w:rPr>
        <w:t xml:space="preserve">در برداشت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مٰا 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أحسن ما 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مردان الهی که همواره به یاد خدا هستند، از بهترین و بالاترین پاداش‌های الهی برخوردار خواهند بود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رِجٰالٌ لاٰ تُلْهِیهِمْ تِجٰارَةٌ وَ لاٰ بَیْعٌ عَنْ ذِکْرِ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لِیَجْزِیَهُمُ</w:t>
      </w:r>
    </w:p>
    <w:p>
      <w:pPr>
        <w:pStyle w:val="BookText"/>
        <w:rPr/>
      </w:pPr>
      <w:r>
        <w:rPr>
          <w:rFonts w:ascii="Amiri" w:hAnsi="Amiri" w:eastAsia="Amiri" w:cs="Amiri"/>
          <w:color w:val="111111"/>
          <w:sz w:val="28"/>
          <w:sz w:val="28"/>
          <w:szCs w:val="28"/>
          <w:rtl w:val="true"/>
          <w:lang w:bidi="ar-SA"/>
        </w:rPr>
        <w:t>اَللّٰهُ أَحْسَنَ مٰا عَمِلُوا</w:t>
      </w:r>
    </w:p>
    <w:p>
      <w:pPr>
        <w:pStyle w:val="BookText"/>
        <w:rPr/>
      </w:pPr>
      <w:r>
        <w:rPr>
          <w:rFonts w:ascii="IRNazanin" w:hAnsi="IRNazanin" w:eastAsia="IRNazanin"/>
          <w:color w:val="111111"/>
          <w:sz w:val="28"/>
          <w:sz w:val="28"/>
          <w:szCs w:val="28"/>
          <w:rtl w:val="true"/>
          <w:lang w:bidi="fa-IR"/>
        </w:rPr>
        <w:t xml:space="preserve">محتمل است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تقدیر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لیجزیهم أحسن جزاء ما عملوا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دستیابی به بهترین پاداش‌های خداوند، هدف مردان وارسته‌ای است که هیچ اشتغالی آنان را از تسبیح و ذکر دایم خدا، برپایی نماز و پرداخت زکات بازنمی‌دارد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یُسَبِّحُ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تُلْهِیهِمْ تِجٰارَةٌ وَ لاٰ بَیْعٌ عَنْ ذِکْرِ اللّٰهِ وَ إِقٰامِ الصَّلاٰةِ وَ إِیتٰاءِ الزَّکٰاةِ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لِیَجْزِیَهُمُ اللّٰهُ أَحْسَنَ مٰا عَمِلُوا</w:t>
      </w:r>
    </w:p>
    <w:p>
      <w:pPr>
        <w:pStyle w:val="BookText"/>
        <w:rPr/>
      </w:pPr>
      <w:r>
        <w:rPr>
          <w:rFonts w:ascii="IRNazanin" w:hAnsi="IRNazanin" w:eastAsia="IRNazanin"/>
          <w:color w:val="111111"/>
          <w:sz w:val="28"/>
          <w:sz w:val="28"/>
          <w:szCs w:val="28"/>
          <w:rtl w:val="true"/>
          <w:lang w:bidi="fa-IR"/>
        </w:rPr>
        <w:t xml:space="preserve">در برداشت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مفعول له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یعنی، مردان الهی برای دستیابی به بهترین پاداش خداوند، او را تسبیح می‌کنند، همواره به یاد او هستند و از نافرمانی او در هراس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چشم‌پوشی‌خداوند درمقام پاداش‌دهی، از کم‌وکاستی‌های اعمال نیک مردان الهی که دایم به یاد خدا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لاٰ تُلْهِیهِمْ تِجٰارَةٌ وَ لاٰ بَیْعٌ عَنْ ذِکْرِ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لِیَجْزِیَهُمُ اللّٰهُ أَحْسَنَ مٰا عَمِلُوا</w:t>
      </w:r>
    </w:p>
    <w:p>
      <w:pPr>
        <w:pStyle w:val="BookText"/>
        <w:rPr/>
      </w:pPr>
      <w:r>
        <w:rPr>
          <w:rFonts w:ascii="IRNazanin" w:hAnsi="IRNazanin" w:eastAsia="IRNazanin"/>
          <w:color w:val="111111"/>
          <w:sz w:val="28"/>
          <w:sz w:val="28"/>
          <w:szCs w:val="28"/>
          <w:rtl w:val="true"/>
          <w:lang w:bidi="fa-IR"/>
        </w:rPr>
        <w:t>اعطای پاداش بهترین و کامل‌ترین اعمال به مردان الهی، به این معنا است که خداوند، کم و کاستی‌های اعمال آنان را نادیده می‌گیرد و پاداش عمل کامل را به آنان عنایت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جلوۀ فضل الهی، در پاداش دادن به مردان الهی که پیوسته به یاد خدا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لاٰ تُلْهِیهِمْ تِجٰارَةٌ وَ لاٰ بَیْعٌ عَنْ ذِکْرِ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لِیَجْزِیَهُمُ اللّٰهُ أَحْسَنَ مٰا عَمِلُوا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 أحسن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معنای پاداش دادن به بیش از حد استحقاق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تجلّی فضل خدا، در پاداش‌دهی به مردمان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عمل نیکی، دارای مراتب مختلف در نیکی و پاداش‌های گوناگون متناسب با آن عمل نیک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لاٰ تُلْهِیهِمْ تِجٰارَةٌ وَ لاٰ بَیْعٌ عَنْ ذِکْرِ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لِیَجْزِیَهُمُ اللّٰهُ أَحْسَنَ مٰا عَمِلُوا</w:t>
      </w:r>
    </w:p>
    <w:p>
      <w:pPr>
        <w:pStyle w:val="BookText"/>
        <w:rPr/>
      </w:pPr>
      <w:r>
        <w:rPr>
          <w:rFonts w:ascii="IRNazanin" w:hAnsi="IRNazanin" w:eastAsia="IRNazanin"/>
          <w:color w:val="111111"/>
          <w:sz w:val="28"/>
          <w:sz w:val="28"/>
          <w:szCs w:val="28"/>
          <w:rtl w:val="true"/>
          <w:lang w:bidi="fa-IR"/>
        </w:rPr>
        <w:t>این‌که خداوند، اعمال مردمان الهی را به بهترین نوع عمل پاداش می‌دهد، نشانگر آن است که هر عمل نیکی، دارای انواع و مراتب گوناگون است که خداوند در مقام جزا، بهترین نوع آن را ملاک قرار می‌دهد و به مردمان الهی عطا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عبادت به قصد رسیدن به پاداش اخروی، با قصد قربت و الهی بودن آن، سازگار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یُسَبِّحُ لَهُ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تُلْهِیهِمْ تِجٰارَةٌ وَ لاٰ بَیْعٌ عَنْ ذِکْرِ اللّٰهِ وَ إِقٰامِ الصَّلاٰةِ وَ إِیتٰاءِ الزَّکٰاةِ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لِیَجْزِیَهُمُ اللّٰهُ أَحْسَنَ مٰا عَمِلُوا</w:t>
      </w:r>
    </w:p>
    <w:p>
      <w:pPr>
        <w:pStyle w:val="BookText"/>
        <w:rPr/>
      </w:pPr>
      <w:r>
        <w:rPr>
          <w:rFonts w:ascii="Amiri" w:hAnsi="Amiri" w:eastAsia="Amiri" w:cs="Amiri"/>
          <w:color w:val="111111"/>
          <w:sz w:val="28"/>
          <w:sz w:val="28"/>
          <w:szCs w:val="28"/>
          <w:rtl w:val="true"/>
          <w:lang w:bidi="ar-SA"/>
        </w:rPr>
        <w:t xml:space="preserve">برداشت یاد شده، بر این اساس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لِیَجْزِیَهُمُ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غایت باشد</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مردان الهی که همواره در یاد خدا هستند، علاوه بر دریافت بهترین پاداش</w:t>
      </w:r>
    </w:p>
    <w:p>
      <w:pPr>
        <w:pStyle w:val="BookText"/>
        <w:rPr/>
      </w:pPr>
      <w:r>
        <w:rPr>
          <w:rFonts w:ascii="IRNazanin" w:hAnsi="IRNazanin" w:eastAsia="IRNazanin"/>
          <w:color w:val="111111"/>
          <w:sz w:val="28"/>
          <w:sz w:val="28"/>
          <w:szCs w:val="28"/>
          <w:rtl w:val="true"/>
          <w:lang w:bidi="fa-IR"/>
        </w:rPr>
        <w:t>اعمال خود، از فضل مخصوص الهی نیز برخورداراند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لاٰ تُلْهِیهِمْ تِجٰارَةٌ وَ لاٰ بَیْعٌ عَنْ ذِکْرِ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یَزِیدَهُمْ مِنْ فَضْلِهِ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اعطای پاداشی افزون بر استحقاق شخص، نمودی از فضل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لِیَجْزِیَهُمُ اللّٰهُ أَحْسَنَ مٰا عَمِلُوا وَ یَزِیدَهُمْ مِنْ فَضْلِهِ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مردان الهی که همواره به یاد خدا هستند، به بهترین پاداش و فضل او امیدواراند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لاٰ تُلْهِیهِمْ تِجٰارَةٌ وَ لاٰ بَیْعٌ عَنْ ذِکْرِ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لِیَجْزِیَهُمُ اللّٰهُ أَحْسَنَ مٰا عَمِلُوا وَ یَزِیدَهُمْ مِنْ فَضْلِهِ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مردان الهی که دایم به یاد خدا هستند، همواره در حال خوف و رجایند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لاٰ تُلْهِیهِمْ تِجٰارَةٌ وَ لاٰ بَیْعٌ عَنْ ذِکْرِ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یَخٰافُونَ یَوْماً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لِیَجْزِیَهُمُ اللّٰهُ أَحْسَنَ مٰا عَمِلُوا وَ یَزِیدَهُمْ مِنْ فَضْلِهِ</w:t>
      </w:r>
    </w:p>
    <w:p>
      <w:pPr>
        <w:pStyle w:val="BookText"/>
        <w:rPr/>
      </w:pPr>
      <w:r>
        <w:rPr>
          <w:rFonts w:ascii="IRNazanin" w:hAnsi="IRNazanin" w:eastAsia="IRNazanin"/>
          <w:color w:val="111111"/>
          <w:sz w:val="28"/>
          <w:sz w:val="28"/>
          <w:szCs w:val="28"/>
          <w:rtl w:val="true"/>
          <w:lang w:bidi="fa-IR"/>
        </w:rPr>
        <w:t xml:space="preserve">برداشت یاد شده از آن جاست که مردان الهی، در عین هراس داشتن از وضعیت خود 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یخافون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چشم به پاداش فراوان خداوند و فضل او نیز دوخته‌اند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دایم خداوند، افزایش دهندۀ منزلت و ابعاد وجودی انسان</w:t>
      </w:r>
    </w:p>
    <w:p>
      <w:pPr>
        <w:pStyle w:val="BookText"/>
        <w:rPr/>
      </w:pPr>
      <w:r>
        <w:rPr>
          <w:rFonts w:ascii="Amiri" w:hAnsi="Amiri" w:eastAsia="Amiri" w:cs="Amiri"/>
          <w:color w:val="111111"/>
          <w:sz w:val="28"/>
          <w:sz w:val="28"/>
          <w:szCs w:val="28"/>
          <w:rtl w:val="true"/>
          <w:lang w:bidi="ar-SA"/>
        </w:rPr>
        <w:t xml:space="preserve">رِجٰالٌ لاٰ تُلْهِیهِمْ تِجٰارَةٌ وَ لاٰ بَیْعٌ عَنْ ذِکْرِ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یَزِیدَهُمْ مِنْ فَضْلِهِ</w:t>
      </w:r>
    </w:p>
    <w:p>
      <w:pPr>
        <w:pStyle w:val="BookText"/>
        <w:rPr/>
      </w:pPr>
      <w:r>
        <w:rPr>
          <w:rFonts w:ascii="IRNazanin" w:hAnsi="IRNazanin" w:eastAsia="IRNazanin"/>
          <w:color w:val="111111"/>
          <w:sz w:val="28"/>
          <w:sz w:val="28"/>
          <w:szCs w:val="28"/>
          <w:rtl w:val="true"/>
          <w:lang w:bidi="fa-IR"/>
        </w:rPr>
        <w:t xml:space="preserve">برداشت فوق، از آمدن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یعنی، فعل زیاد شدن به خود اشخاص نسبت داده شده است نه به پاداش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بندگان، از روزی فراوان و چشمگیر خدا برخورداراند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یَرْزُقُ مَنْ یَشٰاءُ بِغَیْرِ حِسٰابٍ</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بهره‌مندی انسان‌ها از روزی بی‌شمار و فراوان خداوند، بسته به مشیت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یَرْزُقُ مَنْ یَشٰاءُ بِغَیْرِ حِسٰابٍ</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مردان الهی، از روزی و فضل بدون حسابرسی خداوند برخورداراند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لاٰ تُلْهِیهِمْ تِجٰارَةٌ وَ لاٰ بَیْعٌ عَنْ ذِکْرِ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یَرْزُقُ مَنْ یَشٰاءُ بِغَیْرِ حِسٰابٍ</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حِسٰابٍ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یَزِیدَهُمْ مِنْ فَضْلِهِ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می‌تواند بدون حسابرسی باشد؛ زیرا اعطای مازاد بر استحقاق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است که حسابرسی در کار نیست، وگرنه می‌بایست تنها به مقدار استحقاق شخص، پاداش داده شود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مردان الهی که همواره به یاد خدا هستند، نماز به پا می‌دارند، زکات می‌پردازند و از قیامت می‌ترسند، از روزی فراوان و بی‌شمار برخورداراند</w:t>
      </w:r>
      <w:r>
        <w:rPr>
          <w:rFonts w:eastAsia="IRNazanin" w:cs="IRNazanin"/>
          <w:color w:val="111111"/>
          <w:sz w:val="28"/>
          <w:szCs w:val="28"/>
          <w:rtl w:val="true"/>
          <w:lang w:bidi="fa-IR"/>
        </w:rPr>
        <w:t>.</w:t>
      </w:r>
      <w:bookmarkStart w:id="473" w:name="pg19897_254871"/>
    </w:p>
    <w:p>
      <w:pPr>
        <w:pStyle w:val="BookText"/>
        <w:rPr/>
      </w:pPr>
      <w:bookmarkEnd w:id="473"/>
      <w:r>
        <w:rPr>
          <w:rFonts w:ascii="Amiri" w:hAnsi="Amiri" w:eastAsia="Amiri" w:cs="Amiri"/>
          <w:color w:val="111111"/>
          <w:sz w:val="28"/>
          <w:sz w:val="28"/>
          <w:szCs w:val="28"/>
          <w:rtl w:val="true"/>
          <w:lang w:bidi="ar-SA"/>
        </w:rPr>
        <w:t xml:space="preserve">رِجٰالٌ لاٰ تُلْهِیهِمْ تِجٰارَةٌ وَ لاٰ بَیْعٌ عَنْ ذِکْرِ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لِیَجْزِیَهُمُ اللّٰهُ أَحْسَنَ مٰا عَمِلُوا وَ یَزِیدَهُمْ مِنْ فَضْلِهِ وَ اللّٰهُ یَرْزُقُ مَنْ یَشٰاءُ بِغَیْرِ حِسٰابٍ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شمارش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بِغَیْرِ 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بی‌شمارش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کنایه از کثرت و فراوانی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مردان الهی که همواره به یاد خدا هستند، از روزیی فراتر از انتظار و توقع خویش برخورداراند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لاٰ تُلْهِیهِمْ 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یَزِیدَهُمْ مِنْ فَضْلِهِ وَ اللّٰهُ یَرْزُقُ مَنْ یَشٰاءُ بِغَیْرِ حِسٰابٍ</w:t>
      </w:r>
    </w:p>
    <w:p>
      <w:pPr>
        <w:pStyle w:val="BookText"/>
        <w:rPr/>
      </w:pPr>
      <w:r>
        <w:rPr>
          <w:rFonts w:ascii="Amiri" w:hAnsi="Amiri" w:eastAsia="Amiri" w:cs="Amiri"/>
          <w:color w:val="111111"/>
          <w:sz w:val="28"/>
          <w:sz w:val="28"/>
          <w:szCs w:val="28"/>
          <w:rtl w:val="true"/>
          <w:lang w:bidi="ar-SA"/>
        </w:rPr>
        <w:t xml:space="preserve">مفاد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یَرْزُقُ مَنْ یَشٰاءُ بِغَیْرِ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 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مردان خدا به منظور بهره‌مندی از پاداش و فضل خداوند به یاد او هستند؛ ولی خداوند بیش از انتظارشان به آنان پاداش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برتر و مازاد بر استحقاق بندگان، پرتوی از مشیت خدا بر اعطای روزی بی‌شمار او</w:t>
      </w:r>
    </w:p>
    <w:p>
      <w:pPr>
        <w:pStyle w:val="BookText"/>
        <w:rPr/>
      </w:pPr>
      <w:r>
        <w:rPr>
          <w:rFonts w:ascii="Amiri" w:hAnsi="Amiri" w:eastAsia="Amiri" w:cs="Amiri"/>
          <w:color w:val="111111"/>
          <w:sz w:val="28"/>
          <w:sz w:val="28"/>
          <w:szCs w:val="28"/>
          <w:rtl w:val="true"/>
          <w:lang w:bidi="ar-SA"/>
        </w:rPr>
        <w:t>لِیَجْزِیَهُمُ اللّٰهُ أَحْسَنَ مٰا عَمِلُوا وَ یَزِیدَهُمْ مِنْ فَضْلِهِ وَ اللّٰهُ یَرْزُقُ مَنْ یَشٰاءُ بِغَیْرِ حِسٰابٍ</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یَرْزُقُ مَنْ یَشٰاءُ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تعلیل برای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لِیَجْزِیَهُمُ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چون خداوند به هر کس که بخواهد روزی بی حساب و فراون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مردان الهی پاداش افزون بر استحقاقشان، عنایت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اللّه؛ امید؛ انسان؛ اولیاءاللّه؛ پاداش؛ ترس؛ حسابرسی؛ ذکر؛ رزق؛ زکات؛ عبادت؛ عمل؛ عمل صالح؛ فضل خدا؛ قیامت؛ مشیت خدا؛ نعمت؛ نماز</w:t>
      </w:r>
    </w:p>
    <w:p>
      <w:pPr>
        <w:pStyle w:val="Heading3"/>
        <w:numPr>
          <w:ilvl w:val="2"/>
          <w:numId w:val="1"/>
        </w:numPr>
        <w:rPr/>
      </w:pPr>
      <w:bookmarkStart w:id="474" w:name="__RefHeading___Toc1528402_2314609296"/>
      <w:bookmarkStart w:id="475" w:name="_Toc163"/>
      <w:bookmarkEnd w:id="474"/>
      <w:r>
        <w:rPr>
          <w:rtl w:val="true"/>
        </w:rPr>
        <w:t>[</w:t>
      </w:r>
      <w:r>
        <w:rPr>
          <w:rtl w:val="true"/>
        </w:rPr>
        <w:t xml:space="preserve">سوره النور </w:t>
      </w:r>
      <w:r>
        <w:rPr>
          <w:rtl w:val="true"/>
        </w:rPr>
        <w:t>(</w:t>
      </w:r>
      <w:r>
        <w:rPr/>
        <w:t>24</w:t>
      </w:r>
      <w:r>
        <w:rPr>
          <w:rtl w:val="true"/>
        </w:rPr>
        <w:t xml:space="preserve">): </w:t>
      </w:r>
      <w:r>
        <w:rPr>
          <w:rtl w:val="true"/>
        </w:rPr>
        <w:t xml:space="preserve">آیه </w:t>
      </w:r>
      <w:r>
        <w:rPr/>
        <w:t>39</w:t>
      </w:r>
      <w:r>
        <w:rPr>
          <w:rtl w:val="true"/>
        </w:rPr>
        <w:t>]</w:t>
      </w:r>
      <w:bookmarkEnd w:id="475"/>
    </w:p>
    <w:p>
      <w:pPr>
        <w:pStyle w:val="BookText"/>
        <w:rPr/>
      </w:pPr>
      <w:r>
        <w:rPr>
          <w:rFonts w:ascii="Amiri" w:hAnsi="Amiri" w:eastAsia="Amiri" w:cs="Amiri"/>
          <w:color w:val="111111"/>
          <w:sz w:val="28"/>
          <w:sz w:val="28"/>
          <w:szCs w:val="28"/>
          <w:rtl w:val="true"/>
          <w:lang w:bidi="ar-SA"/>
        </w:rPr>
        <w:t xml:space="preserve">وَ اَلَّذِینَ کَفَرُوا أَعْمٰالُهُمْ کَسَرٰابٍ بِقِیعَةٍ یَحْسَبُهُ اَلظَّمْآنُ مٰاءً حَتّٰی إِذٰا جٰاءَهُ لَمْ یَجِدْهُ شَیْئاً وَ وَجَدَ اَللّٰهَ عِنْدَهُ فَوَفّٰاهُ حِسٰابَهُ وَ اَللّٰهُ سَرِیعُ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 xml:space="preserve">و کسانی که کفر ورزیده‌اند، کارهای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همچون سرابی است در بیابان که تشنه آن را آب می‌پندارد، اما وقتی به آن جا می‌رسد آن را چیزی نمی‌یابد و خدا را نزد آن می‌یابد که حسابش را به طور کامل به او می‌دهد، و خدا حسابش سریع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اعمال و رفتار نیک کفرپیشگان، همانند سرابی است در بیابان که تشنه به پندار آب به سراغ آن می‌رود و چیزی به دست نمی‌آورد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کَفَرُوا أَعْمٰالُهُمْ کَسَرٰابٍ بِقِیعَةٍ یَحْسَبُهُ الظَّمْآنُ مٰاءً حَتّٰی إِذٰا جٰاءَهُ لَمْ یَجِدْهُ شَیْئاً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و رفتار نیک کفرپیشگان، پوچ و بی‌ارزش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کَفَرُوا أَعْمٰالُهُمْ کَسَرٰابٍ بِقِیعَةٍ یَحْسَبُهُ الظَّمْآنُ مٰاءً حَتّٰی إِذٰا جٰاءَهُ لَمْ یَجِدْهُ شَیْئاً</w:t>
      </w:r>
    </w:p>
    <w:p>
      <w:pPr>
        <w:pStyle w:val="BookText"/>
        <w:rPr/>
      </w:pPr>
      <w:r>
        <w:rPr>
          <w:rFonts w:ascii="IRNazanin" w:hAnsi="IRNazanin" w:eastAsia="IRNazanin"/>
          <w:color w:val="111111"/>
          <w:sz w:val="28"/>
          <w:sz w:val="28"/>
          <w:szCs w:val="28"/>
          <w:rtl w:val="true"/>
          <w:lang w:bidi="fa-IR"/>
        </w:rPr>
        <w:t>برداشت یاد شده، از تشبیه سراب به دست آمده است؛ زیرا سراب، امری خیالی است که بر اثر خطای دید به ذهن انسان می‌آید؛ ولی در اصل وجود خارجی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اعمال و رفتار نیک کفرپیشگان، چون سراب فریبنده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کَفَرُوا أَعْمٰالُهُمْ کَسَرٰابٍ بِقِیعَةٍ یَحْسَبُهُ الظَّمْآنُ مٰاءً حَتّٰی إِذٰا جٰاءَهُ لَمْ یَجِدْهُ شَیْئاً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کافران، در آرزو و انتظار نتیجۀ اعمال نیک خویش‌اند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کَفَرُوا أَعْمٰالُهُمْ کَسَرٰابٍ بِقِیعَةٍ یَحْسَبُهُ الظَّمْآنُ مٰاءً حَتّٰی إِذٰا جٰاءَهُ لَمْ یَجِدْهُ شَیْئاً</w:t>
      </w:r>
    </w:p>
    <w:p>
      <w:pPr>
        <w:pStyle w:val="BookText"/>
        <w:rPr/>
      </w:pPr>
      <w:r>
        <w:rPr>
          <w:rFonts w:ascii="IRNazanin" w:hAnsi="IRNazanin" w:eastAsia="IRNazanin"/>
          <w:color w:val="111111"/>
          <w:sz w:val="28"/>
          <w:sz w:val="28"/>
          <w:szCs w:val="28"/>
          <w:rtl w:val="true"/>
          <w:lang w:bidi="fa-IR"/>
        </w:rPr>
        <w:t xml:space="preserve">این برداشت، از تشبیه سراب به دست می‌آید؛ زیرا همان‌گونه که فرد تشنه به امید آب به سراغ آن می‌رود و هر چه تلاش می‌کند، جز شبه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نمی‌بیند؛ کافران نیز در انتظار نتیجۀ اعمال خود به سر می‌برند؛ ولی به آن نخواهند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اعمال نیک کافران، حبط شده و برای آنان ثمرۀ اخروی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کَفَرُوا أَعْمٰالُهُمْ کَسَرٰابٍ بِقِیعَةٍ یَحْسَبُهُ الظَّمْآنُ مٰاءً حَتّٰی إِذٰا جٰاءَهُ لَمْ یَجِدْهُ شَیْئاً</w:t>
      </w:r>
    </w:p>
    <w:p>
      <w:pPr>
        <w:pStyle w:val="BookText"/>
        <w:rPr/>
      </w:pPr>
      <w:r>
        <w:rPr>
          <w:rFonts w:ascii="IRNazanin" w:hAnsi="IRNazanin" w:eastAsia="IRNazanin"/>
          <w:color w:val="111111"/>
          <w:sz w:val="28"/>
          <w:sz w:val="28"/>
          <w:szCs w:val="28"/>
          <w:rtl w:val="true"/>
          <w:lang w:bidi="fa-IR"/>
        </w:rPr>
        <w:t>اگر سراب‌گونه بودن اعمال کافران، در رابطه با قیامت باشد، قهراً می‌تواند اشاره به حبط اعمالشان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تشبیه، برای بیان کردن حقایق، از روش‌های بیانی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کَفَرُوا أَعْمٰالُهُمْ کَسَرٰابٍ بِقِیعَةٍ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جٰاءَهُ لَمْ یَجِدْهُ شَیْئاً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یأس و نا امیدی کافران از دستیابی به اهداف و آرمان‌های خود</w:t>
      </w:r>
    </w:p>
    <w:p>
      <w:pPr>
        <w:pStyle w:val="BookText"/>
        <w:rPr/>
      </w:pPr>
      <w:r>
        <w:rPr>
          <w:rFonts w:ascii="Amiri" w:hAnsi="Amiri" w:eastAsia="Amiri" w:cs="Amiri"/>
          <w:color w:val="111111"/>
          <w:sz w:val="28"/>
          <w:sz w:val="28"/>
          <w:szCs w:val="28"/>
          <w:rtl w:val="true"/>
          <w:lang w:bidi="ar-SA"/>
        </w:rPr>
        <w:t>وَ الَّذِینَ کَفَرُوا أَعْمٰالُهُمْ کَسَرٰابٍ بِقِیعَةٍ یَحْسَبُهُ الظَّمْآنُ مٰاءً حَتّٰی إِذٰا جٰاءَهُ لَمْ یَجِدْهُ شَیْئاً</w:t>
      </w:r>
    </w:p>
    <w:p>
      <w:pPr>
        <w:pStyle w:val="BookText"/>
        <w:rPr/>
      </w:pPr>
      <w:r>
        <w:rPr>
          <w:rFonts w:ascii="Amiri" w:hAnsi="Amiri" w:eastAsia="Amiri" w:cs="Amiri"/>
          <w:color w:val="111111"/>
          <w:sz w:val="28"/>
          <w:sz w:val="28"/>
          <w:szCs w:val="28"/>
          <w:rtl w:val="true"/>
          <w:lang w:bidi="ar-SA"/>
        </w:rPr>
        <w:t xml:space="preserve">برداشت یاد شده، مبتنی براین است‌که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یَحْسَبُهُ الظَّمْآنُ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یَجِدْهُ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دنیا باشد؛ یعنی، در همین دنیا کافران همچون تشنگان، به نتیجۀ اعمال خود چشم دوخته و در پی نیل به اهداف خویش‌اند؛ ولی به آن دست نخواهند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اعمال نیکی که جهت خدایی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بی‌ثمر و فاقد ارزش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کَفَرُوا أَعْمٰالُهُمْ کَسَرٰابٍ بِقِیعَةٍ یَحْسَبُهُ الظَّمْآنُ مٰاءً حَتّٰی إِذٰا جٰاءَهُ لَمْ یَجِدْهُ شَیْئاً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اعمال کافران در آیۀ شریفه کردارهای خوب آنان است؛ چرا که اعمال بد نتیجۀ خوبی ندارد تا گفته شود که مثل سراب بی‌فایده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جهت خدایی و حسن فاعلی اعمال،</w:t>
      </w:r>
    </w:p>
    <w:p>
      <w:pPr>
        <w:pStyle w:val="BookText"/>
        <w:rPr/>
      </w:pPr>
      <w:r>
        <w:rPr>
          <w:rFonts w:ascii="IRNazanin" w:hAnsi="IRNazanin" w:eastAsia="IRNazanin"/>
          <w:color w:val="111111"/>
          <w:sz w:val="28"/>
          <w:sz w:val="28"/>
          <w:szCs w:val="28"/>
          <w:rtl w:val="true"/>
          <w:lang w:bidi="fa-IR"/>
        </w:rPr>
        <w:t xml:space="preserve">از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یعنی، چون خدا را انکار می‌کنند و برای او کار نمی‌کنند اعمالشان بی‌ثمر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کافران، در روز رستاخیز به جای نیل به ثمرۀ اعمال نیک خویش، با خدا و کیفر او مواجه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کَفَرُوا أَعْمٰالُهُمْ کَسَرٰابٍ بِقِیعَةٍ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جٰاءَهُ لَمْ یَجِدْهُ شَیْئاً وَ وَجَدَ اللّٰهَ عِنْدَهُ فَوَفّٰاهُ حِسٰابَهُ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کافران، به هنگام اطلاع از پوچی اعمالشان در قیامت، به حقانیت خداوند پی خواهند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کَفَرُوا أَعْمٰالُهُمْ کَسَرٰابٍ بِقِیعَةٍ یَحْسَبُهُ الظَّمْآنُ مٰاءً حَتّٰی إِذٰا جٰاءَهُ لَمْ یَجِدْهُ شَیْئاً وَ وَجَدَ اللّٰهَ عِنْدَهُ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قیامت، روز ظهور و بروز حقایقی همانند حقانیت خداوند و پوچی اعمال کافران</w:t>
      </w:r>
    </w:p>
    <w:p>
      <w:pPr>
        <w:pStyle w:val="BookText"/>
        <w:rPr/>
      </w:pPr>
      <w:r>
        <w:rPr>
          <w:rFonts w:ascii="Amiri" w:hAnsi="Amiri" w:eastAsia="Amiri" w:cs="Amiri"/>
          <w:color w:val="111111"/>
          <w:sz w:val="28"/>
          <w:sz w:val="28"/>
          <w:szCs w:val="28"/>
          <w:rtl w:val="true"/>
          <w:lang w:bidi="ar-SA"/>
        </w:rPr>
        <w:t xml:space="preserve">وَ الَّذِینَ کَفَرُوا أَعْمٰالُهُمْ کَسَرٰابٍ بِقِیعَةٍ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جٰاءَهُ لَمْ یَجِدْهُ شَیْئاً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اعمال کافران در قیامت، مورد حسابرسی کامل خداوند قرار خواهد گرفت و کیفر آنان بی کم و کاست داده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کَفَرُوا أَعْمٰالُهُمْ کَسَرٰابٍ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 اللّٰهَ عِنْدَهُ فَوَفّٰاهُ حِسٰابَهُ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پرداخت و دریافت کامل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در قیامت اعمال بندگان را با سرعت حسابرسی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سَرِیعُ الْحِسٰابِ</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فرجام نیک و بد انسان‌ها، در گرو عقیده و عمل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لاٰ تُلْهِیهِمْ تِجٰارَةٌ وَ لاٰ بَیْعٌ عَنْ ذِکْرِ اللّٰهِ وَ إِقٰامِ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لِیَجْزِیَهُمُ اللّٰهُ أَحْسَنَ مٰا عَمِلُوا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أَعْمٰالُهُمْ کَسَرٰابٍ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فَوَفّٰاهُ حِسٰابَهُ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پاداش عمل مؤمنان را بر اساس تفضل خویش و کیفر کافران را بر پایۀ عدل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لِیَجْزِیَهُمُ اللّٰهُ أَحْسَنَ مٰا عَمِلُوا وَ یَزِیدَهُمْ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فَوَفّٰاهُ حِسٰابَهُ وَ اللّٰهُ سَرِیعُ الْحِسٰابِ</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سَرِیعُ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اللّٰهُ سَرِیعُ الْحِسٰابِ</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آخرت؛ آرزو؛ اللّه؛ ایمان؛ تشبیهات؛ تشنگی؛ حسابرسی؛ حسیب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وصفات؛ سراب؛ شناخت؛ عدل؛ عمل؛ عمل صالح؛ فضل خدا؛ قرآن؛ قیامت؛ کفر؛ کیفر</w:t>
      </w:r>
      <w:bookmarkStart w:id="476" w:name="pg19897_254874"/>
    </w:p>
    <w:p>
      <w:pPr>
        <w:pStyle w:val="Heading3"/>
        <w:numPr>
          <w:ilvl w:val="2"/>
          <w:numId w:val="1"/>
        </w:numPr>
        <w:rPr/>
      </w:pPr>
      <w:bookmarkStart w:id="477" w:name="__RefHeading___Toc1528404_2314609296"/>
      <w:bookmarkStart w:id="478" w:name="_Toc164"/>
      <w:bookmarkEnd w:id="476"/>
      <w:bookmarkEnd w:id="477"/>
      <w:r>
        <w:rPr>
          <w:rtl w:val="true"/>
        </w:rPr>
        <w:t>[</w:t>
      </w:r>
      <w:r>
        <w:rPr>
          <w:rtl w:val="true"/>
        </w:rPr>
        <w:t xml:space="preserve">سوره النور </w:t>
      </w:r>
      <w:r>
        <w:rPr>
          <w:rtl w:val="true"/>
        </w:rPr>
        <w:t>(</w:t>
      </w:r>
      <w:r>
        <w:rPr/>
        <w:t>24</w:t>
      </w:r>
      <w:r>
        <w:rPr>
          <w:rtl w:val="true"/>
        </w:rPr>
        <w:t xml:space="preserve">): </w:t>
      </w:r>
      <w:r>
        <w:rPr>
          <w:rtl w:val="true"/>
        </w:rPr>
        <w:t xml:space="preserve">آیه </w:t>
      </w:r>
      <w:r>
        <w:rPr/>
        <w:t>40</w:t>
      </w:r>
      <w:r>
        <w:rPr>
          <w:rtl w:val="true"/>
        </w:rPr>
        <w:t>]</w:t>
      </w:r>
      <w:bookmarkEnd w:id="478"/>
    </w:p>
    <w:p>
      <w:pPr>
        <w:pStyle w:val="BookText"/>
        <w:rPr/>
      </w:pPr>
      <w:r>
        <w:rPr>
          <w:rFonts w:ascii="Amiri" w:hAnsi="Amiri" w:eastAsia="Amiri" w:cs="Amiri"/>
          <w:color w:val="111111"/>
          <w:sz w:val="28"/>
          <w:sz w:val="28"/>
          <w:szCs w:val="28"/>
          <w:rtl w:val="true"/>
          <w:lang w:bidi="ar-SA"/>
        </w:rPr>
        <w:t xml:space="preserve">أَوْ کَظُلُمٰاتٍ فِی بَحْرٍ لُجِّیٍّ یَغْشٰاهُ مَوْجٌ مِنْ فَوْقِهِ مَوْجٌ مِنْ فَوْقِهِ سَحٰابٌ ظُلُمٰاتٌ بَعْضُهٰا فَوْقَ بَعْضٍ إِذٰا أَخْرَجَ یَدَهُ لَمْ یَکَدْ یَرٰاهٰا وَ مَنْ لَمْ یَجْعَلِ اَللّٰهُ لَهُ نُوراً فَمٰا لَهُ مِنْ 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یا همچون تاریکی‌هایی است در دریایی عمیق که موجی آن را می‌پوشاند و روی آن موجی دیگر است و برفراز آن ابری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تاریکی‌هایی است بر روی یکدیگر که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بیرون بیاورد بعید است آن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خدا نوری برای او قرار نداده است هیچ نوری برای او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اعمال کافران، به مثابۀ تاریکی شدید در دریای ژرف با امواجی متلاطم و پوشیده از ابر است که کمترین روزنه‌ای در آن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کَفَرُوا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کَظُلُمٰاتٍ فِی بَحْرٍ لُجِّیٍّ یَغْشٰاهُ مَوْجٌ مِنْ فَوْقِهِ مَوْجٌ مِنْ فَوْقِهِ سَحٰابٌ ظُلُمٰاتٌ بَعْضُهٰا فَوْقَ بَعْضٍ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فرجام زندگی کافران، پوچی و سردرگمی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کَفَرُوا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کَظُلُمٰاتٍ فِی بَحْرٍ لُجِّیٍّ یَغْشٰاهُ مَوْجٌ مِنْ فَوْقِهِ مَوْجٌ مِنْ فَوْقِهِ سَحٰابٌ ظُلُمٰاتٌ بَعْضُهٰا فَوْقَ بَعْضٍ</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در مادیات و اموال دنیا غوطه‌وراند، در تاریکی و سردرگمی شدید بسر می‌برند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لاٰ تُلْهِیهِمْ تِجٰارَةٌ وَ لاٰ بَیْعٌ عَنْ ذِکْرِ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کَظُلُمٰاتٍ فِی بَحْرٍ لُجِّیٍّ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أَخْرَجَ یَدَهُ لَمْ یَکَدْ یَرٰاهٰا</w:t>
      </w:r>
    </w:p>
    <w:p>
      <w:pPr>
        <w:pStyle w:val="BookText"/>
        <w:rPr/>
      </w:pPr>
      <w:r>
        <w:rPr>
          <w:rFonts w:ascii="IRNazanin" w:hAnsi="IRNazanin" w:eastAsia="IRNazanin"/>
          <w:color w:val="111111"/>
          <w:sz w:val="28"/>
          <w:sz w:val="28"/>
          <w:szCs w:val="28"/>
          <w:rtl w:val="true"/>
          <w:lang w:bidi="fa-IR"/>
        </w:rPr>
        <w:t xml:space="preserve">از مقایسه میان آیۀ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بارۀ کسانی است که مال و منال و مادیات آنان را از یاد خدا غافل نمی‌سازد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آیۀ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دربارۀ وضعیت کافران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که کافران، بر خلاف مؤمنان، در مادیات و علاقه به مال و منال گرفتاراند و از این رو دچار سردرگمی و تاریکی شدید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گمراهی، دارای مراتب گوناگون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کَظُلُمٰاتٍ فِی بَحْرٍ لُجِّیٍّ یَغْشٰاهُ مَوْجٌ مِنْ فَوْقِهِ مَوْجٌ مِنْ فَوْقِهِ سَحٰابٌ ظُلُمٰاتٌ بَعْضُهٰا فَوْقَ بَعْضٍ</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مقصود از آن در این آیه ضلالت‌ها و گمراهی‌ها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تنوع و کثرت راه ضلالت و گمراهی 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 بَعْضُهٰا فَوْقَ بَعْضٍ</w:t>
      </w:r>
      <w:r>
        <w:rPr>
          <w:rFonts w:eastAsia="IRNazanin" w:cs="IRNazanin"/>
          <w:color w:val="111111"/>
          <w:sz w:val="28"/>
          <w:szCs w:val="28"/>
          <w:rtl w:val="true"/>
          <w:lang w:bidi="fa-IR"/>
        </w:rPr>
        <w:t>»</w:t>
      </w:r>
      <w:bookmarkStart w:id="479" w:name="pg19897_254875"/>
    </w:p>
    <w:p>
      <w:pPr>
        <w:pStyle w:val="BookText"/>
        <w:rPr/>
      </w:pPr>
      <w:bookmarkEnd w:id="4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تاریکی‌هایی برفراز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مراتب و شدت و ضعف آن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محرومان از نورالهی، بی‌بهره از هرگونه نور و هدایت‌اند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لَمْ یَجْعَلِ اللّٰهُ لَهُ نُوراً فَمٰا لَهُ مِنْ نُورٍ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کافران، به دلیل بی‌بهره بودن از نور الهی، محروم از هر گونه هدایت‌اند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کَفَرُوا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کَظُلُمٰاتٍ فِی بَحْرٍ لُجِّیٍّ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أَخْرَجَ یَدَهُ لَمْ یَکَدْ یَرٰاهٰا وَ مَنْ لَمْ یَجْعَلِ اللّٰهُ لَهُ نُوراً فَمٰا لَهُ مِنْ نُورٍ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یگانه سرچشمۀ نور و هدایت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لَمْ یَجْعَلِ اللّٰهُ لَهُ نُوراً فَمٰا لَهُ مِنْ نُورٍ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فرور فتن کفر پیشگان در ضلالت و سردرگمی، برخاسته از محرومیت آنان از نور هدایت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کَفَرُوا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کَظُلُمٰاتٍ فِی بَحْرٍ لُجِّیٍّ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فَوْقِهِ سَحٰابٌ ظُلُمٰاتٌ بَعْضُهٰا فَوْقَ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یَجْعَلِ اللّٰهُ لَهُ نُوراً فَمٰا لَهُ مِنْ نُورٍ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برخورداری از هدایت و یا محرومیت از آن، به دست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لَمْ یَجْعَلِ اللّٰهُ لَهُ نُوراً فَمٰا لَهُ مِنْ نُورٍ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 اللّه؛ بال؛ تحیر؛ تشبیهات؛ دریا؛ دست؛ دنیا؛ ضلالت؛ ظلمت؛ عمل؛ قرآن؛ کفر؛ موج؛ نور؛ هدایت</w:t>
      </w:r>
    </w:p>
    <w:p>
      <w:pPr>
        <w:pStyle w:val="Heading3"/>
        <w:numPr>
          <w:ilvl w:val="2"/>
          <w:numId w:val="1"/>
        </w:numPr>
        <w:rPr/>
      </w:pPr>
      <w:bookmarkStart w:id="480" w:name="__RefHeading___Toc1528406_2314609296"/>
      <w:bookmarkStart w:id="481" w:name="_Toc165"/>
      <w:bookmarkEnd w:id="480"/>
      <w:r>
        <w:rPr>
          <w:rtl w:val="true"/>
        </w:rPr>
        <w:t>[</w:t>
      </w:r>
      <w:r>
        <w:rPr>
          <w:rtl w:val="true"/>
        </w:rPr>
        <w:t xml:space="preserve">سوره النور </w:t>
      </w:r>
      <w:r>
        <w:rPr>
          <w:rtl w:val="true"/>
        </w:rPr>
        <w:t>(</w:t>
      </w:r>
      <w:r>
        <w:rPr/>
        <w:t>24</w:t>
      </w:r>
      <w:r>
        <w:rPr>
          <w:rtl w:val="true"/>
        </w:rPr>
        <w:t xml:space="preserve">): </w:t>
      </w:r>
      <w:r>
        <w:rPr>
          <w:rtl w:val="true"/>
        </w:rPr>
        <w:t xml:space="preserve">آیه </w:t>
      </w:r>
      <w:r>
        <w:rPr/>
        <w:t>41</w:t>
      </w:r>
      <w:r>
        <w:rPr>
          <w:rtl w:val="true"/>
        </w:rPr>
        <w:t>]</w:t>
      </w:r>
      <w:bookmarkEnd w:id="481"/>
    </w:p>
    <w:p>
      <w:pPr>
        <w:pStyle w:val="BookText"/>
        <w:rPr/>
      </w:pPr>
      <w:r>
        <w:rPr>
          <w:rFonts w:ascii="Amiri" w:hAnsi="Amiri" w:eastAsia="Amiri" w:cs="Amiri"/>
          <w:color w:val="111111"/>
          <w:sz w:val="28"/>
          <w:sz w:val="28"/>
          <w:szCs w:val="28"/>
          <w:rtl w:val="true"/>
          <w:lang w:bidi="ar-SA"/>
        </w:rPr>
        <w:t xml:space="preserve">أَ لَمْ تَرَ أَنَّ اَللّٰهَ یُسَبِّحُ لَهُ مَنْ فِی اَلسَّمٰاوٰاتِ وَ اَلْأَرْضِ وَ اَلطَّیْرُ صَافّٰاتٍ کُلٌّ قَدْ عَلِمَ صَلاٰتَهُ وَ تَسْبِیحَهُ وَ اَللّٰهُ عَلِیمٌ بِمٰا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آیا ندیده‌ای که هر که در آسمان‌ها و زمین است و پرندگان در حالی که پر گشوده‌اند خدا را تنزیه می‌کنند و هر یک از آنها نیایش و تنزیه خود را می‌داند؟ و خدا به آنچه می‌کنند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همۀ موجودات آسمان‌ها و زمین، تسبیح‌گوی خدا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أَنَّ اللّٰهَ یُسَبِّحُ لَهُ مَنْ فِی السَّمٰاوٰاتِ وَ الْأَرْضِ</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تسبیح خداوند به وسیلۀ موجودات آسمان‌ها و زمین، قابل درک و فهم برای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أَنَّ اللّٰهَ یُسَبِّحُ لَهُ مَنْ فِی السَّمٰاوٰاتِ وَ الْأَرْضِ</w:t>
      </w:r>
    </w:p>
    <w:p>
      <w:pPr>
        <w:pStyle w:val="BookText"/>
        <w:rPr/>
      </w:pPr>
      <w:r>
        <w:rPr>
          <w:rFonts w:ascii="IRNazanin" w:hAnsi="IRNazanin" w:eastAsia="IRNazanin"/>
          <w:color w:val="111111"/>
          <w:sz w:val="28"/>
          <w:sz w:val="28"/>
          <w:szCs w:val="28"/>
          <w:rtl w:val="true"/>
          <w:lang w:bidi="fa-IR"/>
        </w:rPr>
        <w:t xml:space="preserve">برداشت یاد شده، از 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نوع تقریری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زیرا استفهام تقریری در جایی به کار می‌رود که مورد آن، برای مخاطب روشن و شناخته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تمامی موجودات آسمان‌ها و زمین، معترف به وجود خداوند و تنزیه‌گوی او از هر گونه نقص و ناروایی</w:t>
      </w:r>
    </w:p>
    <w:p>
      <w:pPr>
        <w:pStyle w:val="BookText"/>
        <w:rPr/>
      </w:pPr>
      <w:r>
        <w:rPr>
          <w:rFonts w:ascii="Amiri" w:hAnsi="Amiri" w:eastAsia="Amiri" w:cs="Amiri"/>
          <w:color w:val="111111"/>
          <w:sz w:val="28"/>
          <w:sz w:val="28"/>
          <w:szCs w:val="28"/>
          <w:rtl w:val="true"/>
          <w:lang w:bidi="ar-SA"/>
        </w:rPr>
        <w:t>أَ لَمْ تَرَ أَنَّ اللّٰهَ یُسَبِّحُ لَهُ مَنْ فِی السَّمٰاوٰاتِ وَ الْأَرْضِ</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برخورداری همۀ موجودات آسمان‌ها و زمین از نوعی شعور و آگاهی</w:t>
      </w:r>
    </w:p>
    <w:p>
      <w:pPr>
        <w:pStyle w:val="BookText"/>
        <w:rPr/>
      </w:pPr>
      <w:r>
        <w:rPr>
          <w:rFonts w:ascii="Amiri" w:hAnsi="Amiri" w:eastAsia="Amiri" w:cs="Amiri"/>
          <w:color w:val="111111"/>
          <w:sz w:val="28"/>
          <w:sz w:val="28"/>
          <w:szCs w:val="28"/>
          <w:rtl w:val="true"/>
          <w:lang w:bidi="ar-SA"/>
        </w:rPr>
        <w:t>أَ لَمْ تَرَ أَنَّ اللّٰهَ یُسَبِّحُ لَهُ مَنْ فِی السَّمٰاوٰاتِ وَ الْأَرْضِ</w:t>
      </w:r>
    </w:p>
    <w:p>
      <w:pPr>
        <w:pStyle w:val="BookText"/>
        <w:rPr/>
      </w:pPr>
      <w:r>
        <w:rPr>
          <w:rFonts w:ascii="IRNazanin" w:hAnsi="IRNazanin" w:eastAsia="IRNazanin"/>
          <w:color w:val="111111"/>
          <w:sz w:val="28"/>
          <w:sz w:val="28"/>
          <w:szCs w:val="28"/>
          <w:rtl w:val="true"/>
          <w:lang w:bidi="fa-IR"/>
        </w:rPr>
        <w:t xml:space="preserve">به کارگیری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نوعاً برای ذوی العقول به کار می‌رود می‌تواند مفید برداشت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 آفرینش، دارای آسمان‌های متعدد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اَلسَّمٰاوٰاتِ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تسبیح‌گویی همۀ موجودات عالم برای خداوند، جلوه‌ای از هدایت‌گری او نسبت به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نُورُ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یَهْدِی اللّٰهُ لِنُورِهِ مَنْ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اللّٰهَ یُسَبِّحُ لَهُ مَنْ فِی السَّمٰاوٰاتِ وَ الْأَرْضِ</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پرندگانی که بدون بال زدن پرواز می‌کنند، تسبیح‌گوی خدا و معترف به مبرا بودن او از هر گونه نقص و عیب‌اند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الطَّیْرُ صَافّٰاتٍ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الطیر الصواف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پرندگان بال گشوده و بدون تحرک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پرواز پرندگان بال گشاده و بدون بال زدن، شایان دقت و توجه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الطَّیْرُ صَافّٰاتٍ</w:t>
      </w:r>
    </w:p>
    <w:p>
      <w:pPr>
        <w:pStyle w:val="BookText"/>
        <w:rPr/>
      </w:pPr>
      <w:r>
        <w:rPr>
          <w:rFonts w:ascii="IRNazanin" w:hAnsi="IRNazanin" w:eastAsia="IRNazanin"/>
          <w:color w:val="111111"/>
          <w:sz w:val="28"/>
          <w:sz w:val="28"/>
          <w:szCs w:val="28"/>
          <w:rtl w:val="true"/>
          <w:lang w:bidi="fa-IR"/>
        </w:rPr>
        <w:t>برداشت یاد شده از تخصیص به ذکر یافتن پرندگانی که بدون بال زدن پرواز می‌کنند از دیگر موجودات زنده، 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همۀ موجودات عالم، آگاه و آشنا به نیایش خویش در برابر خداوند و تسبیح و تنزیه او</w:t>
      </w:r>
    </w:p>
    <w:p>
      <w:pPr>
        <w:pStyle w:val="BookText"/>
        <w:rPr/>
      </w:pPr>
      <w:r>
        <w:rPr>
          <w:rFonts w:ascii="Amiri" w:hAnsi="Amiri" w:eastAsia="Amiri" w:cs="Amiri"/>
          <w:color w:val="111111"/>
          <w:sz w:val="28"/>
          <w:sz w:val="28"/>
          <w:szCs w:val="28"/>
          <w:rtl w:val="true"/>
          <w:lang w:bidi="ar-SA"/>
        </w:rPr>
        <w:t xml:space="preserve">أَنَّ اللّٰهَ یُسَبِّحُ لَهُ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الطَّیْرُ صَافّٰاتٍ کُلٌّ قَدْ عَلِمَ صَلاٰتَهُ وَ تَسْبِیحَهُ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معنای دعا است و دعا به معنای نیایش و مسألت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همۀ موجودات عالم، آگاه به شایستگی خداوند برای نیایش و تسبیح</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 قَدْ عَلِمَ صَلاٰتَهُ وَ تَسْبِیحَهُ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آگاهی آدمیان از نیایش و تسبیح همۀ موجودات عالم برای خداوند، راهی برای هدایت آنان به سوی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أَنَّ اللّٰهَ یُسَبِّحُ لَهُ مَنْ فِی السَّمٰاوٰاتِ وَ الْأَرْضِ وَ الطَّیْرُ صَافّٰاتٍ کُلٌّ قَدْ عَلِمَ صَلاٰتَهُ وَ تَسْبِیحَهُ</w:t>
      </w:r>
    </w:p>
    <w:p>
      <w:pPr>
        <w:pStyle w:val="BookText"/>
        <w:rPr/>
      </w:pPr>
      <w:r>
        <w:rPr>
          <w:rFonts w:ascii="IRNazanin" w:hAnsi="IRNazanin" w:eastAsia="IRNazanin"/>
          <w:color w:val="111111"/>
          <w:sz w:val="28"/>
          <w:sz w:val="28"/>
          <w:szCs w:val="28"/>
          <w:rtl w:val="true"/>
          <w:lang w:bidi="fa-IR"/>
        </w:rPr>
        <w:t>برداشت یاد شده، با توجه به این نکته است که آیۀ شریفه با بیان تسبیح موجودات برای خدا و آگاهی آنان از این عمل، در صدد هدایت انسان‌ها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چگونگی نیایش و تسبیح موجودات جهان برای او،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یُسَبِّحُ لَهُ مَنْ فِی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قَدْ عَلِمَ صَلاٰتَهُ وَ تَسْبِیحَهُ</w:t>
      </w:r>
    </w:p>
    <w:p>
      <w:pPr>
        <w:pStyle w:val="BookText"/>
        <w:rPr/>
      </w:pPr>
      <w:r>
        <w:rPr>
          <w:rFonts w:ascii="IRNazanin" w:hAnsi="IRNazanin" w:eastAsia="IRNazanin"/>
          <w:color w:val="111111"/>
          <w:sz w:val="28"/>
          <w:sz w:val="28"/>
          <w:szCs w:val="28"/>
          <w:rtl w:val="true"/>
          <w:lang w:bidi="fa-IR"/>
        </w:rPr>
        <w:t xml:space="preserve">برداشت یاد شده، مبتنی بر این است که ضمیر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قد علم الله صلاته و تسبیحه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انتخاب مثال‌های ملموس، برای تبیین حقایق پیچیده و بلند آسمانی، شیوۀ بیانی قرآن کریم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تَرَ أَنَّ اللّٰهَ یُسَبِّحُ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الطَّیْرُ صَافّٰاتٍ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فراخوان انسان‌ها به شناخت جهت‌گیری خدایی همۀ موجودات جهان آفرینش</w:t>
      </w:r>
    </w:p>
    <w:p>
      <w:pPr>
        <w:pStyle w:val="BookText"/>
        <w:rPr/>
      </w:pPr>
      <w:r>
        <w:rPr>
          <w:rFonts w:ascii="Amiri" w:hAnsi="Amiri" w:eastAsia="Amiri" w:cs="Amiri"/>
          <w:color w:val="111111"/>
          <w:sz w:val="28"/>
          <w:sz w:val="28"/>
          <w:szCs w:val="28"/>
          <w:rtl w:val="true"/>
          <w:lang w:bidi="ar-SA"/>
        </w:rPr>
        <w:t>أَ لَمْ تَرَ أَنَّ اللّٰهَ یُسَبِّحُ لَهُ مَنْ فِی السَّمٰاوٰاتِ وَ الْأَرْضِ وَ الطَّیْرُ صَافّٰاتٍ کُلٌّ قَدْ عَلِمَ صَلاٰتَهُ وَ تَسْبِیحَهُ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تمامی حرکات و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نیایش، تسبیح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عالم، در قلمرو علم همه‌جانبۀ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عَلِیمٌ بِمٰا یَفْعَلُونَ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و اعتقاد انسان به آگاهی همه‌جانبۀ خداوند از اعمال و رفتار تمامی موجودات، بر انگیزندۀ وی به اطاعت و فرمانبری از او</w:t>
      </w:r>
    </w:p>
    <w:p>
      <w:pPr>
        <w:pStyle w:val="BookText"/>
        <w:rPr/>
      </w:pPr>
      <w:r>
        <w:rPr>
          <w:rFonts w:ascii="Amiri" w:hAnsi="Amiri" w:eastAsia="Amiri" w:cs="Amiri"/>
          <w:color w:val="111111"/>
          <w:sz w:val="28"/>
          <w:sz w:val="28"/>
          <w:szCs w:val="28"/>
          <w:rtl w:val="true"/>
          <w:lang w:bidi="ar-SA"/>
        </w:rPr>
        <w:t xml:space="preserve">أَ لَمْ تَرَ أَنَّ اللّٰهَ یُسَبِّحُ لَهُ مَنْ فِی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عَلِیمٌ بِمٰا یَفْعَلُونَ</w:t>
      </w:r>
    </w:p>
    <w:p>
      <w:pPr>
        <w:pStyle w:val="BookText"/>
        <w:rPr/>
      </w:pPr>
      <w:r>
        <w:rPr>
          <w:rFonts w:ascii="IRNazanin" w:hAnsi="IRNazanin" w:eastAsia="IRNazanin"/>
          <w:color w:val="111111"/>
          <w:sz w:val="28"/>
          <w:sz w:val="28"/>
          <w:szCs w:val="28"/>
          <w:rtl w:val="true"/>
          <w:lang w:bidi="fa-IR"/>
        </w:rPr>
        <w:t>یادآوری علم همه جانبۀ خداوند برای انسان‌ها در پایان آیۀ شریفه، می‌تواند برای هدف یاد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اللّٰهُ عَلِیمٌ بِمٰا یَفْعَلُونَ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اطاعت؛ اقرار؛ اللّه؛ پرنده؛ تسبیح؛ تنزیه؛ جهان؛ جهان‌بینی؛ دعا؛ ذکر؛ زمین؛ شعور؛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قرآن؛ مثلهای قرآن؛ هدایت</w:t>
      </w:r>
      <w:bookmarkStart w:id="482" w:name="pg19897_254878"/>
    </w:p>
    <w:p>
      <w:pPr>
        <w:pStyle w:val="Heading3"/>
        <w:numPr>
          <w:ilvl w:val="2"/>
          <w:numId w:val="1"/>
        </w:numPr>
        <w:rPr/>
      </w:pPr>
      <w:bookmarkStart w:id="483" w:name="__RefHeading___Toc1528408_2314609296"/>
      <w:bookmarkStart w:id="484" w:name="_Toc166"/>
      <w:bookmarkEnd w:id="482"/>
      <w:bookmarkEnd w:id="483"/>
      <w:r>
        <w:rPr>
          <w:rtl w:val="true"/>
        </w:rPr>
        <w:t>[</w:t>
      </w:r>
      <w:r>
        <w:rPr>
          <w:rtl w:val="true"/>
        </w:rPr>
        <w:t xml:space="preserve">سوره النور </w:t>
      </w:r>
      <w:r>
        <w:rPr>
          <w:rtl w:val="true"/>
        </w:rPr>
        <w:t>(</w:t>
      </w:r>
      <w:r>
        <w:rPr/>
        <w:t>24</w:t>
      </w:r>
      <w:r>
        <w:rPr>
          <w:rtl w:val="true"/>
        </w:rPr>
        <w:t xml:space="preserve">): </w:t>
      </w:r>
      <w:r>
        <w:rPr>
          <w:rtl w:val="true"/>
        </w:rPr>
        <w:t xml:space="preserve">آیه </w:t>
      </w:r>
      <w:r>
        <w:rPr/>
        <w:t>42</w:t>
      </w:r>
      <w:r>
        <w:rPr>
          <w:rtl w:val="true"/>
        </w:rPr>
        <w:t>]</w:t>
      </w:r>
      <w:bookmarkEnd w:id="484"/>
    </w:p>
    <w:p>
      <w:pPr>
        <w:pStyle w:val="BookText"/>
        <w:rPr/>
      </w:pPr>
      <w:r>
        <w:rPr>
          <w:rFonts w:ascii="Amiri" w:hAnsi="Amiri" w:eastAsia="Amiri" w:cs="Amiri"/>
          <w:color w:val="111111"/>
          <w:sz w:val="28"/>
          <w:sz w:val="28"/>
          <w:szCs w:val="28"/>
          <w:rtl w:val="true"/>
          <w:lang w:bidi="ar-SA"/>
        </w:rPr>
        <w:t xml:space="preserve">وَ لِلّٰهِ مُلْکُ اَلسَّمٰاوٰاتِ وَ اَلْأَرْضِ وَ إِلَی اَللّٰهِ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 xml:space="preserve">و فرمانروایی آسمان‌ها و زمین از آنِ خداست،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سوی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 روایی آسمان‌ها و زمین، تنها از آنِ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مُلْکُ السَّمٰاوٰاتِ وَ الْأَرْضِ</w:t>
      </w:r>
    </w:p>
    <w:p>
      <w:pPr>
        <w:pStyle w:val="BookText"/>
        <w:rPr/>
      </w:pPr>
      <w:r>
        <w:rPr>
          <w:rFonts w:ascii="Amiri" w:hAnsi="Amiri" w:eastAsia="Amiri" w:cs="Amiri"/>
          <w:color w:val="111111"/>
          <w:sz w:val="28"/>
          <w:sz w:val="28"/>
          <w:szCs w:val="28"/>
          <w:rtl w:val="true"/>
          <w:lang w:bidi="ar-SA"/>
        </w:rPr>
        <w:t xml:space="preserve">تقدیم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مبتدا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مفید حصر و اختصاص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 هستی، تنها تحت قدرت و تدبیر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مُلْکُ السَّمٰاوٰاتِ وَ الْأَرْضِ</w:t>
      </w:r>
    </w:p>
    <w:p>
      <w:pPr>
        <w:pStyle w:val="BookText"/>
        <w:rPr/>
      </w:pPr>
      <w:r>
        <w:rPr>
          <w:rFonts w:ascii="IRNazanin" w:hAnsi="IRNazanin" w:eastAsia="IRNazanin"/>
          <w:color w:val="111111"/>
          <w:sz w:val="28"/>
          <w:sz w:val="28"/>
          <w:szCs w:val="28"/>
          <w:rtl w:val="true"/>
          <w:lang w:bidi="fa-IR"/>
        </w:rPr>
        <w:t>لازمۀ فرمان روایی انحصاری خداوند بر جهان، این است که جهان، تنها تحت قدرت و تدبیر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جهان‌آفرینش، دارای آسمان‌های‌متعدد</w:t>
      </w:r>
    </w:p>
    <w:p>
      <w:pPr>
        <w:pStyle w:val="BookText"/>
        <w:rPr/>
      </w:pPr>
      <w:r>
        <w:rPr>
          <w:rFonts w:ascii="Amiri" w:hAnsi="Amiri" w:eastAsia="Amiri" w:cs="Amiri"/>
          <w:color w:val="111111"/>
          <w:sz w:val="28"/>
          <w:sz w:val="28"/>
          <w:szCs w:val="28"/>
          <w:rtl w:val="true"/>
          <w:lang w:bidi="ar-SA"/>
        </w:rPr>
        <w:t>اَلسَّمٰاوٰاتِ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خداوند، مقصد و منتهای حرکت تمامی موجودات جهان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اللّٰهِ الْمَصِیرُ</w:t>
      </w:r>
    </w:p>
    <w:p>
      <w:pPr>
        <w:pStyle w:val="BookText"/>
        <w:rPr/>
      </w:pPr>
      <w:r>
        <w:rPr>
          <w:rFonts w:ascii="IRNazanin" w:hAnsi="IRNazanin" w:eastAsia="IRNazanin"/>
          <w:color w:val="111111"/>
          <w:sz w:val="28"/>
          <w:sz w:val="28"/>
          <w:szCs w:val="28"/>
          <w:rtl w:val="true"/>
          <w:lang w:bidi="fa-IR"/>
        </w:rPr>
        <w:t xml:space="preserve">برداشت یاد شده با توجه به این نکته است که تقدم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حصر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 هستی، هدفمند و دارای حرکت تکاملی</w:t>
      </w:r>
    </w:p>
    <w:p>
      <w:pPr>
        <w:pStyle w:val="BookText"/>
        <w:rPr/>
      </w:pPr>
      <w:r>
        <w:rPr>
          <w:rFonts w:ascii="Amiri" w:hAnsi="Amiri" w:eastAsia="Amiri" w:cs="Amiri"/>
          <w:color w:val="111111"/>
          <w:sz w:val="28"/>
          <w:sz w:val="28"/>
          <w:szCs w:val="28"/>
          <w:rtl w:val="true"/>
          <w:lang w:bidi="ar-SA"/>
        </w:rPr>
        <w:t>وَ إِلَی اللّٰهِ الْمَصِیرُ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مستجمع صفات کمالیه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لازمۀ بازگشتن همه چیز به سوی خداوند، این است که جهان هدفمند و رو به تکامل باشد؛ زیرا حرکت به سوی کمال مطلق، کمال‌آور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انحصار فرمان روایی جهان به خداوند و بازگشت نهایی تمامی موجودات به سوی او، فلسفۀ تسبیح همۀ آنها برای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تَرَ أَنَّ اللّٰهَ یُسَبِّحُ لَهُ مَنْ فِی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مُلْکُ السَّمٰاوٰاتِ وَ الْأَرْضِ وَ إِلَی اللّٰهِ الْمَصِیرُ</w:t>
      </w:r>
    </w:p>
    <w:p>
      <w:pPr>
        <w:pStyle w:val="BookText"/>
        <w:rPr/>
      </w:pPr>
      <w:r>
        <w:rPr>
          <w:rFonts w:ascii="IRNazanin" w:hAnsi="IRNazanin" w:eastAsia="IRNazanin"/>
          <w:color w:val="111111"/>
          <w:sz w:val="28"/>
          <w:sz w:val="28"/>
          <w:szCs w:val="28"/>
          <w:rtl w:val="true"/>
          <w:lang w:bidi="fa-IR"/>
        </w:rPr>
        <w:t>یادآوری فرمان روایی خداوند بر جهان آفرینش و بازگشت نهایی همگان به سوی او، پس از بیان تسبیح همۀ موجودات برای خداوند، می‌تواند گویای این حقیقت باشد که آنچه موجودات جهان را به تسبیح خدا برمی‌انگیزاند، مالکیت و فرمانروایی انحصاری خداوند بر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اللّه؛ تسبیح؛ توحید؛ جهان؛ جهان‌بینی؛ زمین</w:t>
      </w:r>
      <w:bookmarkStart w:id="485" w:name="pg19897_254879"/>
    </w:p>
    <w:p>
      <w:pPr>
        <w:pStyle w:val="Heading3"/>
        <w:numPr>
          <w:ilvl w:val="2"/>
          <w:numId w:val="1"/>
        </w:numPr>
        <w:rPr/>
      </w:pPr>
      <w:bookmarkStart w:id="486" w:name="__RefHeading___Toc1528410_2314609296"/>
      <w:bookmarkStart w:id="487" w:name="_Toc167"/>
      <w:bookmarkEnd w:id="485"/>
      <w:bookmarkEnd w:id="486"/>
      <w:r>
        <w:rPr>
          <w:rtl w:val="true"/>
        </w:rPr>
        <w:t>[</w:t>
      </w:r>
      <w:r>
        <w:rPr>
          <w:rtl w:val="true"/>
        </w:rPr>
        <w:t xml:space="preserve">سوره النور </w:t>
      </w:r>
      <w:r>
        <w:rPr>
          <w:rtl w:val="true"/>
        </w:rPr>
        <w:t>(</w:t>
      </w:r>
      <w:r>
        <w:rPr/>
        <w:t>24</w:t>
      </w:r>
      <w:r>
        <w:rPr>
          <w:rtl w:val="true"/>
        </w:rPr>
        <w:t xml:space="preserve">): </w:t>
      </w:r>
      <w:r>
        <w:rPr>
          <w:rtl w:val="true"/>
        </w:rPr>
        <w:t xml:space="preserve">آیه </w:t>
      </w:r>
      <w:r>
        <w:rPr/>
        <w:t>43</w:t>
      </w:r>
      <w:r>
        <w:rPr>
          <w:rtl w:val="true"/>
        </w:rPr>
        <w:t>]</w:t>
      </w:r>
      <w:bookmarkEnd w:id="487"/>
    </w:p>
    <w:p>
      <w:pPr>
        <w:pStyle w:val="BookText"/>
        <w:rPr/>
      </w:pPr>
      <w:r>
        <w:rPr>
          <w:rFonts w:ascii="Amiri" w:hAnsi="Amiri" w:eastAsia="Amiri" w:cs="Amiri"/>
          <w:color w:val="111111"/>
          <w:sz w:val="28"/>
          <w:sz w:val="28"/>
          <w:szCs w:val="28"/>
          <w:rtl w:val="true"/>
          <w:lang w:bidi="ar-SA"/>
        </w:rPr>
        <w:t xml:space="preserve">أَ لَمْ تَرَ أَنَّ اَللّٰهَ یُزْجِی سَحٰاباً ثُمَّ یُؤَلِّفُ بَیْنَهُ ثُمَّ یَجْعَلُهُ رُکٰاماً فَتَرَی اَلْوَدْقَ یَخْرُجُ مِنْ خِلاٰلِهِ وَ یُنَزِّلُ مِنَ اَلسَّمٰاءِ مِنْ جِبٰالٍ فِیهٰا مِنْ بَرَدٍ فَیُصِیبُ بِهِ مَنْ یَشٰاءُ وَ یَصْرِفُهُ عَنْ مَنْ یَشٰاءُ یَکٰادُ سَنٰا بَرْقِهِ یَذْهَبُ بِالْأَبْصٰارِ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 xml:space="preserve">آیا ندیده‌ای که خدا ابری را می‌راند، سپس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پیوند می‌دهد، آن‌گاه آن را متراکم می‌سازد، پس می‌بینی باران از لابه‌لای آن بیرون می‌آید؟ و از آسمان، از کوه‌هایی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جاست تگرگی فرو می‌ریزد،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هر که بخواهد می‌رساند، و آن را از هر که بخواهد دور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است روشنی برقش چشم‌ها را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حرکت آرام ابرها، جلوۀ قدرت و تدبیر خداوند</w:t>
      </w:r>
    </w:p>
    <w:p>
      <w:pPr>
        <w:pStyle w:val="BookText"/>
        <w:rPr/>
      </w:pPr>
      <w:r>
        <w:rPr>
          <w:rFonts w:ascii="Amiri" w:hAnsi="Amiri" w:eastAsia="Amiri" w:cs="Amiri"/>
          <w:color w:val="111111"/>
          <w:sz w:val="28"/>
          <w:sz w:val="28"/>
          <w:szCs w:val="28"/>
          <w:rtl w:val="true"/>
          <w:lang w:bidi="ar-SA"/>
        </w:rPr>
        <w:t>أَ لَمْ تَرَ أَنَّ اللّٰهَ یُزْجِی سَحٰاباً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یُزْجِی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حرکت دادن به آرامی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است که پاره‌های ابر را جمع کرده و میان آنها پیوند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یُؤَلِّفُ بَیْنَهُ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جمع و پیوند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خداست که ابر را متراکم و انباشته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یَجْعَلُهُ رُکٰاماً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بیرون آمدن دانه‌های باران، از لابه‌لای اجزای متراکم ابرها، از جلوه‌های قدرت و تدبیر خداوند</w:t>
      </w:r>
    </w:p>
    <w:p>
      <w:pPr>
        <w:pStyle w:val="BookText"/>
        <w:rPr/>
      </w:pPr>
      <w:r>
        <w:rPr>
          <w:rFonts w:ascii="Amiri" w:hAnsi="Amiri" w:eastAsia="Amiri" w:cs="Amiri"/>
          <w:color w:val="111111"/>
          <w:sz w:val="28"/>
          <w:sz w:val="28"/>
          <w:szCs w:val="28"/>
          <w:rtl w:val="true"/>
          <w:lang w:bidi="ar-SA"/>
        </w:rPr>
        <w:t>فَتَرَی الْوَدْقَ یَخْرُجُ مِنْ خِلاٰلِهِ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باران است؛ چه کم باشد و چه زیاد؛ چه شدید باشد و چه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حرکت ابر، جمع اجزای آن و تراکم و فشردگی آنها، موجب پیدایش و نزول باران می‌شود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اللّٰهَ یُزْجِی سَحٰاباً ثُمَّ یُؤَلِّفُ بَیْنَهُ ثُمَّ یَجْعَلُهُ رُکٰاماً فَتَرَی الْوَدْقَ یَخْرُجُ مِنْ خِلاٰلِهِ</w:t>
      </w:r>
      <w:bookmarkStart w:id="488" w:name="pg19897_254880"/>
    </w:p>
    <w:p>
      <w:pPr>
        <w:pStyle w:val="BookText"/>
        <w:rPr/>
      </w:pPr>
      <w:bookmarkEnd w:id="488"/>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است که از بالا و از ابرهای چون کوه، تگرگ فرو می‌ریزد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یُنَزِّلُ مِنَ السَّمٰاءِ مِنْ جِبٰالٍ فِیهٰا مِنْ بَرَدٍ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تشبیه کردن ابرها، به کوه‌ها است؛ همان گونه که تشبیه اشیای بزرگ و با عظمت به کوه، بسیار معمول است؛ مانند کوه علم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تگرگ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تشکیل و تراکم ابرها و نزول باران و تگرگ، جلوۀ فرمان روایی بی‌مانند خداوند بر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زمین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لِلّٰهِ مُلْکُ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یُزْجِی سَحٰاباً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یُنَزِّلُ مِنَ السَّمٰاءِ مِنْ جِبٰالٍ فِیهٰا مِنْ بَرَدٍ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اصابت تگرگ به برخی از انسان‌ها و بازداشتن آن از برخی دیگر، به مشیت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بَرَدٍ فَیُصِیبُ بِهِ مَنْ یَشٰاءُ وَ یَصْرِفُهُ عَنْ مَنْ یَشٰاءُ</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ابرهای متراکم، دارای بار الکتریکی مثبت و منفی</w:t>
      </w:r>
    </w:p>
    <w:p>
      <w:pPr>
        <w:pStyle w:val="BookText"/>
        <w:rPr/>
      </w:pPr>
      <w:r>
        <w:rPr>
          <w:rFonts w:ascii="Amiri" w:hAnsi="Amiri" w:eastAsia="Amiri" w:cs="Amiri"/>
          <w:color w:val="111111"/>
          <w:sz w:val="28"/>
          <w:sz w:val="28"/>
          <w:szCs w:val="28"/>
          <w:rtl w:val="true"/>
          <w:lang w:bidi="ar-SA"/>
        </w:rPr>
        <w:t xml:space="preserve">أَنَّ اللّٰهَ یُزْجِی سَحٰاباً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یَکٰادُ سَنٰا بَرْقِهِ یَذْهَبُ بِالْأَبْصٰارِ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شدید، از بین برندۀ بینایی چشم</w:t>
      </w:r>
    </w:p>
    <w:p>
      <w:pPr>
        <w:pStyle w:val="BookText"/>
        <w:rPr/>
      </w:pPr>
      <w:r>
        <w:rPr>
          <w:rFonts w:ascii="Amiri" w:hAnsi="Amiri" w:eastAsia="Amiri" w:cs="Amiri"/>
          <w:color w:val="111111"/>
          <w:sz w:val="28"/>
          <w:sz w:val="28"/>
          <w:szCs w:val="28"/>
          <w:rtl w:val="true"/>
          <w:lang w:bidi="ar-SA"/>
        </w:rPr>
        <w:t>یَکٰادُ سَنٰا بَرْقِهِ یَذْهَبُ بِالْأَبْصٰارِ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لمعان و نوری است که بر اثر برخورد ابرها به وجود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عملکرد عوامل طبیعی، تحت ارادۀ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تَرَ أَنَّ اللّٰهَ یُزْجِی سَحٰاباً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فَتَرَی الْوَدْقَ یَخْرُجُ مِنْ خِلاٰلِهِ</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ابر؛ اسما و صفات؛ اللّه؛ باران؛ برق؛ تشبیهات؛ تگرگ؛ چشم؛ قدرت؛ قرآن؛ کوری؛ کوه؛ مشیت خدا؛ نور</w:t>
      </w:r>
    </w:p>
    <w:p>
      <w:pPr>
        <w:pStyle w:val="Heading3"/>
        <w:numPr>
          <w:ilvl w:val="2"/>
          <w:numId w:val="1"/>
        </w:numPr>
        <w:rPr/>
      </w:pPr>
      <w:bookmarkStart w:id="489" w:name="__RefHeading___Toc1528412_2314609296"/>
      <w:bookmarkStart w:id="490" w:name="_Toc168"/>
      <w:bookmarkEnd w:id="489"/>
      <w:r>
        <w:rPr>
          <w:rtl w:val="true"/>
        </w:rPr>
        <w:t>[</w:t>
      </w:r>
      <w:r>
        <w:rPr>
          <w:rtl w:val="true"/>
        </w:rPr>
        <w:t xml:space="preserve">سوره النور </w:t>
      </w:r>
      <w:r>
        <w:rPr>
          <w:rtl w:val="true"/>
        </w:rPr>
        <w:t>(</w:t>
      </w:r>
      <w:r>
        <w:rPr/>
        <w:t>24</w:t>
      </w:r>
      <w:r>
        <w:rPr>
          <w:rtl w:val="true"/>
        </w:rPr>
        <w:t xml:space="preserve">): </w:t>
      </w:r>
      <w:r>
        <w:rPr>
          <w:rtl w:val="true"/>
        </w:rPr>
        <w:t xml:space="preserve">آیه </w:t>
      </w:r>
      <w:r>
        <w:rPr/>
        <w:t>44</w:t>
      </w:r>
      <w:r>
        <w:rPr>
          <w:rtl w:val="true"/>
        </w:rPr>
        <w:t>]</w:t>
      </w:r>
      <w:bookmarkEnd w:id="490"/>
    </w:p>
    <w:p>
      <w:pPr>
        <w:pStyle w:val="BookText"/>
        <w:rPr/>
      </w:pPr>
      <w:r>
        <w:rPr>
          <w:rFonts w:ascii="Amiri" w:hAnsi="Amiri" w:eastAsia="Amiri" w:cs="Amiri"/>
          <w:color w:val="111111"/>
          <w:sz w:val="28"/>
          <w:sz w:val="28"/>
          <w:szCs w:val="28"/>
          <w:rtl w:val="true"/>
          <w:lang w:bidi="ar-SA"/>
        </w:rPr>
        <w:t xml:space="preserve">یُقَلِّبُ اَللّٰهُ اَللَّیْلَ وَ اَلنَّهٰارَ إِنَّ فِی ذٰلِکَ لَعِبْرَةً لِأُولِی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خدا شب و روز را جابه جا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صاحبان بصیرت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گردش و جابه‌جایی شب و روز و تحولات ناشی از آن به دست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یُقَلِّبُ اللّٰهُ اللَّیْلَ وَ النَّهٰارَ</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تغییر شیء از حالی به حال دیگر و هیأتی به هیأتی ضد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تقلیب شب و روز به معنای جابه جایی آن دو و یا ناظر به کوتاه و بلند شدن و تحولات ناشی از آن است</w:t>
      </w:r>
      <w:r>
        <w:rPr>
          <w:rFonts w:eastAsia="IRNazanin" w:cs="IRNazanin"/>
          <w:color w:val="111111"/>
          <w:sz w:val="28"/>
          <w:szCs w:val="28"/>
          <w:rtl w:val="true"/>
          <w:lang w:bidi="fa-IR"/>
        </w:rPr>
        <w:t>.</w:t>
      </w:r>
      <w:bookmarkStart w:id="491" w:name="pg19897_254881"/>
    </w:p>
    <w:p>
      <w:pPr>
        <w:pStyle w:val="BookText"/>
        <w:rPr/>
      </w:pPr>
      <w:bookmarkEnd w:id="491"/>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گردش و جابه جایی شب و روز و تحولات ناشی از آن، درس عبرتی است برای صاحبان بصیرت و روشن‌دلی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یُقَلِّبُ اللّٰهُ اللَّیْلَ وَ النَّهٰارَ إِنَّ فِی ذٰلِکَ لَعِبْرَةً لِأُولِی الْأَبْصٰارِ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بصیرت و روشن دلی، زمینه‌ساز پذیرش حق و عبرت‌آموزی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لَعِبْرَةً لِأُولِی الْأَبْصٰارِ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 و جابه جایی شب و روز و تحولات ناشی از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مناسب برای عبرت آموزی و پندگیری</w:t>
      </w:r>
    </w:p>
    <w:p>
      <w:pPr>
        <w:pStyle w:val="BookText"/>
        <w:rPr/>
      </w:pPr>
      <w:r>
        <w:rPr>
          <w:rFonts w:ascii="Amiri" w:hAnsi="Amiri" w:eastAsia="Amiri" w:cs="Amiri"/>
          <w:color w:val="111111"/>
          <w:sz w:val="28"/>
          <w:sz w:val="28"/>
          <w:szCs w:val="28"/>
          <w:rtl w:val="true"/>
          <w:lang w:bidi="ar-SA"/>
        </w:rPr>
        <w:t>یُقَلِّبُ اللّٰهُ اللَّیْلَ وَ النَّهٰارَ إِنَّ فِی ذٰلِکَ لَعِبْرَةً لِأُولِی الْأَبْصٰارِ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مردم از سوی خداوند به بصیرت، روشن دلی و عبرت آموزی، از تحولات طبیعت</w:t>
      </w:r>
    </w:p>
    <w:p>
      <w:pPr>
        <w:pStyle w:val="BookText"/>
        <w:rPr/>
      </w:pPr>
      <w:r>
        <w:rPr>
          <w:rFonts w:ascii="Amiri" w:hAnsi="Amiri" w:eastAsia="Amiri" w:cs="Amiri"/>
          <w:color w:val="111111"/>
          <w:sz w:val="28"/>
          <w:sz w:val="28"/>
          <w:szCs w:val="28"/>
          <w:rtl w:val="true"/>
          <w:lang w:bidi="ar-SA"/>
        </w:rPr>
        <w:t>یُقَلِّبُ اللّٰهُ اللَّیْلَ وَ النَّهٰارَ إِنَّ فِی ذٰلِکَ لَعِبْرَةً لِأُولِی الْأَبْصٰارِ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بصیرت؛ جهان؛ حق؛ روز؛ شب؛ طبیعت؛ عبرت</w:t>
      </w:r>
    </w:p>
    <w:p>
      <w:pPr>
        <w:pStyle w:val="Heading3"/>
        <w:numPr>
          <w:ilvl w:val="2"/>
          <w:numId w:val="1"/>
        </w:numPr>
        <w:rPr/>
      </w:pPr>
      <w:bookmarkStart w:id="492" w:name="__RefHeading___Toc1528414_2314609296"/>
      <w:bookmarkStart w:id="493" w:name="_Toc169"/>
      <w:bookmarkEnd w:id="492"/>
      <w:r>
        <w:rPr>
          <w:rtl w:val="true"/>
        </w:rPr>
        <w:t>[</w:t>
      </w:r>
      <w:r>
        <w:rPr>
          <w:rtl w:val="true"/>
        </w:rPr>
        <w:t xml:space="preserve">سوره النور </w:t>
      </w:r>
      <w:r>
        <w:rPr>
          <w:rtl w:val="true"/>
        </w:rPr>
        <w:t>(</w:t>
      </w:r>
      <w:r>
        <w:rPr/>
        <w:t>24</w:t>
      </w:r>
      <w:r>
        <w:rPr>
          <w:rtl w:val="true"/>
        </w:rPr>
        <w:t xml:space="preserve">): </w:t>
      </w:r>
      <w:r>
        <w:rPr>
          <w:rtl w:val="true"/>
        </w:rPr>
        <w:t xml:space="preserve">آیه </w:t>
      </w:r>
      <w:r>
        <w:rPr/>
        <w:t>45</w:t>
      </w:r>
      <w:r>
        <w:rPr>
          <w:rtl w:val="true"/>
        </w:rPr>
        <w:t>]</w:t>
      </w:r>
      <w:bookmarkEnd w:id="493"/>
    </w:p>
    <w:p>
      <w:pPr>
        <w:pStyle w:val="BookText"/>
        <w:rPr/>
      </w:pPr>
      <w:r>
        <w:rPr>
          <w:rFonts w:ascii="Amiri" w:hAnsi="Amiri" w:eastAsia="Amiri" w:cs="Amiri"/>
          <w:color w:val="111111"/>
          <w:sz w:val="28"/>
          <w:sz w:val="28"/>
          <w:szCs w:val="28"/>
          <w:rtl w:val="true"/>
          <w:lang w:bidi="ar-SA"/>
        </w:rPr>
        <w:t xml:space="preserve">وَ اَللّٰهُ خَلَقَ کُلَّ دَابَّةٍ مِنْ مٰاءٍ فَمِنْهُمْ مَنْ یَمْشِی عَلیٰ بَطْنِهِ وَ مِنْهُمْ مَنْ یَمْشِی عَلیٰ رِجْلَیْنِ وَ مِنْهُمْ مَنْ یَمْشِی عَلیٰ أَرْبَعٍ یَخْلُقُ اَللّٰهُ مٰا یَشٰاءُ إِنَّ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 xml:space="preserve">و خدا هر جنبنده‌ای را از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پس برخی از آنها بر روی شکم خود راه می‌روند و برخی از آنها بر روی دو پا راه می‌روند و برخی از آنها بر روی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چه بخواهد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خدا بر هر چیزی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هر جانداری را از نطفه آفرید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خَلَقَ کُلَّ دَابَّةٍ مِنْ مٰاءٍ</w:t>
      </w:r>
    </w:p>
    <w:p>
      <w:pPr>
        <w:pStyle w:val="BookText"/>
        <w:rPr/>
      </w:pPr>
      <w:r>
        <w:rPr>
          <w:rFonts w:ascii="IRNazanin" w:hAnsi="IRNazanin" w:eastAsia="IRNazanin"/>
          <w:color w:val="111111"/>
          <w:sz w:val="28"/>
          <w:sz w:val="28"/>
          <w:szCs w:val="28"/>
          <w:rtl w:val="true"/>
          <w:lang w:bidi="fa-IR"/>
        </w:rPr>
        <w:t xml:space="preserve">به حیوانات و جانداران روی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بزرگ و قابل رؤیت باشند و چه کوچک و غیر قابل دیدن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مطلق آب است و یا نطفه، برداشت یاد شده بنابر احتمال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از عناصر نخستین پیدایش حیات حیوانی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خَلَقَ کُلَّ دَابَّةٍ مِنْ مٰاءٍ</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موجودات جاندار را از انواع مایع‌های متناسب خود آفرید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خَلَقَ کُلَّ دَابَّةٍ مِنْ مٰاءٍ</w:t>
      </w:r>
    </w:p>
    <w:p>
      <w:pPr>
        <w:pStyle w:val="BookText"/>
        <w:rPr/>
      </w:pPr>
      <w:r>
        <w:rPr>
          <w:rFonts w:ascii="IRNazanin" w:hAnsi="IRNazanin" w:eastAsia="IRNazanin"/>
          <w:color w:val="111111"/>
          <w:sz w:val="28"/>
          <w:sz w:val="28"/>
          <w:szCs w:val="28"/>
          <w:rtl w:val="true"/>
          <w:lang w:bidi="fa-IR"/>
        </w:rPr>
        <w:t xml:space="preserve">تنکیر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برای تنویع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این است که عنصر اولی و منشأ پیدایش هر جانداری، نوعی مایع است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جانداری از مایعی متناسب خود آفریده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از جانداران، بر شکم خود راه می‌روند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فَمِنْهُمْ مَنْ یَمْشِی عَلیٰ بَطْنِهِ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از جانداران، بر روی دو پا راه می‌روند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یَمْشِی عَلیٰ رِجْلَیْنِ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از جانداران، بر روی چهار پا راه می‌روند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یَمْشِی عَلیٰ أَرْبَعٍ</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تحولات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انواع گوناگون جانداران از جسمی مایع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بستری مناسب برای عبرت آموزی و پندگیری</w:t>
      </w:r>
    </w:p>
    <w:p>
      <w:pPr>
        <w:pStyle w:val="BookText"/>
        <w:rPr/>
      </w:pPr>
      <w:r>
        <w:rPr>
          <w:rFonts w:ascii="Amiri" w:hAnsi="Amiri" w:eastAsia="Amiri" w:cs="Amiri"/>
          <w:color w:val="111111"/>
          <w:sz w:val="28"/>
          <w:sz w:val="28"/>
          <w:szCs w:val="28"/>
          <w:rtl w:val="true"/>
          <w:lang w:bidi="ar-SA"/>
        </w:rPr>
        <w:t xml:space="preserve">إِنَّ فِی ذٰلِکَ لَعِبْرَةً لِأُولِی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خَلَقَ کُلَّ دَابَّةٍ مِنْ مٰاءٍ</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یُقَلِّبُ اللّٰهُ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عطف می‌تواند به این مناسبت باشد که همان‌گونه که گردش و جابه‌جایی شب و روز مایۀ عبرت صاحبان بصیرت است آفرینش انواع جانداران نیز می‌تواند چنین تأثیری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هر چیزی را بر اساس مشیت خود آفریده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یَخْلُقُ اللّٰهُ مٰا یَشٰاءُ</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قادر مطلق و بر آفرینش هر چیزی توانا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خَلَقَ کُلَّ 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عَلیٰ کُلِّ شَیْءٍ قَدِیرٌ</w:t>
      </w:r>
    </w:p>
    <w:p>
      <w:pPr>
        <w:pStyle w:val="BookText"/>
        <w:rPr/>
      </w:pPr>
      <w:r>
        <w:rPr>
          <w:rFonts w:ascii="IRNazanin" w:hAnsi="IRNazanin" w:eastAsia="IRNazanin"/>
          <w:color w:val="111111"/>
          <w:sz w:val="28"/>
          <w:sz w:val="28"/>
          <w:szCs w:val="28"/>
          <w:rtl w:val="true"/>
          <w:lang w:bidi="fa-IR"/>
        </w:rPr>
        <w:t xml:space="preserve">از پیام‌های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هر شیء قادر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جملات پیشین که از آفرینش جاندارن و هر آنچه خدا بخواهد سخن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خداوند بر آفرینش هر چیزی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توانایی مطلق خداوند بر انجام هر کاری، دلیل تحقق و تخلف ناپذیری مشیت او در عالم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یَخْلُقُ اللّٰهُ مٰا یَشٰاءُ إِنَّ اللّٰهَ عَلیٰ کُلِّ شَیْءٍ قَدِیرٌ</w:t>
      </w:r>
    </w:p>
    <w:p>
      <w:pPr>
        <w:pStyle w:val="BookText"/>
        <w:rPr/>
      </w:pPr>
      <w:r>
        <w:rPr>
          <w:rFonts w:ascii="IRNazanin" w:hAnsi="IRNazanin" w:eastAsia="IRNazanin"/>
          <w:color w:val="111111"/>
          <w:sz w:val="28"/>
          <w:sz w:val="28"/>
          <w:szCs w:val="28"/>
          <w:rtl w:val="true"/>
          <w:lang w:bidi="fa-IR"/>
        </w:rPr>
        <w:t xml:space="preserve">برداشت یاد شده از آن جا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برای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یَخْلُقُ اللّٰهُ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چون خداوند بر هر امری توانا است، می‌تواند مشیت خویش را در آفرینش هر چیزی تحقق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آفرینش انواع جانداران از جسمی مایع، جلوه‌ای از قدرت مطلق خداوند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خَلَقَ کُلَّ دَابَّةٍ مِنْ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یَخْلُقُ اللّٰهُ مٰا یَشٰاءُ إِنَّ اللّٰهَ</w:t>
      </w:r>
      <w:bookmarkStart w:id="494" w:name="pg19897_254883"/>
    </w:p>
    <w:p>
      <w:pPr>
        <w:pStyle w:val="BookText"/>
        <w:rPr/>
      </w:pPr>
      <w:bookmarkEnd w:id="494"/>
      <w:r>
        <w:rPr>
          <w:rFonts w:ascii="Amiri" w:hAnsi="Amiri" w:eastAsia="Amiri" w:cs="Amiri"/>
          <w:color w:val="111111"/>
          <w:sz w:val="28"/>
          <w:sz w:val="28"/>
          <w:szCs w:val="28"/>
          <w:rtl w:val="true"/>
          <w:lang w:bidi="ar-SA"/>
        </w:rPr>
        <w:t>عَلیٰ کُلِّ شَیْءٍ قَدِیرٌ</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إِنَّ اللّٰهَ عَلیٰ کُلِّ شَیْءٍ قَدِیرٌ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اللّه؛ انعام؛ پا؛ جنبنده؛ خزنده؛ خلقت؛ راه‌رها؛ شکم؛ طبیعت؛ عبرت؛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مشیت خدا</w:t>
      </w:r>
    </w:p>
    <w:p>
      <w:pPr>
        <w:pStyle w:val="Heading3"/>
        <w:numPr>
          <w:ilvl w:val="2"/>
          <w:numId w:val="1"/>
        </w:numPr>
        <w:rPr/>
      </w:pPr>
      <w:bookmarkStart w:id="495" w:name="__RefHeading___Toc1528416_2314609296"/>
      <w:bookmarkStart w:id="496" w:name="_Toc170"/>
      <w:bookmarkEnd w:id="495"/>
      <w:r>
        <w:rPr>
          <w:rtl w:val="true"/>
        </w:rPr>
        <w:t>[</w:t>
      </w:r>
      <w:r>
        <w:rPr>
          <w:rtl w:val="true"/>
        </w:rPr>
        <w:t xml:space="preserve">سوره النور </w:t>
      </w:r>
      <w:r>
        <w:rPr>
          <w:rtl w:val="true"/>
        </w:rPr>
        <w:t>(</w:t>
      </w:r>
      <w:r>
        <w:rPr/>
        <w:t>24</w:t>
      </w:r>
      <w:r>
        <w:rPr>
          <w:rtl w:val="true"/>
        </w:rPr>
        <w:t xml:space="preserve">): </w:t>
      </w:r>
      <w:r>
        <w:rPr>
          <w:rtl w:val="true"/>
        </w:rPr>
        <w:t xml:space="preserve">آیه </w:t>
      </w:r>
      <w:r>
        <w:rPr/>
        <w:t>46</w:t>
      </w:r>
      <w:r>
        <w:rPr>
          <w:rtl w:val="true"/>
        </w:rPr>
        <w:t>]</w:t>
      </w:r>
      <w:bookmarkEnd w:id="496"/>
    </w:p>
    <w:p>
      <w:pPr>
        <w:pStyle w:val="BookText"/>
        <w:rPr/>
      </w:pPr>
      <w:r>
        <w:rPr>
          <w:rFonts w:ascii="Amiri" w:hAnsi="Amiri" w:eastAsia="Amiri" w:cs="Amiri"/>
          <w:color w:val="111111"/>
          <w:sz w:val="28"/>
          <w:sz w:val="28"/>
          <w:szCs w:val="28"/>
          <w:rtl w:val="true"/>
          <w:lang w:bidi="ar-SA"/>
        </w:rPr>
        <w:t xml:space="preserve">لَقَدْ أَنْزَلْنٰا آیٰاتٍ مُبَیِّنٰاتٍ وَ اَللّٰهُ یَهْدِی مَنْ یَشٰاءُ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به راستی، ما آیاتی روشنگر نازل کرده‌ایم، و خدا هر که را بخواهد به راهی راست هدایت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آیات روشنگری را به منظور هدایت مردمان نازل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أَنْزَلْنٰا آیٰاتٍ مُبَیِّنٰاتٍ</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یَهْدِی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بر این است که نزول آیات روشن‌کننده، به منظور هدایت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 و قابل شناخت برای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أَنْزَلْنٰا آیٰاتٍ مُبَیِّنٰاتٍ</w:t>
      </w:r>
    </w:p>
    <w:p>
      <w:pPr>
        <w:pStyle w:val="BookText"/>
        <w:rPr/>
      </w:pPr>
      <w:r>
        <w:rPr>
          <w:rFonts w:ascii="IRNazanin" w:hAnsi="IRNazanin" w:eastAsia="IRNazanin"/>
          <w:color w:val="111111"/>
          <w:sz w:val="28"/>
          <w:sz w:val="28"/>
          <w:szCs w:val="28"/>
          <w:rtl w:val="true"/>
          <w:lang w:bidi="fa-IR"/>
        </w:rPr>
        <w:t xml:space="preserve">برداشت یاد شده، از توصیف آیات الهی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زیرا چیزی که صفت روشنگری داشته باشد، بی‌گمان خود روشن و قابل درک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هدایت‌گر انسان‌ها به 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معتدل، میانه و متناسب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یَهْدِی مَنْ یَشٰاءُ إِلیٰ صِرٰاطٍ مُسْتَقِیمٍ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متوسط بین دو حال از نظر کمی و کیفی، بلندی و کوتاهی، سردی و گرمی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گویند و نیز هر شیء متناسب را، معتدل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صراط مستقیم الهی، راهی آسان و هموار و بدون پیچیدگی و دشواری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یَهْدِی مَنْ یَشٰاءُ إِلیٰ صِرٰاطٍ مُسْتَقِیمٍ</w:t>
      </w:r>
    </w:p>
    <w:p>
      <w:pPr>
        <w:pStyle w:val="BookText"/>
        <w:rPr/>
      </w:pPr>
      <w:r>
        <w:rPr>
          <w:rFonts w:ascii="IRNazanin" w:hAnsi="IRNazanin" w:eastAsia="IRNazanin"/>
          <w:color w:val="111111"/>
          <w:sz w:val="28"/>
          <w:sz w:val="28"/>
          <w:szCs w:val="28"/>
          <w:rtl w:val="true"/>
          <w:lang w:bidi="fa-IR"/>
        </w:rPr>
        <w:t xml:space="preserve">برخی از اهل لغت در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راهی گفته می‌شود که آسان و هموار باشد و از هر گونه پیچیدگی و دشواری منزه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فروق‌اللغة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هدایت شدن هر کسی به صراط مستقیم الهی، به مشیت و خواست خداوند بستگی دارد</w:t>
      </w:r>
      <w:r>
        <w:rPr>
          <w:rFonts w:eastAsia="IRNazanin" w:cs="IRNazanin"/>
          <w:color w:val="111111"/>
          <w:sz w:val="28"/>
          <w:szCs w:val="28"/>
          <w:rtl w:val="true"/>
          <w:lang w:bidi="fa-IR"/>
        </w:rPr>
        <w:t>.</w:t>
      </w:r>
      <w:bookmarkStart w:id="497" w:name="pg19897_254884"/>
    </w:p>
    <w:p>
      <w:pPr>
        <w:pStyle w:val="BookText"/>
        <w:rPr/>
      </w:pPr>
      <w:bookmarkEnd w:id="497"/>
      <w:r>
        <w:rPr>
          <w:rFonts w:ascii="Amiri" w:hAnsi="Amiri" w:eastAsia="Amiri" w:cs="Amiri"/>
          <w:color w:val="111111"/>
          <w:sz w:val="28"/>
          <w:sz w:val="28"/>
          <w:szCs w:val="28"/>
          <w:rtl w:val="true"/>
          <w:lang w:bidi="ar-SA"/>
        </w:rPr>
        <w:t>وَ اللّٰهُ یَهْدِی مَنْ یَشٰاءُ إِلیٰ صِرٰاطٍ مُسْتَقِیمٍ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صراطمستقیم الهی و رهنمون کننده به این راه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أَنْزَلْنٰا آیٰاتٍ مُبَیِّنٰاتٍ وَ اللّٰهُ یَهْدِی مَنْ یَشٰاءُ إِلیٰ صِرٰاطٍ مُسْتَقِیمٍ</w:t>
      </w:r>
    </w:p>
    <w:p>
      <w:pPr>
        <w:pStyle w:val="BookText"/>
        <w:rPr/>
      </w:pPr>
      <w:r>
        <w:rPr>
          <w:rFonts w:ascii="IRNazanin" w:hAnsi="IRNazanin" w:eastAsia="IRNazanin"/>
          <w:color w:val="111111"/>
          <w:sz w:val="28"/>
          <w:sz w:val="28"/>
          <w:szCs w:val="28"/>
          <w:rtl w:val="true"/>
          <w:lang w:bidi="fa-IR"/>
        </w:rPr>
        <w:t>خداوند متعال، در توصیف آیاتش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روشنگر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متعلق روشنگری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چه چیز را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نفرمود؛ ولی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قرینه باشد که متعلق آن، صراط مستقیم الهی و هدایت به این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آسانی؛ آیات خدا؛ اللّه؛ انسان؛ صراط مستقیم؛ قرآن؛ مشیت خدا؛ هدایت</w:t>
      </w:r>
    </w:p>
    <w:p>
      <w:pPr>
        <w:pStyle w:val="Heading3"/>
        <w:numPr>
          <w:ilvl w:val="2"/>
          <w:numId w:val="1"/>
        </w:numPr>
        <w:rPr/>
      </w:pPr>
      <w:bookmarkStart w:id="498" w:name="__RefHeading___Toc1528418_2314609296"/>
      <w:bookmarkStart w:id="499" w:name="_Toc171"/>
      <w:bookmarkEnd w:id="498"/>
      <w:r>
        <w:rPr>
          <w:rtl w:val="true"/>
        </w:rPr>
        <w:t>[</w:t>
      </w:r>
      <w:r>
        <w:rPr>
          <w:rtl w:val="true"/>
        </w:rPr>
        <w:t xml:space="preserve">سوره النور </w:t>
      </w:r>
      <w:r>
        <w:rPr>
          <w:rtl w:val="true"/>
        </w:rPr>
        <w:t>(</w:t>
      </w:r>
      <w:r>
        <w:rPr/>
        <w:t>24</w:t>
      </w:r>
      <w:r>
        <w:rPr>
          <w:rtl w:val="true"/>
        </w:rPr>
        <w:t xml:space="preserve">): </w:t>
      </w:r>
      <w:r>
        <w:rPr>
          <w:rtl w:val="true"/>
        </w:rPr>
        <w:t xml:space="preserve">آیه </w:t>
      </w:r>
      <w:r>
        <w:rPr/>
        <w:t>47</w:t>
      </w:r>
      <w:r>
        <w:rPr>
          <w:rtl w:val="true"/>
        </w:rPr>
        <w:t>]</w:t>
      </w:r>
      <w:bookmarkEnd w:id="499"/>
    </w:p>
    <w:p>
      <w:pPr>
        <w:pStyle w:val="BookText"/>
        <w:rPr/>
      </w:pPr>
      <w:r>
        <w:rPr>
          <w:rFonts w:ascii="Amiri" w:hAnsi="Amiri" w:eastAsia="Amiri" w:cs="Amiri"/>
          <w:color w:val="111111"/>
          <w:sz w:val="28"/>
          <w:sz w:val="28"/>
          <w:szCs w:val="28"/>
          <w:rtl w:val="true"/>
          <w:lang w:bidi="ar-SA"/>
        </w:rPr>
        <w:t xml:space="preserve">وَ یَقُولُونَ آمَنّٰا بِاللّٰهِ وَ بِالرَّسُولِ وَ أَطَعْنٰا ثُمَّ یَتَوَلّٰی فَرِیقٌ مِنْهُمْ مِنْ بَعْدِ ذٰلِکَ وَ مٰا أُولٰئِکَ بِالْمُؤْمِنِینَ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خدا و این پیامبر ایمان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اطاعت کرده‌ایم؛ آن‌گاه گروهی از آنان پس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می‌گردانند، و اینان مؤمن واقعی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صدراسلام، به دروغ مدعی ایمان به خدا و رسول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یَقُولُونَ آمَنّٰا بِاللّٰهِ وَ بِالرَّسُولِ</w:t>
      </w:r>
    </w:p>
    <w:p>
      <w:pPr>
        <w:pStyle w:val="BookText"/>
        <w:rPr/>
      </w:pPr>
      <w:r>
        <w:rPr>
          <w:rFonts w:ascii="IRNazanin" w:hAnsi="IRNazanin" w:eastAsia="IRNazanin"/>
          <w:color w:val="111111"/>
          <w:sz w:val="28"/>
          <w:sz w:val="28"/>
          <w:szCs w:val="28"/>
          <w:rtl w:val="true"/>
          <w:lang w:bidi="fa-IR"/>
        </w:rPr>
        <w:t>به گفتۀ مفسران، آیۀ شریفه و چند آیۀ بعد، دربارۀ منافقان است و این گفته را موضوعات طرح شده در این آیات و شأن نزول آنها، تأیید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صدراسلام، به دروغ مدعی اطاعت وفرمان‌بری از خدا ورسول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یَقُولُونَ آمَنّٰا بِاللّٰهِ وَ بِالرَّسُولِ وَ أَطَعْنٰا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اصرار و تأکید منافقان صدراسلام، بر صداقت خویش در ایمان به خدا و رسول و فرمان‌بری از ایشان</w:t>
      </w:r>
    </w:p>
    <w:p>
      <w:pPr>
        <w:pStyle w:val="BookText"/>
        <w:rPr/>
      </w:pPr>
      <w:r>
        <w:rPr>
          <w:rFonts w:ascii="Amiri" w:hAnsi="Amiri" w:eastAsia="Amiri" w:cs="Amiri"/>
          <w:color w:val="111111"/>
          <w:sz w:val="28"/>
          <w:sz w:val="28"/>
          <w:szCs w:val="28"/>
          <w:rtl w:val="true"/>
          <w:lang w:bidi="ar-SA"/>
        </w:rPr>
        <w:t>وَ یَقُولُونَ آمَنّٰا بِاللّٰهِ وَ بِالرَّسُولِ وَ أَطَعْنٰا</w:t>
      </w:r>
    </w:p>
    <w:p>
      <w:pPr>
        <w:pStyle w:val="BookText"/>
        <w:rPr/>
      </w:pPr>
      <w:r>
        <w:rPr>
          <w:rFonts w:ascii="IRNazanin" w:hAnsi="IRNazanin" w:eastAsia="IRNazanin"/>
          <w:color w:val="111111"/>
          <w:sz w:val="28"/>
          <w:sz w:val="28"/>
          <w:szCs w:val="28"/>
          <w:rtl w:val="true"/>
          <w:lang w:bidi="fa-IR"/>
        </w:rPr>
        <w:t xml:space="preserve">آمدن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دال بر استمرار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تصریح بر فرمان‌بری و اطاعت، حکایت از اصرار و تأکید فراوان منافقان بر صحت ادعای خویش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و فرمان‌بری از خدا و رسولش، لازمۀ جداناپذیر ایمان راستین و شرط دین‌داری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یَقُولُونَ آمَنّٰا بِاللّٰهِ وَ بِالرَّسُولِ وَ أَطَعْنٰا</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و اصرار منافقان بر اطاعت و فرمان‌بری از خدا و رسول او، پس از اظهار ایمان، حاکی از این است که اطاعت و</w:t>
      </w:r>
      <w:bookmarkStart w:id="500" w:name="pg19897_254885"/>
    </w:p>
    <w:p>
      <w:pPr>
        <w:pStyle w:val="BookText"/>
        <w:rPr/>
      </w:pPr>
      <w:bookmarkEnd w:id="500"/>
      <w:r>
        <w:rPr>
          <w:rFonts w:ascii="IRNazanin" w:hAnsi="IRNazanin" w:eastAsia="IRNazanin"/>
          <w:color w:val="111111"/>
          <w:sz w:val="28"/>
          <w:sz w:val="28"/>
          <w:szCs w:val="28"/>
          <w:rtl w:val="true"/>
          <w:lang w:bidi="fa-IR"/>
        </w:rPr>
        <w:t>فرمان‌بری از خداوند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ایمان، امری مسلم و پذیرفته شده میان همگان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منافقان برای پوشاندن ماهیت خود، مسأله اطاعت و فرمان بری خود را به صراحت اظهار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ذیل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آنان را مؤمن ندانسته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أُولٰئِکَ بِالْمُؤْمِنِینَ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مؤید همین برداشت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دسته‌ای از منافقان صدراسلام، علی‌رغم اظهارات أکیدشان مبنی بر فرمان‌بری و ایمان‌داشتن به خدا و رسول او، روی برتافته و نافرمانی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یَقُولُونَ آمَنّٰا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یَتَوَلّٰی فَرِیقٌ مِنْهُمْ مِنْ بَعْدِ ذٰلِکَ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نافرمانی و روی‌گردانی از خدا و رسول او و برخلاف قول و قرار خود عمل‌کردن، از نشانه‌های نفاق و اوصاف منافقان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یَقُولُونَ آمَنّٰا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یَتَوَلّٰی فَرِیقٌ مِنْهُمْ مِنْ بَعْدِ ذٰلِکَ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دسته از منافقانی که پس از اظهار ایمان و فرمان‌بری، از خدا و رسول او، روی برتافته و نافرمانی کردند، ایمان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یَقُولُونَ آمَنّٰا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یَتَوَلّٰی فَرِیقٌ مِنْهُمْ مِنْ بَعْدِ ذٰلِکَ وَ مٰا أُولٰئِکَ بِالْمُؤْمِنِینَ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از خدا و رسول او، روی برتابند و از فرمان‌هایشان سرپیچی کنند، مؤمن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یَقُولُونَ آمَنّٰا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یَتَوَلّٰی فَرِیقٌ مِنْهُمْ مِنْ بَعْدِ ذٰلِکَ وَ مٰا أُولٰئِکَ بِالْمُؤْمِنِینَ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اطاعت؛ اللّه؛ ایمان؛ دروغ؛ دین؛ رسالت؛ صدق؛ کفر؛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نفاق</w:t>
      </w:r>
    </w:p>
    <w:p>
      <w:pPr>
        <w:pStyle w:val="Heading3"/>
        <w:numPr>
          <w:ilvl w:val="2"/>
          <w:numId w:val="1"/>
        </w:numPr>
        <w:rPr/>
      </w:pPr>
      <w:bookmarkStart w:id="501" w:name="__RefHeading___Toc1528420_2314609296"/>
      <w:bookmarkStart w:id="502" w:name="_Toc172"/>
      <w:bookmarkEnd w:id="501"/>
      <w:r>
        <w:rPr>
          <w:rtl w:val="true"/>
        </w:rPr>
        <w:t>[</w:t>
      </w:r>
      <w:r>
        <w:rPr>
          <w:rtl w:val="true"/>
        </w:rPr>
        <w:t xml:space="preserve">سوره النور </w:t>
      </w:r>
      <w:r>
        <w:rPr>
          <w:rtl w:val="true"/>
        </w:rPr>
        <w:t>(</w:t>
      </w:r>
      <w:r>
        <w:rPr/>
        <w:t>24</w:t>
      </w:r>
      <w:r>
        <w:rPr>
          <w:rtl w:val="true"/>
        </w:rPr>
        <w:t xml:space="preserve">): </w:t>
      </w:r>
      <w:r>
        <w:rPr>
          <w:rtl w:val="true"/>
        </w:rPr>
        <w:t xml:space="preserve">آیه </w:t>
      </w:r>
      <w:r>
        <w:rPr/>
        <w:t>48</w:t>
      </w:r>
      <w:r>
        <w:rPr>
          <w:rtl w:val="true"/>
        </w:rPr>
        <w:t>]</w:t>
      </w:r>
      <w:bookmarkEnd w:id="502"/>
    </w:p>
    <w:p>
      <w:pPr>
        <w:pStyle w:val="BookText"/>
        <w:rPr/>
      </w:pPr>
      <w:r>
        <w:rPr>
          <w:rFonts w:ascii="Amiri" w:hAnsi="Amiri" w:eastAsia="Amiri" w:cs="Amiri"/>
          <w:color w:val="111111"/>
          <w:sz w:val="28"/>
          <w:sz w:val="28"/>
          <w:szCs w:val="28"/>
          <w:rtl w:val="true"/>
          <w:lang w:bidi="ar-SA"/>
        </w:rPr>
        <w:t xml:space="preserve">وَ إِذٰا دُعُوا إِلَی اَللّٰهِ وَ رَسُولِهِ لِیَحْکُمَ بَیْنَهُمْ إِذٰا فَرِیقٌ مِنْهُمْ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و هنگامی که به سوی خدا و پیامبرش فرا خوانده شوند تا میانشان حکم کند، به ناگاه گروهی از آنان رویگردان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دسته‌ای از منافقان صدر اسلام، هنگام فراخوانده شدن برای داوری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آنان، از پذیرش آن خودداری می‌کردند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دُعُوا إِلَی اللّٰهِ وَ رَسُولِهِ لِیَحْکُمَ بَیْنَهُمْ إِذٰا فَرِیقٌ مِنْهُمْ مُعْرِضُونَ</w:t>
      </w:r>
      <w:bookmarkStart w:id="503" w:name="pg19897_254886"/>
    </w:p>
    <w:p>
      <w:pPr>
        <w:pStyle w:val="BookText"/>
        <w:rPr/>
      </w:pPr>
      <w:bookmarkEnd w:id="503"/>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صدراسلام، دو دسته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به صراحت از فرمان‌های خدا و رسول او سرپیچی می‌کردند و دسته‌ای چنین نبودند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أَطَعْنٰا ثُمَّ یَتَوَلّٰی فَرِیقٌ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دُعُوا إِلَی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لِیَحْکُمَ بَیْنَهُمْ إِذٰا فَرِیقٌ مِنْهُمْ مُعْرِضُونَ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نپذیرفتن داوری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نشانه‌های نفاق و اوصاف منافقان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دُعُوا إِلَی اللّٰهِ وَ رَسُولِهِ لِیَحْکُمَ بَیْنَهُمْ إِذٰا فَرِیقٌ مِنْهُمْ مُعْرِضُونَ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مبنای فرمان‌ها و دستورات خدا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دُعُوا إِلَی اللّٰهِ وَ رَسُولِهِ لِیَحْکُمَ بَیْنَهُمْ</w:t>
      </w:r>
    </w:p>
    <w:p>
      <w:pPr>
        <w:pStyle w:val="BookText"/>
        <w:rPr/>
      </w:pPr>
      <w:r>
        <w:rPr>
          <w:rFonts w:ascii="IRNazanin" w:hAnsi="IRNazanin" w:eastAsia="IRNazanin"/>
          <w:color w:val="111111"/>
          <w:sz w:val="28"/>
          <w:sz w:val="28"/>
          <w:szCs w:val="28"/>
          <w:rtl w:val="true"/>
          <w:lang w:bidi="fa-IR"/>
        </w:rPr>
        <w:t>آیۀ شریفه، پیش از آن که منافقان را موظف سازد که به داوری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دهند، آنان را به پذیرش حکم خدا فرا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فراخوانی می‌تواند بیانگر این حقیقت باشد که حکم خدا، محور داوری‌ها است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براساس آن قضاوت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قضاوت میان مردم، از مسؤولیت‌ها و منصب‌های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دُعُوا إِلَی اللّٰهِ وَ رَسُولِهِ لِیَحْکُمَ بَیْنَهُمْ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پذیرش داوری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رهبران الهی، نشانۀ ایمان راستین به خدا و رسول او و فرمان‌بری از ایشان و التزام عملی به دین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یَقُولُونَ آمَنّٰا بِاللّٰهِ وَ بِالرَّسُولِ وَ أَطَعْنٰا ثُمَّ یَتَوَلّٰی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أُولٰئِکَ بِالْمُؤْمِنِینَ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لِیَحْکُمَ بَیْنَهُمْ إِذٰا فَرِیقٌ مِنْهُمْ مُعْرِضُونَ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اطاعت؛ اللّه؛ امامت؛ امر الهی؛ ایمان؛ تکلیف؛ دین؛ قضا؛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نفاق</w:t>
      </w:r>
    </w:p>
    <w:p>
      <w:pPr>
        <w:pStyle w:val="Heading3"/>
        <w:numPr>
          <w:ilvl w:val="2"/>
          <w:numId w:val="1"/>
        </w:numPr>
        <w:rPr/>
      </w:pPr>
      <w:bookmarkStart w:id="504" w:name="__RefHeading___Toc1528422_2314609296"/>
      <w:bookmarkStart w:id="505" w:name="_Toc173"/>
      <w:bookmarkEnd w:id="504"/>
      <w:r>
        <w:rPr>
          <w:rtl w:val="true"/>
        </w:rPr>
        <w:t>[</w:t>
      </w:r>
      <w:r>
        <w:rPr>
          <w:rtl w:val="true"/>
        </w:rPr>
        <w:t xml:space="preserve">سوره النور </w:t>
      </w:r>
      <w:r>
        <w:rPr>
          <w:rtl w:val="true"/>
        </w:rPr>
        <w:t>(</w:t>
      </w:r>
      <w:r>
        <w:rPr/>
        <w:t>24</w:t>
      </w:r>
      <w:r>
        <w:rPr>
          <w:rtl w:val="true"/>
        </w:rPr>
        <w:t xml:space="preserve">): </w:t>
      </w:r>
      <w:r>
        <w:rPr>
          <w:rtl w:val="true"/>
        </w:rPr>
        <w:t xml:space="preserve">آیه </w:t>
      </w:r>
      <w:r>
        <w:rPr/>
        <w:t>49</w:t>
      </w:r>
      <w:r>
        <w:rPr>
          <w:rtl w:val="true"/>
        </w:rPr>
        <w:t>]</w:t>
      </w:r>
      <w:bookmarkEnd w:id="505"/>
    </w:p>
    <w:p>
      <w:pPr>
        <w:pStyle w:val="BookText"/>
        <w:rPr/>
      </w:pPr>
      <w:r>
        <w:rPr>
          <w:rFonts w:ascii="Amiri" w:hAnsi="Amiri" w:eastAsia="Amiri" w:cs="Amiri"/>
          <w:color w:val="111111"/>
          <w:sz w:val="28"/>
          <w:sz w:val="28"/>
          <w:szCs w:val="28"/>
          <w:rtl w:val="true"/>
          <w:lang w:bidi="ar-SA"/>
        </w:rPr>
        <w:t xml:space="preserve">وَ إِنْ یَکُنْ لَهُمُ اَلْحَقُّ یَأْتُوا إِلَیْهِ مُذْعِنِینَ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ولی اگر حق به جانب آنان باشد، مطیعانه به سوی آن می‌آیند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صدراسلام، تنها در صورتی که داوری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آنان بود، به آن تن 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یَکُنْ لَهُمُ الْحَقُّ یَأْتُوا إِلَیْهِ مُذْعِنِینَ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مُذْعِنِینَ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منقادین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فرمان‌برداران و اطاعت‌کنندگان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اندیشۀ سودجویانۀ منافقان، مانع از مراجعۀ آنان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داوری به حق میان آنان بود</w:t>
      </w:r>
      <w:r>
        <w:rPr>
          <w:rFonts w:eastAsia="IRNazanin" w:cs="IRNazanin"/>
          <w:color w:val="111111"/>
          <w:sz w:val="28"/>
          <w:szCs w:val="28"/>
          <w:rtl w:val="true"/>
          <w:lang w:bidi="fa-IR"/>
        </w:rPr>
        <w:t>.</w:t>
      </w:r>
      <w:bookmarkStart w:id="506" w:name="pg19897_254887"/>
    </w:p>
    <w:p>
      <w:pPr>
        <w:pStyle w:val="BookText"/>
        <w:rPr/>
      </w:pPr>
      <w:bookmarkEnd w:id="506"/>
      <w:r>
        <w:rPr>
          <w:rFonts w:ascii="Amiri" w:hAnsi="Amiri" w:eastAsia="Amiri" w:cs="Amiri"/>
          <w:color w:val="111111"/>
          <w:sz w:val="28"/>
          <w:sz w:val="28"/>
          <w:szCs w:val="28"/>
          <w:rtl w:val="true"/>
          <w:lang w:bidi="ar-SA"/>
        </w:rPr>
        <w:t xml:space="preserve">وَ إِذٰا دُعُوا إِلَی اللّٰهِ وَ رَسُولِهِ لِیَحْکُمَ بَیْنَهُمْ إِذٰا فَرِیقٌ مِنْهُمْ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یَکُنْ لَهُمُ الْحَقُّ یَأْتُوا إِلَیْهِ مُذْعِنِینَ</w:t>
      </w:r>
    </w:p>
    <w:p>
      <w:pPr>
        <w:pStyle w:val="BookText"/>
        <w:rPr/>
      </w:pPr>
      <w:r>
        <w:rPr>
          <w:rFonts w:ascii="IRNazanin" w:hAnsi="IRNazanin" w:eastAsia="IRNazanin"/>
          <w:color w:val="111111"/>
          <w:sz w:val="28"/>
          <w:sz w:val="28"/>
          <w:szCs w:val="28"/>
          <w:rtl w:val="true"/>
          <w:lang w:bidi="fa-IR"/>
        </w:rPr>
        <w:t>از این‌که منافقان داوری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نمی‌کردند و تنها در صورتی به آن تن می‌دادند که این داوری به نفع آنان بود، می‌توان به دست آورد که عدم پذیرش آنان در آغاز و قبول آنان به وقت سودمند دانستن آن برای خویش، ناشی از اندیشۀ سودجویانۀ آنان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اندیشۀ سودجویانه، مانع از پذیرش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دُعُوا إِلَی اللّٰهِ وَ رَسُولِهِ لِیَحْکُمَ بَیْنَهُمْ إِذٰا فَرِیقٌ مِنْهُمْ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یَکُنْ لَهُمُ الْحَقُّ یَأْتُوا إِلَیْهِ مُذْعِنِینَ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اندیشۀ سودجویانه، از نشانه‌های نفاق و اوصاف منافقان</w:t>
      </w:r>
    </w:p>
    <w:p>
      <w:pPr>
        <w:pStyle w:val="BookText"/>
        <w:rPr/>
      </w:pPr>
      <w:r>
        <w:rPr>
          <w:rFonts w:ascii="Amiri" w:hAnsi="Amiri" w:eastAsia="Amiri" w:cs="Amiri"/>
          <w:color w:val="111111"/>
          <w:sz w:val="28"/>
          <w:sz w:val="28"/>
          <w:szCs w:val="28"/>
          <w:rtl w:val="true"/>
          <w:lang w:bidi="ar-SA"/>
        </w:rPr>
        <w:t xml:space="preserve">وَ إِذٰا دُعُوا إِلَی اللّٰهِ وَ رَسُولِهِ لِیَحْکُمَ بَیْنَهُمْ إِذٰا فَرِیقٌ مِنْهُمْ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یَکُنْ لَهُمُ الْحَقُّ یَأْتُوا إِلَیْهِ مُذْعِنِینَ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حق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دُعُوا إِلَی اللّٰهِ وَ رَسُولِهِ لِیَحْکُمَ بَیْنَهُمْ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یَکُنْ لَهُمُ الْحَقُّ</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تنها در چارچوب منافع خویش به‌دین روی می‌آورند و در برابر فرمان‌های خدا و رسول او، مطیع و منقاد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دُعُوا إِلَی اللّٰهِ وَ رَسُولِهِ لِیَحْکُمَ بَیْنَهُمْ إِذٰا فَرِیقٌ مِنْهُمْ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یَکُنْ لَهُمُ الْحَقُّ یَأْتُوا إِلَیْهِ مُذْعِنِینَ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حق؛ قضا؛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نفاق</w:t>
      </w:r>
    </w:p>
    <w:p>
      <w:pPr>
        <w:pStyle w:val="Heading3"/>
        <w:numPr>
          <w:ilvl w:val="2"/>
          <w:numId w:val="1"/>
        </w:numPr>
        <w:rPr/>
      </w:pPr>
      <w:bookmarkStart w:id="507" w:name="__RefHeading___Toc1528424_2314609296"/>
      <w:bookmarkStart w:id="508" w:name="_Toc174"/>
      <w:bookmarkEnd w:id="507"/>
      <w:r>
        <w:rPr>
          <w:rtl w:val="true"/>
        </w:rPr>
        <w:t>[</w:t>
      </w:r>
      <w:r>
        <w:rPr>
          <w:rtl w:val="true"/>
        </w:rPr>
        <w:t xml:space="preserve">سوره النور </w:t>
      </w:r>
      <w:r>
        <w:rPr>
          <w:rtl w:val="true"/>
        </w:rPr>
        <w:t>(</w:t>
      </w:r>
      <w:r>
        <w:rPr/>
        <w:t>24</w:t>
      </w:r>
      <w:r>
        <w:rPr>
          <w:rtl w:val="true"/>
        </w:rPr>
        <w:t xml:space="preserve">): </w:t>
      </w:r>
      <w:r>
        <w:rPr>
          <w:rtl w:val="true"/>
        </w:rPr>
        <w:t xml:space="preserve">آیه </w:t>
      </w:r>
      <w:r>
        <w:rPr/>
        <w:t>50</w:t>
      </w:r>
      <w:r>
        <w:rPr>
          <w:rtl w:val="true"/>
        </w:rPr>
        <w:t>]</w:t>
      </w:r>
      <w:bookmarkEnd w:id="508"/>
    </w:p>
    <w:p>
      <w:pPr>
        <w:pStyle w:val="BookText"/>
        <w:rPr/>
      </w:pPr>
      <w:r>
        <w:rPr>
          <w:rFonts w:ascii="Amiri" w:hAnsi="Amiri" w:eastAsia="Amiri" w:cs="Amiri"/>
          <w:color w:val="111111"/>
          <w:sz w:val="28"/>
          <w:sz w:val="28"/>
          <w:szCs w:val="28"/>
          <w:rtl w:val="true"/>
          <w:lang w:bidi="ar-SA"/>
        </w:rPr>
        <w:t xml:space="preserve">أَ فِی قُلُوبِهِمْ مَرَضٌ أَمِ اِرْتٰابُوا أَمْ یَخٰافُونَ أَنْ یَحِیفَ اَللّٰهُ عَلَیْهِمْ وَ رَسُولُهُ بَلْ أُولٰئِکَ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 xml:space="preserve">آیا در دل‌هایشان مرضی است، یا شک دارند، یا می‌ترسند که خدا و پیامبرش بر آنان ستم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اینان خود ستمکارند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صدراسلام، به بیمار دلی مبتلا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فِی قُلُوبِهِمْ مَرَضٌ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بیمار دلی، از نشانه‌های نفاق و اوصاف منافقان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فِی قُلُوبِهِمْ مَرَضٌ</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صدراسلام، نسبت به حقانیت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درستی اسلام، در شک و تردید به سر می‌بردند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ارْتٰابُوا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 و تردید نسبت به حقانیت اسلام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آگاهی از آن، از نشانه‌های نفاق و اوصاف منافقان</w:t>
      </w:r>
    </w:p>
    <w:p>
      <w:pPr>
        <w:pStyle w:val="BookText"/>
        <w:rPr/>
      </w:pPr>
      <w:r>
        <w:rPr>
          <w:rFonts w:ascii="Amiri" w:hAnsi="Amiri" w:eastAsia="Amiri" w:cs="Amiri"/>
          <w:color w:val="111111"/>
          <w:sz w:val="28"/>
          <w:sz w:val="28"/>
          <w:szCs w:val="28"/>
          <w:rtl w:val="true"/>
          <w:lang w:bidi="ar-SA"/>
        </w:rPr>
        <w:t>أَمِ ارْتٰابُوا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صدراسلام، نسبت به عادلانه بودن احکام الهی و داوری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شک و تردید به سر می‌بردند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یَخٰافُونَ أَنْ یَحِیفَ اللّٰهُ عَلَیْهِمْ وَ رَسُولُهُ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ناعادلانه بودن حکم خدا و رسول او، از نشانه‌های نفاق و اوصاف منافقان</w:t>
      </w:r>
    </w:p>
    <w:p>
      <w:pPr>
        <w:pStyle w:val="BookText"/>
        <w:rPr/>
      </w:pPr>
      <w:r>
        <w:rPr>
          <w:rFonts w:ascii="Amiri" w:hAnsi="Amiri" w:eastAsia="Amiri" w:cs="Amiri"/>
          <w:color w:val="111111"/>
          <w:sz w:val="28"/>
          <w:sz w:val="28"/>
          <w:szCs w:val="28"/>
          <w:rtl w:val="true"/>
          <w:lang w:bidi="ar-SA"/>
        </w:rPr>
        <w:t>أَمْ یَخٰافُونَ أَنْ یَحِیفَ اللّٰهُ عَلَیْهِمْ وَ رَسُولُهُ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بی‌گمان منافقان، ظالم و ستمگراند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أُولٰئِکَ هُمُ الظّٰالِمُونَ</w:t>
      </w:r>
    </w:p>
    <w:p>
      <w:pPr>
        <w:pStyle w:val="BookText"/>
        <w:rPr/>
      </w:pPr>
      <w:r>
        <w:rPr>
          <w:rFonts w:ascii="IRNazanin" w:hAnsi="IRNazanin" w:eastAsia="IRNazanin"/>
          <w:color w:val="111111"/>
          <w:sz w:val="28"/>
          <w:sz w:val="28"/>
          <w:szCs w:val="28"/>
          <w:rtl w:val="true"/>
          <w:lang w:bidi="fa-IR"/>
        </w:rPr>
        <w:t xml:space="preserve">آمدن مبتدا و خبر، همراه با ضمیر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تأکید بر ظالم بودن منافقان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و رسول او، در داوری و حکمشان به احدی، حتی منافقان، ستم روا نمی‌دارند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یَخٰافُونَ أَنْ یَحِیفَ اللّٰهُ عَلَیْهِمْ وَ رَسُولُهُ بَلْ أُولٰئِکَ هُمُ الظّٰالِمُونَ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نسبت‌دادن جرم و گناه خویش به دیگران و چهرۀ مظلومانه به‌خودگرفتن، از نشانه‌های نفاق و اوصاف منافقان</w:t>
      </w:r>
    </w:p>
    <w:p>
      <w:pPr>
        <w:pStyle w:val="BookText"/>
        <w:rPr/>
      </w:pPr>
      <w:r>
        <w:rPr>
          <w:rFonts w:ascii="Amiri" w:hAnsi="Amiri" w:eastAsia="Amiri" w:cs="Amiri"/>
          <w:color w:val="111111"/>
          <w:sz w:val="28"/>
          <w:sz w:val="28"/>
          <w:szCs w:val="28"/>
          <w:rtl w:val="true"/>
          <w:lang w:bidi="ar-SA"/>
        </w:rPr>
        <w:t>أَمْ یَخٰافُونَ أَنْ یَحِیفَ اللّٰهُ عَلَیْهِمْ وَ رَسُولُهُ بَلْ أُولٰئِکَ هُمُ الظّٰالِمُونَ</w:t>
      </w:r>
    </w:p>
    <w:p>
      <w:pPr>
        <w:pStyle w:val="BookText"/>
        <w:rPr/>
      </w:pPr>
      <w:r>
        <w:rPr>
          <w:rFonts w:ascii="IRNazanin" w:hAnsi="IRNazanin" w:eastAsia="IRNazanin"/>
          <w:color w:val="111111"/>
          <w:sz w:val="28"/>
          <w:sz w:val="28"/>
          <w:szCs w:val="28"/>
          <w:rtl w:val="true"/>
          <w:lang w:bidi="fa-IR"/>
        </w:rPr>
        <w:t>منافقان خدا و رسول او را به ستم و اجحاف کردن در داوری‌هایشان متهم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خداوند مورد ستم واقع شدن آنان را رد کرده و با تأکید فراوان، خود آنان را ظالم معرفی کرده است، این مطلب می‌تواند بیانگر برداشت فوق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اسما و صفات؛ افترا؛ اللّه؛ خوف؛ دین؛ شک؛ ظلم؛ قضا؛ قلب؛ لجاجت؛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مرض؛ نفاق</w:t>
      </w:r>
      <w:bookmarkStart w:id="509" w:name="pg19897_254889"/>
    </w:p>
    <w:p>
      <w:pPr>
        <w:pStyle w:val="Heading3"/>
        <w:numPr>
          <w:ilvl w:val="2"/>
          <w:numId w:val="1"/>
        </w:numPr>
        <w:rPr/>
      </w:pPr>
      <w:bookmarkStart w:id="510" w:name="__RefHeading___Toc1528426_2314609296"/>
      <w:bookmarkStart w:id="511" w:name="_Toc175"/>
      <w:bookmarkEnd w:id="509"/>
      <w:bookmarkEnd w:id="510"/>
      <w:r>
        <w:rPr>
          <w:rtl w:val="true"/>
        </w:rPr>
        <w:t>[</w:t>
      </w:r>
      <w:r>
        <w:rPr>
          <w:rtl w:val="true"/>
        </w:rPr>
        <w:t xml:space="preserve">سوره النور </w:t>
      </w:r>
      <w:r>
        <w:rPr>
          <w:rtl w:val="true"/>
        </w:rPr>
        <w:t>(</w:t>
      </w:r>
      <w:r>
        <w:rPr/>
        <w:t>24</w:t>
      </w:r>
      <w:r>
        <w:rPr>
          <w:rtl w:val="true"/>
        </w:rPr>
        <w:t xml:space="preserve">): </w:t>
      </w:r>
      <w:r>
        <w:rPr>
          <w:rtl w:val="true"/>
        </w:rPr>
        <w:t xml:space="preserve">آیه </w:t>
      </w:r>
      <w:r>
        <w:rPr/>
        <w:t>51</w:t>
      </w:r>
      <w:r>
        <w:rPr>
          <w:rtl w:val="true"/>
        </w:rPr>
        <w:t>]</w:t>
      </w:r>
      <w:bookmarkEnd w:id="511"/>
    </w:p>
    <w:p>
      <w:pPr>
        <w:pStyle w:val="BookText"/>
        <w:rPr/>
      </w:pPr>
      <w:r>
        <w:rPr>
          <w:rFonts w:ascii="Amiri" w:hAnsi="Amiri" w:eastAsia="Amiri" w:cs="Amiri"/>
          <w:color w:val="111111"/>
          <w:sz w:val="28"/>
          <w:sz w:val="28"/>
          <w:szCs w:val="28"/>
          <w:rtl w:val="true"/>
          <w:lang w:bidi="ar-SA"/>
        </w:rPr>
        <w:t xml:space="preserve">إِنَّمٰا کٰانَ قَوْلَ اَلْمُؤْمِنِینَ إِذٰا دُعُوا إِلَی اَللّٰهِ وَ رَسُولِهِ لِیَحْکُمَ بَیْنَهُمْ أَنْ یَقُولُوا سَمِعْنٰا وَ أَطَعْنٰا وَ 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این تنها سخن مؤمنان است که وقتی به سوی خدا و پیامبرش فرا خوانده می‌شوند تا میانشان حکم کند،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اطاعت کردیم؛ و اینانند که ظفرمند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حرف شنوا و مطیع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سخن همیشگی مؤمنان راستین در برابر فرا خوانده شدن آنان به پذیرش حکم خدا و داوری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کٰانَ قَوْلَ الْمُؤْمِنِینَ إِذٰا دُعُوا إِلَی اللّٰهِ وَ رَسُولِهِ لِیَحْکُمَ بَیْنَهُمْ أَنْ یَقُولُوا سَمِعْنٰا وَ أَطَعْنٰا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راستین، به دعوت خدا و رسول او لبیک گفته و حرف شنوا و فرمانبراند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کٰانَ قَوْلَ الْمُؤْمِنِینَ إِذٰا دُعُوا إِلَی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یَقُولُوا سَمِعْنٰا وَ أَطَعْنٰا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مؤمنان‌راستین، پذیرای بی‌چون و چرای داوری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کٰانَ قَوْلَ الْمُؤْمِنِینَ إِذٰا دُعُوا إِلَی اللّٰهِ وَ رَسُولِهِ لِیَحْکُمَ بَیْنَهُمْ أَنْ یَقُولُوا سَمِعْنٰا وَ أَطَعْنٰا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لبیک گفتن به دعوت خدا و رسول او و پذیرش بی‌چون و چرای داوری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رهبران الهی، از نشانه‌های ایمان واقعی و اوصاف مؤمنان راستین</w:t>
      </w:r>
    </w:p>
    <w:p>
      <w:pPr>
        <w:pStyle w:val="BookText"/>
        <w:rPr/>
      </w:pPr>
      <w:r>
        <w:rPr>
          <w:rFonts w:ascii="Amiri" w:hAnsi="Amiri" w:eastAsia="Amiri" w:cs="Amiri"/>
          <w:color w:val="111111"/>
          <w:sz w:val="28"/>
          <w:sz w:val="28"/>
          <w:szCs w:val="28"/>
          <w:rtl w:val="true"/>
          <w:lang w:bidi="ar-SA"/>
        </w:rPr>
        <w:t>إِنَّمٰا کٰانَ قَوْلَ الْمُؤْمِنِینَ إِذٰا دُعُوا إِلَی اللّٰهِ وَ رَسُولِهِ لِیَحْکُمَ بَیْنَهُمْ أَنْ یَقُولُوا سَمِعْنٰا وَ أَطَعْنٰا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از نظر رفتار و مواضع سیاسی و اجتماعی در قطب مخالف مؤمنان قرار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یَقُولُونَ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أَطَعْنٰا ثُمَّ یَتَوَلّٰی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فَرِیقٌ مِنْهُمْ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کٰانَ قَوْلَ الْمُؤْمِنِینَ إِذٰا 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لِیَحْکُمَ بَیْنَهُمْ أَنْ یَقُولُوا سَمِعْنٰا وَ أَطَعْنٰا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مهم‌ترین مسائل اجتماعی است و در آیات پیشین، منافقان به عنوان مخالفان داوری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متمردان از حکم آن حضرت معرفی شده‌اند؛ ولی در آیۀ یاد شده، مؤمنان به عنوان انسان‌های مطیع و تن‌دهنده به حکم و داوری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مقابله استفاده می‌شود که مؤمنان و منافقان، در مواضع اجتماعی در جهت مخالف هم قرار دارند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قضاوت میان مردم، از مسؤولیت‌ها و</w:t>
      </w:r>
      <w:bookmarkStart w:id="512" w:name="pg19897_254890"/>
    </w:p>
    <w:p>
      <w:pPr>
        <w:pStyle w:val="BookText"/>
        <w:rPr/>
      </w:pPr>
      <w:bookmarkEnd w:id="512"/>
      <w:r>
        <w:rPr>
          <w:rFonts w:ascii="IRNazanin" w:hAnsi="IRNazanin" w:eastAsia="IRNazanin"/>
          <w:color w:val="111111"/>
          <w:sz w:val="28"/>
          <w:sz w:val="28"/>
          <w:szCs w:val="28"/>
          <w:rtl w:val="true"/>
          <w:lang w:bidi="fa-IR"/>
        </w:rPr>
        <w:t>منصب‌های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دُعُوا إِلَی اللّٰهِ وَ رَسُولِهِ لِیَحْکُمَ بَیْنَهُمْ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مبنای فرمان‌ها و دستورات خدا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دُعُوا إِلَی اللّٰهِ وَ رَسُولِهِ لِیَحْکُمَ بَیْنَهُمْ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و فرمان‌بری مؤمنان از خدا و رسول او، آگاهانه و هوشمندانه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کٰانَ قَوْلَ الْمُؤْمِنِینَ إِذٰا دُعُوا إِلَی اللّٰهِ وَ رَسُولِهِ لِیَحْکُمَ بَیْنَهُمْ أَنْ یَقُولُوا سَمِعْنٰا وَ أَطَعْنٰا</w:t>
      </w:r>
    </w:p>
    <w:p>
      <w:pPr>
        <w:pStyle w:val="BookText"/>
        <w:rPr/>
      </w:pPr>
      <w:r>
        <w:rPr>
          <w:rFonts w:ascii="Amiri" w:hAnsi="Amiri" w:eastAsia="Amiri" w:cs="Amiri"/>
          <w:color w:val="111111"/>
          <w:sz w:val="28"/>
          <w:sz w:val="28"/>
          <w:szCs w:val="28"/>
          <w:rtl w:val="true"/>
          <w:lang w:bidi="ar-SA"/>
        </w:rPr>
        <w:t xml:space="preserve">برداشت فوق از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استفاده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راستین در همه حال، پذیرای داوری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رهبران الهی‌اند، هر چند نتیجۀ این داوری بر ضرر آنان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یَکُنْ لَهُمُ الْحَقُّ یَأْتُوا إِلَیْهِ مُذْعِنِینَ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کٰانَ قَوْلَ الْمُؤْمِنِینَ إِذٰا 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یَقُولُوا سَمِعْنٰا وَ أَطَعْنٰا</w:t>
      </w:r>
    </w:p>
    <w:p>
      <w:pPr>
        <w:pStyle w:val="BookText"/>
        <w:rPr/>
      </w:pPr>
      <w:r>
        <w:rPr>
          <w:rFonts w:ascii="IRNazanin" w:hAnsi="IRNazanin" w:eastAsia="IRNazanin"/>
          <w:color w:val="111111"/>
          <w:sz w:val="28"/>
          <w:sz w:val="28"/>
          <w:szCs w:val="28"/>
          <w:rtl w:val="true"/>
          <w:lang w:bidi="fa-IR"/>
        </w:rPr>
        <w:t>آیات پیشین، دربارۀ این مسأله بود که منافقان، تنها آن‌گاه به حکم خدا و رسول او تن در می‌دادند که این حکم، به نفع آنان باشد؛ ولی در آیۀ شریفه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بی‌چون و چرا به این حکم گردن می‌نهادند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مقابله میان گروه منافقان و مؤمنان، می‌توان برداشت فوق را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مؤمنان راستین و فرمانبر خدا و رسول او، رستگار و پیروزاند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کٰانَ قَوْلَ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أُولٰئِکَ هُمُ الْمُفْلِحُونَ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از خدا و رسول او و پذیرش داوریِ متکی بر احکام الهی، موجب رستگاری و پیروزی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کٰانَ قَوْلَ الْمُؤْمِنِینَ إِذٰا 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لِیَحْکُمَ بَیْنَهُمْ أَنْ یَقُولُوا سَمِعْنٰا وَ أَطَعْنٰا وَ أُولٰئِکَ هُمُ الْمُفْلِحُونَ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اللّه؛ امامت؛ امر الهی؛ ایمان؛ پیروزی؛ تکلیف؛ دین؛ رستگاری؛ سخن؛ قضا؛ گوش؛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نفاق</w:t>
      </w:r>
    </w:p>
    <w:p>
      <w:pPr>
        <w:pStyle w:val="Heading3"/>
        <w:numPr>
          <w:ilvl w:val="2"/>
          <w:numId w:val="1"/>
        </w:numPr>
        <w:rPr/>
      </w:pPr>
      <w:bookmarkStart w:id="513" w:name="__RefHeading___Toc1528428_2314609296"/>
      <w:bookmarkStart w:id="514" w:name="_Toc176"/>
      <w:bookmarkEnd w:id="513"/>
      <w:r>
        <w:rPr>
          <w:rtl w:val="true"/>
        </w:rPr>
        <w:t>[</w:t>
      </w:r>
      <w:r>
        <w:rPr>
          <w:rtl w:val="true"/>
        </w:rPr>
        <w:t xml:space="preserve">سوره النور </w:t>
      </w:r>
      <w:r>
        <w:rPr>
          <w:rtl w:val="true"/>
        </w:rPr>
        <w:t>(</w:t>
      </w:r>
      <w:r>
        <w:rPr/>
        <w:t>24</w:t>
      </w:r>
      <w:r>
        <w:rPr>
          <w:rtl w:val="true"/>
        </w:rPr>
        <w:t xml:space="preserve">): </w:t>
      </w:r>
      <w:r>
        <w:rPr>
          <w:rtl w:val="true"/>
        </w:rPr>
        <w:t xml:space="preserve">آیه </w:t>
      </w:r>
      <w:r>
        <w:rPr/>
        <w:t>52</w:t>
      </w:r>
      <w:r>
        <w:rPr>
          <w:rtl w:val="true"/>
        </w:rPr>
        <w:t>]</w:t>
      </w:r>
      <w:bookmarkEnd w:id="514"/>
    </w:p>
    <w:p>
      <w:pPr>
        <w:pStyle w:val="BookText"/>
        <w:rPr/>
      </w:pPr>
      <w:r>
        <w:rPr>
          <w:rFonts w:ascii="Amiri" w:hAnsi="Amiri" w:eastAsia="Amiri" w:cs="Amiri"/>
          <w:color w:val="111111"/>
          <w:sz w:val="28"/>
          <w:sz w:val="28"/>
          <w:szCs w:val="28"/>
          <w:rtl w:val="true"/>
          <w:lang w:bidi="ar-SA"/>
        </w:rPr>
        <w:t xml:space="preserve">وَ مَنْ یُطِعِ اَللّٰهَ وَ رَسُولَهُ وَ یَخْشَ اَللّٰهَ وَ یَتَّقْهِ فَأُولٰئِکَ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و هر کس از خدا و پیامبر او اطاعت کند و از خدا بترسد و از او پروا بدارد، اینانند که کامیاب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خداترسان تقواپیشه و اطاعت‌کنندگان از خدا ورسول، حتماً ظفرمند وکامیاب‌اند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یُطِعِ اللّٰهَ وَ رَسُولَهُ وَ یَخْشَ اللّٰهَ وَ یَتَّقْهِ فَأُولٰئِکَ هُمُ الْفٰائِزُونَ</w:t>
      </w:r>
      <w:bookmarkStart w:id="515" w:name="pg19897_254891"/>
    </w:p>
    <w:p>
      <w:pPr>
        <w:pStyle w:val="BookText"/>
        <w:rPr/>
      </w:pPr>
      <w:bookmarkEnd w:id="515"/>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فرمان‌بری از خدا و رسول او و خدا ترسی و تقواپیشگی، از عوامل ظفرمندی و کامیابی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یُطِعِ اللّٰهَ وَ رَسُولَهُ وَ یَخْشَ اللّٰهَ وَ یَتَّقْهِ فَأُولٰئِکَ هُمُ الْفٰائِزُونَ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تسلیم حکم پیامبر بودن و پذیرش داوری بر مبنای تعالیم دین، نشانۀ خدا ترسی، تقواپیشگی و مطیع خدا و رسول بودن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دُعُوا إِلَی اللّٰهِ وَ رَسُولِهِ لِیَحْکُمَ بَیْنَهُمْ أَنْ یَقُولُوا سَمِعْنٰا وَ أَطَعْنٰا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یُطِعِ اللّٰهَ وَ رَسُولَهُ وَ یَخْشَ اللّٰهَ وَ یَتَّقْهِ</w:t>
      </w:r>
    </w:p>
    <w:p>
      <w:pPr>
        <w:pStyle w:val="BookText"/>
        <w:rPr/>
      </w:pPr>
      <w:r>
        <w:rPr>
          <w:rFonts w:ascii="IRNazanin" w:hAnsi="IRNazanin" w:eastAsia="IRNazanin"/>
          <w:color w:val="111111"/>
          <w:sz w:val="28"/>
          <w:sz w:val="28"/>
          <w:szCs w:val="28"/>
          <w:rtl w:val="true"/>
          <w:lang w:bidi="fa-IR"/>
        </w:rPr>
        <w:t>برداشت یاد شده، از ارتباط میان دو آیۀ فوق استفاده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از خدا و رسول او، خدا ترسی و تقواپیشگی، از نشانه‌های ایمان واقعی و اوصاف مؤمنان راستین</w:t>
      </w:r>
    </w:p>
    <w:p>
      <w:pPr>
        <w:pStyle w:val="BookText"/>
        <w:rPr/>
      </w:pPr>
      <w:r>
        <w:rPr>
          <w:rFonts w:ascii="Amiri" w:hAnsi="Amiri" w:eastAsia="Amiri" w:cs="Amiri"/>
          <w:color w:val="111111"/>
          <w:sz w:val="28"/>
          <w:sz w:val="28"/>
          <w:szCs w:val="28"/>
          <w:rtl w:val="true"/>
          <w:lang w:bidi="ar-SA"/>
        </w:rPr>
        <w:t xml:space="preserve">إِنَّمٰا کٰانَ قَوْلَ الْمُؤْمِنِینَ إِذٰا 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یَقُولُوا سَمِعْنٰا وَ أَطَعْنٰا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یُطِعِ اللّٰهَ وَ رَسُولَهُ وَ یَخْشَ اللّٰهَ وَ یَتَّقْهِ فَأُولٰئِکَ هُمُ الْفٰائِزُونَ</w:t>
      </w:r>
    </w:p>
    <w:p>
      <w:pPr>
        <w:pStyle w:val="BookText"/>
        <w:rPr/>
      </w:pPr>
      <w:r>
        <w:rPr>
          <w:rFonts w:ascii="IRNazanin" w:hAnsi="IRNazanin" w:eastAsia="IRNazanin"/>
          <w:color w:val="111111"/>
          <w:sz w:val="28"/>
          <w:sz w:val="28"/>
          <w:szCs w:val="28"/>
          <w:rtl w:val="true"/>
          <w:lang w:bidi="fa-IR"/>
        </w:rPr>
        <w:t xml:space="preserve">برداشت فوق، از ارتباط میان این آیه و آیۀ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درصدد بیان اوصاف مؤمنان راستین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اللّه؛ ایمان؛ پیروزی؛ ترس؛ تقوا؛ دین؛ رستگاری؛ قضا؛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16" w:name="__RefHeading___Toc1528430_2314609296"/>
      <w:bookmarkStart w:id="517" w:name="_Toc177"/>
      <w:bookmarkEnd w:id="516"/>
      <w:r>
        <w:rPr>
          <w:rtl w:val="true"/>
        </w:rPr>
        <w:t>[</w:t>
      </w:r>
      <w:r>
        <w:rPr>
          <w:rtl w:val="true"/>
        </w:rPr>
        <w:t xml:space="preserve">سوره النور </w:t>
      </w:r>
      <w:r>
        <w:rPr>
          <w:rtl w:val="true"/>
        </w:rPr>
        <w:t>(</w:t>
      </w:r>
      <w:r>
        <w:rPr/>
        <w:t>24</w:t>
      </w:r>
      <w:r>
        <w:rPr>
          <w:rtl w:val="true"/>
        </w:rPr>
        <w:t xml:space="preserve">): </w:t>
      </w:r>
      <w:r>
        <w:rPr>
          <w:rtl w:val="true"/>
        </w:rPr>
        <w:t xml:space="preserve">آیه </w:t>
      </w:r>
      <w:r>
        <w:rPr/>
        <w:t>53</w:t>
      </w:r>
      <w:r>
        <w:rPr>
          <w:rtl w:val="true"/>
        </w:rPr>
        <w:t>]</w:t>
      </w:r>
      <w:bookmarkEnd w:id="517"/>
    </w:p>
    <w:p>
      <w:pPr>
        <w:pStyle w:val="BookText"/>
        <w:rPr/>
      </w:pPr>
      <w:r>
        <w:rPr>
          <w:rFonts w:ascii="Amiri" w:hAnsi="Amiri" w:eastAsia="Amiri" w:cs="Amiri"/>
          <w:color w:val="111111"/>
          <w:sz w:val="28"/>
          <w:sz w:val="28"/>
          <w:szCs w:val="28"/>
          <w:rtl w:val="true"/>
          <w:lang w:bidi="ar-SA"/>
        </w:rPr>
        <w:t xml:space="preserve">وَ أَقْسَمُوا بِاللّٰهِ جَهْدَ أَیْمٰانِهِمْ لَئِنْ أَمَرْتَهُمْ لَیَخْرُجُنَّ قُلْ لاٰ تُقْسِمُوا طٰاعَةٌ مَعْرُوفَةٌ إِنَّ اَللّٰهَ خَبِیرٌ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و با سوگندهای سخت خود به خدا سوگند می‌خورند که اگر به آنان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 حتماً بیرون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اطاعتی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به آنچه می‌کنید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صدراسلام، برای اثبات آمادگیشان جهت جهاد کردن، با سخت‌ترین سوگندها، به خدا سوگند یاد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أَقْسَمُوا بِاللّٰهِ جَهْدَ أَیْمٰانِهِمْ لَئِنْ أَمَرْتَهُمْ لَیَخْرُجُنَّ</w:t>
      </w:r>
    </w:p>
    <w:p>
      <w:pPr>
        <w:pStyle w:val="BookText"/>
        <w:rPr/>
      </w:pPr>
      <w:r>
        <w:rPr>
          <w:rFonts w:ascii="Amiri" w:hAnsi="Amiri" w:eastAsia="Amiri" w:cs="Amiri"/>
          <w:color w:val="111111"/>
          <w:sz w:val="28"/>
          <w:sz w:val="28"/>
          <w:szCs w:val="28"/>
          <w:rtl w:val="true"/>
          <w:lang w:bidi="ar-SA"/>
        </w:rPr>
        <w:t xml:space="preserve">مقصود از خروج 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لَیَخْرُجُنَّ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نظر مفسران و شأن نزول آن، خروج برای جهاد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صدراسلام، برای پوشش چهرۀ کریه و مزورانۀ خود و فرار از فریضۀ جهاد، از سوگند به خدا استفاده می‌کردند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أَقْسَمُوا بِاللّٰهِ جَهْدَ أَیْمٰانِهِمْ لَئِنْ أَمَرْتَهُمْ لَیَخْرُجُنَّ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سوگند به خدا و مقدسات دینی، برای پوشش چهرۀ کریه و مزوّرانۀ خویش و فرار از فریضۀ جهاد، از اوصاف منافقان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أَقْسَمُوا بِاللّٰهِ جَهْدَ أَیْمٰانِهِمْ لَئِنْ أَمَرْتَهُمْ لَیَخْرُجُنَّ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گستردۀ منافقان صدر اسلام برای اثبات حسن نیت خود و جلب‌نظر و اطمینان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به سوی خویش</w:t>
      </w:r>
    </w:p>
    <w:p>
      <w:pPr>
        <w:pStyle w:val="BookText"/>
        <w:rPr/>
      </w:pPr>
      <w:r>
        <w:rPr>
          <w:rFonts w:ascii="Amiri" w:hAnsi="Amiri" w:eastAsia="Amiri" w:cs="Amiri"/>
          <w:color w:val="111111"/>
          <w:sz w:val="28"/>
          <w:sz w:val="28"/>
          <w:szCs w:val="28"/>
          <w:rtl w:val="true"/>
          <w:lang w:bidi="ar-SA"/>
        </w:rPr>
        <w:t>وَ أَقْسَمُوا بِاللّٰهِ جَهْدَ أَیْمٰانِهِمْ لَئِنْ أَمَرْتَهُمْ لَیَخْرُجُنَّ</w:t>
      </w:r>
    </w:p>
    <w:p>
      <w:pPr>
        <w:pStyle w:val="BookText"/>
        <w:rPr/>
      </w:pPr>
      <w:r>
        <w:rPr>
          <w:rFonts w:ascii="IRNazanin" w:hAnsi="IRNazanin" w:eastAsia="IRNazanin"/>
          <w:color w:val="111111"/>
          <w:sz w:val="28"/>
          <w:sz w:val="28"/>
          <w:szCs w:val="28"/>
          <w:rtl w:val="true"/>
          <w:lang w:bidi="fa-IR"/>
        </w:rPr>
        <w:t>سوگند مؤکد، دلیل بر وجود چنین تلاشی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صدراسلام، از هر گونه سوگند خوردن برای حسن نیت خود و آمادگی برای جهاد، بر حذر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أَقْسَمُوا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أَمَرْتَهُمْ لَیَخْرُجُنَّ قُلْ لاٰ تُقْسِمُوا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حق سوگند یاد کردن به خدا را، برای اثبات حسن نیت خویش نداشته و از آنان پذیرفته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أَقْسَمُوا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أَمَرْتَهُمْ لَیَخْرُجُنَّ قُلْ لاٰ تُقْسِمُوا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دروغ، ممنوع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تُقْسِمُوا</w:t>
      </w:r>
    </w:p>
    <w:p>
      <w:pPr>
        <w:pStyle w:val="BookText"/>
        <w:rPr/>
      </w:pPr>
      <w:r>
        <w:rPr>
          <w:rFonts w:ascii="IRNazanin" w:hAnsi="IRNazanin" w:eastAsia="IRNazanin"/>
          <w:color w:val="111111"/>
          <w:sz w:val="28"/>
          <w:sz w:val="28"/>
          <w:szCs w:val="28"/>
          <w:rtl w:val="true"/>
          <w:lang w:bidi="fa-IR"/>
        </w:rPr>
        <w:t>تردیدی نیست که سوگند منافقان، سوگندی دروغین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نهی خداوند از چنین سوگندی، دلیل بر ممنوعیت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منافقان را به فرمان‌بری شایسته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سوگند بر انجام کار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أَقْسَمُوا بِاللّٰهِ جَهْدَ أَیْمٰانِهِمْ لَئِنْ أَمَرْتَهُمْ لَیَخْرُجُنَّ قُلْ لاٰ تُقْسِمُوا طٰاعَةٌ مَعْرُوفَةٌ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مبتدا برای خبر محذوفی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من قسمکم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خبر برای مبتدای محذوفی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این جمله نوعی فراخوانی از جانب پروردگار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مؤکد به خدا، نشانگر ایمان نیست؛ بلکه فرمان‌بری نیکو از خدا و رسول او، علامت ایمان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أَقْسَمُوا بِاللّٰهِ جَهْدَ أَیْمٰانِهِمْ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تُقْسِمُوا طٰاعَةٌ مَعْرُوفَةٌ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همگان را به فرمان‌بری شایسته از خدا و رسول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اظهار مکرر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فراخوانده و تشویق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أَقْسَمُوا بِاللّٰهِ جَهْدَ أَیْمٰانِهِمْ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تُقْسِمُوا طٰاعَةٌ مَعْرُوفَةٌ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جهاد، مصداق فرمان‌بری شایسته از خدا و رسول او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أَقْسَمُوا بِاللّٰهِ جَهْدَ أَیْمٰانِهِمْ لَئِنْ أَمَرْتَهُمْ لَیَخْرُجُنَّ قُلْ لاٰ تُقْسِمُوا طٰاعَةٌ مَعْرُوفَةٌ</w:t>
      </w:r>
      <w:bookmarkStart w:id="518" w:name="pg19897_254893"/>
    </w:p>
    <w:p>
      <w:pPr>
        <w:pStyle w:val="BookText"/>
        <w:rPr/>
      </w:pPr>
      <w:bookmarkEnd w:id="518"/>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 گمان خداوند، به همۀ رفتار نهان و آشکار آدمیان با خبر و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خَبِیرٌ بِمٰا تَعْمَلُونَ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و اعتقاد به با خبر بودن خداوند از تمامی رفتار و کردار آدمیان، باز دارندۀ آنان از هر گونه نافرمانی و گناه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أَقْسَمُوا بِاللّٰهِ جَهْدَ أَیْمٰانِهِمْ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خَبِیرٌ بِمٰا تَعْمَلُونَ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خَبِیرٌ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تذکری تهدیدآمیز به منافقان است که به دروغ اظهار اطاعت می‌کردند؛ ولی در عمل به نافرمانی و گناه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هشدار به آگاهی خداوند از اعمال انسان‌ها، می‌تواند به منظور بازداشتن آنان از نافرمانی و گناه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إِنَّ اللّٰهَ خَبِیرٌ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آمادگی‌رنظامی؛ اسلام؛ اطاعت؛ اللّه؛ انسان؛ ایمان؛ جهاد؛ حُکم؛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دروغ؛ ذکر؛ علم؛ عمل؛ غیب؛ قسم؛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نفاق</w:t>
      </w:r>
    </w:p>
    <w:p>
      <w:pPr>
        <w:pStyle w:val="Heading3"/>
        <w:numPr>
          <w:ilvl w:val="2"/>
          <w:numId w:val="1"/>
        </w:numPr>
        <w:rPr/>
      </w:pPr>
      <w:bookmarkStart w:id="519" w:name="__RefHeading___Toc1528432_2314609296"/>
      <w:bookmarkStart w:id="520" w:name="_Toc178"/>
      <w:bookmarkEnd w:id="519"/>
      <w:r>
        <w:rPr>
          <w:rtl w:val="true"/>
        </w:rPr>
        <w:t>[</w:t>
      </w:r>
      <w:r>
        <w:rPr>
          <w:rtl w:val="true"/>
        </w:rPr>
        <w:t xml:space="preserve">سوره النور </w:t>
      </w:r>
      <w:r>
        <w:rPr>
          <w:rtl w:val="true"/>
        </w:rPr>
        <w:t>(</w:t>
      </w:r>
      <w:r>
        <w:rPr/>
        <w:t>24</w:t>
      </w:r>
      <w:r>
        <w:rPr>
          <w:rtl w:val="true"/>
        </w:rPr>
        <w:t xml:space="preserve">): </w:t>
      </w:r>
      <w:r>
        <w:rPr>
          <w:rtl w:val="true"/>
        </w:rPr>
        <w:t xml:space="preserve">آیه </w:t>
      </w:r>
      <w:r>
        <w:rPr/>
        <w:t>54</w:t>
      </w:r>
      <w:r>
        <w:rPr>
          <w:rtl w:val="true"/>
        </w:rPr>
        <w:t>]</w:t>
      </w:r>
      <w:bookmarkEnd w:id="520"/>
    </w:p>
    <w:p>
      <w:pPr>
        <w:pStyle w:val="BookText"/>
        <w:rPr/>
      </w:pPr>
      <w:r>
        <w:rPr>
          <w:rFonts w:ascii="Amiri" w:hAnsi="Amiri" w:eastAsia="Amiri" w:cs="Amiri"/>
          <w:color w:val="111111"/>
          <w:sz w:val="28"/>
          <w:sz w:val="28"/>
          <w:szCs w:val="28"/>
          <w:rtl w:val="true"/>
          <w:lang w:bidi="ar-SA"/>
        </w:rPr>
        <w:t xml:space="preserve">قُلْ أَطِیعُوا اَللّٰهَ وَ أَطِیعُوا اَلرَّسُولَ فَإِنْ تَوَلَّوْا فَإِنَّمٰا عَلَیْهِ مٰا حُمِّلَ وَ عَلَیْکُمْ مٰا حُمِّلْتُمْ وَ إِنْ تُطِیعُوهُ تَهْتَدُوا وَ مٰا عَلَی اَلرَّسُولِ إِلاَّ اَلْبَلاٰغُ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اطاعت کنید و از پیامبر فرمان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روی بگردانید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زیانی به او نمی‌رسد،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تکلیف شده است تنها بر عهدۀ او، و آنچه شما تکلیف شده‌اید تنها بر عهدۀ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او فرمان برید هدایت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عهدۀ پیامبر چیزی جز ابلاغ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فراخوان منافقان به اطاعت از خدا و رسول او و پرهیز از سرپیچی</w:t>
      </w:r>
    </w:p>
    <w:p>
      <w:pPr>
        <w:pStyle w:val="BookText"/>
        <w:rPr/>
      </w:pPr>
      <w:r>
        <w:rPr>
          <w:rFonts w:ascii="Amiri" w:hAnsi="Amiri" w:eastAsia="Amiri" w:cs="Amiri"/>
          <w:color w:val="111111"/>
          <w:sz w:val="28"/>
          <w:sz w:val="28"/>
          <w:szCs w:val="28"/>
          <w:rtl w:val="true"/>
          <w:lang w:bidi="ar-SA"/>
        </w:rPr>
        <w:t>قُلْ أَطِیعُوا اللّٰهَ وَ أَطِیعُوا الرَّسُولَ فَإِنْ تَوَلَّوْا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دارای رهنمودها و فرمان‌هایی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رهنمودها و فرمان‌های خداوند در قرآن</w:t>
      </w:r>
    </w:p>
    <w:p>
      <w:pPr>
        <w:pStyle w:val="BookText"/>
        <w:rPr/>
      </w:pPr>
      <w:r>
        <w:rPr>
          <w:rFonts w:ascii="Amiri" w:hAnsi="Amiri" w:eastAsia="Amiri" w:cs="Amiri"/>
          <w:color w:val="111111"/>
          <w:sz w:val="28"/>
          <w:sz w:val="28"/>
          <w:szCs w:val="28"/>
          <w:rtl w:val="true"/>
          <w:lang w:bidi="ar-SA"/>
        </w:rPr>
        <w:t>قُلْ أَطِیعُوا اللّٰهَ وَ أَطِیعُوا الرَّسُولَ</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تکرار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 آمدن آن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حاکی از آن است که پیامبراسلام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از آنچه که خدا در قرآن فرموده بود، رهنمودها و فرمان‌هایی داشت که از آنها در این برداشت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رهنمودها و فرمان‌های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هماهنگ با رهنمودها و فرمان‌های الهی در قرآن</w:t>
      </w:r>
    </w:p>
    <w:p>
      <w:pPr>
        <w:pStyle w:val="BookText"/>
        <w:rPr/>
      </w:pPr>
      <w:r>
        <w:rPr>
          <w:rFonts w:ascii="Amiri" w:hAnsi="Amiri" w:eastAsia="Amiri" w:cs="Amiri"/>
          <w:color w:val="111111"/>
          <w:sz w:val="28"/>
          <w:sz w:val="28"/>
          <w:szCs w:val="28"/>
          <w:rtl w:val="true"/>
          <w:lang w:bidi="ar-SA"/>
        </w:rPr>
        <w:t>قُلْ أَطِیعُوا اللّٰهَ وَ أَطِیعُوا الرَّسُولَ</w:t>
      </w:r>
    </w:p>
    <w:p>
      <w:pPr>
        <w:pStyle w:val="BookText"/>
        <w:rPr/>
      </w:pPr>
      <w:r>
        <w:rPr>
          <w:rFonts w:ascii="IRNazanin" w:hAnsi="IRNazanin" w:eastAsia="IRNazanin"/>
          <w:color w:val="111111"/>
          <w:sz w:val="28"/>
          <w:sz w:val="28"/>
          <w:szCs w:val="28"/>
          <w:rtl w:val="true"/>
          <w:lang w:bidi="fa-IR"/>
        </w:rPr>
        <w:t>فرمان خداوند به اطاعت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صورت مستقل و جداگانه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دهندۀ این حقیقت است که رهنمودها و فرمان‌های آن حضرت، با آنچه که خدا فرموده بود، هماهنگ می‌باشد؛ زیرا معقول نیست که خداوند بر ضد کلام خود فرمان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ضرر و زیان گناه و نافرمانی مردم از اطاعت خدا و رسول او، به خود آنان بازمی‌گردد نه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أَطِیعُوا اللّٰهَ وَ أَطِیعُوا الرَّسُولَ فَإِنْ تَوَلَّوْا فَإِنَّمٰا عَلَیْهِ مٰا حُمِّلَ وَ عَلَیْکُمْ مٰا حُمِّلْتُمْ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فردی، مسؤول رفتار خویش است و پیامد آن، دامنگیر خود او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أَطِیعُوا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فَإِنَّمٰا عَلَیْهِ مٰا حُمِّلَ وَ عَلَیْکُمْ مٰا حُمِّلْتُمْ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رسالت الهی، باری سنگین و مسؤولیتی خطیر بر دوش پیامبران</w:t>
      </w:r>
    </w:p>
    <w:p>
      <w:pPr>
        <w:pStyle w:val="BookText"/>
        <w:rPr/>
      </w:pPr>
      <w:r>
        <w:rPr>
          <w:rFonts w:ascii="Amiri" w:hAnsi="Amiri" w:eastAsia="Amiri" w:cs="Amiri"/>
          <w:color w:val="111111"/>
          <w:sz w:val="28"/>
          <w:sz w:val="28"/>
          <w:szCs w:val="28"/>
          <w:rtl w:val="true"/>
          <w:lang w:bidi="ar-SA"/>
        </w:rPr>
        <w:t xml:space="preserve">قُلْ أَطِیعُوا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فَإِنَّمٰا عَلَیْهِ مٰا حُمِّلَ</w:t>
      </w:r>
    </w:p>
    <w:p>
      <w:pPr>
        <w:pStyle w:val="BookText"/>
        <w:rPr/>
      </w:pPr>
      <w:r>
        <w:rPr>
          <w:rFonts w:ascii="IRNazanin" w:hAnsi="IRNazanin" w:eastAsia="IRNazanin"/>
          <w:color w:val="111111"/>
          <w:sz w:val="28"/>
          <w:sz w:val="28"/>
          <w:szCs w:val="28"/>
          <w:rtl w:val="true"/>
          <w:lang w:bidi="fa-IR"/>
        </w:rPr>
        <w:t xml:space="preserve">برداشت یاد شده،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اشیای سنگین به کار می‌رود؛ مثل حمل بچه در شکم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و فرمان‌بری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موجب‌نیل به‌سعادت و کمال‌مطلوب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أَطِیعُوا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تُطِیعُوهُ تَهْتَدُوا</w:t>
      </w:r>
    </w:p>
    <w:p>
      <w:pPr>
        <w:pStyle w:val="BookText"/>
        <w:rPr/>
      </w:pPr>
      <w:r>
        <w:rPr>
          <w:rFonts w:ascii="IRNazanin" w:hAnsi="IRNazanin" w:eastAsia="IRNazanin"/>
          <w:color w:val="111111"/>
          <w:sz w:val="28"/>
          <w:sz w:val="28"/>
          <w:szCs w:val="28"/>
          <w:rtl w:val="true"/>
          <w:lang w:bidi="fa-IR"/>
        </w:rPr>
        <w:t>مقصود از هدایت در آیۀ شریفه، ایصال به مطلوب و دست یافتن به کمال و سعادت است که بدون عمل به مقتضیات دین حاصل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ابلاغ پیام‌های الهی به صورت روشن و آشکار، وظیفۀ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عَلَی الرَّسُولِ إِلاَّ الْبَلاٰغُ الْمُبِینُ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مسؤول انجام رسالت خویش بود نه مأمور به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مؤمن‌ساختن همۀ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أَطِیعُوا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فَإِنَّمٰا عَلَیْهِ مٰا حُمِّلَ وَ عَلَیْکُمْ مٰا حُمِّلْتُمْ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عَلَی الرَّسُولِ إِلاَّ الْبَلاٰغُ الْمُبِینُ</w:t>
      </w:r>
    </w:p>
    <w:p>
      <w:pPr>
        <w:pStyle w:val="BookText"/>
        <w:rPr/>
      </w:pPr>
      <w:r>
        <w:rPr>
          <w:rFonts w:ascii="IRNazanin" w:hAnsi="IRNazanin" w:eastAsia="IRNazanin"/>
          <w:color w:val="111111"/>
          <w:sz w:val="28"/>
          <w:sz w:val="28"/>
          <w:szCs w:val="28"/>
          <w:rtl w:val="true"/>
          <w:lang w:bidi="fa-IR"/>
        </w:rPr>
        <w:t xml:space="preserve">حصر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عَلَی الرَّسُولِ إِلاَّ الْبَلاٰغُ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اضافی است و این حصر می‌تواند مربوط به این مسأله باشد که روی‌گردانی کافران، مسؤولیتی را بر دوش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نمی‌کند؛ چرا که آن حضرت در قبال آثار و نتایج این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و عدم پذیرش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ابلاغ پیام‌های الهی از جانب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وابسته به پذیرش و عدم پذیرش مردم نبود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أَطِیعُوا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عَلَی الرَّسُولِ إِلاَّ الْبَلاٰغُ الْمُبِینُ</w:t>
      </w:r>
      <w:bookmarkStart w:id="521" w:name="pg19897_254895"/>
    </w:p>
    <w:p>
      <w:pPr>
        <w:pStyle w:val="BookText"/>
        <w:rPr/>
      </w:pPr>
      <w:bookmarkEnd w:id="521"/>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سلب نشدن وظیفۀ ابلاغ دین و تبلیغ اسلام، به صرف روی‌گردانی مردم از آن</w:t>
      </w:r>
    </w:p>
    <w:p>
      <w:pPr>
        <w:pStyle w:val="BookText"/>
        <w:rPr/>
      </w:pPr>
      <w:r>
        <w:rPr>
          <w:rFonts w:ascii="Amiri" w:hAnsi="Amiri" w:eastAsia="Amiri" w:cs="Amiri"/>
          <w:color w:val="111111"/>
          <w:sz w:val="28"/>
          <w:sz w:val="28"/>
          <w:szCs w:val="28"/>
          <w:rtl w:val="true"/>
          <w:lang w:bidi="ar-SA"/>
        </w:rPr>
        <w:t xml:space="preserve">فَإِنْ تَوَلَّوْا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عَلَی الرَّسُولِ إِلاَّ الْبَلاٰغُ الْمُبِینُ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و سنت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 و قابل فهم برای همگان</w:t>
      </w:r>
    </w:p>
    <w:p>
      <w:pPr>
        <w:pStyle w:val="BookText"/>
        <w:rPr/>
      </w:pPr>
      <w:r>
        <w:rPr>
          <w:rFonts w:ascii="Amiri" w:hAnsi="Amiri" w:eastAsia="Amiri" w:cs="Amiri"/>
          <w:color w:val="111111"/>
          <w:sz w:val="28"/>
          <w:sz w:val="28"/>
          <w:szCs w:val="28"/>
          <w:rtl w:val="true"/>
          <w:lang w:bidi="ar-SA"/>
        </w:rPr>
        <w:t xml:space="preserve">وَ أَطِیعُوا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عَلَی الرَّسُولِ إِلاَّ الْبَلاٰغُ الْمُبِینُ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به کار گیری مفاهیم و مطالب روشن و بی ابهام در تبلیغ دین</w:t>
      </w:r>
    </w:p>
    <w:p>
      <w:pPr>
        <w:pStyle w:val="BookText"/>
        <w:rPr/>
      </w:pPr>
      <w:r>
        <w:rPr>
          <w:rFonts w:ascii="Amiri" w:hAnsi="Amiri" w:eastAsia="Amiri" w:cs="Amiri"/>
          <w:color w:val="111111"/>
          <w:sz w:val="28"/>
          <w:sz w:val="28"/>
          <w:szCs w:val="28"/>
          <w:rtl w:val="true"/>
          <w:lang w:bidi="ar-SA"/>
        </w:rPr>
        <w:t>وَ مٰا عَلَی الرَّسُولِ إِلاَّ الْبَلاٰغُ الْمُبِینُ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دلجویی خداوند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روی‌گردانی مردم از حق و دین الهی</w:t>
      </w:r>
    </w:p>
    <w:p>
      <w:pPr>
        <w:pStyle w:val="BookText"/>
        <w:rPr/>
      </w:pPr>
      <w:r>
        <w:rPr>
          <w:rFonts w:ascii="Amiri" w:hAnsi="Amiri" w:eastAsia="Amiri" w:cs="Amiri"/>
          <w:color w:val="111111"/>
          <w:sz w:val="28"/>
          <w:sz w:val="28"/>
          <w:szCs w:val="28"/>
          <w:rtl w:val="true"/>
          <w:lang w:bidi="ar-SA"/>
        </w:rPr>
        <w:t xml:space="preserve">فَإِنْ تَوَلَّوْا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عَلَی الرَّسُولِ إِلاَّ الْبَلاٰغُ الْمُبِینُ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اطاعت؛ اللّه؛ امر الهی؛ انبیاء؛ تبلیغ؛ تکلیف؛ حق؛ حُکم؛ حکومت؛ دلداری؛ دین؛ رسالت؛ رستگاری؛ سنت؛ ضرر؛ عمل؛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نفاق؛ هدایت</w:t>
      </w:r>
    </w:p>
    <w:p>
      <w:pPr>
        <w:pStyle w:val="Heading3"/>
        <w:numPr>
          <w:ilvl w:val="2"/>
          <w:numId w:val="1"/>
        </w:numPr>
        <w:rPr/>
      </w:pPr>
      <w:bookmarkStart w:id="522" w:name="__RefHeading___Toc1528434_2314609296"/>
      <w:bookmarkStart w:id="523" w:name="_Toc179"/>
      <w:bookmarkEnd w:id="522"/>
      <w:r>
        <w:rPr>
          <w:rtl w:val="true"/>
        </w:rPr>
        <w:t>[</w:t>
      </w:r>
      <w:r>
        <w:rPr>
          <w:rtl w:val="true"/>
        </w:rPr>
        <w:t xml:space="preserve">سوره النور </w:t>
      </w:r>
      <w:r>
        <w:rPr>
          <w:rtl w:val="true"/>
        </w:rPr>
        <w:t>(</w:t>
      </w:r>
      <w:r>
        <w:rPr/>
        <w:t>24</w:t>
      </w:r>
      <w:r>
        <w:rPr>
          <w:rtl w:val="true"/>
        </w:rPr>
        <w:t xml:space="preserve">): </w:t>
      </w:r>
      <w:r>
        <w:rPr>
          <w:rtl w:val="true"/>
        </w:rPr>
        <w:t xml:space="preserve">آیه </w:t>
      </w:r>
      <w:r>
        <w:rPr/>
        <w:t>55</w:t>
      </w:r>
      <w:r>
        <w:rPr>
          <w:rtl w:val="true"/>
        </w:rPr>
        <w:t>]</w:t>
      </w:r>
      <w:bookmarkEnd w:id="523"/>
    </w:p>
    <w:p>
      <w:pPr>
        <w:pStyle w:val="BookText"/>
        <w:rPr/>
      </w:pPr>
      <w:r>
        <w:rPr>
          <w:rFonts w:ascii="Amiri" w:hAnsi="Amiri" w:eastAsia="Amiri" w:cs="Amiri"/>
          <w:color w:val="111111"/>
          <w:sz w:val="28"/>
          <w:sz w:val="28"/>
          <w:szCs w:val="28"/>
          <w:rtl w:val="true"/>
          <w:lang w:bidi="ar-SA"/>
        </w:rPr>
        <w:t xml:space="preserve">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خدا به کسانی از شما که ایمان آورده و کارهای شایسته کرده‌اند وعده داده است که قطعاً آنان را در زمین جانشین خواهد ساخت، چنان که کسانی را که پیش از آنان بودند جانشین قرار داد، و حتماً دینشان را که برایشان پسندیده است به سودشان استقرار خواهد بخشید، و قطعاً بیمشان را به ایمنی مبدّل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مرا می‌پرستند و چیزی را شریک من نمی‌سازند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پس از آن کفر ورزد، اینانند که نافرمان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خلیفه و جانشین خود قرار دادن مؤمنان نیکوکار در زمین، وعدۀ أکید خداوند به آنان</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 اللّٰهُ الَّذِینَ آمَنُوا مِنْکُمْ وَ عَمِلُوا الصّٰالِحٰاتِ</w:t>
      </w:r>
    </w:p>
    <w:p>
      <w:pPr>
        <w:pStyle w:val="BookText"/>
        <w:rPr/>
      </w:pPr>
      <w:r>
        <w:rPr>
          <w:rFonts w:ascii="Amiri" w:hAnsi="Amiri" w:eastAsia="Amiri" w:cs="Amiri"/>
          <w:color w:val="111111"/>
          <w:sz w:val="28"/>
          <w:sz w:val="28"/>
          <w:szCs w:val="28"/>
          <w:rtl w:val="true"/>
          <w:lang w:bidi="ar-SA"/>
        </w:rPr>
        <w:t>لَیَسْتَخْلِفَنَّهُمْ فِی الْأَرْضِ</w:t>
      </w:r>
    </w:p>
    <w:p>
      <w:pPr>
        <w:pStyle w:val="BookText"/>
        <w:rPr/>
      </w:pPr>
      <w:r>
        <w:rPr>
          <w:rFonts w:ascii="IRNazanin" w:hAnsi="IRNazanin" w:eastAsia="IRNazanin"/>
          <w:color w:val="111111"/>
          <w:sz w:val="28"/>
          <w:sz w:val="28"/>
          <w:szCs w:val="28"/>
          <w:rtl w:val="true"/>
          <w:lang w:bidi="fa-IR"/>
        </w:rPr>
        <w:t xml:space="preserve">در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خدا قرار دادن است یا جانشین نسل‌های دیگر، دو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اساس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شکست و هلاکت کافران و مشرکان حاکم و جایگزین آنان شدن را، به مؤمنان نیکوکار صدراسلام، وعده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 الَّذِینَ آمَنُوا مِنْکُمْ وَ عَمِلُوا الصّٰالِحٰاتِ لَیَسْتَخْلِفَنَّهُمْ فِی الْأَرْضِ</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شکست کافران و پایان داده شدن به سلطۀ آنان و پیروزی مؤمنان دارای عمل صالح، با در دست گرفتن ادارۀ بشر در زمین، وعدۀ أکید خداوند</w:t>
      </w:r>
    </w:p>
    <w:p>
      <w:pPr>
        <w:pStyle w:val="BookText"/>
        <w:rPr/>
      </w:pPr>
      <w:r>
        <w:rPr>
          <w:rFonts w:ascii="Amiri" w:hAnsi="Amiri" w:eastAsia="Amiri" w:cs="Amiri"/>
          <w:color w:val="111111"/>
          <w:sz w:val="28"/>
          <w:sz w:val="28"/>
          <w:szCs w:val="28"/>
          <w:rtl w:val="true"/>
          <w:lang w:bidi="ar-SA"/>
        </w:rPr>
        <w:t>وَعَدَ اللّٰهُ الَّذِینَ آمَنُوا مِنْکُمْ وَ عَمِلُوا الصّٰالِحٰاتِ لَیَسْتَخْلِفَنَّهُمْ فِی الْأَرْضِ</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و انجام اعمال صالح، موجب شایستگی انسان برای خلافت در زمین و ادارۀ زندگی بشر</w:t>
      </w:r>
    </w:p>
    <w:p>
      <w:pPr>
        <w:pStyle w:val="BookText"/>
        <w:rPr/>
      </w:pPr>
      <w:r>
        <w:rPr>
          <w:rFonts w:ascii="Amiri" w:hAnsi="Amiri" w:eastAsia="Amiri" w:cs="Amiri"/>
          <w:color w:val="111111"/>
          <w:sz w:val="28"/>
          <w:sz w:val="28"/>
          <w:szCs w:val="28"/>
          <w:rtl w:val="true"/>
          <w:lang w:bidi="ar-SA"/>
        </w:rPr>
        <w:t>وَعَدَ اللّٰهُ الَّذِینَ آمَنُوا مِنْکُمْ وَ عَمِلُوا الصّٰالِحٰاتِ لَیَسْتَخْلِفَنَّهُمْ فِی الْأَرْضِ</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پیامبران و مؤمنان نیکوکار پیش از اسلام را، خلیفه و جانشین خود در زمین قرار داده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وَعَدَ اللّٰهُ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اسْتَخْلَفَ الَّذِینَ مِنْ قَبْلِهِمْ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کافران حاکم پیش از اسلام را، شکست داد و پیامبران و مؤمنان نیکوکار را، پیروز کرده و جایگزین آنان در سطح زمین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وَعَدَ اللّٰهُ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اسْتَخْلَفَ الَّذِینَ مِنْ قَبْلِهِمْ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و عمل صالح، رمز پیروزی فراگیر و عامل جلب امدادهای الهی برای بشر در طول تاریخ</w:t>
      </w:r>
    </w:p>
    <w:p>
      <w:pPr>
        <w:pStyle w:val="BookText"/>
        <w:rPr/>
      </w:pP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استقرار و تثبیت دین مورد پسند خویش را به مؤمنان نیکوکار صدراسلام، وعده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وَعَدَ اللّٰهُ الَّذِینَ آمَنُوا مِنْکُمْ وَ عَمِلُوا الصّٰالِحٰاتِ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لَیُمَکِّنَنَّ لَهُمْ دِینَهُمُ الَّذِی ارْتَضیٰ لَهُمْ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وعدۀ أکید خداوند به استقرار و تثبیت دین مورد پسند خویش به سود مؤمنان نیکوکار</w:t>
      </w:r>
    </w:p>
    <w:p>
      <w:pPr>
        <w:pStyle w:val="BookText"/>
        <w:rPr/>
      </w:pPr>
      <w:r>
        <w:rPr>
          <w:rFonts w:ascii="Amiri" w:hAnsi="Amiri" w:eastAsia="Amiri" w:cs="Amiri"/>
          <w:color w:val="111111"/>
          <w:sz w:val="28"/>
          <w:sz w:val="28"/>
          <w:szCs w:val="28"/>
          <w:rtl w:val="true"/>
          <w:lang w:bidi="ar-SA"/>
        </w:rPr>
        <w:t xml:space="preserve">وَعَدَ اللّٰهُ الَّذِینَ آمَنُوا مِنْکُمْ وَ عَمِلُوا الصّٰالِحٰاتِ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لَیُمَکِّنَنَّ لَهُمْ دِینَهُمُ الَّذِی ارْتَضیٰ لَهُمْ</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پیشگویی قرآن به شکست جبهۀ کفر</w:t>
      </w:r>
    </w:p>
    <w:p>
      <w:pPr>
        <w:pStyle w:val="BookText"/>
        <w:rPr/>
      </w:pPr>
      <w:r>
        <w:rPr>
          <w:rFonts w:ascii="IRNazanin" w:hAnsi="IRNazanin" w:eastAsia="IRNazanin"/>
          <w:color w:val="111111"/>
          <w:sz w:val="28"/>
          <w:sz w:val="28"/>
          <w:szCs w:val="28"/>
          <w:rtl w:val="true"/>
          <w:lang w:bidi="fa-IR"/>
        </w:rPr>
        <w:t>و شرک و پیروزی فراگیر و گستردۀ جبهۀ توحید و اسلام در عصر بعثت</w:t>
      </w:r>
    </w:p>
    <w:p>
      <w:pPr>
        <w:pStyle w:val="BookText"/>
        <w:rPr/>
      </w:pPr>
      <w:r>
        <w:rPr>
          <w:rFonts w:ascii="Amiri" w:hAnsi="Amiri" w:eastAsia="Amiri" w:cs="Amiri"/>
          <w:color w:val="111111"/>
          <w:sz w:val="28"/>
          <w:sz w:val="28"/>
          <w:szCs w:val="28"/>
          <w:rtl w:val="true"/>
          <w:lang w:bidi="ar-SA"/>
        </w:rPr>
        <w:t xml:space="preserve">وَعَدَ اللّٰهُ الَّذِینَ آمَنُوا مِنْکُمْ وَ عَمِلُوا الصّٰالِحٰاتِ لَیَسْتَخْلِفَنَّهُمْ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لَیُمَکِّنَنَّ لَهُمْ دِینَهُمُ الَّذِی ارْتَضیٰ لَهُمْ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تنها دین مورد پسند خدا و مناسب و سودمند برای انسان‌ها</w:t>
      </w:r>
    </w:p>
    <w:p>
      <w:pPr>
        <w:pStyle w:val="BookText"/>
        <w:rPr/>
      </w:pPr>
      <w:r>
        <w:rPr>
          <w:rFonts w:ascii="Amiri" w:hAnsi="Amiri" w:eastAsia="Amiri" w:cs="Amiri"/>
          <w:color w:val="111111"/>
          <w:sz w:val="28"/>
          <w:sz w:val="28"/>
          <w:szCs w:val="28"/>
          <w:rtl w:val="true"/>
          <w:lang w:bidi="ar-SA"/>
        </w:rPr>
        <w:t>وَ لَیُمَکِّنَنَّ لَهُمْ دِینَهُمُ الَّذِی ارْتَضیٰ لَهُمْ</w:t>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است و توصیف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پسند خدا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این است که تنها، این دین مناسب انسان‌ها است و گرنه مورد پسند خدا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سودمند بودن دین اسلام برای بشر، از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برای انتفاع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و عمل صالح، موجب تثبیت و تحکیم دین در میان جامعه بشری</w:t>
      </w:r>
    </w:p>
    <w:p>
      <w:pPr>
        <w:pStyle w:val="BookText"/>
        <w:rPr/>
      </w:pPr>
      <w:r>
        <w:rPr>
          <w:rFonts w:ascii="Amiri" w:hAnsi="Amiri" w:eastAsia="Amiri" w:cs="Amiri"/>
          <w:color w:val="111111"/>
          <w:sz w:val="28"/>
          <w:sz w:val="28"/>
          <w:szCs w:val="28"/>
          <w:rtl w:val="true"/>
          <w:lang w:bidi="ar-SA"/>
        </w:rPr>
        <w:t xml:space="preserve">وَعَدَ اللّٰهُ الَّذِینَ آمَنُوا مِنْکُمْ وَ عَمِلُوا الصّٰالِحٰاتِ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لَیُمَکِّنَنَّ لَهُمْ دِینَهُمُ الَّذِی ارْتَضیٰ لَهُمْ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تبدیل و جایگزین کردن ترس و اضطراب به امنیت و آرامش، وعدۀ خداوند به مؤمنان دارای عمل صالح</w:t>
      </w:r>
    </w:p>
    <w:p>
      <w:pPr>
        <w:pStyle w:val="BookText"/>
        <w:rPr/>
      </w:pPr>
      <w:r>
        <w:rPr>
          <w:rFonts w:ascii="Amiri" w:hAnsi="Amiri" w:eastAsia="Amiri" w:cs="Amiri"/>
          <w:color w:val="111111"/>
          <w:sz w:val="28"/>
          <w:sz w:val="28"/>
          <w:szCs w:val="28"/>
          <w:rtl w:val="true"/>
          <w:lang w:bidi="ar-SA"/>
        </w:rPr>
        <w:t xml:space="preserve">وَعَدَ اللّٰهُ الَّذِینَ آمَنُوا مِنْکُمْ وَ عَمِلُوا الصّٰالِحٰاتِ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لَیُبَدِّلَنَّهُمْ مِنْ بَعْدِ خَوْفِهِمْ أَمْناً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عمل‌صالح،موجب ازبین‌رفتن ترس و اضطراب و عامل امنیت و آرامش</w:t>
      </w:r>
    </w:p>
    <w:p>
      <w:pPr>
        <w:pStyle w:val="BookText"/>
        <w:rPr/>
      </w:pPr>
      <w:r>
        <w:rPr>
          <w:rFonts w:ascii="Amiri" w:hAnsi="Amiri" w:eastAsia="Amiri" w:cs="Amiri"/>
          <w:color w:val="111111"/>
          <w:sz w:val="28"/>
          <w:sz w:val="28"/>
          <w:szCs w:val="28"/>
          <w:rtl w:val="true"/>
          <w:lang w:bidi="ar-SA"/>
        </w:rPr>
        <w:t xml:space="preserve">وَعَدَ اللّٰهُ الَّذِینَ آمَنُوا مِنْکُمْ وَ عَمِلُوا الصّٰالِحٰاتِ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لَیُبَدِّلَنَّهُمْ مِنْ بَعْدِ خَوْفِهِمْ أَمْناً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وعدۀ خداوند به مؤمنان نیکوکار صدراسلام، به تبدیل و دگرگون کردن ترس و اضطراب آنان به امنیت و آرامش</w:t>
      </w:r>
    </w:p>
    <w:p>
      <w:pPr>
        <w:pStyle w:val="BookText"/>
        <w:rPr/>
      </w:pPr>
      <w:r>
        <w:rPr>
          <w:rFonts w:ascii="Amiri" w:hAnsi="Amiri" w:eastAsia="Amiri" w:cs="Amiri"/>
          <w:color w:val="111111"/>
          <w:sz w:val="28"/>
          <w:sz w:val="28"/>
          <w:szCs w:val="28"/>
          <w:rtl w:val="true"/>
          <w:lang w:bidi="ar-SA"/>
        </w:rPr>
        <w:t xml:space="preserve">وَعَدَ اللّٰهُ الَّذِینَ آمَنُوا مِنْکُمْ وَ 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لَیُبَدِّلَنَّهُمْ مِنْ بَعْدِ خَوْفِهِمْ أَمْناً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زندگی مؤمنان نیکوکار صدراسلام در بیشترین دوران بعثت، همراه با ترس و ناامنی از سوی دشمنان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وَعَدَ اللّٰهُ الَّذِینَ آمَنُوا مِنْکُمْ وَ عَمِلُوا الصّٰالِحٰاتِ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لَیُبَدِّلَنَّهُمْ مِنْ بَعْدِ خَوْفِهِمْ أَمْناً</w:t>
      </w:r>
    </w:p>
    <w:p>
      <w:pPr>
        <w:pStyle w:val="BookText"/>
        <w:rPr/>
      </w:pPr>
      <w:r>
        <w:rPr>
          <w:rFonts w:ascii="IRNazanin" w:hAnsi="IRNazanin" w:eastAsia="IRNazanin"/>
          <w:color w:val="111111"/>
          <w:sz w:val="28"/>
          <w:sz w:val="28"/>
          <w:szCs w:val="28"/>
          <w:rtl w:val="true"/>
          <w:lang w:bidi="fa-IR"/>
        </w:rPr>
        <w:t xml:space="preserve">مقصود از خوف و ناامنی در آیۀ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وعدۀ جایگزین شدن آنان به جای کافران 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ناامنی و ترسی است که از ناحیۀ کافران و دشمنان به وجود آمده بود و چون این آیات، در سال‌های پایانی دوران بعثت نازل گردیده بود، می‌رساند که مؤمنان، بیشترین دوران بعثت را به حالت ترس و اضطراب گذرانده‌اند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توأم با اعمال صالح، رمز پیروزی فراگیر دین داران و موجب جلب کمک‌ها و امدادهای الهی</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 اللّٰهُ الَّذِینَ آمَنُوا مِنْکُمْ وَ عَمِلُوا الصّٰالِحٰاتِ لَیَسْتَخْلِفَنَّهُمْ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لَیُمَکِّنَنَّ لَهُمْ دِینَهُمُ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لَیُبَدِّلَنَّهُمْ مِنْ بَعْدِ خَوْفِهِمْ أَمْناً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مؤمنان نیکوکار وعده داده است که در کمال امنیت و آرامش و بی‌هیچ ترسی از دشمنان دیانت، تنها خدا را عبادت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وَعَدَ اللّٰهُ الَّذِینَ آمَنُوا مِنْکُمْ وَ 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لَیُبَدِّلَنَّهُمْ مِنْ بَعْدِ خَوْفِهِمْ أَمْناً یَعْبُدُونَنِی لاٰ یُشْرِکُونَ بِی شَیْئاً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یَعْبُدُونَنِی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نتیجه تبدیل ترس و اضطراب به امنیت و آرامش می‌باشد؛ یعنی، مؤمنان آن چنان در امنیت و آرامش قرار می‌گیرند که بی‌هیچ ترس و اضطرابی از ناحیۀ دشمنان دیانت، به عبادت خدای واحد می‌پردازند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خدای واحد و دوری از شرک، مهمترین هدف از اعطای خلافت، پیروزی و امنیت به مؤمنان صدر اسلام، از سوی خداوند</w:t>
      </w:r>
    </w:p>
    <w:p>
      <w:pPr>
        <w:pStyle w:val="BookText"/>
        <w:rPr/>
      </w:pPr>
      <w:r>
        <w:rPr>
          <w:rFonts w:ascii="Amiri" w:hAnsi="Amiri" w:eastAsia="Amiri" w:cs="Amiri"/>
          <w:color w:val="111111"/>
          <w:sz w:val="28"/>
          <w:sz w:val="28"/>
          <w:szCs w:val="28"/>
          <w:rtl w:val="true"/>
          <w:lang w:bidi="ar-SA"/>
        </w:rPr>
        <w:t xml:space="preserve">وَعَدَ اللّٰهُ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یَعْبُدُونَنِی لاٰ یُشْرِکُونَ بِی شَیْئاً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یَعْبُدُونَنِی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علت و فلسفۀ اعطای خلافت، پیروزی و امنیت به مؤمنان از سوی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خالصانۀ خداوند یکتا، فلسفه و هدف نهایی خلافت، حاکمیت و استقرار امنیت در زمین برای مؤمنان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وَعَدَ اللّٰهُ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لَیَسْتَخْلِفَنَّهُمْ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لَیُبَدِّلَنَّهُمْ مِنْ بَعْدِ خَوْفِهِمْ أَمْناً یَعْبُدُونَنِی لاٰ یُشْرِکُونَ بِی شَیْئاً</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محیطی آرام و بی اضطراب و جامعه‌ای امن و خالی از ترس و بیم، زمینه‌ساز روی کرد مردم و توفیق یافتن آنان برای عبادت خالصانۀ خدای یکتا</w:t>
      </w:r>
    </w:p>
    <w:p>
      <w:pPr>
        <w:pStyle w:val="BookText"/>
        <w:rPr/>
      </w:pPr>
      <w:r>
        <w:rPr>
          <w:rFonts w:ascii="Amiri" w:hAnsi="Amiri" w:eastAsia="Amiri" w:cs="Amiri"/>
          <w:color w:val="111111"/>
          <w:sz w:val="28"/>
          <w:sz w:val="28"/>
          <w:szCs w:val="28"/>
          <w:rtl w:val="true"/>
          <w:lang w:bidi="ar-SA"/>
        </w:rPr>
        <w:t>وَ لَیُبَدِّلَنَّهُمْ مِنْ بَعْدِ خَوْفِهِمْ أَمْناً یَعْبُدُونَنِی لاٰ یُشْرِکُونَ بِی شَیْئاً</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خدای یگانه، باید خالصانه و منزه از هر گونه شرک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یَعْبُدُونَنِی لاٰ یُشْرِکُونَ بِی شَیْئاً</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ارتداد، پس از دیدن حاکمیت دین و دین داران و امنیت و آرامش زیر سایۀ آن، نشان فسق و تبه‌کاری و خروج از راه حق و صواب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وَعَدَ اللّٰهُ الَّذِینَ آمَنُوا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لَیَسْتَخْلِفَنَّهُمْ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لَیُمَکِّنَنَّ لَهُمْ دِینَهُمُ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یَعْبُدُونَنِی لاٰ یُشْرِکُونَ بِی شَیْئاً وَ مَنْ کَفَرَ بَعْدَ ذٰلِکَ فَأُولٰئِکَ هُمُ الْفٰاسِقُونَ</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چیست؟ میان مفسران دو دیدگاه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ارتداد است؛ یعنی، چنانچه هر کس پس از دیدن حاکمیت و امنیت زیر سایۀ دین و نیز اتمام حجت الهی، مجدداً راه کفر را بپیماید، او حقیقتاً فاسق و تبه‌کار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کفران نعمت است؛ یعنی، آن کس که نعمت حاکمیت و امنیت تحت لوای دین را مشاهده کند و در عین حال به جای شکرگزاری، راه ناسپاسی را بپیماید، او حقیقتاً فاسق و تبه‌کار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بنابر دیدگاه نخست است</w:t>
      </w:r>
      <w:r>
        <w:rPr>
          <w:rFonts w:eastAsia="IRNazanin" w:cs="IRNazanin"/>
          <w:color w:val="111111"/>
          <w:sz w:val="28"/>
          <w:szCs w:val="28"/>
          <w:rtl w:val="true"/>
          <w:lang w:bidi="fa-IR"/>
        </w:rPr>
        <w:t>.</w:t>
      </w:r>
      <w:bookmarkStart w:id="524" w:name="pg19897_254899"/>
    </w:p>
    <w:p>
      <w:pPr>
        <w:pStyle w:val="BookText"/>
        <w:rPr/>
      </w:pPr>
      <w:bookmarkEnd w:id="524"/>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و ناسپاسی نعمت حاکمیت دین‌داران و امنیت در پناه دین، نشان فسق و تبه‌کاری و خروج از راه حق و صواب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وَعَدَ اللّٰهُ الَّذِینَ آمَنُوا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لَیَسْتَخْلِفَنَّهُمْ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لَیُمَکِّنَنَّ لَهُمْ دِینَهُمُ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یَعْبُدُونَنِی لاٰ یُشْرِکُونَ بِی شَیْئاً وَ مَنْ کَفَرَ بَعْدَ ذٰلِکَ فَأُولٰئِکَ هُمُ الْفٰاسِقُونَ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عصیان و ترک فرمان‌های الهی و خروج از راه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قرء الآیة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واللّه شیعتنا أهل البیت یفعل اللّه ذالک بهم علی یدی رجل منّا و هو مهدیّ هذه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روایت شده که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تلاوت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 اللّٰهُ الَّذِینَ آمَنُوا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پیروان ما اهل‌بیت هستند که خداوند به سبب مردی از خاندان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خلیفۀ روی زمین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اخلاص؛ ارتداد؛ اسلام؛ اسما و صفات؛ اللّه؛ امداد غیبی؛ امنیت؛ انبیاء؛ ایمان؛ پیروزی؛ ترس؛ توحید؛ حکومت؛ خلافت الهی؛ دین؛ زمین؛ شرک؛ شکست؛ شیعه؛ صالحان؛ ضلالت؛ عبادت؛ عمل صالح؛فسق؛ قرآن؛ کفر؛ مسلمانان؛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 وعده</w:t>
      </w:r>
    </w:p>
    <w:p>
      <w:pPr>
        <w:pStyle w:val="Heading3"/>
        <w:numPr>
          <w:ilvl w:val="2"/>
          <w:numId w:val="1"/>
        </w:numPr>
        <w:rPr/>
      </w:pPr>
      <w:bookmarkStart w:id="525" w:name="__RefHeading___Toc1528436_2314609296"/>
      <w:bookmarkStart w:id="526" w:name="_Toc180"/>
      <w:bookmarkEnd w:id="525"/>
      <w:r>
        <w:rPr>
          <w:rtl w:val="true"/>
        </w:rPr>
        <w:t>[</w:t>
      </w:r>
      <w:r>
        <w:rPr>
          <w:rtl w:val="true"/>
        </w:rPr>
        <w:t xml:space="preserve">سوره النور </w:t>
      </w:r>
      <w:r>
        <w:rPr>
          <w:rtl w:val="true"/>
        </w:rPr>
        <w:t>(</w:t>
      </w:r>
      <w:r>
        <w:rPr/>
        <w:t>24</w:t>
      </w:r>
      <w:r>
        <w:rPr>
          <w:rtl w:val="true"/>
        </w:rPr>
        <w:t xml:space="preserve">): </w:t>
      </w:r>
      <w:r>
        <w:rPr>
          <w:rtl w:val="true"/>
        </w:rPr>
        <w:t xml:space="preserve">آیه </w:t>
      </w:r>
      <w:r>
        <w:rPr/>
        <w:t>56</w:t>
      </w:r>
      <w:r>
        <w:rPr>
          <w:rtl w:val="true"/>
        </w:rPr>
        <w:t>]</w:t>
      </w:r>
      <w:bookmarkEnd w:id="526"/>
    </w:p>
    <w:p>
      <w:pPr>
        <w:pStyle w:val="BookText"/>
        <w:rPr/>
      </w:pPr>
      <w:r>
        <w:rPr>
          <w:rFonts w:ascii="Amiri" w:hAnsi="Amiri" w:eastAsia="Amiri" w:cs="Amiri"/>
          <w:color w:val="111111"/>
          <w:sz w:val="28"/>
          <w:sz w:val="28"/>
          <w:szCs w:val="28"/>
          <w:rtl w:val="true"/>
          <w:lang w:bidi="ar-SA"/>
        </w:rPr>
        <w:t xml:space="preserve">وَ أَقِیمُوا اَلصَّلاٰةَ وَ آتُوا اَلزَّکٰاةَ وَ أَطِیعُوا اَلرَّسُولَ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و نماز را بر پادارید و زکات بدهید و پیامبر را فرمان برید، باشد که مورد رحمت قرار 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وظیفه‌دار برپایی نماز و پرداخت زکات</w:t>
      </w:r>
    </w:p>
    <w:p>
      <w:pPr>
        <w:pStyle w:val="BookText"/>
        <w:rPr/>
      </w:pPr>
      <w:r>
        <w:rPr>
          <w:rFonts w:ascii="Amiri" w:hAnsi="Amiri" w:eastAsia="Amiri" w:cs="Amiri"/>
          <w:color w:val="111111"/>
          <w:sz w:val="28"/>
          <w:sz w:val="28"/>
          <w:szCs w:val="28"/>
          <w:rtl w:val="true"/>
          <w:lang w:bidi="ar-SA"/>
        </w:rPr>
        <w:t xml:space="preserve">وَعَدَ اللّٰهُ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أَقِیمُوا الصَّلاٰةَ وَ آتُوا الزَّکٰاةَ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زکات، از مهم‌ترین و با ارزش‌ترین فریضه‌ها و احکام الهی</w:t>
      </w:r>
    </w:p>
    <w:p>
      <w:pPr>
        <w:pStyle w:val="BookText"/>
        <w:rPr/>
      </w:pPr>
      <w:r>
        <w:rPr>
          <w:rFonts w:ascii="Amiri" w:hAnsi="Amiri" w:eastAsia="Amiri" w:cs="Amiri"/>
          <w:color w:val="111111"/>
          <w:sz w:val="28"/>
          <w:sz w:val="28"/>
          <w:szCs w:val="28"/>
          <w:rtl w:val="true"/>
          <w:lang w:bidi="ar-SA"/>
        </w:rPr>
        <w:t xml:space="preserve">وَعَدَ اللّٰهُ الَّذِینَ آمَنُوا مِنْکُمْ وَ 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أَقِیمُوا الصَّلاٰةَ وَ آتُوا الزَّکٰاةَ</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فوق با توجه به اختصاص به ذکر یافتن نماز و زکات، پس از بیان اعمال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نماز و زکات نیز جزء آنها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فریضۀ نماز، در مقایسه با دیگر فریضه‌ها و احکام الهی، از ارزش و اهمیت ویژه‌ای برخوردار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وَعَدَ اللّٰهُ الَّذِینَ آمَنُوا مِنْکُمْ وَ 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أَقِیمُوا الصَّلاٰةَ وَ آتُوا الزَّکٰاةَ</w:t>
      </w:r>
    </w:p>
    <w:p>
      <w:pPr>
        <w:pStyle w:val="BookText"/>
        <w:rPr/>
      </w:pPr>
      <w:r>
        <w:rPr>
          <w:rFonts w:ascii="IRNazanin" w:hAnsi="IRNazanin" w:eastAsia="IRNazanin"/>
          <w:color w:val="111111"/>
          <w:sz w:val="28"/>
          <w:sz w:val="28"/>
          <w:szCs w:val="28"/>
          <w:rtl w:val="true"/>
          <w:lang w:bidi="fa-IR"/>
        </w:rPr>
        <w:t>برداشت یاد شده، از تقدم فریضۀ نماز بر زکات 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وظیفه‌دار اطاعت و فرمان‌بری همه جانبه از فرمان‌های رسول خدا</w:t>
      </w:r>
    </w:p>
    <w:p>
      <w:pPr>
        <w:pStyle w:val="BookText"/>
        <w:rPr/>
      </w:pPr>
      <w:r>
        <w:rPr>
          <w:rFonts w:ascii="Amiri" w:hAnsi="Amiri" w:eastAsia="Amiri" w:cs="Amiri"/>
          <w:color w:val="111111"/>
          <w:sz w:val="28"/>
          <w:sz w:val="28"/>
          <w:szCs w:val="28"/>
          <w:rtl w:val="true"/>
          <w:lang w:bidi="ar-SA"/>
        </w:rPr>
        <w:t xml:space="preserve">وَعَدَ اللّٰهُ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أَطِیعُوا الرَّسُولَ</w:t>
      </w:r>
    </w:p>
    <w:p>
      <w:pPr>
        <w:pStyle w:val="BookText"/>
        <w:rPr/>
      </w:pPr>
      <w:r>
        <w:rPr>
          <w:rFonts w:ascii="IRNazanin" w:hAnsi="IRNazanin" w:eastAsia="IRNazanin"/>
          <w:color w:val="111111"/>
          <w:sz w:val="28"/>
          <w:sz w:val="28"/>
          <w:szCs w:val="28"/>
          <w:rtl w:val="true"/>
          <w:lang w:bidi="fa-IR"/>
        </w:rPr>
        <w:t xml:space="preserve">حذف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اطلاق آن است؛ یعنی، اطاعت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تمامی اوامر و نواهی او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با خدا، رسیدگی به محرومان جامعه و فرمان‌بری از رهبری جامعه اسلامی، از مصداق‌های مهم و بارز اعمال صالح</w:t>
      </w:r>
    </w:p>
    <w:p>
      <w:pPr>
        <w:pStyle w:val="BookText"/>
        <w:rPr/>
      </w:pPr>
      <w:r>
        <w:rPr>
          <w:rFonts w:ascii="Amiri" w:hAnsi="Amiri" w:eastAsia="Amiri" w:cs="Amiri"/>
          <w:color w:val="111111"/>
          <w:sz w:val="28"/>
          <w:sz w:val="28"/>
          <w:szCs w:val="28"/>
          <w:rtl w:val="true"/>
          <w:lang w:bidi="ar-SA"/>
        </w:rPr>
        <w:t xml:space="preserve">وَعَدَ اللّٰهُ الَّذِینَ آمَنُوا مِنْکُمْ وَ 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أَقِیمُوا الصَّلاٰةَ وَ آتُوا الزَّکٰاةَ وَ أَطِیعُوا الرَّسُولَ</w:t>
      </w:r>
    </w:p>
    <w:p>
      <w:pPr>
        <w:pStyle w:val="BookText"/>
        <w:rPr/>
      </w:pPr>
      <w:r>
        <w:rPr>
          <w:rFonts w:ascii="IRNazanin" w:hAnsi="IRNazanin" w:eastAsia="IRNazanin"/>
          <w:color w:val="111111"/>
          <w:sz w:val="28"/>
          <w:sz w:val="28"/>
          <w:szCs w:val="28"/>
          <w:rtl w:val="true"/>
          <w:lang w:bidi="fa-IR"/>
        </w:rPr>
        <w:t>برداشت فوق با توجه به این نکته است که فریضۀ نماز، زکات و اطاعت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جزو اعمال صالح می‌باشد، اختصاص به ذکر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نیکوکار در سایۀ برپایی نماز، پرداخت زکات و اطاعت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رحمت خدا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وَعَدَ اللّٰهُ الَّذِینَ آمَنُوا مِنْکُمْ وَ 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أَقِیمُوا الصَّلاٰةَ وَ آتُوا الزَّکٰاةَ وَ أَطِیعُوا الرَّسُولَ لَعَلَّکُمْ تُرْحَمُونَ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برپایی نماز، پرداخت زکات و اطاعت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رهبران الهی، مایۀ جلب رحمت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أَقِیمُوا الصَّلاٰةَ وَ آتُوا الزَّکٰاةَ وَ أَطِیعُوا الرَّسُولَ لَعَلَّکُمْ تُرْحَمُونَ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امید به برخورداری از رحمت خدا در پرتو اقامۀ نماز، پرداخت زکات و اطاعت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امیدی به‌جا و شایسته</w:t>
      </w:r>
    </w:p>
    <w:p>
      <w:pPr>
        <w:pStyle w:val="BookText"/>
        <w:rPr/>
      </w:pPr>
      <w:r>
        <w:rPr>
          <w:rFonts w:ascii="Amiri" w:hAnsi="Amiri" w:eastAsia="Amiri" w:cs="Amiri"/>
          <w:color w:val="111111"/>
          <w:sz w:val="28"/>
          <w:sz w:val="28"/>
          <w:szCs w:val="28"/>
          <w:rtl w:val="true"/>
          <w:lang w:bidi="ar-SA"/>
        </w:rPr>
        <w:t>وَ أَقِیمُوا الصَّلاٰةَ وَ آتُوا الزَّکٰاةَ وَ أَطِیعُوا الرَّسُولَ لَعَلَّکُمْ تُرْحَمُونَ</w:t>
      </w:r>
    </w:p>
    <w:p>
      <w:pPr>
        <w:pStyle w:val="BookText"/>
        <w:rPr/>
      </w:pPr>
      <w:r>
        <w:rPr>
          <w:rFonts w:ascii="IRNazanin" w:hAnsi="IRNazanin" w:eastAsia="IRNazanin"/>
          <w:color w:val="111111"/>
          <w:sz w:val="28"/>
          <w:sz w:val="28"/>
          <w:szCs w:val="28"/>
          <w:rtl w:val="true"/>
          <w:lang w:bidi="fa-IR"/>
        </w:rPr>
        <w:t>از این‌که خداوند پس از توصیۀ مؤمنان به اقامه نماز، پرداخت زکات و فرمان‌بری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را به رحمت خویش امیدوار ساخته است به دست می‌آید که امید داشتن به رحمت خدا، پس از عمل به توصیه‌های الهی، امیدی به جا و شایسته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بن عبدالحمید عن أبی‌الحسن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صدقة الفطر أواجبة هی بمنزلة الزّکاة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ممّا قال اللّه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أَقِیمُوا الصَّلاٰةَ وَ آتُوا 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1"/>
      </w:r>
      <w:bookmarkStart w:id="527" w:name="pg19897_254901"/>
    </w:p>
    <w:p>
      <w:pPr>
        <w:pStyle w:val="BookText"/>
        <w:rPr/>
      </w:pPr>
      <w:bookmarkEnd w:id="527"/>
      <w:r>
        <w:rPr>
          <w:rFonts w:ascii="IRNazanin" w:hAnsi="IRNazanin" w:eastAsia="IRNazanin"/>
          <w:color w:val="111111"/>
          <w:sz w:val="28"/>
          <w:sz w:val="28"/>
          <w:szCs w:val="28"/>
          <w:rtl w:val="true"/>
          <w:lang w:bidi="fa-IR"/>
        </w:rPr>
        <w:t>ابراهیم بن عبدالحمید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زکات فطره به منزلۀ زکات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فطره، از همان زکاتی است که خداوند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اللّه؛ امامت؛ امید؛ ایمان؛ تکلیف؛ حُکم؛ رحمت؛ زکات؛ عمل صالح؛ فقر؛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وجوب</w:t>
      </w:r>
    </w:p>
    <w:p>
      <w:pPr>
        <w:pStyle w:val="Heading3"/>
        <w:numPr>
          <w:ilvl w:val="2"/>
          <w:numId w:val="1"/>
        </w:numPr>
        <w:rPr/>
      </w:pPr>
      <w:bookmarkStart w:id="528" w:name="__RefHeading___Toc1528438_2314609296"/>
      <w:bookmarkStart w:id="529" w:name="_Toc181"/>
      <w:bookmarkEnd w:id="528"/>
      <w:r>
        <w:rPr>
          <w:rtl w:val="true"/>
        </w:rPr>
        <w:t>[</w:t>
      </w:r>
      <w:r>
        <w:rPr>
          <w:rtl w:val="true"/>
        </w:rPr>
        <w:t xml:space="preserve">سوره النور </w:t>
      </w:r>
      <w:r>
        <w:rPr>
          <w:rtl w:val="true"/>
        </w:rPr>
        <w:t>(</w:t>
      </w:r>
      <w:r>
        <w:rPr/>
        <w:t>24</w:t>
      </w:r>
      <w:r>
        <w:rPr>
          <w:rtl w:val="true"/>
        </w:rPr>
        <w:t xml:space="preserve">): </w:t>
      </w:r>
      <w:r>
        <w:rPr>
          <w:rtl w:val="true"/>
        </w:rPr>
        <w:t xml:space="preserve">آیه </w:t>
      </w:r>
      <w:r>
        <w:rPr/>
        <w:t>57</w:t>
      </w:r>
      <w:r>
        <w:rPr>
          <w:rtl w:val="true"/>
        </w:rPr>
        <w:t>]</w:t>
      </w:r>
      <w:bookmarkEnd w:id="529"/>
    </w:p>
    <w:p>
      <w:pPr>
        <w:pStyle w:val="BookText"/>
        <w:rPr/>
      </w:pPr>
      <w:r>
        <w:rPr>
          <w:rFonts w:ascii="Amiri" w:hAnsi="Amiri" w:eastAsia="Amiri" w:cs="Amiri"/>
          <w:color w:val="111111"/>
          <w:sz w:val="28"/>
          <w:sz w:val="28"/>
          <w:szCs w:val="28"/>
          <w:rtl w:val="true"/>
          <w:lang w:bidi="ar-SA"/>
        </w:rPr>
        <w:t xml:space="preserve">لاٰ تَحْسَبَنَّ اَلَّذِینَ کَفَرُوا مُعْجِزِینَ فِی اَلْأَرْضِ وَ مَأْوٰاهُمُ اَلنّٰارُ وَ لَبِئْسَ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 xml:space="preserve">هرگز مپندار کسانی که کافر شده‌اند می‌توانند در زمین از سلطۀ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جایگاهشان آتش است و چه بد سرانجامی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شکست نهایی، فرجام قطعی کافران</w:t>
      </w:r>
    </w:p>
    <w:p>
      <w:pPr>
        <w:pStyle w:val="BookText"/>
        <w:rPr/>
      </w:pPr>
      <w:r>
        <w:rPr>
          <w:rFonts w:ascii="Amiri" w:hAnsi="Amiri" w:eastAsia="Amiri" w:cs="Amiri"/>
          <w:color w:val="111111"/>
          <w:sz w:val="28"/>
          <w:sz w:val="28"/>
          <w:szCs w:val="28"/>
          <w:rtl w:val="true"/>
          <w:lang w:bidi="ar-SA"/>
        </w:rPr>
        <w:t>لاٰ تَحْسَبَنَّ الَّذِینَ کَفَرُوا مُعْجِزِینَ فِی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ناتوانی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گریختن و از سلطة کسی خارج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کار رفته است؛ 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تَحْسَبَنَّ الَّذِینَ کَفَرُوا مُعْجِزِینَ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دو گونه معنا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مپندار آنان که کافر شدند می‌توانند در زمین از سلطۀ خدا خارج شوند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مپندار آنان که کافر شدند بتوانند خدا را درمانده و ناتوان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سلطۀ الهی بوده و راه گریزی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تَحْسَبَنَّ الَّذِینَ کَفَرُوا مُعْجِزِینَ فِی الْأَرْضِ</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کافران، از جلوگیری از تحقق وعدۀ الهی مبنی بر حاکمیت فراگیری اهل ایمان و پیروزی و امنیت آنان در هر جای دنیا، ناتوانند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وَعَدَ اللّٰهُ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لَیَسْتَخْلِفَنَّهُمْ فِی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تَحْسَبَنَّ الَّذِینَ کَفَرُوا مُعْجِزِینَ فِی الْأَرْضِ</w:t>
      </w:r>
    </w:p>
    <w:p>
      <w:pPr>
        <w:pStyle w:val="BookText"/>
        <w:rPr/>
      </w:pPr>
      <w:r>
        <w:rPr>
          <w:rFonts w:ascii="IRNazanin" w:hAnsi="IRNazanin" w:eastAsia="IRNazanin"/>
          <w:color w:val="111111"/>
          <w:sz w:val="28"/>
          <w:sz w:val="28"/>
          <w:szCs w:val="28"/>
          <w:rtl w:val="true"/>
          <w:lang w:bidi="fa-IR"/>
        </w:rPr>
        <w:t>برداشت فوق، از ارتباط میان این آیه و دو آیۀ قبل، 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تحولات تاریخ بشر، با ارادۀ خدا و متأثر از مشیت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وَعَدَ اللّٰهُ الَّذِینَ آمَنُوا مِنْکُمْ وَ عَمِلُوا الصّٰالِحٰاتِ لَیَسْتَخْلِفَنَّهُمْ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تَحْسَبَنَّ الَّذِینَ کَفَرُوا مُعْجِزِینَ فِی الْأَرْضِ</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جایگاه کافران، آتش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مَأْوٰاهُمُ النّٰارُ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فرجام و سرنوشت کافران، فرجام و سرنوشتی بسیار بد و ناخوشایند</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مَأْوٰاهُمُ النّٰارُ وَ لَبِئْسَ الْمَصِیرُ</w:t>
      </w:r>
      <w:bookmarkStart w:id="530" w:name="pg19897_254902"/>
    </w:p>
    <w:p>
      <w:pPr>
        <w:pStyle w:val="BookText"/>
        <w:rPr/>
      </w:pPr>
      <w:bookmarkEnd w:id="530"/>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کفر، عامل بد فرجامی و سرنوشتی ناگوار</w:t>
      </w:r>
    </w:p>
    <w:p>
      <w:pPr>
        <w:pStyle w:val="BookText"/>
        <w:rPr/>
      </w:pPr>
      <w:r>
        <w:rPr>
          <w:rFonts w:ascii="Amiri" w:hAnsi="Amiri" w:eastAsia="Amiri" w:cs="Amiri"/>
          <w:color w:val="111111"/>
          <w:sz w:val="28"/>
          <w:sz w:val="28"/>
          <w:szCs w:val="28"/>
          <w:rtl w:val="true"/>
          <w:lang w:bidi="ar-SA"/>
        </w:rPr>
        <w:t xml:space="preserve">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مَأْوٰاهُمُ النّٰارُ وَ لَبِئْسَ الْمَصِیرُ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دلداری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در برابر توطئه‌ها و قدرت نمایی‌های دشمنان</w:t>
      </w:r>
    </w:p>
    <w:p>
      <w:pPr>
        <w:pStyle w:val="BookText"/>
        <w:rPr/>
      </w:pPr>
      <w:r>
        <w:rPr>
          <w:rFonts w:ascii="Amiri" w:hAnsi="Amiri" w:eastAsia="Amiri" w:cs="Amiri"/>
          <w:color w:val="111111"/>
          <w:sz w:val="28"/>
          <w:sz w:val="28"/>
          <w:szCs w:val="28"/>
          <w:rtl w:val="true"/>
          <w:lang w:bidi="ar-SA"/>
        </w:rPr>
        <w:t>لاٰ تَحْسَبَنَّ الَّذِینَ کَفَرُوا مُعْجِزِینَ فِی الْأَرْضِ وَ مَأْوٰاهُمُ النّٰارُ وَ لَبِئْسَ الْمَصِیرُ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اللّه؛ ایمان؛ پیروزی؛ تاریخ؛ جهنم؛ حق؛ دشمنی؛ دلداری؛ زمین؛ ظن؛ قدرت؛ قضا و قدر؛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مشیت خدا؛ وعده</w:t>
      </w:r>
    </w:p>
    <w:p>
      <w:pPr>
        <w:pStyle w:val="Heading3"/>
        <w:numPr>
          <w:ilvl w:val="2"/>
          <w:numId w:val="1"/>
        </w:numPr>
        <w:rPr/>
      </w:pPr>
      <w:bookmarkStart w:id="531" w:name="__RefHeading___Toc1528440_2314609296"/>
      <w:bookmarkStart w:id="532" w:name="_Toc182"/>
      <w:bookmarkEnd w:id="531"/>
      <w:r>
        <w:rPr>
          <w:rtl w:val="true"/>
        </w:rPr>
        <w:t>[</w:t>
      </w:r>
      <w:r>
        <w:rPr>
          <w:rtl w:val="true"/>
        </w:rPr>
        <w:t xml:space="preserve">سوره النور </w:t>
      </w:r>
      <w:r>
        <w:rPr>
          <w:rtl w:val="true"/>
        </w:rPr>
        <w:t>(</w:t>
      </w:r>
      <w:r>
        <w:rPr/>
        <w:t>24</w:t>
      </w:r>
      <w:r>
        <w:rPr>
          <w:rtl w:val="true"/>
        </w:rPr>
        <w:t xml:space="preserve">): </w:t>
      </w:r>
      <w:r>
        <w:rPr>
          <w:rtl w:val="true"/>
        </w:rPr>
        <w:t xml:space="preserve">آیه </w:t>
      </w:r>
      <w:r>
        <w:rPr/>
        <w:t>58</w:t>
      </w:r>
      <w:r>
        <w:rPr>
          <w:rtl w:val="true"/>
        </w:rPr>
        <w:t>]</w:t>
      </w:r>
      <w:bookmarkEnd w:id="532"/>
    </w:p>
    <w:p>
      <w:pPr>
        <w:pStyle w:val="BookText"/>
        <w:rPr/>
      </w:pPr>
      <w:r>
        <w:rPr>
          <w:rFonts w:ascii="Amiri" w:hAnsi="Amiri" w:eastAsia="Amiri" w:cs="Amiri"/>
          <w:color w:val="111111"/>
          <w:sz w:val="28"/>
          <w:sz w:val="28"/>
          <w:szCs w:val="28"/>
          <w:rtl w:val="true"/>
          <w:lang w:bidi="ar-SA"/>
        </w:rPr>
        <w:t xml:space="preserve">یٰا أَیُّهَا اَلَّذِینَ آمَنُوا لِیَسْتَأْذِنْکُمُ اَلَّذِینَ مَلَکَتْ أَیْمٰانُکُمْ وَ اَلَّذِینَ لَمْ یَبْلُغُوا اَلْحُلُمَ مِنْکُمْ ثَلاٰثَ مَرّٰاتٍ مِنْ قَبْلِ صَلاٰةِ اَلْفَجْرِ وَ حِینَ تَضَعُونَ ثِیٰابَکُمْ مِنَ اَلظَّهِیرَةِ وَ مِنْ بَعْدِ صَلاٰةِ اَلْعِشٰاءِ ثَلاٰثُ عَوْرٰاتٍ لَکُمْ لَیْسَ عَلَیْکُمْ وَ لاٰ عَلَیْهِمْ جُنٰاحٌ بَعْدَهُنَّ طَوّٰافُونَ عَلَیْکُمْ بَعْضُکُمْ عَلیٰ بَعْضٍ کَذٰلِکَ یُبَیِّنُ اَللّٰهُ لَکُمُ اَلْآیٰاتِ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 xml:space="preserve">ای کسانی که ایمان آورده‌اید، باید بردگانتان و کسانی از شما که به سنّ بلوغ نرسیده‌اند،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شبانه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بار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نماز صبح، و هنگامی که در نیمروز لباس‌های خود را بیرون می‌آورید، و پس از نماز عشا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وقت خلوت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و آنان باکی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بی‌اجازه وارد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آنان پیوسته نزد شما در حال رفت و آمدند و بعضی از شما بر بعضی دیگر وارد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 آیات را برای شما بیان می‌کند، و خدا دانا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مادر، وظیفه دارند که آداب و چگونگی ورود به اتاق و محل استراحت خود را به فرزندان نابالغ خویش بیاموزند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لِیَسْتَأْذِنْکُمُ الَّذِینَ مَلَکَتْ أَیْمٰانُکُمْ وَ الَّذِینَ لَمْ یَبْلُغُوا الْحُلُمَ مِنْکُمْ ثَلاٰثَ مَرّٰاتٍ</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لِیَسْتَأْذِنْکُمُ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ظاهر متوجه بردگان و</w:t>
      </w:r>
    </w:p>
    <w:p>
      <w:pPr>
        <w:pStyle w:val="BookText"/>
        <w:rPr/>
      </w:pPr>
      <w:r>
        <w:rPr>
          <w:rFonts w:ascii="IRNazanin" w:hAnsi="IRNazanin" w:eastAsia="IRNazanin"/>
          <w:color w:val="111111"/>
          <w:sz w:val="28"/>
          <w:sz w:val="28"/>
          <w:szCs w:val="28"/>
          <w:rtl w:val="true"/>
          <w:lang w:bidi="fa-IR"/>
        </w:rPr>
        <w:t xml:space="preserve">فرزندان نابالغ است؛ ولی به قرینۀ این‌که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پدران و مادران مؤمن است و نیز چون فرزندان نابالغ مکلف نیستند تا بشود به آنان امر و نهی کرد، از این رو این امر متوجه اولیای فرزندان خواهد بود که آنان باید محتوای این دستور را به فرزندان خویش بیاموزند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بردگان، باید برای ورود به اتاق و محل استراحت صاحبان خود، در سه وقت اذن بطلبند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نماز بامداد،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وقت استراحت نیمروزی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نماز عشا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خواب شب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لِیَسْتَأْذِنْکُمُ الَّذِینَ مَلَکَتْ أَیْمٰانُکُمْ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مِنْ قَبْلِ صَلاٰةِ الْفَجْرِ وَ حِینَ تَضَعُونَ ثِیٰابَکُمْ مِنَ الظَّهِیرَةِ وَ مِنْ بَعْدِ صَلاٰةِ الْعِشٰاءِ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فرزندان نابالغ، باید برای ورود به اتاق و محل استراحت پدر و مادرشان به وقت خلوت آنان، اجازه بگیرند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لِیَسْتَأْذِنْکُمُ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لَمْ یَبْلُغُوا الْحُلُمَ مِنْکُمْ ثَلاٰثَ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عَوْرٰاتٍ لَکُمْ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 از نماز بامداد، وقت استراحت نیمروزی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وپس از نماز عشا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خواب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زمان خلوت پدران و مادران محسوب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لِیَسْتَأْذِنْکُمُ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مِنْ قَبْلِ صَلاٰةِ الْفَجْرِ وَ حِینَ تَضَعُونَ ثِیٰابَکُمْ مِنَ الظَّهِیرَةِ وَ مِنْ بَعْدِ صَلاٰةِ الْعِشٰاءِ ثَلاٰثُ عَوْرٰاتٍ لَکُمْ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پدران و مادران، حق ندارند با وضعیت و پوشش متناسب با خواب و خلوت در انظار فرزندانشان ظاهر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لِیَسْتَأْذِنْکُمُ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لَمْ یَبْلُغُوا الْحُلُمَ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بَعْدِ صَلاٰةِ الْعِشٰاءِ ثَلاٰثُ عَوْرٰاتٍ لَکُمْ</w:t>
      </w:r>
    </w:p>
    <w:p>
      <w:pPr>
        <w:pStyle w:val="BookText"/>
        <w:rPr/>
      </w:pPr>
      <w:r>
        <w:rPr>
          <w:rFonts w:ascii="IRNazanin" w:hAnsi="IRNazanin" w:eastAsia="IRNazanin"/>
          <w:color w:val="111111"/>
          <w:sz w:val="28"/>
          <w:sz w:val="28"/>
          <w:szCs w:val="28"/>
          <w:rtl w:val="true"/>
          <w:lang w:bidi="fa-IR"/>
        </w:rPr>
        <w:t xml:space="preserve">از این‌که فرزندان ممنوع شدند که بدون اذن، وارد اتاق و محل استراحت پدران و مادرانشان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وقتی که نوعاً والدین در حال برهنگی و خلوت و متناسب با وضعیت خواب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می‌توان استفاده کرد که والدین هم نباید با چنین وضعیتی بر فرزندانشان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عَلَیْکُمْ وَ لاٰ عَلَیْهِمْ جُنٰاحٌ ؛ نه بر شما و نه بر آنان گناهی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برداشت یاد شده است؛ زیرا معلوم می‌شود که در اوقات سه گانه، جناح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آگاه‌نشدن فرزندان از وضعیت متناسب با خواب و استراحت پدران و مادران در اتاق‌هایشان، فلسفه وحکمت تشریع حکم اذن‌گرفتن فرزندان برای دیدار با والدین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لِیَسْتَأْذِنْکُمُ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لَمْ یَبْلُغُوا الْحُلُمَ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بَعْدِ صَلاٰةِ الْعِشٰاءِ ثَلاٰثُ عَوْرٰاتٍ لَکُمْ</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عَوْرٰاتٍ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علت تشریع حکم اذن گرفتن فرزندان برای ورود به اتاق و محل استراحت والدین خویش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 و مردان مؤمن، حق ندارند با وضعیت و پوشش متناسب با خواب و خلوت، در انظار خدمت کاران خویش ظاهر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لِیَسْتَأْذِنْکُمُ الَّذِینَ مَلَکَتْ أَیْمٰانُکُمْ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صَلاٰةِ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بَعْدِ صَلاٰةِ الْعِشٰاءِ ثَلاٰثُ عَوْرٰاتٍ لَکُمْ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نشدن خدمت کاران از وضعیت متناسب با خواب و خلوت صاحبان خود در اتاق‌هایشان، فلسفه و حکمت تشریع حکم اذن گرفتن آنان برای دیدار با صاحبان خویش</w:t>
      </w:r>
    </w:p>
    <w:p>
      <w:pPr>
        <w:pStyle w:val="BookText"/>
        <w:rPr/>
      </w:pPr>
      <w:r>
        <w:rPr>
          <w:rFonts w:ascii="Amiri" w:hAnsi="Amiri" w:eastAsia="Amiri" w:cs="Amiri"/>
          <w:color w:val="111111"/>
          <w:sz w:val="28"/>
          <w:sz w:val="28"/>
          <w:szCs w:val="28"/>
          <w:rtl w:val="true"/>
          <w:lang w:bidi="ar-SA"/>
        </w:rPr>
        <w:t xml:space="preserve">لِیَسْتَأْذِنْکُمُ الَّذِینَ مَلَکَتْ أَیْمٰانُکُمْ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صَلاٰةِ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بَعْدِ صَلاٰةِ الْعِشٰاءِ ثَلاٰثُ عَوْرٰاتٍ لَکُمْ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شدن در 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نشانۀ بلوغ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لَمْ یَبْلُغُوا الْحُلُمَ مِنْکُمْ</w:t>
      </w:r>
    </w:p>
    <w:p>
      <w:pPr>
        <w:pStyle w:val="BookText"/>
        <w:rPr/>
      </w:pPr>
      <w:r>
        <w:rPr>
          <w:rFonts w:ascii="IRNazanin" w:hAnsi="IRNazanin" w:eastAsia="IRNazanin"/>
          <w:color w:val="111111"/>
          <w:sz w:val="28"/>
          <w:sz w:val="28"/>
          <w:szCs w:val="28"/>
          <w:rtl w:val="true"/>
          <w:lang w:bidi="fa-IR"/>
        </w:rPr>
        <w:t xml:space="preserve">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دیدن است و مراد از آن در آیه می‌تواند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جنب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رفت‌وآمد خدمت‌کاران به اتاق صاحبان خود، در غیر از سه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طلوع فجر، استراحت نیمروزی و هنگام خواب شب، بدون اذن جایز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لِیَسْتَأْذِنْکُمُ الَّذِینَ مَلَکَتْ أَیْمٰانُکُمْ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صَلاٰةِ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عَلَیْکُمْ وَ لاٰ عَلَیْهِمْ جُنٰاحٌ بَعْدَهُنَّ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 و آمد فرزندان به اتاق پدر و مادر، در غیر از سه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طلوع فجر، وقت استراحت نیمروزی و پس از نماز عشا، بدون اذن جایز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لِیَسْتَأْذِنْکُمُ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لَمْ یَبْلُغُوا الْحُلُمَ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صَلاٰةِ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عَلَیْکُمْ وَ لاٰ عَلَیْهِمْ جُنٰاحٌ بَعْدَهُنَّ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پدران و مادران، باید هر گونه روابط جنسی و رفتار مخصوص زن و شوهری خود را، از فرزندان نابالغ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بچه‌های 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پنهان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لِیَسْتَأْذِنْکُمُ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لَمْ یَبْلُغُوا الْحُلُمَ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عَلَیْکُمْ وَ لاٰ عَلَیْهِمْ جُنٰاحٌ بَعْدَهُنَّ</w:t>
      </w:r>
    </w:p>
    <w:p>
      <w:pPr>
        <w:pStyle w:val="BookText"/>
        <w:rPr/>
      </w:pPr>
      <w:r>
        <w:rPr>
          <w:rFonts w:ascii="IRNazanin" w:hAnsi="IRNazanin" w:eastAsia="IRNazanin"/>
          <w:color w:val="111111"/>
          <w:sz w:val="28"/>
          <w:sz w:val="28"/>
          <w:szCs w:val="28"/>
          <w:rtl w:val="true"/>
          <w:lang w:bidi="fa-IR"/>
        </w:rPr>
        <w:t>ممنوعیت ورود فرزندان نابالغ به محل استراحت و خلوت پدران و مادران خود، می‌تواند به این خاطر باشد که روابط جنسی پدران و مادران نوعاً در این مواقع صورت می‌گیرد و فرزندان نباید از آن باخبر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هرگونه رفتاری که موجب تحریک جنسی فرزندان نابالغ و ممیز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زودرس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ممنوع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لِیَسْتَأْذِنْکُمُ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لَمْ یَبْلُغُوا الْحُلُمَ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صَلاٰةِ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عَلَیْکُمْ وَ لاٰ عَلَیْهِمْ جُنٰاحٌ بَعْدَهُنَّ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فلسفه و حکمت اذن گرفتن فرزندان نابالغ، برای ورود به محل خواب و خلوت پدر و مادرشان و نیز لزوم پرهیز والدین از ظاهر شدن با چنین وضعیتی در انظار فرزندان خویش، می‌توان گفت که هرگونه تحریک جنسی فرزندان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زودرس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است و مورد آیه خصوصیتی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معاشرت نزدیک و تنگاتنگ فرزندان نابالغ با پدر و مادر خود و مشقت اجازه خواستن، فلسفه و دلیل عدم لزوم اذن خواستن از والدین، برای رفت و آمد نزدیک باآنان در غیر از سه وقت مقرر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لِیَسْتَأْذِنْکُمُ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عَوْرٰاتٍ لَکُمْ لَیْسَ عَلَیْکُمْ وَ لاٰ عَلَیْهِمْ جُنٰاحٌ بَعْدَهُنَّ طَوّٰافُونَ عَلَیْکُمْ بَعْضُکُمْ عَلیٰ بَعْضٍ</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طَوّٰافُونَ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است تعلیلیه که بیانگر علت و فلسفۀ جواز رفت و آمد نزدیک فرزندان با پدر و مادرشان در اتاق‌ها و محل استراحت آنان است؛ یعنی، چون فرزندان باید با پدر و مادرشان رفت و آمد نزدیک داشته باشند و اجازه خواستن برای این کار در غیر از موارد سه گانه یاد شده، برای فرزندان مشقت بار است، پس اذن طلبیدن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معاشرت تنگاتنگ خدمت کاران با صاحبان خود و مشقت اجازه خواستن، فلسفه و دلیل لازم نبودن اذن خواستن برای رفت و آمد نزدیک آنان در غیر از سه وقت مقرر</w:t>
      </w:r>
    </w:p>
    <w:p>
      <w:pPr>
        <w:pStyle w:val="BookText"/>
        <w:rPr/>
      </w:pPr>
      <w:r>
        <w:rPr>
          <w:rFonts w:ascii="Amiri" w:hAnsi="Amiri" w:eastAsia="Amiri" w:cs="Amiri"/>
          <w:color w:val="111111"/>
          <w:sz w:val="28"/>
          <w:sz w:val="28"/>
          <w:szCs w:val="28"/>
          <w:rtl w:val="true"/>
          <w:lang w:bidi="ar-SA"/>
        </w:rPr>
        <w:t xml:space="preserve">لِیَسْتَأْذِنْکُمُ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عَوْرٰاتٍ لَکُمْ لَیْسَ عَلَیْکُمْ وَ لاٰ عَلَیْهِمْ جُنٰاحٌ بَعْدَهُنَّ طَوّٰافُونَ عَلَیْکُمْ بَعْضُکُمْ عَلیٰ بَعْضٍ</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روش پیشگیری، سیاست اسلام در مبارزۀ اصولی با فحشا و انحرافات جنسی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لِیَسْتَأْذِنْکُمُ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عَوْرٰاتٍ لَکُمْ لَیْسَ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بَعْدَهُنَّ طَوّٰافُونَ عَلَیْکُمْ بَعْضُکُمْ عَلیٰ بَعْضٍ</w:t>
      </w:r>
    </w:p>
    <w:p>
      <w:pPr>
        <w:pStyle w:val="BookText"/>
        <w:rPr/>
      </w:pPr>
      <w:r>
        <w:rPr>
          <w:rFonts w:ascii="IRNazanin" w:hAnsi="IRNazanin" w:eastAsia="IRNazanin"/>
          <w:color w:val="111111"/>
          <w:sz w:val="28"/>
          <w:sz w:val="28"/>
          <w:szCs w:val="28"/>
          <w:rtl w:val="true"/>
          <w:lang w:bidi="fa-IR"/>
        </w:rPr>
        <w:t>یکی از روش‌های مبارزه با فحشا و انحرافات جنسی، تنظیم صحیح روابط میان فرزندان ممیز و در شرف بلوغ، با پدر و مادران است که این آیه در صدد بیان همین مسأله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اهتمام اسلام به رفت و آمد و معاشرت نزدیک و تنگاتنگ پدران و مادران با فرزندان نابالغ و ممیز خویش در محیط خانه</w:t>
      </w:r>
    </w:p>
    <w:p>
      <w:pPr>
        <w:pStyle w:val="BookText"/>
        <w:rPr/>
      </w:pPr>
      <w:r>
        <w:rPr>
          <w:rFonts w:ascii="Amiri" w:hAnsi="Amiri" w:eastAsia="Amiri" w:cs="Amiri"/>
          <w:color w:val="111111"/>
          <w:sz w:val="28"/>
          <w:sz w:val="28"/>
          <w:szCs w:val="28"/>
          <w:rtl w:val="true"/>
          <w:lang w:bidi="ar-SA"/>
        </w:rPr>
        <w:t>طَوّٰافُونَ عَلَیْکُمْ بَعْضُکُمْ عَلیٰ بَعْضٍ</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احکام و قوانین الهی، بر اساس فلسفه و حکمتی است که در متعلقات آنها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لِیَسْتَأْذِنْکُمُ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عَوْرٰاتٍ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عَلَیْکُمْ وَ لاٰ عَلَیْهِمْ جُنٰاحٌ بَعْدَهُنَّ طَوّٰافُونَ عَلَیْکُمْ بَعْضُکُمْ عَلیٰ بَعْضٍ</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عَوْرٰاتٍ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و حکمت اذن خواستن از پدران و مادران در حال خلوت و برهنگی را بیان کرده و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طَوّٰافُونَ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حکمت عدم لزوم اجازه خواستن را مطرح ساخته است و چنین سخنی می‌رساند که احکام و قوانین الهی، بر اساس فلسفه و حکمتی است که در متعلق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ذکر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آیه مؤید همین حقیقت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آیات خود را برای انسان‌ها تبیین و تشریح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یُبَیِّنُ اللّٰهُ لَکُمُ الْآیٰاتِ</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قوانین قرآن، از آیات و نشانه‌های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لِیَسْتَأْذِنْکُمُ الَّذِینَ مَلَکَتْ أَیْمٰانُکُمْ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یُبَیِّنُ اللّٰهُ لَکُمُ الْآیٰاتِ</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و تشریح آیات الهی از سوی خداوند، عالمانه و حکیمانه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یُبَیِّنُ اللّٰهُ لَکُمُ الْآیٰاتِ وَ اللّٰهُ عَلِیمٌ حَکِیمٌ</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قوانین الهی، مطابق با علم و حکمت</w:t>
      </w:r>
    </w:p>
    <w:p>
      <w:pPr>
        <w:pStyle w:val="BookText"/>
        <w:rPr/>
      </w:pPr>
      <w:r>
        <w:rPr>
          <w:rFonts w:ascii="Amiri" w:hAnsi="Amiri" w:eastAsia="Amiri" w:cs="Amiri"/>
          <w:color w:val="111111"/>
          <w:sz w:val="28"/>
          <w:sz w:val="28"/>
          <w:szCs w:val="28"/>
          <w:rtl w:val="true"/>
          <w:lang w:bidi="ar-SA"/>
        </w:rPr>
        <w:t xml:space="preserve">لِیَسْتَأْذِنْکُمُ الَّذِینَ مَلَکَتْ أَیْمٰانُکُمْ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یُبَیِّنُ اللّٰهُ لَکُمُ الْآیٰاتِ وَ اللّٰهُ عَلِیمٌ حَکِیمٌ</w:t>
      </w:r>
    </w:p>
    <w:p>
      <w:pPr>
        <w:pStyle w:val="BookText"/>
        <w:rPr/>
      </w:pPr>
      <w:r>
        <w:rPr>
          <w:rFonts w:ascii="IRNazanin" w:hAnsi="IRNazanin" w:eastAsia="IRNazanin"/>
          <w:color w:val="111111"/>
          <w:sz w:val="28"/>
          <w:sz w:val="28"/>
          <w:szCs w:val="28"/>
          <w:rtl w:val="true"/>
          <w:lang w:bidi="fa-IR"/>
        </w:rPr>
        <w:t xml:space="preserve">آمدن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عَلِیمٌ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یادآوری علم و حکمت خداوند پس از بیان احکام مربوط به روابط فرزندان با پدر و مادرشان، می‌تواند به منظور حقیقت یاد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اللّٰهُ عَلِیمٌ حَکِیمٌ</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مَلَکَتْ أَیْمٰانُکُمْ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خاصّة فی الرّجال دون النّساء؛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بارۀ سخن 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لِیَسْتَأْذِنْکُمُ الَّذِینَ مَلَکَتْ أَیْمٰانُکُمْ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حکم برای غلامان است نه کنیزان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لِیَسْتَأْذِنْکُمُ الَّذِینَ مَلَکَتْ أَیْمٰانُکُمْ وَ الَّذِینَ لَمْ یَبْلُغُوا الْحُلُمَ مِنْکُمْ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المملوکون من الرّجال و النّساء و الصبیان الذین لم‌یبلغوا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روایت شده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مَلَکَتْ أَیْمٰانُکُمْ وَ الَّذِینَ لَمْ یَبْلُغُوا الْحُلُمَ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کسانی‌اند؟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بردگان‌اند؛ چه غلام و چه کنیز، و کودکانی که به سن بلوغ نرسیده‌اند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اذن؛ اللّه؛ ایمان؛ بردگی؛ بلوغ؛ جنابت؛ حُکم؛ حکمت؛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خانواده؛ خانه؛سختی؛ صبح؛ عشا؛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فرزند؛ کنیز؛ کودکی؛ گناه؛ لباس؛ معاشرت؛ نماز؛ والدین</w:t>
      </w:r>
      <w:bookmarkStart w:id="533" w:name="pg19897_254907"/>
    </w:p>
    <w:p>
      <w:pPr>
        <w:pStyle w:val="Heading3"/>
        <w:numPr>
          <w:ilvl w:val="2"/>
          <w:numId w:val="1"/>
        </w:numPr>
        <w:rPr/>
      </w:pPr>
      <w:bookmarkStart w:id="534" w:name="__RefHeading___Toc1528442_2314609296"/>
      <w:bookmarkStart w:id="535" w:name="_Toc183"/>
      <w:bookmarkEnd w:id="533"/>
      <w:bookmarkEnd w:id="534"/>
      <w:r>
        <w:rPr>
          <w:rtl w:val="true"/>
        </w:rPr>
        <w:t>[</w:t>
      </w:r>
      <w:r>
        <w:rPr>
          <w:rtl w:val="true"/>
        </w:rPr>
        <w:t xml:space="preserve">سوره النور </w:t>
      </w:r>
      <w:r>
        <w:rPr>
          <w:rtl w:val="true"/>
        </w:rPr>
        <w:t>(</w:t>
      </w:r>
      <w:r>
        <w:rPr/>
        <w:t>24</w:t>
      </w:r>
      <w:r>
        <w:rPr>
          <w:rtl w:val="true"/>
        </w:rPr>
        <w:t xml:space="preserve">): </w:t>
      </w:r>
      <w:r>
        <w:rPr>
          <w:rtl w:val="true"/>
        </w:rPr>
        <w:t xml:space="preserve">آیه </w:t>
      </w:r>
      <w:r>
        <w:rPr/>
        <w:t>59</w:t>
      </w:r>
      <w:r>
        <w:rPr>
          <w:rtl w:val="true"/>
        </w:rPr>
        <w:t>]</w:t>
      </w:r>
      <w:bookmarkEnd w:id="535"/>
    </w:p>
    <w:p>
      <w:pPr>
        <w:pStyle w:val="BookText"/>
        <w:rPr/>
      </w:pPr>
      <w:r>
        <w:rPr>
          <w:rFonts w:ascii="Amiri" w:hAnsi="Amiri" w:eastAsia="Amiri" w:cs="Amiri"/>
          <w:color w:val="111111"/>
          <w:sz w:val="28"/>
          <w:sz w:val="28"/>
          <w:szCs w:val="28"/>
          <w:rtl w:val="true"/>
          <w:lang w:bidi="ar-SA"/>
        </w:rPr>
        <w:t xml:space="preserve">وَ إِذٰا بَلَغَ اَلْأَطْفٰالُ مِنْکُمُ اَلْحُلُمَ فَلْیَسْتَأْذِنُوا کَمَا اِسْتَأْذَنَ اَلَّذِینَ مِنْ قَبْلِهِمْ کَذٰلِکَ یُبَیِّنُ اَللّٰهُ لَکُمْ آیٰاتِهِ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 xml:space="preserve">و هنگامی که کودکان شما به سنّ بلوغ رسیدند،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بگیرند، چنان‌که کسانی هم که پیش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 بلوغ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اجازه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خدا آیات خود را برای شما بیان می‌کند، و خدا دانا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کودکان، با رسیدن به سن بلوغ، باید برای ورود به اتاق خلوت و خوابگاه پدر و مادرشان در همه اوقات، اذن بگیرند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لِیَسْتَأْذِنْکُمُ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لَمْ یَبْلُغُوا الْحُلُمَ مِنْکُمْ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بَلَغَ الْأَطْفٰالُ مِنْکُمُ الْحُلُمَ فَلْیَسْتَأْذِنُوا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کودکان، باید برای ورود به محل سکونت پدر ومادرشان ازآنان اذن بگیرند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بَلَغَ الْأَطْفٰالُ مِنْکُمُ الْحُلُمَ فَلْیَسْتَأْذِنُوا کَمَا اسْتَأْذَنَ الَّذِینَ مِنْ قَبْلِهِمْ</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مِنْ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افراد بالغی باشند که تکلیف آنان در آیۀ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یعنی، همان‌گونه که بزرگسالان باید برای ورود به منزل مسکونی افراد، اجازه بگیرند، اطفالی که به سن بلوغ رسیده‌اند نیز، باید اذن بطلبند؛ هر چند اهل خانه و ساکنان منازل، پدر و مادر آنان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شدن در 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پایان دوران کودکی و سر آغاز بلوغ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بَلَغَ الْأَطْفٰالُ مِنْکُمُ الْحُلُمَ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آیات خود را برای انسان‌ها تبیین و تشریح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یُبَیِّنُ اللّٰهُ لَکُمُ الْآیٰاتِ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احکام و قوانین قرآن، از آیات و نشانه‌های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بَلَغَ الْأَطْفٰالُ مِنْکُمُ الْحُلُمَ فَلْیَسْتَأْذِنُوا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یُبَیِّنُ اللّٰهُ لَکُمْ آیٰاتِهِ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احکام و قوانین الهی، مطابق با علم و حکمت اوست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بَلَغَ الْأَطْفٰالُ مِنْکُمُ الْحُلُمَ فَلْیَسْتَأْذِنُوا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یُبَیِّنُ</w:t>
      </w:r>
      <w:bookmarkStart w:id="536" w:name="pg19897_254908"/>
    </w:p>
    <w:p>
      <w:pPr>
        <w:pStyle w:val="BookText"/>
        <w:rPr/>
      </w:pPr>
      <w:bookmarkEnd w:id="536"/>
      <w:r>
        <w:rPr>
          <w:rFonts w:ascii="Amiri" w:hAnsi="Amiri" w:eastAsia="Amiri" w:cs="Amiri"/>
          <w:color w:val="111111"/>
          <w:sz w:val="28"/>
          <w:sz w:val="28"/>
          <w:szCs w:val="28"/>
          <w:rtl w:val="true"/>
          <w:lang w:bidi="ar-SA"/>
        </w:rPr>
        <w:t>اَللّٰهُ لَکُمْ آیٰاتِهِ وَ اللّٰهُ عَلِیمٌ حَکِیمٌ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اللّٰهُ عَلِیمٌ حَکِیمٌ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اذن؛ اسما و صفات؛ اللّه؛ بلوغ؛ جنابت؛ حُکم؛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طفولیت؛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قرآن؛ معاشرت؛ والدین</w:t>
      </w:r>
    </w:p>
    <w:p>
      <w:pPr>
        <w:pStyle w:val="Heading3"/>
        <w:numPr>
          <w:ilvl w:val="2"/>
          <w:numId w:val="1"/>
        </w:numPr>
        <w:rPr/>
      </w:pPr>
      <w:bookmarkStart w:id="537" w:name="__RefHeading___Toc1528444_2314609296"/>
      <w:bookmarkStart w:id="538" w:name="_Toc184"/>
      <w:bookmarkEnd w:id="537"/>
      <w:r>
        <w:rPr>
          <w:rtl w:val="true"/>
        </w:rPr>
        <w:t>[</w:t>
      </w:r>
      <w:r>
        <w:rPr>
          <w:rtl w:val="true"/>
        </w:rPr>
        <w:t xml:space="preserve">سوره النور </w:t>
      </w:r>
      <w:r>
        <w:rPr>
          <w:rtl w:val="true"/>
        </w:rPr>
        <w:t>(</w:t>
      </w:r>
      <w:r>
        <w:rPr/>
        <w:t>24</w:t>
      </w:r>
      <w:r>
        <w:rPr>
          <w:rtl w:val="true"/>
        </w:rPr>
        <w:t xml:space="preserve">): </w:t>
      </w:r>
      <w:r>
        <w:rPr>
          <w:rtl w:val="true"/>
        </w:rPr>
        <w:t xml:space="preserve">آیه </w:t>
      </w:r>
      <w:r>
        <w:rPr/>
        <w:t>60</w:t>
      </w:r>
      <w:r>
        <w:rPr>
          <w:rtl w:val="true"/>
        </w:rPr>
        <w:t>]</w:t>
      </w:r>
      <w:bookmarkEnd w:id="538"/>
    </w:p>
    <w:p>
      <w:pPr>
        <w:pStyle w:val="BookText"/>
        <w:rPr/>
      </w:pPr>
      <w:r>
        <w:rPr>
          <w:rFonts w:ascii="Amiri" w:hAnsi="Amiri" w:eastAsia="Amiri" w:cs="Amiri"/>
          <w:color w:val="111111"/>
          <w:sz w:val="28"/>
          <w:sz w:val="28"/>
          <w:szCs w:val="28"/>
          <w:rtl w:val="true"/>
          <w:lang w:bidi="ar-SA"/>
        </w:rPr>
        <w:t xml:space="preserve">وَ اَلْقَوٰاعِدُ مِنَ اَلنِّسٰاءِ اَللاّٰتِی لاٰ یَرْجُونَ نِکٰاحاً فَلَیْسَ عَلَیْهِنَّ جُنٰاحٌ أَنْ یَضَعْنَ ثِیٰابَهُنَّ غَیْرَ مُتَبَرِّجٰاتٍ بِزِینَةٍ وَ أَنْ یَسْتَعْفِفْنَ خَیْرٌ لَهُنَّ وَ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و بر زنان وانشسته‌ای که امید ازدواجی ندارند گناهی نیست که لباس‌های خود را کنار بگذارند، بی‌آن که زینتی را آشکار سازند؛ و عفّت ورزیدن برای آنان بهتر است، و خدا شنوا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و پوشش برای زنان سالخورده و ناامید از زناشویی و بی‌میل به امور جنسی، واجب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الْقَوٰاعِدُ مِنَ النِّسٰاءِ اللاّٰتِی لاٰ یَرْجُونَ نِکٰاحاً فَلَیْسَ عَلَیْهِنَّ جُنٰاحٌ أَنْ یَضَعْنَ ثِیٰابَهُنَّ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پیراهن است؛ و مقصود از آن در آیۀ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آیۀ قبل روپوش و پوشش‌های مخصوص زنان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اجتناب از آرایش و خودآرایی، شرط جواز حجاب نداشتن زنان سالخورده و نا امید از زناشویی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الْقَوٰاعِدُ مِنَ النِّسٰاءِ اللاّٰتِی لاٰ یَرْجُونَ نِکٰاحاً فَلَیْسَ عَلَیْهِنَّ جُنٰاحٌ أَنْ یَضَعْنَ ثِیٰابَهُنَّ غَیْرَ مُتَبَرِّجٰاتٍ بِزِینَةٍ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آرایش و خودآرایی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سالخوردگان نا امید از زناشویی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نامحرمان ممنوع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الْقَوٰاعِدُ مِنَ النِّسٰاءِ اللاّٰتِی لاٰ یَرْجُونَ نِکٰاحاً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مُتَبَرِّجٰاتٍ بِزِینَةٍ</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ناامیدی از زناشویی و بی‌میلی نسبت</w:t>
      </w:r>
    </w:p>
    <w:p>
      <w:pPr>
        <w:pStyle w:val="BookText"/>
        <w:rPr/>
      </w:pPr>
      <w:r>
        <w:rPr>
          <w:rFonts w:ascii="IRNazanin" w:hAnsi="IRNazanin" w:eastAsia="IRNazanin"/>
          <w:color w:val="111111"/>
          <w:sz w:val="28"/>
          <w:sz w:val="28"/>
          <w:szCs w:val="28"/>
          <w:rtl w:val="true"/>
          <w:lang w:bidi="fa-IR"/>
        </w:rPr>
        <w:t>به امور جنسی، نشان سالخوردگی زنان و مجوز فرونهادن حجاب و پوشش برای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الْقَوٰاعِدُ مِنَ النِّسٰاءِ اللاّٰتِی لاٰ یَرْجُونَ نِکٰاحاً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مُتَبَرِّجٰاتٍ بِزِینَةٍ</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اللاّٰتِی لاٰ یَرْجُونَ نِکٰاحاً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و قید توضیحی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الْقَوٰاعِدُ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بیان کنندۀ مقصود از آن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آرایش و خودآرایی زنان در برابر نامحرمان، امری مهم و غیر قابل اغماض در نظام اسلامی</w:t>
      </w:r>
    </w:p>
    <w:p>
      <w:pPr>
        <w:pStyle w:val="BookText"/>
        <w:rPr/>
      </w:pPr>
      <w:r>
        <w:rPr>
          <w:rFonts w:ascii="Amiri" w:hAnsi="Amiri" w:eastAsia="Amiri" w:cs="Amiri"/>
          <w:color w:val="111111"/>
          <w:sz w:val="28"/>
          <w:sz w:val="28"/>
          <w:szCs w:val="28"/>
          <w:rtl w:val="true"/>
          <w:lang w:bidi="ar-SA"/>
        </w:rPr>
        <w:t xml:space="preserve">وَ الْقَوٰاعِدُ مِنَ النِّسٰاءِ اللاّٰتِی لاٰ یَرْجُونَ نِکٰاحاً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مُتَبَرِّجٰاتٍ بِزِینَةٍ</w:t>
      </w:r>
    </w:p>
    <w:p>
      <w:pPr>
        <w:pStyle w:val="BookText"/>
        <w:rPr/>
      </w:pPr>
      <w:r>
        <w:rPr>
          <w:rFonts w:ascii="IRNazanin" w:hAnsi="IRNazanin" w:eastAsia="IRNazanin"/>
          <w:color w:val="111111"/>
          <w:sz w:val="28"/>
          <w:sz w:val="28"/>
          <w:szCs w:val="28"/>
          <w:rtl w:val="true"/>
          <w:lang w:bidi="fa-IR"/>
        </w:rPr>
        <w:t>ممنوع شدن زنان سالخورده و بی‌میل به امور جنسی از خودآرایی، می‌تواند گویای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غریزه و جاذبه‌های جنسی، از نیرومندترین غریزه‌ها و جاذبه‌ها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الْقَوٰاعِدُ مِنَ النِّسٰاءِ اللاّٰتِی لاٰ یَرْجُونَ نِکٰاحاً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مُتَبَرِّجٰاتٍ بِزِینَةٍ</w:t>
      </w:r>
    </w:p>
    <w:p>
      <w:pPr>
        <w:pStyle w:val="BookText"/>
        <w:rPr/>
      </w:pPr>
      <w:r>
        <w:rPr>
          <w:rFonts w:ascii="IRNazanin" w:hAnsi="IRNazanin" w:eastAsia="IRNazanin"/>
          <w:color w:val="111111"/>
          <w:sz w:val="28"/>
          <w:sz w:val="28"/>
          <w:szCs w:val="28"/>
          <w:rtl w:val="true"/>
          <w:lang w:bidi="fa-IR"/>
        </w:rPr>
        <w:t>پیشگیری از طغیان غریزۀ جنسی و روابط ناسالم جنسی فلسفۀ مهم حجاب و پوشش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ممنوع شدن زنان سالخورده از خودآرایی در برابر نامحرمان، می‌رساند که غریزۀ جنسی و جاذبه‌های آن، آنقدر نیرومند است که ممکن است خودآرایی سالخوردگان نیز غریزۀ جنسی انسان را تحریک کرده و به طغیان وادارد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احکام و قوانین اسلام، مطابق با ضرورت‌ها و واقعیت‌های موجود در زندگی و متناسب با توانایی‌ها و مقدورات بشری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الْقَوٰاعِدُ مِنَ النِّسٰاءِ اللاّٰتِی لاٰ یَرْجُونَ نِکٰاحاً فَلَیْسَ عَلَیْهِنَّ جُنٰاحٌ أَنْ یَضَعْنَ ثِیٰابَهُنَّ غَیْرَ مُتَبَرِّجٰاتٍ بِزِینَةٍ</w:t>
      </w:r>
    </w:p>
    <w:p>
      <w:pPr>
        <w:pStyle w:val="BookText"/>
        <w:rPr/>
      </w:pPr>
      <w:r>
        <w:rPr>
          <w:rFonts w:ascii="IRNazanin" w:hAnsi="IRNazanin" w:eastAsia="IRNazanin"/>
          <w:color w:val="111111"/>
          <w:sz w:val="28"/>
          <w:sz w:val="28"/>
          <w:szCs w:val="28"/>
          <w:rtl w:val="true"/>
          <w:lang w:bidi="fa-IR"/>
        </w:rPr>
        <w:t>سخت‌گیری اسلام نسبت به مسألۀ حجاب و پوشش زنان و استثنا کردن زنان سالخورده و آسان گرفتن بر آنان در این مسأله، نشانگر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حجاب و پوشش برای زنان سالخورده و بی‌رغبت به زناشویی، بهتر و سودمندتر از بی‌حجاب و بی‌پوشش بودن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الْقَوٰاعِدُ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 عَلَیْهِنَّ جُنٰاحٌ أَنْ یَضَعْنَ ثِیٰابَهُنَّ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یَسْتَعْفِفْنَ خَیْرٌ لَهُنَّ</w:t>
      </w:r>
    </w:p>
    <w:p>
      <w:pPr>
        <w:pStyle w:val="BookText"/>
        <w:rPr/>
      </w:pPr>
      <w:r>
        <w:rPr>
          <w:rFonts w:ascii="IRNazanin" w:hAnsi="IRNazanin" w:eastAsia="IRNazanin"/>
          <w:color w:val="111111"/>
          <w:sz w:val="28"/>
          <w:sz w:val="28"/>
          <w:szCs w:val="28"/>
          <w:rtl w:val="true"/>
          <w:lang w:bidi="fa-IR"/>
        </w:rPr>
        <w:t>برداشت یاد شده، با توجه به این است که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داری زنان سالخورده از فرو نهادن حجاب و پوشش خود می‌باشد که در جملۀ پیش از آن سخن به میان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حجاب و پوشش، نشان عفت زنان و حافظ پاکدامنی ایشان</w:t>
      </w:r>
    </w:p>
    <w:p>
      <w:pPr>
        <w:pStyle w:val="BookText"/>
        <w:rPr/>
      </w:pPr>
      <w:r>
        <w:rPr>
          <w:rFonts w:ascii="Amiri" w:hAnsi="Amiri" w:eastAsia="Amiri" w:cs="Amiri"/>
          <w:color w:val="111111"/>
          <w:sz w:val="28"/>
          <w:sz w:val="28"/>
          <w:szCs w:val="28"/>
          <w:rtl w:val="true"/>
          <w:lang w:bidi="ar-SA"/>
        </w:rPr>
        <w:t xml:space="preserve">وَ الْقَوٰاعِدُ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 عَلَیْهِنَّ جُنٰاحٌ أَنْ یَضَعْنَ ثِیٰابَهُنَّ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یَسْتَعْفِفْنَ خَیْرٌ لَهُنَّ</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آیۀ شریفه به زنان سالخورده، یادآور می‌شود که رعایت حجاب برای آنان بهتر از بی‌حجابی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آنان مجاز به ترک حجاب‌اند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از این مسأله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گزینند و</w:t>
      </w:r>
    </w:p>
    <w:p>
      <w:pPr>
        <w:pStyle w:val="BookText"/>
        <w:rPr/>
      </w:pPr>
      <w:r>
        <w:rPr>
          <w:rFonts w:ascii="IRNazanin" w:hAnsi="IRNazanin" w:eastAsia="IRNazanin"/>
          <w:color w:val="111111"/>
          <w:sz w:val="28"/>
          <w:sz w:val="28"/>
          <w:szCs w:val="28"/>
          <w:rtl w:val="true"/>
          <w:lang w:bidi="fa-IR"/>
        </w:rPr>
        <w:t>خویشتن 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گویای این حقیقت است که حجاب، نشان عفت و حافظ پاکدامنی زنان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عفت و پاکدامنی برای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سالخوردگان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خیر و صلاح خود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یَسْتَعْفِفْنَ خَیْرٌ لَهُنَّ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و اعتقاد به شنوایی و دانایی خداوند، بازدارندۀ آدمی از گناه و قانون‌شکنی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الْقَوٰاعِدُ مِنَ النِّسٰاءِ اللاّٰتِی لاٰ یَرْجُونَ نِکٰاحاً فَلَیْسَ عَلَیْهِنَّ جُنٰاحٌ أَنْ یَضَعْنَ ثِیٰابَهُنَّ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سَمِیعٌ عَلِیمٌ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سَمِیعٌ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تهدید زنانی است که احیاناً بخواهند از حکم حجاب و عفاف سرپیچی کنند و یا از موارد استثنا، سوء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آمدن چنین جمله‌ای و یادآوری صفت شنوایی و دانایی خداوند، می‌تواند اشاره به نکتۀ یاد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اللّٰهُ سَمِیعٌ عَلِیمٌ</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یَضَعْنَ ثِیٰابَهُنَّ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الخِمار والجِلْباب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روایت شده 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یَضَعْنَ ثِیٰابَهُنَّ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روسری و روپوش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اللّه؛ امید؛ پیری؛ تزیین؛ تکلیف؛ حجاب؛ حُکم؛ دین؛ ذکر؛ زن؛ 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عفت؛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گناه؛ گوش</w:t>
      </w:r>
      <w:bookmarkStart w:id="539" w:name="pg19897_254911"/>
    </w:p>
    <w:p>
      <w:pPr>
        <w:pStyle w:val="Heading3"/>
        <w:numPr>
          <w:ilvl w:val="2"/>
          <w:numId w:val="1"/>
        </w:numPr>
        <w:rPr/>
      </w:pPr>
      <w:bookmarkStart w:id="540" w:name="__RefHeading___Toc1528446_2314609296"/>
      <w:bookmarkStart w:id="541" w:name="_Toc185"/>
      <w:bookmarkEnd w:id="539"/>
      <w:bookmarkEnd w:id="540"/>
      <w:r>
        <w:rPr>
          <w:rtl w:val="true"/>
        </w:rPr>
        <w:t>[</w:t>
      </w:r>
      <w:r>
        <w:rPr>
          <w:rtl w:val="true"/>
        </w:rPr>
        <w:t xml:space="preserve">سوره النور </w:t>
      </w:r>
      <w:r>
        <w:rPr>
          <w:rtl w:val="true"/>
        </w:rPr>
        <w:t>(</w:t>
      </w:r>
      <w:r>
        <w:rPr/>
        <w:t>24</w:t>
      </w:r>
      <w:r>
        <w:rPr>
          <w:rtl w:val="true"/>
        </w:rPr>
        <w:t xml:space="preserve">): </w:t>
      </w:r>
      <w:r>
        <w:rPr>
          <w:rtl w:val="true"/>
        </w:rPr>
        <w:t xml:space="preserve">آیه </w:t>
      </w:r>
      <w:r>
        <w:rPr/>
        <w:t>61</w:t>
      </w:r>
      <w:r>
        <w:rPr>
          <w:rtl w:val="true"/>
        </w:rPr>
        <w:t>]</w:t>
      </w:r>
      <w:bookmarkEnd w:id="541"/>
    </w:p>
    <w:p>
      <w:pPr>
        <w:pStyle w:val="BookText"/>
        <w:rPr/>
      </w:pPr>
      <w:r>
        <w:rPr>
          <w:rFonts w:ascii="Amiri" w:hAnsi="Amiri" w:eastAsia="Amiri" w:cs="Amiri"/>
          <w:color w:val="111111"/>
          <w:sz w:val="28"/>
          <w:sz w:val="28"/>
          <w:szCs w:val="28"/>
          <w:rtl w:val="true"/>
          <w:lang w:bidi="ar-SA"/>
        </w:rPr>
        <w:t xml:space="preserve">لَیْسَ عَلَی اَلْأَعْمیٰ حَرَجٌ وَ لاٰ عَلَی اَلْأَعْرَجِ حَرَجٌ وَ لاٰ عَلَی اَلْمَرِیضِ حَرَجٌ وَ لاٰ عَلیٰ أَنْفُسِکُمْ أَنْ تَأْکُلُوا مِنْ بُیُوتِکُمْ أَوْ بُیُوتِ آبٰائِکُمْ أَوْ بُیُوتِ أُمَّهٰاتِکُمْ أَوْ بُیُوتِ إِخْوٰانِکُمْ أَوْ بُیُوتِ أَخَوٰاتِکُمْ أَوْ بُیُوتِ أَعْمٰامِکُمْ أَوْ بُیُوتِ عَمّٰاتِکُمْ أَوْ بُیُوتِ أَخْوٰالِکُمْ أَوْ بُیُوتِ خٰالاٰتِکُمْ أَوْ مٰا مَلَکْتُمْ مَفٰاتِحَهُ أَوْ صَدِیقِکُمْ لَیْسَ عَلَیْکُمْ جُنٰاحٌ أَنْ تَأْکُلُوا جَمِیعاً أَوْ أَشْتٰاتاً فَإِذٰا دَخَلْتُمْ بُیُوتاً فَسَلِّمُوا عَلیٰ أَنْفُسِکُمْ تَحِیَّةً مِنْ عِنْدِ اَللّٰهِ مُبٰارَکَةً طَیِّبَةً کَذٰلِکَ یُبَیِّنُ اَللّٰهُ لَکُمُ اَلْآیٰاتِ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 xml:space="preserve">بر نابینا و لنگ و بیمار و برخودتان باکی نیست که از خانه‌های خود، یا خانه‌های پدرانتان، یا خانه‌های مادرانتان، یا خانه‌های برادرانتان، یا خانه‌های خواهرانتان، یا خانه‌های عموهایتان، یا خانه‌های عمّه‌هایتان، یا خانه‌های دایی‌هایتان، یا خانه‌های خاله‌هایتان، یا مکان‌هایی که کلید آنها را در اختیار دارید،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باکی نیست که به طور دسته جمعی یا جداجدا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به خانه‌هایی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شدید، به یکدیگر سلام کنید که این از جانب خدا تحیّتی مبارک 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 آیات را برای شما بیان می‌کند، باشد که عقل خود را به کار 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نابینایی، لنگی و بیماری، سه عامل معاف شدن از تکالیفی که در آنها، بینایی، حرکت و سلامت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عَلَی الْأَعْمیٰ حَرَجٌ وَ لاٰ عَلَی الْأَعْرَجِ حَرَجٌ وَ لاٰ عَلَی الْمَرِیضِ حَرَجٌ</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عَلَی الْأَعْمیٰ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بیان قانون و اصلی کلی است و آمدن آن در اینجا، به مناسبت بیان احکام افرادی است که به شکلی از برخی از تکالیف معاف‌اند؛ مانند زنان</w:t>
      </w:r>
    </w:p>
    <w:p>
      <w:pPr>
        <w:pStyle w:val="BookText"/>
        <w:rPr/>
      </w:pPr>
      <w:r>
        <w:rPr>
          <w:rFonts w:ascii="IRNazanin" w:hAnsi="IRNazanin" w:eastAsia="IRNazanin"/>
          <w:color w:val="111111"/>
          <w:sz w:val="28"/>
          <w:sz w:val="28"/>
          <w:szCs w:val="28"/>
          <w:rtl w:val="true"/>
          <w:lang w:bidi="fa-IR"/>
        </w:rPr>
        <w:t>سالخورده که از حجاب معاف‌اند و نیز فرزندان و برادر زادگان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اجازه خواستن جهت ورود به خانۀ دیگران معافند که در دنبال همین آیه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دینی است آسان و بدون هیچ سختی و مشقت برای پیروانش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عَلَی الْأَعْمیٰ حَرَجٌ وَ لاٰ عَلَی الْأَعْرَجِ حَرَجٌ وَ لاٰ عَلَی الْمَرِیضِ حَرَجٌ وَ لاٰ عَلیٰ أَنْفُسِکُمْ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و مشقت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حامی مستضعفان و ناتوانان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عَلَی الْأَعْمیٰ حَرَجٌ وَ لاٰ عَلَی الْأَعْرَجِ حَرَجٌ وَ لاٰ عَلَی الْمَرِیضِ حَرَجٌ</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احکام و قوانین اسلام، مطابق با ضرورت‌ها و واقعیت‌های موجود در زندگی و متناسب با توانایی‌ها و مقدورات بشری</w:t>
      </w:r>
    </w:p>
    <w:p>
      <w:pPr>
        <w:pStyle w:val="BookText"/>
        <w:rPr/>
      </w:pPr>
      <w:r>
        <w:rPr>
          <w:rFonts w:ascii="Amiri" w:hAnsi="Amiri" w:eastAsia="Amiri" w:cs="Amiri"/>
          <w:color w:val="111111"/>
          <w:sz w:val="28"/>
          <w:sz w:val="28"/>
          <w:szCs w:val="28"/>
          <w:rtl w:val="true"/>
          <w:lang w:bidi="ar-SA"/>
        </w:rPr>
        <w:t>لَیْسَ عَلَی الْأَعْمیٰ حَرَجٌ وَ لاٰ عَلَی الْأَعْرَجِ حَرَجٌ وَ لاٰ عَلَی الْمَرِیضِ حَرَجٌ</w:t>
      </w:r>
    </w:p>
    <w:p>
      <w:pPr>
        <w:pStyle w:val="BookText"/>
        <w:rPr/>
      </w:pPr>
      <w:r>
        <w:rPr>
          <w:rFonts w:ascii="IRNazanin" w:hAnsi="IRNazanin" w:eastAsia="IRNazanin"/>
          <w:color w:val="111111"/>
          <w:sz w:val="28"/>
          <w:sz w:val="28"/>
          <w:szCs w:val="28"/>
          <w:rtl w:val="true"/>
          <w:lang w:bidi="fa-IR"/>
        </w:rPr>
        <w:t xml:space="preserve">اختصاص احکام و مقرارتی ویژه برای افرادی که برخی از توانایی‌های خود را از دست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نابینایان، لنگ‌ها و مریضان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آسان گرفتن برای آنان، گویای حقیقت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 از خوراکی‌های اهل خانۀ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و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اذن خواستن، جایز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عَلیٰ أَنْفُسِکُمْ أَنْ تَأْکُلُوا مِنْ بُیُوتِکُمْ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خوراکی‌های منازل پدر، مادر، برادر، خواهر، عمو، عمه، دایی و خالۀ خود، بدون اذن خواستن، جایز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 عَلَی الْأَعْمیٰ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تَأْکُلُوا مِنْ بُیُوتِکُمْ أَوْ بُیُوتِ آبٰائِکُمْ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بُیُوتِ أَخَوٰاتِکُمْ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بُیُوتِ خٰالاٰتِکُمْ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خوراکی‌های منازلی که کلیدهای آنها در دست انسان است، بدون اذن خواستن، جایز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تَأْکُلُوا مِنْ بُیُوتِکُمْ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مَلَکْتُمْ مَفٰاتِحَهُ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انبارداران و کسانی که وکیل افراد در نگه‌داری خوردنی‌ها و مواد غذایی‌اند، می‌توانند بدون اذن خواستن از صاحبان آنها، از آن خوردنی‌ها تناول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تَأْکُلُوا مِنْ بُیُوتِکُمْ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مَلَکْتُمْ مَفٰاتِحَهُ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خوراکی‌های منازل دوستان، بدون اذن خواستن، جایز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تَأْکُلُوا مِنْ بُیُوتِکُمْ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صَدِیقِکُمْ</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خوراکی‌های موجود در منازل خویشاوندان، بدون اذن خواستن از</w:t>
      </w:r>
    </w:p>
    <w:p>
      <w:pPr>
        <w:pStyle w:val="BookText"/>
        <w:rPr/>
      </w:pPr>
      <w:r>
        <w:rPr>
          <w:rFonts w:ascii="IRNazanin" w:hAnsi="IRNazanin" w:eastAsia="IRNazanin"/>
          <w:color w:val="111111"/>
          <w:sz w:val="28"/>
          <w:sz w:val="28"/>
          <w:szCs w:val="28"/>
          <w:rtl w:val="true"/>
          <w:lang w:bidi="fa-IR"/>
        </w:rPr>
        <w:t>ایشان، از حقوق خویشاوندی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 عَلَی الْأَعْمیٰ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عَلیٰ أَنْفُسِکُمْ أَنْ تَأْکُلُوا مِنْ بُیُوتِکُمْ أَوْ بُیُوتِ آبٰائِکُمْ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بُیُوتِ خٰالاٰتِکُمْ</w:t>
      </w:r>
    </w:p>
    <w:p>
      <w:pPr>
        <w:pStyle w:val="BookText"/>
        <w:rPr/>
      </w:pPr>
      <w:r>
        <w:rPr>
          <w:rFonts w:ascii="IRNazanin" w:hAnsi="IRNazanin" w:eastAsia="IRNazanin"/>
          <w:color w:val="111111"/>
          <w:sz w:val="28"/>
          <w:sz w:val="28"/>
          <w:szCs w:val="28"/>
          <w:rtl w:val="true"/>
          <w:lang w:bidi="fa-IR"/>
        </w:rPr>
        <w:t>مجاز بودن استفاده از خوراکی‌های منازل پدر، مادر، برادر، خواهر، عمو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خویشاوندان محسوب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هیچ اذنی از آنان، حاکی از حقی است میان آنان که باید رعایت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خوراکی‌های موجود در منازل دوستان، بدون اذن خواستن از ایشان از حقوق دوستی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 عَلَی الْأَعْمیٰ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عَلیٰ أَنْفُسِکُمْ أَنْ تَأْکُلُوا مِنْ بُیُوتِکُمْ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مَلَکْتُمْ مَفٰاتِحَهُ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استفادۀ کلید داران از خوراکی‌های موجود در منازل، بدون اجازه خواستن از صاحبان آنها، حقی است برای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 عَلَی الْأَعْمیٰ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عَلیٰ أَنْفُسِکُمْ أَنْ تَأْکُلُوا مِنْ بُیُوتِکُمْ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مَلَکْتُمْ مَفٰاتِحَهُ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رابطۀ خویشاوندی و دوستی، منشأ پیدایش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 عَلَی الْأَعْمیٰ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عَلیٰ أَنْفُسِکُمْ أَنْ تَأْکُلُوا مِنْ بُیُوتِکُمْ أَوْ بُیُوتِ آبٰائِکُمْ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صَدِیقِکُمْ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سپردن کلیدهای خانه‌ها به هر شخصی، منشأ پیدایش حق برای آن شخص</w:t>
      </w:r>
    </w:p>
    <w:p>
      <w:pPr>
        <w:pStyle w:val="BookText"/>
        <w:rPr/>
      </w:pPr>
      <w:r>
        <w:rPr>
          <w:rFonts w:ascii="Amiri" w:hAnsi="Amiri" w:eastAsia="Amiri" w:cs="Amiri"/>
          <w:color w:val="111111"/>
          <w:sz w:val="28"/>
          <w:sz w:val="28"/>
          <w:szCs w:val="28"/>
          <w:rtl w:val="true"/>
          <w:lang w:bidi="ar-SA"/>
        </w:rPr>
        <w:t xml:space="preserve">لَیْسَ عَلَی الْأَعْمیٰ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عَلیٰ أَنْفُسِکُمْ أَنْ تَأْکُلُوا مِنْ بُیُوتِکُمْ أَوْ بُیُوتِ آبٰائِکُمْ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مَلَکْتُمْ مَفٰاتِحَهُ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هریک از مسلمانان، می‌توانند با اعضای خانوادۀ خود و نیز خویشاوندان و دوستان خویش به صورت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یک 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جداگانه، غذا میل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 عَلَی الْأَعْمیٰ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عَلیٰ أَنْفُسِکُمْ أَنْ تَأْکُلُوا مِنْ بُیُوتِکُمْ أَوْ بُیُوتِ آبٰائِکُمْ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صَدِیقِکُمْ لَیْسَ عَلَیْکُمْ جُنٰاحٌ أَنْ تَأْکُلُوا جَمِیعاً أَوْ أَشْتٰاتاً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عین مجاز بودن از تناول کردن خوراکی‌های منازل خویشاوندان و دوستان خویش، می‌توانند با هم و یا جدا از آنان و بدون اذن، غذا میل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 عَلَی الْأَعْمیٰ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عَلیٰ أَنْفُسِکُمْ أَنْ تَأْکُلُوا مِنْ بُیُوتِکُمْ أَوْ بُیُوتِ آبٰائِکُمْ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صَدِیقِکُمْ لَیْسَ عَلَیْکُمْ جُنٰاحٌ أَنْ تَأْکُلُوا جَمِیعاً أَوْ أَشْتٰاتاً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خوردن به صورت جمعی و بر سر یک سفره و یا به طور تنهایی و پراکنده، جایز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عَلَیْکُمْ جُنٰاحٌ أَنْ تَأْکُلُوا جَمِیعاً أَوْ أَشْتٰاتاً</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به یکدیگر به هنگام</w:t>
      </w:r>
    </w:p>
    <w:p>
      <w:pPr>
        <w:pStyle w:val="BookText"/>
        <w:rPr/>
      </w:pPr>
      <w:r>
        <w:rPr>
          <w:rFonts w:ascii="IRNazanin" w:hAnsi="IRNazanin" w:eastAsia="IRNazanin"/>
          <w:color w:val="111111"/>
          <w:sz w:val="28"/>
          <w:sz w:val="28"/>
          <w:szCs w:val="28"/>
          <w:rtl w:val="true"/>
          <w:lang w:bidi="fa-IR"/>
        </w:rPr>
        <w:t>ورود به خانه‌ها، توصیۀ خداوند به همۀ مسلمانان</w:t>
      </w:r>
    </w:p>
    <w:p>
      <w:pPr>
        <w:pStyle w:val="BookText"/>
        <w:rPr/>
      </w:pPr>
      <w:r>
        <w:rPr>
          <w:rFonts w:ascii="Amiri" w:hAnsi="Amiri" w:eastAsia="Amiri" w:cs="Amiri"/>
          <w:color w:val="111111"/>
          <w:sz w:val="28"/>
          <w:sz w:val="28"/>
          <w:szCs w:val="28"/>
          <w:rtl w:val="true"/>
          <w:lang w:bidi="ar-SA"/>
        </w:rPr>
        <w:t>فَإِذٰا دَخَلْتُمْ بُیُوتاً فَسَلِّمُوا عَلیٰ أَنْفُسِکُمْ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از آداب معاشرت و رفت و آمد و مهمانی میان مسلمانان</w:t>
      </w:r>
    </w:p>
    <w:p>
      <w:pPr>
        <w:pStyle w:val="BookText"/>
        <w:rPr/>
      </w:pPr>
      <w:r>
        <w:rPr>
          <w:rFonts w:ascii="Amiri" w:hAnsi="Amiri" w:eastAsia="Amiri" w:cs="Amiri"/>
          <w:color w:val="111111"/>
          <w:sz w:val="28"/>
          <w:sz w:val="28"/>
          <w:szCs w:val="28"/>
          <w:rtl w:val="true"/>
          <w:lang w:bidi="ar-SA"/>
        </w:rPr>
        <w:t>فَإِذٰا دَخَلْتُمْ بُیُوتاً فَسَلِّمُوا عَلیٰ أَنْفُسِکُمْ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خویشاوندی و دوستی و ارتباطات‌نزدیک،نبایدموجب سهل‌انگاری در رعایت ادب اسلامی و آداب معاشرتی میان خویشاوندان و دوستان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 عَلَی الْأَعْمیٰ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عَلیٰ أَنْفُسِکُمْ أَنْ تَأْکُلُوا مِنْ بُیُوتِکُمْ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صَدِیقِکُمْ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دَخَلْتُمْ بُیُوتاً فَسَلِّمُوا عَلیٰ أَنْفُسِکُمْ</w:t>
      </w:r>
    </w:p>
    <w:p>
      <w:pPr>
        <w:pStyle w:val="BookText"/>
        <w:rPr/>
      </w:pPr>
      <w:r>
        <w:rPr>
          <w:rFonts w:ascii="IRNazanin" w:hAnsi="IRNazanin" w:eastAsia="IRNazanin"/>
          <w:color w:val="111111"/>
          <w:sz w:val="28"/>
          <w:sz w:val="28"/>
          <w:szCs w:val="28"/>
          <w:rtl w:val="true"/>
          <w:lang w:bidi="fa-IR"/>
        </w:rPr>
        <w:t>پیوند دوستی و خویشاوندی غالباً، سبب سهل‌انگاری در رعایت ادب فیمابین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توصیه فرمود که مسلمانان به هنگام ملاقات با دوستان و خویشاوندان خود، سلام کنند و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گفتن مسلمانان به یکدیگر، درودی مبارک و پاکیزه که از جانب خداوند مقرر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دَخَلْتُمْ بُیُوتاً فَسَلِّمُوا عَلیٰ أَنْفُسِکُمْ تَحِیَّةً مِنْ عِنْدِ اللّٰهِ مُبٰارَکَةً طَیِّبَةً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عامل مقدر و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مُبٰارَکَةً 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صفت دیگر برای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نظر علاقه وارتباط، بسان یک پیکراند که باید نزدیک‌ترین ارتباط و مستحکم‌ترین پیوندها را میان خود بر قرار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دَخَلْتُمْ بُیُوتاً فَسَلِّمُوا عَلیٰ أَنْفُسِکُمْ</w:t>
      </w:r>
    </w:p>
    <w:p>
      <w:pPr>
        <w:pStyle w:val="BookText"/>
        <w:rPr/>
      </w:pPr>
      <w:r>
        <w:rPr>
          <w:rFonts w:ascii="Amiri" w:hAnsi="Amiri" w:eastAsia="Amiri" w:cs="Amiri"/>
          <w:color w:val="111111"/>
          <w:sz w:val="28"/>
          <w:sz w:val="28"/>
          <w:szCs w:val="28"/>
          <w:rtl w:val="true"/>
          <w:lang w:bidi="ar-SA"/>
        </w:rPr>
        <w:t xml:space="preserve">برداشت فوق، از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أَنْفُسِکُمْ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برخودتان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جای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اهل خانه‌ها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دارای جایگاهی ویژه نزد پروردگاراند و سلام آنان به یکدیگر، از ارزش خاصی برخوردار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دَخَلْتُمْ بُیُوتاً فَسَلِّمُوا عَلیٰ أَنْفُسِکُمْ تَحِیَّةً مِنْ عِنْدِ اللّٰهِ مُبٰارَکَةً طَیِّبَةً</w:t>
      </w:r>
    </w:p>
    <w:p>
      <w:pPr>
        <w:pStyle w:val="BookText"/>
        <w:rPr/>
      </w:pPr>
      <w:r>
        <w:rPr>
          <w:rFonts w:ascii="IRNazanin" w:hAnsi="IRNazanin" w:eastAsia="IRNazanin"/>
          <w:color w:val="111111"/>
          <w:sz w:val="28"/>
          <w:sz w:val="28"/>
          <w:szCs w:val="28"/>
          <w:rtl w:val="true"/>
          <w:lang w:bidi="fa-IR"/>
        </w:rPr>
        <w:t>از این‌که خداوند درود مسلمانان به یکدیگر را، سلام خود دانسته است، می‌توان به برداشت فوق دست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تحیت و درود خداوند،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برکت‌آفرین و دارای خیر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پاکیزه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تَحِیَّةً مِنْ عِنْدِ اللّٰهِ مُبٰارَکَةً طَیِّبَةً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رشد و فزونی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چیزی است که از آن خیر و نعمت بسیار برمی‌خیزد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لسان‌العرب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مؤمنان به یکدیگر، مایۀ برکت و خیر فراوان و پاکیزگی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فَسَلِّمُوا عَلیٰ أَنْفُسِکُمْ تَحِیَّةً مِنْ عِنْدِ اللّٰهِ مُبٰارَکَةً طَیِّبَةً</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آیات خویش را برای انسان‌ها تبیین و تشریح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یُبَیِّنُ اللّٰهُ لَکُمُ الْآیٰاتِ</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و قوانین قرآن مانند احکام نفی‌حرج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آیات و نشانه‌های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الْقَوٰاعِدُ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 عَلَیْهِنَّ جُنٰاحٌ أَنْ یَضَعْنَ ثِیٰابَهُنَّ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الْأَعْمیٰ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دَخَلْتُمْ بُیُوتاً فَسَلِّمُوا عَلیٰ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یُبَیِّنُ اللّٰهُ لَکُمُ الْآیٰاتِ</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و خردورزی، فلسفه و هدف تبیین و تشریح آیات و احکام الهی در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 عَلَی الْأَعْمیٰ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یُبَیِّنُ اللّٰهُ لَکُمُ الْآیٰاتِ لَعَلَّکُمْ تَعْقِلُونَ</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خداوند و احکام الهی، عمیق، حکیمانه و شایستۀ تعقل و اندیشه کردن انسان در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 عَلَی الْأَعْمیٰ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یُبَیِّنُ اللّٰهُ لَکُمُ الْآیٰاتِ لَعَلَّکُمْ تَعْقِلُونَ</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مَلَکْتُمْ مَفٰاتِحَهُ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یکون له وکیل یقوم فی ماله فیأکل بغیر إذنه؛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سخن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مٰا مَلَکْتُمْ مَفٰاتِحَهُ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آن است که شخص، وکیلی دارد که ادارۀ مال او در دست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می‌تواند بدون اجازۀ صاحب مال از آن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دخل الرّجل منکم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لم‌یکن فیه أحد فلیقل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علینا من عند ربّنا یقول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تَحِیَّةً مِنْ عِنْدِ اللّٰهِ مُبٰارَکَةً طَیِّبَةً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شخصی از شما وارد خانۀ خود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آن خانه نبود،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علینا من عند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تَحِیَّةً مِنْ عِنْدِ اللّٰهِ مُبٰارَکَةً طَیِّبَةً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مَلَکْتُمْ مَفٰاتِحَهُ أَوْ صَدِیقِکُمْ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هؤلاءالذین سمّی‌اللّه‌عزّوجلّ فی‌هٰذه الآیة تأکل بغیر إذنهم من التّمر و المأدوم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ما خلا ذالک من الطّعام فلا؛ </w:t>
      </w:r>
      <w:r>
        <w:rPr>
          <w:rStyle w:val="FootnoteAnchor"/>
          <w:rtl w:val="true"/>
        </w:rPr>
        <w:footnoteReference w:id="67"/>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سخن خدای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مَلَکْتُمْ مَفٰاتِحَهُ أَوْ صَدِیقِکُمْ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افرادی که 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آیه ذکر کرده است، بدون اجازه‌شان از خرما و نان خورشتشان بخورید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 از آن، از بقیۀ طعام‌ها نمی‌توانید بدون اجازه بخورید</w:t>
      </w:r>
      <w:r>
        <w:rPr>
          <w:rFonts w:eastAsia="Amiri" w:cs="Amiri" w:ascii="Amiri" w:hAnsi="Amiri"/>
          <w:color w:val="111111"/>
          <w:sz w:val="28"/>
          <w:szCs w:val="28"/>
          <w:rtl w:val="true"/>
          <w:lang w:bidi="ar-SA"/>
        </w:rPr>
        <w:t>».</w:t>
      </w:r>
      <w:bookmarkStart w:id="542" w:name="pg19897_254916"/>
    </w:p>
    <w:p>
      <w:pPr>
        <w:pStyle w:val="BookText"/>
        <w:rPr/>
      </w:pPr>
      <w:bookmarkEnd w:id="542"/>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أبی الصباح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دَخَلْتُمْ بُیُوتاً فَسَلِّمُوا عَلیٰ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تسلیم الرجل علیٰ أهل البیت حین یدخل ثمّ یردّون علیه، فهو سلامکم علیٰ أنفسکم؛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ابوالصباح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فرموده‌است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دَخَلْتُمْ بُیُوتاً فَسَلِّمُوا عَلیٰ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این است که شخص، هرگاه وارد خانه شود، بر اهل خانه سلام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جواب سلام او را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سلام شما بر خودتان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آسانی؛ آیات خدا؛ اتحاد؛ اذن؛ ازدواج؛ اسلام؛ اللّه؛ انسان؛ ایمان؛ برادر؛ برکت؛ بیماری؛ پدر؛ تحیت؛ تفکر؛تکلیف؛ جاهلیت؛ چشم؛ حقوق؛ حُکم؛ حکمت؛ خاله؛ خانواده؛ خانه؛ خواهر؛ خوردن؛ خویشاوندی؛خیر و شر؛ دایی؛ دوستی؛ دین؛ عمو؛ عمه؛ غذا؛ فرزند؛ کلید؛ کوری؛ لَنگ؛ مادر؛ مسلمانان؛ معاشرت؛ مهمانی</w:t>
      </w:r>
    </w:p>
    <w:p>
      <w:pPr>
        <w:pStyle w:val="Heading3"/>
        <w:numPr>
          <w:ilvl w:val="2"/>
          <w:numId w:val="1"/>
        </w:numPr>
        <w:rPr/>
      </w:pPr>
      <w:bookmarkStart w:id="543" w:name="__RefHeading___Toc1528448_2314609296"/>
      <w:bookmarkStart w:id="544" w:name="_Toc186"/>
      <w:bookmarkEnd w:id="543"/>
      <w:r>
        <w:rPr>
          <w:rtl w:val="true"/>
        </w:rPr>
        <w:t>[</w:t>
      </w:r>
      <w:r>
        <w:rPr>
          <w:rtl w:val="true"/>
        </w:rPr>
        <w:t xml:space="preserve">سوره النور </w:t>
      </w:r>
      <w:r>
        <w:rPr>
          <w:rtl w:val="true"/>
        </w:rPr>
        <w:t>(</w:t>
      </w:r>
      <w:r>
        <w:rPr/>
        <w:t>24</w:t>
      </w:r>
      <w:r>
        <w:rPr>
          <w:rtl w:val="true"/>
        </w:rPr>
        <w:t xml:space="preserve">): </w:t>
      </w:r>
      <w:r>
        <w:rPr>
          <w:rtl w:val="true"/>
        </w:rPr>
        <w:t xml:space="preserve">آیه </w:t>
      </w:r>
      <w:r>
        <w:rPr/>
        <w:t>62</w:t>
      </w:r>
      <w:r>
        <w:rPr>
          <w:rtl w:val="true"/>
        </w:rPr>
        <w:t>]</w:t>
      </w:r>
      <w:bookmarkEnd w:id="544"/>
    </w:p>
    <w:p>
      <w:pPr>
        <w:pStyle w:val="BookText"/>
        <w:rPr/>
      </w:pPr>
      <w:r>
        <w:rPr>
          <w:rFonts w:ascii="Amiri" w:hAnsi="Amiri" w:eastAsia="Amiri" w:cs="Amiri"/>
          <w:color w:val="111111"/>
          <w:sz w:val="28"/>
          <w:sz w:val="28"/>
          <w:szCs w:val="28"/>
          <w:rtl w:val="true"/>
          <w:lang w:bidi="ar-SA"/>
        </w:rPr>
        <w:t xml:space="preserve">إِنَّمَا اَلْمُؤْمِنُونَ اَلَّذِینَ آمَنُوا بِاللّٰهِ وَ رَسُولِهِ وَ إِذٰا کٰانُوا مَعَهُ عَلیٰ أَمْرٍ جٰامِعٍ لَمْ یَذْهَبُوا حَتّٰی یَسْتَأْذِنُوهُ إِنَّ اَلَّذِینَ یَسْتَأْذِنُونَکَ أُولٰئِکَ اَلَّذِینَ یُؤْمِنُونَ بِاللّٰهِ وَ رَسُولِهِ فَإِذَا اِسْتَأْذَنُوکَ لِبَعْضِ شَأْنِهِمْ فَأْذَنْ لِمَنْ شِئْتَ مِنْهُمْ وَ اِسْتَغْفِرْ لَهُمُ اَللّٰهَ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جز این نیست که مؤمنان کسانی‌اند که به خدا و پیامبرش ایمان آورده‌اند، و هنگامی که در کاری عمومی با او هستند، تا از او اجازه نگیرند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کسانی که از تو اجازه می‌گیرند، اینانند که به خدا و پیامبرش ایمان آورده‌اند پس هنگامی که برای برخی کارهایشان از تو اجازه خواستند، به هر کس از آنان که خواستی اجازه ده و برایشان از خدا آمرزش بخواه که خدا بسیار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به‌خدا و رسول او، از ارکان ایمان و از ویژگی‌های مؤمنان راستین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الْمُؤْمِنُونَ الَّذِینَ آمَنُوا بِاللّٰهِ وَ رَسُولِهِ</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حصر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اضافی است و آیۀ شریفه براساس</w:t>
      </w:r>
    </w:p>
    <w:p>
      <w:pPr>
        <w:pStyle w:val="BookText"/>
        <w:rPr/>
      </w:pPr>
      <w:r>
        <w:rPr>
          <w:rFonts w:ascii="IRNazanin" w:hAnsi="IRNazanin" w:eastAsia="IRNazanin"/>
          <w:color w:val="111111"/>
          <w:sz w:val="28"/>
          <w:sz w:val="28"/>
          <w:szCs w:val="28"/>
          <w:rtl w:val="true"/>
          <w:lang w:bidi="fa-IR"/>
        </w:rPr>
        <w:t>آنچه که در شأن نزول آن آمده، در ارتباط با منافقان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آیه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واقعی کسانی هستند که به خدا و رسول او ایمان آورده‌اند نه منافقان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در کنار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رهبری جامعۀ اسلامی برای امور مهم اجتماعی و مشاوره و کنکاش پیرامون یک مسألۀ عمومی، از ویژگی‌های مؤمنان راستین</w:t>
      </w:r>
    </w:p>
    <w:p>
      <w:pPr>
        <w:pStyle w:val="BookText"/>
        <w:rPr/>
      </w:pPr>
      <w:r>
        <w:rPr>
          <w:rFonts w:ascii="Amiri" w:hAnsi="Amiri" w:eastAsia="Amiri" w:cs="Amiri"/>
          <w:color w:val="111111"/>
          <w:sz w:val="28"/>
          <w:sz w:val="28"/>
          <w:szCs w:val="28"/>
          <w:rtl w:val="true"/>
          <w:lang w:bidi="ar-SA"/>
        </w:rPr>
        <w:t>إِنَّمَا الْمُؤْمِنُونَ الَّذِینَ آمَنُوا بِاللّٰهِ وَ رَسُولِهِ وَ إِذٰا کٰانُوا مَعَهُ عَلیٰ أَمْرٍ جٰامِعٍ لَمْ یَذْهَبُوا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مسأله‌ای گفته می‌شود که در خور این باشد که مردم به خاطر آن اجتماع کنند و به مشاوره و فراگیری و حل و فصل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افاده کنندۀ معنای مشارکت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 و فصل امور مهم اجتماعی و فراخوانی مردم برای مشاوره و کنکاش پیرامون مسائل عمومی، از وظایف و اختیارات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رهبری جامعۀ اسلامی</w:t>
      </w:r>
    </w:p>
    <w:p>
      <w:pPr>
        <w:pStyle w:val="BookText"/>
        <w:rPr/>
      </w:pPr>
      <w:r>
        <w:rPr>
          <w:rFonts w:ascii="Amiri" w:hAnsi="Amiri" w:eastAsia="Amiri" w:cs="Amiri"/>
          <w:color w:val="111111"/>
          <w:sz w:val="28"/>
          <w:sz w:val="28"/>
          <w:szCs w:val="28"/>
          <w:rtl w:val="true"/>
          <w:lang w:bidi="ar-SA"/>
        </w:rPr>
        <w:t>إِنَّمَا الْمُؤْمِنُونَ الَّذِینَ آمَنُوا بِاللّٰهِ وَ رَسُولِهِ وَ إِذٰا کٰانُوا مَعَهُ عَلیٰ أَمْرٍ جٰامِعٍ لَمْ یَذْهَبُوا حَتّٰی یَسْتَأْذِنُوهُ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راستین، به هنگام حضور در کنار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رهبری جامعۀ اسلامی، برای حل و فصل امور مهم اجتماعی، بدون اذن خواستن به دنبال کار دیگری نمی‌رفتند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الْمُؤْمِنُونَ الَّذِینَ آمَنُوا بِاللّٰهِ وَ رَسُولِهِ وَ إِذٰا کٰانُوا مَعَهُ عَلیٰ أَمْرٍ جٰامِعٍ لَمْ یَذْهَبُوا حَتّٰی یَسْتَأْذِنُوهُ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اجازه خواستن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 امت اسلامی برای ترک حضور در امور اجتماعی و حل و فصل مسائل عمومی، نشانۀ ایمان راستین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یَسْتَأْذِنُونَکَ أُولٰئِکَ الَّذِینَ یُؤْمِنُونَ بِاللّٰهِ وَ رَسُولِهِ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در کنار رهبری جامعۀ اسلامی برای حل و فصل امور مهم اجتماعی و مشاوره و کنکاش در مسائل عمومی، امری لازم و بایسته</w:t>
      </w:r>
    </w:p>
    <w:p>
      <w:pPr>
        <w:pStyle w:val="BookText"/>
        <w:rPr/>
      </w:pPr>
      <w:r>
        <w:rPr>
          <w:rFonts w:ascii="Amiri" w:hAnsi="Amiri" w:eastAsia="Amiri" w:cs="Amiri"/>
          <w:color w:val="111111"/>
          <w:sz w:val="28"/>
          <w:sz w:val="28"/>
          <w:szCs w:val="28"/>
          <w:rtl w:val="true"/>
          <w:lang w:bidi="ar-SA"/>
        </w:rPr>
        <w:t>إِنَّمَا الْمُؤْمِنُونَ الَّذِینَ آمَنُوا بِاللّٰهِ وَ رَسُولِهِ وَ إِذٰا کٰانُوا مَعَهُ عَلیٰ أَمْرٍ جٰامِعٍ لَمْ یَذْهَبُوا حَتّٰی یَسْتَأْذِنُوهُ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ترک محضر رهبری جامعۀ اسلامی در حل و فصل امور مهم اجتماعی و مشاوره در مسائل عمومی بدون اذن خواستن، نشانۀ نفاق و ضعف ایمان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کٰانُوا مَعَهُ عَلیٰ أَمْرٍ جٰامِعٍ لَمْ یَذْهَبُوا حَتّٰی یَسْتَأْذِنُوهُ إِنَّ الَّذِینَ یَسْتَأْذِنُونَکَ أُولٰئِکَ الَّذِینَ یُؤْمِنُونَ بِاللّٰهِ وَ رَسُولِهِ</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یاد شده، با توجه به شأن نزول آیۀ شریفه است که دربارۀ منافقان می‌باشد و این آیه، در حقیقت تعریضی است به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ترک محضر رهبری و جمع اهل حل و فصل مسائل اجتماعی، به منظور پرداختن به امور مهم زندگی شخصی، با کسب اجازه از رهبر جایز و روا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کٰانُوا مَعَهُ عَلیٰ أَمْرٍ جٰامِعٍ لَمْ یَذْهَبُوا حَتّٰی یَسْتَأْذِنُوهُ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اسْتَأْذَنُوکَ لِبَعْضِ شَأْنِهِمْ فَأْذَنْ لِمَنْ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کار مهم و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این واژه در مطلق کارها نیز به کار می‌رود؛ ولی به قرینۀ مقام و آمدن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لبعض شأنهم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شؤون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در آیۀ شریفه، امور مهم و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ترک محضر رهبری جامعۀ اسلامی که برای حل و فصل امور مهم اجتماعی تشکیل شده، به منظور پرداختن به امور زندگی شخصی، بدون اذن خواستن، ممنوع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کٰانُوا مَعَهُ عَلیٰ أَمْرٍ جٰامِعٍ لَمْ یَذْهَبُوا حَتّٰی یَسْتَأْذِنُوهُ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اسْتَأْذَنُوکَ لِبَعْضِ شَأْنِهِمْ فَأْذَنْ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مسلمانان، تنها برای مسائل مهم زندگی شخصی، می‌توانند محضر رهبری را در حل و فصل امور اجتماعی ترک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اسْتَأْذَنُوکَ لِبَعْضِ شَأْنِهِمْ فَأْذَنْ</w:t>
      </w:r>
    </w:p>
    <w:p>
      <w:pPr>
        <w:pStyle w:val="BookText"/>
        <w:rPr/>
      </w:pPr>
      <w:r>
        <w:rPr>
          <w:rFonts w:ascii="IRNazanin" w:hAnsi="IRNazanin" w:eastAsia="IRNazanin"/>
          <w:color w:val="111111"/>
          <w:sz w:val="28"/>
          <w:sz w:val="28"/>
          <w:szCs w:val="28"/>
          <w:rtl w:val="true"/>
          <w:lang w:bidi="fa-IR"/>
        </w:rPr>
        <w:t>از این‌که خداوند اذن خواستن را مقید و محدود کرد که برای کارهای مهم باشد، می‌توان برداشت فوق را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پذیرش و یا ردّ درخواست‌مردم مبنی بر پرداختن به‌امور زندگی‌شخصی، به جای همکاری در حل و فصل امور اجتماعی، از اختیارات و وظایف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رهبری جامعۀ اسلامی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اسْتَأْذَنُوکَ لِبَعْضِ شَأْنِهِمْ فَأْذَنْ لِمَنْ شِئْتَ مِنْهُمْ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رهبران جامعۀ اسلامی، باید در برابر درخواست‌های شخصی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مجلس مشاوره جهت پرداختن به برخی مسائل 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انعطاف پذیر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اسْتَأْذَنُوکَ لِبَعْضِ شَأْنِهِمْ فَأْذَنْ لِمَنْ شِئْتَ مِنْهُمْ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تشکیل مجلس مشورتی جهت حل و فصل امور اجتماعی، شیوۀ رهبری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کٰانُوا مَعَهُ عَلیٰ أَمْرٍ 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اسْتَأْذَنُوکَ لِبَعْضِ شَأْنِهِمْ فَأْذَنْ لِمَنْ شِئْتَ مِنْهُمْ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رهبری و مدیریت اجتماعی و نیاز جامعه به آن، امری پذیرفته شده و مسلم در نگاه وحی</w:t>
      </w:r>
    </w:p>
    <w:p>
      <w:pPr>
        <w:pStyle w:val="BookText"/>
        <w:rPr/>
      </w:pPr>
      <w:r>
        <w:rPr>
          <w:rFonts w:ascii="Amiri" w:hAnsi="Amiri" w:eastAsia="Amiri" w:cs="Amiri"/>
          <w:color w:val="111111"/>
          <w:sz w:val="28"/>
          <w:sz w:val="28"/>
          <w:szCs w:val="28"/>
          <w:rtl w:val="true"/>
          <w:lang w:bidi="ar-SA"/>
        </w:rPr>
        <w:t xml:space="preserve">وَ إِذٰا کٰانُوا مَعَهُ عَلیٰ أَمْرٍ جٰامِعٍ لَمْ یَذْهَبُوا حَتّٰی یَسْتَأْذِنُوهُ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فَأْذَنْ لِمَنْ شِئْتَ مِنْهُمْ</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این‌که خداوند رها کردن حل و فصل مسائل اجتماعی را، منوط به اجازۀ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 به دست می‌آید که رهبری و مدیریت اجتماعی، امری مسلم و ضروری</w:t>
      </w:r>
    </w:p>
    <w:p>
      <w:pPr>
        <w:pStyle w:val="BookText"/>
        <w:rPr/>
      </w:pPr>
      <w:r>
        <w:rPr>
          <w:rFonts w:ascii="IRNazanin" w:hAnsi="IRNazanin" w:eastAsia="IRNazanin"/>
          <w:color w:val="111111"/>
          <w:sz w:val="28"/>
          <w:sz w:val="28"/>
          <w:szCs w:val="28"/>
          <w:rtl w:val="true"/>
          <w:lang w:bidi="fa-IR"/>
        </w:rPr>
        <w:t>شمرده شده است و بر این اساس، باید مردم از آن مقام کسب تکلیف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و طلب مغفرت برای آنان که به منظور رسیدگی به امور مهم زندگی شخصی، مجلس مشاورۀ حل و فصل مسائل اجتماعی را با اجازه ترک می‌کنند توصیۀ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اسْتَأْذَنُوکَ لِبَعْضِ شَأْنِهِمْ فَأْذَنْ لِمَنْ شِئْتَ مِنْهُمْ وَ اسْتَغْفِرْ لَهُمُ اللّٰهَ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مغفرت و آمرزش را باید از خدا طلبید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اسْتَغْفِرْ لَهُمُ اللّٰهَ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پرداختن به امور مهم زندگی شخصی، به جای حل و فصل مسائل اجتماعی، با اذن رهبری، خطایی است نیازمند به استغفار به درگاه الهی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اسْتَأْذَنُوکَ لِبَعْضِ شَأْنِهِمْ فَأْذَنْ لِمَنْ شِئْتَ مِنْهُمْ وَ اسْتَغْفِرْ لَهُمُ اللّٰهَ</w:t>
      </w:r>
    </w:p>
    <w:p>
      <w:pPr>
        <w:pStyle w:val="BookText"/>
        <w:rPr/>
      </w:pPr>
      <w:r>
        <w:rPr>
          <w:rFonts w:ascii="IRNazanin" w:hAnsi="IRNazanin" w:eastAsia="IRNazanin"/>
          <w:color w:val="111111"/>
          <w:sz w:val="28"/>
          <w:sz w:val="28"/>
          <w:szCs w:val="28"/>
          <w:rtl w:val="true"/>
          <w:lang w:bidi="fa-IR"/>
        </w:rPr>
        <w:t>توصیۀ خداوند به طلب مغفرت کردن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به اذن او عرصۀ حل و فصل امور اجتماعی را ترک می‌کنند حاکی از این است که این عمل چون به اذن آن حضرت انجام گرفته جایز است؛ ولی در عین حال خطایی است که باید برای آن استغفار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کارهای عمومی و حل و فصل مسائل اجتماعی در هر حال، در اولویت نخست و از پرداختن به امور فردی و شخصی مهم‌تراست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کٰانُوا مَعَهُ عَلیٰ أَمْرٍ 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اسْتَأْذَنُوکَ لِبَعْضِ شَأْنِهِمْ فَأْذَنْ لِمَنْ شِئْتَ مِنْهُمْ وَ اسْتَغْفِرْ لَهُمُ اللّٰهَ</w:t>
      </w:r>
    </w:p>
    <w:p>
      <w:pPr>
        <w:pStyle w:val="BookText"/>
        <w:rPr/>
      </w:pPr>
      <w:r>
        <w:rPr>
          <w:rFonts w:ascii="IRNazanin" w:hAnsi="IRNazanin" w:eastAsia="IRNazanin"/>
          <w:color w:val="111111"/>
          <w:sz w:val="28"/>
          <w:sz w:val="28"/>
          <w:szCs w:val="28"/>
          <w:rtl w:val="true"/>
          <w:lang w:bidi="fa-IR"/>
        </w:rPr>
        <w:t xml:space="preserve">خطا بودن ترک عرصۀ حل و فصل مسائل اجتماعی، به منظور رسیدگی به کارهای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طلب مغفرت کردن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را افاده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و استغفار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مؤثر در جلب غفران و رحمت الهی برای آنان و مورد عفو و آمرزش قرار گرفتن ایشان</w:t>
      </w:r>
    </w:p>
    <w:p>
      <w:pPr>
        <w:pStyle w:val="BookText"/>
        <w:rPr/>
      </w:pPr>
      <w:r>
        <w:rPr>
          <w:rFonts w:ascii="Amiri" w:hAnsi="Amiri" w:eastAsia="Amiri" w:cs="Amiri"/>
          <w:color w:val="111111"/>
          <w:sz w:val="28"/>
          <w:sz w:val="28"/>
          <w:szCs w:val="28"/>
          <w:rtl w:val="true"/>
          <w:lang w:bidi="ar-SA"/>
        </w:rPr>
        <w:t>وَ اسْتَغْفِرْ لَهُمُ اللّٰهَ إِنَّ اللّٰهَ غَفُورٌ رَحِیمٌ</w:t>
      </w:r>
    </w:p>
    <w:p>
      <w:pPr>
        <w:pStyle w:val="BookText"/>
        <w:rPr/>
      </w:pPr>
      <w:r>
        <w:rPr>
          <w:rFonts w:ascii="IRNazanin" w:hAnsi="IRNazanin" w:eastAsia="IRNazanin"/>
          <w:color w:val="111111"/>
          <w:sz w:val="28"/>
          <w:sz w:val="28"/>
          <w:szCs w:val="28"/>
          <w:rtl w:val="true"/>
          <w:lang w:bidi="fa-IR"/>
        </w:rPr>
        <w:t>از توصیۀ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مردم طلب مغفرت کند به دست می‌آید که دعا و استغفار آن حضرت در آمرزش آنان نقش ویژه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مغفرت و آمرزش خواهی از خداوند، بی‌شک مورد استجابت او قرار 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اسْتَغْفِرْ لَهُمُ اللّٰهَ إِنَّ اللّٰهَ غَفُورٌ رَحِیمٌ</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برای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اسْتَغْفِرْ لَهُمُ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حقیقت وعده‌ای است به استجابت چنین دعایی؛ یعنی،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کن برای آنان؛ چون خداوند آمرزنده و مهربان است و به آمرزش و برخورد مهربانانه، وعده کرده است</w:t>
      </w:r>
      <w:r>
        <w:rPr>
          <w:rFonts w:eastAsia="IRNazanin" w:cs="IRNazanin"/>
          <w:color w:val="111111"/>
          <w:sz w:val="28"/>
          <w:szCs w:val="28"/>
          <w:rtl w:val="true"/>
          <w:lang w:bidi="fa-IR"/>
        </w:rPr>
        <w:t>.</w:t>
      </w:r>
      <w:bookmarkStart w:id="545" w:name="pg19897_254920"/>
    </w:p>
    <w:p>
      <w:pPr>
        <w:pStyle w:val="BookText"/>
        <w:rPr/>
      </w:pPr>
      <w:bookmarkEnd w:id="545"/>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إِنَّ اللّٰهَ غَفُورٌ رَحِیمٌ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استغفار؛ اللّه؛ امامت؛ ایمان؛ حرمت؛ حُکم؛ رحمت؛ زندگی؛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مشورت؛ مغفرت؛ نفاق</w:t>
      </w:r>
    </w:p>
    <w:p>
      <w:pPr>
        <w:pStyle w:val="Heading3"/>
        <w:numPr>
          <w:ilvl w:val="2"/>
          <w:numId w:val="1"/>
        </w:numPr>
        <w:rPr/>
      </w:pPr>
      <w:bookmarkStart w:id="546" w:name="__RefHeading___Toc1528450_2314609296"/>
      <w:bookmarkStart w:id="547" w:name="_Toc187"/>
      <w:bookmarkEnd w:id="546"/>
      <w:r>
        <w:rPr>
          <w:rtl w:val="true"/>
        </w:rPr>
        <w:t>[</w:t>
      </w:r>
      <w:r>
        <w:rPr>
          <w:rtl w:val="true"/>
        </w:rPr>
        <w:t xml:space="preserve">سوره النور </w:t>
      </w:r>
      <w:r>
        <w:rPr>
          <w:rtl w:val="true"/>
        </w:rPr>
        <w:t>(</w:t>
      </w:r>
      <w:r>
        <w:rPr/>
        <w:t>24</w:t>
      </w:r>
      <w:r>
        <w:rPr>
          <w:rtl w:val="true"/>
        </w:rPr>
        <w:t xml:space="preserve">): </w:t>
      </w:r>
      <w:r>
        <w:rPr>
          <w:rtl w:val="true"/>
        </w:rPr>
        <w:t xml:space="preserve">آیه </w:t>
      </w:r>
      <w:r>
        <w:rPr/>
        <w:t>63</w:t>
      </w:r>
      <w:r>
        <w:rPr>
          <w:rtl w:val="true"/>
        </w:rPr>
        <w:t>]</w:t>
      </w:r>
      <w:bookmarkEnd w:id="547"/>
    </w:p>
    <w:p>
      <w:pPr>
        <w:pStyle w:val="BookText"/>
        <w:rPr/>
      </w:pPr>
      <w:r>
        <w:rPr>
          <w:rFonts w:ascii="Amiri" w:hAnsi="Amiri" w:eastAsia="Amiri" w:cs="Amiri"/>
          <w:color w:val="111111"/>
          <w:sz w:val="28"/>
          <w:sz w:val="28"/>
          <w:szCs w:val="28"/>
          <w:rtl w:val="true"/>
          <w:lang w:bidi="ar-SA"/>
        </w:rPr>
        <w:t xml:space="preserve">لاٰ تَجْعَلُوا دُعٰاءَ اَلرَّسُولِ بَیْنَکُمْ کَدُعٰاءِ بَعْضِکُمْ بَعْضاً قَدْ یَعْلَمُ اَللّٰهُ اَلَّذِینَ یَتَسَلَّلُونَ مِنْکُمْ لِوٰاذاً فَلْیَحْذَرِ اَلَّذِینَ یُخٰالِفُونَ عَنْ أَمْرِهِ أَنْ تُصِیبَهُمْ فِتْنَةٌ أَوْ یُصِیبَهُمْ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دعوت پیامبر را در میان خود مانند دعوت بعضی از شما نسبت به بعضی دیگر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کسانی از شما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پنهان شدن پشت سر دیگران آهسته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می‌روند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از فرمان او سرپیچی می‌کنند بترسند از این‌که بلایی به آنان برسد یا عذابی دردناک آنان را فرو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فراخوانی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نباید برابر با فراخوانی دیگران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تَجْعَلُوا دُعٰاءَ الرَّسُولِ بَیْنَکُمْ کَدُعٰاءِ بَعْضِکُمْ بَعْضاً</w:t>
      </w:r>
    </w:p>
    <w:p>
      <w:pPr>
        <w:pStyle w:val="BookText"/>
        <w:rPr/>
      </w:pPr>
      <w:r>
        <w:rPr>
          <w:rFonts w:ascii="IRNazanin" w:hAnsi="IRNazanin" w:eastAsia="IRNazanin"/>
          <w:color w:val="111111"/>
          <w:sz w:val="28"/>
          <w:sz w:val="28"/>
          <w:szCs w:val="28"/>
          <w:rtl w:val="true"/>
          <w:lang w:bidi="fa-IR"/>
        </w:rPr>
        <w:t xml:space="preserve">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اضافۀ مصدر به فاعلش باشد؛ یعنی، 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اجابت 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امری لازم و فراخوانی او، برتر از هر فراخوانی دیگر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تَجْعَلُوا دُعٰاءَ الرَّسُولِ بَیْنَکُمْ کَدُعٰاءِ بَعْضِکُمْ بَعْضاً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به فراخوانی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حضور در کنار او، جهت حل و فصل مسائل اجتماعی و مشاوره و کنکاش در آنها، امری لازم و برتر از هر کاری</w:t>
      </w:r>
    </w:p>
    <w:p>
      <w:pPr>
        <w:pStyle w:val="BookText"/>
        <w:rPr/>
      </w:pPr>
      <w:r>
        <w:rPr>
          <w:rFonts w:ascii="Amiri" w:hAnsi="Amiri" w:eastAsia="Amiri" w:cs="Amiri"/>
          <w:color w:val="111111"/>
          <w:sz w:val="28"/>
          <w:sz w:val="28"/>
          <w:szCs w:val="28"/>
          <w:rtl w:val="true"/>
          <w:lang w:bidi="ar-SA"/>
        </w:rPr>
        <w:t xml:space="preserve">وَ إِذٰا کٰانُوا مَعَهُ عَلیٰ أَمْرٍ جٰامِعٍ لَمْ یَذْهَبُوا حَتّٰی یَسْتَأْذِنُوهُ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تَجْعَلُوا دُعٰاءَ الرَّسُولِ بَیْنَکُمْ کَدُعٰاءِ بَعْضِکُمْ بَعْضاً</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فراخوانی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آیۀ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فراخوانی برای امر جامع و عمومی، حل و فصل امور اجتماعی و مشاوره پیرامون آنها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مسلمانان صدراسلام را به نگه‌داری حرمت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گفتارشان موظف نموده و از صدا زدن آن حضرت، همچون صدا زدن دیگر مردمان، برحذر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تَجْعَلُوا دُعٰاءَ الرَّسُولِ بَیْنَکُمْ کَدُعٰاءِ بَعْضِکُمْ بَعْضاً</w:t>
      </w:r>
    </w:p>
    <w:p>
      <w:pPr>
        <w:pStyle w:val="BookText"/>
        <w:rPr/>
      </w:pPr>
      <w:r>
        <w:rPr>
          <w:rFonts w:ascii="IRNazanin" w:hAnsi="IRNazanin" w:eastAsia="IRNazanin"/>
          <w:color w:val="111111"/>
          <w:sz w:val="28"/>
          <w:sz w:val="28"/>
          <w:szCs w:val="28"/>
          <w:rtl w:val="true"/>
          <w:lang w:bidi="fa-IR"/>
        </w:rPr>
        <w:t xml:space="preserve">محتمل است 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اضافۀ مصدر به مفعول باشد؛ یعنی، دعوت و صدا زدن شما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نگهداری حرمت رهبر جامعۀ اسلامی و رعایت ادب در گفتار با آنان، امری لازم و بایسته</w:t>
      </w:r>
    </w:p>
    <w:p>
      <w:pPr>
        <w:pStyle w:val="BookText"/>
        <w:rPr/>
      </w:pPr>
      <w:r>
        <w:rPr>
          <w:rFonts w:ascii="Amiri" w:hAnsi="Amiri" w:eastAsia="Amiri" w:cs="Amiri"/>
          <w:color w:val="111111"/>
          <w:sz w:val="28"/>
          <w:sz w:val="28"/>
          <w:szCs w:val="28"/>
          <w:rtl w:val="true"/>
          <w:lang w:bidi="ar-SA"/>
        </w:rPr>
        <w:t>لاٰ تَجْعَلُوا دُعٰاءَ الرَّسُولِ بَیْنَکُمْ کَدُعٰاءِ بَعْضِکُمْ بَعْضاً</w:t>
      </w:r>
    </w:p>
    <w:p>
      <w:pPr>
        <w:pStyle w:val="BookText"/>
        <w:rPr/>
      </w:pPr>
      <w:r>
        <w:rPr>
          <w:rFonts w:ascii="IRNazanin" w:hAnsi="IRNazanin" w:eastAsia="IRNazanin"/>
          <w:color w:val="111111"/>
          <w:sz w:val="28"/>
          <w:sz w:val="28"/>
          <w:szCs w:val="28"/>
          <w:rtl w:val="true"/>
          <w:lang w:bidi="fa-IR"/>
        </w:rPr>
        <w:t>آیۀ شریفه، دربارۀ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چون نام ایشان به عنوان ولّی امر مسلمین یاد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کانوا معه علیٰ أمر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آن را دربارۀ تمامی رهبران جامعۀ اسلامی تسرّی داد و شامل همۀ کسانی دانست که ولایت امری مسلمین را برعهده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منافقان صدراسلام، برای شانه خالی‌کردن از مسؤولیت حل و فصل مسائل اجتماعی، در پناه دیگران و مخفیانه از محضر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می‌گریختند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یَعْلَمُ اللّٰهُ الَّذِینَ یَتَسَلَّلُونَ مِنْکُمْ لِوٰاذاً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خروج پنهانی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پنهان شدن در پشت سر کسی و در پناه او فرار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یَتَسَلَّلُونَ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آیۀ شریفه با توجه به مضمون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فَلْیَحْذَرِ الَّذِینَ یُخٰالِفُونَ عَنْ أَمْرِهِ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مطابق بعضی از شأن نزول‌ها، دربارۀ منافقان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 خداوند، به کسانی که برای شانه خالی کردن از مسؤولیت حل و فصل مسائل اجتماعی و حضور در کنار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پنهانی می‌گریختند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یَعْلَمُ اللّٰهُ الَّذِینَ یَتَسَلَّلُونَ مِنْکُمْ لِوٰاذاً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کارهای مخفی و نهان انسان‌ها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یَعْلَمُ اللّٰهُ الَّذِینَ یَتَسَلَّلُونَ مِنْکُمْ لِوٰاذاً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مردم را از پیامد ناگوار و هلاکت‌بار سرپیچی از فرمان‌های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فَلْیَحْذَرِ الَّذِینَ یُخٰالِفُونَ عَنْ أَمْرِهِ أَنْ تُصِیبَهُمْ فِتْنَةٌ أَوْ یُصِیبَهُمْ عَذٰابٌ أَلِیمٌ</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مبتلا شدن به فتنه و بلا و یا عذاب دردناک الهی، پیامد سرپیچی از فرمان‌های رسول خدا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فَلْیَحْذَرِ الَّذِینَ یُخٰالِفُونَ عَنْ أَمْرِهِ أَنْ تُصِیبَهُمْ فِتْنَةٌ أَوْ یُصِیبَهُمْ عَذٰابٌ أَلِیمٌ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سرپیچی از فرمان‌های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گناهی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فَلْیَحْذَرِ الَّذِینَ یُخٰالِفُونَ عَنْ أَمْرِهِ أَنْ تُصِیبَهُمْ فِتْنَةٌ أَوْ یُصِیبَهُمْ عَذٰابٌ أَلِیمٌ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مردم را از پیامد ناگوار و هلاکت‌بار سرپیچی از فرمان‌های الهی، برحذر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فَلْیَحْذَرِ الَّذِینَ یُخٰالِفُونَ عَنْ أَمْرِهِ أَنْ تُصِیبَهُمْ فِتْنَةٌ أَوْ یُصِیبَهُمْ عَذٰابٌ أَلِیمٌ</w:t>
      </w:r>
    </w:p>
    <w:p>
      <w:pPr>
        <w:pStyle w:val="BookText"/>
        <w:rPr/>
      </w:pPr>
      <w:r>
        <w:rPr>
          <w:rFonts w:ascii="IRNazanin" w:hAnsi="IRNazanin" w:eastAsia="IRNazanin"/>
          <w:color w:val="111111"/>
          <w:sz w:val="28"/>
          <w:sz w:val="28"/>
          <w:szCs w:val="28"/>
          <w:rtl w:val="true"/>
          <w:lang w:bidi="fa-IR"/>
        </w:rPr>
        <w:t xml:space="preserve">محتمل است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بازگردد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شانه خالی کردن از بار مسؤولیت اجتماعی و حل و فصل امور مسلمین، پیامددار فتنه و بلا و یا عذاب دردناک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کٰانُوا مَعَهُ عَلیٰ أَمْرٍ جٰامِعٍ لَمْ یَذْهَبُوا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فَلْیَحْذَرِ الَّذِینَ یُخٰالِفُونَ عَنْ أَمْرِهِ أَنْ تُصِیبَهُمْ فِتْنَةٌ أَوْ یُصِیبَهُمْ عَذٰابٌ أَلِیمٌ</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تَجْعَلُوا دُعٰاءَ الرَّسُولِ بَیْنَکُمْ کَدُعٰاءِ بَعْضِکُمْ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یا أباالقاسم لٰکن قولوا یا نبی اللّه و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از 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تَجْعَلُوا دُعٰاءَ الرَّسُولِ بَیْنَکُمْ کَدُعٰاءِ بَعْضِکُمْ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اسم و کنیه نخوانید و نگویید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هذه الآیة من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فَلْیَحْذَرِ الَّذِینَ یُخٰالِفُونَ عَنْ أَمْرِهِ أَنْ تُصِیبَهُمْ فِتْنَةٌ أَوْ یُصِیبَهُمْ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 الکفّار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أباجعفر حدثنی فیمن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جری مثلها من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الأوصیاء فی طاعتهم؛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از امام‌باقر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بارۀ سخن خدای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فَلْیَحْذَرِ الَّذِینَ یُخٰالِفُونَ عَنْ أَمْرِهِ أَنْ تُصِیبَهُمْ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از فتنه،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بارۀ چه کسی نازل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در مورد جانشینان آن حضرت نیز جاری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عبدالأعلی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فَلْیَحْذَرِ الَّذِینَ یُخٰالِفُونَ عَنْ أَمْرِهِ أَنْ تُصِیبَهُمْ فِتْنَةٌ أَوْ یُصِیبَهُمْ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فتنة فی دینه أو جِراحة لایأجره اللّه علیها؛ </w:t>
      </w:r>
      <w:r>
        <w:rPr>
          <w:rStyle w:val="FootnoteAnchor"/>
          <w:rtl w:val="true"/>
        </w:rPr>
        <w:footnoteReference w:id="71"/>
      </w:r>
      <w:bookmarkStart w:id="548" w:name="pg19897_254923"/>
    </w:p>
    <w:p>
      <w:pPr>
        <w:pStyle w:val="BookText"/>
        <w:rPr/>
      </w:pPr>
      <w:bookmarkEnd w:id="548"/>
      <w:r>
        <w:rPr>
          <w:rFonts w:ascii="IRNazanin" w:hAnsi="IRNazanin" w:eastAsia="IRNazanin"/>
          <w:color w:val="111111"/>
          <w:sz w:val="28"/>
          <w:sz w:val="28"/>
          <w:szCs w:val="28"/>
          <w:rtl w:val="true"/>
          <w:lang w:bidi="fa-IR"/>
        </w:rPr>
        <w:t>عبدالاعلی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تُصِیبَهُمْ فِتْنَةٌ أَوْ یُصِیبَهُمْ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فتنه در دین یا جراحتی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 در برابر آن اجری به او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امامت؛ انذار؛ انسان؛ ترس؛ حرمت؛ حُکم؛ سخن؛ عذاب؛ غیب؛ کیفر؛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مصیبت؛ معاشرت؛ نفاق</w:t>
      </w:r>
    </w:p>
    <w:p>
      <w:pPr>
        <w:pStyle w:val="Heading3"/>
        <w:numPr>
          <w:ilvl w:val="2"/>
          <w:numId w:val="1"/>
        </w:numPr>
        <w:rPr/>
      </w:pPr>
      <w:bookmarkStart w:id="549" w:name="__RefHeading___Toc1528452_2314609296"/>
      <w:bookmarkStart w:id="550" w:name="_Toc188"/>
      <w:bookmarkEnd w:id="549"/>
      <w:r>
        <w:rPr>
          <w:rtl w:val="true"/>
        </w:rPr>
        <w:t>[</w:t>
      </w:r>
      <w:r>
        <w:rPr>
          <w:rtl w:val="true"/>
        </w:rPr>
        <w:t xml:space="preserve">سوره النور </w:t>
      </w:r>
      <w:r>
        <w:rPr>
          <w:rtl w:val="true"/>
        </w:rPr>
        <w:t>(</w:t>
      </w:r>
      <w:r>
        <w:rPr/>
        <w:t>24</w:t>
      </w:r>
      <w:r>
        <w:rPr>
          <w:rtl w:val="true"/>
        </w:rPr>
        <w:t xml:space="preserve">): </w:t>
      </w:r>
      <w:r>
        <w:rPr>
          <w:rtl w:val="true"/>
        </w:rPr>
        <w:t xml:space="preserve">آیه </w:t>
      </w:r>
      <w:r>
        <w:rPr/>
        <w:t>64</w:t>
      </w:r>
      <w:r>
        <w:rPr>
          <w:rtl w:val="true"/>
        </w:rPr>
        <w:t>]</w:t>
      </w:r>
      <w:bookmarkEnd w:id="550"/>
    </w:p>
    <w:p>
      <w:pPr>
        <w:pStyle w:val="BookText"/>
        <w:rPr/>
      </w:pPr>
      <w:r>
        <w:rPr>
          <w:rFonts w:ascii="Amiri" w:hAnsi="Amiri" w:eastAsia="Amiri" w:cs="Amiri"/>
          <w:color w:val="111111"/>
          <w:sz w:val="28"/>
          <w:sz w:val="28"/>
          <w:szCs w:val="28"/>
          <w:rtl w:val="true"/>
          <w:lang w:bidi="ar-SA"/>
        </w:rPr>
        <w:t xml:space="preserve">أَلاٰ إِنَّ لِلّٰهِ مٰا فِی اَلسَّمٰاوٰاتِ وَ اَلْأَرْضِ قَدْ یَعْلَمُ مٰا أَنْتُمْ عَلَیْهِ وَ یَوْمَ یُرْجَعُونَ إِلَیْهِ فَیُنَبِّئُهُمْ بِمٰا عَمِلُوا وَ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آگاه باشید که آنچه در آسمان‌ها و زمین است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آنچه را که شما بر آنید، و روزی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او بازگردانده می‌شوند و آنان را از آنچه کرده‌اند باخبر می‌سازد، به‌خوبی می‌شناسد، و خدا به هر چیزی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مالک همۀ پدیده‌های موجود در آسمان‌ها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لِلّٰهِ مٰا فِی السَّمٰاوٰاتِ وَ الْأَرْضِ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مالکیت مطلقۀ خداوند بر جهان هستی، مقتضی اطاعت بی‌چون و چرا از او و پرهیز از سرپیچی فرمانهای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تَجْعَلُوا دُعٰاءَ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فَلْیَحْذَرِ الَّذِینَ یُخٰالِفُونَ عَنْ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لِلّٰهِ مٰا فِی السَّمٰاوٰاتِ وَ الْأَرْضِ</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لِلّٰهِ مٰا فِی السَّمٰاوٰاتِ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تعلیل برای جملات پیشین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 آفرینش، دارای آسمان‌های متعدد</w:t>
      </w:r>
    </w:p>
    <w:p>
      <w:pPr>
        <w:pStyle w:val="BookText"/>
        <w:rPr/>
      </w:pPr>
      <w:r>
        <w:rPr>
          <w:rFonts w:ascii="Amiri" w:hAnsi="Amiri" w:eastAsia="Amiri" w:cs="Amiri"/>
          <w:color w:val="111111"/>
          <w:sz w:val="28"/>
          <w:sz w:val="28"/>
          <w:szCs w:val="28"/>
          <w:rtl w:val="true"/>
          <w:lang w:bidi="ar-SA"/>
        </w:rPr>
        <w:t>اَلسَّمٰاوٰاتِ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وضعیت انسان در همه حال، دانا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یَعْلَمُ مٰا أَنْتُمْ عَلَیْهِ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مالکیت خداوند بر جهان هستی، نشان آگاهی او بر وضعیت انسان در همه حال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لِلّٰهِ مٰا فِی السَّمٰاوٰاتِ وَ الْأَرْضِ قَدْ یَعْلَمُ مٰا أَنْتُمْ عَلَیْهِ</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جملۀ قبل،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بازگشت انسان به سوی خدا و فرجام نهایی وی به دست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یُرْجَعُونَ إِلَیْهِ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آگاه به زمان بازگشت انسان به سوی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یَعْلَمُ مٰا أَنْتُمْ عَلَیْهِ وَ یَوْمَ یُرْجَعُونَ إِلَیْهِ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 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یعلم یوم یرجعون الیه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مالکیت خداوند بر جهان هستی، نشان آگاهی او از زمان رجعت و بازگردانیده شدن انسان به سوی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لِلّٰهِ مٰا فِی السَّمٰاوٰاتِ وَ الْأَرْضِ قَدْ یَعْلَمُ مٰا أَنْتُمْ عَلَیْهِ وَ یَوْمَ یُرْجَعُونَ إِلَیْهِ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در روز رستاخیز، انسان را از نتیجه و حقیقت کارهایی که در دنیا انجام می‌دهد آگاه خواهد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یُرْجَعُونَ إِلَیْهِ فَیُنَبِّئُهُمْ بِمٰا عَمِلُوا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قیامت، روز آگاه شدن انسان از حقیقت و نتیجه اعمال خویش</w:t>
      </w:r>
    </w:p>
    <w:p>
      <w:pPr>
        <w:pStyle w:val="BookText"/>
        <w:rPr/>
      </w:pPr>
      <w:r>
        <w:rPr>
          <w:rFonts w:ascii="Amiri" w:hAnsi="Amiri" w:eastAsia="Amiri" w:cs="Amiri"/>
          <w:color w:val="111111"/>
          <w:sz w:val="28"/>
          <w:sz w:val="28"/>
          <w:szCs w:val="28"/>
          <w:rtl w:val="true"/>
          <w:lang w:bidi="ar-SA"/>
        </w:rPr>
        <w:t>وَ یَوْمَ یُرْجَعُونَ إِلَیْهِ فَیُنَبِّئُهُمْ بِمٰا عَمِلُوا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همه چیز دانا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بِکُلِّ شَیْءٍ عَلِیمٌ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و اعتقاد به علم همه جانبۀ خداوند، بازدارندۀ آدمی از هر گونه نافرمانی از او</w:t>
      </w:r>
    </w:p>
    <w:p>
      <w:pPr>
        <w:pStyle w:val="BookText"/>
        <w:rPr/>
      </w:pPr>
      <w:r>
        <w:rPr>
          <w:rFonts w:ascii="Amiri" w:hAnsi="Amiri" w:eastAsia="Amiri" w:cs="Amiri"/>
          <w:color w:val="111111"/>
          <w:sz w:val="28"/>
          <w:sz w:val="28"/>
          <w:szCs w:val="28"/>
          <w:rtl w:val="true"/>
          <w:lang w:bidi="ar-SA"/>
        </w:rPr>
        <w:t xml:space="preserve">فَلْیَحْذَرِ الَّذِینَ یُخٰالِفُونَ عَنْ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یَعْلَمُ مٰا أَنْتُمْ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بِکُلِّ شَیْءٍ عَلِیمٌ</w:t>
      </w:r>
    </w:p>
    <w:p>
      <w:pPr>
        <w:pStyle w:val="BookText"/>
        <w:rPr/>
      </w:pPr>
      <w:r>
        <w:rPr>
          <w:rFonts w:ascii="IRNazanin" w:hAnsi="IRNazanin" w:eastAsia="IRNazanin"/>
          <w:color w:val="111111"/>
          <w:sz w:val="28"/>
          <w:sz w:val="28"/>
          <w:szCs w:val="28"/>
          <w:rtl w:val="true"/>
          <w:lang w:bidi="fa-IR"/>
        </w:rPr>
        <w:t xml:space="preserve">تذکر خداوند به علم همه جانبۀ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سوره و پس از بیان یک سلسله دستورها و آموزش‌ها از آغاز سوره تا پایان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ویژه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فَلْیَحْذَرِ الَّذِینَ یُخٰالِفُونَ عَنْ أَمْرِهِ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می‌تواند بیانگر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مالکیت خداوند بر جهان هستی، نشان آگاهی او بر همۀ پدیده‌های جهان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إِنَّ لِلّٰهِ مٰا فِی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بِکُلِّ شَیْءٍ عَلِیمٌ</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اللّٰهُ بِکُلِّ شَیْءٍ عَلِیمٌ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آسمان؛ اطاعت؛ اللّه؛ انسان؛ توحید؛ جهان؛ جهان‌بینی؛ ذکر؛ زمین؛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غیب؛ قیامت؛ گناه؛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bookmarkStart w:id="551" w:name="pg19897_254925"/>
    </w:p>
    <w:p>
      <w:pPr>
        <w:pStyle w:val="Heading2"/>
        <w:numPr>
          <w:ilvl w:val="1"/>
          <w:numId w:val="1"/>
        </w:numPr>
        <w:rPr/>
      </w:pPr>
      <w:bookmarkStart w:id="552" w:name="__RefHeading___Toc1528454_2314609296"/>
      <w:bookmarkStart w:id="553" w:name="_Toc189"/>
      <w:bookmarkEnd w:id="551"/>
      <w:bookmarkEnd w:id="552"/>
      <w:r>
        <w:rPr>
          <w:rtl w:val="true"/>
        </w:rPr>
        <w:t xml:space="preserve">سورۀ فرقان آیۀ </w:t>
      </w:r>
      <w:r>
        <w:rPr/>
        <w:t>1</w:t>
      </w:r>
      <w:r>
        <w:rPr>
          <w:rtl w:val="true"/>
        </w:rPr>
        <w:t xml:space="preserve"> </w:t>
      </w:r>
      <w:r>
        <w:rPr>
          <w:rtl w:val="true"/>
        </w:rPr>
        <w:t xml:space="preserve">تا </w:t>
      </w:r>
      <w:r>
        <w:rPr/>
        <w:t>77</w:t>
      </w:r>
      <w:bookmarkEnd w:id="553"/>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4" w:name="__RefHeading___Toc1528456_2314609296"/>
      <w:bookmarkStart w:id="555" w:name="_Toc190"/>
      <w:bookmarkEnd w:id="554"/>
      <w:r>
        <w:rPr>
          <w:rtl w:val="true"/>
        </w:rPr>
        <w:t>اشاره</w:t>
      </w:r>
      <w:bookmarkStart w:id="556" w:name="pg19897_254927"/>
      <w:bookmarkEnd w:id="555"/>
    </w:p>
    <w:p>
      <w:pPr>
        <w:pStyle w:val="BookText"/>
        <w:rPr/>
      </w:pPr>
      <w:bookmarkEnd w:id="556"/>
      <w:r>
        <w:rPr>
          <w:rFonts w:ascii="IRNazanin" w:hAnsi="IRNazanin" w:eastAsia="IRNazanin"/>
          <w:color w:val="111111"/>
          <w:sz w:val="28"/>
          <w:sz w:val="28"/>
          <w:szCs w:val="28"/>
          <w:rtl w:val="true"/>
          <w:lang w:bidi="fa-IR"/>
        </w:rPr>
        <w:t>به نام خداوند گسترده رحمت و مهربان</w:t>
      </w:r>
    </w:p>
    <w:p>
      <w:pPr>
        <w:pStyle w:val="Heading3"/>
        <w:numPr>
          <w:ilvl w:val="2"/>
          <w:numId w:val="1"/>
        </w:numPr>
        <w:rPr/>
      </w:pPr>
      <w:bookmarkStart w:id="557" w:name="__RefHeading___Toc1528458_2314609296"/>
      <w:bookmarkStart w:id="558" w:name="_Toc191"/>
      <w:bookmarkEnd w:id="557"/>
      <w:r>
        <w:rPr>
          <w:rtl w:val="true"/>
        </w:rPr>
        <w:t>[</w:t>
      </w:r>
      <w:r>
        <w:rPr>
          <w:rtl w:val="true"/>
        </w:rPr>
        <w:t xml:space="preserve">سوره الفرقان </w:t>
      </w:r>
      <w:r>
        <w:rPr>
          <w:rtl w:val="true"/>
        </w:rPr>
        <w:t>(</w:t>
      </w:r>
      <w:r>
        <w:rPr/>
        <w:t>25</w:t>
      </w:r>
      <w:r>
        <w:rPr>
          <w:rtl w:val="true"/>
        </w:rPr>
        <w:t xml:space="preserve">): </w:t>
      </w:r>
      <w:r>
        <w:rPr>
          <w:rtl w:val="true"/>
        </w:rPr>
        <w:t xml:space="preserve">آیه </w:t>
      </w:r>
      <w:r>
        <w:rPr/>
        <w:t>1</w:t>
      </w:r>
      <w:r>
        <w:rPr>
          <w:rtl w:val="true"/>
        </w:rPr>
        <w:t>]</w:t>
      </w:r>
      <w:bookmarkEnd w:id="558"/>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اَلَّذِی نَزَّلَ اَلْفُرْقٰانَ عَلیٰ عَبْدِهِ لِیَکُونَ لِلْعٰالَمِینَ 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مرتبه و والاست آن کسی که فرقان را بر بندۀ خود فرو فرستاد تا برای جهانیان اخطار کننده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حقیقتی متعالی و برتر از هر چیز</w:t>
      </w:r>
    </w:p>
    <w:p>
      <w:pPr>
        <w:pStyle w:val="BookText"/>
        <w:rPr/>
      </w:pPr>
      <w:r>
        <w:rPr>
          <w:rFonts w:ascii="Amiri" w:hAnsi="Amiri" w:eastAsia="Amiri" w:cs="Amiri"/>
          <w:color w:val="111111"/>
          <w:sz w:val="28"/>
          <w:sz w:val="28"/>
          <w:szCs w:val="28"/>
          <w:rtl w:val="true"/>
          <w:lang w:bidi="ar-SA"/>
        </w:rPr>
        <w:t>تَبٰارَکَ الَّذِی نَزَّلَ الْفُرْقٰانَ</w:t>
      </w:r>
    </w:p>
    <w:p>
      <w:pPr>
        <w:pStyle w:val="BookText"/>
        <w:rPr/>
      </w:pPr>
      <w:r>
        <w:rPr>
          <w:rFonts w:ascii="IRNazanin" w:hAnsi="IRNazanin" w:eastAsia="IRNazanin"/>
          <w:color w:val="111111"/>
          <w:sz w:val="28"/>
          <w:sz w:val="28"/>
          <w:szCs w:val="28"/>
          <w:rtl w:val="true"/>
          <w:lang w:bidi="fa-IR"/>
        </w:rPr>
        <w:t xml:space="preserve">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تَبٰارَکَ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تزاید عن کل شیء و تعالی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ذاتی پاینده و حقیقتی جاوید</w:t>
      </w:r>
    </w:p>
    <w:p>
      <w:pPr>
        <w:pStyle w:val="BookText"/>
        <w:rPr/>
      </w:pPr>
      <w:r>
        <w:rPr>
          <w:rFonts w:ascii="Amiri" w:hAnsi="Amiri" w:eastAsia="Amiri" w:cs="Amiri"/>
          <w:color w:val="111111"/>
          <w:sz w:val="28"/>
          <w:sz w:val="28"/>
          <w:szCs w:val="28"/>
          <w:rtl w:val="true"/>
          <w:lang w:bidi="ar-SA"/>
        </w:rPr>
        <w:t>تَبٰارَکَ الَّذِی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 و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ثبات، پایندگی و جاودانگی ذات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سرچشمۀ خیرات و برکات</w:t>
      </w:r>
    </w:p>
    <w:p>
      <w:pPr>
        <w:pStyle w:val="BookText"/>
        <w:rPr/>
      </w:pPr>
      <w:r>
        <w:rPr>
          <w:rFonts w:ascii="Amiri" w:hAnsi="Amiri" w:eastAsia="Amiri" w:cs="Amiri"/>
          <w:color w:val="111111"/>
          <w:sz w:val="28"/>
          <w:sz w:val="28"/>
          <w:szCs w:val="28"/>
          <w:rtl w:val="true"/>
          <w:lang w:bidi="ar-SA"/>
        </w:rPr>
        <w:t>تَبٰارَکَ الَّذِی</w:t>
      </w:r>
    </w:p>
    <w:p>
      <w:pPr>
        <w:pStyle w:val="BookText"/>
        <w:rPr/>
      </w:pPr>
      <w:r>
        <w:rPr>
          <w:rFonts w:ascii="IRNazanin" w:hAnsi="IRNazanin" w:eastAsia="IRNazanin"/>
          <w:color w:val="111111"/>
          <w:sz w:val="28"/>
          <w:sz w:val="28"/>
          <w:szCs w:val="28"/>
          <w:rtl w:val="true"/>
          <w:lang w:bidi="fa-IR"/>
        </w:rPr>
        <w:t xml:space="preserve">برداشت یاد شده بنابر این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کتابی نازل شده از جانب خداوند بر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تَبٰارَکَ الَّذِی نَزَّلَ الْفُرْقٰانَ عَلیٰ عَبْدِهِ</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شریفه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جلوه‌ای از برکات و خیرات خداوند</w:t>
      </w:r>
    </w:p>
    <w:p>
      <w:pPr>
        <w:pStyle w:val="BookText"/>
        <w:rPr/>
      </w:pPr>
      <w:r>
        <w:rPr>
          <w:rFonts w:ascii="Amiri" w:hAnsi="Amiri" w:eastAsia="Amiri" w:cs="Amiri"/>
          <w:color w:val="111111"/>
          <w:sz w:val="28"/>
          <w:sz w:val="28"/>
          <w:szCs w:val="28"/>
          <w:rtl w:val="true"/>
          <w:lang w:bidi="ar-SA"/>
        </w:rPr>
        <w:t>تَبٰارَکَ الَّذِی نَزَّلَ الْفُرْقٰانَ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مایۀ خیر و برکت بسیار برای انسان‌ها</w:t>
      </w:r>
    </w:p>
    <w:p>
      <w:pPr>
        <w:pStyle w:val="BookText"/>
        <w:rPr/>
      </w:pPr>
      <w:r>
        <w:rPr>
          <w:rFonts w:ascii="Amiri" w:hAnsi="Amiri" w:eastAsia="Amiri" w:cs="Amiri"/>
          <w:color w:val="111111"/>
          <w:sz w:val="28"/>
          <w:sz w:val="28"/>
          <w:szCs w:val="28"/>
          <w:rtl w:val="true"/>
          <w:lang w:bidi="ar-SA"/>
        </w:rPr>
        <w:t>تَبٰارَکَ الَّذِی نَزَّلَ الْفُرْقٰانَ</w:t>
      </w:r>
    </w:p>
    <w:p>
      <w:pPr>
        <w:pStyle w:val="BookText"/>
        <w:rPr/>
      </w:pPr>
      <w:r>
        <w:rPr>
          <w:rFonts w:ascii="IRNazanin" w:hAnsi="IRNazanin" w:eastAsia="IRNazanin"/>
          <w:color w:val="111111"/>
          <w:sz w:val="28"/>
          <w:sz w:val="28"/>
          <w:szCs w:val="28"/>
          <w:rtl w:val="true"/>
          <w:lang w:bidi="fa-IR"/>
        </w:rPr>
        <w:t>قرآن، برای انسان‌ها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برکات و خیرات این کتاب مبارک هم به انسان‌ها باز خواهد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تبیین‌گر حق و باطل و جدا کننده سره از ناسره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تَبٰارَکَ الَّذِی نَزَّلَ الْفُرْقٰانَ عَلیٰ عَبْدِهِ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است برای آنچه فارق و جدا کنندۀ حق از باطل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فرقان، نامی از نام‌های قرآن کریم</w:t>
      </w:r>
    </w:p>
    <w:p>
      <w:pPr>
        <w:pStyle w:val="BookText"/>
        <w:rPr/>
      </w:pPr>
      <w:r>
        <w:rPr>
          <w:rFonts w:ascii="Amiri" w:hAnsi="Amiri" w:eastAsia="Amiri" w:cs="Amiri"/>
          <w:color w:val="111111"/>
          <w:sz w:val="28"/>
          <w:sz w:val="28"/>
          <w:szCs w:val="28"/>
          <w:rtl w:val="true"/>
          <w:lang w:bidi="ar-SA"/>
        </w:rPr>
        <w:t>نَزَّلَ الْفُرْقٰانَ عَلیٰ عَبْدِهِ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عَبْدِهِ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عبودیت و بندگی، مقامی بس ستوده و ارزشمند و زمینه‌ساز برخورداری از فیوضات الهی</w:t>
      </w:r>
    </w:p>
    <w:p>
      <w:pPr>
        <w:pStyle w:val="BookText"/>
        <w:rPr/>
      </w:pPr>
      <w:r>
        <w:rPr>
          <w:rFonts w:ascii="Amiri" w:hAnsi="Amiri" w:eastAsia="Amiri" w:cs="Amiri"/>
          <w:color w:val="111111"/>
          <w:sz w:val="28"/>
          <w:sz w:val="28"/>
          <w:szCs w:val="28"/>
          <w:rtl w:val="true"/>
          <w:lang w:bidi="ar-SA"/>
        </w:rPr>
        <w:t>عَلیٰ عَبْدِهِ</w:t>
      </w:r>
    </w:p>
    <w:p>
      <w:pPr>
        <w:pStyle w:val="BookText"/>
        <w:rPr/>
      </w:pPr>
      <w:r>
        <w:rPr>
          <w:rFonts w:ascii="IRNazanin" w:hAnsi="IRNazanin" w:eastAsia="IRNazanin"/>
          <w:color w:val="111111"/>
          <w:sz w:val="28"/>
          <w:sz w:val="28"/>
          <w:szCs w:val="28"/>
          <w:rtl w:val="true"/>
          <w:lang w:bidi="fa-IR"/>
        </w:rPr>
        <w:t>اختصاص به ذکر یافتن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گویای دو نکته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جایگاه و ارزش ویژه‌ای برخوردار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صفت، موجب شایستگی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دریافت وحی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انذار و اخطار به انسان‌ها، از مهمترین اهداف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 الْفُرْقٰانَ عَلیٰ عَبْدِهِ لِیَکُونَ لِلْعٰالَمِینَ نَذِیراً</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انذار دهنده</w:t>
      </w:r>
    </w:p>
    <w:p>
      <w:pPr>
        <w:pStyle w:val="BookText"/>
        <w:rPr/>
      </w:pPr>
      <w:r>
        <w:rPr>
          <w:rFonts w:ascii="Amiri" w:hAnsi="Amiri" w:eastAsia="Amiri" w:cs="Amiri"/>
          <w:color w:val="111111"/>
          <w:sz w:val="28"/>
          <w:sz w:val="28"/>
          <w:szCs w:val="28"/>
          <w:rtl w:val="true"/>
          <w:lang w:bidi="ar-SA"/>
        </w:rPr>
        <w:t xml:space="preserve">لِیَکُونَ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نَذِیراً</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کتابی جهانی و اسلام، آیینی برای تمامی انسانها</w:t>
      </w:r>
    </w:p>
    <w:p>
      <w:pPr>
        <w:pStyle w:val="BookText"/>
        <w:rPr/>
      </w:pPr>
      <w:r>
        <w:rPr>
          <w:rFonts w:ascii="Amiri" w:hAnsi="Amiri" w:eastAsia="Amiri" w:cs="Amiri"/>
          <w:color w:val="111111"/>
          <w:sz w:val="28"/>
          <w:sz w:val="28"/>
          <w:szCs w:val="28"/>
          <w:rtl w:val="true"/>
          <w:lang w:bidi="ar-SA"/>
        </w:rPr>
        <w:t>لِیَکُونَ لِلْعٰالَمِینَ نَذِیراً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عبداللّه بن 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محمّد فاخبرنی هل أنزل علیک کتاباً؟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کتاب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سمّاه ربّک فرقاناً؟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متفرّق الأیات و السّور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ابن‌عباس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 که آیا خدا کتابی بر تو نازل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پروردگارت آن را فرقان نامیده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آیه‌ها و سوره‌های آن متفرق نازل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سِنان أو عن غیره عمّن ذکره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القرآن و الفرقان أهما شیئان أو شیء واحد؟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جملة الکتاب و الفرقان المحکم الواجب العمل به؛ </w:t>
      </w:r>
      <w:r>
        <w:rPr>
          <w:rStyle w:val="FootnoteAnchor"/>
          <w:rtl w:val="true"/>
        </w:rPr>
        <w:footnoteReference w:id="73"/>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فرقان دو چیز اند یا یک 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تمامی کتاب است و فرقان آیات محکمی است که عمل به آن واجب می‌باشد</w:t>
      </w:r>
      <w:r>
        <w:rPr>
          <w:rFonts w:eastAsia="IRNazanin" w:cs="IRNazanin"/>
          <w:color w:val="111111"/>
          <w:sz w:val="28"/>
          <w:szCs w:val="28"/>
          <w:rtl w:val="true"/>
          <w:lang w:bidi="fa-IR"/>
        </w:rPr>
        <w:t>».</w:t>
      </w:r>
      <w:bookmarkStart w:id="559" w:name="pg19897_254929"/>
    </w:p>
    <w:p>
      <w:pPr>
        <w:pStyle w:val="BookText"/>
        <w:rPr/>
      </w:pPr>
      <w:bookmarkEnd w:id="55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اسلام؛ اللّه؛ انذار؛ انسان؛ باطل؛ برکت؛ بسمله؛ حق؛ خلافت الهی؛ خیر و شر؛ رحمت؛ سوره؛ عبادت؛فرقان؛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نامگذاری؛ نبوت؛ نزول قرآن؛ وحی؛ هدایت</w:t>
      </w:r>
    </w:p>
    <w:p>
      <w:pPr>
        <w:pStyle w:val="Heading3"/>
        <w:numPr>
          <w:ilvl w:val="2"/>
          <w:numId w:val="1"/>
        </w:numPr>
        <w:rPr/>
      </w:pPr>
      <w:bookmarkStart w:id="560" w:name="__RefHeading___Toc1528460_2314609296"/>
      <w:bookmarkStart w:id="561" w:name="_Toc192"/>
      <w:bookmarkEnd w:id="560"/>
      <w:r>
        <w:rPr>
          <w:rtl w:val="true"/>
        </w:rPr>
        <w:t>[</w:t>
      </w:r>
      <w:r>
        <w:rPr>
          <w:rtl w:val="true"/>
        </w:rPr>
        <w:t xml:space="preserve">سوره الفرقان </w:t>
      </w:r>
      <w:r>
        <w:rPr>
          <w:rtl w:val="true"/>
        </w:rPr>
        <w:t>(</w:t>
      </w:r>
      <w:r>
        <w:rPr/>
        <w:t>25</w:t>
      </w:r>
      <w:r>
        <w:rPr>
          <w:rtl w:val="true"/>
        </w:rPr>
        <w:t xml:space="preserve">): </w:t>
      </w:r>
      <w:r>
        <w:rPr>
          <w:rtl w:val="true"/>
        </w:rPr>
        <w:t xml:space="preserve">آیه </w:t>
      </w:r>
      <w:r>
        <w:rPr/>
        <w:t>2</w:t>
      </w:r>
      <w:r>
        <w:rPr>
          <w:rtl w:val="true"/>
        </w:rPr>
        <w:t>]</w:t>
      </w:r>
      <w:bookmarkEnd w:id="561"/>
    </w:p>
    <w:p>
      <w:pPr>
        <w:pStyle w:val="BookText"/>
        <w:rPr/>
      </w:pPr>
      <w:r>
        <w:rPr>
          <w:rFonts w:ascii="Amiri" w:hAnsi="Amiri" w:eastAsia="Amiri" w:cs="Amiri"/>
          <w:color w:val="111111"/>
          <w:sz w:val="28"/>
          <w:sz w:val="28"/>
          <w:szCs w:val="28"/>
          <w:rtl w:val="true"/>
          <w:lang w:bidi="ar-SA"/>
        </w:rPr>
        <w:t xml:space="preserve">اَلَّذِی لَهُ مُلْکُ اَلسَّمٰاوٰاتِ وَ اَلْأَرْضِ وَ لَمْ یَتَّخِذْ وَلَداً وَ لَمْ یَکُنْ لَهُ شَرِیکٌ فِی اَلْمُلْکِ وَ خَلَقَ کُلَّ شَیْءٍ فَقَدَّرَهُ تَقْدِیراً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همان کسی که فرمانروایی آسمان‌ها و زمین از آنِ اوست، و فرزندی برنگرفته و برای او در فرمانروایی شریکی نبوده است، و هر چیزی را آفریده و برای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اندازه‌ای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 روایی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آن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تَبٰارَکَ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لَهُ مُلْکُ السَّمٰاوٰاتِ وَ الْأَرْضِ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فرمان‌روایی خداوند بر جهان هستی، نشانگر منشأ خیرات بودن او برای جهانیان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تَبٰارَکَ الَّذِی نَزَّلَ الْفُرْقٰانَ عَلیٰ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لَهُ مُلْکُ السَّمٰاوٰاتِ وَ الْأَرْضِ</w:t>
      </w:r>
    </w:p>
    <w:p>
      <w:pPr>
        <w:pStyle w:val="BookText"/>
        <w:rPr/>
      </w:pPr>
      <w:r>
        <w:rPr>
          <w:rFonts w:ascii="IRNazanin" w:hAnsi="IRNazanin" w:eastAsia="IRNazanin"/>
          <w:color w:val="111111"/>
          <w:sz w:val="28"/>
          <w:sz w:val="28"/>
          <w:szCs w:val="28"/>
          <w:rtl w:val="true"/>
          <w:lang w:bidi="fa-IR"/>
        </w:rPr>
        <w:t xml:space="preserve">برداشت یاد شده بر این مبنا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برای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ارتباط میان مبارک بودن خداوند و پادشاهی او، مطلب یاد شده را،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فرمان‌روایی و حکومت خداوند بر آسمان‌ها و زمین، خاستگاه نزول کتابی که تبیین کنندۀ حق از باطل برای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تَبٰارَکَ الَّذِی نَزَّلَ الْفُرْقٰانَ عَلیٰ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لَهُ مُلْکُ السَّمٰاوٰاتِ وَ الْأَرْضِ</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 آفرینش، دارای آسمان‌های متعدد</w:t>
      </w:r>
    </w:p>
    <w:p>
      <w:pPr>
        <w:pStyle w:val="BookText"/>
        <w:rPr/>
      </w:pPr>
      <w:r>
        <w:rPr>
          <w:rFonts w:ascii="Amiri" w:hAnsi="Amiri" w:eastAsia="Amiri" w:cs="Amiri"/>
          <w:color w:val="111111"/>
          <w:sz w:val="28"/>
          <w:sz w:val="28"/>
          <w:szCs w:val="28"/>
          <w:rtl w:val="true"/>
          <w:lang w:bidi="ar-SA"/>
        </w:rPr>
        <w:t>لَهُ مُلْکُ السَّمٰاوٰاتِ وَ الْأَرْضِ</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هیچ کسی را به فرزندی برنگزیده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یَتَّخِذْ وَلَداً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است و نکره در سیاق نفی، دلالت بر عموم و شمول دارد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فرمان‌روایی و حاکمیت خداوند بر</w:t>
      </w:r>
    </w:p>
    <w:p>
      <w:pPr>
        <w:pStyle w:val="BookText"/>
        <w:rPr/>
      </w:pPr>
      <w:r>
        <w:rPr>
          <w:rFonts w:ascii="IRNazanin" w:hAnsi="IRNazanin" w:eastAsia="IRNazanin"/>
          <w:color w:val="111111"/>
          <w:sz w:val="28"/>
          <w:sz w:val="28"/>
          <w:szCs w:val="28"/>
          <w:rtl w:val="true"/>
          <w:lang w:bidi="fa-IR"/>
        </w:rPr>
        <w:t>جهان آفرینش، ابدی بوده و هیچ کس وارث آن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مُلْکُ السَّمٰاوٰاتِ وَ الْأَرْضِ وَ لَمْ یَتَّخِذْ وَلَداً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یَتَّخِذْ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کنایه از این باشد که خداوندِ حاکم آسمان‌ها و زمین، فرزندی انتخاب نکرده است تا حاکمیتش را به او منتقل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در فرمان‌روایی بر جهان هستی، هیچ شریک و همتایی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یَکُنْ لَهُ شَرِیکٌ فِی الْمُلْکِ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پادشاهی و حاکمیت مطلق خداوند بر جهان، دلیل بی‌نیازی او از گزینش فرزند و داشتن شریک و همتا</w:t>
      </w:r>
    </w:p>
    <w:p>
      <w:pPr>
        <w:pStyle w:val="BookText"/>
        <w:rPr/>
      </w:pPr>
      <w:r>
        <w:rPr>
          <w:rFonts w:ascii="Amiri" w:hAnsi="Amiri" w:eastAsia="Amiri" w:cs="Amiri"/>
          <w:color w:val="111111"/>
          <w:sz w:val="28"/>
          <w:sz w:val="28"/>
          <w:szCs w:val="28"/>
          <w:rtl w:val="true"/>
          <w:lang w:bidi="ar-SA"/>
        </w:rPr>
        <w:t>اَلَّذِی لَهُ مُلْکُ السَّمٰاوٰاتِ وَ الْأَرْضِ وَ لَمْ یَتَّخِذْ وَلَداً وَ لَمْ یَکُنْ لَهُ شَرِیکٌ فِی الْمُلْکِ</w:t>
      </w:r>
    </w:p>
    <w:p>
      <w:pPr>
        <w:pStyle w:val="BookText"/>
        <w:rPr/>
      </w:pPr>
      <w:r>
        <w:rPr>
          <w:rFonts w:ascii="IRNazanin" w:hAnsi="IRNazanin" w:eastAsia="IRNazanin"/>
          <w:color w:val="111111"/>
          <w:sz w:val="28"/>
          <w:sz w:val="28"/>
          <w:szCs w:val="28"/>
          <w:rtl w:val="true"/>
          <w:lang w:bidi="fa-IR"/>
        </w:rPr>
        <w:t>ذکر حاکمیت و پادشاهی و حاکمیت مطلق خداوند بر هستی در ابتدای آیه، می‌تواند مقدمه و زمینه‌چینی برای ابطال عقیدۀ فرزندگزینی و شریک داشتن خدا باشد که از اصول اعتقادات مشرکان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فرمان‌روایی مطلق و بی همتای خداوند، حکایت‌گر حاکمیت نظم و مدیریت واحد بر جهان</w:t>
      </w:r>
    </w:p>
    <w:p>
      <w:pPr>
        <w:pStyle w:val="BookText"/>
        <w:rPr/>
      </w:pPr>
      <w:r>
        <w:rPr>
          <w:rFonts w:ascii="Amiri" w:hAnsi="Amiri" w:eastAsia="Amiri" w:cs="Amiri"/>
          <w:color w:val="111111"/>
          <w:sz w:val="28"/>
          <w:sz w:val="28"/>
          <w:szCs w:val="28"/>
          <w:rtl w:val="true"/>
          <w:lang w:bidi="ar-SA"/>
        </w:rPr>
        <w:t xml:space="preserve">اَلَّذِی لَهُ مُلْکُ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 شَرِیکٌ فِی الْمُلْکِ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فرمان‌روایی و حاکمیت مطلق خداوند بر جهان، جلوه‌ای از عظمت و منزه بودن او از هر گونه عیب و نقص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تَبٰارَکَ الَّذِی نَزَّلَ 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لَهُ مُلْکُ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 شَرِیکٌ فِی الْمُلْکِ</w:t>
      </w:r>
    </w:p>
    <w:p>
      <w:pPr>
        <w:pStyle w:val="BookText"/>
        <w:rPr/>
      </w:pPr>
      <w:r>
        <w:rPr>
          <w:rFonts w:ascii="Amiri" w:hAnsi="Amiri" w:eastAsia="Amiri" w:cs="Amiri"/>
          <w:color w:val="111111"/>
          <w:sz w:val="28"/>
          <w:sz w:val="28"/>
          <w:szCs w:val="28"/>
          <w:rtl w:val="true"/>
          <w:lang w:bidi="ar-SA"/>
        </w:rPr>
        <w:t xml:space="preserve">برداشت فوق مبتنی بر این است که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لَهُ مُلْکُ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نَزَّلَ 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باشد؛ که یکی از معانی لغوی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لسان‌العرب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آفرینندۀ همۀ پدیدهای جهان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خَلَقَ کُلَّ شَیْءٍ</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همۀ پدیده‌های جهان، از هر جهت، دارای اندازه و مقدار مشخص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خَلَقَ کُلَّ شَیْءٍ فَقَدَّرَهُ تَقْدِیراً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 آفرینش، جهانی هدف‌مند، دارای نظم و قانون و سامان یافته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مُلْکُ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کُلَّ شَیْءٍ فَقَدَّرَهُ تَقْدِیراً</w:t>
      </w:r>
    </w:p>
    <w:p>
      <w:pPr>
        <w:pStyle w:val="BookText"/>
        <w:rPr/>
      </w:pPr>
      <w:r>
        <w:rPr>
          <w:rFonts w:ascii="IRNazanin" w:hAnsi="IRNazanin" w:eastAsia="IRNazanin"/>
          <w:color w:val="111111"/>
          <w:sz w:val="28"/>
          <w:sz w:val="28"/>
          <w:szCs w:val="28"/>
          <w:rtl w:val="true"/>
          <w:lang w:bidi="fa-IR"/>
        </w:rPr>
        <w:t xml:space="preserve">برداشت فوق، به خاطر این نکته است که لازمۀ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پدیده‌ها، قانون‌مندی، هدفداری و نظم و سامان یافتگی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 آفرینش، جلوۀ تقدیر خداوند</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 لَهُ مُلْکُ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کُلَّ شَیْءٍ فَقَدَّرَهُ تَقْدِیراً</w:t>
      </w:r>
      <w:bookmarkStart w:id="562" w:name="pg19897_254931"/>
    </w:p>
    <w:p>
      <w:pPr>
        <w:pStyle w:val="BookText"/>
        <w:rPr/>
      </w:pPr>
      <w:bookmarkEnd w:id="56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اسما و صفات؛ اللّه؛ باطل؛ تنزیه؛ توحید؛ جهان؛ جهان‌بینی؛ حق؛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خلافت الهی؛ خلقت؛ خیر و شر؛ زمین؛ فرزند؛ قدر؛ کتاب‌های آسمانی</w:t>
      </w:r>
    </w:p>
    <w:p>
      <w:pPr>
        <w:pStyle w:val="Heading3"/>
        <w:numPr>
          <w:ilvl w:val="2"/>
          <w:numId w:val="1"/>
        </w:numPr>
        <w:rPr/>
      </w:pPr>
      <w:bookmarkStart w:id="563" w:name="__RefHeading___Toc1528462_2314609296"/>
      <w:bookmarkStart w:id="564" w:name="_Toc193"/>
      <w:bookmarkEnd w:id="563"/>
      <w:r>
        <w:rPr>
          <w:rtl w:val="true"/>
        </w:rPr>
        <w:t>[</w:t>
      </w:r>
      <w:r>
        <w:rPr>
          <w:rtl w:val="true"/>
        </w:rPr>
        <w:t xml:space="preserve">سوره الفرقان </w:t>
      </w:r>
      <w:r>
        <w:rPr>
          <w:rtl w:val="true"/>
        </w:rPr>
        <w:t>(</w:t>
      </w:r>
      <w:r>
        <w:rPr/>
        <w:t>25</w:t>
      </w:r>
      <w:r>
        <w:rPr>
          <w:rtl w:val="true"/>
        </w:rPr>
        <w:t xml:space="preserve">): </w:t>
      </w:r>
      <w:r>
        <w:rPr>
          <w:rtl w:val="true"/>
        </w:rPr>
        <w:t xml:space="preserve">آیه </w:t>
      </w:r>
      <w:r>
        <w:rPr/>
        <w:t>3</w:t>
      </w:r>
      <w:r>
        <w:rPr>
          <w:rtl w:val="true"/>
        </w:rPr>
        <w:t>]</w:t>
      </w:r>
      <w:bookmarkEnd w:id="564"/>
    </w:p>
    <w:p>
      <w:pPr>
        <w:pStyle w:val="BookText"/>
        <w:rPr/>
      </w:pPr>
      <w:r>
        <w:rPr>
          <w:rFonts w:ascii="Amiri" w:hAnsi="Amiri" w:eastAsia="Amiri" w:cs="Amiri"/>
          <w:color w:val="111111"/>
          <w:sz w:val="28"/>
          <w:sz w:val="28"/>
          <w:szCs w:val="28"/>
          <w:rtl w:val="true"/>
          <w:lang w:bidi="ar-SA"/>
        </w:rPr>
        <w:t xml:space="preserve">وَ اِتَّخَذُوا مِنْ دُونِهِ آلِهَةً لاٰ یَخْلُقُونَ شَیْئاً وَ هُمْ یُخْلَقُونَ وَ لاٰ یَمْلِکُونَ لِأَنْفُسِهِمْ ضَرًّا وَ لاٰ نَفْعاً وَ لاٰ یَمْلِکُونَ مَوْتاً وَ لاٰ حَیٰاةً وَ لاٰ نُشُوراً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و جز او معبودانی برای خود برگرفته‌اند که چیزی نمی‌آفرینند و خود آفریده شده‌اند و مالک هیچ سود و زیانی برای خود نیستند و مرگ و زندگی و رستاخیزی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مشرکان، به جای خدا، معبودهای دیگری برگرفته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اتَّخَذُوا مِنْ دُونِهِ آلِهَةً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مشرکان، دارای معبودهای متعدد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اتَّخَذُوا مِنْ دُونِهِ آلِهَةً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معبودهای برگزیدۀ مشرکان، نه تنها توانا بر آفرینش هیچ چیزی نبودند؛ بلکه خود نیز دست‌ساز دیگران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آلِهَةً لاٰ یَخْلُقُونَ شَیْئاً وَ هُمْ یُخْلَقُونَ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معبودهای مشرکان، ناتوان از جلب هرگونه سود و نفعی برای خویش و دفع ضرر و زیان از خود</w:t>
      </w:r>
    </w:p>
    <w:p>
      <w:pPr>
        <w:pStyle w:val="BookText"/>
        <w:rPr/>
      </w:pPr>
      <w:r>
        <w:rPr>
          <w:rFonts w:ascii="Amiri" w:hAnsi="Amiri" w:eastAsia="Amiri" w:cs="Amiri"/>
          <w:color w:val="111111"/>
          <w:sz w:val="28"/>
          <w:sz w:val="28"/>
          <w:szCs w:val="28"/>
          <w:rtl w:val="true"/>
          <w:lang w:bidi="ar-SA"/>
        </w:rPr>
        <w:t xml:space="preserve">آلِهَةً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یَمْلِکُونَ لِأَنْفُسِهِمْ ضَرًّا وَ لاٰ نَفْعاً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معبودهای مشرکان، هیچ نقشی در مرگ، زندگی و برانگیختن پدیده‌های جهان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یَمْلِکُونَ مَوْتاً وَ لاٰ حَیٰاةً وَ لاٰ نُشُوراً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مخلوق نبودن، قدرت بر آفرینندگی، میراندن، حیات بخشیدن و احیای مردگان، شرط معبود واقعی و شایسته پرستش بودن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اتَّخَذُوا مِنْ دُونِهِ آلِهَةً لاٰ یَخْلُقُونَ شَیْئاً وَ هُمْ یُخْلَقُونَ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نُشُوراً</w:t>
      </w:r>
      <w:bookmarkStart w:id="565" w:name="pg19897_254932"/>
    </w:p>
    <w:p>
      <w:pPr>
        <w:pStyle w:val="BookText"/>
        <w:rPr/>
      </w:pPr>
      <w:bookmarkEnd w:id="565"/>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 سؤال بردن اندیشه‌ها و باورهای باطل و بیان ضعف‌ها و نقص‌های آنها، روش هدایتی و تبلیغی قرآن</w:t>
      </w:r>
    </w:p>
    <w:p>
      <w:pPr>
        <w:pStyle w:val="BookText"/>
        <w:rPr/>
      </w:pPr>
      <w:r>
        <w:rPr>
          <w:rFonts w:ascii="Amiri" w:hAnsi="Amiri" w:eastAsia="Amiri" w:cs="Amiri"/>
          <w:color w:val="111111"/>
          <w:sz w:val="28"/>
          <w:sz w:val="28"/>
          <w:szCs w:val="28"/>
          <w:rtl w:val="true"/>
          <w:lang w:bidi="ar-SA"/>
        </w:rPr>
        <w:t xml:space="preserve">وَ اتَّخَذُوا مِنْ دُونِهِ آلِهَةً لاٰ یَخْلُقُونَ شَیْئاً وَ هُمْ یُخْلَقُونَ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یَمْلِکُونَ مَوْتاً وَ لاٰ حَیٰاةً وَ لاٰ نُشُوراً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اتَّخَذُوا مِنْ دُونِهِ آلِهَةً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صورت خبریه است، ولی مقصود از آن اخبار نیست؛ زیرا همگان به مضمون آن آگاه بودند؛ بلکه مقصود زیر سؤال بردن عقاید مشرکان و بیان ضعف‌های فکری آنان و اظهار شگفتی از چنین باورهایی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برگزیدن معبودهای گوناگون و فاقد هر گونه توانایی، به جای خداوندِ توانای بی‌همتا و آفرینندۀ عالم هستی، عملی غیر منطقی و شگفت آور</w:t>
      </w:r>
    </w:p>
    <w:p>
      <w:pPr>
        <w:pStyle w:val="BookText"/>
        <w:rPr/>
      </w:pPr>
      <w:r>
        <w:rPr>
          <w:rFonts w:ascii="Amiri" w:hAnsi="Amiri" w:eastAsia="Amiri" w:cs="Amiri"/>
          <w:color w:val="111111"/>
          <w:sz w:val="28"/>
          <w:sz w:val="28"/>
          <w:szCs w:val="28"/>
          <w:rtl w:val="true"/>
          <w:lang w:bidi="ar-SA"/>
        </w:rPr>
        <w:t xml:space="preserve">اَلَّذِی لَهُ مُلْکُ السَّمٰاوٰاتِ وَ الْأَرْضِ وَ لَمْ یَتَّخِذْ وَلَداً وَ لَمْ یَکُنْ لَهُ شَرِیکٌ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دُونِهِ آلِهَةً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یَمْلِکُونَ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الهة؛ باطل؛ تبلیغ؛ حشر و نشر؛ حیات؛ خلقت؛ سؤال و جواب؛ شرک؛ ضرر؛ عجز؛ مردگان؛ مرگ؛ هدایت</w:t>
      </w:r>
    </w:p>
    <w:p>
      <w:pPr>
        <w:pStyle w:val="Heading3"/>
        <w:numPr>
          <w:ilvl w:val="2"/>
          <w:numId w:val="1"/>
        </w:numPr>
        <w:rPr/>
      </w:pPr>
      <w:bookmarkStart w:id="566" w:name="__RefHeading___Toc1528464_2314609296"/>
      <w:bookmarkStart w:id="567" w:name="_Toc194"/>
      <w:bookmarkEnd w:id="566"/>
      <w:r>
        <w:rPr>
          <w:rtl w:val="true"/>
        </w:rPr>
        <w:t>[</w:t>
      </w:r>
      <w:r>
        <w:rPr>
          <w:rtl w:val="true"/>
        </w:rPr>
        <w:t xml:space="preserve">سوره الفرقان </w:t>
      </w:r>
      <w:r>
        <w:rPr>
          <w:rtl w:val="true"/>
        </w:rPr>
        <w:t>(</w:t>
      </w:r>
      <w:r>
        <w:rPr/>
        <w:t>25</w:t>
      </w:r>
      <w:r>
        <w:rPr>
          <w:rtl w:val="true"/>
        </w:rPr>
        <w:t xml:space="preserve">): </w:t>
      </w:r>
      <w:r>
        <w:rPr>
          <w:rtl w:val="true"/>
        </w:rPr>
        <w:t xml:space="preserve">آیه </w:t>
      </w:r>
      <w:r>
        <w:rPr/>
        <w:t>4</w:t>
      </w:r>
      <w:r>
        <w:rPr>
          <w:rtl w:val="true"/>
        </w:rPr>
        <w:t>]</w:t>
      </w:r>
      <w:bookmarkEnd w:id="567"/>
    </w:p>
    <w:p>
      <w:pPr>
        <w:pStyle w:val="BookText"/>
        <w:rPr/>
      </w:pPr>
      <w:r>
        <w:rPr>
          <w:rFonts w:ascii="Amiri" w:hAnsi="Amiri" w:eastAsia="Amiri" w:cs="Amiri"/>
          <w:color w:val="111111"/>
          <w:sz w:val="28"/>
          <w:sz w:val="28"/>
          <w:szCs w:val="28"/>
          <w:rtl w:val="true"/>
          <w:lang w:bidi="ar-SA"/>
        </w:rPr>
        <w:t xml:space="preserve">وَ قٰالَ اَلَّذِینَ کَفَرُوا إِنْ هَذٰا إِلاّٰ إِفْکٌ اِفْتَرٰاهُ وَ أَعٰانَهُ عَلَیْهِ قَوْمٌ آخَرُونَ فَقَدْ جٰاؤُ ظُلْماً وَ زُوراً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و آنان که کفر ورزیده‌اند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دروغی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ساخته چیزی نیست، و قومی دیگر او را بر آن یاری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ظلم و تهمتی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مرتکب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کافران، منکر نزول وحی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قرآن را دروغ و ساخته و پرداختۀ او 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الَّذِینَ کَفَرُوا إِنْ هَذٰا إِلاّٰ إِفْکٌ افْتَرٰاهُ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کافران، مدعی مدد رسانی گروهی از اهل کتاب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ساختن و پرداختن قرآن</w:t>
      </w:r>
    </w:p>
    <w:p>
      <w:pPr>
        <w:pStyle w:val="BookText"/>
        <w:rPr/>
      </w:pPr>
      <w:r>
        <w:rPr>
          <w:rFonts w:ascii="Amiri" w:hAnsi="Amiri" w:eastAsia="Amiri" w:cs="Amiri"/>
          <w:color w:val="111111"/>
          <w:sz w:val="28"/>
          <w:sz w:val="28"/>
          <w:szCs w:val="28"/>
          <w:rtl w:val="true"/>
          <w:lang w:bidi="ar-SA"/>
        </w:rPr>
        <w:t>وَ قٰالَ الَّذِینَ کَفَرُوا إِنْ هَذٰا إِلاّٰ إِفْکٌ افْتَرٰاهُ وَ أَعٰانَهُ عَلَیْهِ قَوْمٌ آخَرُونَ</w:t>
      </w:r>
    </w:p>
    <w:p>
      <w:pPr>
        <w:pStyle w:val="BookText"/>
        <w:rPr/>
      </w:pPr>
      <w:r>
        <w:rPr>
          <w:rFonts w:ascii="Amiri" w:hAnsi="Amiri" w:eastAsia="Amiri" w:cs="Amiri"/>
          <w:color w:val="111111"/>
          <w:sz w:val="28"/>
          <w:sz w:val="28"/>
          <w:szCs w:val="28"/>
          <w:rtl w:val="true"/>
          <w:lang w:bidi="ar-SA"/>
        </w:rPr>
        <w:t xml:space="preserve">طبق نظر مفسران،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اهل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یهود و نصارا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تهمت و افترا، ابزار و شیوه‌های مبارزۀ کافران،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الَّذِینَ کَفَرُوا إِنْ هَذٰا إِلاّٰ إِفْکٌ افْتَرٰاهُ وَ أَعٰانَهُ عَلَیْهِ قَوْمٌ آخَرُونَ</w:t>
      </w:r>
      <w:bookmarkStart w:id="568" w:name="pg19897_254933"/>
    </w:p>
    <w:p>
      <w:pPr>
        <w:pStyle w:val="BookText"/>
        <w:rPr/>
      </w:pPr>
      <w:bookmarkEnd w:id="568"/>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واکنش کافران در برابر قرآن و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رفتاری بس ظالمانه و مزوّرانه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جٰاؤُ ظُلْماً وَ زُوراً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ستمگری، باطل گرایی و دروغ پردازی، از نتایج و اثرات کفر به خدا و انکار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الَّذِینَ کَفَرُوا إِنْ هَذٰا إِلاّٰ إِفْکٌ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جٰاؤُ ظُلْماً وَ زُوراً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به‌معنای سخن باطل و دروغ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تهمت و افترا زدن کافران به گناهی که تنها خود مرتکب آن بودند، از شیوه‌های آنان در مبارزه، علیه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الَّذِینَ کَفَرُوا إِنْ هَذٰا إِلاّٰ إِفْکٌ افْتَرٰاهُ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جٰاؤُ ظُلْماً وَ زُوراً</w:t>
      </w:r>
    </w:p>
    <w:p>
      <w:pPr>
        <w:pStyle w:val="BookText"/>
        <w:rPr/>
      </w:pPr>
      <w:r>
        <w:rPr>
          <w:rFonts w:ascii="IRNazanin" w:hAnsi="IRNazanin" w:eastAsia="IRNazanin"/>
          <w:color w:val="111111"/>
          <w:sz w:val="28"/>
          <w:sz w:val="28"/>
          <w:szCs w:val="28"/>
          <w:rtl w:val="true"/>
          <w:lang w:bidi="fa-IR"/>
        </w:rPr>
        <w:t>کافران،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متهم به دروغ‌گویی می‌کردند؛ در حالی که خود، دروغ‌پرداز بودند و به دروغ و به ناحق، قرآن را ساخته و پرداختۀ آن حضرت می‌شمردند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مدافع حریم شخصیت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برخوردهای ظالمانه و مزوّرانۀ کافران</w:t>
      </w:r>
    </w:p>
    <w:p>
      <w:pPr>
        <w:pStyle w:val="BookText"/>
        <w:rPr/>
      </w:pPr>
      <w:r>
        <w:rPr>
          <w:rFonts w:ascii="Amiri" w:hAnsi="Amiri" w:eastAsia="Amiri" w:cs="Amiri"/>
          <w:color w:val="111111"/>
          <w:sz w:val="28"/>
          <w:sz w:val="28"/>
          <w:szCs w:val="28"/>
          <w:rtl w:val="true"/>
          <w:lang w:bidi="ar-SA"/>
        </w:rPr>
        <w:t xml:space="preserve">وَ قٰالَ الَّذِینَ کَفَرُوا إِنْ هَذٰا إِلاّٰ إِفْکٌ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جٰاؤُ ظُلْماً وَ زُوراً</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إِفْکٌ افْتَرٰاهُ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الإفک الکذب؛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إِفْکٌ افْتَرٰاهُ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 به معنای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افترا؛ اللّه؛ باطل؛ تکذیب؛ دروغ؛ دشمنی؛ ظلم؛ قرآن؛ کفر؛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نصرت؛ وحی</w:t>
      </w:r>
    </w:p>
    <w:p>
      <w:pPr>
        <w:pStyle w:val="Heading3"/>
        <w:numPr>
          <w:ilvl w:val="2"/>
          <w:numId w:val="1"/>
        </w:numPr>
        <w:rPr/>
      </w:pPr>
      <w:bookmarkStart w:id="569" w:name="__RefHeading___Toc1528466_2314609296"/>
      <w:bookmarkStart w:id="570" w:name="_Toc195"/>
      <w:bookmarkEnd w:id="569"/>
      <w:r>
        <w:rPr>
          <w:rtl w:val="true"/>
        </w:rPr>
        <w:t>[</w:t>
      </w:r>
      <w:r>
        <w:rPr>
          <w:rtl w:val="true"/>
        </w:rPr>
        <w:t xml:space="preserve">سوره الفرقان </w:t>
      </w:r>
      <w:r>
        <w:rPr>
          <w:rtl w:val="true"/>
        </w:rPr>
        <w:t>(</w:t>
      </w:r>
      <w:r>
        <w:rPr/>
        <w:t>25</w:t>
      </w:r>
      <w:r>
        <w:rPr>
          <w:rtl w:val="true"/>
        </w:rPr>
        <w:t xml:space="preserve">): </w:t>
      </w:r>
      <w:r>
        <w:rPr>
          <w:rtl w:val="true"/>
        </w:rPr>
        <w:t xml:space="preserve">آیه </w:t>
      </w:r>
      <w:r>
        <w:rPr/>
        <w:t>5</w:t>
      </w:r>
      <w:r>
        <w:rPr>
          <w:rtl w:val="true"/>
        </w:rPr>
        <w:t>]</w:t>
      </w:r>
      <w:bookmarkEnd w:id="570"/>
    </w:p>
    <w:p>
      <w:pPr>
        <w:pStyle w:val="BookText"/>
        <w:rPr/>
      </w:pPr>
      <w:r>
        <w:rPr>
          <w:rFonts w:ascii="Amiri" w:hAnsi="Amiri" w:eastAsia="Amiri" w:cs="Amiri"/>
          <w:color w:val="111111"/>
          <w:sz w:val="28"/>
          <w:sz w:val="28"/>
          <w:szCs w:val="28"/>
          <w:rtl w:val="true"/>
          <w:lang w:bidi="ar-SA"/>
        </w:rPr>
        <w:t xml:space="preserve">وَ قٰالُوا أَسٰاطِیرُ اَلْأَوَّلِینَ اِکْتَتَبَهٰا فَهِیَ تُمْلیٰ عَلَیْهِ بُکْرَةً وَ أَصِیلاً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افسانه‌های پیشینیان است که نوشتن آنها را درخواست کرده و صبح و شام بر او املا می‌شود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کافران، مدعی بودند که قرآن، افسانه‌های مکتوب پیشینیان است که</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آنها نسخه‌برداری کرده و به آنها سامان بخشیده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أَسٰاطِیرُ الْأَوَّلِینَ اکْتَتَبَهٰا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کفرپیشگان بر این داعیه بودند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ساختن قرآن، از برخی از اشخاص درخواست استنساخ از اسطوره‌های پیشینیان را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أَسٰاطِیرُ الْأَوَّلِینَ اکْتَتَبَهٰا</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اکْتَتَبَهٰا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حقیقی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 و نسخه‌برداری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نشده است؛ زیرا به گواه تاریخ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به نوشتن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مقصود از آن، درخواست نوشتن از دیگران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عصر نزول قرآن، داستان‌ها و افسانه‌های گوناگون مکتوب وجود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أَسٰاطِیرُ الْأَوَّلِینَ اکْتَتَبَهٰا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کافران، مدعی بودند که قرآن همان افسانه‌های پیشینیان است که گروهی در هر صبح و شام و به صورت مخفیانه،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دیکته کرده و می‌خوانند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أَسٰاطِیرُ الْأَوَّلِینَ اکْتَتَبَهٰا فَهِیَ تُمْلیٰ عَلَیْهِ بُکْرَةً وَ أَصِیلاً</w:t>
      </w:r>
    </w:p>
    <w:p>
      <w:pPr>
        <w:pStyle w:val="BookText"/>
        <w:rPr/>
      </w:pPr>
      <w:r>
        <w:rPr>
          <w:rFonts w:ascii="IRNazanin" w:hAnsi="IRNazanin" w:eastAsia="IRNazanin"/>
          <w:color w:val="111111"/>
          <w:sz w:val="28"/>
          <w:sz w:val="28"/>
          <w:szCs w:val="28"/>
          <w:rtl w:val="true"/>
          <w:lang w:bidi="fa-IR"/>
        </w:rPr>
        <w:t>مراد از صبح و شام، می‌تواند وقت‌هایی باشد که مردم در منظر و مرأیٰ نیستند و به طور معمول، کسی که می‌خواهد متن مقدسی را بسازد، آن را به صورت پنهانی انجام می‌دهد تا کسی خبردار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کافران مدعی بودند که گروهی با استنساخ افسانه‌های پیشینیان و املای آن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را در ساختن قرآن کمک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أَعٰانَهُ عَلَیْهِ قَوْمٌ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أَسٰاطِیرُ الْأَوَّلِینَ اکْتَتَبَهٰا فَهِیَ تُمْلیٰ عَلَیْهِ بُکْرَةً وَ أَصِیلاً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کافران، در عصر بعثت منکر هر گونه نوآوری در قرآن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أَسٰاطِیرُ الْأَوَّلِینَ اکْتَتَبَهٰا فَهِیَ تُمْلیٰ عَلَیْهِ بُکْرَةً وَ أَصِیلاً</w:t>
      </w:r>
    </w:p>
    <w:p>
      <w:pPr>
        <w:pStyle w:val="BookText"/>
        <w:rPr/>
      </w:pPr>
      <w:r>
        <w:rPr>
          <w:rFonts w:ascii="IRNazanin" w:hAnsi="IRNazanin" w:eastAsia="IRNazanin"/>
          <w:color w:val="111111"/>
          <w:sz w:val="28"/>
          <w:sz w:val="28"/>
          <w:szCs w:val="28"/>
          <w:rtl w:val="true"/>
          <w:lang w:bidi="fa-IR"/>
        </w:rPr>
        <w:t>این‌که کافران، قرآن را افسانه‌های پیشینیان می‌شمردند، حاکی از آن است که آنان نه تنها منکر اصالت قرآن بودند؛ بلکه آن را فاقد هر گونه نوآوری نیز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اساطیر؛ افترا؛ تکذیب؛ رسالت؛ شب؛ صبح؛ قرآن؛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نصرت؛ نوشتن</w:t>
      </w:r>
      <w:bookmarkStart w:id="571" w:name="pg19897_254935"/>
    </w:p>
    <w:p>
      <w:pPr>
        <w:pStyle w:val="Heading3"/>
        <w:numPr>
          <w:ilvl w:val="2"/>
          <w:numId w:val="1"/>
        </w:numPr>
        <w:rPr/>
      </w:pPr>
      <w:bookmarkStart w:id="572" w:name="__RefHeading___Toc1528468_2314609296"/>
      <w:bookmarkStart w:id="573" w:name="_Toc196"/>
      <w:bookmarkEnd w:id="571"/>
      <w:bookmarkEnd w:id="572"/>
      <w:r>
        <w:rPr>
          <w:rtl w:val="true"/>
        </w:rPr>
        <w:t>[</w:t>
      </w:r>
      <w:r>
        <w:rPr>
          <w:rtl w:val="true"/>
        </w:rPr>
        <w:t xml:space="preserve">سوره الفرقان </w:t>
      </w:r>
      <w:r>
        <w:rPr>
          <w:rtl w:val="true"/>
        </w:rPr>
        <w:t>(</w:t>
      </w:r>
      <w:r>
        <w:rPr/>
        <w:t>25</w:t>
      </w:r>
      <w:r>
        <w:rPr>
          <w:rtl w:val="true"/>
        </w:rPr>
        <w:t xml:space="preserve">): </w:t>
      </w:r>
      <w:r>
        <w:rPr>
          <w:rtl w:val="true"/>
        </w:rPr>
        <w:t xml:space="preserve">آیه </w:t>
      </w:r>
      <w:r>
        <w:rPr/>
        <w:t>6</w:t>
      </w:r>
      <w:r>
        <w:rPr>
          <w:rtl w:val="true"/>
        </w:rPr>
        <w:t>]</w:t>
      </w:r>
      <w:bookmarkEnd w:id="573"/>
    </w:p>
    <w:p>
      <w:pPr>
        <w:pStyle w:val="BookText"/>
        <w:rPr/>
      </w:pPr>
      <w:r>
        <w:rPr>
          <w:rFonts w:ascii="Amiri" w:hAnsi="Amiri" w:eastAsia="Amiri" w:cs="Amiri"/>
          <w:color w:val="111111"/>
          <w:sz w:val="28"/>
          <w:sz w:val="28"/>
          <w:szCs w:val="28"/>
          <w:rtl w:val="true"/>
          <w:lang w:bidi="ar-SA"/>
        </w:rPr>
        <w:t xml:space="preserve">قُلْ أَنْزَلَهُ اَلَّذِی یَعْلَمُ اَلسِّرَّ فِی اَلسَّمٰاوٰاتِ وَ اَلْأَرْضِ إِنَّهُ کٰانَ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آن را نازل کرده است که نهان را در آسمان‌ها و زمین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او بسیار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ابلاغ وحی و پاسخ‌گویی به دروغ پردازی‌ها و اتهام‌های واهی کافران، علیه رسالت خویش و قرآن</w:t>
      </w:r>
    </w:p>
    <w:p>
      <w:pPr>
        <w:pStyle w:val="BookText"/>
        <w:rPr/>
      </w:pPr>
      <w:r>
        <w:rPr>
          <w:rFonts w:ascii="Amiri" w:hAnsi="Amiri" w:eastAsia="Amiri" w:cs="Amiri"/>
          <w:color w:val="111111"/>
          <w:sz w:val="28"/>
          <w:sz w:val="28"/>
          <w:szCs w:val="28"/>
          <w:rtl w:val="true"/>
          <w:lang w:bidi="ar-SA"/>
        </w:rPr>
        <w:t xml:space="preserve">وَ قٰالَ الَّذِینَ کَفَرُوا إِنْ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أَنْزَلَهُ الَّذِی یَعْلَمُ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جلوه‌ای از علم مطلق و گستردۀ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أَنْزَلَهُ الَّذِی یَعْلَمُ السِّرَّ فِی السَّمٰاوٰاتِ وَ الْأَرْضِ</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کتابی است عمیق و عالمانه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أَنْزَلَهُ الَّذِی یَعْلَمُ السِّرَّ فِی السَّمٰاوٰاتِ وَ الْأَرْضِ</w:t>
      </w:r>
    </w:p>
    <w:p>
      <w:pPr>
        <w:pStyle w:val="BookText"/>
        <w:rPr/>
      </w:pPr>
      <w:r>
        <w:rPr>
          <w:rFonts w:ascii="IRNazanin" w:hAnsi="IRNazanin" w:eastAsia="IRNazanin"/>
          <w:color w:val="111111"/>
          <w:sz w:val="28"/>
          <w:sz w:val="28"/>
          <w:szCs w:val="28"/>
          <w:rtl w:val="true"/>
          <w:lang w:bidi="fa-IR"/>
        </w:rPr>
        <w:t>خداوند، در مقام اثبات حقانیت و وحی بودن قرآن، علم گستردۀ خویش را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 آوری می‌تواند گویای این حقیقت باشد که قرآن، کتاب عمیق و عالمانه است؛ نه افسانه و داستان ساختگی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از سنخ اسرار نهفته در عالم آفرینش است که نزول آن، تنها ازسوی خداوند دانای به اسرار امکان‌پذیر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أَنْزَلَهُ الَّذِی یَعْلَمُ السِّرَّ فِی السَّمٰاوٰاتِ وَ الْأَرْضِ</w:t>
      </w:r>
    </w:p>
    <w:p>
      <w:pPr>
        <w:pStyle w:val="BookText"/>
        <w:rPr/>
      </w:pPr>
      <w:r>
        <w:rPr>
          <w:rFonts w:ascii="IRNazanin" w:hAnsi="IRNazanin" w:eastAsia="IRNazanin"/>
          <w:color w:val="111111"/>
          <w:sz w:val="28"/>
          <w:sz w:val="28"/>
          <w:szCs w:val="28"/>
          <w:rtl w:val="true"/>
          <w:lang w:bidi="fa-IR"/>
        </w:rPr>
        <w:t>ربط بین نزول قرآن و علم به اسرار، می‌تواند گویای این نکته باشد که این کتاب از ساخته‌های دست بشر نیست؛ بلکه جزء اسرار عالم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کتابی حاوی تعالیمی اسرارآمیز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أَنْزَلَهُ الَّذِی یَعْلَمُ السِّرَّ فِی السَّمٰاوٰاتِ وَ الْأَرْضِ</w:t>
      </w:r>
    </w:p>
    <w:p>
      <w:pPr>
        <w:pStyle w:val="BookText"/>
        <w:rPr/>
      </w:pPr>
      <w:r>
        <w:rPr>
          <w:rFonts w:ascii="IRNazanin" w:hAnsi="IRNazanin" w:eastAsia="IRNazanin"/>
          <w:color w:val="111111"/>
          <w:sz w:val="28"/>
          <w:sz w:val="28"/>
          <w:szCs w:val="28"/>
          <w:rtl w:val="true"/>
          <w:lang w:bidi="fa-IR"/>
        </w:rPr>
        <w:t xml:space="preserve">همان گونه که برخی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علامۀ طباطبایی و آلوسی در المیزان و روح‌المعانی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رابطۀ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انزال قرآن، احتمالاً به جهت نکتۀ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 آفرینش، دارای آسمان‌های متعدد</w:t>
      </w:r>
    </w:p>
    <w:p>
      <w:pPr>
        <w:pStyle w:val="BookText"/>
        <w:rPr/>
      </w:pPr>
      <w:r>
        <w:rPr>
          <w:rFonts w:ascii="Amiri" w:hAnsi="Amiri" w:eastAsia="Amiri" w:cs="Amiri"/>
          <w:color w:val="111111"/>
          <w:sz w:val="28"/>
          <w:sz w:val="28"/>
          <w:szCs w:val="28"/>
          <w:rtl w:val="true"/>
          <w:lang w:bidi="ar-SA"/>
        </w:rPr>
        <w:t>اَلسَّمٰاوٰاتِ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 آفرینش، افزون بر موجودات آشکار و مشهود، دارای حقایق نهان و غیبی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یَعْلَمُ السِّرَّ فِی السَّمٰاوٰاتِ وَ الْأَرْضِ</w:t>
      </w:r>
      <w:bookmarkStart w:id="574" w:name="pg19897_254936"/>
    </w:p>
    <w:p>
      <w:pPr>
        <w:pStyle w:val="BookText"/>
        <w:rPr/>
      </w:pPr>
      <w:bookmarkEnd w:id="574"/>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بسیار آمرزنده ومهربان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کٰانَ غَفُوراً رَحِیماً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غفران و رحمت خداوند، دلیل و فلسفۀ تأخیر و یا انصراف از نزول عذاب بر برخی از بندگان گنه‌کار</w:t>
      </w:r>
    </w:p>
    <w:p>
      <w:pPr>
        <w:pStyle w:val="BookText"/>
        <w:rPr/>
      </w:pPr>
      <w:r>
        <w:rPr>
          <w:rFonts w:ascii="Amiri" w:hAnsi="Amiri" w:eastAsia="Amiri" w:cs="Amiri"/>
          <w:color w:val="111111"/>
          <w:sz w:val="28"/>
          <w:sz w:val="28"/>
          <w:szCs w:val="28"/>
          <w:rtl w:val="true"/>
          <w:lang w:bidi="ar-SA"/>
        </w:rPr>
        <w:t>إِنَّهُ کٰانَ غَفُوراً رَحِیماً</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کٰانَ غَفُوراً 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تعلیل برای جمله‌ای مقدر و مناسب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 عقوبته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 عن عذابه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 هر چند بزرگ باشد در صورت توبه و استغفار از آن، قابل بخشش و غفران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الَّذِینَ کَفَرُوا إِنْ هَذٰا إِلاّٰ إِفْکٌ افْتَرٰاهُ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غَفُوراً رَحِیماً</w:t>
      </w:r>
    </w:p>
    <w:p>
      <w:pPr>
        <w:pStyle w:val="BookText"/>
        <w:rPr/>
      </w:pPr>
      <w:r>
        <w:rPr>
          <w:rFonts w:ascii="IRNazanin" w:hAnsi="IRNazanin" w:eastAsia="IRNazanin"/>
          <w:color w:val="111111"/>
          <w:sz w:val="28"/>
          <w:sz w:val="28"/>
          <w:szCs w:val="28"/>
          <w:rtl w:val="true"/>
          <w:lang w:bidi="fa-IR"/>
        </w:rPr>
        <w:t>تذکر به غفران و رحمت الهی، پس از ردّ تهمت‌ها و افتراهای کافران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می‌تواند به منظور تشویق به توبه و استغفار و نوید به غفران و بخشش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و ایجاد امید، از روش‌های قرآن برای هدایت و تربیت</w:t>
      </w:r>
    </w:p>
    <w:p>
      <w:pPr>
        <w:pStyle w:val="BookText"/>
        <w:rPr/>
      </w:pPr>
      <w:r>
        <w:rPr>
          <w:rFonts w:ascii="Amiri" w:hAnsi="Amiri" w:eastAsia="Amiri" w:cs="Amiri"/>
          <w:color w:val="111111"/>
          <w:sz w:val="28"/>
          <w:sz w:val="28"/>
          <w:szCs w:val="28"/>
          <w:rtl w:val="true"/>
          <w:lang w:bidi="ar-SA"/>
        </w:rPr>
        <w:t xml:space="preserve">وَ قٰالَ الَّذِینَ کَفَرُوا إِنْ هَذٰا إِلاّٰ إِفْکٌ افْتَرٰاهُ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غَفُوراً رَحِیماً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إِنَّهُ کٰانَ غَفُوراً رَحِیماً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استغفار؛ افترا؛ اللّه؛ امید؛ تربیت؛ توبه؛ جهان؛ رحمت؛ رسالت؛ زمین؛ سرّ؛ عذاب؛ غیب؛ قرآن؛ کفر؛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مغفرت؛ وحی؛ هدایت</w:t>
      </w:r>
    </w:p>
    <w:p>
      <w:pPr>
        <w:pStyle w:val="Heading3"/>
        <w:numPr>
          <w:ilvl w:val="2"/>
          <w:numId w:val="1"/>
        </w:numPr>
        <w:rPr/>
      </w:pPr>
      <w:bookmarkStart w:id="575" w:name="__RefHeading___Toc1528470_2314609296"/>
      <w:bookmarkStart w:id="576" w:name="_Toc197"/>
      <w:bookmarkEnd w:id="575"/>
      <w:r>
        <w:rPr>
          <w:rtl w:val="true"/>
        </w:rPr>
        <w:t>[</w:t>
      </w:r>
      <w:r>
        <w:rPr>
          <w:rtl w:val="true"/>
        </w:rPr>
        <w:t xml:space="preserve">سوره الفرقان </w:t>
      </w:r>
      <w:r>
        <w:rPr>
          <w:rtl w:val="true"/>
        </w:rPr>
        <w:t>(</w:t>
      </w:r>
      <w:r>
        <w:rPr/>
        <w:t>25</w:t>
      </w:r>
      <w:r>
        <w:rPr>
          <w:rtl w:val="true"/>
        </w:rPr>
        <w:t xml:space="preserve">): </w:t>
      </w:r>
      <w:r>
        <w:rPr>
          <w:rtl w:val="true"/>
        </w:rPr>
        <w:t xml:space="preserve">آیه </w:t>
      </w:r>
      <w:r>
        <w:rPr/>
        <w:t>7</w:t>
      </w:r>
      <w:r>
        <w:rPr>
          <w:rtl w:val="true"/>
        </w:rPr>
        <w:t>]</w:t>
      </w:r>
      <w:bookmarkEnd w:id="576"/>
    </w:p>
    <w:p>
      <w:pPr>
        <w:pStyle w:val="BookText"/>
        <w:rPr/>
      </w:pPr>
      <w:r>
        <w:rPr>
          <w:rFonts w:ascii="Amiri" w:hAnsi="Amiri" w:eastAsia="Amiri" w:cs="Amiri"/>
          <w:color w:val="111111"/>
          <w:sz w:val="28"/>
          <w:sz w:val="28"/>
          <w:szCs w:val="28"/>
          <w:rtl w:val="true"/>
          <w:lang w:bidi="ar-SA"/>
        </w:rPr>
        <w:t xml:space="preserve">وَ قٰالُوا مٰا لِهٰذَا اَلرَّسُولِ یَأْکُلُ اَلطَّعٰامَ وَ یَمْشِی فِی اَلْأَسْوٰاقِ لَوْ لاٰ أُنْزِلَ إِلَیْهِ مَلَکٌ فَیَکُونَ مَعَهُ 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پیامبری است که غذا می‌خورد و در بازارها راه می‌رود؟ باید فرشته‌ای به سوی او نازل می‌شد تا همراه وی اخطار کننده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تناول غذا، رفت و آمد و داد و ستد در بازار، ناسازگار با شأن رسالت و پیامبری از دیدگاه مشرکان و کافران</w:t>
      </w:r>
    </w:p>
    <w:p>
      <w:pPr>
        <w:pStyle w:val="BookText"/>
        <w:rPr/>
      </w:pPr>
      <w:r>
        <w:rPr>
          <w:rFonts w:ascii="Amiri" w:hAnsi="Amiri" w:eastAsia="Amiri" w:cs="Amiri"/>
          <w:color w:val="111111"/>
          <w:sz w:val="28"/>
          <w:sz w:val="28"/>
          <w:szCs w:val="28"/>
          <w:rtl w:val="true"/>
          <w:lang w:bidi="ar-SA"/>
        </w:rPr>
        <w:t xml:space="preserve">وَ قٰالَ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مٰا لِهٰذَا الرَّسُولِ یَأْکُلُ الطَّعٰامَ وَ یَمْشِی فِی الْأَسْوٰاقِ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دیگر انسان‌ها، نیازمند به غذا و مناسبات اقتصادی با مردم</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لِهٰذَا الرَّسُولِ یَأْکُلُ الطَّعٰامَ وَ یَمْشِی فِی الْأَسْوٰاقِ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متن جامعۀ خویش بود و روابط نزدیک و همسان با مردم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یَأْکُلُ الطَّعٰامَ وَ یَمْشِی فِی الْأَسْوٰاقِ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پندار مشرکان، بشر بودن و همچون مردم عادی زیستن، ناسازگار با رسیدن به مقام نبوت و دریافت وحی از جانب خداوند</w:t>
      </w:r>
    </w:p>
    <w:p>
      <w:pPr>
        <w:pStyle w:val="BookText"/>
        <w:rPr/>
      </w:pPr>
      <w:r>
        <w:rPr>
          <w:rFonts w:ascii="Amiri" w:hAnsi="Amiri" w:eastAsia="Amiri" w:cs="Amiri"/>
          <w:color w:val="111111"/>
          <w:sz w:val="28"/>
          <w:sz w:val="28"/>
          <w:szCs w:val="28"/>
          <w:rtl w:val="true"/>
          <w:lang w:bidi="ar-SA"/>
        </w:rPr>
        <w:t>مٰا لِهٰذَا الرَّسُولِ یَأْکُلُ الطَّعٰامَ وَ یَمْشِی فِی الْأَسْوٰاقِ</w:t>
      </w:r>
    </w:p>
    <w:p>
      <w:pPr>
        <w:pStyle w:val="BookText"/>
        <w:rPr/>
      </w:pPr>
      <w:r>
        <w:rPr>
          <w:rFonts w:ascii="IRNazanin" w:hAnsi="IRNazanin" w:eastAsia="IRNazanin"/>
          <w:color w:val="111111"/>
          <w:sz w:val="28"/>
          <w:sz w:val="28"/>
          <w:szCs w:val="28"/>
          <w:rtl w:val="true"/>
          <w:lang w:bidi="fa-IR"/>
        </w:rPr>
        <w:t xml:space="preserve">از اسم استفهام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این جا برای اظهار تعجب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نزول فرشته‌ای برای همراهی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انذار مردمان، انتظار بی جای کافران</w:t>
      </w:r>
    </w:p>
    <w:p>
      <w:pPr>
        <w:pStyle w:val="BookText"/>
        <w:rPr/>
      </w:pPr>
      <w:r>
        <w:rPr>
          <w:rFonts w:ascii="Amiri" w:hAnsi="Amiri" w:eastAsia="Amiri" w:cs="Amiri"/>
          <w:color w:val="111111"/>
          <w:sz w:val="28"/>
          <w:sz w:val="28"/>
          <w:szCs w:val="28"/>
          <w:rtl w:val="true"/>
          <w:lang w:bidi="ar-SA"/>
        </w:rPr>
        <w:t xml:space="preserve">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أُنْزِلَ إِلَیْهِ مَلَکٌ فَیَکُونَ مَعَهُ نَذِیراً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نزول فرشته‌ای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همراهی با او در انذار مردمان، شرط کافران برای پذیرش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أُنْزِلَ إِلَیْهِ مَلَکٌ فَیَکُونَ مَعَهُ نَذِیراً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مشرکان صدراسلام، معتقد بودند که تنها فرشتگان می‌توانند واسطه میان خدا و بشر باشند و نه انسان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أُنْزِلَ إِلَیْهِ مَلَکٌ فَیَکُونَ مَعَهُ نَذِیراً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انذار و اخطار به مردمان، از اهداف مهم و محوری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أُنْزِلَ إِلَیْهِ مَلَکٌ فَیَکُونَ مَعَهُ نَذِیراً</w:t>
      </w:r>
    </w:p>
    <w:p>
      <w:pPr>
        <w:pStyle w:val="BookText"/>
        <w:rPr/>
      </w:pPr>
      <w:r>
        <w:rPr>
          <w:rFonts w:ascii="IRNazanin" w:hAnsi="IRNazanin" w:eastAsia="IRNazanin"/>
          <w:color w:val="111111"/>
          <w:sz w:val="28"/>
          <w:sz w:val="28"/>
          <w:szCs w:val="28"/>
          <w:rtl w:val="true"/>
          <w:lang w:bidi="fa-IR"/>
        </w:rPr>
        <w:t>این‌که کافران تنها مسألۀ انذار را به عنوان هدف و محور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یادآور شدند، می‌تواند حاکی از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انجام رسالت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مشرکان، تنها در خور شأن فرشتگان است، نه در توان انسان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مٰا لِهٰذَا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أُنْزِلَ إِلَیْهِ مَلَکٌ</w:t>
      </w:r>
    </w:p>
    <w:p>
      <w:pPr>
        <w:pStyle w:val="BookText"/>
        <w:rPr/>
      </w:pPr>
      <w:r>
        <w:rPr>
          <w:rFonts w:ascii="IRNazanin" w:hAnsi="IRNazanin" w:eastAsia="IRNazanin"/>
          <w:color w:val="111111"/>
          <w:sz w:val="28"/>
          <w:sz w:val="28"/>
          <w:szCs w:val="28"/>
          <w:rtl w:val="true"/>
          <w:lang w:bidi="fa-IR"/>
        </w:rPr>
        <w:t>برداشت یاد شده، از آن جا است که مشرکان به خاطر غذا خوردن و رفت و آمد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او را شایستۀ پیامبری نمی‌دانستند و خواستار نزول فرشته‌ای برای همیاری با آن حضرت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در متن جامعه و داشتن روابط نزدیک و همسان با مردم، امری ارزشمند و ستوده برای رهبران الهی و سازگار با مقام پیامبری</w:t>
      </w:r>
    </w:p>
    <w:p>
      <w:pPr>
        <w:pStyle w:val="BookText"/>
        <w:rPr/>
      </w:pPr>
      <w:r>
        <w:rPr>
          <w:rFonts w:ascii="Amiri" w:hAnsi="Amiri" w:eastAsia="Amiri" w:cs="Amiri"/>
          <w:color w:val="111111"/>
          <w:sz w:val="28"/>
          <w:sz w:val="28"/>
          <w:szCs w:val="28"/>
          <w:rtl w:val="true"/>
          <w:lang w:bidi="ar-SA"/>
        </w:rPr>
        <w:t xml:space="preserve">وَ قٰالُوا مٰا لِهٰذَا الرَّسُولِ یَأْکُلُ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أُنْزِلَ إِلَیْهِ مَلَکٌ فَیَکُونَ مَعَهُ نَذِیراً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انبیاء؛ انذار؛ انسان؛ ایمان؛ بازار؛ بشر؛ خوردن؛ راه‌رفتن؛ غذا؛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ملائکه؛ نبوت؛خوردنی‌ها</w:t>
      </w:r>
      <w:bookmarkStart w:id="577" w:name="pg19897_254938"/>
    </w:p>
    <w:p>
      <w:pPr>
        <w:pStyle w:val="Heading3"/>
        <w:numPr>
          <w:ilvl w:val="2"/>
          <w:numId w:val="1"/>
        </w:numPr>
        <w:rPr/>
      </w:pPr>
      <w:bookmarkStart w:id="578" w:name="__RefHeading___Toc1528472_2314609296"/>
      <w:bookmarkStart w:id="579" w:name="_Toc198"/>
      <w:bookmarkEnd w:id="577"/>
      <w:bookmarkEnd w:id="578"/>
      <w:r>
        <w:rPr>
          <w:rtl w:val="true"/>
        </w:rPr>
        <w:t>[</w:t>
      </w:r>
      <w:r>
        <w:rPr>
          <w:rtl w:val="true"/>
        </w:rPr>
        <w:t xml:space="preserve">سوره الفرقان </w:t>
      </w:r>
      <w:r>
        <w:rPr>
          <w:rtl w:val="true"/>
        </w:rPr>
        <w:t>(</w:t>
      </w:r>
      <w:r>
        <w:rPr/>
        <w:t>25</w:t>
      </w:r>
      <w:r>
        <w:rPr>
          <w:rtl w:val="true"/>
        </w:rPr>
        <w:t xml:space="preserve">): </w:t>
      </w:r>
      <w:r>
        <w:rPr>
          <w:rtl w:val="true"/>
        </w:rPr>
        <w:t xml:space="preserve">آیه </w:t>
      </w:r>
      <w:r>
        <w:rPr/>
        <w:t>8</w:t>
      </w:r>
      <w:r>
        <w:rPr>
          <w:rtl w:val="true"/>
        </w:rPr>
        <w:t>]</w:t>
      </w:r>
      <w:bookmarkEnd w:id="579"/>
    </w:p>
    <w:p>
      <w:pPr>
        <w:pStyle w:val="BookText"/>
        <w:rPr/>
      </w:pPr>
      <w:r>
        <w:rPr>
          <w:rFonts w:ascii="Amiri" w:hAnsi="Amiri" w:eastAsia="Amiri" w:cs="Amiri"/>
          <w:color w:val="111111"/>
          <w:sz w:val="28"/>
          <w:sz w:val="28"/>
          <w:szCs w:val="28"/>
          <w:rtl w:val="true"/>
          <w:lang w:bidi="ar-SA"/>
        </w:rPr>
        <w:t xml:space="preserve">أَوْ یُلْقیٰ إِلَیْهِ کَنْزٌ أَوْ تَکُونُ لَهُ جَنَّةٌ یَأْکُلُ مِنْهٰا وَ قٰالَ اَلظّٰالِمُونَ إِنْ تَتَّبِعُونَ إِلاّٰ رَجُلاً مَسْحُوراً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 xml:space="preserve">یا گنجی به طرف او افکنده می‌شد، یا برای او باغی می‌بود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بهره‌مند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ستمکاران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جز از مردی جادو شده پیروی نمی‌کنید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فرود آمدن گنجی از آسمان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تأمین زندگی او، انتظار بی‌جای مشرکان و کافران</w:t>
      </w:r>
    </w:p>
    <w:p>
      <w:pPr>
        <w:pStyle w:val="BookText"/>
        <w:rPr/>
      </w:pPr>
      <w:r>
        <w:rPr>
          <w:rFonts w:ascii="Amiri" w:hAnsi="Amiri" w:eastAsia="Amiri" w:cs="Amiri"/>
          <w:color w:val="111111"/>
          <w:sz w:val="28"/>
          <w:sz w:val="28"/>
          <w:szCs w:val="28"/>
          <w:rtl w:val="true"/>
          <w:lang w:bidi="ar-SA"/>
        </w:rPr>
        <w:t xml:space="preserve">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یُلْقیٰ إِلَیْهِ کَنْزٌ</w:t>
      </w:r>
    </w:p>
    <w:p>
      <w:pPr>
        <w:pStyle w:val="BookText"/>
        <w:rPr/>
      </w:pPr>
      <w:r>
        <w:rPr>
          <w:rFonts w:ascii="IRNazanin" w:hAnsi="IRNazanin" w:eastAsia="IRNazanin"/>
          <w:color w:val="111111"/>
          <w:sz w:val="28"/>
          <w:sz w:val="28"/>
          <w:szCs w:val="28"/>
          <w:rtl w:val="true"/>
          <w:lang w:bidi="fa-IR"/>
        </w:rPr>
        <w:t>انتظار کافران و مشرکان به فرود آمدن گنجی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سخن قبلی آنان که کار و داد و ستد در بازار را خلاف شأن پیامبری می‌دانستند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تأمین معاش آن حضرت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داشتن باغی پوشیده از درختان با ثمر برای تأمین نیازهای غذایی و معیشتی خویش، توقع بی‌جای مشرکان در بارۀ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تَکُونُ لَهُ جَنَّةٌ یَأْکُلُ مِنْهٰا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ارائۀ معجزه‌ای محسوس و قابل رؤیت، توقع مشرکان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اثبات درستی ادعای نبوت خویش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یُلْقیٰ إِلَیْهِ کَنْزٌ أَوْ تَکُونُ لَهُ جَنَّةٌ یَأْکُلُ مِنْهٰا</w:t>
      </w:r>
    </w:p>
    <w:p>
      <w:pPr>
        <w:pStyle w:val="BookText"/>
        <w:rPr/>
      </w:pPr>
      <w:r>
        <w:rPr>
          <w:rFonts w:ascii="IRNazanin" w:hAnsi="IRNazanin" w:eastAsia="IRNazanin"/>
          <w:color w:val="111111"/>
          <w:sz w:val="28"/>
          <w:sz w:val="28"/>
          <w:szCs w:val="28"/>
          <w:rtl w:val="true"/>
          <w:lang w:bidi="fa-IR"/>
        </w:rPr>
        <w:t>درخواست و انتظار فرود آمدن گنجی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داشتن باغ‌های پرثمر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امری محسوس و مملوس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این خاطر باشد که کافران، به دنبال معجزه‌ای محسوس و قابل رؤیت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داشتن ثروتی بی نیاز کننده از هرگونه داد و ستد با مردم، و تأمین شدن نیازهای مادی از سوی خداوند و یا داشتن بوستانی پر ثمر، نشانۀ درستی ادعای پیامبری در دیدگاه کافران</w:t>
      </w:r>
    </w:p>
    <w:p>
      <w:pPr>
        <w:pStyle w:val="BookText"/>
        <w:rPr/>
      </w:pPr>
      <w:r>
        <w:rPr>
          <w:rFonts w:ascii="Amiri" w:hAnsi="Amiri" w:eastAsia="Amiri" w:cs="Amiri"/>
          <w:color w:val="111111"/>
          <w:sz w:val="28"/>
          <w:sz w:val="28"/>
          <w:szCs w:val="28"/>
          <w:rtl w:val="true"/>
          <w:lang w:bidi="ar-SA"/>
        </w:rPr>
        <w:t>أَوْ یُلْقیٰ إِلَیْهِ کَنْزٌ أَوْ تَکُونُ لَهُ جَنَّةٌ یَأْکُلُ مِنْهٰا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خودکفایی مالی و بی‌نیازی از تلاش اقتصادی، حداقل شرط پیامبری و کمترین شایستگی لازم برای احراز مقام نبوت، در دیدگاه سران کفر و شرک</w:t>
      </w:r>
    </w:p>
    <w:p>
      <w:pPr>
        <w:pStyle w:val="BookText"/>
        <w:rPr/>
      </w:pPr>
      <w:r>
        <w:rPr>
          <w:rFonts w:ascii="Amiri" w:hAnsi="Amiri" w:eastAsia="Amiri" w:cs="Amiri"/>
          <w:color w:val="111111"/>
          <w:sz w:val="28"/>
          <w:sz w:val="28"/>
          <w:szCs w:val="28"/>
          <w:rtl w:val="true"/>
          <w:lang w:bidi="ar-SA"/>
        </w:rPr>
        <w:t>أَوْ یُلْقیٰ إِلَیْهِ کَنْزٌ أَوْ تَکُونُ لَهُ جَنَّةٌ یَأْکُلُ مِنْهٰا</w:t>
      </w:r>
    </w:p>
    <w:p>
      <w:pPr>
        <w:pStyle w:val="BookText"/>
        <w:rPr/>
      </w:pPr>
      <w:r>
        <w:rPr>
          <w:rFonts w:ascii="IRNazanin" w:hAnsi="IRNazanin" w:eastAsia="IRNazanin"/>
          <w:color w:val="111111"/>
          <w:sz w:val="28"/>
          <w:sz w:val="28"/>
          <w:szCs w:val="28"/>
          <w:rtl w:val="true"/>
          <w:lang w:bidi="fa-IR"/>
        </w:rPr>
        <w:t>برداشت یاد شده، از آن جا است که در آیۀ پیش آمده بود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این نکته را القا کردند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جسمی نباید نیازمند به تغذیه و داد و ستد اقتصادی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این آیه از آن نکته صرف‌نظر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باید از نظر</w:t>
      </w:r>
    </w:p>
    <w:p>
      <w:pPr>
        <w:pStyle w:val="BookText"/>
        <w:rPr/>
      </w:pPr>
      <w:r>
        <w:rPr>
          <w:rFonts w:ascii="IRNazanin" w:hAnsi="IRNazanin" w:eastAsia="IRNazanin"/>
          <w:color w:val="111111"/>
          <w:sz w:val="28"/>
          <w:sz w:val="28"/>
          <w:szCs w:val="28"/>
          <w:rtl w:val="true"/>
          <w:lang w:bidi="fa-IR"/>
        </w:rPr>
        <w:t>معیشتی و مالی خودکفا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سحر زدگی، اتهام ظالمانۀ مشرکان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الظّٰالِمُونَ إِنْ تَتَّبِعُونَ إِلاّٰ رَجُلاً مَسْحُوراً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سران کفر و شرک، سازندگان تهمت و افترا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تخریب‌گران افکار عمومی جامعۀ صدراسلام علیه آن حضرت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الظّٰالِمُونَ إِنْ تَتَّبِعُونَ إِلاّٰ رَجُلاً مَسْحُوراً</w:t>
      </w:r>
    </w:p>
    <w:p>
      <w:pPr>
        <w:pStyle w:val="BookText"/>
        <w:rPr/>
      </w:pPr>
      <w:r>
        <w:rPr>
          <w:rFonts w:ascii="IRNazanin" w:hAnsi="IRNazanin" w:eastAsia="IRNazanin"/>
          <w:color w:val="111111"/>
          <w:sz w:val="28"/>
          <w:sz w:val="28"/>
          <w:szCs w:val="28"/>
          <w:rtl w:val="true"/>
          <w:lang w:bidi="fa-IR"/>
        </w:rPr>
        <w:t xml:space="preserve">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تَتَّبِعُونَ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پیروی نمی کنید 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دو گروه در جامعه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گویندگان این سخن،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و پیروان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قرینۀ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گویندگان از سران کفر و شرک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مشرکان، مردمانی ستمگر</w:t>
      </w:r>
    </w:p>
    <w:p>
      <w:pPr>
        <w:pStyle w:val="BookText"/>
        <w:rPr/>
      </w:pPr>
      <w:r>
        <w:rPr>
          <w:rFonts w:ascii="Amiri" w:hAnsi="Amiri" w:eastAsia="Amiri" w:cs="Amiri"/>
          <w:color w:val="111111"/>
          <w:sz w:val="28"/>
          <w:sz w:val="28"/>
          <w:szCs w:val="28"/>
          <w:rtl w:val="true"/>
          <w:lang w:bidi="ar-SA"/>
        </w:rPr>
        <w:t xml:space="preserve">وَ قٰالَ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الظّٰالِمُونَ إِنْ تَتَّبِعُونَ إِلاّٰ رَجُلاً مَسْحُوراً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هرگونه اتهام ناروا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ظلم است و اتهام زنندگان ظالم‌اند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الظّٰالِمُونَ إِنْ تَتَّبِعُونَ إِلاّٰ رَجُلاً مَسْحُوراً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پیروان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پندار و بیان نکوهشگرانه و طعن‌آلود مشرکان، مردمانی نادان و دنباله‌رو فردی سحرزده</w:t>
      </w:r>
    </w:p>
    <w:p>
      <w:pPr>
        <w:pStyle w:val="BookText"/>
        <w:rPr/>
      </w:pPr>
      <w:r>
        <w:rPr>
          <w:rFonts w:ascii="Amiri" w:hAnsi="Amiri" w:eastAsia="Amiri" w:cs="Amiri"/>
          <w:color w:val="111111"/>
          <w:sz w:val="28"/>
          <w:sz w:val="28"/>
          <w:szCs w:val="28"/>
          <w:rtl w:val="true"/>
          <w:lang w:bidi="ar-SA"/>
        </w:rPr>
        <w:t xml:space="preserve">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تَتَّبِعُونَ إِلاّٰ رَجُلاً مَسْحُوراً</w:t>
      </w:r>
    </w:p>
    <w:p>
      <w:pPr>
        <w:pStyle w:val="BookText"/>
        <w:rPr/>
      </w:pPr>
      <w:r>
        <w:rPr>
          <w:rFonts w:ascii="IRNazanin" w:hAnsi="IRNazanin" w:eastAsia="IRNazanin"/>
          <w:color w:val="111111"/>
          <w:sz w:val="28"/>
          <w:sz w:val="28"/>
          <w:szCs w:val="28"/>
          <w:rtl w:val="true"/>
          <w:lang w:bidi="fa-IR"/>
        </w:rPr>
        <w:t>از لحن آیۀ شریفه، استفاده می‌شود که کافران، این سخن را از سر نکوهش و طعن می‌گفتند و چون پیروی از فردی سحرزده، امری غیر منطقی است، در حقیقت پیروان آن حضرت را، مردمانی نادان می‌پنداشتند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تحقیر و سرزنش، حربۀ مشرکان برای بازداشتن مردم از پیروی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تَتَّبِعُونَ إِلاّٰ رَجُلاً مَسْحُوراً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تهمت سحرزدگی، آخرین توجیه و حربۀ سران کفر و شرک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الظّٰالِمُونَ إِنْ تَتَّبِعُونَ إِلاّٰ رَجُلاً مَسْحُوراً</w:t>
      </w:r>
    </w:p>
    <w:p>
      <w:pPr>
        <w:pStyle w:val="BookText"/>
        <w:rPr/>
      </w:pPr>
      <w:r>
        <w:rPr>
          <w:rFonts w:ascii="IRNazanin" w:hAnsi="IRNazanin" w:eastAsia="IRNazanin"/>
          <w:color w:val="111111"/>
          <w:sz w:val="28"/>
          <w:sz w:val="28"/>
          <w:szCs w:val="28"/>
          <w:rtl w:val="true"/>
          <w:lang w:bidi="fa-IR"/>
        </w:rPr>
        <w:t>سران کفر و شرک، به ترتیب چند تهمت و افترا را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کردند که اولین آن، تهمت دروغ‌گویی به آن حضرت و خدشه در اصالت وحی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آن نیز تهمت سحرزدگی به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آمده است که گویندگان این سخن عتبة بن ربیعه، ابوسفیان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که از سران شرک و کفر به شمار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در تاریخ آمده، مؤید دیگری برای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سران کفر و شرک، برای جلوگیری از نفوذ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گسترش اسلام، از شیوه‌های گوناگون و شگردهای متنوع تبلیغی استفاده می‌کردند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قٰالُوا أَسٰاطِیرُ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لِهٰذَا الرَّسُولِ یَأْکُلُ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تَتَّبِعُونَ إِلاّٰ رَجُلاً مَسْحُوراً</w:t>
      </w:r>
      <w:bookmarkStart w:id="580" w:name="pg19897_254940"/>
    </w:p>
    <w:p>
      <w:pPr>
        <w:pStyle w:val="BookText"/>
        <w:rPr/>
      </w:pPr>
      <w:bookmarkEnd w:id="580"/>
      <w:r>
        <w:rPr>
          <w:rFonts w:ascii="IRNazanin" w:hAnsi="IRNazanin" w:eastAsia="IRNazanin"/>
          <w:color w:val="111111"/>
          <w:sz w:val="28"/>
          <w:sz w:val="28"/>
          <w:szCs w:val="28"/>
          <w:rtl w:val="true"/>
          <w:lang w:bidi="fa-IR"/>
        </w:rPr>
        <w:t>تهمت دروغ‌پردازی و سحرزدگی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ایراد و خرده‌گیری از ایشان، حاکی از گوناگونی شیوه‌ها و راه‌های مبارزۀ کافران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ضَرَبُوا لَکَ الْأَمْثٰالَ ؛ برای تو مثل ها زده و توصیف‌ها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بعد، مؤید همین برداشت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کتابی پرجاذبه و شگفت‌آور در نظر سران کفر وشرک</w:t>
      </w:r>
    </w:p>
    <w:p>
      <w:pPr>
        <w:pStyle w:val="BookText"/>
        <w:rPr/>
      </w:pPr>
      <w:r>
        <w:rPr>
          <w:rFonts w:ascii="Amiri" w:hAnsi="Amiri" w:eastAsia="Amiri" w:cs="Amiri"/>
          <w:color w:val="111111"/>
          <w:sz w:val="28"/>
          <w:sz w:val="28"/>
          <w:szCs w:val="28"/>
          <w:rtl w:val="true"/>
          <w:lang w:bidi="ar-SA"/>
        </w:rPr>
        <w:t xml:space="preserve">وَ قٰالُوا أَسٰاطِیرُ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تَتَّبِعُونَ إِلاّٰ رَجُلاً مَسْحُوراً</w:t>
      </w:r>
    </w:p>
    <w:p>
      <w:pPr>
        <w:pStyle w:val="BookText"/>
        <w:rPr/>
      </w:pPr>
      <w:r>
        <w:rPr>
          <w:rFonts w:ascii="IRNazanin" w:hAnsi="IRNazanin" w:eastAsia="IRNazanin"/>
          <w:color w:val="111111"/>
          <w:sz w:val="28"/>
          <w:sz w:val="28"/>
          <w:szCs w:val="28"/>
          <w:rtl w:val="true"/>
          <w:lang w:bidi="fa-IR"/>
        </w:rPr>
        <w:t>اسطوره خواندن قرآن و سحر دانستن آن از سوی سران کفر و شرک، گویای این نکته است که این کتاب الهی، همانند اسطوره، سحر و جادو، برای آنان جاذبه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افترا؛ امامت؛ انبیاء؛ باغ؛ جهل؛ حس‌گرایی؛ خوردن؛ دشمنی؛ سحر؛ شرک؛ ظلم؛ قرآن؛ کفر؛ گنج؛ مال؛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معجزه؛ ملامت؛ نبوت</w:t>
      </w:r>
    </w:p>
    <w:p>
      <w:pPr>
        <w:pStyle w:val="Heading3"/>
        <w:numPr>
          <w:ilvl w:val="2"/>
          <w:numId w:val="1"/>
        </w:numPr>
        <w:rPr/>
      </w:pPr>
      <w:bookmarkStart w:id="581" w:name="__RefHeading___Toc1528474_2314609296"/>
      <w:bookmarkStart w:id="582" w:name="_Toc199"/>
      <w:bookmarkEnd w:id="581"/>
      <w:r>
        <w:rPr>
          <w:rtl w:val="true"/>
        </w:rPr>
        <w:t>[</w:t>
      </w:r>
      <w:r>
        <w:rPr>
          <w:rtl w:val="true"/>
        </w:rPr>
        <w:t xml:space="preserve">سوره الفرقان </w:t>
      </w:r>
      <w:r>
        <w:rPr>
          <w:rtl w:val="true"/>
        </w:rPr>
        <w:t>(</w:t>
      </w:r>
      <w:r>
        <w:rPr/>
        <w:t>25</w:t>
      </w:r>
      <w:r>
        <w:rPr>
          <w:rtl w:val="true"/>
        </w:rPr>
        <w:t xml:space="preserve">): </w:t>
      </w:r>
      <w:r>
        <w:rPr>
          <w:rtl w:val="true"/>
        </w:rPr>
        <w:t xml:space="preserve">آیه </w:t>
      </w:r>
      <w:r>
        <w:rPr/>
        <w:t>9</w:t>
      </w:r>
      <w:r>
        <w:rPr>
          <w:rtl w:val="true"/>
        </w:rPr>
        <w:t>]</w:t>
      </w:r>
      <w:bookmarkEnd w:id="582"/>
    </w:p>
    <w:p>
      <w:pPr>
        <w:pStyle w:val="BookText"/>
        <w:rPr/>
      </w:pPr>
      <w:r>
        <w:rPr>
          <w:rFonts w:ascii="Amiri" w:hAnsi="Amiri" w:eastAsia="Amiri" w:cs="Amiri"/>
          <w:color w:val="111111"/>
          <w:sz w:val="28"/>
          <w:sz w:val="28"/>
          <w:szCs w:val="28"/>
          <w:rtl w:val="true"/>
          <w:lang w:bidi="ar-SA"/>
        </w:rPr>
        <w:t xml:space="preserve">اُنْظُرْ کَیْفَ ضَرَبُوا لَکَ اَلْأَمْثٰالَ فَضَلُّوا فَلاٰ یَسْتَطِیعُونَ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 xml:space="preserve">ببین که چگونه برای تو این مَثَل‌ها را زدند و گمراه شدند، از این رو نمی‌توانند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اندیشه و تحلیل در چگونگی و شیوه‌های مخالفت و مبارزۀ سران کفر و شرک با قرآن و رسالت آن حضرت، فراخواند</w:t>
      </w:r>
    </w:p>
    <w:p>
      <w:pPr>
        <w:pStyle w:val="BookText"/>
        <w:rPr/>
      </w:pPr>
      <w:r>
        <w:rPr>
          <w:rFonts w:ascii="Amiri" w:hAnsi="Amiri" w:eastAsia="Amiri" w:cs="Amiri"/>
          <w:color w:val="111111"/>
          <w:sz w:val="28"/>
          <w:sz w:val="28"/>
          <w:szCs w:val="28"/>
          <w:rtl w:val="true"/>
          <w:lang w:bidi="ar-SA"/>
        </w:rPr>
        <w:t>اُنْظُرْ کَیْفَ ضَرَبُوا لَکَ الْأَمْثٰالَ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اندیشه در چگونگی و شیوه‌های مخالفت و مبارزۀ سران کفر و شرک با قرآن و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تحلیل عمیق آن برای رهبران جامعۀ اسلامی</w:t>
      </w:r>
    </w:p>
    <w:p>
      <w:pPr>
        <w:pStyle w:val="BookText"/>
        <w:rPr/>
      </w:pPr>
      <w:r>
        <w:rPr>
          <w:rFonts w:ascii="Amiri" w:hAnsi="Amiri" w:eastAsia="Amiri" w:cs="Amiri"/>
          <w:color w:val="111111"/>
          <w:sz w:val="28"/>
          <w:sz w:val="28"/>
          <w:szCs w:val="28"/>
          <w:rtl w:val="true"/>
          <w:lang w:bidi="ar-SA"/>
        </w:rPr>
        <w:t>اُنْظُرْ کَیْفَ ضَرَبُوا لَکَ الْأَمْثٰالَ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موضع‌گیری و شیوه‌های مبارزاتی سران کفر و شرک علیه قرآن و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امری شگفت‌آور و در خور تأمل و اندیشیدن</w:t>
      </w:r>
    </w:p>
    <w:p>
      <w:pPr>
        <w:pStyle w:val="BookText"/>
        <w:rPr/>
      </w:pPr>
      <w:r>
        <w:rPr>
          <w:rFonts w:ascii="Amiri" w:hAnsi="Amiri" w:eastAsia="Amiri" w:cs="Amiri"/>
          <w:color w:val="111111"/>
          <w:sz w:val="28"/>
          <w:sz w:val="28"/>
          <w:szCs w:val="28"/>
          <w:rtl w:val="true"/>
          <w:lang w:bidi="ar-SA"/>
        </w:rPr>
        <w:t>اُنْظُرْ کَیْفَ ضَرَبُوا لَکَ الْأَمْثٰالَ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استفهام است؛ و در آیه برای بیان تعجب به کار رفته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گمراهیِ گریزناپذیر سران کفر و شرک،</w:t>
      </w:r>
      <w:bookmarkStart w:id="583" w:name="pg19897_254941"/>
    </w:p>
    <w:p>
      <w:pPr>
        <w:pStyle w:val="BookText"/>
        <w:rPr/>
      </w:pPr>
      <w:bookmarkEnd w:id="583"/>
      <w:r>
        <w:rPr>
          <w:rFonts w:ascii="IRNazanin" w:hAnsi="IRNazanin" w:eastAsia="IRNazanin"/>
          <w:color w:val="111111"/>
          <w:sz w:val="28"/>
          <w:sz w:val="28"/>
          <w:szCs w:val="28"/>
          <w:rtl w:val="true"/>
          <w:lang w:bidi="fa-IR"/>
        </w:rPr>
        <w:t>پیامد برخوردهای عناد آلود و بهانه‌جویانۀ آنان با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هَذٰا إِلاّٰ إِفْکٌ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مٰا لِهٰذَا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تَتَّبِعُونَ إِلاّٰ رَجُلاً مَسْحُوراً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فَضَلُّوا فَلاٰ یَسْتَطِیعُونَ سَبِیلاً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سببیت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یَسْتَطِیعُونَ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تفسیریه است؛ یعنی، برخوردهای عناد آلود کافران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گمراهی آنان بود و این گمراهی، موجب نیافتن راهی برای گریز از آن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 عناد آلود و بهانه‌جویانه با تعالیم آسمانی، در پی دارندۀ گمراهی هدایت‌ناپذیر و مانع دستیابی به حق</w:t>
      </w:r>
    </w:p>
    <w:p>
      <w:pPr>
        <w:pStyle w:val="BookText"/>
        <w:rPr/>
      </w:pPr>
      <w:r>
        <w:rPr>
          <w:rFonts w:ascii="Amiri" w:hAnsi="Amiri" w:eastAsia="Amiri" w:cs="Amiri"/>
          <w:color w:val="111111"/>
          <w:sz w:val="28"/>
          <w:sz w:val="28"/>
          <w:szCs w:val="28"/>
          <w:rtl w:val="true"/>
          <w:lang w:bidi="ar-SA"/>
        </w:rPr>
        <w:t>اُنْظُرْ کَیْفَ ضَرَبُوا لَکَ الْأَمْثٰالَ فَضَلُّوا فَلاٰ یَسْتَطِیعُونَ سَبِیلاً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سران کفر و شرک علی‌رغم به کار بردن شگردهای گوناگون تبلیغی علیه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دستیابی به اهداف خود ناتوان و ناکام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هَذٰا إِلاّٰ إِفْکٌ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مٰا لِهٰذَا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أُنْزِلَ إِلَیْهِ 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رَجُلاً مَسْحُوراً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یَسْتَطِیعُونَ سَبِیلاً</w:t>
      </w:r>
    </w:p>
    <w:p>
      <w:pPr>
        <w:pStyle w:val="BookText"/>
        <w:rPr/>
      </w:pPr>
      <w:r>
        <w:rPr>
          <w:rFonts w:ascii="IRNazanin" w:hAnsi="IRNazanin" w:eastAsia="IRNazanin"/>
          <w:color w:val="111111"/>
          <w:sz w:val="28"/>
          <w:sz w:val="28"/>
          <w:szCs w:val="28"/>
          <w:rtl w:val="true"/>
          <w:lang w:bidi="fa-IR"/>
        </w:rPr>
        <w:t xml:space="preserve">مقصود از ناتوانی در یافتن راه، می‌تواند ناتوانی از دستیابی به راه موفق و مؤثر برای پیگیری اهدافشان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یستطیعون سبیلا إلی إبطال أمرک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شیوه‌های بهانه‌جویانه و دروغ علیه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شیوه‌ای ناموفق و ناکام</w:t>
      </w:r>
    </w:p>
    <w:p>
      <w:pPr>
        <w:pStyle w:val="BookText"/>
        <w:rPr/>
      </w:pPr>
      <w:r>
        <w:rPr>
          <w:rFonts w:ascii="Amiri" w:hAnsi="Amiri" w:eastAsia="Amiri" w:cs="Amiri"/>
          <w:color w:val="111111"/>
          <w:sz w:val="28"/>
          <w:sz w:val="28"/>
          <w:szCs w:val="28"/>
          <w:rtl w:val="true"/>
          <w:lang w:bidi="ar-SA"/>
        </w:rPr>
        <w:t xml:space="preserve">وَ قٰالَ الَّذِینَ کَفَرُوا إِنْ هَذٰا إِلاّٰ إِفْکٌ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أَسٰاطِیرُ الْأَوَّلِینَ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رَجُلاً مَسْحُوراً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فَضَلُّوا فَلاٰ یَسْتَطِیعُونَ سَبِیلاً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امامت؛ بهانه جویی؛ تفکر؛ دشمنی؛ دین؛ شرک؛ شکست؛ ضلالت؛ عجز؛ قرآن؛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نگاه؛ هدایت</w:t>
      </w:r>
    </w:p>
    <w:p>
      <w:pPr>
        <w:pStyle w:val="Heading3"/>
        <w:numPr>
          <w:ilvl w:val="2"/>
          <w:numId w:val="1"/>
        </w:numPr>
        <w:rPr/>
      </w:pPr>
      <w:bookmarkStart w:id="584" w:name="__RefHeading___Toc1528476_2314609296"/>
      <w:bookmarkStart w:id="585" w:name="_Toc200"/>
      <w:bookmarkEnd w:id="584"/>
      <w:r>
        <w:rPr>
          <w:rtl w:val="true"/>
        </w:rPr>
        <w:t>[</w:t>
      </w:r>
      <w:r>
        <w:rPr>
          <w:rtl w:val="true"/>
        </w:rPr>
        <w:t xml:space="preserve">سوره الفرقان </w:t>
      </w:r>
      <w:r>
        <w:rPr>
          <w:rtl w:val="true"/>
        </w:rPr>
        <w:t>(</w:t>
      </w:r>
      <w:r>
        <w:rPr/>
        <w:t>25</w:t>
      </w:r>
      <w:r>
        <w:rPr>
          <w:rtl w:val="true"/>
        </w:rPr>
        <w:t xml:space="preserve">): </w:t>
      </w:r>
      <w:r>
        <w:rPr>
          <w:rtl w:val="true"/>
        </w:rPr>
        <w:t xml:space="preserve">آیه </w:t>
      </w:r>
      <w:r>
        <w:rPr/>
        <w:t>10</w:t>
      </w:r>
      <w:r>
        <w:rPr>
          <w:rtl w:val="true"/>
        </w:rPr>
        <w:t>]</w:t>
      </w:r>
      <w:bookmarkEnd w:id="585"/>
    </w:p>
    <w:p>
      <w:pPr>
        <w:pStyle w:val="BookText"/>
        <w:rPr/>
      </w:pPr>
      <w:r>
        <w:rPr>
          <w:rFonts w:ascii="Amiri" w:hAnsi="Amiri" w:eastAsia="Amiri" w:cs="Amiri"/>
          <w:color w:val="111111"/>
          <w:sz w:val="28"/>
          <w:sz w:val="28"/>
          <w:szCs w:val="28"/>
          <w:rtl w:val="true"/>
          <w:lang w:bidi="ar-SA"/>
        </w:rPr>
        <w:t xml:space="preserve">تَبٰارَکَ اَلَّذِی إِنْ شٰاءَ جَعَلَ لَکَ خَیْراً مِنْ ذٰلِکَ جَنّٰاتٍ تَجْرِی مِنْ تَحْتِهَا اَلْأَنْهٰارُ وَ یَجْعَلْ لَکَ قُصُوراً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 xml:space="preserve">بلندمرتبه و والاست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این را برای تو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روان باشد، و کاخ‌هایی برای تو پدید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حقیقتی متعالی و بالاتر از هر چیز</w:t>
      </w:r>
    </w:p>
    <w:p>
      <w:pPr>
        <w:pStyle w:val="BookText"/>
        <w:rPr/>
      </w:pPr>
      <w:r>
        <w:rPr>
          <w:rFonts w:ascii="Amiri" w:hAnsi="Amiri" w:eastAsia="Amiri" w:cs="Amiri"/>
          <w:color w:val="111111"/>
          <w:sz w:val="28"/>
          <w:sz w:val="28"/>
          <w:szCs w:val="28"/>
          <w:rtl w:val="true"/>
          <w:lang w:bidi="ar-SA"/>
        </w:rPr>
        <w:t>تَبٰارَکَ الَّذِی</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توضیحات ذیل فیش‌های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اول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منشأ خیرات و برکات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تَبٰارَکَ الَّذِی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ذاتی پاینده و حقیقتی جایدان</w:t>
      </w:r>
    </w:p>
    <w:p>
      <w:pPr>
        <w:pStyle w:val="BookText"/>
        <w:rPr/>
      </w:pPr>
      <w:r>
        <w:rPr>
          <w:rFonts w:ascii="Amiri" w:hAnsi="Amiri" w:eastAsia="Amiri" w:cs="Amiri"/>
          <w:color w:val="111111"/>
          <w:sz w:val="28"/>
          <w:sz w:val="28"/>
          <w:szCs w:val="28"/>
          <w:rtl w:val="true"/>
          <w:lang w:bidi="ar-SA"/>
        </w:rPr>
        <w:t>تَبٰارَکَ الَّذِی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توانا بر مهیّا ساختن باغ‌هایی با نهرهای روان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مراتب بهتر از آنچه که مشرکان توقع آن را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تَکُونُ لَهُ جَنَّةٌ یَأْکُلُ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تَبٰارَکَ الَّذِی إِنْ شٰاءَ جَعَلَ لَکَ خَیْراً مِنْ ذٰلِکَ جَنّٰاتٍ تَجْرِی مِنْ تَحْتِهَا الْأَنْهٰارُ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مشیت و خواست خداوند، قطعی و تخلف‌ناپذیر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شٰاءَ جَعَلَ لَکَ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توانا بر مهیّا ساختن قصرهایی با عظمت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مراتب بهتر از آنچه که مشرکان توقع آن را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تَبٰارَکَ الَّذِی إِنْ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یَجْعَلْ لَکَ قُصُوراً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وعدۀ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اعطای باغ‌هایی با نهرهای روان و قصرها در قیامت</w:t>
      </w:r>
    </w:p>
    <w:p>
      <w:pPr>
        <w:pStyle w:val="BookText"/>
        <w:rPr/>
      </w:pPr>
      <w:r>
        <w:rPr>
          <w:rFonts w:ascii="Amiri" w:hAnsi="Amiri" w:eastAsia="Amiri" w:cs="Amiri"/>
          <w:color w:val="111111"/>
          <w:sz w:val="28"/>
          <w:sz w:val="28"/>
          <w:szCs w:val="28"/>
          <w:rtl w:val="true"/>
          <w:lang w:bidi="ar-SA"/>
        </w:rPr>
        <w:t xml:space="preserve">إِنْ شٰاءَ جَعَلَ لَکَ خَیْراً مِنْ ذٰلِکَ 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یَجْعَلْ لَکَ قُصُوراً</w:t>
      </w:r>
    </w:p>
    <w:p>
      <w:pPr>
        <w:pStyle w:val="BookText"/>
        <w:rPr/>
      </w:pPr>
      <w:r>
        <w:rPr>
          <w:rFonts w:ascii="IRNazanin" w:hAnsi="IRNazanin" w:eastAsia="IRNazanin"/>
          <w:color w:val="111111"/>
          <w:sz w:val="28"/>
          <w:sz w:val="28"/>
          <w:szCs w:val="28"/>
          <w:rtl w:val="true"/>
          <w:lang w:bidi="fa-IR"/>
        </w:rPr>
        <w:t>محتمل است آیۀ شریفه، ناظر به جهان آخرت باشد که در این صورت، اعطای باغ‌ها و قصرها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وعدۀ خداوند به آن حضرت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باغ‌ها و قصرهای بهشتی در قیامت، بهتر از نوع دنیایی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شٰاءَ جَعَلَ لَکَ خَیْراً مِنْ ذٰلِکَ 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یَجْعَلْ لَکَ قُصُوراً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تعلق نگرفتن مشیت خداوند بر برخورداری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زندگی مرفه و کاخ نشینی</w:t>
      </w:r>
    </w:p>
    <w:p>
      <w:pPr>
        <w:pStyle w:val="BookText"/>
        <w:rPr/>
      </w:pPr>
      <w:r>
        <w:rPr>
          <w:rFonts w:ascii="Amiri" w:hAnsi="Amiri" w:eastAsia="Amiri" w:cs="Amiri"/>
          <w:color w:val="111111"/>
          <w:sz w:val="28"/>
          <w:sz w:val="28"/>
          <w:szCs w:val="28"/>
          <w:rtl w:val="true"/>
          <w:lang w:bidi="ar-SA"/>
        </w:rPr>
        <w:t>تَبٰارَکَ الَّذِی إِنْ شٰاءَ جَعَلَ لَکَ خَیْراً مِنْ ذٰلِکَ جَنّٰاتٍ تَجْرِی مِنْ تَحْتِهَا الْأَنْهٰارُ وَ یَجْعَلْ لَکَ قُصُوراً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زندگی مرفه و کاخ‌نشینی، دور از شأن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برخلاف مصلحت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تَبٰارَکَ الَّذِی إِنْ شٰاءَ جَعَلَ لَکَ خَیْراً مِنْ ذٰلِکَ 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یَجْعَلْ لَکَ قُصُوراً</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 که خداوند قادر به اعطای بوستان‌های آباد و کاخ‌های متعدد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عین حال به آن حضرت اعطا نفرمود و این می‌رساند که چنین کاری درخور شأن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گونه که مشرکان و کافران فکر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مصلحت آن حضرت نبود</w:t>
      </w:r>
      <w:r>
        <w:rPr>
          <w:rFonts w:eastAsia="IRNazanin" w:cs="IRNazanin"/>
          <w:color w:val="111111"/>
          <w:sz w:val="28"/>
          <w:szCs w:val="28"/>
          <w:rtl w:val="true"/>
          <w:lang w:bidi="fa-IR"/>
        </w:rPr>
        <w:t>.</w:t>
      </w:r>
      <w:bookmarkStart w:id="586" w:name="pg19897_254943"/>
    </w:p>
    <w:p>
      <w:pPr>
        <w:pStyle w:val="BookText"/>
        <w:rPr/>
      </w:pPr>
      <w:bookmarkEnd w:id="586"/>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اعطای گنج و ثروت فراوان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خلاف حکمت الهی و مصلحت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یُلْقیٰ إِلَیْهِ کَنْزٌ أَوْ تَکُونُ لَهُ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جَعَلَ لَکَ خَیْراً مِنْ ذٰلِکَ 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یَجْعَلْ لَکَ قُصُوراً</w:t>
      </w:r>
    </w:p>
    <w:p>
      <w:pPr>
        <w:pStyle w:val="BookText"/>
        <w:rPr/>
      </w:pPr>
      <w:r>
        <w:rPr>
          <w:rFonts w:ascii="IRNazanin" w:hAnsi="IRNazanin" w:eastAsia="IRNazanin"/>
          <w:color w:val="111111"/>
          <w:sz w:val="28"/>
          <w:sz w:val="28"/>
          <w:szCs w:val="28"/>
          <w:rtl w:val="true"/>
          <w:lang w:bidi="fa-IR"/>
        </w:rPr>
        <w:t>خداوند در آیۀ شریفه، به انتظار کافران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داشتن باغ‌های پرثمر پاسخ گفت؛ ولی نسبت به داشتن گنج و ثروت فراوان پاسخ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نکته می‌توان استفاده کرد که داشتن گنج و ثروت بسیار بر خلاف حکمت الهی و مصلحت است و این امر، چنان روشن است که نیاز به پاسخ‌گویی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ساده‌زیستی و دوری از زندگی مرفّه و کاخ‌نشینی، زندگانی شایسته و بایسته برای رهبران جامعۀ اسلامی</w:t>
      </w:r>
    </w:p>
    <w:p>
      <w:pPr>
        <w:pStyle w:val="BookText"/>
        <w:rPr/>
      </w:pPr>
      <w:r>
        <w:rPr>
          <w:rFonts w:ascii="Amiri" w:hAnsi="Amiri" w:eastAsia="Amiri" w:cs="Amiri"/>
          <w:color w:val="111111"/>
          <w:sz w:val="28"/>
          <w:sz w:val="28"/>
          <w:szCs w:val="28"/>
          <w:rtl w:val="true"/>
          <w:lang w:bidi="ar-SA"/>
        </w:rPr>
        <w:t xml:space="preserve">أَوْ یُلْقیٰ إِلَیْهِ کَنْزٌ أَوْ تَکُونُ لَهُ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جَعَلَ لَکَ خَیْراً مِنْ ذٰلِکَ 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یَجْعَلْ لَکَ قُصُوراً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امامت؛ باغ؛ برکت؛ جهان‌بینی؛ خلافت الهی؛ خیر و شر؛ دنیا؛ قصر؛ کفر؛ مال؛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مشیت خدا؛ نهر؛ وعده</w:t>
      </w:r>
    </w:p>
    <w:p>
      <w:pPr>
        <w:pStyle w:val="Heading3"/>
        <w:numPr>
          <w:ilvl w:val="2"/>
          <w:numId w:val="1"/>
        </w:numPr>
        <w:rPr/>
      </w:pPr>
      <w:bookmarkStart w:id="587" w:name="__RefHeading___Toc1528478_2314609296"/>
      <w:bookmarkStart w:id="588" w:name="_Toc201"/>
      <w:bookmarkEnd w:id="587"/>
      <w:r>
        <w:rPr>
          <w:rtl w:val="true"/>
        </w:rPr>
        <w:t>[</w:t>
      </w:r>
      <w:r>
        <w:rPr>
          <w:rtl w:val="true"/>
        </w:rPr>
        <w:t xml:space="preserve">سوره الفرقان </w:t>
      </w:r>
      <w:r>
        <w:rPr>
          <w:rtl w:val="true"/>
        </w:rPr>
        <w:t>(</w:t>
      </w:r>
      <w:r>
        <w:rPr/>
        <w:t>25</w:t>
      </w:r>
      <w:r>
        <w:rPr>
          <w:rtl w:val="true"/>
        </w:rPr>
        <w:t xml:space="preserve">): </w:t>
      </w:r>
      <w:r>
        <w:rPr>
          <w:rtl w:val="true"/>
        </w:rPr>
        <w:t xml:space="preserve">آیه </w:t>
      </w:r>
      <w:r>
        <w:rPr/>
        <w:t>11</w:t>
      </w:r>
      <w:r>
        <w:rPr>
          <w:rtl w:val="true"/>
        </w:rPr>
        <w:t>]</w:t>
      </w:r>
      <w:bookmarkEnd w:id="588"/>
    </w:p>
    <w:p>
      <w:pPr>
        <w:pStyle w:val="BookText"/>
        <w:rPr/>
      </w:pPr>
      <w:r>
        <w:rPr>
          <w:rFonts w:ascii="Amiri" w:hAnsi="Amiri" w:eastAsia="Amiri" w:cs="Amiri"/>
          <w:color w:val="111111"/>
          <w:sz w:val="28"/>
          <w:sz w:val="28"/>
          <w:szCs w:val="28"/>
          <w:rtl w:val="true"/>
          <w:lang w:bidi="ar-SA"/>
        </w:rPr>
        <w:t xml:space="preserve">بَلْ کَذَّبُوا بِالسّٰاعَةِ وَ أَعْتَدْنٰا لِمَنْ کَذَّبَ بِالسّٰاعَةِ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آنان این نیست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قیامت را تکذیب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رسالت تو را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برای کسانی که قیامت را تکذیب کنند آتشی شعله‌ور آماده کرده‌ایم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تکذیب قیامت، عامل اصلی انکار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کریم از سوی کافران و مشرکان</w:t>
      </w:r>
    </w:p>
    <w:p>
      <w:pPr>
        <w:pStyle w:val="BookText"/>
        <w:rPr/>
      </w:pPr>
      <w:r>
        <w:rPr>
          <w:rFonts w:ascii="Amiri" w:hAnsi="Amiri" w:eastAsia="Amiri" w:cs="Amiri"/>
          <w:color w:val="111111"/>
          <w:sz w:val="28"/>
          <w:sz w:val="28"/>
          <w:szCs w:val="28"/>
          <w:rtl w:val="true"/>
          <w:lang w:bidi="ar-SA"/>
        </w:rPr>
        <w:t xml:space="preserve">وَ قٰالَ الَّذِینَ کَفَرُوا إِنْ هَذٰا إِلاّٰ إِفْکٌ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مٰا لِهٰذَا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کَذَّبُوا بِالسّٰاعَةِ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اضراب انتقالی است؛ یعنی، انکار رسالت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به‌خاطر غذا خوردن و داد و ستد آن حضرت در بازار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 بهانه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به خاطر قبول نداشتن اصل معاد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انکار و تکذیب معاد، بزرگ‌ترین جرم و گناه کافران و مشرکان صدراسلام</w:t>
      </w:r>
    </w:p>
    <w:p>
      <w:pPr>
        <w:pStyle w:val="BookText"/>
        <w:rPr/>
      </w:pPr>
      <w:r>
        <w:rPr>
          <w:rFonts w:ascii="Amiri" w:hAnsi="Amiri" w:eastAsia="Amiri" w:cs="Amiri"/>
          <w:color w:val="111111"/>
          <w:sz w:val="28"/>
          <w:sz w:val="28"/>
          <w:szCs w:val="28"/>
          <w:rtl w:val="true"/>
          <w:lang w:bidi="ar-SA"/>
        </w:rPr>
        <w:t xml:space="preserve">قٰالَ الَّذِینَ کَفَرُوا إِنْ هَذٰا إِلاّٰ إِفْکٌ افْتَرٰاهُ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مٰا لِهٰذَا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کَذَّبُوا بِالسّٰاعَةِ</w:t>
      </w:r>
    </w:p>
    <w:p>
      <w:pPr>
        <w:pStyle w:val="BookText"/>
        <w:rPr/>
      </w:pPr>
      <w:r>
        <w:rPr>
          <w:rFonts w:ascii="IRNazanin" w:hAnsi="IRNazanin" w:eastAsia="IRNazanin"/>
          <w:color w:val="111111"/>
          <w:sz w:val="28"/>
          <w:sz w:val="28"/>
          <w:szCs w:val="28"/>
          <w:rtl w:val="true"/>
          <w:lang w:bidi="fa-IR"/>
        </w:rPr>
        <w:t>وعدۀ عذاب دوزخ به کافران و مشرکان به خاطر تکذیب قیامت و نه دروغ‌پردازی و بهانه‌جویی‌های آنان، بیانگر مطلب یاد شده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 بر افروخته و پرالتهاب دوزخ،</w:t>
      </w:r>
      <w:bookmarkStart w:id="589" w:name="pg19897_254944"/>
    </w:p>
    <w:p>
      <w:pPr>
        <w:pStyle w:val="BookText"/>
        <w:rPr/>
      </w:pPr>
      <w:bookmarkEnd w:id="589"/>
      <w:r>
        <w:rPr>
          <w:rFonts w:ascii="IRNazanin" w:hAnsi="IRNazanin" w:eastAsia="IRNazanin"/>
          <w:color w:val="111111"/>
          <w:sz w:val="28"/>
          <w:sz w:val="28"/>
          <w:szCs w:val="28"/>
          <w:rtl w:val="true"/>
          <w:lang w:bidi="fa-IR"/>
        </w:rPr>
        <w:t>کیفر تکذیب قیامت</w:t>
      </w:r>
    </w:p>
    <w:p>
      <w:pPr>
        <w:pStyle w:val="BookText"/>
        <w:rPr/>
      </w:pPr>
      <w:r>
        <w:rPr>
          <w:rFonts w:ascii="Amiri" w:hAnsi="Amiri" w:eastAsia="Amiri" w:cs="Amiri"/>
          <w:color w:val="111111"/>
          <w:sz w:val="28"/>
          <w:sz w:val="28"/>
          <w:szCs w:val="28"/>
          <w:rtl w:val="true"/>
          <w:lang w:bidi="ar-SA"/>
        </w:rPr>
        <w:t>وَ أَعْتَدْنٰا لِمَنْ کَذَّبَ بِالسّٰاعَةِ سَعِیراً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آتش پرالتهاب و برافروخته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انکار معاد، گناهی بزرگ و نابخشودنی</w:t>
      </w:r>
    </w:p>
    <w:p>
      <w:pPr>
        <w:pStyle w:val="BookText"/>
        <w:rPr/>
      </w:pPr>
      <w:r>
        <w:rPr>
          <w:rFonts w:ascii="Amiri" w:hAnsi="Amiri" w:eastAsia="Amiri" w:cs="Amiri"/>
          <w:color w:val="111111"/>
          <w:sz w:val="28"/>
          <w:sz w:val="28"/>
          <w:szCs w:val="28"/>
          <w:rtl w:val="true"/>
          <w:lang w:bidi="ar-SA"/>
        </w:rPr>
        <w:t>وَ أَعْتَدْنٰا لِمَنْ کَذَّبَ بِالسّٰاعَةِ سَعِیراً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نام‌های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 بِالسّٰاعَةِ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 جهنم، هم اکنون آماده و مهیّا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أَعْتَدْنٰا لِمَنْ کَذَّبَ بِالسّٰاعَةِ سَعِیراً</w:t>
      </w:r>
    </w:p>
    <w:p>
      <w:pPr>
        <w:pStyle w:val="BookText"/>
        <w:rPr/>
      </w:pPr>
      <w:r>
        <w:rPr>
          <w:rFonts w:ascii="IRNazanin" w:hAnsi="IRNazanin" w:eastAsia="IRNazanin"/>
          <w:color w:val="111111"/>
          <w:sz w:val="28"/>
          <w:sz w:val="28"/>
          <w:szCs w:val="28"/>
          <w:rtl w:val="true"/>
          <w:lang w:bidi="fa-IR"/>
        </w:rPr>
        <w:t xml:space="preserve">آمدن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أَعْتَدْنٰا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فعل ماضی، می‌تواند گویای برداشت یاد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الساعة؛ تکذیب؛ جهنم؛ شرک؛ قرآن؛ قیامت؛ کبیره؛ کفر؛ کیفر؛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90" w:name="__RefHeading___Toc1528480_2314609296"/>
      <w:bookmarkStart w:id="591" w:name="_Toc202"/>
      <w:bookmarkEnd w:id="590"/>
      <w:r>
        <w:rPr>
          <w:rtl w:val="true"/>
        </w:rPr>
        <w:t>[</w:t>
      </w:r>
      <w:r>
        <w:rPr>
          <w:rtl w:val="true"/>
        </w:rPr>
        <w:t xml:space="preserve">سوره الفرقان </w:t>
      </w:r>
      <w:r>
        <w:rPr>
          <w:rtl w:val="true"/>
        </w:rPr>
        <w:t>(</w:t>
      </w:r>
      <w:r>
        <w:rPr/>
        <w:t>25</w:t>
      </w:r>
      <w:r>
        <w:rPr>
          <w:rtl w:val="true"/>
        </w:rPr>
        <w:t xml:space="preserve">): </w:t>
      </w:r>
      <w:r>
        <w:rPr>
          <w:rtl w:val="true"/>
        </w:rPr>
        <w:t xml:space="preserve">آیه </w:t>
      </w:r>
      <w:r>
        <w:rPr/>
        <w:t>12</w:t>
      </w:r>
      <w:r>
        <w:rPr>
          <w:rtl w:val="true"/>
        </w:rPr>
        <w:t>]</w:t>
      </w:r>
      <w:bookmarkEnd w:id="591"/>
    </w:p>
    <w:p>
      <w:pPr>
        <w:pStyle w:val="BookText"/>
        <w:rPr/>
      </w:pPr>
      <w:r>
        <w:rPr>
          <w:rFonts w:ascii="Amiri" w:hAnsi="Amiri" w:eastAsia="Amiri" w:cs="Amiri"/>
          <w:color w:val="111111"/>
          <w:sz w:val="28"/>
          <w:sz w:val="28"/>
          <w:szCs w:val="28"/>
          <w:rtl w:val="true"/>
          <w:lang w:bidi="ar-SA"/>
        </w:rPr>
        <w:t xml:space="preserve">إِذٰا رَأَتْهُمْ مِنْ مَکٰانٍ بَعِیدٍ سَمِعُوا لَهٰا تَغَیُّظاً وَ زَفِیراً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مکانی دور آنان را ببیند، نعرۀ خشم و خروشی از آن می‌شنوند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تکذیب‌کنندگان قیامت، آوای خشمگین و جوش‌وخروش آتش جهنم را از دور در قیامت خواهند شنید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رَأَتْهُمْ مِنْ مَکٰانٍ بَعِیدٍ سَمِعُوا لَهٰا تَغَیُّظاً وَ زَفِیراً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شدت غضب و خشم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به‌معنای گرفتن سینه از شدت غم و به جوش و خروش افتادن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لسان‌العرب و 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جهنم به هنگام دیدن تکذیب‌کنندگان قیامت از راه دور، به جوش و خروش آمده و فریاد خشمگینانه سرخواهد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رَأَتْهُمْ مِنْ مَکٰانٍ بَعِیدٍ سَمِعُوا لَهٰا تَغَیُّظاً وَ زَفِیراً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جهنم، دارای نوعی ادراک و احساس</w:t>
      </w:r>
    </w:p>
    <w:p>
      <w:pPr>
        <w:pStyle w:val="BookText"/>
        <w:rPr/>
      </w:pPr>
      <w:r>
        <w:rPr>
          <w:rFonts w:ascii="Amiri" w:hAnsi="Amiri" w:eastAsia="Amiri" w:cs="Amiri"/>
          <w:color w:val="111111"/>
          <w:sz w:val="28"/>
          <w:sz w:val="28"/>
          <w:szCs w:val="28"/>
          <w:rtl w:val="true"/>
          <w:lang w:bidi="ar-SA"/>
        </w:rPr>
        <w:t>إِذٰا رَأَتْهُمْ مِنْ مَکٰانٍ بَعِیدٍ سَمِعُوا لَهٰا تَغَیُّظاً وَ زَفِیراً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کیفر و عذاب تکذیب‌کنندگان قیامت، بسیار شدید و هولناک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سَمِعُوا لَهٰا تَغَیُّظاً وَ زَفِیراً</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خشمگینانه و پرخروش آتش جهنم، با دیدن منکران معاد از راه دور، حاکی از شدت و هولناکی عذاب و کیفر است</w:t>
      </w:r>
      <w:r>
        <w:rPr>
          <w:rFonts w:eastAsia="IRNazanin" w:cs="IRNazanin"/>
          <w:color w:val="111111"/>
          <w:sz w:val="28"/>
          <w:szCs w:val="28"/>
          <w:rtl w:val="true"/>
          <w:lang w:bidi="fa-IR"/>
        </w:rPr>
        <w:t>.</w:t>
      </w:r>
      <w:bookmarkStart w:id="592" w:name="pg19897_254945"/>
    </w:p>
    <w:p>
      <w:pPr>
        <w:pStyle w:val="BookText"/>
        <w:rPr/>
      </w:pPr>
      <w:bookmarkEnd w:id="592"/>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معاد، جسمانی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رَأَتْهُمْ مِنْ مَکٰانٍ بَعِیدٍ سَمِعُوا لَهٰا تَغَیُّظاً وَ زَفِیراً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مسیرة سنة؛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دربارۀ سخن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رَأَتْهُمْ مِنْ مَکٰانٍ بَعِیدٍ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 بعید یعنی، از فاصله یک سال راه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تکذیب؛ جهنم؛ دوزخ؛ شعور؛ عذاب؛ غضب؛ قیامت؛ کیفر؛ معاد</w:t>
      </w:r>
    </w:p>
    <w:p>
      <w:pPr>
        <w:pStyle w:val="Heading3"/>
        <w:numPr>
          <w:ilvl w:val="2"/>
          <w:numId w:val="1"/>
        </w:numPr>
        <w:rPr/>
      </w:pPr>
      <w:bookmarkStart w:id="593" w:name="__RefHeading___Toc1528482_2314609296"/>
      <w:bookmarkStart w:id="594" w:name="_Toc203"/>
      <w:bookmarkEnd w:id="593"/>
      <w:r>
        <w:rPr>
          <w:rtl w:val="true"/>
        </w:rPr>
        <w:t>[</w:t>
      </w:r>
      <w:r>
        <w:rPr>
          <w:rtl w:val="true"/>
        </w:rPr>
        <w:t xml:space="preserve">سوره الفرقان </w:t>
      </w:r>
      <w:r>
        <w:rPr>
          <w:rtl w:val="true"/>
        </w:rPr>
        <w:t>(</w:t>
      </w:r>
      <w:r>
        <w:rPr/>
        <w:t>25</w:t>
      </w:r>
      <w:r>
        <w:rPr>
          <w:rtl w:val="true"/>
        </w:rPr>
        <w:t xml:space="preserve">): </w:t>
      </w:r>
      <w:r>
        <w:rPr>
          <w:rtl w:val="true"/>
        </w:rPr>
        <w:t xml:space="preserve">آیه </w:t>
      </w:r>
      <w:r>
        <w:rPr/>
        <w:t>13</w:t>
      </w:r>
      <w:r>
        <w:rPr>
          <w:rtl w:val="true"/>
        </w:rPr>
        <w:t>]</w:t>
      </w:r>
      <w:bookmarkEnd w:id="594"/>
    </w:p>
    <w:p>
      <w:pPr>
        <w:pStyle w:val="BookText"/>
        <w:rPr/>
      </w:pPr>
      <w:r>
        <w:rPr>
          <w:rFonts w:ascii="Amiri" w:hAnsi="Amiri" w:eastAsia="Amiri" w:cs="Amiri"/>
          <w:color w:val="111111"/>
          <w:sz w:val="28"/>
          <w:sz w:val="28"/>
          <w:szCs w:val="28"/>
          <w:rtl w:val="true"/>
          <w:lang w:bidi="ar-SA"/>
        </w:rPr>
        <w:t xml:space="preserve">وَ إِذٰا أُلْقُوا مِنْهٰا مَکٰاناً ضَیِّقاً مُقَرَّنِینَ دَعَوْا هُنٰالِکَ ثُبُوراً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و هنگامی که آنان در حالی که دست‌هایشان به گردن بسته شده است به جایی تنگ از آن افکنده شوند، در آن جا درخواست هلاکت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تکذیب کنندگان قیامت در حالی که به غل و زنجیر بسته شده‌اند، به جایگاهی تنگ در دوزخ افکنده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أُلْقُوا مِنْهٰا مَکٰاناً ضَیِّقاً مُقَرَّنِینَ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اصل به معنای ریسمانی است که چند شتر را به هم ببندند؛ ولی به قرینۀ آیۀ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تَرَی الْمُجْرِمِینَ یَوْمَئِذٍ مُقَرَّنِینَ فِی الْأَصْفٰادِ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غل و زنجیری است که به‌وسیلۀ آن، منکران معاد را به هم می‌بندند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افکنده شدن منکران قیامت به جهنم، همراه با تحقیر و اجبار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أُلْقُوا مِنْهٰا</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افکنده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اجباری و تحقیرآمیز بودن ورود به جهنم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تکذیب‌کنندگان قیامت، به هنگام گرفتاری در تنگنای آتشین دوزخ، مرگ و نابودی خویش را خواهند خواست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أُلْقُوا مِنْهٰا مَکٰاناً ضَیِّقاً مُقَرَّنِینَ دَعَوْا هُنٰالِکَ ثُبُوراً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هلاکت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خواندن با صدای بلند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تکذیب‌کنندگان قیامت، فریاد می‌کشند و مرگ را آرزو و طلب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 دوزخ برای منکران قیامت، بسیار زجرآور و طاقت فرسا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دَعَوْا هُنٰالِکَ ثُبُوراً</w:t>
      </w:r>
    </w:p>
    <w:p>
      <w:pPr>
        <w:pStyle w:val="BookText"/>
        <w:rPr/>
      </w:pPr>
      <w:r>
        <w:rPr>
          <w:rFonts w:ascii="IRNazanin" w:hAnsi="IRNazanin" w:eastAsia="IRNazanin"/>
          <w:color w:val="111111"/>
          <w:sz w:val="28"/>
          <w:sz w:val="28"/>
          <w:szCs w:val="28"/>
          <w:rtl w:val="true"/>
          <w:lang w:bidi="fa-IR"/>
        </w:rPr>
        <w:t>درخواست هلاکت و مرگ در آتش دوزخ، حاکی از شدت دردناکی و طاقت سوزی آن آتش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تکذیب‌کنندگان قیامت، در اعماق</w:t>
      </w:r>
      <w:bookmarkStart w:id="595" w:name="pg19897_254946"/>
    </w:p>
    <w:p>
      <w:pPr>
        <w:pStyle w:val="BookText"/>
        <w:rPr/>
      </w:pPr>
      <w:bookmarkEnd w:id="595"/>
      <w:r>
        <w:rPr>
          <w:rFonts w:ascii="IRNazanin" w:hAnsi="IRNazanin" w:eastAsia="IRNazanin"/>
          <w:color w:val="111111"/>
          <w:sz w:val="28"/>
          <w:sz w:val="28"/>
          <w:szCs w:val="28"/>
          <w:rtl w:val="true"/>
          <w:lang w:bidi="fa-IR"/>
        </w:rPr>
        <w:t>دوزخ و در دورترین مکان آتشین جای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دَعَوْا هُنٰالِکَ ثُبُوراً</w:t>
      </w:r>
    </w:p>
    <w:p>
      <w:pPr>
        <w:pStyle w:val="BookText"/>
        <w:rPr/>
      </w:pPr>
      <w:r>
        <w:rPr>
          <w:rFonts w:ascii="IRNazanin" w:hAnsi="IRNazanin" w:eastAsia="IRNazanin"/>
          <w:color w:val="111111"/>
          <w:sz w:val="28"/>
          <w:sz w:val="28"/>
          <w:szCs w:val="28"/>
          <w:rtl w:val="true"/>
          <w:lang w:bidi="fa-IR"/>
        </w:rPr>
        <w:t xml:space="preserve">برداشت یاد شده، از اسم اشارۀ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برای اشاره به مکان دور وضع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أُلْقُوا مِنْهٰا مَکٰاناً ضَیِّقاً مُقَرَّنِینَ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نفسی بیده إنّهم لیستکرهون فی النّار کما یستکره الوَتَد فی الحائط؛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أُلْقُوا مِنْهٰا مَکٰاناً ضَیِّقاً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در دست او است آنان با اکراه و فشار در جهنم جای داده می‌شوند؛ همان گونه که میخ با فشار در دیوار کوبیده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آخرت؛ تکذیب؛ جهنم؛ عذاب؛ غل؛ قیامت؛ مرگ</w:t>
      </w:r>
    </w:p>
    <w:p>
      <w:pPr>
        <w:pStyle w:val="Heading3"/>
        <w:numPr>
          <w:ilvl w:val="2"/>
          <w:numId w:val="1"/>
        </w:numPr>
        <w:rPr/>
      </w:pPr>
      <w:bookmarkStart w:id="596" w:name="__RefHeading___Toc1528484_2314609296"/>
      <w:bookmarkStart w:id="597" w:name="_Toc204"/>
      <w:bookmarkEnd w:id="596"/>
      <w:r>
        <w:rPr>
          <w:rtl w:val="true"/>
        </w:rPr>
        <w:t>[</w:t>
      </w:r>
      <w:r>
        <w:rPr>
          <w:rtl w:val="true"/>
        </w:rPr>
        <w:t xml:space="preserve">سوره الفرقان </w:t>
      </w:r>
      <w:r>
        <w:rPr>
          <w:rtl w:val="true"/>
        </w:rPr>
        <w:t>(</w:t>
      </w:r>
      <w:r>
        <w:rPr/>
        <w:t>25</w:t>
      </w:r>
      <w:r>
        <w:rPr>
          <w:rtl w:val="true"/>
        </w:rPr>
        <w:t xml:space="preserve">): </w:t>
      </w:r>
      <w:r>
        <w:rPr>
          <w:rtl w:val="true"/>
        </w:rPr>
        <w:t xml:space="preserve">آیه </w:t>
      </w:r>
      <w:r>
        <w:rPr/>
        <w:t>14</w:t>
      </w:r>
      <w:r>
        <w:rPr>
          <w:rtl w:val="true"/>
        </w:rPr>
        <w:t>]</w:t>
      </w:r>
      <w:bookmarkEnd w:id="597"/>
    </w:p>
    <w:p>
      <w:pPr>
        <w:pStyle w:val="BookText"/>
        <w:rPr/>
      </w:pPr>
      <w:r>
        <w:rPr>
          <w:rFonts w:ascii="Amiri" w:hAnsi="Amiri" w:eastAsia="Amiri" w:cs="Amiri"/>
          <w:color w:val="111111"/>
          <w:sz w:val="28"/>
          <w:sz w:val="28"/>
          <w:szCs w:val="28"/>
          <w:rtl w:val="true"/>
          <w:lang w:bidi="ar-SA"/>
        </w:rPr>
        <w:t xml:space="preserve">لاٰ تَدْعُوا اَلْیَوْمَ ثُبُوراً وٰاحِداً وَ اُدْعُوا ثُبُوراً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یک بار درخواست هلاکت نکنید، بلکه بسیار درخواست هلاکت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درخواست تکذیب کنندگان قیامت برای مرگ و هلاکت خویش، بی‌نتیجه بوده و آنان برای همیشه در آتش خشمگین جهنم خواهند سوخت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کَذَّبُوا بِالسّٰاعَةِ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تَدْعُوا الْیَوْمَ ثُبُوراً وٰاحِداً وَ ادْعُوا ثُبُوراً کَثِیراً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ادْعُوا ثُبُوراً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است که چون درخواست کافران برای مرگ و یا نجات، پذیرفته نمی‌شود و باید تا ابد در آتش بسوزند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روی استهزا به آنان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درخواست هلاکت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تکذیب‌کنندگان قیامت، علاوه بر گرفتاری به کیفر جسمانی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کیفر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تحقیر و استهزا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مبتلا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أُلْقُوا مِنْهٰا مَکٰاناً ضَیِّقاً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تَدْعُوا الْیَوْمَ ثُبُوراً وٰاحِداً وَ ادْعُوا ثُبُوراً کَثِیراً</w:t>
      </w:r>
    </w:p>
    <w:p>
      <w:pPr>
        <w:pStyle w:val="BookText"/>
        <w:rPr/>
      </w:pPr>
      <w:r>
        <w:rPr>
          <w:rFonts w:ascii="Amiri" w:hAnsi="Amiri" w:eastAsia="Amiri" w:cs="Amiri"/>
          <w:color w:val="111111"/>
          <w:sz w:val="28"/>
          <w:sz w:val="28"/>
          <w:szCs w:val="28"/>
          <w:rtl w:val="true"/>
          <w:lang w:bidi="ar-SA"/>
        </w:rPr>
        <w:t xml:space="preserve">جمله‌های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تَدْعُوا الْیَوْمَ ثُبُوراً وٰاحِداً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ادْعُوا ثُبُوراً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تحقیر و استهزا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جهنّم، دارای انواع عذاب سخت و طاقت فرسا برای تکذیب‌گران قیامت</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تَدْعُوا الْیَوْمَ ثُبُوراً وٰاحِداً وَ ادْعُوا ثُبُوراً کَثِیراً</w:t>
      </w:r>
      <w:bookmarkStart w:id="598" w:name="pg19897_254947"/>
    </w:p>
    <w:p>
      <w:pPr>
        <w:pStyle w:val="BookText"/>
        <w:rPr/>
      </w:pPr>
      <w:bookmarkEnd w:id="598"/>
      <w:r>
        <w:rPr>
          <w:rFonts w:ascii="IRNazanin" w:hAnsi="IRNazanin" w:eastAsia="IRNazanin"/>
          <w:color w:val="111111"/>
          <w:sz w:val="28"/>
          <w:sz w:val="28"/>
          <w:szCs w:val="28"/>
          <w:rtl w:val="true"/>
          <w:lang w:bidi="fa-IR"/>
        </w:rPr>
        <w:t>این‌که به کافران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هلاکت رای بسیار تکرار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این سبب باشد که چون عذاب الهی کافران، متعدد و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آنان برای هر یک از آنها، درخواست مرگ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استغاثه؛ استهزاء؛ تکذیب؛ جهنم؛ زندگی؛ عذاب؛ قیامت؛ مرگ</w:t>
      </w:r>
    </w:p>
    <w:p>
      <w:pPr>
        <w:pStyle w:val="Heading3"/>
        <w:numPr>
          <w:ilvl w:val="2"/>
          <w:numId w:val="1"/>
        </w:numPr>
        <w:rPr/>
      </w:pPr>
      <w:bookmarkStart w:id="599" w:name="__RefHeading___Toc1528486_2314609296"/>
      <w:bookmarkStart w:id="600" w:name="_Toc205"/>
      <w:bookmarkEnd w:id="599"/>
      <w:r>
        <w:rPr>
          <w:rtl w:val="true"/>
        </w:rPr>
        <w:t>[</w:t>
      </w:r>
      <w:r>
        <w:rPr>
          <w:rtl w:val="true"/>
        </w:rPr>
        <w:t xml:space="preserve">سوره الفرقان </w:t>
      </w:r>
      <w:r>
        <w:rPr>
          <w:rtl w:val="true"/>
        </w:rPr>
        <w:t>(</w:t>
      </w:r>
      <w:r>
        <w:rPr/>
        <w:t>25</w:t>
      </w:r>
      <w:r>
        <w:rPr>
          <w:rtl w:val="true"/>
        </w:rPr>
        <w:t xml:space="preserve">): </w:t>
      </w:r>
      <w:r>
        <w:rPr>
          <w:rtl w:val="true"/>
        </w:rPr>
        <w:t xml:space="preserve">آیه </w:t>
      </w:r>
      <w:r>
        <w:rPr/>
        <w:t>15</w:t>
      </w:r>
      <w:r>
        <w:rPr>
          <w:rtl w:val="true"/>
        </w:rPr>
        <w:t>]</w:t>
      </w:r>
      <w:bookmarkEnd w:id="600"/>
    </w:p>
    <w:p>
      <w:pPr>
        <w:pStyle w:val="BookText"/>
        <w:rPr/>
      </w:pPr>
      <w:r>
        <w:rPr>
          <w:rFonts w:ascii="Amiri" w:hAnsi="Amiri" w:eastAsia="Amiri" w:cs="Amiri"/>
          <w:color w:val="111111"/>
          <w:sz w:val="28"/>
          <w:sz w:val="28"/>
          <w:szCs w:val="28"/>
          <w:rtl w:val="true"/>
          <w:lang w:bidi="ar-SA"/>
        </w:rPr>
        <w:t xml:space="preserve">قُلْ أَ ذٰلِکَ خَیْرٌ أَمْ جَنَّةُ اَلْخُلْدِ اَلَّتِی وُعِدَ اَلْمُتَّقُونَ کٰانَتْ لَهُمْ جَزٰاءً وَ مَصِیراً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شعله‌ور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یا بهشت جاودانی که به تقواپیشگان وعده داده شده و پاداش و سرانجام آنان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وظیفه‌دار فراخوانی مردمان به اندیشه و مقایسه میان فرجام کافران و تقواپیشگان</w:t>
      </w:r>
    </w:p>
    <w:p>
      <w:pPr>
        <w:pStyle w:val="BookText"/>
        <w:rPr/>
      </w:pPr>
      <w:r>
        <w:rPr>
          <w:rFonts w:ascii="Amiri" w:hAnsi="Amiri" w:eastAsia="Amiri" w:cs="Amiri"/>
          <w:color w:val="111111"/>
          <w:sz w:val="28"/>
          <w:sz w:val="28"/>
          <w:szCs w:val="28"/>
          <w:rtl w:val="true"/>
          <w:lang w:bidi="ar-SA"/>
        </w:rPr>
        <w:t>قُلْ أَ ذٰلِکَ خَیْرٌ أَمْ جَنَّةُ الْخُلْدِ الَّتِی وُعِدَ الْمُتَّقُونَ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 جاودانه است و متقین در آن جاویدان‌اند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جَنَّةُ الْخُلْدِ الَّتِی وُعِدَ الْمُتَّقُونَ</w:t>
      </w:r>
    </w:p>
    <w:p>
      <w:pPr>
        <w:pStyle w:val="BookText"/>
        <w:rPr/>
      </w:pPr>
      <w:r>
        <w:rPr>
          <w:rFonts w:ascii="IRNazanin" w:hAnsi="IRNazanin" w:eastAsia="IRNazanin"/>
          <w:color w:val="111111"/>
          <w:sz w:val="28"/>
          <w:sz w:val="28"/>
          <w:szCs w:val="28"/>
          <w:rtl w:val="true"/>
          <w:lang w:bidi="fa-IR"/>
        </w:rPr>
        <w:t>جاودانگی تقواپیشگان، از وعده‌ای که خداوند به آنان برای دخول در بهشت جاوید داده است، استفاده می‌شود و در واقع این سخن، کنایه از جاوید بودن خود متقین در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زندگی در بهشت جاویدان، وعدۀ خداوند به تقواپیشگان</w:t>
      </w:r>
    </w:p>
    <w:p>
      <w:pPr>
        <w:pStyle w:val="BookText"/>
        <w:rPr/>
      </w:pPr>
      <w:r>
        <w:rPr>
          <w:rFonts w:ascii="Amiri" w:hAnsi="Amiri" w:eastAsia="Amiri" w:cs="Amiri"/>
          <w:color w:val="111111"/>
          <w:sz w:val="28"/>
          <w:sz w:val="28"/>
          <w:szCs w:val="28"/>
          <w:rtl w:val="true"/>
          <w:lang w:bidi="ar-SA"/>
        </w:rPr>
        <w:t>جَنَّةُ الْخُلْدِ الَّتِی وُعِدَ الْمُتَّقُونَ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 جاودان، پاداش و سر انجام تقواپیشگان</w:t>
      </w:r>
    </w:p>
    <w:p>
      <w:pPr>
        <w:pStyle w:val="BookText"/>
        <w:rPr/>
      </w:pPr>
      <w:r>
        <w:rPr>
          <w:rFonts w:ascii="Amiri" w:hAnsi="Amiri" w:eastAsia="Amiri" w:cs="Amiri"/>
          <w:color w:val="111111"/>
          <w:sz w:val="28"/>
          <w:sz w:val="28"/>
          <w:szCs w:val="28"/>
          <w:rtl w:val="true"/>
          <w:lang w:bidi="ar-SA"/>
        </w:rPr>
        <w:t>جَنَّةُ الْخُلْدِ الَّتِی وُعِدَ الْمُتَّقُونَ کٰانَتْ لَهُمْ جَزٰاءً وَ مَصِیراً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تقواپیشگی، عامل دستیابی به بهشت جاودان و سرانجامی خوش و برتر</w:t>
      </w:r>
    </w:p>
    <w:p>
      <w:pPr>
        <w:pStyle w:val="BookText"/>
        <w:rPr/>
      </w:pPr>
      <w:r>
        <w:rPr>
          <w:rFonts w:ascii="Amiri" w:hAnsi="Amiri" w:eastAsia="Amiri" w:cs="Amiri"/>
          <w:color w:val="111111"/>
          <w:sz w:val="28"/>
          <w:sz w:val="28"/>
          <w:szCs w:val="28"/>
          <w:rtl w:val="true"/>
          <w:lang w:bidi="ar-SA"/>
        </w:rPr>
        <w:t xml:space="preserve">جَنَّةُ الْخُلْدِ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مَصِیراً</w:t>
      </w:r>
    </w:p>
    <w:p>
      <w:pPr>
        <w:pStyle w:val="BookText"/>
        <w:rPr/>
      </w:pPr>
      <w:r>
        <w:rPr>
          <w:rFonts w:ascii="IRNazanin" w:hAnsi="IRNazanin" w:eastAsia="IRNazanin"/>
          <w:color w:val="111111"/>
          <w:sz w:val="28"/>
          <w:sz w:val="28"/>
          <w:szCs w:val="28"/>
          <w:rtl w:val="true"/>
          <w:lang w:bidi="fa-IR"/>
        </w:rPr>
        <w:t xml:space="preserve">از پاداش قرارگرفتن بهشت برای متقین، استفاده می‌شود که بهشت را به بهای تلاش می‌دهند نه به بهانه و این تلاش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تقواپیشگی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زندگی در بهشت جاودان، بهترین و برترین زندگی و سرانجام برای انسان</w:t>
      </w:r>
    </w:p>
    <w:p>
      <w:pPr>
        <w:pStyle w:val="BookText"/>
        <w:rPr/>
      </w:pPr>
      <w:r>
        <w:rPr>
          <w:rFonts w:ascii="Amiri" w:hAnsi="Amiri" w:eastAsia="Amiri" w:cs="Amiri"/>
          <w:color w:val="111111"/>
          <w:sz w:val="28"/>
          <w:sz w:val="28"/>
          <w:szCs w:val="28"/>
          <w:rtl w:val="true"/>
          <w:lang w:bidi="ar-SA"/>
        </w:rPr>
        <w:t xml:space="preserve">قُلْ أَ ذٰلِکَ خَیْرٌ أَمْ جَنَّةُ الْخُلْدِ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وَ مَصِیراً</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سنجش و مقایسه بین فرجام دو</w:t>
      </w:r>
      <w:bookmarkStart w:id="601" w:name="pg19897_254948"/>
    </w:p>
    <w:p>
      <w:pPr>
        <w:pStyle w:val="BookText"/>
        <w:rPr/>
      </w:pPr>
      <w:bookmarkEnd w:id="601"/>
      <w:r>
        <w:rPr>
          <w:rFonts w:ascii="IRNazanin" w:hAnsi="IRNazanin" w:eastAsia="IRNazanin"/>
          <w:color w:val="111111"/>
          <w:sz w:val="28"/>
          <w:sz w:val="28"/>
          <w:szCs w:val="28"/>
          <w:rtl w:val="true"/>
          <w:lang w:bidi="fa-IR"/>
        </w:rPr>
        <w:t>اندیشه و رفتار، بهترین روش برای گزینش اندیشه و رفتاری درست و برتر</w:t>
      </w:r>
    </w:p>
    <w:p>
      <w:pPr>
        <w:pStyle w:val="BookText"/>
        <w:rPr/>
      </w:pPr>
      <w:r>
        <w:rPr>
          <w:rFonts w:ascii="Amiri" w:hAnsi="Amiri" w:eastAsia="Amiri" w:cs="Amiri"/>
          <w:color w:val="111111"/>
          <w:sz w:val="28"/>
          <w:sz w:val="28"/>
          <w:szCs w:val="28"/>
          <w:rtl w:val="true"/>
          <w:lang w:bidi="ar-SA"/>
        </w:rPr>
        <w:t>قُلْ أَ ذٰلِکَ خَیْرٌ أَمْ جَنَّةُ الْخُلْدِ الَّتِی وُعِدَ الْمُتَّقُونَ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موجودی نیکوگزین و در اندیشۀ به دست آوردن بهترین‌ها</w:t>
      </w:r>
    </w:p>
    <w:p>
      <w:pPr>
        <w:pStyle w:val="BookText"/>
        <w:rPr/>
      </w:pPr>
      <w:r>
        <w:rPr>
          <w:rFonts w:ascii="Amiri" w:hAnsi="Amiri" w:eastAsia="Amiri" w:cs="Amiri"/>
          <w:color w:val="111111"/>
          <w:sz w:val="28"/>
          <w:sz w:val="28"/>
          <w:szCs w:val="28"/>
          <w:rtl w:val="true"/>
          <w:lang w:bidi="ar-SA"/>
        </w:rPr>
        <w:t>قُلْ أَ ذٰلِکَ خَیْرٌ أَمْ جَنَّةُ الْخُلْدِ الَّتِی وُعِدَ الْمُتَّقُونَ</w:t>
      </w:r>
    </w:p>
    <w:p>
      <w:pPr>
        <w:pStyle w:val="BookText"/>
        <w:rPr/>
      </w:pPr>
      <w:r>
        <w:rPr>
          <w:rFonts w:ascii="IRNazanin" w:hAnsi="IRNazanin" w:eastAsia="IRNazanin"/>
          <w:color w:val="111111"/>
          <w:sz w:val="28"/>
          <w:sz w:val="28"/>
          <w:szCs w:val="28"/>
          <w:rtl w:val="true"/>
          <w:lang w:bidi="fa-IR"/>
        </w:rPr>
        <w:t>خداوند، مردم را به گزینش بهترین راه و روش زندگی، با مقایسه میان دو نوع طرز تفکر و روش زیستن،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فراخوانی، گویای این نکته است که گزینش بهترین و برترین، امری طبیعی و مشترک میان همۀ انسان‌ها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طرح سؤال و پرسش، روشی برای برانگیختن اندیشه و تفکر، در شناخت بهتر حقایق الهی و گزینش بهترین عقیده‌ها و رفتارها</w:t>
      </w:r>
    </w:p>
    <w:p>
      <w:pPr>
        <w:pStyle w:val="BookText"/>
        <w:rPr/>
      </w:pPr>
      <w:r>
        <w:rPr>
          <w:rFonts w:ascii="Amiri" w:hAnsi="Amiri" w:eastAsia="Amiri" w:cs="Amiri"/>
          <w:color w:val="111111"/>
          <w:sz w:val="28"/>
          <w:sz w:val="28"/>
          <w:szCs w:val="28"/>
          <w:rtl w:val="true"/>
          <w:lang w:bidi="ar-SA"/>
        </w:rPr>
        <w:t>قُلْ أَ ذٰلِکَ خَیْرٌ أَمْ جَنَّةُ الْخُلْدِ الَّتِی وُعِدَ الْمُتَّقُونَ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برای سوق دادن انسان‌ها به بهشت و نجات آنان از ابتلای به آتش جهنم، از هدف‌های پیامبران الهی</w:t>
      </w:r>
    </w:p>
    <w:p>
      <w:pPr>
        <w:pStyle w:val="BookText"/>
        <w:rPr/>
      </w:pPr>
      <w:r>
        <w:rPr>
          <w:rFonts w:ascii="Amiri" w:hAnsi="Amiri" w:eastAsia="Amiri" w:cs="Amiri"/>
          <w:color w:val="111111"/>
          <w:sz w:val="28"/>
          <w:sz w:val="28"/>
          <w:szCs w:val="28"/>
          <w:rtl w:val="true"/>
          <w:lang w:bidi="ar-SA"/>
        </w:rPr>
        <w:t>قُلْ أَ ذٰلِکَ خَیْرٌ أَمْ جَنَّةُ الْخُلْدِ الَّتِی وُعِدَ الْمُتَّقُونَ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انبیاء؛ انسان؛ بهشت؛ پاداش؛ تربیت؛ تفکر؛ تقوا؛ جهنم؛ حق؛ خلافت الهی؛ رستگاری؛ زندگی؛ سؤال و جواب؛ عذاب؛ عمل؛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وعده؛ هدایت</w:t>
      </w:r>
    </w:p>
    <w:p>
      <w:pPr>
        <w:pStyle w:val="Heading3"/>
        <w:numPr>
          <w:ilvl w:val="2"/>
          <w:numId w:val="1"/>
        </w:numPr>
        <w:rPr/>
      </w:pPr>
      <w:bookmarkStart w:id="602" w:name="__RefHeading___Toc1528488_2314609296"/>
      <w:bookmarkStart w:id="603" w:name="_Toc206"/>
      <w:bookmarkEnd w:id="602"/>
      <w:r>
        <w:rPr>
          <w:rtl w:val="true"/>
        </w:rPr>
        <w:t>[</w:t>
      </w:r>
      <w:r>
        <w:rPr>
          <w:rtl w:val="true"/>
        </w:rPr>
        <w:t xml:space="preserve">سوره الفرقان </w:t>
      </w:r>
      <w:r>
        <w:rPr>
          <w:rtl w:val="true"/>
        </w:rPr>
        <w:t>(</w:t>
      </w:r>
      <w:r>
        <w:rPr/>
        <w:t>25</w:t>
      </w:r>
      <w:r>
        <w:rPr>
          <w:rtl w:val="true"/>
        </w:rPr>
        <w:t xml:space="preserve">): </w:t>
      </w:r>
      <w:r>
        <w:rPr>
          <w:rtl w:val="true"/>
        </w:rPr>
        <w:t xml:space="preserve">آیه </w:t>
      </w:r>
      <w:r>
        <w:rPr/>
        <w:t>16</w:t>
      </w:r>
      <w:r>
        <w:rPr>
          <w:rtl w:val="true"/>
        </w:rPr>
        <w:t>]</w:t>
      </w:r>
      <w:bookmarkEnd w:id="603"/>
    </w:p>
    <w:p>
      <w:pPr>
        <w:pStyle w:val="BookText"/>
        <w:rPr/>
      </w:pPr>
      <w:r>
        <w:rPr>
          <w:rFonts w:ascii="Amiri" w:hAnsi="Amiri" w:eastAsia="Amiri" w:cs="Amiri"/>
          <w:color w:val="111111"/>
          <w:sz w:val="28"/>
          <w:sz w:val="28"/>
          <w:szCs w:val="28"/>
          <w:rtl w:val="true"/>
          <w:lang w:bidi="ar-SA"/>
        </w:rPr>
        <w:t xml:space="preserve">لَهُمْ فِیهٰا مٰا یَشٰاؤُنَ خٰالِدِینَ کٰانَ عَلیٰ رَبِّکَ وَعْداً مَسْؤُلاً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 xml:space="preserve">جاودانه هر چه بخواهند در آن جا برایشان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وعده‌ای است بر عهدۀ پروردگارت که درخواست شدنی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متقین، در جایگاه ابدی‌شان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را که بخواهند آماده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فِیهٰا مٰا یَشٰاؤُنَ خٰالِدِینَ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متقین، در بهشت موعود خویش همواره جاودان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فِیهٰا مٰا یَشٰاؤُنَ خٰالِدِینَ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تأمین تمامی خواسته‌های متقین در بهشت جاویدان، وعدۀ تخلف‌ناپذیر و متعهدانۀ خداوند به آنان</w:t>
      </w:r>
    </w:p>
    <w:p>
      <w:pPr>
        <w:pStyle w:val="BookText"/>
        <w:rPr/>
      </w:pPr>
      <w:r>
        <w:rPr>
          <w:rFonts w:ascii="Amiri" w:hAnsi="Amiri" w:eastAsia="Amiri" w:cs="Amiri"/>
          <w:color w:val="111111"/>
          <w:sz w:val="28"/>
          <w:sz w:val="28"/>
          <w:szCs w:val="28"/>
          <w:rtl w:val="true"/>
          <w:lang w:bidi="ar-SA"/>
        </w:rPr>
        <w:t>لَهُمْ فِیهٰا مٰا یَشٰاؤُنَ خٰالِدِینَ کٰانَ عَلیٰ رَبِّکَ وَعْداً مَسْؤُلاً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تأمین خواسته‌های متقین در بهشت، برخاسته از ربوبیت خداوند</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لَهُمْ فِیهٰا مٰا یَشٰاؤُنَ خٰالِدِینَ کٰانَ عَلیٰ رَبِّکَ وَعْداً مَسْؤُلاً</w:t>
      </w:r>
      <w:bookmarkStart w:id="604" w:name="pg19897_254949"/>
    </w:p>
    <w:p>
      <w:pPr>
        <w:pStyle w:val="BookText"/>
        <w:rPr/>
      </w:pPr>
      <w:bookmarkEnd w:id="604"/>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 جاویدان، تنها جایی است که تمامی خواسته‌ها و تمایلات بشر در آن تأمین و ارضا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فِیهٰا مٰا یَشٰاؤُنَ خٰالِدِینَ</w:t>
      </w:r>
    </w:p>
    <w:p>
      <w:pPr>
        <w:pStyle w:val="BookText"/>
        <w:rPr/>
      </w:pPr>
      <w:r>
        <w:rPr>
          <w:rFonts w:ascii="IRNazanin" w:hAnsi="IRNazanin" w:eastAsia="IRNazanin"/>
          <w:color w:val="111111"/>
          <w:sz w:val="28"/>
          <w:sz w:val="28"/>
          <w:szCs w:val="28"/>
          <w:rtl w:val="true"/>
          <w:lang w:bidi="fa-IR"/>
        </w:rPr>
        <w:t>این وعده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تمامی خواسته های متقین در بهشت تأمین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تحقق وعدۀ الهی بر تأمین تمامی خواسته‌ها در بهشت جاویدان، انتظار و توقع متقین از خداوند</w:t>
      </w:r>
    </w:p>
    <w:p>
      <w:pPr>
        <w:pStyle w:val="BookText"/>
        <w:rPr/>
      </w:pPr>
      <w:r>
        <w:rPr>
          <w:rFonts w:ascii="Amiri" w:hAnsi="Amiri" w:eastAsia="Amiri" w:cs="Amiri"/>
          <w:color w:val="111111"/>
          <w:sz w:val="28"/>
          <w:sz w:val="28"/>
          <w:szCs w:val="28"/>
          <w:rtl w:val="true"/>
          <w:lang w:bidi="ar-SA"/>
        </w:rPr>
        <w:t>لَهُمْ فِیهٰا مٰا یَشٰاؤُنَ خٰالِدِینَ کٰانَ عَلیٰ رَبِّکَ وَعْداً مَسْؤُلاً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کسی که مورد سؤال و مطالبۀ مستحقان و حق‌داران است و در آیۀ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متقین، می‌توانند توقع و انتظار داشته باشند که خداوند به وعدۀ خود عمل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متقین، مردمانی دور اندیش و در پی حیات جاودانه</w:t>
      </w:r>
    </w:p>
    <w:p>
      <w:pPr>
        <w:pStyle w:val="BookText"/>
        <w:rPr/>
      </w:pPr>
      <w:r>
        <w:rPr>
          <w:rFonts w:ascii="Amiri" w:hAnsi="Amiri" w:eastAsia="Amiri" w:cs="Amiri"/>
          <w:color w:val="111111"/>
          <w:sz w:val="28"/>
          <w:sz w:val="28"/>
          <w:szCs w:val="28"/>
          <w:rtl w:val="true"/>
          <w:lang w:bidi="ar-SA"/>
        </w:rPr>
        <w:t xml:space="preserve">أَمْ جَنَّةُ الْخُلْدِ الَّتِی وُعِدَ الْمُتَّقُونَ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فِیهٰا مٰا یَشٰاؤُنَ خٰالِدِینَ کٰانَ عَلیٰ رَبِّکَ وَعْداً مَسْؤُلاً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کٰانَ عَلیٰ رَبِّکَ وَعْداً مَسْؤُلاً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انسان؛ بهشت؛ تقوا؛ حیات؛ خلافت الهی؛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وعده</w:t>
      </w:r>
    </w:p>
    <w:p>
      <w:pPr>
        <w:pStyle w:val="Heading3"/>
        <w:numPr>
          <w:ilvl w:val="2"/>
          <w:numId w:val="1"/>
        </w:numPr>
        <w:rPr/>
      </w:pPr>
      <w:bookmarkStart w:id="605" w:name="__RefHeading___Toc1528490_2314609296"/>
      <w:bookmarkStart w:id="606" w:name="_Toc207"/>
      <w:bookmarkEnd w:id="605"/>
      <w:r>
        <w:rPr>
          <w:rtl w:val="true"/>
        </w:rPr>
        <w:t>[</w:t>
      </w:r>
      <w:r>
        <w:rPr>
          <w:rtl w:val="true"/>
        </w:rPr>
        <w:t xml:space="preserve">سوره الفرقان </w:t>
      </w:r>
      <w:r>
        <w:rPr>
          <w:rtl w:val="true"/>
        </w:rPr>
        <w:t>(</w:t>
      </w:r>
      <w:r>
        <w:rPr/>
        <w:t>25</w:t>
      </w:r>
      <w:r>
        <w:rPr>
          <w:rtl w:val="true"/>
        </w:rPr>
        <w:t xml:space="preserve">): </w:t>
      </w:r>
      <w:r>
        <w:rPr>
          <w:rtl w:val="true"/>
        </w:rPr>
        <w:t xml:space="preserve">آیه </w:t>
      </w:r>
      <w:r>
        <w:rPr/>
        <w:t>17</w:t>
      </w:r>
      <w:r>
        <w:rPr>
          <w:rtl w:val="true"/>
        </w:rPr>
        <w:t>]</w:t>
      </w:r>
      <w:bookmarkEnd w:id="606"/>
    </w:p>
    <w:p>
      <w:pPr>
        <w:pStyle w:val="BookText"/>
        <w:rPr/>
      </w:pPr>
      <w:r>
        <w:rPr>
          <w:rFonts w:ascii="Amiri" w:hAnsi="Amiri" w:eastAsia="Amiri" w:cs="Amiri"/>
          <w:color w:val="111111"/>
          <w:sz w:val="28"/>
          <w:sz w:val="28"/>
          <w:szCs w:val="28"/>
          <w:rtl w:val="true"/>
          <w:lang w:bidi="ar-SA"/>
        </w:rPr>
        <w:t xml:space="preserve">وَ یَوْمَ یَحْشُرُهُمْ وَ مٰا یَعْبُدُونَ مِنْ دُونِ اَللّٰهِ فَیَقُولُ أَ أَنْتُمْ أَضْلَلْتُمْ عِبٰادِی هٰؤُلاٰءِ أَمْ هُمْ ضَلُّوا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 xml:space="preserve">و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با آنچه جز خدا می‌پرستند محشور می‌کند،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معبودان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این بندگان مرا گمراه کردید یا خود گمراه شدند؟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 قیامت، مشرکان به همراه معبودهای خویش، محشور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یَحْشُرُهُمْ وَ مٰا یَعْبُدُونَ مِنْ دُونِ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در روز رستاخیز، خواستار پاسخ‌گویی معبودهای مشرکان در بارۀ علت گمراهی مشرکان و نقش آنان در این گمراهی</w:t>
      </w:r>
    </w:p>
    <w:p>
      <w:pPr>
        <w:pStyle w:val="BookText"/>
        <w:rPr/>
      </w:pPr>
      <w:r>
        <w:rPr>
          <w:rFonts w:ascii="Amiri" w:hAnsi="Amiri" w:eastAsia="Amiri" w:cs="Amiri"/>
          <w:color w:val="111111"/>
          <w:sz w:val="28"/>
          <w:sz w:val="28"/>
          <w:szCs w:val="28"/>
          <w:rtl w:val="true"/>
          <w:lang w:bidi="ar-SA"/>
        </w:rPr>
        <w:t>وَ یَوْمَ یَحْشُرُهُمْ وَ مٰا یَعْبُدُونَ مِنْ دُونِ اللّٰهِ فَیَقُولُ أَ أَنْتُمْ أَضْلَلْتُمْ عِبٰادِی هٰؤُلاٰءِ</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همۀ انسان‌ها، بندۀ خدا هستند ولو به</w:t>
      </w:r>
      <w:bookmarkStart w:id="607" w:name="pg19897_254950"/>
    </w:p>
    <w:p>
      <w:pPr>
        <w:pStyle w:val="BookText"/>
        <w:rPr/>
      </w:pPr>
      <w:bookmarkEnd w:id="607"/>
      <w:r>
        <w:rPr>
          <w:rFonts w:ascii="IRNazanin" w:hAnsi="IRNazanin" w:eastAsia="IRNazanin"/>
          <w:color w:val="111111"/>
          <w:sz w:val="28"/>
          <w:sz w:val="28"/>
          <w:szCs w:val="28"/>
          <w:rtl w:val="true"/>
          <w:lang w:bidi="fa-IR"/>
        </w:rPr>
        <w:t>آن معتقد و معترف نباشند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أَضْلَلْتُمْ عِبٰادِی</w:t>
      </w:r>
    </w:p>
    <w:p>
      <w:pPr>
        <w:pStyle w:val="BookText"/>
        <w:rPr/>
      </w:pPr>
      <w:r>
        <w:rPr>
          <w:rFonts w:ascii="IRNazanin" w:hAnsi="IRNazanin" w:eastAsia="IRNazanin"/>
          <w:color w:val="111111"/>
          <w:sz w:val="28"/>
          <w:sz w:val="28"/>
          <w:szCs w:val="28"/>
          <w:rtl w:val="true"/>
          <w:lang w:bidi="fa-IR"/>
        </w:rPr>
        <w:t xml:space="preserve">خداوند مشرکانی را که معبودهای گوناگونی می‌پرستند بندگان خود خوانده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پرستیدن غیر خدا، گمراهی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أَنْتُمْ أَضْلَلْتُمْ عِبٰادِی هٰؤُلاٰءِ أَمْ هُمْ ضَلُّوا السَّبِیلَ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و عقیده به توحید، تنها راه صحیح و عقیدۀ درست برای ره‌پویان طریق حق و حقیقت</w:t>
      </w:r>
    </w:p>
    <w:p>
      <w:pPr>
        <w:pStyle w:val="BookText"/>
        <w:rPr/>
      </w:pPr>
      <w:r>
        <w:rPr>
          <w:rFonts w:ascii="Amiri" w:hAnsi="Amiri" w:eastAsia="Amiri" w:cs="Amiri"/>
          <w:color w:val="111111"/>
          <w:sz w:val="28"/>
          <w:sz w:val="28"/>
          <w:szCs w:val="28"/>
          <w:rtl w:val="true"/>
          <w:lang w:bidi="ar-SA"/>
        </w:rPr>
        <w:t>أَ أَنْتُمْ أَضْلَلْتُمْ عِبٰادِی هٰؤُلاٰءِ أَمْ هُمْ ضَلُّوا السَّبِیلَ</w:t>
      </w:r>
    </w:p>
    <w:p>
      <w:pPr>
        <w:pStyle w:val="BookText"/>
        <w:rPr/>
      </w:pPr>
      <w:r>
        <w:rPr>
          <w:rFonts w:ascii="IRNazanin" w:hAnsi="IRNazanin" w:eastAsia="IRNazanin"/>
          <w:color w:val="111111"/>
          <w:sz w:val="28"/>
          <w:sz w:val="28"/>
          <w:szCs w:val="28"/>
          <w:rtl w:val="true"/>
          <w:lang w:bidi="fa-IR"/>
        </w:rPr>
        <w:t xml:space="preserve">اطلاق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راه حق و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مشرکان از آن دور شده و آن را گم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برداشت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الهة؛ انسان؛ توحید؛ جهان‌بینی؛ حسابرسی؛ حشر و نشر؛ حق؛ سؤال و جواب؛ شرک؛ ضلالت؛عبادت</w:t>
      </w:r>
    </w:p>
    <w:p>
      <w:pPr>
        <w:pStyle w:val="Heading3"/>
        <w:numPr>
          <w:ilvl w:val="2"/>
          <w:numId w:val="1"/>
        </w:numPr>
        <w:rPr/>
      </w:pPr>
      <w:bookmarkStart w:id="608" w:name="__RefHeading___Toc1528492_2314609296"/>
      <w:bookmarkStart w:id="609" w:name="_Toc208"/>
      <w:bookmarkEnd w:id="608"/>
      <w:r>
        <w:rPr>
          <w:rtl w:val="true"/>
        </w:rPr>
        <w:t>[</w:t>
      </w:r>
      <w:r>
        <w:rPr>
          <w:rtl w:val="true"/>
        </w:rPr>
        <w:t xml:space="preserve">سوره الفرقان </w:t>
      </w:r>
      <w:r>
        <w:rPr>
          <w:rtl w:val="true"/>
        </w:rPr>
        <w:t>(</w:t>
      </w:r>
      <w:r>
        <w:rPr/>
        <w:t>25</w:t>
      </w:r>
      <w:r>
        <w:rPr>
          <w:rtl w:val="true"/>
        </w:rPr>
        <w:t xml:space="preserve">): </w:t>
      </w:r>
      <w:r>
        <w:rPr>
          <w:rtl w:val="true"/>
        </w:rPr>
        <w:t xml:space="preserve">آیه </w:t>
      </w:r>
      <w:r>
        <w:rPr/>
        <w:t>18</w:t>
      </w:r>
      <w:r>
        <w:rPr>
          <w:rtl w:val="true"/>
        </w:rPr>
        <w:t>]</w:t>
      </w:r>
      <w:bookmarkEnd w:id="609"/>
    </w:p>
    <w:p>
      <w:pPr>
        <w:pStyle w:val="BookText"/>
        <w:rPr/>
      </w:pPr>
      <w:r>
        <w:rPr>
          <w:rFonts w:ascii="Amiri" w:hAnsi="Amiri" w:eastAsia="Amiri" w:cs="Amiri"/>
          <w:color w:val="111111"/>
          <w:sz w:val="28"/>
          <w:sz w:val="28"/>
          <w:szCs w:val="28"/>
          <w:rtl w:val="true"/>
          <w:lang w:bidi="ar-SA"/>
        </w:rPr>
        <w:t xml:space="preserve">قٰالُوا سُبْحٰانَکَ مٰا کٰانَ یَنْبَغِی لَنٰا أَنْ نَتَّخِذَ مِنْ دُونِکَ مِنْ أَوْلِیٰاءَ وَ لٰکِنْ مَتَّعْتَهُمْ وَ آبٰاءَهُمْ حَتّٰی نَسُوا اَلذِّکْرَ وَ کٰانُوا قَوْماً 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سزاوار نبود که در برابر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پرستش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پیروانی برگیریم، ولی تو اینان و پدرانشان را کامیاب کردی تا این‌که یاد تو را فراموش کردند و قومی هلاک شده 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اعتراف معبودهای مشرکان در روز رستاخیز و در پیشگاه خداوند، به منزه بودن او از داشتن هر گونه شریک</w:t>
      </w:r>
    </w:p>
    <w:p>
      <w:pPr>
        <w:pStyle w:val="BookText"/>
        <w:rPr/>
      </w:pPr>
      <w:r>
        <w:rPr>
          <w:rFonts w:ascii="Amiri" w:hAnsi="Amiri" w:eastAsia="Amiri" w:cs="Amiri"/>
          <w:color w:val="111111"/>
          <w:sz w:val="28"/>
          <w:sz w:val="28"/>
          <w:szCs w:val="28"/>
          <w:rtl w:val="true"/>
          <w:lang w:bidi="ar-SA"/>
        </w:rPr>
        <w:t xml:space="preserve">وَ یَوْمَ یَحْشُرُهُمْ وَ مٰا یَعْبُدُونَ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سُبْحٰانَکَ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وتنزیه خدا، از آداب سخن گفتن با او</w:t>
      </w:r>
    </w:p>
    <w:p>
      <w:pPr>
        <w:pStyle w:val="BookText"/>
        <w:rPr/>
      </w:pPr>
      <w:r>
        <w:rPr>
          <w:rFonts w:ascii="Amiri" w:hAnsi="Amiri" w:eastAsia="Amiri" w:cs="Amiri"/>
          <w:color w:val="111111"/>
          <w:sz w:val="28"/>
          <w:sz w:val="28"/>
          <w:szCs w:val="28"/>
          <w:rtl w:val="true"/>
          <w:lang w:bidi="ar-SA"/>
        </w:rPr>
        <w:t>قٰالُوا سُبْحٰانَکَ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معبودهای مشرکان در روز رستاخیز، اظهار می‌دارند که حقِ برگرفتن پیروانی در مقابل خدا را نداشته‌اند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سُبْحٰانَکَ مٰا کٰانَ یَنْبَغِی لَنٰا أَنْ نَتَّخِذَ مِنْ دُونِکَ مِنْ أَوْلِیٰاءَ</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معبودهای مشرکان در قیامت، خود را از داشتن هر گونه نقشی در گمراهی مشرکان، تبرئه کرده و آن را تکذیب</w:t>
      </w:r>
    </w:p>
    <w:p>
      <w:pPr>
        <w:pStyle w:val="BookText"/>
        <w:rPr/>
      </w:pPr>
      <w:r>
        <w:rPr>
          <w:rFonts w:ascii="IRNazanin" w:hAnsi="IRNazanin" w:eastAsia="IRNazanin"/>
          <w:color w:val="111111"/>
          <w:sz w:val="28"/>
          <w:sz w:val="28"/>
          <w:szCs w:val="28"/>
          <w:rtl w:val="true"/>
          <w:lang w:bidi="fa-IR"/>
        </w:rPr>
        <w:t>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أَنْتُمْ أَضْلَلْتُمْ عِبٰادِی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سُبْحٰانَکَ مٰا کٰانَ یَنْبَغِی لَنٰا أَنْ نَتَّخِذَ مِنْ دُونِکَ مِنْ أَوْلِیٰاءَ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اظهار شگفتی و اعلام انزجار معبودهای مشرکان در قیامت، از معبود قرار گرفتنشان از سوی مشرکان و یا نقش داشتن آنان در گمراهی آنان</w:t>
      </w:r>
    </w:p>
    <w:p>
      <w:pPr>
        <w:pStyle w:val="BookText"/>
        <w:rPr/>
      </w:pPr>
      <w:r>
        <w:rPr>
          <w:rFonts w:ascii="Amiri" w:hAnsi="Amiri" w:eastAsia="Amiri" w:cs="Amiri"/>
          <w:color w:val="111111"/>
          <w:sz w:val="28"/>
          <w:sz w:val="28"/>
          <w:szCs w:val="28"/>
          <w:rtl w:val="true"/>
          <w:lang w:bidi="ar-SA"/>
        </w:rPr>
        <w:t xml:space="preserve">فَیَقُولُ أَ أَنْتُمْ أَضْلَلْتُمْ عِبٰادِی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سُبْحٰانَکَ</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مورد به کار می‌رود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سخن شگفت‌آوری شنیده شود و شنونده بخواهد اظهار شگفتی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عمل یا سخنی بسیار زشت و ناروایی به شنونده نسبت داده شود و شنونده بخواهد از آن اعلان برائت و اظهار انزجار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لسان‌العرب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برداشت یاد شده هر دو معنا لحاظ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معبودهای مشرکان در پاسخ به سؤال خداوند در قیامت، عامل انحراف و گمراهی مشرکان را، برخورداری آنان و پدرانشان از رفاه بسیار و از یاد بردن خدا خواهند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مَتَّعْتَهُمْ وَ آبٰاءَهُمْ حَتّٰی نَسُوا الذِّکْرَ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استدراک به کار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برای ردّ این اتهام است که معبودها در گمراهی مشرکان مؤثر بودند و نیز برای بیان علت‌های واقعی این انحراف است که در این آیه، به دو عامل اشاره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رفاه که موجب فراموشی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هلاکت‌بار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قوماً بوراً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برخورداری خانواده از رفاه بسیار، زمینه‌ساز انحراف 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رفتاری فرزندان</w:t>
      </w:r>
    </w:p>
    <w:p>
      <w:pPr>
        <w:pStyle w:val="BookText"/>
        <w:rPr/>
      </w:pPr>
      <w:r>
        <w:rPr>
          <w:rFonts w:ascii="Amiri" w:hAnsi="Amiri" w:eastAsia="Amiri" w:cs="Amiri"/>
          <w:color w:val="111111"/>
          <w:sz w:val="28"/>
          <w:sz w:val="28"/>
          <w:szCs w:val="28"/>
          <w:rtl w:val="true"/>
          <w:lang w:bidi="ar-SA"/>
        </w:rPr>
        <w:t>وَ لٰکِنْ مَتَّعْتَهُمْ وَ آبٰاءَهُمْ حَتّٰی نَسُوا الذِّکْرَ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رفاه بسیار، زمینه‌ساز از یاد بردن خدا و غفلت از تعالیم قرآن</w:t>
      </w:r>
    </w:p>
    <w:p>
      <w:pPr>
        <w:pStyle w:val="BookText"/>
        <w:rPr/>
      </w:pPr>
      <w:r>
        <w:rPr>
          <w:rFonts w:ascii="Amiri" w:hAnsi="Amiri" w:eastAsia="Amiri" w:cs="Amiri"/>
          <w:color w:val="111111"/>
          <w:sz w:val="28"/>
          <w:sz w:val="28"/>
          <w:szCs w:val="28"/>
          <w:rtl w:val="true"/>
          <w:lang w:bidi="ar-SA"/>
        </w:rPr>
        <w:t>وَ لٰکِنْ مَتَّعْتَهُمْ وَ آبٰاءَهُمْ حَتّٰی نَسُوا الذِّکْرَ</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شریفه، هم می‌تواند یاد خدا باشد و هم قرآن؛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نام‌های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تمامی امکانات زندگی دنیایی انسان، داده‌های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مَتَّعْتَهُمْ وَ آبٰاءَهُمْ</w:t>
      </w:r>
    </w:p>
    <w:p>
      <w:pPr>
        <w:pStyle w:val="BookText"/>
        <w:rPr/>
      </w:pPr>
      <w:r>
        <w:rPr>
          <w:rFonts w:ascii="IRNazanin" w:hAnsi="IRNazanin" w:eastAsia="IRNazanin"/>
          <w:color w:val="111111"/>
          <w:sz w:val="28"/>
          <w:sz w:val="28"/>
          <w:szCs w:val="28"/>
          <w:rtl w:val="true"/>
          <w:lang w:bidi="fa-IR"/>
        </w:rPr>
        <w:t>برداشت فوق، از آن جا است که برخورداری انسان‌ها از امکانات زندگی، به خدا نسبت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معبودهای مشرکان در روز رستاخیز، عامل انحراف مشرکان را، کردار و رفتار هلاکت‌بار خود آنان معرفی 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کٰانُوا قَوْماً بُوراً</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هالک و یا مصدر به معنای هلاک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دوم، صفت بودن آن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باب مبالغه خواهد بود</w:t>
      </w:r>
      <w:r>
        <w:rPr>
          <w:rFonts w:eastAsia="IRNazanin" w:cs="IRNazanin"/>
          <w:color w:val="111111"/>
          <w:sz w:val="28"/>
          <w:szCs w:val="28"/>
          <w:rtl w:val="true"/>
          <w:lang w:bidi="fa-IR"/>
        </w:rPr>
        <w:t>.</w:t>
      </w:r>
      <w:bookmarkStart w:id="610" w:name="pg19897_254952"/>
    </w:p>
    <w:p>
      <w:pPr>
        <w:pStyle w:val="BookText"/>
        <w:rPr/>
      </w:pPr>
      <w:bookmarkEnd w:id="610"/>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گمراهان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عامل اصلی گمراهی خویش‌اند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هُمْ ضَلُّوا السَّبِیلَ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مَتَّعْتَهُمْ وَ آبٰاءَهُمْ حَتّٰی نَسُوا الذِّکْرَ وَ کٰانُوا قَوْماً بُوراً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جامعۀ بی‌خبر از تعالیم دینی و از یادبرندۀ خدا، در معرض هلاکت و محکوم به نابودی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نَسُوا الذِّکْرَ وَ کٰانُوا قَوْماً بُوراً</w:t>
      </w:r>
    </w:p>
    <w:p>
      <w:pPr>
        <w:pStyle w:val="BookText"/>
        <w:rPr/>
      </w:pPr>
      <w:r>
        <w:rPr>
          <w:rFonts w:ascii="Amiri" w:hAnsi="Amiri" w:eastAsia="Amiri" w:cs="Amiri"/>
          <w:color w:val="111111"/>
          <w:sz w:val="28"/>
          <w:sz w:val="28"/>
          <w:szCs w:val="28"/>
          <w:rtl w:val="true"/>
          <w:lang w:bidi="ar-SA"/>
        </w:rPr>
        <w:t xml:space="preserve">از تقدم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نَسُوا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قَوْماً 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ارتباط میان آن دو، برداشت یاد شده استفاده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رفتار و کردار خود انسان‌ها، تعیین کنندۀ سرنوشت آنان در قیامت</w:t>
      </w:r>
    </w:p>
    <w:p>
      <w:pPr>
        <w:pStyle w:val="BookText"/>
        <w:rPr/>
      </w:pPr>
      <w:r>
        <w:rPr>
          <w:rFonts w:ascii="Amiri" w:hAnsi="Amiri" w:eastAsia="Amiri" w:cs="Amiri"/>
          <w:color w:val="111111"/>
          <w:sz w:val="28"/>
          <w:sz w:val="28"/>
          <w:szCs w:val="28"/>
          <w:rtl w:val="true"/>
          <w:lang w:bidi="ar-SA"/>
        </w:rPr>
        <w:t xml:space="preserve">أَ أَنْتُمْ أَضْلَلْتُمْ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هُمْ ضَلُّوا السَّبِیلَ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مَتَّعْتَهُمْ وَ آبٰاءَهُمْ حَتّٰی نَسُوا الذِّکْرَ وَ کٰانُوا قَوْماً بُوراً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شمول و فراگیری نعمت و روزی خداوند در دنیا برای همۀ انسان‌ها، حتی مشرکان و کافران</w:t>
      </w:r>
    </w:p>
    <w:p>
      <w:pPr>
        <w:pStyle w:val="BookText"/>
        <w:rPr/>
      </w:pPr>
      <w:r>
        <w:rPr>
          <w:rFonts w:ascii="Amiri" w:hAnsi="Amiri" w:eastAsia="Amiri" w:cs="Amiri"/>
          <w:color w:val="111111"/>
          <w:sz w:val="28"/>
          <w:sz w:val="28"/>
          <w:szCs w:val="28"/>
          <w:rtl w:val="true"/>
          <w:lang w:bidi="ar-SA"/>
        </w:rPr>
        <w:t>مَتَّعْتَهُمْ وَ آبٰاءَهُمْ حَتّٰی نَسُوا الذِّکْرَ وَ کٰانُوا قَوْماً بُوراً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اقرار؛ اللّه؛ الهة؛ تسبیح؛ تولی؛ جامعه؛ دوستی؛ ذکر؛ رفاه؛ سؤال و جواب؛ سخن؛ شرک؛ ضلالت؛ عمل؛ غفلت؛ فراموشی؛ فرزند؛ قرآن؛ قضا و قدر؛ قیامت؛ نعمت؛ نیاکان؛ ولایت</w:t>
      </w:r>
    </w:p>
    <w:p>
      <w:pPr>
        <w:pStyle w:val="Heading3"/>
        <w:numPr>
          <w:ilvl w:val="2"/>
          <w:numId w:val="1"/>
        </w:numPr>
        <w:rPr/>
      </w:pPr>
      <w:bookmarkStart w:id="611" w:name="__RefHeading___Toc1528494_2314609296"/>
      <w:bookmarkStart w:id="612" w:name="_Toc209"/>
      <w:bookmarkEnd w:id="611"/>
      <w:r>
        <w:rPr>
          <w:rtl w:val="true"/>
        </w:rPr>
        <w:t>[</w:t>
      </w:r>
      <w:r>
        <w:rPr>
          <w:rtl w:val="true"/>
        </w:rPr>
        <w:t xml:space="preserve">سوره الفرقان </w:t>
      </w:r>
      <w:r>
        <w:rPr>
          <w:rtl w:val="true"/>
        </w:rPr>
        <w:t>(</w:t>
      </w:r>
      <w:r>
        <w:rPr/>
        <w:t>25</w:t>
      </w:r>
      <w:r>
        <w:rPr>
          <w:rtl w:val="true"/>
        </w:rPr>
        <w:t xml:space="preserve">): </w:t>
      </w:r>
      <w:r>
        <w:rPr>
          <w:rtl w:val="true"/>
        </w:rPr>
        <w:t xml:space="preserve">آیه </w:t>
      </w:r>
      <w:r>
        <w:rPr/>
        <w:t>19</w:t>
      </w:r>
      <w:r>
        <w:rPr>
          <w:rtl w:val="true"/>
        </w:rPr>
        <w:t>]</w:t>
      </w:r>
      <w:bookmarkEnd w:id="612"/>
    </w:p>
    <w:p>
      <w:pPr>
        <w:pStyle w:val="BookText"/>
        <w:rPr/>
      </w:pPr>
      <w:r>
        <w:rPr>
          <w:rFonts w:ascii="Amiri" w:hAnsi="Amiri" w:eastAsia="Amiri" w:cs="Amiri"/>
          <w:color w:val="111111"/>
          <w:sz w:val="28"/>
          <w:sz w:val="28"/>
          <w:szCs w:val="28"/>
          <w:rtl w:val="true"/>
          <w:lang w:bidi="ar-SA"/>
        </w:rPr>
        <w:t xml:space="preserve">فَقَدْ کَذَّبُوکُمْ بِمٰا تَقُولُونَ فَمٰا تَسْتَطِیعُونَ صَرْفاً وَ لاٰ نَصْراً وَ مَنْ یَظْلِمْ مِنْکُمْ نُذِقْهُ عَذٰاباً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 xml:space="preserve">اینک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شما را تکذیب کردند، پس نه می‌توانید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را از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بگردانید و نه کمکی بگیرید؛ و هر کس از شما ستم کند عذابی بزرگ به او می‌چشانیم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ادعای مشرکان در بارۀ وجود معبودهایی جز خداوند، مورد تکذیب شدید خود معبودهای آنها در قیامت</w:t>
      </w:r>
    </w:p>
    <w:p>
      <w:pPr>
        <w:pStyle w:val="BookText"/>
        <w:rPr/>
      </w:pPr>
      <w:r>
        <w:rPr>
          <w:rFonts w:ascii="Amiri" w:hAnsi="Amiri" w:eastAsia="Amiri" w:cs="Amiri"/>
          <w:color w:val="111111"/>
          <w:sz w:val="28"/>
          <w:sz w:val="28"/>
          <w:szCs w:val="28"/>
          <w:rtl w:val="true"/>
          <w:lang w:bidi="ar-SA"/>
        </w:rPr>
        <w:t>فَقَدْ کَذَّبُوکُمْ بِمٰا تَقُولُونَ</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یاد شده با توجه به دو نکته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معبودها و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مشرکان ادعای آن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تکذیب معبودهایشان قرار خواهد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دو چیز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معبودهای متعدد، به جز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شدن آنان به دست معبودهایشان که از سؤال و پاسخ خدا و معبودها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آیات قبل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w:t>
      </w:r>
      <w:bookmarkStart w:id="613" w:name="pg19897_254953"/>
    </w:p>
    <w:p>
      <w:pPr>
        <w:pStyle w:val="BookText"/>
        <w:rPr/>
      </w:pPr>
      <w:bookmarkEnd w:id="613"/>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ادعای مشرکان در بارۀ نقش داشتن معبودهایشان در گمراهی آنان، مورد تکذیب همان معبودها در قیامت</w:t>
      </w:r>
    </w:p>
    <w:p>
      <w:pPr>
        <w:pStyle w:val="BookText"/>
        <w:rPr/>
      </w:pPr>
      <w:r>
        <w:rPr>
          <w:rFonts w:ascii="Amiri" w:hAnsi="Amiri" w:eastAsia="Amiri" w:cs="Amiri"/>
          <w:color w:val="111111"/>
          <w:sz w:val="28"/>
          <w:sz w:val="28"/>
          <w:szCs w:val="28"/>
          <w:rtl w:val="true"/>
          <w:lang w:bidi="ar-SA"/>
        </w:rPr>
        <w:t>فَقَدْ کَذَّبُوکُمْ بِمٰا تَقُولُونَ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مشرکان در قیامت، ناتوان از دفاع از خویش در برابر عذاب الهی و یافتن هرگونه یار و ناصری برای خود</w:t>
      </w:r>
    </w:p>
    <w:p>
      <w:pPr>
        <w:pStyle w:val="BookText"/>
        <w:rPr/>
      </w:pPr>
      <w:r>
        <w:rPr>
          <w:rFonts w:ascii="Amiri" w:hAnsi="Amiri" w:eastAsia="Amiri" w:cs="Amiri"/>
          <w:color w:val="111111"/>
          <w:sz w:val="28"/>
          <w:sz w:val="28"/>
          <w:szCs w:val="28"/>
          <w:rtl w:val="true"/>
          <w:lang w:bidi="ar-SA"/>
        </w:rPr>
        <w:t>فَمٰا تَسْتَطِیعُونَ صَرْفاً وَ لاٰ نَصْراً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چشیدن عذاب بزرگ الهی، کیفر حتمی ستم‌کاران</w:t>
      </w:r>
    </w:p>
    <w:p>
      <w:pPr>
        <w:pStyle w:val="BookText"/>
        <w:rPr/>
      </w:pPr>
      <w:r>
        <w:rPr>
          <w:rFonts w:ascii="Amiri" w:hAnsi="Amiri" w:eastAsia="Amiri" w:cs="Amiri"/>
          <w:color w:val="111111"/>
          <w:sz w:val="28"/>
          <w:sz w:val="28"/>
          <w:szCs w:val="28"/>
          <w:rtl w:val="true"/>
          <w:lang w:bidi="ar-SA"/>
        </w:rPr>
        <w:t>وَ مَنْ یَظْلِمْ مِنْکُمْ نُذِقْهُ عَذٰاباً کَبِیراً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کفر و شرک، ظلم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یَظْلِمْ مِنْکُمْ نُذِقْهُ عَذٰاباً کَبِیراً</w:t>
      </w:r>
    </w:p>
    <w:p>
      <w:pPr>
        <w:pStyle w:val="BookText"/>
        <w:rPr/>
      </w:pPr>
      <w:r>
        <w:rPr>
          <w:rFonts w:ascii="Amiri" w:hAnsi="Amiri" w:eastAsia="Amiri" w:cs="Amiri"/>
          <w:color w:val="111111"/>
          <w:sz w:val="28"/>
          <w:sz w:val="28"/>
          <w:szCs w:val="28"/>
          <w:rtl w:val="true"/>
          <w:lang w:bidi="ar-SA"/>
        </w:rPr>
        <w:t xml:space="preserve">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یَظْلِمْ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کافران و مشرکان‌اند که خداوند آنان را ستم‌کار دانسته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الهة؛ تکذیب؛ سخن؛ شرک؛ ضلالت؛ ظلم؛ عبادت؛ عجز؛ عذاب؛ قیامت؛ کفر؛ کیفر</w:t>
      </w:r>
    </w:p>
    <w:p>
      <w:pPr>
        <w:pStyle w:val="Heading3"/>
        <w:numPr>
          <w:ilvl w:val="2"/>
          <w:numId w:val="1"/>
        </w:numPr>
        <w:rPr/>
      </w:pPr>
      <w:bookmarkStart w:id="614" w:name="__RefHeading___Toc1528496_2314609296"/>
      <w:bookmarkStart w:id="615" w:name="_Toc210"/>
      <w:bookmarkEnd w:id="614"/>
      <w:r>
        <w:rPr>
          <w:rtl w:val="true"/>
        </w:rPr>
        <w:t>[</w:t>
      </w:r>
      <w:r>
        <w:rPr>
          <w:rtl w:val="true"/>
        </w:rPr>
        <w:t xml:space="preserve">سوره الفرقان </w:t>
      </w:r>
      <w:r>
        <w:rPr>
          <w:rtl w:val="true"/>
        </w:rPr>
        <w:t>(</w:t>
      </w:r>
      <w:r>
        <w:rPr/>
        <w:t>25</w:t>
      </w:r>
      <w:r>
        <w:rPr>
          <w:rtl w:val="true"/>
        </w:rPr>
        <w:t xml:space="preserve">): </w:t>
      </w:r>
      <w:r>
        <w:rPr>
          <w:rtl w:val="true"/>
        </w:rPr>
        <w:t xml:space="preserve">آیه </w:t>
      </w:r>
      <w:r>
        <w:rPr/>
        <w:t>20</w:t>
      </w:r>
      <w:r>
        <w:rPr>
          <w:rtl w:val="true"/>
        </w:rPr>
        <w:t>]</w:t>
      </w:r>
      <w:bookmarkEnd w:id="615"/>
    </w:p>
    <w:p>
      <w:pPr>
        <w:pStyle w:val="BookText"/>
        <w:rPr/>
      </w:pPr>
      <w:r>
        <w:rPr>
          <w:rFonts w:ascii="Amiri" w:hAnsi="Amiri" w:eastAsia="Amiri" w:cs="Amiri"/>
          <w:color w:val="111111"/>
          <w:sz w:val="28"/>
          <w:sz w:val="28"/>
          <w:szCs w:val="28"/>
          <w:rtl w:val="true"/>
          <w:lang w:bidi="ar-SA"/>
        </w:rPr>
        <w:t xml:space="preserve">وَ مٰا أَرْسَلْنٰا قَبْلَکَ مِنَ اَلْمُرْسَلِینَ إِلاّٰ إِنَّهُمْ لَیَأْکُلُونَ اَلطَّعٰامَ وَ یَمْشُونَ فِی اَلْأَسْوٰاقِ وَ جَعَلْنٰا بَعْضَکُمْ لِبَعْضٍ فِتْنَةً أَ تَصْبِرُونَ وَ کٰانَ رَبُّکَ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و پیش از تو هیچ یک از پیامبران را نفرستادیم مگر این‌که آنان هم قطعاً غذا می‌خوردند و در بازارها راه می‌رفتند، و بعضی از شما را وسیلۀ آزمایش بعضی دیگر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صبر می‌کنید؟ و پروردگار تو همواره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همۀ پیامبران الهی چونان دیگر انسان‌ها، نیازمند به تناول غذا و داد و ستد با مردم</w:t>
      </w:r>
    </w:p>
    <w:p>
      <w:pPr>
        <w:pStyle w:val="BookText"/>
        <w:rPr/>
      </w:pPr>
      <w:r>
        <w:rPr>
          <w:rFonts w:ascii="Amiri" w:hAnsi="Amiri" w:eastAsia="Amiri" w:cs="Amiri"/>
          <w:color w:val="111111"/>
          <w:sz w:val="28"/>
          <w:sz w:val="28"/>
          <w:szCs w:val="28"/>
          <w:rtl w:val="true"/>
          <w:lang w:bidi="ar-SA"/>
        </w:rPr>
        <w:t>وَ مٰا أَرْسَلْنٰا قَبْلَکَ مِنَ الْمُرْسَلِینَ إِلاّٰ إِنَّهُمْ لَیَأْکُلُونَ الطَّعٰامَ وَ یَمْشُونَ فِی الْأَسْوٰاقِ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همۀ پیامبران در متن جامعۀ خویش و دارای روابط نزدیک با مردم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قَبْلَکَ مِنَ الْمُرْسَلِینَ إِلاّٰ إِنَّهُمْ لَیَأْکُلُونَ الطَّعٰامَ وَ یَمْشُونَ فِی الْأَسْوٰاقِ</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همانندی زندگی همۀ پیامبران با دیگر مردمان در نیازمندی‌ها و نیز در کیفیت تأمین آنها، از سنت‌های خداوند</w:t>
      </w:r>
    </w:p>
    <w:p>
      <w:pPr>
        <w:pStyle w:val="BookText"/>
        <w:rPr/>
      </w:pPr>
      <w:r>
        <w:rPr>
          <w:rFonts w:ascii="Amiri" w:hAnsi="Amiri" w:eastAsia="Amiri" w:cs="Amiri"/>
          <w:color w:val="111111"/>
          <w:sz w:val="28"/>
          <w:sz w:val="28"/>
          <w:szCs w:val="28"/>
          <w:rtl w:val="true"/>
          <w:lang w:bidi="ar-SA"/>
        </w:rPr>
        <w:t>وَ مٰا أَرْسَلْنٰا قَبْلَکَ مِنَ الْمُرْسَلِینَ إِلاّٰ إِنَّهُمْ لَیَأْکُلُونَ الطَّعٰامَ وَ یَمْشُونَ فِی الْأَسْوٰاقِ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برخی از مردمان را با برخی دیگر می‌آزماید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بَعْضَکُمْ لِبَعْضٍ فِتْنَةً</w:t>
      </w:r>
    </w:p>
    <w:p>
      <w:pPr>
        <w:pStyle w:val="BookText"/>
        <w:rPr/>
      </w:pPr>
      <w:r>
        <w:rPr>
          <w:rFonts w:ascii="IRNazanin" w:hAnsi="IRNazanin" w:eastAsia="IRNazanin"/>
          <w:color w:val="111111"/>
          <w:sz w:val="28"/>
          <w:sz w:val="28"/>
          <w:szCs w:val="28"/>
          <w:rtl w:val="true"/>
          <w:lang w:bidi="fa-IR"/>
        </w:rPr>
        <w:t xml:space="preserve">یکی از کاربردهای اصلی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آزمایش و امتحان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گزینش پیامبران از میان انسان‌ها و با ویژگی‌های انسانی، وسیلۀ آزمایش و امتحان مردمان</w:t>
      </w:r>
    </w:p>
    <w:p>
      <w:pPr>
        <w:pStyle w:val="BookText"/>
        <w:rPr/>
      </w:pPr>
      <w:r>
        <w:rPr>
          <w:rFonts w:ascii="Amiri" w:hAnsi="Amiri" w:eastAsia="Amiri" w:cs="Amiri"/>
          <w:color w:val="111111"/>
          <w:sz w:val="28"/>
          <w:sz w:val="28"/>
          <w:szCs w:val="28"/>
          <w:rtl w:val="true"/>
          <w:lang w:bidi="ar-SA"/>
        </w:rPr>
        <w:t>وَ مٰا أَرْسَلْنٰا قَبْلَکَ مِنَ الْمُرْسَلِینَ إِلاّٰ إِنَّهُمْ لَیَأْکُلُونَ الطَّعٰامَ وَ یَمْشُونَ فِی الْأَسْوٰاقِ وَ جَعَلْنٰا بَعْضَکُمْ لِبَعْضٍ فِتْنَةً</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أَرْسَلْنٰا قَبْلَکَ مِنَ الْمُرْسَلِینَ إِلاّٰ إِنَّهُمْ لَیَأْکُلُونَ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اعتراض مشرکان است که چرا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دیگر مردمان غذا تناول می‌کند و در بازار به داد و ستد مشغول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بَعْضَکُمْ لِبَعْضٍ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ناظر به همین مطلب باشد که خدا، با فرستادن پیامبران از میان خود مردم، آنان را مورد آزمون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مسلمانان صدراسلام را، به‌وسیلۀ کارشکنی و دشمنی مشرکان و کافران در بوتۀ آزمایش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بَعْضَکُمْ لِبَعْضٍ فِتْنَةً أَ تَصْبِرُونَ</w:t>
      </w:r>
    </w:p>
    <w:p>
      <w:pPr>
        <w:pStyle w:val="BookText"/>
        <w:rPr/>
      </w:pPr>
      <w:r>
        <w:rPr>
          <w:rFonts w:ascii="IRNazanin" w:hAnsi="IRNazanin" w:eastAsia="IRNazanin"/>
          <w:color w:val="111111"/>
          <w:sz w:val="28"/>
          <w:sz w:val="28"/>
          <w:szCs w:val="28"/>
          <w:rtl w:val="true"/>
          <w:lang w:bidi="fa-IR"/>
        </w:rPr>
        <w:t>با توجه به این‌که آیۀ شریفه در مکّه نازل گردیده است و مؤمنان در آن شهر بسیار مورد شکنجه و آزار قرار داشتند و نیز آیه در صدد دلداری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است، می‌توان گفت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شکیبا سازی و توانمند کردن روحیۀ مردمان، فلسفۀ آزمایش آنان از سوی خداوند</w:t>
      </w:r>
    </w:p>
    <w:p>
      <w:pPr>
        <w:pStyle w:val="BookText"/>
        <w:rPr/>
      </w:pPr>
      <w:r>
        <w:rPr>
          <w:rFonts w:ascii="Amiri" w:hAnsi="Amiri" w:eastAsia="Amiri" w:cs="Amiri"/>
          <w:color w:val="111111"/>
          <w:sz w:val="28"/>
          <w:sz w:val="28"/>
          <w:szCs w:val="28"/>
          <w:rtl w:val="true"/>
          <w:lang w:bidi="ar-SA"/>
        </w:rPr>
        <w:t>وَ جَعَلْنٰا بَعْضَکُمْ لِبَعْضٍ فِتْنَةً أَ تَصْبِرُونَ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تَصْبِرُونَ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لِیَبْلُوَکُمْ أَیُّکُمْ أَحْسَنُ عَمَلاً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که در مقام بیان فلسفۀ مطلب یاد شده در عبارت پیشین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 رمز موفقیت انسان در برابر آزمایش الهی</w:t>
      </w:r>
    </w:p>
    <w:p>
      <w:pPr>
        <w:pStyle w:val="BookText"/>
        <w:rPr/>
      </w:pPr>
      <w:r>
        <w:rPr>
          <w:rFonts w:ascii="Amiri" w:hAnsi="Amiri" w:eastAsia="Amiri" w:cs="Amiri"/>
          <w:color w:val="111111"/>
          <w:sz w:val="28"/>
          <w:sz w:val="28"/>
          <w:szCs w:val="28"/>
          <w:rtl w:val="true"/>
          <w:lang w:bidi="ar-SA"/>
        </w:rPr>
        <w:t>وَ جَعَلْنٰا بَعْضَکُمْ لِبَعْضٍ فِتْنَةً أَ تَصْبِرُونَ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انسان‌ها، وظیفه‌دار صبر و شکیبایی دربرابر آزمایش‌های الهی</w:t>
      </w:r>
    </w:p>
    <w:p>
      <w:pPr>
        <w:pStyle w:val="BookText"/>
        <w:rPr/>
      </w:pPr>
      <w:r>
        <w:rPr>
          <w:rFonts w:ascii="Amiri" w:hAnsi="Amiri" w:eastAsia="Amiri" w:cs="Amiri"/>
          <w:color w:val="111111"/>
          <w:sz w:val="28"/>
          <w:sz w:val="28"/>
          <w:szCs w:val="28"/>
          <w:rtl w:val="true"/>
          <w:lang w:bidi="ar-SA"/>
        </w:rPr>
        <w:t>وَ جَعَلْنٰا بَعْضَکُمْ لِبَعْضٍ فِتْنَةً أَ تَصْبِرُونَ</w:t>
      </w:r>
    </w:p>
    <w:p>
      <w:pPr>
        <w:pStyle w:val="BookText"/>
        <w:rPr/>
      </w:pPr>
      <w:r>
        <w:rPr>
          <w:rFonts w:ascii="IRNazanin" w:hAnsi="IRNazanin" w:eastAsia="IRNazanin"/>
          <w:color w:val="111111"/>
          <w:sz w:val="28"/>
          <w:sz w:val="28"/>
          <w:szCs w:val="28"/>
          <w:rtl w:val="true"/>
          <w:lang w:bidi="fa-IR"/>
        </w:rPr>
        <w:t xml:space="preserve">استفهام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تَصْبِرُونَ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حقیقی نیست؛ بلکه 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بر همه چیز بصیر و بینا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رَبُّکَ بَصِیراً</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دلداری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در برابر کارشکنی‌ها و حق</w:t>
      </w:r>
    </w:p>
    <w:p>
      <w:pPr>
        <w:pStyle w:val="BookText"/>
        <w:rPr/>
      </w:pPr>
      <w:r>
        <w:rPr>
          <w:rFonts w:ascii="IRNazanin" w:hAnsi="IRNazanin" w:eastAsia="IRNazanin"/>
          <w:color w:val="111111"/>
          <w:sz w:val="28"/>
          <w:sz w:val="28"/>
          <w:szCs w:val="28"/>
          <w:rtl w:val="true"/>
          <w:lang w:bidi="fa-IR"/>
        </w:rPr>
        <w:t>ناپذیری کافران و مشرکان</w:t>
      </w:r>
    </w:p>
    <w:p>
      <w:pPr>
        <w:pStyle w:val="BookText"/>
        <w:rPr/>
      </w:pPr>
      <w:r>
        <w:rPr>
          <w:rFonts w:ascii="Amiri" w:hAnsi="Amiri" w:eastAsia="Amiri" w:cs="Amiri"/>
          <w:color w:val="111111"/>
          <w:sz w:val="28"/>
          <w:sz w:val="28"/>
          <w:szCs w:val="28"/>
          <w:rtl w:val="true"/>
          <w:lang w:bidi="ar-SA"/>
        </w:rPr>
        <w:t>وَ جَعَلْنٰا بَعْضَکُمْ لِبَعْضٍ فِتْنَةً أَ تَصْبِرُونَ وَ کٰانَ رَبُّکَ بَصِیراً</w:t>
      </w:r>
    </w:p>
    <w:p>
      <w:pPr>
        <w:pStyle w:val="BookText"/>
        <w:rPr/>
      </w:pPr>
      <w:r>
        <w:rPr>
          <w:rFonts w:ascii="IRNazanin" w:hAnsi="IRNazanin" w:eastAsia="IRNazanin"/>
          <w:color w:val="111111"/>
          <w:sz w:val="28"/>
          <w:sz w:val="28"/>
          <w:szCs w:val="28"/>
          <w:rtl w:val="true"/>
          <w:lang w:bidi="fa-IR"/>
        </w:rPr>
        <w:t>یادآوری بصیرت و بینایی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یاد کردن از مشرکان و آزمایش شدن آنان، می‌تواند برای دلجویی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آزمایش‌های خداوند، برای به دست آوردن آگاهی و علم به وضعیت انسان‌ها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بَعْضَکُمْ لِبَعْضٍ فِتْنَةً أَ تَصْبِرُونَ وَ کٰانَ رَبُّکَ بَصِیراً</w:t>
      </w:r>
    </w:p>
    <w:p>
      <w:pPr>
        <w:pStyle w:val="BookText"/>
        <w:rPr/>
      </w:pPr>
      <w:r>
        <w:rPr>
          <w:rFonts w:ascii="IRNazanin" w:hAnsi="IRNazanin" w:eastAsia="IRNazanin"/>
          <w:color w:val="111111"/>
          <w:sz w:val="28"/>
          <w:sz w:val="28"/>
          <w:szCs w:val="28"/>
          <w:rtl w:val="true"/>
          <w:lang w:bidi="fa-IR"/>
        </w:rPr>
        <w:t xml:space="preserve">یادآوری بصیرت و بینایی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یاد کرد امتحان شدن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هر چند، آزمون‌ها برای اطلاع از وضعیت شیء انجام می‌گیرد؛ ولی آزمونهای الهی به خاطر آگاه بودن قبلی او بر همه چیز، بدان منظور انجام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انتخاب پیامبران از میان انسان‌ها و با ویژگی‌های انسانی، برخاسته از بصیرت و بینایی همه جانبۀ خداوند بر احوال و نیازهای انسان‌ها</w:t>
      </w:r>
    </w:p>
    <w:p>
      <w:pPr>
        <w:pStyle w:val="BookText"/>
        <w:rPr/>
      </w:pPr>
      <w:r>
        <w:rPr>
          <w:rFonts w:ascii="Amiri" w:hAnsi="Amiri" w:eastAsia="Amiri" w:cs="Amiri"/>
          <w:color w:val="111111"/>
          <w:sz w:val="28"/>
          <w:sz w:val="28"/>
          <w:szCs w:val="28"/>
          <w:rtl w:val="true"/>
          <w:lang w:bidi="ar-SA"/>
        </w:rPr>
        <w:t xml:space="preserve">وَ مٰا أَرْسَلْنٰا قَبْلَکَ مِنَ الْمُرْسَلِینَ إِلاّٰ إِنَّهُمْ لَیَأْکُلُونَ الطَّعٰامَ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رَبُّکَ بَصِیراً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آزمایش انسان‌ها برای توانمند ساختن روحیۀ آنها، به اقتضای ربوبیت خدا و ناشی از بصیرت و بینایی او به احوال آنان</w:t>
      </w:r>
    </w:p>
    <w:p>
      <w:pPr>
        <w:pStyle w:val="BookText"/>
        <w:rPr/>
      </w:pPr>
      <w:r>
        <w:rPr>
          <w:rFonts w:ascii="Amiri" w:hAnsi="Amiri" w:eastAsia="Amiri" w:cs="Amiri"/>
          <w:color w:val="111111"/>
          <w:sz w:val="28"/>
          <w:sz w:val="28"/>
          <w:szCs w:val="28"/>
          <w:rtl w:val="true"/>
          <w:lang w:bidi="ar-SA"/>
        </w:rPr>
        <w:t>وَ جَعَلْنٰا بَعْضَکُمْ لِبَعْضٍ فِتْنَةً أَ تَصْبِرُونَ وَ کٰانَ رَبُّکَ بَصِیراً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و اعتقاد به بصیرت و بینا بودن خداوند به احوال بندگان، برانگیزندۀ آدمی به صبر و شکیبایی</w:t>
      </w:r>
    </w:p>
    <w:p>
      <w:pPr>
        <w:pStyle w:val="BookText"/>
        <w:rPr/>
      </w:pPr>
      <w:r>
        <w:rPr>
          <w:rFonts w:ascii="Amiri" w:hAnsi="Amiri" w:eastAsia="Amiri" w:cs="Amiri"/>
          <w:color w:val="111111"/>
          <w:sz w:val="28"/>
          <w:sz w:val="28"/>
          <w:szCs w:val="28"/>
          <w:rtl w:val="true"/>
          <w:lang w:bidi="ar-SA"/>
        </w:rPr>
        <w:t>وَ جَعَلْنٰا بَعْضَکُمْ لِبَعْضٍ فِتْنَةً أَ تَصْبِرُونَ وَ کٰانَ رَبُّکَ بَصِیراً</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رَبُّکَ بَصِیراً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برای تحریک و تشویق مردم به صبر و شکیبایی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کٰانَ رَبُّکَ بَصِیراً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امتحان؛ انبیاء؛ انسان؛ ایمان؛ بازار؛ برگزیدگی؛ بشر؛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حق؛ خوردن؛ دشمنی؛ دلداری؛ راه رفتن؛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سنت؛ شرک؛ صبر؛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نبوت؛ خوردنی‌ها</w:t>
      </w:r>
      <w:bookmarkStart w:id="616" w:name="pg19897_254956"/>
    </w:p>
    <w:p>
      <w:pPr>
        <w:pStyle w:val="Heading3"/>
        <w:numPr>
          <w:ilvl w:val="2"/>
          <w:numId w:val="1"/>
        </w:numPr>
        <w:rPr/>
      </w:pPr>
      <w:bookmarkStart w:id="617" w:name="__RefHeading___Toc1528498_2314609296"/>
      <w:bookmarkStart w:id="618" w:name="_Toc211"/>
      <w:bookmarkEnd w:id="616"/>
      <w:bookmarkEnd w:id="617"/>
      <w:r>
        <w:rPr>
          <w:rtl w:val="true"/>
        </w:rPr>
        <w:t>[</w:t>
      </w:r>
      <w:r>
        <w:rPr>
          <w:rtl w:val="true"/>
        </w:rPr>
        <w:t xml:space="preserve">سوره الفرقان </w:t>
      </w:r>
      <w:r>
        <w:rPr>
          <w:rtl w:val="true"/>
        </w:rPr>
        <w:t>(</w:t>
      </w:r>
      <w:r>
        <w:rPr/>
        <w:t>25</w:t>
      </w:r>
      <w:r>
        <w:rPr>
          <w:rtl w:val="true"/>
        </w:rPr>
        <w:t xml:space="preserve">): </w:t>
      </w:r>
      <w:r>
        <w:rPr>
          <w:rtl w:val="true"/>
        </w:rPr>
        <w:t xml:space="preserve">آیه </w:t>
      </w:r>
      <w:r>
        <w:rPr/>
        <w:t>21</w:t>
      </w:r>
      <w:r>
        <w:rPr>
          <w:rtl w:val="true"/>
        </w:rPr>
        <w:t>]</w:t>
      </w:r>
      <w:bookmarkEnd w:id="618"/>
    </w:p>
    <w:p>
      <w:pPr>
        <w:pStyle w:val="BookText"/>
        <w:rPr/>
      </w:pPr>
      <w:r>
        <w:rPr>
          <w:rFonts w:ascii="Amiri" w:hAnsi="Amiri" w:eastAsia="Amiri" w:cs="Amiri"/>
          <w:color w:val="111111"/>
          <w:sz w:val="28"/>
          <w:sz w:val="28"/>
          <w:szCs w:val="28"/>
          <w:rtl w:val="true"/>
          <w:lang w:bidi="ar-SA"/>
        </w:rPr>
        <w:t xml:space="preserve">وَ قٰالَ اَلَّذِینَ لاٰ یَرْجُونَ لِقٰاءَنٰا لَوْ لاٰ أُنْزِلَ عَلَیْنَا اَلْمَلاٰئِکَةُ أَوْ نَریٰ رَبَّنٰا لَقَدِ اِسْتَکْبَرُوا فِی أَنْفُسِهِمْ وَ عَتَوْا عُتُوًّا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و آنان که به لقای ما امید ندارند،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فرشتگان بر ما نازل می‌شدند یا پروردگارمان را می‌دیدیم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خودشان را بسیار بزرگ شمردند و سخت سرکشی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منکران ملاقات با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صدراسلام، معترضانه خواستار نزول ملائکه بر خویش و رؤیت آنها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الَّذِینَ لاٰ یَرْجُونَ لِقٰاءَنٰا لَوْ لاٰ أُنْزِلَ عَلَیْنَا الْمَلاٰئِکَةُ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امید؛ و 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یَرْجُونَ لِقٰاءَنٰا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کنایه از انکار است؛ بنابر 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یَرْجُونَ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قیامت را انکار می‌کنند و انتظار و روبه‌رو شدن با جزای الهی را ندارند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مشرکان، نزول فرشتگان وحی را بر خویش و رؤیت آنها را، شرط ایمان به خدای یکتا و پذیرش نبوت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الَّذِینَ لاٰ یَرْجُونَ لِقٰاءَنٰا لَوْ لاٰ أُنْزِلَ عَلَیْنَا الْمَلاٰئِکَةُ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قیامت، روز ملاقات انسان‌ها با خدا</w:t>
      </w:r>
    </w:p>
    <w:p>
      <w:pPr>
        <w:pStyle w:val="BookText"/>
        <w:rPr/>
      </w:pPr>
      <w:r>
        <w:rPr>
          <w:rFonts w:ascii="Amiri" w:hAnsi="Amiri" w:eastAsia="Amiri" w:cs="Amiri"/>
          <w:color w:val="111111"/>
          <w:sz w:val="28"/>
          <w:sz w:val="28"/>
          <w:szCs w:val="28"/>
          <w:rtl w:val="true"/>
          <w:lang w:bidi="ar-SA"/>
        </w:rPr>
        <w:t>لاٰ یَرْجُونَ لِقٰاءَنٰا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مشرکان صدراسلام، منکر نزول ملائکه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الَّذِینَ لاٰ یَرْجُونَ لِقٰاءَنٰا لَوْ لاٰ أُنْزِلَ عَلَیْنَا الْمَلاٰئِکَةُ</w:t>
      </w:r>
    </w:p>
    <w:p>
      <w:pPr>
        <w:pStyle w:val="BookText"/>
        <w:rPr/>
      </w:pPr>
      <w:r>
        <w:rPr>
          <w:rFonts w:ascii="IRNazanin" w:hAnsi="IRNazanin" w:eastAsia="IRNazanin"/>
          <w:color w:val="111111"/>
          <w:sz w:val="28"/>
          <w:sz w:val="28"/>
          <w:szCs w:val="28"/>
          <w:rtl w:val="true"/>
          <w:lang w:bidi="fa-IR"/>
        </w:rPr>
        <w:t>از این‌که مشرکان، اعتراض می‌کردند که چرا فرشتۀ وحی به طور مستقیم بر خود آنان فرود نمی‌آید؟ می‌توان به دست آورد که آنان، در صدد این بودند که اصل نزول فرشتۀ وحی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سؤال ببرند و آن را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مؤید همین برداشت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مٰا تَأْتِینٰا بِالْمَلاٰئِکَةِ إِنْ کُنْتَ مِنَ الصّٰادِقِینَ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رؤیت پروردگار، شرط دیگر مشرکان و منکران معاد برای ایمان آوردن به خدای یکتا و پذیرش نبوت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الَّذِینَ لاٰ یَرْجُونَ لِقٰاءَنٰا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نَریٰ رَبَّنٰا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مشرکان، معتقد به جسمانیت خدا و قابل مشاهده بودن او</w:t>
      </w:r>
    </w:p>
    <w:p>
      <w:pPr>
        <w:pStyle w:val="BookText"/>
        <w:rPr/>
      </w:pPr>
      <w:r>
        <w:rPr>
          <w:rFonts w:ascii="Amiri" w:hAnsi="Amiri" w:eastAsia="Amiri" w:cs="Amiri"/>
          <w:color w:val="111111"/>
          <w:sz w:val="28"/>
          <w:sz w:val="28"/>
          <w:szCs w:val="28"/>
          <w:rtl w:val="true"/>
          <w:lang w:bidi="ar-SA"/>
        </w:rPr>
        <w:t>أَوْ نَریٰ رَبَّنٰا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مشرکان، مردمانی حس‌گرا در عقیده و اندیشه و منکر حقایق ماورای محسوسات</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نَریٰ رَبَّنٰا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انکار معاد و عقیده به نبودن مجازات الهی برای انسان، مانع پذیرش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عقیده به توحید از سوی مشرکان</w:t>
      </w:r>
    </w:p>
    <w:p>
      <w:pPr>
        <w:pStyle w:val="BookText"/>
        <w:rPr/>
      </w:pPr>
      <w:r>
        <w:rPr>
          <w:rFonts w:ascii="Amiri" w:hAnsi="Amiri" w:eastAsia="Amiri" w:cs="Amiri"/>
          <w:color w:val="111111"/>
          <w:sz w:val="28"/>
          <w:sz w:val="28"/>
          <w:szCs w:val="28"/>
          <w:rtl w:val="true"/>
          <w:lang w:bidi="ar-SA"/>
        </w:rPr>
        <w:t>وَ قٰالَ الَّذِینَ لاٰ یَرْجُونَ لِقٰاءَنٰا لَوْ لاٰ أُنْزِلَ عَلَیْنَا الْمَلاٰئِکَةُ أَوْ نَریٰ رَبَّنٰا</w:t>
      </w:r>
    </w:p>
    <w:p>
      <w:pPr>
        <w:pStyle w:val="BookText"/>
        <w:rPr/>
      </w:pPr>
      <w:r>
        <w:rPr>
          <w:rFonts w:ascii="IRNazanin" w:hAnsi="IRNazanin" w:eastAsia="IRNazanin"/>
          <w:color w:val="111111"/>
          <w:sz w:val="28"/>
          <w:sz w:val="28"/>
          <w:szCs w:val="28"/>
          <w:rtl w:val="true"/>
          <w:lang w:bidi="fa-IR"/>
        </w:rPr>
        <w:t xml:space="preserve">توصیف مشرکان به منکران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کلام، می‌تواند گویای این حقیقت باشد که اگر مشرکان خواستار نزول فرشتگان وحی بر خود و رؤیت خدا هستند، این خواسته، ناشی از حقیقت خواهی آنان نیست؛ بلکه به خاطر عقیده‌مند نبودن آنان به معاد و انکار مجازات الهی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منکران معاد، گرفتار خود بزرگ بینی و استکبار در درون جان خویش</w:t>
      </w:r>
    </w:p>
    <w:p>
      <w:pPr>
        <w:pStyle w:val="BookText"/>
        <w:rPr/>
      </w:pPr>
      <w:r>
        <w:rPr>
          <w:rFonts w:ascii="Amiri" w:hAnsi="Amiri" w:eastAsia="Amiri" w:cs="Amiri"/>
          <w:color w:val="111111"/>
          <w:sz w:val="28"/>
          <w:sz w:val="28"/>
          <w:szCs w:val="28"/>
          <w:rtl w:val="true"/>
          <w:lang w:bidi="ar-SA"/>
        </w:rPr>
        <w:t xml:space="preserve">وَ قٰالَ الَّذِینَ لاٰ یَرْجُونَ لِقٰاءَنٰا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اسْتَکْبَرُوا فِی أَنْفُسِهِمْ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درخواست نزول ملائکه برای خویش و رؤیت خداوند از سوی منکران معاد، برخاسته از روحیۀ استکباری و خود برتربینی آنان</w:t>
      </w:r>
    </w:p>
    <w:p>
      <w:pPr>
        <w:pStyle w:val="BookText"/>
        <w:rPr/>
      </w:pPr>
      <w:r>
        <w:rPr>
          <w:rFonts w:ascii="Amiri" w:hAnsi="Amiri" w:eastAsia="Amiri" w:cs="Amiri"/>
          <w:color w:val="111111"/>
          <w:sz w:val="28"/>
          <w:sz w:val="28"/>
          <w:szCs w:val="28"/>
          <w:rtl w:val="true"/>
          <w:lang w:bidi="ar-SA"/>
        </w:rPr>
        <w:t>لَوْ لاٰ أُنْزِلَ عَلَیْنَا الْمَلاٰئِکَةُ أَوْ نَریٰ رَبَّنٰا لَقَدِ اسْتَکْبَرُوا فِی أَنْفُسِهِمْ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درخواست نزول ملائکه برای خویش و رؤیت خداوند از سوی منکران معاد، برخاسته از روح طغیان و سرکشی در وجود آنان</w:t>
      </w:r>
    </w:p>
    <w:p>
      <w:pPr>
        <w:pStyle w:val="BookText"/>
        <w:rPr/>
      </w:pPr>
      <w:r>
        <w:rPr>
          <w:rFonts w:ascii="Amiri" w:hAnsi="Amiri" w:eastAsia="Amiri" w:cs="Amiri"/>
          <w:color w:val="111111"/>
          <w:sz w:val="28"/>
          <w:sz w:val="28"/>
          <w:szCs w:val="28"/>
          <w:rtl w:val="true"/>
          <w:lang w:bidi="ar-SA"/>
        </w:rPr>
        <w:t>وَ قٰالَ الَّذِینَ لاٰ یَرْجُونَ لِقٰاءَنٰا لَوْ لاٰ أُنْزِلَ عَلَیْنَا الْمَلاٰئِکَةُ أَوْ نَریٰ رَبَّنٰا لَقَدِ اسْتَکْبَرُوا فِی أَنْفُسِهِمْ وَ عَتَوْا عُتُوًّا کَبِیراً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منکران معاد، مردمانی سخت سرکش و طغیانگراند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الَّذِینَ لاٰ یَرْجُونَ لِقٰاءَنٰا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عَتَوْا عُتُوًّا کَبِیراً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روحیۀ خود برتر بینی و خوی تجاوزگری، از موانع پذیرفتن حق و ایمان آوردن</w:t>
      </w:r>
    </w:p>
    <w:p>
      <w:pPr>
        <w:pStyle w:val="BookText"/>
        <w:rPr/>
      </w:pPr>
      <w:r>
        <w:rPr>
          <w:rFonts w:ascii="Amiri" w:hAnsi="Amiri" w:eastAsia="Amiri" w:cs="Amiri"/>
          <w:color w:val="111111"/>
          <w:sz w:val="28"/>
          <w:sz w:val="28"/>
          <w:szCs w:val="28"/>
          <w:rtl w:val="true"/>
          <w:lang w:bidi="ar-SA"/>
        </w:rPr>
        <w:t>لَقَدِ اسْتَکْبَرُوا فِی أَنْفُسِهِمْ وَ عَتَوْا عُتُوًّا کَبِیراً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 برتربینی، زمینه‌ساز خوی طغیان و تجاوزگری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اسْتَکْبَرُوا فِی أَنْفُسِهِمْ وَ عَتَوْا عُتُوًّا کَبِیراً</w:t>
      </w:r>
    </w:p>
    <w:p>
      <w:pPr>
        <w:pStyle w:val="BookText"/>
        <w:rPr/>
      </w:pPr>
      <w:r>
        <w:rPr>
          <w:rFonts w:ascii="IRNazanin" w:hAnsi="IRNazanin" w:eastAsia="IRNazanin"/>
          <w:color w:val="111111"/>
          <w:sz w:val="28"/>
          <w:sz w:val="28"/>
          <w:szCs w:val="28"/>
          <w:rtl w:val="true"/>
          <w:lang w:bidi="fa-IR"/>
        </w:rPr>
        <w:t xml:space="preserve">از تقدم ذکری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 و تجاوزگری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برداشت فوق را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أَوْ نَریٰ رَبَّنٰا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استکبار؛ اللّه؛ امید؛ ایمان؛ تکبر؛ تکذیب؛ توحید؛ حس‌گرایی؛ حق؛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شرک؛ طغیان؛ قیامت؛ کیفر؛ لقاء اللّه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معاد؛ ملائکه؛ نبوت</w:t>
      </w:r>
      <w:bookmarkStart w:id="619" w:name="pg19897_254958"/>
    </w:p>
    <w:p>
      <w:pPr>
        <w:pStyle w:val="Heading3"/>
        <w:numPr>
          <w:ilvl w:val="2"/>
          <w:numId w:val="1"/>
        </w:numPr>
        <w:rPr/>
      </w:pPr>
      <w:bookmarkStart w:id="620" w:name="__RefHeading___Toc1528500_2314609296"/>
      <w:bookmarkStart w:id="621" w:name="_Toc212"/>
      <w:bookmarkEnd w:id="619"/>
      <w:bookmarkEnd w:id="620"/>
      <w:r>
        <w:rPr>
          <w:rtl w:val="true"/>
        </w:rPr>
        <w:t>[</w:t>
      </w:r>
      <w:r>
        <w:rPr>
          <w:rtl w:val="true"/>
        </w:rPr>
        <w:t xml:space="preserve">سوره الفرقان </w:t>
      </w:r>
      <w:r>
        <w:rPr>
          <w:rtl w:val="true"/>
        </w:rPr>
        <w:t>(</w:t>
      </w:r>
      <w:r>
        <w:rPr/>
        <w:t>25</w:t>
      </w:r>
      <w:r>
        <w:rPr>
          <w:rtl w:val="true"/>
        </w:rPr>
        <w:t xml:space="preserve">): </w:t>
      </w:r>
      <w:r>
        <w:rPr>
          <w:rtl w:val="true"/>
        </w:rPr>
        <w:t xml:space="preserve">آیه </w:t>
      </w:r>
      <w:r>
        <w:rPr/>
        <w:t>22</w:t>
      </w:r>
      <w:r>
        <w:rPr>
          <w:rtl w:val="true"/>
        </w:rPr>
        <w:t>]</w:t>
      </w:r>
      <w:bookmarkEnd w:id="621"/>
    </w:p>
    <w:p>
      <w:pPr>
        <w:pStyle w:val="BookText"/>
        <w:rPr/>
      </w:pPr>
      <w:r>
        <w:rPr>
          <w:rFonts w:ascii="Amiri" w:hAnsi="Amiri" w:eastAsia="Amiri" w:cs="Amiri"/>
          <w:color w:val="111111"/>
          <w:sz w:val="28"/>
          <w:sz w:val="28"/>
          <w:szCs w:val="28"/>
          <w:rtl w:val="true"/>
          <w:lang w:bidi="ar-SA"/>
        </w:rPr>
        <w:t xml:space="preserve">یَوْمَ یَرَوْنَ اَلْمَلاٰئِکَةَ لاٰ بُشْریٰ یَوْمَئِذٍ لِلْمُجْرِمِینَ وَ یَقُولُونَ حِجْراً مَحْجُوراً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روزی که فرشتگان را می‌بینند، آن روز برای مجرمان نویدی نخواهد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به 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رحمت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 و محرومید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که خواستۀ مشرکان مجرم و منکران معاد مبنی بر نزول فرشتگان بر ایشان، تحقق یابد، روزی تلخ و ناخوشایند برای آنان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الَّذِینَ لاٰ یَرْجُونَ لِقٰاءَنٰا لَوْ لاٰ أُنْزِلَ عَلَیْنَا الْمَلاٰئِکَةُ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یَوْمَ یَرَوْنَ الْمَلاٰئِکَةَ لاٰ بُشْریٰ یَوْمَئِذٍ لِلْمُجْرِمِینَ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منکران معاد، هنگام مرگ ملائکه را مشاهده 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الَّذِینَ لاٰ یَرْجُونَ لِقٰاءَنٰا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یَرَوْنَ الْمَلاٰئِکَةَ لاٰ بُشْریٰ یَوْمَئِذٍ لِلْمُجْرِمِینَ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هم می‌تواند هنگام مرگ و هم می‌تواند روز قیامت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مبتنی بر احتمال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منکران معاد، در روز رستاخیز ملائکه را مشاهده 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الَّذِینَ لاٰ یَرْجُونَ لِقٰاءَنٰا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یَرَوْنَ الْمَلاٰئِکَةَ لاٰ بُشْریٰ یَوْمَئِذٍ لِلْمُجْرِمِینَ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منکران معاد، مردمانی تبه‌کار و مجرم</w:t>
      </w:r>
    </w:p>
    <w:p>
      <w:pPr>
        <w:pStyle w:val="BookText"/>
        <w:rPr/>
      </w:pPr>
      <w:r>
        <w:rPr>
          <w:rFonts w:ascii="Amiri" w:hAnsi="Amiri" w:eastAsia="Amiri" w:cs="Amiri"/>
          <w:color w:val="111111"/>
          <w:sz w:val="28"/>
          <w:sz w:val="28"/>
          <w:szCs w:val="28"/>
          <w:rtl w:val="true"/>
          <w:lang w:bidi="ar-SA"/>
        </w:rPr>
        <w:t xml:space="preserve">اَلَّذِینَ لاٰ یَرْجُونَ لِقٰاءَنٰا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یَرَوْنَ الْمَلاٰئِکَةَ لاٰ بُشْریٰ یَوْمَئِذٍ لِلْمُجْرِمِینَ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منکران معاد، با مشاهدۀ ملائکه در قیامت، از آنان درخواست خواهند کرد که متعرض ایشان نشده و اقدامی علیه آنان انجام ندهند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یَرَوْنَ الْمَلاٰئِکَةَ لاٰ بُشْریٰ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حِجْراً مَحْجُوراً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 مَحْجُوراً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است که عرب به هنگام روبه‌رو شدن با دشمن و یا هجوم بلا و حوادث هولناک می‌گوید و مقصود اصلی در این کلام، امان خواستن و پناه بردن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وحشت مجرمان از ملائکه به هنگام رو در رویی با آنها، به هنگام مرگ و روز رستاخیز</w:t>
      </w:r>
    </w:p>
    <w:p>
      <w:pPr>
        <w:pStyle w:val="BookText"/>
        <w:rPr/>
      </w:pPr>
      <w:r>
        <w:rPr>
          <w:rFonts w:ascii="Amiri" w:hAnsi="Amiri" w:eastAsia="Amiri" w:cs="Amiri"/>
          <w:color w:val="111111"/>
          <w:sz w:val="28"/>
          <w:sz w:val="28"/>
          <w:szCs w:val="28"/>
          <w:rtl w:val="true"/>
          <w:lang w:bidi="ar-SA"/>
        </w:rPr>
        <w:t>یَوْمَ یَرَوْنَ الْمَلاٰئِکَةَ لاٰ بُشْریٰ یَوْمَئِذٍ لِلْمُجْرِمِینَ وَ یَقُولُونَ حِجْراً مَحْجُوراً</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ملائکه هنگام روبه‌رو شدن با منکران معاد در قیامت، به آنان خواهند گفت که شما از غفران الهی و بهشت محرومید</w:t>
      </w:r>
      <w:r>
        <w:rPr>
          <w:rFonts w:eastAsia="IRNazanin" w:cs="IRNazanin"/>
          <w:color w:val="111111"/>
          <w:sz w:val="28"/>
          <w:szCs w:val="28"/>
          <w:rtl w:val="true"/>
          <w:lang w:bidi="fa-IR"/>
        </w:rPr>
        <w:t>.</w:t>
      </w:r>
      <w:bookmarkStart w:id="622" w:name="pg19897_254959"/>
    </w:p>
    <w:p>
      <w:pPr>
        <w:pStyle w:val="BookText"/>
        <w:rPr/>
      </w:pPr>
      <w:bookmarkEnd w:id="622"/>
      <w:r>
        <w:rPr>
          <w:rFonts w:ascii="Amiri" w:hAnsi="Amiri" w:eastAsia="Amiri" w:cs="Amiri"/>
          <w:color w:val="111111"/>
          <w:sz w:val="28"/>
          <w:sz w:val="28"/>
          <w:szCs w:val="28"/>
          <w:rtl w:val="true"/>
          <w:lang w:bidi="ar-SA"/>
        </w:rPr>
        <w:t>یَوْمَ یَرَوْنَ الْمَلاٰئِکَةَ لاٰ بُشْریٰ یَوْمَئِذٍ لِلْمُجْرِمِینَ وَ یَقُولُونَ حِجْراً مَحْجُوراً</w:t>
      </w:r>
    </w:p>
    <w:p>
      <w:pPr>
        <w:pStyle w:val="BookText"/>
        <w:rPr/>
      </w:pP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ملائکه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 مَحْجُوراً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مقول قول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مقصود از این کلام، اعلام محرومیت و ممنوعیت منکران معاد از غفران الهی و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تهدید شدن منکران قیامت و جرم پیشگان، به عذاب قهر الهی در قیامت</w:t>
      </w:r>
    </w:p>
    <w:p>
      <w:pPr>
        <w:pStyle w:val="BookText"/>
        <w:rPr/>
      </w:pPr>
      <w:r>
        <w:rPr>
          <w:rFonts w:ascii="Amiri" w:hAnsi="Amiri" w:eastAsia="Amiri" w:cs="Amiri"/>
          <w:color w:val="111111"/>
          <w:sz w:val="28"/>
          <w:sz w:val="28"/>
          <w:szCs w:val="28"/>
          <w:rtl w:val="true"/>
          <w:lang w:bidi="ar-SA"/>
        </w:rPr>
        <w:t xml:space="preserve">اَلَّذِینَ لاٰ یَرْجُونَ لِقٰاءَنٰا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بُشْریٰ یَوْمَئِذٍ لِلْمُجْرِمِینَ وَ یَقُولُونَ حِجْراً مَحْجُوراً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جرم پیشگی و تبه‌کاری، موجب محرومیت از غفران و رحمت الهی</w:t>
      </w:r>
    </w:p>
    <w:p>
      <w:pPr>
        <w:pStyle w:val="BookText"/>
        <w:rPr/>
      </w:pPr>
      <w:r>
        <w:rPr>
          <w:rFonts w:ascii="Amiri" w:hAnsi="Amiri" w:eastAsia="Amiri" w:cs="Amiri"/>
          <w:color w:val="111111"/>
          <w:sz w:val="28"/>
          <w:sz w:val="28"/>
          <w:szCs w:val="28"/>
          <w:rtl w:val="true"/>
          <w:lang w:bidi="ar-SA"/>
        </w:rPr>
        <w:t>لاٰ بُشْریٰ یَوْمَئِذٍ لِلْمُجْرِمِینَ وَ یَقُولُونَ حِجْراً مَحْجُوراً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اللّه قبض روح الکافر،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ملک الموت انطلق أنت و أعوانک إلی عدوّی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فاقبض روحه حتّی تکُبّه فی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بلغت الحلقوم ضربت الملائکة وجهه و دُبُره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یَرَوْنَ الْمَلاٰئِکَةَ لاٰ بُشْریٰ یَوْمَئِذٍ لِلْمُجْرِمِینَ وَ یَقُولُونَ حِجْراً مَحْجُوراً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خداوند ارادۀ قبض روح کافر را کند، به ملک الموت امر می‌نماید که تو و یارانت به سوی دشمن من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بگیر روحش را تا آنکه او را به روی در آتش افکنی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که جان او به گلو می‌رسد، ملائکه بر صورت و پشت او می‌زنند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 یَرَوْنَ الْمَلاٰئِکَةَ لاٰ بُشْریٰ یَوْمَئِذٍ لِلْمُجْرِمِینَ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احتضار؛ اللّه؛ امنیت؛ بشارت؛ بهشت؛ ترس؛ تهدید؛ رحمت؛ شرک؛ عذاب؛ قیامت؛ کفر؛ گناه؛ معاد؛ مغفرت؛ ملائکه</w:t>
      </w:r>
    </w:p>
    <w:p>
      <w:pPr>
        <w:pStyle w:val="Heading3"/>
        <w:numPr>
          <w:ilvl w:val="2"/>
          <w:numId w:val="1"/>
        </w:numPr>
        <w:rPr/>
      </w:pPr>
      <w:bookmarkStart w:id="623" w:name="__RefHeading___Toc1528502_2314609296"/>
      <w:bookmarkStart w:id="624" w:name="_Toc213"/>
      <w:bookmarkEnd w:id="623"/>
      <w:r>
        <w:rPr>
          <w:rtl w:val="true"/>
        </w:rPr>
        <w:t>[</w:t>
      </w:r>
      <w:r>
        <w:rPr>
          <w:rtl w:val="true"/>
        </w:rPr>
        <w:t xml:space="preserve">سوره الفرقان </w:t>
      </w:r>
      <w:r>
        <w:rPr>
          <w:rtl w:val="true"/>
        </w:rPr>
        <w:t>(</w:t>
      </w:r>
      <w:r>
        <w:rPr/>
        <w:t>25</w:t>
      </w:r>
      <w:r>
        <w:rPr>
          <w:rtl w:val="true"/>
        </w:rPr>
        <w:t xml:space="preserve">): </w:t>
      </w:r>
      <w:r>
        <w:rPr>
          <w:rtl w:val="true"/>
        </w:rPr>
        <w:t xml:space="preserve">آیه </w:t>
      </w:r>
      <w:r>
        <w:rPr/>
        <w:t>23</w:t>
      </w:r>
      <w:r>
        <w:rPr>
          <w:rtl w:val="true"/>
        </w:rPr>
        <w:t>]</w:t>
      </w:r>
      <w:bookmarkEnd w:id="624"/>
    </w:p>
    <w:p>
      <w:pPr>
        <w:pStyle w:val="BookText"/>
        <w:rPr/>
      </w:pPr>
      <w:r>
        <w:rPr>
          <w:rFonts w:ascii="Amiri" w:hAnsi="Amiri" w:eastAsia="Amiri" w:cs="Amiri"/>
          <w:color w:val="111111"/>
          <w:sz w:val="28"/>
          <w:sz w:val="28"/>
          <w:szCs w:val="28"/>
          <w:rtl w:val="true"/>
          <w:lang w:bidi="ar-SA"/>
        </w:rPr>
        <w:t xml:space="preserve">وَ قَدِمْنٰا إِلیٰ مٰا عَمِلُوا مِنْ عَمَلٍ فَجَعَلْنٰاهُ هَبٰاءً مَنْثُوراً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 xml:space="preserve">و به هر کاری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کار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داده‌اند می‌پردازیم و آن را غباری پراکنده می‌سازیم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تمامی اعمال و رفتار مجرمان و منکران معاد را، در روز رستاخیز محاسبه و رسیدگی خواهد کرد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قَدِمْنٰا إِلیٰ مٰا عَمِلُوا مِنْ عَمَلٍ فَجَعَلْنٰاهُ هَبٰاءً مَنْثُوراً</w:t>
      </w:r>
      <w:bookmarkStart w:id="625" w:name="pg19897_254960"/>
    </w:p>
    <w:p>
      <w:pPr>
        <w:pStyle w:val="BookText"/>
        <w:rPr/>
      </w:pPr>
      <w:bookmarkEnd w:id="625"/>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 مفسران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قصد و 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مقصود از آن، پرداختن به حساب اعمال مجرمان و بررسی آنها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کفر و انکار معاد، موجب حبط و بی‌ثمر شدن اعمال نیک آدمی</w:t>
      </w:r>
    </w:p>
    <w:p>
      <w:pPr>
        <w:pStyle w:val="BookText"/>
        <w:rPr/>
      </w:pPr>
      <w:r>
        <w:rPr>
          <w:rFonts w:ascii="Amiri" w:hAnsi="Amiri" w:eastAsia="Amiri" w:cs="Amiri"/>
          <w:color w:val="111111"/>
          <w:sz w:val="28"/>
          <w:sz w:val="28"/>
          <w:szCs w:val="28"/>
          <w:rtl w:val="true"/>
          <w:lang w:bidi="ar-SA"/>
        </w:rPr>
        <w:t>وَ قٰالَ الَّذِینَ لاٰ یَرْجُونَ لِقٰاءَنٰا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قَدِمْنٰا إِلیٰ مٰا عَمِلُوا مِنْ عَمَلٍ فَجَعَلْنٰاهُ هَبٰاءً مَنْثُوراً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ذرات بسیار ریزی است که در حال عادی دیده نمی‌شود و تنها به وقت تابش نور آفتاب، از روزنه‌ای به داخل مکان تاریک مشاهده 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مَنْثُوراً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معنای پراکنده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حاکی از بی‌ارزش بودن اعمال نیک مجرمان است که چون گرد و غبار پراکنده، هیچ ارزش و خاصیتی نداشته و حبط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سرنوشت هر کسی در روز رستاخیز، درگرو اعمال او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قَدِمْنٰا إِلیٰ مٰا عَمِلُوا مِنْ عَمَلٍ فَجَعَلْنٰاهُ هَبٰاءً مَنْثُوراً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شرط ارزشمندی و اثر بخشی اعمال نیک در روز رستاخیز</w:t>
      </w:r>
    </w:p>
    <w:p>
      <w:pPr>
        <w:pStyle w:val="BookText"/>
        <w:rPr/>
      </w:pPr>
      <w:r>
        <w:rPr>
          <w:rFonts w:ascii="Amiri" w:hAnsi="Amiri" w:eastAsia="Amiri" w:cs="Amiri"/>
          <w:color w:val="111111"/>
          <w:sz w:val="28"/>
          <w:sz w:val="28"/>
          <w:szCs w:val="28"/>
          <w:rtl w:val="true"/>
          <w:lang w:bidi="ar-SA"/>
        </w:rPr>
        <w:t>وَ قَدِمْنٰا إِلیٰ مٰا عَمِلُوا مِنْ عَمَلٍ فَجَعَلْنٰاهُ هَبٰاءً مَنْثُوراً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انسان؛ ایمان؛ تکذیب؛ حبط؛ حسابرسی؛ عمل؛ قضا و قدر؛ قیامت؛ کفر؛ گناه؛ معاد</w:t>
      </w:r>
    </w:p>
    <w:p>
      <w:pPr>
        <w:pStyle w:val="Heading3"/>
        <w:numPr>
          <w:ilvl w:val="2"/>
          <w:numId w:val="1"/>
        </w:numPr>
        <w:rPr/>
      </w:pPr>
      <w:bookmarkStart w:id="626" w:name="__RefHeading___Toc1528504_2314609296"/>
      <w:bookmarkStart w:id="627" w:name="_Toc214"/>
      <w:bookmarkEnd w:id="626"/>
      <w:r>
        <w:rPr>
          <w:rtl w:val="true"/>
        </w:rPr>
        <w:t>[</w:t>
      </w:r>
      <w:r>
        <w:rPr>
          <w:rtl w:val="true"/>
        </w:rPr>
        <w:t xml:space="preserve">سوره الفرقان </w:t>
      </w:r>
      <w:r>
        <w:rPr>
          <w:rtl w:val="true"/>
        </w:rPr>
        <w:t>(</w:t>
      </w:r>
      <w:r>
        <w:rPr/>
        <w:t>25</w:t>
      </w:r>
      <w:r>
        <w:rPr>
          <w:rtl w:val="true"/>
        </w:rPr>
        <w:t xml:space="preserve">): </w:t>
      </w:r>
      <w:r>
        <w:rPr>
          <w:rtl w:val="true"/>
        </w:rPr>
        <w:t xml:space="preserve">آیه </w:t>
      </w:r>
      <w:r>
        <w:rPr/>
        <w:t>24</w:t>
      </w:r>
      <w:r>
        <w:rPr>
          <w:rtl w:val="true"/>
        </w:rPr>
        <w:t>]</w:t>
      </w:r>
      <w:bookmarkEnd w:id="627"/>
    </w:p>
    <w:p>
      <w:pPr>
        <w:pStyle w:val="BookText"/>
        <w:rPr/>
      </w:pPr>
      <w:r>
        <w:rPr>
          <w:rFonts w:ascii="Amiri" w:hAnsi="Amiri" w:eastAsia="Amiri" w:cs="Amiri"/>
          <w:color w:val="111111"/>
          <w:sz w:val="28"/>
          <w:sz w:val="28"/>
          <w:szCs w:val="28"/>
          <w:rtl w:val="true"/>
          <w:lang w:bidi="ar-SA"/>
        </w:rPr>
        <w:t xml:space="preserve">أَصْحٰابُ اَلْجَنَّةِ یَوْمَئِذٍ خَیْرٌ مُسْتَقَرًّا وَ أَحْسَنُ مَقِیلاً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بهشتیان در آن روز قرارگاهشان بهتر و استراحتگاه نیمروزی‌شان نیکوتر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بهشتیان، دارای برترین جایگاه و نیکوترین محل برای استراحت نیمروزی</w:t>
      </w:r>
    </w:p>
    <w:p>
      <w:pPr>
        <w:pStyle w:val="BookText"/>
        <w:rPr/>
      </w:pPr>
      <w:r>
        <w:rPr>
          <w:rFonts w:ascii="Amiri" w:hAnsi="Amiri" w:eastAsia="Amiri" w:cs="Amiri"/>
          <w:color w:val="111111"/>
          <w:sz w:val="28"/>
          <w:sz w:val="28"/>
          <w:szCs w:val="28"/>
          <w:rtl w:val="true"/>
          <w:lang w:bidi="ar-SA"/>
        </w:rPr>
        <w:t>أَصْحٰابُ الْجَنَّةِ یَوْمَئِذٍ خَیْرٌ مُسْتَقَرًّا وَ أَحْسَنُ مَقِیلاً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مکان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استراحت میان روز می‌باشد؛ بنابر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آسایشگاه و محل استراحت نیمروزی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متقین، برخوردار از برترین جایگاه و نیکوترین آسایشگاه در بهشت</w:t>
      </w:r>
    </w:p>
    <w:p>
      <w:pPr>
        <w:pStyle w:val="BookText"/>
        <w:rPr/>
      </w:pPr>
      <w:r>
        <w:rPr>
          <w:rFonts w:ascii="Amiri" w:hAnsi="Amiri" w:eastAsia="Amiri" w:cs="Amiri"/>
          <w:color w:val="111111"/>
          <w:sz w:val="28"/>
          <w:sz w:val="28"/>
          <w:szCs w:val="28"/>
          <w:rtl w:val="true"/>
          <w:lang w:bidi="ar-SA"/>
        </w:rPr>
        <w:t xml:space="preserve">أَمْ جَنَّةُ الْخُلْدِ الَّتِی وُعِدَ الْمُتَّقُونَ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الْجَنَّةِ یَوْمَئِذٍ خَیْرٌ مُسْتَقَرًّا وَ أَحْسَنُ مَقِیلاً</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آیۀ شریفه جایگاه اهل بهشت و برخورداری‌های آنان را، در برابر مجرمان مشخص کرده است؛ اما این‌که بهشتیان چه کسانی‌اند، در این آیه از آنان یاد نشده است؛ ولی در آیۀ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بهشت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میان این دو آیه، گویای برداشت یاد شده است</w:t>
      </w:r>
      <w:r>
        <w:rPr>
          <w:rFonts w:eastAsia="IRNazanin" w:cs="IRNazanin"/>
          <w:color w:val="111111"/>
          <w:sz w:val="28"/>
          <w:szCs w:val="28"/>
          <w:rtl w:val="true"/>
          <w:lang w:bidi="fa-IR"/>
        </w:rPr>
        <w:t>.</w:t>
      </w:r>
      <w:bookmarkStart w:id="628" w:name="pg19897_254961"/>
    </w:p>
    <w:p>
      <w:pPr>
        <w:pStyle w:val="BookText"/>
        <w:rPr/>
      </w:pPr>
      <w:bookmarkEnd w:id="628"/>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 برترین جایگاه و نیکوترین آسایشگاه</w:t>
      </w:r>
    </w:p>
    <w:p>
      <w:pPr>
        <w:pStyle w:val="BookText"/>
        <w:rPr/>
      </w:pPr>
      <w:r>
        <w:rPr>
          <w:rFonts w:ascii="Amiri" w:hAnsi="Amiri" w:eastAsia="Amiri" w:cs="Amiri"/>
          <w:color w:val="111111"/>
          <w:sz w:val="28"/>
          <w:sz w:val="28"/>
          <w:szCs w:val="28"/>
          <w:rtl w:val="true"/>
          <w:lang w:bidi="ar-SA"/>
        </w:rPr>
        <w:t>أَصْحٰابُ الْجَنَّةِ یَوْمَئِذٍ خَیْرٌ مُسْتَقَرًّا وَ أَحْسَنُ مَقِیلاً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اصحاب الجنه؛ بهشت؛ تقوا</w:t>
      </w:r>
    </w:p>
    <w:p>
      <w:pPr>
        <w:pStyle w:val="Heading3"/>
        <w:numPr>
          <w:ilvl w:val="2"/>
          <w:numId w:val="1"/>
        </w:numPr>
        <w:rPr/>
      </w:pPr>
      <w:bookmarkStart w:id="629" w:name="__RefHeading___Toc1528506_2314609296"/>
      <w:bookmarkStart w:id="630" w:name="_Toc215"/>
      <w:bookmarkEnd w:id="629"/>
      <w:r>
        <w:rPr>
          <w:rtl w:val="true"/>
        </w:rPr>
        <w:t>[</w:t>
      </w:r>
      <w:r>
        <w:rPr>
          <w:rtl w:val="true"/>
        </w:rPr>
        <w:t xml:space="preserve">سوره الفرقان </w:t>
      </w:r>
      <w:r>
        <w:rPr>
          <w:rtl w:val="true"/>
        </w:rPr>
        <w:t>(</w:t>
      </w:r>
      <w:r>
        <w:rPr/>
        <w:t>25</w:t>
      </w:r>
      <w:r>
        <w:rPr>
          <w:rtl w:val="true"/>
        </w:rPr>
        <w:t xml:space="preserve">): </w:t>
      </w:r>
      <w:r>
        <w:rPr>
          <w:rtl w:val="true"/>
        </w:rPr>
        <w:t xml:space="preserve">آیه </w:t>
      </w:r>
      <w:r>
        <w:rPr/>
        <w:t>25</w:t>
      </w:r>
      <w:r>
        <w:rPr>
          <w:rtl w:val="true"/>
        </w:rPr>
        <w:t>]</w:t>
      </w:r>
      <w:bookmarkEnd w:id="630"/>
    </w:p>
    <w:p>
      <w:pPr>
        <w:pStyle w:val="BookText"/>
        <w:rPr/>
      </w:pPr>
      <w:r>
        <w:rPr>
          <w:rFonts w:ascii="Amiri" w:hAnsi="Amiri" w:eastAsia="Amiri" w:cs="Amiri"/>
          <w:color w:val="111111"/>
          <w:sz w:val="28"/>
          <w:sz w:val="28"/>
          <w:szCs w:val="28"/>
          <w:rtl w:val="true"/>
          <w:lang w:bidi="ar-SA"/>
        </w:rPr>
        <w:t xml:space="preserve">وَ یَوْمَ تَشَقَّقُ اَلسَّمٰاءُ بِالْغَمٰامِ وَ نُزِّلَ اَلْمَلاٰئِکَةُ تَنْزِیلاً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آسمانِ پوشیده از ابر می‌شکافد و فرشتگان چنان که باید فرود می‌آیند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شکافته شدن آسمان، در قیامت و نزول فرشتگان از آن، حادثه‌ای در خور تأمل و یاد و یادآوری</w:t>
      </w:r>
    </w:p>
    <w:p>
      <w:pPr>
        <w:pStyle w:val="BookText"/>
        <w:rPr/>
      </w:pPr>
      <w:r>
        <w:rPr>
          <w:rFonts w:ascii="Amiri" w:hAnsi="Amiri" w:eastAsia="Amiri" w:cs="Amiri"/>
          <w:color w:val="111111"/>
          <w:sz w:val="28"/>
          <w:sz w:val="28"/>
          <w:szCs w:val="28"/>
          <w:rtl w:val="true"/>
          <w:lang w:bidi="ar-SA"/>
        </w:rPr>
        <w:t>وَ یَوْمَ تَشَقَّقُ السَّمٰاءُ بِالْغَمٰامِ وَ نُزِّلَ الْمَلاٰئِکَةُ تَنْزِیلاً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تَشَقَّقُ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برای فعل محذوف است؛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 یوم تشقق السماء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آسمان قیامت، پیش از نزول فرشتگان، پوشیده از ابر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تَشَقَّقُ السَّمٰاءُ بِالْغَمٰامِ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ملابست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رکب الأمیر بسلاحه؛ امیر همراه سلاحش بر مرکب خود سوار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آسمان، جایگاه فرشتگان</w:t>
      </w:r>
    </w:p>
    <w:p>
      <w:pPr>
        <w:pStyle w:val="BookText"/>
        <w:rPr/>
      </w:pPr>
      <w:r>
        <w:rPr>
          <w:rFonts w:ascii="Amiri" w:hAnsi="Amiri" w:eastAsia="Amiri" w:cs="Amiri"/>
          <w:color w:val="111111"/>
          <w:sz w:val="28"/>
          <w:sz w:val="28"/>
          <w:szCs w:val="28"/>
          <w:rtl w:val="true"/>
          <w:lang w:bidi="ar-SA"/>
        </w:rPr>
        <w:t>وَ یَوْمَ تَشَقَّقُ السَّمٰاءُ بِالْغَمٰامِ وَ نُزِّلَ الْمَلاٰئِکَةُ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فرشتگان، کارگزاران الهی در قیامت</w:t>
      </w:r>
    </w:p>
    <w:p>
      <w:pPr>
        <w:pStyle w:val="BookText"/>
        <w:rPr/>
      </w:pPr>
      <w:r>
        <w:rPr>
          <w:rFonts w:ascii="Amiri" w:hAnsi="Amiri" w:eastAsia="Amiri" w:cs="Amiri"/>
          <w:color w:val="111111"/>
          <w:sz w:val="28"/>
          <w:sz w:val="28"/>
          <w:szCs w:val="28"/>
          <w:rtl w:val="true"/>
          <w:lang w:bidi="ar-SA"/>
        </w:rPr>
        <w:t>وَ نُزِّلَ الْمَلاٰئِکَةُ تَنْزِیلاً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منظور بیان نزولی خاص و شگفت‌آور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ابر؛ ذکر؛ قیامت؛ ملائکه</w:t>
      </w:r>
    </w:p>
    <w:p>
      <w:pPr>
        <w:pStyle w:val="Heading3"/>
        <w:numPr>
          <w:ilvl w:val="2"/>
          <w:numId w:val="1"/>
        </w:numPr>
        <w:rPr/>
      </w:pPr>
      <w:bookmarkStart w:id="631" w:name="__RefHeading___Toc1528508_2314609296"/>
      <w:bookmarkStart w:id="632" w:name="_Toc216"/>
      <w:bookmarkEnd w:id="631"/>
      <w:r>
        <w:rPr>
          <w:rtl w:val="true"/>
        </w:rPr>
        <w:t>[</w:t>
      </w:r>
      <w:r>
        <w:rPr>
          <w:rtl w:val="true"/>
        </w:rPr>
        <w:t xml:space="preserve">سوره الفرقان </w:t>
      </w:r>
      <w:r>
        <w:rPr>
          <w:rtl w:val="true"/>
        </w:rPr>
        <w:t>(</w:t>
      </w:r>
      <w:r>
        <w:rPr/>
        <w:t>25</w:t>
      </w:r>
      <w:r>
        <w:rPr>
          <w:rtl w:val="true"/>
        </w:rPr>
        <w:t xml:space="preserve">): </w:t>
      </w:r>
      <w:r>
        <w:rPr>
          <w:rtl w:val="true"/>
        </w:rPr>
        <w:t xml:space="preserve">آیه </w:t>
      </w:r>
      <w:r>
        <w:rPr/>
        <w:t>26</w:t>
      </w:r>
      <w:r>
        <w:rPr>
          <w:rtl w:val="true"/>
        </w:rPr>
        <w:t>]</w:t>
      </w:r>
      <w:bookmarkEnd w:id="632"/>
    </w:p>
    <w:p>
      <w:pPr>
        <w:pStyle w:val="BookText"/>
        <w:rPr/>
      </w:pPr>
      <w:r>
        <w:rPr>
          <w:rFonts w:ascii="Amiri" w:hAnsi="Amiri" w:eastAsia="Amiri" w:cs="Amiri"/>
          <w:color w:val="111111"/>
          <w:sz w:val="28"/>
          <w:sz w:val="28"/>
          <w:szCs w:val="28"/>
          <w:rtl w:val="true"/>
          <w:lang w:bidi="ar-SA"/>
        </w:rPr>
        <w:t xml:space="preserve">اَلْمُلْکُ یَوْمَئِذٍ اَلْحَقُّ لِلرَّحْمٰنِ وَ کٰانَ یَوْماً عَلَی اَلْکٰافِرِینَ عَسِیراً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 xml:space="preserve">آن روز فرمانرواییِ به حقّ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است و بر کافران روزی دشوار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قیامت، روز ظهور حقانیت و حاکمیت مطلق خداوند رحمان</w:t>
      </w:r>
    </w:p>
    <w:p>
      <w:pPr>
        <w:pStyle w:val="BookText"/>
        <w:rPr/>
      </w:pPr>
      <w:r>
        <w:rPr>
          <w:rFonts w:ascii="Amiri" w:hAnsi="Amiri" w:eastAsia="Amiri" w:cs="Amiri"/>
          <w:color w:val="111111"/>
          <w:sz w:val="28"/>
          <w:sz w:val="28"/>
          <w:szCs w:val="28"/>
          <w:rtl w:val="true"/>
          <w:lang w:bidi="ar-SA"/>
        </w:rPr>
        <w:t>اَلْمُلْکُ یَوْمَئِذٍ الْحَقُّ لِلرَّحْمٰنِ</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این کلمه، یا به معنای</w:t>
      </w:r>
      <w:bookmarkStart w:id="633" w:name="pg19897_254962"/>
    </w:p>
    <w:p>
      <w:pPr>
        <w:pStyle w:val="BookText"/>
        <w:rPr/>
      </w:pPr>
      <w:bookmarkEnd w:id="633"/>
      <w:r>
        <w:rPr>
          <w:rFonts w:ascii="IRNazanin" w:hAnsi="IRNazanin" w:eastAsia="IRNazanin"/>
          <w:color w:val="111111"/>
          <w:sz w:val="28"/>
          <w:sz w:val="28"/>
          <w:szCs w:val="28"/>
          <w:rtl w:val="true"/>
          <w:lang w:bidi="fa-IR"/>
        </w:rPr>
        <w:t>ثابت است؛ زیرا در روز قیامت، همۀ حاکمیت‌ها از بین خواهد رفت و تنها حاکمیت و پادشاهی خدا پایدار خواهد ماند و یا در برابر باطل قرار دارد و به معنای شیء حقیقت‌دار و مطابق واقع است؛ چرا که در روز رستاخیز، روشن خواهد شد که پادشاهی و حاکمیت حقیقی از آنِ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مبتنی بر احتمال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قیامت، عرصۀ ظهور حاکمیت پایدار خدای رحمان</w:t>
      </w:r>
    </w:p>
    <w:p>
      <w:pPr>
        <w:pStyle w:val="BookText"/>
        <w:rPr/>
      </w:pPr>
      <w:r>
        <w:rPr>
          <w:rFonts w:ascii="Amiri" w:hAnsi="Amiri" w:eastAsia="Amiri" w:cs="Amiri"/>
          <w:color w:val="111111"/>
          <w:sz w:val="28"/>
          <w:sz w:val="28"/>
          <w:szCs w:val="28"/>
          <w:rtl w:val="true"/>
          <w:lang w:bidi="ar-SA"/>
        </w:rPr>
        <w:t>اَلْمُلْکُ یَوْمَئِذٍ الْحَقُّ لِلرَّحْمٰنِ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قیامت، روز جلوۀ رحمانیت خداوند</w:t>
      </w:r>
    </w:p>
    <w:p>
      <w:pPr>
        <w:pStyle w:val="BookText"/>
        <w:rPr/>
      </w:pPr>
      <w:r>
        <w:rPr>
          <w:rFonts w:ascii="Amiri" w:hAnsi="Amiri" w:eastAsia="Amiri" w:cs="Amiri"/>
          <w:color w:val="111111"/>
          <w:sz w:val="28"/>
          <w:sz w:val="28"/>
          <w:szCs w:val="28"/>
          <w:rtl w:val="true"/>
          <w:lang w:bidi="ar-SA"/>
        </w:rPr>
        <w:t>اَلْمُلْکُ یَوْمَئِذٍ الْحَقُّ لِلرَّحْمٰنِ</w:t>
      </w:r>
    </w:p>
    <w:p>
      <w:pPr>
        <w:pStyle w:val="BookText"/>
        <w:rPr/>
      </w:pPr>
      <w:r>
        <w:rPr>
          <w:rFonts w:ascii="IRNazanin" w:hAnsi="IRNazanin" w:eastAsia="IRNazanin"/>
          <w:color w:val="111111"/>
          <w:sz w:val="28"/>
          <w:sz w:val="28"/>
          <w:szCs w:val="28"/>
          <w:rtl w:val="true"/>
          <w:lang w:bidi="fa-IR"/>
        </w:rPr>
        <w:t xml:space="preserve">برداشت فوق، از اختصاص به ذکر یافتن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در عرصۀ قیامت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قیامت، روزی سخت و ناگوار بر کافران</w:t>
      </w:r>
    </w:p>
    <w:p>
      <w:pPr>
        <w:pStyle w:val="BookText"/>
        <w:rPr/>
      </w:pPr>
      <w:r>
        <w:rPr>
          <w:rFonts w:ascii="Amiri" w:hAnsi="Amiri" w:eastAsia="Amiri" w:cs="Amiri"/>
          <w:color w:val="111111"/>
          <w:sz w:val="28"/>
          <w:sz w:val="28"/>
          <w:szCs w:val="28"/>
          <w:rtl w:val="true"/>
          <w:lang w:bidi="ar-SA"/>
        </w:rPr>
        <w:t>وَ کٰانَ یَوْماً عَلَی الْکٰافِرِینَ عَسِیراً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کفر، عامل سختی و تنگنایی در جهان آخرت</w:t>
      </w:r>
    </w:p>
    <w:p>
      <w:pPr>
        <w:pStyle w:val="BookText"/>
        <w:rPr/>
      </w:pPr>
      <w:r>
        <w:rPr>
          <w:rFonts w:ascii="Amiri" w:hAnsi="Amiri" w:eastAsia="Amiri" w:cs="Amiri"/>
          <w:color w:val="111111"/>
          <w:sz w:val="28"/>
          <w:sz w:val="28"/>
          <w:szCs w:val="28"/>
          <w:rtl w:val="true"/>
          <w:lang w:bidi="ar-SA"/>
        </w:rPr>
        <w:t>کٰانَ یَوْماً عَلَی الْکٰافِرِینَ عَسِیراً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کافران در قیامت، محروم از رحمت خداوند</w:t>
      </w:r>
    </w:p>
    <w:p>
      <w:pPr>
        <w:pStyle w:val="BookText"/>
        <w:rPr/>
      </w:pPr>
      <w:r>
        <w:rPr>
          <w:rFonts w:ascii="Amiri" w:hAnsi="Amiri" w:eastAsia="Amiri" w:cs="Amiri"/>
          <w:color w:val="111111"/>
          <w:sz w:val="28"/>
          <w:sz w:val="28"/>
          <w:szCs w:val="28"/>
          <w:rtl w:val="true"/>
          <w:lang w:bidi="ar-SA"/>
        </w:rPr>
        <w:t xml:space="preserve">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لِلرَّحْمٰنِ وَ کٰانَ یَوْماً عَلَی الْکٰافِرِینَ عَسِیراً</w:t>
      </w:r>
    </w:p>
    <w:p>
      <w:pPr>
        <w:pStyle w:val="BookText"/>
        <w:rPr/>
      </w:pPr>
      <w:r>
        <w:rPr>
          <w:rFonts w:ascii="IRNazanin" w:hAnsi="IRNazanin" w:eastAsia="IRNazanin"/>
          <w:color w:val="111111"/>
          <w:sz w:val="28"/>
          <w:sz w:val="28"/>
          <w:szCs w:val="28"/>
          <w:rtl w:val="true"/>
          <w:lang w:bidi="fa-IR"/>
        </w:rPr>
        <w:t>یادآوری سختی قیامت برای کافران، با آن که پیش از آن رحمانیت خداوند مطرح گردیده است، گویای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اَلْمُلْکُ یَوْمَئِذٍ الْحَقُّ لِلرَّحْمٰنِ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رحمت؛ سختی؛ قیامت؛ کفر</w:t>
      </w:r>
    </w:p>
    <w:p>
      <w:pPr>
        <w:pStyle w:val="Heading3"/>
        <w:numPr>
          <w:ilvl w:val="2"/>
          <w:numId w:val="1"/>
        </w:numPr>
        <w:rPr/>
      </w:pPr>
      <w:bookmarkStart w:id="634" w:name="__RefHeading___Toc1528510_2314609296"/>
      <w:bookmarkStart w:id="635" w:name="_Toc217"/>
      <w:bookmarkEnd w:id="634"/>
      <w:r>
        <w:rPr>
          <w:rtl w:val="true"/>
        </w:rPr>
        <w:t>[</w:t>
      </w:r>
      <w:r>
        <w:rPr>
          <w:rtl w:val="true"/>
        </w:rPr>
        <w:t xml:space="preserve">سوره الفرقان </w:t>
      </w:r>
      <w:r>
        <w:rPr>
          <w:rtl w:val="true"/>
        </w:rPr>
        <w:t>(</w:t>
      </w:r>
      <w:r>
        <w:rPr/>
        <w:t>25</w:t>
      </w:r>
      <w:r>
        <w:rPr>
          <w:rtl w:val="true"/>
        </w:rPr>
        <w:t xml:space="preserve">): </w:t>
      </w:r>
      <w:r>
        <w:rPr>
          <w:rtl w:val="true"/>
        </w:rPr>
        <w:t xml:space="preserve">آیه </w:t>
      </w:r>
      <w:r>
        <w:rPr/>
        <w:t>27</w:t>
      </w:r>
      <w:r>
        <w:rPr>
          <w:rtl w:val="true"/>
        </w:rPr>
        <w:t>]</w:t>
      </w:r>
      <w:bookmarkEnd w:id="635"/>
    </w:p>
    <w:p>
      <w:pPr>
        <w:pStyle w:val="BookText"/>
        <w:rPr/>
      </w:pPr>
      <w:r>
        <w:rPr>
          <w:rFonts w:ascii="Amiri" w:hAnsi="Amiri" w:eastAsia="Amiri" w:cs="Amiri"/>
          <w:color w:val="111111"/>
          <w:sz w:val="28"/>
          <w:sz w:val="28"/>
          <w:szCs w:val="28"/>
          <w:rtl w:val="true"/>
          <w:lang w:bidi="ar-SA"/>
        </w:rPr>
        <w:t xml:space="preserve">وَ یَوْمَ یَعَضُّ اَلظّٰالِمُ عَلیٰ یَدَیْهِ یَقُولُ یٰا لَیْتَنِی اِتَّخَذْتُ مَعَ اَلرَّسُولِ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 xml:space="preserve">و روزی که ستمکار دست‌های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دندان می‌گزد،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با پیامبر راهی برگرفته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ستم‌گران در قیامت، از عملکرد خویش به شدت پشیمان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یَعَضُّ الظّٰالِمُ عَلیٰ یَدَیْهِ</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یَعَضُّ الظّٰالِمُ عَلیٰ یَدَیْهِ ؛ ستم کار دو دست خویش به</w:t>
      </w:r>
    </w:p>
    <w:p>
      <w:pPr>
        <w:pStyle w:val="BookText"/>
        <w:rPr/>
      </w:pPr>
      <w:r>
        <w:rPr>
          <w:rFonts w:ascii="IRNazanin" w:hAnsi="IRNazanin" w:eastAsia="IRNazanin"/>
          <w:color w:val="111111"/>
          <w:sz w:val="28"/>
          <w:sz w:val="28"/>
          <w:szCs w:val="28"/>
          <w:rtl w:val="true"/>
          <w:lang w:bidi="fa-IR"/>
        </w:rPr>
        <w:t>دندان 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کنایات است و به قرینۀ سیاق آیه، این جمله کنایه از پشیمانی و حسرت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تعدیۀ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آن که خود از افعال متعدی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تأکید مضمون آن فعل است؛ یعنی، پشیمانی آنان بسیار شدید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وضعیت تأسف‌بار ظالمان در قیامت و واکنش آنان در آن روز، شایان یاد و یادآوری</w:t>
      </w:r>
    </w:p>
    <w:p>
      <w:pPr>
        <w:pStyle w:val="BookText"/>
        <w:rPr/>
      </w:pPr>
      <w:r>
        <w:rPr>
          <w:rFonts w:ascii="Amiri" w:hAnsi="Amiri" w:eastAsia="Amiri" w:cs="Amiri"/>
          <w:color w:val="111111"/>
          <w:sz w:val="28"/>
          <w:sz w:val="28"/>
          <w:szCs w:val="28"/>
          <w:rtl w:val="true"/>
          <w:lang w:bidi="ar-SA"/>
        </w:rPr>
        <w:t>وَ یَوْمَ یَعَضُّ الظّٰالِمُ عَلیٰ یَدَیْهِ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برای فعل محذوف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اذکر یوم یعض الظالم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در روز رستاخیز، از نپیمودن راه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دوری از روش او، به شدت پشیمان و متأسف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یٰا لَیْتَنِی اتَّخَذْتُ مَعَ الرَّسُولِ سَبِیلاً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نپیمودن راه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دوری از روش او، مایۀ تأسف و ندامت در قیامت</w:t>
      </w:r>
    </w:p>
    <w:p>
      <w:pPr>
        <w:pStyle w:val="BookText"/>
        <w:rPr/>
      </w:pPr>
      <w:r>
        <w:rPr>
          <w:rFonts w:ascii="Amiri" w:hAnsi="Amiri" w:eastAsia="Amiri" w:cs="Amiri"/>
          <w:color w:val="111111"/>
          <w:sz w:val="28"/>
          <w:sz w:val="28"/>
          <w:szCs w:val="28"/>
          <w:rtl w:val="true"/>
          <w:lang w:bidi="ar-SA"/>
        </w:rPr>
        <w:t>یَقُولُ یٰا لَیْتَنِی اتَّخَذْتُ مَعَ الرَّسُولِ سَبِیلاً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نپیمودن راه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دوری از روش آن حضرت، ظلم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یٰا لَیْتَنِی اتَّخَذْتُ مَعَ الرَّسُولِ سَبِیلاً</w:t>
      </w:r>
    </w:p>
    <w:p>
      <w:pPr>
        <w:pStyle w:val="BookText"/>
        <w:rPr/>
      </w:pPr>
      <w:r>
        <w:rPr>
          <w:rFonts w:ascii="IRNazanin" w:hAnsi="IRNazanin" w:eastAsia="IRNazanin"/>
          <w:color w:val="111111"/>
          <w:sz w:val="28"/>
          <w:sz w:val="28"/>
          <w:szCs w:val="28"/>
          <w:rtl w:val="true"/>
          <w:lang w:bidi="fa-IR"/>
        </w:rPr>
        <w:t>برداشت فوق، از آن جا است که افرادی که راه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نپیمودند، ظالم معرفی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و روش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راه و روش صحیح برای زندگی بشر و جز آن، بیراهه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یٰا لَیْتَنِی اتَّخَذْتُ مَعَ الرَّسُولِ سَبِیلاً</w:t>
      </w:r>
    </w:p>
    <w:p>
      <w:pPr>
        <w:pStyle w:val="BookText"/>
        <w:rPr/>
      </w:pPr>
      <w:r>
        <w:rPr>
          <w:rFonts w:ascii="IRNazanin" w:hAnsi="IRNazanin" w:eastAsia="IRNazanin"/>
          <w:color w:val="111111"/>
          <w:sz w:val="28"/>
          <w:sz w:val="28"/>
          <w:szCs w:val="28"/>
          <w:rtl w:val="true"/>
          <w:lang w:bidi="fa-IR"/>
        </w:rPr>
        <w:t>ندامت و تأسف شدید ظالمان از نپیمودن راه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حکایت می‌کند که تنها راه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است صحیح که در آن پشیمانی و تأسف نیست و همۀ راه‌ها جز راه او، بیراهه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پیامبران، ارائه دهندۀ راه و روش زندگی سعادتمندانه</w:t>
      </w:r>
    </w:p>
    <w:p>
      <w:pPr>
        <w:pStyle w:val="BookText"/>
        <w:rPr/>
      </w:pPr>
      <w:r>
        <w:rPr>
          <w:rFonts w:ascii="Amiri" w:hAnsi="Amiri" w:eastAsia="Amiri" w:cs="Amiri"/>
          <w:color w:val="111111"/>
          <w:sz w:val="28"/>
          <w:sz w:val="28"/>
          <w:szCs w:val="28"/>
          <w:rtl w:val="true"/>
          <w:lang w:bidi="ar-SA"/>
        </w:rPr>
        <w:t>یٰا لَیْتَنِی اتَّخَذْتُ مَعَ الرَّسُولِ سَبِیلاً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رستگاری اخروی مردمان، در گرو سیر و سلوک درست آنها در دنیاست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لَیْتَنِی اتَّخَذْتُ مَعَ الرَّسُولِ سَبِیلاً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در انتخاب راه و روش زندگی و عقیده و دیانت، مختار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لَیْتَنِی اتَّخَذْتُ مَعَ الرَّسُولِ سَبِیلاً</w:t>
      </w:r>
    </w:p>
    <w:p>
      <w:pPr>
        <w:pStyle w:val="BookText"/>
        <w:rPr/>
      </w:pPr>
      <w:r>
        <w:rPr>
          <w:rFonts w:ascii="IRNazanin" w:hAnsi="IRNazanin" w:eastAsia="IRNazanin"/>
          <w:color w:val="111111"/>
          <w:sz w:val="28"/>
          <w:sz w:val="28"/>
          <w:szCs w:val="28"/>
          <w:rtl w:val="true"/>
          <w:lang w:bidi="fa-IR"/>
        </w:rPr>
        <w:t>این‌که ظالمان عمل نپیمودن راه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خود نسبت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کار اظهار پشیمانی و تأسف می‌کنند، حاکی از مطلب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انبیاء؛ انسان؛ دست؛ دنیا؛ دین؛ ذکر؛ رستگاری؛ زندگی؛ ظلم؛ عمل؛ قیامت؛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ندامت؛هدایت</w:t>
      </w:r>
      <w:bookmarkStart w:id="636" w:name="pg19897_254964"/>
    </w:p>
    <w:p>
      <w:pPr>
        <w:pStyle w:val="Heading3"/>
        <w:numPr>
          <w:ilvl w:val="2"/>
          <w:numId w:val="1"/>
        </w:numPr>
        <w:rPr/>
      </w:pPr>
      <w:bookmarkStart w:id="637" w:name="__RefHeading___Toc1528512_2314609296"/>
      <w:bookmarkStart w:id="638" w:name="_Toc218"/>
      <w:bookmarkEnd w:id="636"/>
      <w:bookmarkEnd w:id="637"/>
      <w:r>
        <w:rPr>
          <w:rtl w:val="true"/>
        </w:rPr>
        <w:t>[</w:t>
      </w:r>
      <w:r>
        <w:rPr>
          <w:rtl w:val="true"/>
        </w:rPr>
        <w:t xml:space="preserve">سوره الفرقان </w:t>
      </w:r>
      <w:r>
        <w:rPr>
          <w:rtl w:val="true"/>
        </w:rPr>
        <w:t>(</w:t>
      </w:r>
      <w:r>
        <w:rPr/>
        <w:t>25</w:t>
      </w:r>
      <w:r>
        <w:rPr>
          <w:rtl w:val="true"/>
        </w:rPr>
        <w:t xml:space="preserve">): </w:t>
      </w:r>
      <w:r>
        <w:rPr>
          <w:rtl w:val="true"/>
        </w:rPr>
        <w:t xml:space="preserve">آیه </w:t>
      </w:r>
      <w:r>
        <w:rPr/>
        <w:t>28</w:t>
      </w:r>
      <w:r>
        <w:rPr>
          <w:rtl w:val="true"/>
        </w:rPr>
        <w:t>]</w:t>
      </w:r>
      <w:bookmarkEnd w:id="638"/>
    </w:p>
    <w:p>
      <w:pPr>
        <w:pStyle w:val="BookText"/>
        <w:rPr/>
      </w:pPr>
      <w:r>
        <w:rPr>
          <w:rFonts w:ascii="Amiri" w:hAnsi="Amiri" w:eastAsia="Amiri" w:cs="Amiri"/>
          <w:color w:val="111111"/>
          <w:sz w:val="28"/>
          <w:sz w:val="28"/>
          <w:szCs w:val="28"/>
          <w:rtl w:val="true"/>
          <w:lang w:bidi="ar-SA"/>
        </w:rPr>
        <w:t xml:space="preserve">یٰا وَیْلَتیٰ لَیْتَنِی لَمْ أَتَّخِذْ فُلاٰناً خَلِیلاً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ای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فلانی را دوست خود نگرفته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اظهار تأسف و ناراحتی شدید ستم‌گران در قیامت، از دوستی با افراد ناباب در دنیا</w:t>
      </w:r>
    </w:p>
    <w:p>
      <w:pPr>
        <w:pStyle w:val="BookText"/>
        <w:rPr/>
      </w:pPr>
      <w:r>
        <w:rPr>
          <w:rFonts w:ascii="Amiri" w:hAnsi="Amiri" w:eastAsia="Amiri" w:cs="Amiri"/>
          <w:color w:val="111111"/>
          <w:sz w:val="28"/>
          <w:sz w:val="28"/>
          <w:szCs w:val="28"/>
          <w:rtl w:val="true"/>
          <w:lang w:bidi="ar-SA"/>
        </w:rPr>
        <w:t xml:space="preserve">اَلظّٰالِمُ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وَیْلَتیٰ لَیْتَنِی لَمْ أَتَّخِذْ فُلاٰناً خَلِیلاً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صدیق و دوست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دوستی با افراد ناباب، دارای تأثیر سوء بر عقیده و رفتار انسان و مؤثر در سرنوشت او</w:t>
      </w:r>
    </w:p>
    <w:p>
      <w:pPr>
        <w:pStyle w:val="BookText"/>
        <w:rPr/>
      </w:pPr>
      <w:r>
        <w:rPr>
          <w:rFonts w:ascii="Amiri" w:hAnsi="Amiri" w:eastAsia="Amiri" w:cs="Amiri"/>
          <w:color w:val="111111"/>
          <w:sz w:val="28"/>
          <w:sz w:val="28"/>
          <w:szCs w:val="28"/>
          <w:rtl w:val="true"/>
          <w:lang w:bidi="ar-SA"/>
        </w:rPr>
        <w:t>یٰا وَیْلَتیٰ لَیْتَنِی لَمْ أَتَّخِذْ فُلاٰناً خَلِیلاً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مؤثر دوست در شکل‌گیری افکار و عقاید و رفتار و سلوک آدمی</w:t>
      </w:r>
    </w:p>
    <w:p>
      <w:pPr>
        <w:pStyle w:val="BookText"/>
        <w:rPr/>
      </w:pPr>
      <w:r>
        <w:rPr>
          <w:rFonts w:ascii="Amiri" w:hAnsi="Amiri" w:eastAsia="Amiri" w:cs="Amiri"/>
          <w:color w:val="111111"/>
          <w:sz w:val="28"/>
          <w:sz w:val="28"/>
          <w:szCs w:val="28"/>
          <w:rtl w:val="true"/>
          <w:lang w:bidi="ar-SA"/>
        </w:rPr>
        <w:t>یٰا وَیْلَتیٰ لَیْتَنِی لَمْ أَتَّخِذْ فُلاٰناً خَلِیلاً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دوستی با افراد ناباب، موجب تأسف و پشیمانی شدید در روز قیامت</w:t>
      </w:r>
    </w:p>
    <w:p>
      <w:pPr>
        <w:pStyle w:val="BookText"/>
        <w:rPr/>
      </w:pPr>
      <w:r>
        <w:rPr>
          <w:rFonts w:ascii="Amiri" w:hAnsi="Amiri" w:eastAsia="Amiri" w:cs="Amiri"/>
          <w:color w:val="111111"/>
          <w:sz w:val="28"/>
          <w:sz w:val="28"/>
          <w:szCs w:val="28"/>
          <w:rtl w:val="true"/>
          <w:lang w:bidi="ar-SA"/>
        </w:rPr>
        <w:t>یٰا وَیْلَتیٰ لَیْتَنِی لَمْ أَتَّخِذْ فُلاٰناً خَلِیلاً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جامعه؛ دوستی؛ ظلم؛ قضا و قدر؛ ندامت</w:t>
      </w:r>
    </w:p>
    <w:p>
      <w:pPr>
        <w:pStyle w:val="Heading3"/>
        <w:numPr>
          <w:ilvl w:val="2"/>
          <w:numId w:val="1"/>
        </w:numPr>
        <w:rPr/>
      </w:pPr>
      <w:bookmarkStart w:id="639" w:name="__RefHeading___Toc1528514_2314609296"/>
      <w:bookmarkStart w:id="640" w:name="_Toc219"/>
      <w:bookmarkEnd w:id="639"/>
      <w:r>
        <w:rPr>
          <w:rtl w:val="true"/>
        </w:rPr>
        <w:t>[</w:t>
      </w:r>
      <w:r>
        <w:rPr>
          <w:rtl w:val="true"/>
        </w:rPr>
        <w:t xml:space="preserve">سوره الفرقان </w:t>
      </w:r>
      <w:r>
        <w:rPr>
          <w:rtl w:val="true"/>
        </w:rPr>
        <w:t>(</w:t>
      </w:r>
      <w:r>
        <w:rPr/>
        <w:t>25</w:t>
      </w:r>
      <w:r>
        <w:rPr>
          <w:rtl w:val="true"/>
        </w:rPr>
        <w:t xml:space="preserve">): </w:t>
      </w:r>
      <w:r>
        <w:rPr>
          <w:rtl w:val="true"/>
        </w:rPr>
        <w:t xml:space="preserve">آیه </w:t>
      </w:r>
      <w:r>
        <w:rPr/>
        <w:t>29</w:t>
      </w:r>
      <w:r>
        <w:rPr>
          <w:rtl w:val="true"/>
        </w:rPr>
        <w:t>]</w:t>
      </w:r>
      <w:bookmarkEnd w:id="640"/>
    </w:p>
    <w:p>
      <w:pPr>
        <w:pStyle w:val="BookText"/>
        <w:rPr/>
      </w:pPr>
      <w:r>
        <w:rPr>
          <w:rFonts w:ascii="Amiri" w:hAnsi="Amiri" w:eastAsia="Amiri" w:cs="Amiri"/>
          <w:color w:val="111111"/>
          <w:sz w:val="28"/>
          <w:sz w:val="28"/>
          <w:szCs w:val="28"/>
          <w:rtl w:val="true"/>
          <w:lang w:bidi="ar-SA"/>
        </w:rPr>
        <w:t xml:space="preserve">لَقَدْ أَضَلَّنِی عَنِ اَلذِّکْرِ بَعْدَ إِذْ جٰاءَنِی وَ کٰانَ اَلشَّیْطٰانُ لِلْإِنْسٰانِ خَذُولاً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 xml:space="preserve">بی‌گمان، او مرا از قرآن پس از آن که به دستم رسید گمراه کرد، و شیطان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گمراهی،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یاور رها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در روزرستاخیز، دوستان‌ناباب را عامل گمراهی خود خواهند 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یَوْمَ یَعَضُّ الظّٰالِمُ عَلیٰ یَدَیْهِ یَقُولُ یٰا لَیْتَنِی اتَّخَذْتُ مَعَ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أَتَّخِذْ فُلاٰناً خَلِیلاً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أَضَلَّنِی عَنِ الذِّکْرِ بَعْدَ إِذْ جٰاءَنِی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دوستی و نزدیکی با افراد ناباب، عامل غفلت و دوری از تعالیم بیدارگر قرآن</w:t>
      </w:r>
    </w:p>
    <w:p>
      <w:pPr>
        <w:pStyle w:val="BookText"/>
        <w:rPr/>
      </w:pPr>
      <w:r>
        <w:rPr>
          <w:rFonts w:ascii="Amiri" w:hAnsi="Amiri" w:eastAsia="Amiri" w:cs="Amiri"/>
          <w:color w:val="111111"/>
          <w:sz w:val="28"/>
          <w:sz w:val="28"/>
          <w:szCs w:val="28"/>
          <w:rtl w:val="true"/>
          <w:lang w:bidi="ar-SA"/>
        </w:rPr>
        <w:t>لَقَدْ أَضَلَّنِی عَنِ الذِّکْرِ بَعْدَ إِذْ جٰاءَنِی</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آیۀ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مهجور شدن قرآن و فراموش شدن آن در میان جامعه سخن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این دلیل که یکی از نام‌های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قرآن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از نام‌های قرآن کریم</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أَضَلَّنِی عَنِ الذِّکْرِ</w:t>
      </w:r>
      <w:bookmarkStart w:id="641" w:name="pg19897_254965"/>
    </w:p>
    <w:p>
      <w:pPr>
        <w:pStyle w:val="BookText"/>
        <w:rPr/>
      </w:pPr>
      <w:bookmarkEnd w:id="641"/>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قرآن‌کریم مایۀ‌بیداری وهشیاری‌انسان</w:t>
      </w:r>
    </w:p>
    <w:p>
      <w:pPr>
        <w:pStyle w:val="BookText"/>
        <w:rPr/>
      </w:pPr>
      <w:r>
        <w:rPr>
          <w:rFonts w:ascii="Amiri" w:hAnsi="Amiri" w:eastAsia="Amiri" w:cs="Amiri"/>
          <w:color w:val="111111"/>
          <w:sz w:val="28"/>
          <w:sz w:val="28"/>
          <w:szCs w:val="28"/>
          <w:rtl w:val="true"/>
          <w:lang w:bidi="ar-SA"/>
        </w:rPr>
        <w:t>لَقَدْ أَضَلَّنِی عَنِ الذِّکْرِ</w:t>
      </w:r>
    </w:p>
    <w:p>
      <w:pPr>
        <w:pStyle w:val="BookText"/>
        <w:rPr/>
      </w:pPr>
      <w:r>
        <w:rPr>
          <w:rFonts w:ascii="IRNazanin" w:hAnsi="IRNazanin" w:eastAsia="IRNazanin"/>
          <w:color w:val="111111"/>
          <w:sz w:val="28"/>
          <w:sz w:val="28"/>
          <w:szCs w:val="28"/>
          <w:rtl w:val="true"/>
          <w:lang w:bidi="fa-IR"/>
        </w:rPr>
        <w:t xml:space="preserve">تعبیر از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معنای یاد و یادآوری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به نکتۀ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دوستی با افراد ناباب، دارای تأثیر سوء در رفتار و عقیدۀ انسان و مؤثر در سرنوشت او</w:t>
      </w:r>
    </w:p>
    <w:p>
      <w:pPr>
        <w:pStyle w:val="BookText"/>
        <w:rPr/>
      </w:pPr>
      <w:r>
        <w:rPr>
          <w:rFonts w:ascii="Amiri" w:hAnsi="Amiri" w:eastAsia="Amiri" w:cs="Amiri"/>
          <w:color w:val="111111"/>
          <w:sz w:val="28"/>
          <w:sz w:val="28"/>
          <w:szCs w:val="28"/>
          <w:rtl w:val="true"/>
          <w:lang w:bidi="ar-SA"/>
        </w:rPr>
        <w:t>یٰا وَیْلَتیٰ لَیْتَنِی لَمْ أَتَّخِذْ فُلاٰناً خَلِیلاً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أَضَلَّنِی عَنِ الذِّکْرِ بَعْدَ إِذْ جٰاءَنِی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شیطان، درافکنندۀ آدمی به پست‌ترین مراتب ذلت و خواری</w:t>
      </w:r>
    </w:p>
    <w:p>
      <w:pPr>
        <w:pStyle w:val="BookText"/>
        <w:rPr/>
      </w:pPr>
      <w:r>
        <w:rPr>
          <w:rFonts w:ascii="Amiri" w:hAnsi="Amiri" w:eastAsia="Amiri" w:cs="Amiri"/>
          <w:color w:val="111111"/>
          <w:sz w:val="28"/>
          <w:sz w:val="28"/>
          <w:szCs w:val="28"/>
          <w:rtl w:val="true"/>
          <w:lang w:bidi="ar-SA"/>
        </w:rPr>
        <w:t>وَ کٰانَ الشَّیْطٰانُ لِلْإِنْسٰانِ خَذُولاً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صیغۀ مبالغه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شدیدترین مرحلۀ خواری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شیطان، عامل جدا شدن آدمی از راه انبیا، دوستی با افراد ناباب و گمراهی</w:t>
      </w:r>
    </w:p>
    <w:p>
      <w:pPr>
        <w:pStyle w:val="BookText"/>
        <w:rPr/>
      </w:pPr>
      <w:r>
        <w:rPr>
          <w:rFonts w:ascii="Amiri" w:hAnsi="Amiri" w:eastAsia="Amiri" w:cs="Amiri"/>
          <w:color w:val="111111"/>
          <w:sz w:val="28"/>
          <w:sz w:val="28"/>
          <w:szCs w:val="28"/>
          <w:rtl w:val="true"/>
          <w:lang w:bidi="ar-SA"/>
        </w:rPr>
        <w:t xml:space="preserve">یٰا لَیْتَنِی اتَّخَذْتُ مَعَ الرَّسُولِ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وَیْلَتیٰ لَیْتَنِی لَمْ أَتَّخِذْ فُلاٰناً خَلِیلاً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أَضَلَّنِی عَنِ الذِّکْرِ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الشَّیْطٰانُ لِلْإِنْسٰانِ خَذُولاً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 ناباب، چونان شیطان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وَیْلَتیٰ لَیْتَنِی لَمْ أَتَّخِذْ فُلاٰناً خَلِیلاً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أَضَلَّنِی عَنِ الذِّکْرِ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الشَّیْطٰانُ لِلْإِنْسٰانِ خَذُولاً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دنبالۀ سخن ظالمان باشد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نباشد؛ بلکه نامی باشد که ظالمان برای دوستان ناباب و گمراه‌گر خود انتخاب کرده باشند؛ زیرا عمل گمراهی، کار شیطان است و هر کس چنین کاری را انجام دهد، همچون شیطان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جدایی از راه پیامبران، دوستی با افراد ناباب و بیگانه شدن با تعالیم قرآن، موجب درافتادن به ورطۀ خواری و نهایت ذلت</w:t>
      </w:r>
    </w:p>
    <w:p>
      <w:pPr>
        <w:pStyle w:val="BookText"/>
        <w:rPr/>
      </w:pPr>
      <w:r>
        <w:rPr>
          <w:rFonts w:ascii="Amiri" w:hAnsi="Amiri" w:eastAsia="Amiri" w:cs="Amiri"/>
          <w:color w:val="111111"/>
          <w:sz w:val="28"/>
          <w:sz w:val="28"/>
          <w:szCs w:val="28"/>
          <w:rtl w:val="true"/>
          <w:lang w:bidi="ar-SA"/>
        </w:rPr>
        <w:t xml:space="preserve">یٰا وَیْلَتیٰ لَیْتَنِی لَمْ أَتَّخِذْ فُلاٰناً خَلِیلاً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أَضَلَّنِی عَنِ الذِّکْرِ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الشَّیْطٰانُ لِلْإِنْسٰانِ خَذُولاً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 انسان؛ تشبیهات؛ دوستی؛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ذلت؛ شیطان؛ ضلالت؛ ظلم؛ علم؛ غفلت؛ قرآن؛ قضا و قدر</w:t>
      </w:r>
    </w:p>
    <w:p>
      <w:pPr>
        <w:pStyle w:val="Heading3"/>
        <w:numPr>
          <w:ilvl w:val="2"/>
          <w:numId w:val="1"/>
        </w:numPr>
        <w:rPr/>
      </w:pPr>
      <w:bookmarkStart w:id="642" w:name="__RefHeading___Toc1528516_2314609296"/>
      <w:bookmarkStart w:id="643" w:name="_Toc220"/>
      <w:bookmarkEnd w:id="642"/>
      <w:r>
        <w:rPr>
          <w:rtl w:val="true"/>
        </w:rPr>
        <w:t>[</w:t>
      </w:r>
      <w:r>
        <w:rPr>
          <w:rtl w:val="true"/>
        </w:rPr>
        <w:t xml:space="preserve">سوره الفرقان </w:t>
      </w:r>
      <w:r>
        <w:rPr>
          <w:rtl w:val="true"/>
        </w:rPr>
        <w:t>(</w:t>
      </w:r>
      <w:r>
        <w:rPr/>
        <w:t>25</w:t>
      </w:r>
      <w:r>
        <w:rPr>
          <w:rtl w:val="true"/>
        </w:rPr>
        <w:t xml:space="preserve">): </w:t>
      </w:r>
      <w:r>
        <w:rPr>
          <w:rtl w:val="true"/>
        </w:rPr>
        <w:t xml:space="preserve">آیه </w:t>
      </w:r>
      <w:r>
        <w:rPr/>
        <w:t>30</w:t>
      </w:r>
      <w:r>
        <w:rPr>
          <w:rtl w:val="true"/>
        </w:rPr>
        <w:t>]</w:t>
      </w:r>
      <w:bookmarkEnd w:id="643"/>
    </w:p>
    <w:p>
      <w:pPr>
        <w:pStyle w:val="BookText"/>
        <w:rPr/>
      </w:pPr>
      <w:r>
        <w:rPr>
          <w:rFonts w:ascii="Amiri" w:hAnsi="Amiri" w:eastAsia="Amiri" w:cs="Amiri"/>
          <w:color w:val="111111"/>
          <w:sz w:val="28"/>
          <w:sz w:val="28"/>
          <w:szCs w:val="28"/>
          <w:rtl w:val="true"/>
          <w:lang w:bidi="ar-SA"/>
        </w:rPr>
        <w:t xml:space="preserve">وَ قٰالَ اَلرَّسُولُ یٰا رَبِّ إِنَّ قَوْمِی اِتَّخَذُوا هٰذَا اَلْقُرْآنَ مَهْجُوراً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و پیامبر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قوم من این قرآن را متروک گذاشتند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شکوۀ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پیشگاه خداوند از مردم عصر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شهر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متروک و مهجور ساختن قرآن کریم</w:t>
      </w:r>
    </w:p>
    <w:p>
      <w:pPr>
        <w:pStyle w:val="BookText"/>
        <w:rPr/>
      </w:pPr>
      <w:r>
        <w:rPr>
          <w:rFonts w:ascii="Amiri" w:hAnsi="Amiri" w:eastAsia="Amiri" w:cs="Amiri"/>
          <w:color w:val="111111"/>
          <w:sz w:val="28"/>
          <w:sz w:val="28"/>
          <w:szCs w:val="28"/>
          <w:rtl w:val="true"/>
          <w:lang w:bidi="ar-SA"/>
        </w:rPr>
        <w:t>وَ قٰالَ الرَّسُولُ یٰا رَبِّ إِنَّ قَوْمِی اتَّخَذُوا هٰذَا الْقُرْآنَ مَهْجُوراً</w:t>
      </w:r>
    </w:p>
    <w:p>
      <w:pPr>
        <w:pStyle w:val="BookText"/>
        <w:rPr/>
      </w:pPr>
      <w:r>
        <w:rPr>
          <w:rFonts w:ascii="IRNazanin" w:hAnsi="IRNazanin" w:eastAsia="IRNazanin"/>
          <w:color w:val="111111"/>
          <w:sz w:val="28"/>
          <w:sz w:val="28"/>
          <w:szCs w:val="28"/>
          <w:rtl w:val="true"/>
          <w:lang w:bidi="fa-IR"/>
        </w:rPr>
        <w:t>در این‌که شکوائیۀ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است و یا در آخرت؟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مبتنی بر احتمال اول است که مطابق نظر بیشتر مفسران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متروک ورها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شکوۀ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پیشگاه خداوند در قیامت، از مردم عصر خویش به خاطر متروک و مهجور ساختن قرآن</w:t>
      </w:r>
    </w:p>
    <w:p>
      <w:pPr>
        <w:pStyle w:val="BookText"/>
        <w:rPr/>
      </w:pPr>
      <w:r>
        <w:rPr>
          <w:rFonts w:ascii="Amiri" w:hAnsi="Amiri" w:eastAsia="Amiri" w:cs="Amiri"/>
          <w:color w:val="111111"/>
          <w:sz w:val="28"/>
          <w:sz w:val="28"/>
          <w:szCs w:val="28"/>
          <w:rtl w:val="true"/>
          <w:lang w:bidi="ar-SA"/>
        </w:rPr>
        <w:t>وَ قٰالَ الرَّسُولُ یٰا رَبِّ إِنَّ قَوْمِی اتَّخَذُوا هٰذَا الْقُرْآنَ مَهْجُوراً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کریم، آن چنان که شایستۀ آن بود در میان مسلمانان صدراسلام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نیمۀ اول بعثت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بهره‌برداری قرار نگرفت و حق آن ادا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الرَّسُولُ یٰا رَبِّ إِنَّ قَوْمِی اتَّخَذُوا هٰذَا الْقُرْآنَ مَهْجُوراً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مهجور ساختن و خارج کردن قرآن از صحنۀ زندگی، عملی است که مورد شکوۀ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خداوند قرار 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الرَّسُولُ یٰا رَبِّ إِنَّ قَوْمِی اتَّخَذُوا هٰذَا الْقُرْآنَ مَهْجُوراً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مسلمانان، وظیفه‌دار به صحنه آوردن و فهم صحیح قرآن و عمل به تعالیم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رَبِّ إِنَّ قَوْمِی اتَّخَذُوا هٰذَا الْقُرْآنَ مَهْجُوراً</w:t>
      </w:r>
    </w:p>
    <w:p>
      <w:pPr>
        <w:pStyle w:val="BookText"/>
        <w:rPr/>
      </w:pPr>
      <w:r>
        <w:rPr>
          <w:rFonts w:ascii="IRNazanin" w:hAnsi="IRNazanin" w:eastAsia="IRNazanin"/>
          <w:color w:val="111111"/>
          <w:sz w:val="28"/>
          <w:sz w:val="28"/>
          <w:szCs w:val="28"/>
          <w:rtl w:val="true"/>
          <w:lang w:bidi="fa-IR"/>
        </w:rPr>
        <w:t>تردیدی نیست که مهجور و متروک ساختن قرآن، مربوط به ظاهر آن نیست؛ بلکه مقصود، تأمل نکردن در معارف آن و نشناختن و عمل نکردن به تعالیم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آیات بسیاری از قرآن، انسان‌ها را به تفکر در قرآن و عمل به آموزه‌های آن، فرا 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کتابی است با عظمت و مؤمنان وظیفه‌دار حراست از حرمت و منزلت آن</w:t>
      </w:r>
    </w:p>
    <w:p>
      <w:pPr>
        <w:pStyle w:val="BookText"/>
        <w:rPr/>
      </w:pPr>
      <w:r>
        <w:rPr>
          <w:rFonts w:ascii="Amiri" w:hAnsi="Amiri" w:eastAsia="Amiri" w:cs="Amiri"/>
          <w:color w:val="111111"/>
          <w:sz w:val="28"/>
          <w:sz w:val="28"/>
          <w:szCs w:val="28"/>
          <w:rtl w:val="true"/>
          <w:lang w:bidi="ar-SA"/>
        </w:rPr>
        <w:t>وَ قٰالَ الرَّسُولُ یٰا رَبِّ إِنَّ قَوْمِی اتَّخَذُوا هٰذَا الْقُرْآنَ مَهْجُوراً</w:t>
      </w:r>
    </w:p>
    <w:p>
      <w:pPr>
        <w:pStyle w:val="BookText"/>
        <w:rPr/>
      </w:pPr>
      <w:r>
        <w:rPr>
          <w:rFonts w:ascii="IRNazanin" w:hAnsi="IRNazanin" w:eastAsia="IRNazanin"/>
          <w:color w:val="111111"/>
          <w:sz w:val="28"/>
          <w:sz w:val="28"/>
          <w:szCs w:val="28"/>
          <w:rtl w:val="true"/>
          <w:lang w:bidi="fa-IR"/>
        </w:rPr>
        <w:t xml:space="preserve">اسم اشارۀ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 تعظیم و تفخیم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برداشت یاد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قٰالَ الرَّسُولُ یٰا رَبِّ</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ایمان؛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قرآن؛ قریش؛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ملامت</w:t>
      </w:r>
      <w:bookmarkStart w:id="644" w:name="pg19897_254967"/>
    </w:p>
    <w:p>
      <w:pPr>
        <w:pStyle w:val="Heading3"/>
        <w:numPr>
          <w:ilvl w:val="2"/>
          <w:numId w:val="1"/>
        </w:numPr>
        <w:rPr/>
      </w:pPr>
      <w:bookmarkStart w:id="645" w:name="__RefHeading___Toc1528518_2314609296"/>
      <w:bookmarkStart w:id="646" w:name="_Toc221"/>
      <w:bookmarkEnd w:id="644"/>
      <w:bookmarkEnd w:id="645"/>
      <w:r>
        <w:rPr>
          <w:rtl w:val="true"/>
        </w:rPr>
        <w:t>[</w:t>
      </w:r>
      <w:r>
        <w:rPr>
          <w:rtl w:val="true"/>
        </w:rPr>
        <w:t xml:space="preserve">سوره الفرقان </w:t>
      </w:r>
      <w:r>
        <w:rPr>
          <w:rtl w:val="true"/>
        </w:rPr>
        <w:t>(</w:t>
      </w:r>
      <w:r>
        <w:rPr/>
        <w:t>25</w:t>
      </w:r>
      <w:r>
        <w:rPr>
          <w:rtl w:val="true"/>
        </w:rPr>
        <w:t xml:space="preserve">): </w:t>
      </w:r>
      <w:r>
        <w:rPr>
          <w:rtl w:val="true"/>
        </w:rPr>
        <w:t xml:space="preserve">آیه </w:t>
      </w:r>
      <w:r>
        <w:rPr/>
        <w:t>31</w:t>
      </w:r>
      <w:r>
        <w:rPr>
          <w:rtl w:val="true"/>
        </w:rPr>
        <w:t>]</w:t>
      </w:r>
      <w:bookmarkEnd w:id="646"/>
    </w:p>
    <w:p>
      <w:pPr>
        <w:pStyle w:val="BookText"/>
        <w:rPr/>
      </w:pPr>
      <w:r>
        <w:rPr>
          <w:rFonts w:ascii="Amiri" w:hAnsi="Amiri" w:eastAsia="Amiri" w:cs="Amiri"/>
          <w:color w:val="111111"/>
          <w:sz w:val="28"/>
          <w:sz w:val="28"/>
          <w:szCs w:val="28"/>
          <w:rtl w:val="true"/>
          <w:lang w:bidi="ar-SA"/>
        </w:rPr>
        <w:t xml:space="preserve">وَ کَذٰلِکَ جَعَلْنٰا لِکُلِّ نَبِیٍّ عَدُوًّا مِنَ اَلْمُجْرِمِینَ وَ کَفیٰ بِرَبِّکَ هٰادِیاً وَ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و این گونه برای هر پیامبری دشمنانی از مجرمان قرار دادیم؛ و کافی است که پروردگارت راهنما و یاری کننده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تمامی انبیای الهی، همواره در انجام رسالتشان، مواجه با دشمنانی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جَعَلْنٰا لِکُلِّ نَبِیٍّ عَدُوًّا مِنَ الْمُجْرِمِینَ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دشمنان پیامبران، همواره از قشر مجرمان و تبه‌کاران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نَبِیٍّ عَدُوًّا مِنَ الْمُجْرِمِینَ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بی مدد دیگران، یاوری کافی برای انسان در زندگی و تأمین کنندۀ نیازهای هدایتی او</w:t>
      </w:r>
    </w:p>
    <w:p>
      <w:pPr>
        <w:pStyle w:val="BookText"/>
        <w:rPr/>
      </w:pPr>
      <w:r>
        <w:rPr>
          <w:rFonts w:ascii="Amiri" w:hAnsi="Amiri" w:eastAsia="Amiri" w:cs="Amiri"/>
          <w:color w:val="111111"/>
          <w:sz w:val="28"/>
          <w:sz w:val="28"/>
          <w:szCs w:val="28"/>
          <w:rtl w:val="true"/>
          <w:lang w:bidi="ar-SA"/>
        </w:rPr>
        <w:t>وَ کَفیٰ بِرَبِّکَ هٰادِیاً وَ نَصِیراً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دلداری و وعدۀ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مبنی بر نصرت و راهبری آنان در برابر دشمنانشان</w:t>
      </w:r>
    </w:p>
    <w:p>
      <w:pPr>
        <w:pStyle w:val="BookText"/>
        <w:rPr/>
      </w:pPr>
      <w:r>
        <w:rPr>
          <w:rFonts w:ascii="Amiri" w:hAnsi="Amiri" w:eastAsia="Amiri" w:cs="Amiri"/>
          <w:color w:val="111111"/>
          <w:sz w:val="28"/>
          <w:sz w:val="28"/>
          <w:szCs w:val="28"/>
          <w:rtl w:val="true"/>
          <w:lang w:bidi="ar-SA"/>
        </w:rPr>
        <w:t>وَ کَذٰلِکَ جَعَلْنٰا لِکُلِّ نَبِیٍّ عَدُوًّا مِنَ الْمُجْرِمِینَ وَ کَفیٰ بِرَبِّکَ هٰادِیاً وَ نَصِیراً</w:t>
      </w:r>
    </w:p>
    <w:p>
      <w:pPr>
        <w:pStyle w:val="BookText"/>
        <w:rPr/>
      </w:pPr>
      <w:r>
        <w:rPr>
          <w:rFonts w:ascii="IRNazanin" w:hAnsi="IRNazanin" w:eastAsia="IRNazanin"/>
          <w:color w:val="111111"/>
          <w:sz w:val="28"/>
          <w:sz w:val="28"/>
          <w:szCs w:val="28"/>
          <w:rtl w:val="true"/>
          <w:lang w:bidi="fa-IR"/>
        </w:rPr>
        <w:t xml:space="preserve">آیۀ شریفه، با بیان وضعیت پیامبران در انجام رسالتشان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همواره بادشمنان تبه‌کار مواجه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درصدد تعقیب دو هدف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دلجویی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در برابر کارشکنی‌های دشمنان آنان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به صبر و پایداری در راه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از سوی خدا، به صبر و پایداری در برابر دشمنان تبه‌کارشان همچون انبیای گذشته</w:t>
      </w:r>
    </w:p>
    <w:p>
      <w:pPr>
        <w:pStyle w:val="BookText"/>
        <w:rPr/>
      </w:pPr>
      <w:r>
        <w:rPr>
          <w:rFonts w:ascii="Amiri" w:hAnsi="Amiri" w:eastAsia="Amiri" w:cs="Amiri"/>
          <w:color w:val="111111"/>
          <w:sz w:val="28"/>
          <w:sz w:val="28"/>
          <w:szCs w:val="28"/>
          <w:rtl w:val="true"/>
          <w:lang w:bidi="ar-SA"/>
        </w:rPr>
        <w:t>وَ کَذٰلِکَ جَعَلْنٰا لِکُلِّ نَبِیٍّ عَدُوًّا مِنَ الْمُجْرِمِینَ وَ کَفیٰ بِرَبِّکَ هٰادِیاً وَ نَصِیراً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پیامبران الهی، الگو و مظهر صبر و پایداری در برابر دشمنان حق ستیز و تبه‌کار</w:t>
      </w:r>
    </w:p>
    <w:p>
      <w:pPr>
        <w:pStyle w:val="BookText"/>
        <w:rPr/>
      </w:pPr>
      <w:r>
        <w:rPr>
          <w:rFonts w:ascii="Amiri" w:hAnsi="Amiri" w:eastAsia="Amiri" w:cs="Amiri"/>
          <w:color w:val="111111"/>
          <w:sz w:val="28"/>
          <w:sz w:val="28"/>
          <w:szCs w:val="28"/>
          <w:rtl w:val="true"/>
          <w:lang w:bidi="ar-SA"/>
        </w:rPr>
        <w:t>وَ کَذٰلِکَ جَعَلْنٰا لِکُلِّ نَبِیٍّ عَدُوًّا مِنَ الْمُجْرِمِینَ وَ کَفیٰ بِرَبِّکَ هٰادِیاً وَ نَصِیراً</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تفکر در تاریخ پیامبران و صبر و پایداری آنان در برابر دشمنانشان، نیروبخش و تقویت کنندۀ روح مقاومت است</w:t>
      </w:r>
      <w:r>
        <w:rPr>
          <w:rFonts w:eastAsia="IRNazanin" w:cs="IRNazanin"/>
          <w:color w:val="111111"/>
          <w:sz w:val="28"/>
          <w:szCs w:val="28"/>
          <w:rtl w:val="true"/>
          <w:lang w:bidi="fa-IR"/>
        </w:rPr>
        <w:t>.</w:t>
      </w:r>
      <w:bookmarkStart w:id="647" w:name="pg19897_254968"/>
    </w:p>
    <w:p>
      <w:pPr>
        <w:pStyle w:val="BookText"/>
        <w:rPr/>
      </w:pPr>
      <w:bookmarkEnd w:id="647"/>
      <w:r>
        <w:rPr>
          <w:rFonts w:ascii="Amiri" w:hAnsi="Amiri" w:eastAsia="Amiri" w:cs="Amiri"/>
          <w:color w:val="111111"/>
          <w:sz w:val="28"/>
          <w:sz w:val="28"/>
          <w:szCs w:val="28"/>
          <w:rtl w:val="true"/>
          <w:lang w:bidi="ar-SA"/>
        </w:rPr>
        <w:t>وَ کَذٰلِکَ جَعَلْنٰا لِکُلِّ نَبِیٍّ عَدُوًّا مِنَ الْمُجْرِمِینَ وَ کَفیٰ بِرَبِّکَ هٰادِیاً وَ نَصِیراً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ربوبیت خداوند، مقتضی راهبری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و نصرت و یاری آنان</w:t>
      </w:r>
    </w:p>
    <w:p>
      <w:pPr>
        <w:pStyle w:val="BookText"/>
        <w:rPr/>
      </w:pPr>
      <w:r>
        <w:rPr>
          <w:rFonts w:ascii="Amiri" w:hAnsi="Amiri" w:eastAsia="Amiri" w:cs="Amiri"/>
          <w:color w:val="111111"/>
          <w:sz w:val="28"/>
          <w:sz w:val="28"/>
          <w:szCs w:val="28"/>
          <w:rtl w:val="true"/>
          <w:lang w:bidi="ar-SA"/>
        </w:rPr>
        <w:t>وَ کَفیٰ بِرَبِّکَ هٰادِیاً وَ نَصِیراً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کَفیٰ بِرَبِّکَ هٰادِیاً وَ نَصِیراً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استقامت؛ اسوه؛ اللّه؛ انبیاء؛ انسان؛ ایمان؛ دشمنی؛ دلداری؛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سختی؛ صبر؛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نصرت؛ وعده؛ هدایت</w:t>
      </w:r>
    </w:p>
    <w:p>
      <w:pPr>
        <w:pStyle w:val="Heading3"/>
        <w:numPr>
          <w:ilvl w:val="2"/>
          <w:numId w:val="1"/>
        </w:numPr>
        <w:rPr/>
      </w:pPr>
      <w:bookmarkStart w:id="648" w:name="__RefHeading___Toc1528520_2314609296"/>
      <w:bookmarkStart w:id="649" w:name="_Toc222"/>
      <w:bookmarkEnd w:id="648"/>
      <w:r>
        <w:rPr>
          <w:rtl w:val="true"/>
        </w:rPr>
        <w:t>[</w:t>
      </w:r>
      <w:r>
        <w:rPr>
          <w:rtl w:val="true"/>
        </w:rPr>
        <w:t xml:space="preserve">سوره الفرقان </w:t>
      </w:r>
      <w:r>
        <w:rPr>
          <w:rtl w:val="true"/>
        </w:rPr>
        <w:t>(</w:t>
      </w:r>
      <w:r>
        <w:rPr/>
        <w:t>25</w:t>
      </w:r>
      <w:r>
        <w:rPr>
          <w:rtl w:val="true"/>
        </w:rPr>
        <w:t xml:space="preserve">): </w:t>
      </w:r>
      <w:r>
        <w:rPr>
          <w:rtl w:val="true"/>
        </w:rPr>
        <w:t xml:space="preserve">آیه </w:t>
      </w:r>
      <w:r>
        <w:rPr/>
        <w:t>32</w:t>
      </w:r>
      <w:r>
        <w:rPr>
          <w:rtl w:val="true"/>
        </w:rPr>
        <w:t>]</w:t>
      </w:r>
      <w:bookmarkEnd w:id="649"/>
    </w:p>
    <w:p>
      <w:pPr>
        <w:pStyle w:val="BookText"/>
        <w:rPr/>
      </w:pPr>
      <w:r>
        <w:rPr>
          <w:rFonts w:ascii="Amiri" w:hAnsi="Amiri" w:eastAsia="Amiri" w:cs="Amiri"/>
          <w:color w:val="111111"/>
          <w:sz w:val="28"/>
          <w:sz w:val="28"/>
          <w:szCs w:val="28"/>
          <w:rtl w:val="true"/>
          <w:lang w:bidi="ar-SA"/>
        </w:rPr>
        <w:t xml:space="preserve">وَ قٰالَ اَلَّذِینَ کَفَرُوا لَوْ لاٰ نُزِّلَ عَلَیْهِ اَلْقُرْآنُ جُمْلَةً وٰاحِدَةً کَذٰلِکَ لِنُثَبِّتَ بِهِ فُؤٰادَکَ وَ رَتَّلْنٰاهُ تَرْتِیلاً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و آنان که کفر ورزیده‌اند،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یکباره بر او نازل نشده است؟ این 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به تدریج نازل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دلت را به وسیلۀ آن استوار گردانیم، و آن را چنان‌که باید مرتّب ساختیم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تدریجی نازل شدن قرآن، بهانه و دستاویز کافران برای مخالفت با آن</w:t>
      </w:r>
    </w:p>
    <w:p>
      <w:pPr>
        <w:pStyle w:val="BookText"/>
        <w:rPr/>
      </w:pPr>
      <w:r>
        <w:rPr>
          <w:rFonts w:ascii="Amiri" w:hAnsi="Amiri" w:eastAsia="Amiri" w:cs="Amiri"/>
          <w:color w:val="111111"/>
          <w:sz w:val="28"/>
          <w:sz w:val="28"/>
          <w:szCs w:val="28"/>
          <w:rtl w:val="true"/>
          <w:lang w:bidi="ar-SA"/>
        </w:rPr>
        <w:t>وَ قٰالَ الَّذِینَ کَفَرُوا لَوْ لاٰ نُزِّلَ عَلَیْهِ الْقُرْآنُ جُمْلَةً وٰاحِدَةً</w:t>
      </w:r>
    </w:p>
    <w:p>
      <w:pPr>
        <w:pStyle w:val="BookText"/>
        <w:rPr/>
      </w:pPr>
      <w:r>
        <w:rPr>
          <w:rFonts w:ascii="IRNazanin" w:hAnsi="IRNazanin" w:eastAsia="IRNazanin"/>
          <w:color w:val="111111"/>
          <w:sz w:val="28"/>
          <w:sz w:val="28"/>
          <w:szCs w:val="28"/>
          <w:rtl w:val="true"/>
          <w:lang w:bidi="fa-IR"/>
        </w:rPr>
        <w:t xml:space="preserve">مجموعۀ اشیای به هم پیوسته و بدون فاصله از هم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شریفه،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باهم و دسته‌جمعی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دسته‌جمعی و به یکباره نازل نشدن آیات قرآن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وحی نبودن آن در دیدگاه کافران صدراسلام</w:t>
      </w:r>
    </w:p>
    <w:p>
      <w:pPr>
        <w:pStyle w:val="BookText"/>
        <w:rPr/>
      </w:pPr>
      <w:r>
        <w:rPr>
          <w:rFonts w:ascii="Amiri" w:hAnsi="Amiri" w:eastAsia="Amiri" w:cs="Amiri"/>
          <w:color w:val="111111"/>
          <w:sz w:val="28"/>
          <w:sz w:val="28"/>
          <w:szCs w:val="28"/>
          <w:rtl w:val="true"/>
          <w:lang w:bidi="ar-SA"/>
        </w:rPr>
        <w:t>وَ قٰالَ الَّذِینَ کَفَرُوا لَوْ لاٰ نُزِّلَ عَلَیْهِ الْقُرْآنُ جُمْلَةً وٰاحِدَةً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نامی شناخته شده در عصر نزول برای مجموعۀ آیات نازل شده</w:t>
      </w:r>
    </w:p>
    <w:p>
      <w:pPr>
        <w:pStyle w:val="BookText"/>
        <w:rPr/>
      </w:pPr>
      <w:r>
        <w:rPr>
          <w:rFonts w:ascii="Amiri" w:hAnsi="Amiri" w:eastAsia="Amiri" w:cs="Amiri"/>
          <w:color w:val="111111"/>
          <w:sz w:val="28"/>
          <w:sz w:val="28"/>
          <w:szCs w:val="28"/>
          <w:rtl w:val="true"/>
          <w:lang w:bidi="ar-SA"/>
        </w:rPr>
        <w:t>لَوْ لاٰ نُزِّلَ عَلَیْهِ الْقُرْآنُ جُمْلَةً وٰاحِدَةً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اطمینان قلب و آرامش خاطر یافتن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فلسفۀ تدریجی نازل شدن قرآن کریم</w:t>
      </w:r>
    </w:p>
    <w:p>
      <w:pPr>
        <w:pStyle w:val="BookText"/>
        <w:rPr/>
      </w:pPr>
      <w:r>
        <w:rPr>
          <w:rFonts w:ascii="Amiri" w:hAnsi="Amiri" w:eastAsia="Amiri" w:cs="Amiri"/>
          <w:color w:val="111111"/>
          <w:sz w:val="28"/>
          <w:sz w:val="28"/>
          <w:szCs w:val="28"/>
          <w:rtl w:val="true"/>
          <w:lang w:bidi="ar-SA"/>
        </w:rPr>
        <w:t>وَ قٰالَ الَّذِینَ کَفَرُوا لَوْ لاٰ نُزِّلَ عَلَیْهِ الْقُرْآنُ جُمْلَةً وٰاحِدَةً کَذٰلِکَ لِنُثَبِّتَ بِهِ فُؤٰادَکَ</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نیازمند به تقویت روحی</w:t>
      </w:r>
      <w:bookmarkStart w:id="650" w:name="pg19897_254969"/>
    </w:p>
    <w:p>
      <w:pPr>
        <w:pStyle w:val="BookText"/>
        <w:rPr/>
      </w:pPr>
      <w:bookmarkEnd w:id="650"/>
      <w:r>
        <w:rPr>
          <w:rFonts w:ascii="IRNazanin" w:hAnsi="IRNazanin" w:eastAsia="IRNazanin"/>
          <w:color w:val="111111"/>
          <w:sz w:val="28"/>
          <w:sz w:val="28"/>
          <w:szCs w:val="28"/>
          <w:rtl w:val="true"/>
          <w:lang w:bidi="fa-IR"/>
        </w:rPr>
        <w:t>و امداد الهی در انجام مسؤولیت خطیر پیامبری</w:t>
      </w:r>
    </w:p>
    <w:p>
      <w:pPr>
        <w:pStyle w:val="BookText"/>
        <w:rPr/>
      </w:pPr>
      <w:r>
        <w:rPr>
          <w:rFonts w:ascii="Amiri" w:hAnsi="Amiri" w:eastAsia="Amiri" w:cs="Amiri"/>
          <w:color w:val="111111"/>
          <w:sz w:val="28"/>
          <w:sz w:val="28"/>
          <w:szCs w:val="28"/>
          <w:rtl w:val="true"/>
          <w:lang w:bidi="ar-SA"/>
        </w:rPr>
        <w:t>کَذٰلِکَ لِنُثَبِّتَ بِهِ فُؤٰادَکَ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 قرآن، در عین تدریجی و با فاصله نازل شدن آنها، دارای بهترین نظم و انسجام</w:t>
      </w:r>
    </w:p>
    <w:p>
      <w:pPr>
        <w:pStyle w:val="BookText"/>
        <w:rPr/>
      </w:pPr>
      <w:r>
        <w:rPr>
          <w:rFonts w:ascii="Amiri" w:hAnsi="Amiri" w:eastAsia="Amiri" w:cs="Amiri"/>
          <w:color w:val="111111"/>
          <w:sz w:val="28"/>
          <w:sz w:val="28"/>
          <w:szCs w:val="28"/>
          <w:rtl w:val="true"/>
          <w:lang w:bidi="ar-SA"/>
        </w:rPr>
        <w:t>کَذٰلِکَ لِنُثَبِّتَ بِهِ فُؤٰادَکَ وَ رَتَّلْنٰاهُ تَرْتِیلاً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نظم و ترتیب زیبا و منسجم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ترسیم و ارائۀ آموزه‌های دین به صورت تدریجی و متناسب با شرایط و نیازها، روشی مؤثر و کارآمد در هدایت و تربیت</w:t>
      </w:r>
    </w:p>
    <w:p>
      <w:pPr>
        <w:pStyle w:val="BookText"/>
        <w:rPr/>
      </w:pPr>
      <w:r>
        <w:rPr>
          <w:rFonts w:ascii="Amiri" w:hAnsi="Amiri" w:eastAsia="Amiri" w:cs="Amiri"/>
          <w:color w:val="111111"/>
          <w:sz w:val="28"/>
          <w:sz w:val="28"/>
          <w:szCs w:val="28"/>
          <w:rtl w:val="true"/>
          <w:lang w:bidi="ar-SA"/>
        </w:rPr>
        <w:t>کَذٰلِکَ لِنُثَبِّتَ بِهِ فُؤٰادَکَ وَ رَتَّلْنٰاهُ تَرْتِیلاً</w:t>
      </w:r>
    </w:p>
    <w:p>
      <w:pPr>
        <w:pStyle w:val="BookText"/>
        <w:rPr/>
      </w:pPr>
      <w:r>
        <w:rPr>
          <w:rFonts w:ascii="IRNazanin" w:hAnsi="IRNazanin" w:eastAsia="IRNazanin"/>
          <w:color w:val="111111"/>
          <w:sz w:val="28"/>
          <w:sz w:val="28"/>
          <w:szCs w:val="28"/>
          <w:rtl w:val="true"/>
          <w:lang w:bidi="fa-IR"/>
        </w:rPr>
        <w:t xml:space="preserve">برداشت یاد شده از آن جا است که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هدایت و تربیت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تدریجی و متناسب با شرایط و نیازها نازل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بهانه‌جویی؛ تربیت؛ ترتیل؛ تکذیب؛ تلاوت؛ رسالت؛ قرآن؛ قلب؛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نصرت؛ وحی؛ هدایت</w:t>
      </w:r>
    </w:p>
    <w:p>
      <w:pPr>
        <w:pStyle w:val="Heading3"/>
        <w:numPr>
          <w:ilvl w:val="2"/>
          <w:numId w:val="1"/>
        </w:numPr>
        <w:rPr/>
      </w:pPr>
      <w:bookmarkStart w:id="651" w:name="__RefHeading___Toc1528522_2314609296"/>
      <w:bookmarkStart w:id="652" w:name="_Toc223"/>
      <w:bookmarkEnd w:id="651"/>
      <w:r>
        <w:rPr>
          <w:rtl w:val="true"/>
        </w:rPr>
        <w:t>[</w:t>
      </w:r>
      <w:r>
        <w:rPr>
          <w:rtl w:val="true"/>
        </w:rPr>
        <w:t xml:space="preserve">سوره الفرقان </w:t>
      </w:r>
      <w:r>
        <w:rPr>
          <w:rtl w:val="true"/>
        </w:rPr>
        <w:t>(</w:t>
      </w:r>
      <w:r>
        <w:rPr/>
        <w:t>25</w:t>
      </w:r>
      <w:r>
        <w:rPr>
          <w:rtl w:val="true"/>
        </w:rPr>
        <w:t xml:space="preserve">): </w:t>
      </w:r>
      <w:r>
        <w:rPr>
          <w:rtl w:val="true"/>
        </w:rPr>
        <w:t xml:space="preserve">آیه </w:t>
      </w:r>
      <w:r>
        <w:rPr/>
        <w:t>33</w:t>
      </w:r>
      <w:r>
        <w:rPr>
          <w:rtl w:val="true"/>
        </w:rPr>
        <w:t>]</w:t>
      </w:r>
      <w:bookmarkEnd w:id="652"/>
    </w:p>
    <w:p>
      <w:pPr>
        <w:pStyle w:val="BookText"/>
        <w:rPr/>
      </w:pPr>
      <w:r>
        <w:rPr>
          <w:rFonts w:ascii="Amiri" w:hAnsi="Amiri" w:eastAsia="Amiri" w:cs="Amiri"/>
          <w:color w:val="111111"/>
          <w:sz w:val="28"/>
          <w:sz w:val="28"/>
          <w:szCs w:val="28"/>
          <w:rtl w:val="true"/>
          <w:lang w:bidi="ar-SA"/>
        </w:rPr>
        <w:t xml:space="preserve">وَ لاٰ یَأْتُونَکَ بِمَثَلٍ إِلاّٰ جِئْنٰاکَ بِالْحَقِّ وَ أَحْسَنَ تَفْسِیراً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و برای تو هیچ مَثَلی نمی‌آورند مگر این‌که ما حقّ و بهترین تفسیر را برای تو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کافران، با استفاده از مثل‌های باطل و ترسیم غیر واقعی چهرۀ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مبارزه علیه اسلام برخاسته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یَأْتُونَکَ بِمَثَلٍ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سخنانی در بارۀ اثبات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در آیۀ شریفه، مجموعۀ سخنانی است که کافران در توصیف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منظور خدشه دارکردن چهرۀ منور آن حضرت می‌گفتند که در آیات پیش از آنها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قید باطل بودن مثل‌ها، از قرینۀ مقابلۀ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یَأْتُونَکَ بِمَثَلٍ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جِئْنٰاکَ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در برابر هر یک از مثل‌های باطل و توصیف‌های غیر واقعی کافران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حق و موضع درست را به آن حضرت می‌آموخت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یَأْتُونَکَ بِمَثَلٍ إِلاّٰ جِئْنٰاکَ بِالْحَقِّ</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در برابر مثل‌های باطل و</w:t>
      </w:r>
      <w:bookmarkStart w:id="653" w:name="pg19897_254970"/>
    </w:p>
    <w:p>
      <w:pPr>
        <w:pStyle w:val="BookText"/>
        <w:rPr/>
      </w:pPr>
      <w:bookmarkEnd w:id="653"/>
      <w:r>
        <w:rPr>
          <w:rFonts w:ascii="IRNazanin" w:hAnsi="IRNazanin" w:eastAsia="IRNazanin"/>
          <w:color w:val="111111"/>
          <w:sz w:val="28"/>
          <w:sz w:val="28"/>
          <w:szCs w:val="28"/>
          <w:rtl w:val="true"/>
          <w:lang w:bidi="fa-IR"/>
        </w:rPr>
        <w:t>توصیف‌های غیر واقعی کافران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بهترین راه کشف حقیقت و تفسیر جریان حق و باطل را به آن حضرت ارائه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یَأْتُونَکَ بِمَثَلٍ إِلاّٰ جِئْنٰاکَ بِالْحَقِّ وَ أَحْسَنَ تَفْسِیراً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تعالیم دین و قرآن، حاوی بهترین راه کشف حقیقت و تفسیر درست جریان حق و باطل</w:t>
      </w:r>
    </w:p>
    <w:p>
      <w:pPr>
        <w:pStyle w:val="BookText"/>
        <w:rPr/>
      </w:pPr>
      <w:r>
        <w:rPr>
          <w:rFonts w:ascii="Amiri" w:hAnsi="Amiri" w:eastAsia="Amiri" w:cs="Amiri"/>
          <w:color w:val="111111"/>
          <w:sz w:val="28"/>
          <w:sz w:val="28"/>
          <w:szCs w:val="28"/>
          <w:rtl w:val="true"/>
          <w:lang w:bidi="ar-SA"/>
        </w:rPr>
        <w:t>إِلاّٰ جِئْنٰاکَ بِالْحَقِّ وَ أَحْسَنَ تَفْسِیراً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ارائۀ راه حق و تفسیر حقیقت، در برابر سخنان باطل و شبهه انگیز، شیوۀ پسندیده در تبلیغ و ارائۀ تعالیم دین</w:t>
      </w:r>
    </w:p>
    <w:p>
      <w:pPr>
        <w:pStyle w:val="BookText"/>
        <w:rPr/>
      </w:pPr>
      <w:r>
        <w:rPr>
          <w:rFonts w:ascii="Amiri" w:hAnsi="Amiri" w:eastAsia="Amiri" w:cs="Amiri"/>
          <w:color w:val="111111"/>
          <w:sz w:val="28"/>
          <w:sz w:val="28"/>
          <w:szCs w:val="28"/>
          <w:rtl w:val="true"/>
          <w:lang w:bidi="ar-SA"/>
        </w:rPr>
        <w:t>وَ لاٰ یَأْتُونَکَ بِمَثَلٍ إِلاّٰ جِئْنٰاکَ بِالْحَقِّ وَ أَحْسَنَ تَفْسِیراً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همواره حامی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بهانه تراشی‌ها و سخنان شبهه آلود و باطل کفار و دشمنان</w:t>
      </w:r>
    </w:p>
    <w:p>
      <w:pPr>
        <w:pStyle w:val="BookText"/>
        <w:rPr/>
      </w:pPr>
      <w:r>
        <w:rPr>
          <w:rFonts w:ascii="Amiri" w:hAnsi="Amiri" w:eastAsia="Amiri" w:cs="Amiri"/>
          <w:color w:val="111111"/>
          <w:sz w:val="28"/>
          <w:sz w:val="28"/>
          <w:szCs w:val="28"/>
          <w:rtl w:val="true"/>
          <w:lang w:bidi="ar-SA"/>
        </w:rPr>
        <w:t>وَ لاٰ یَأْتُونَکَ بِمَثَلٍ إِلاّٰ جِئْنٰاکَ بِالْحَقِّ وَ أَحْسَنَ تَفْسِیراً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باطل؛ بهانه جویی؛ تبلیغ؛ تفسیر؛ حق؛ دشمنی؛ دین؛ قرآن؛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p>
    <w:p>
      <w:pPr>
        <w:pStyle w:val="Heading3"/>
        <w:numPr>
          <w:ilvl w:val="2"/>
          <w:numId w:val="1"/>
        </w:numPr>
        <w:rPr/>
      </w:pPr>
      <w:bookmarkStart w:id="654" w:name="__RefHeading___Toc1528524_2314609296"/>
      <w:bookmarkStart w:id="655" w:name="_Toc224"/>
      <w:bookmarkEnd w:id="654"/>
      <w:r>
        <w:rPr>
          <w:rtl w:val="true"/>
        </w:rPr>
        <w:t>[</w:t>
      </w:r>
      <w:r>
        <w:rPr>
          <w:rtl w:val="true"/>
        </w:rPr>
        <w:t xml:space="preserve">سوره الفرقان </w:t>
      </w:r>
      <w:r>
        <w:rPr>
          <w:rtl w:val="true"/>
        </w:rPr>
        <w:t>(</w:t>
      </w:r>
      <w:r>
        <w:rPr/>
        <w:t>25</w:t>
      </w:r>
      <w:r>
        <w:rPr>
          <w:rtl w:val="true"/>
        </w:rPr>
        <w:t xml:space="preserve">): </w:t>
      </w:r>
      <w:r>
        <w:rPr>
          <w:rtl w:val="true"/>
        </w:rPr>
        <w:t xml:space="preserve">آیه </w:t>
      </w:r>
      <w:r>
        <w:rPr/>
        <w:t>34</w:t>
      </w:r>
      <w:r>
        <w:rPr>
          <w:rtl w:val="true"/>
        </w:rPr>
        <w:t>]</w:t>
      </w:r>
      <w:bookmarkEnd w:id="655"/>
    </w:p>
    <w:p>
      <w:pPr>
        <w:pStyle w:val="BookText"/>
        <w:rPr/>
      </w:pPr>
      <w:r>
        <w:rPr>
          <w:rFonts w:ascii="Amiri" w:hAnsi="Amiri" w:eastAsia="Amiri" w:cs="Amiri"/>
          <w:color w:val="111111"/>
          <w:sz w:val="28"/>
          <w:sz w:val="28"/>
          <w:szCs w:val="28"/>
          <w:rtl w:val="true"/>
          <w:lang w:bidi="ar-SA"/>
        </w:rPr>
        <w:t xml:space="preserve">اَلَّذِینَ یُحْشَرُونَ عَلیٰ وُجُوهِهِمْ إِلیٰ جَهَنَّمَ أُوْلٰئِکَ شَرٌّ مَکٰاناً وَ أَضَلُّ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 xml:space="preserve">آنان که به رو در افتاده به سوی جهنّم رانده می‌شوند، بدترین جایگاه را دارند و گمراه‌ترین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معاند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قیامت به رو در افتاده به سوی جهنم برده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یُحْشَرُونَ عَلیٰ وُجُوهِهِمْ إِلیٰ جَهَنَّمَ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کافران مخالف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در اوج ذلت و خواری محشور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یُحْشَرُونَ عَلیٰ وُجُوهِهِمْ إِلیٰ جَهَنَّمَ</w:t>
      </w:r>
    </w:p>
    <w:p>
      <w:pPr>
        <w:pStyle w:val="BookText"/>
        <w:rPr/>
      </w:pPr>
      <w:r>
        <w:rPr>
          <w:rFonts w:ascii="IRNazanin" w:hAnsi="IRNazanin" w:eastAsia="IRNazanin"/>
          <w:color w:val="111111"/>
          <w:sz w:val="28"/>
          <w:sz w:val="28"/>
          <w:szCs w:val="28"/>
          <w:rtl w:val="true"/>
          <w:lang w:bidi="fa-IR"/>
        </w:rPr>
        <w:t>محشور شدن کافران، در حالی که به رو افتاده و به سوی جهنم سوق داده می‌شوند، حاکی از برخورد بسیار تحقیرآمیز با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کافران معاند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شوم‌ترین جایگاه و گمراه‌ترین مردم‌اند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شَرٌّ مَکٰاناً وَ أَضَلُّ سَبِیلاً</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در قیامت به رو در افتاده به سوی جهنم سوق داده می‌شوند، دارای</w:t>
      </w:r>
      <w:bookmarkStart w:id="656" w:name="pg19897_254971"/>
    </w:p>
    <w:p>
      <w:pPr>
        <w:pStyle w:val="BookText"/>
        <w:rPr/>
      </w:pPr>
      <w:bookmarkEnd w:id="656"/>
      <w:r>
        <w:rPr>
          <w:rFonts w:ascii="IRNazanin" w:hAnsi="IRNazanin" w:eastAsia="IRNazanin"/>
          <w:color w:val="111111"/>
          <w:sz w:val="28"/>
          <w:sz w:val="28"/>
          <w:szCs w:val="28"/>
          <w:rtl w:val="true"/>
          <w:lang w:bidi="fa-IR"/>
        </w:rPr>
        <w:t>شوم‌ترین جایگاه و گمراه‌ترین مردم‌اند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یُحْشَرُونَ عَلیٰ وُجُوهِهِمْ إِلیٰ جَهَنَّمَ أُوْلٰئِکَ شَرٌّ مَکٰاناً وَ أَضَلُّ سَبِیلاً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مبتدا و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شَرٌّ مَکٰاناً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آن 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کفر و ستیزه‌جویی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تعالیم قرآن، بدترین گمراهی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شَرٌّ مَکٰاناً وَ أَضَلُّ سَبِیلاً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جهنم؛ حشر و نشر؛ دشمنی؛ ذلت؛ صورت؛ ضلالت؛ قرآن؛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657" w:name="__RefHeading___Toc1528526_2314609296"/>
      <w:bookmarkStart w:id="658" w:name="_Toc225"/>
      <w:bookmarkEnd w:id="657"/>
      <w:r>
        <w:rPr>
          <w:rtl w:val="true"/>
        </w:rPr>
        <w:t>[</w:t>
      </w:r>
      <w:r>
        <w:rPr>
          <w:rtl w:val="true"/>
        </w:rPr>
        <w:t xml:space="preserve">سوره الفرقان </w:t>
      </w:r>
      <w:r>
        <w:rPr>
          <w:rtl w:val="true"/>
        </w:rPr>
        <w:t>(</w:t>
      </w:r>
      <w:r>
        <w:rPr/>
        <w:t>25</w:t>
      </w:r>
      <w:r>
        <w:rPr>
          <w:rtl w:val="true"/>
        </w:rPr>
        <w:t xml:space="preserve">): </w:t>
      </w:r>
      <w:r>
        <w:rPr>
          <w:rtl w:val="true"/>
        </w:rPr>
        <w:t xml:space="preserve">آیه </w:t>
      </w:r>
      <w:r>
        <w:rPr/>
        <w:t>35</w:t>
      </w:r>
      <w:r>
        <w:rPr>
          <w:rtl w:val="true"/>
        </w:rPr>
        <w:t>]</w:t>
      </w:r>
      <w:bookmarkEnd w:id="658"/>
    </w:p>
    <w:p>
      <w:pPr>
        <w:pStyle w:val="BookText"/>
        <w:rPr/>
      </w:pPr>
      <w:r>
        <w:rPr>
          <w:rFonts w:ascii="Amiri" w:hAnsi="Amiri" w:eastAsia="Amiri" w:cs="Amiri"/>
          <w:color w:val="111111"/>
          <w:sz w:val="28"/>
          <w:sz w:val="28"/>
          <w:szCs w:val="28"/>
          <w:rtl w:val="true"/>
          <w:lang w:bidi="ar-SA"/>
        </w:rPr>
        <w:t xml:space="preserve">وَ لَقَدْ آتَیْنٰا مُوسَی اَلْکِتٰابَ وَ جَعَلْنٰا مَعَهُ أَخٰاهُ هٰارُونَ وَزِیراً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و همانا ما به موسی کتاب دادیم و برادرش هارون را همراه و یاور او 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پیامبران دارای کتاب و شریعت مستقل از جانب خداوند</w:t>
      </w:r>
    </w:p>
    <w:p>
      <w:pPr>
        <w:pStyle w:val="BookText"/>
        <w:rPr/>
      </w:pPr>
      <w:r>
        <w:rPr>
          <w:rFonts w:ascii="Amiri" w:hAnsi="Amiri" w:eastAsia="Amiri" w:cs="Amiri"/>
          <w:color w:val="111111"/>
          <w:sz w:val="28"/>
          <w:sz w:val="28"/>
          <w:szCs w:val="28"/>
          <w:rtl w:val="true"/>
          <w:lang w:bidi="ar-SA"/>
        </w:rPr>
        <w:t>وَ لَقَدْ آتَیْنٰا مُوسَی الْکِتٰابَ</w:t>
      </w:r>
    </w:p>
    <w:p>
      <w:pPr>
        <w:pStyle w:val="BookText"/>
        <w:rPr/>
      </w:pPr>
      <w:r>
        <w:rPr>
          <w:rFonts w:ascii="IRNazanin" w:hAnsi="IRNazanin" w:eastAsia="IRNazanin"/>
          <w:color w:val="111111"/>
          <w:sz w:val="28"/>
          <w:sz w:val="28"/>
          <w:szCs w:val="28"/>
          <w:rtl w:val="true"/>
          <w:lang w:bidi="fa-IR"/>
        </w:rPr>
        <w:t>دریافت کتاب آسمانی، حاکی از دریافت شریعت مستقل و جدا از شریعت سابق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برگزیدۀ خداوند برای معاونت و یاری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رسالت</w:t>
      </w:r>
    </w:p>
    <w:p>
      <w:pPr>
        <w:pStyle w:val="BookText"/>
        <w:rPr/>
      </w:pPr>
      <w:r>
        <w:rPr>
          <w:rFonts w:ascii="Amiri" w:hAnsi="Amiri" w:eastAsia="Amiri" w:cs="Amiri"/>
          <w:color w:val="111111"/>
          <w:sz w:val="28"/>
          <w:sz w:val="28"/>
          <w:szCs w:val="28"/>
          <w:rtl w:val="true"/>
          <w:lang w:bidi="ar-SA"/>
        </w:rPr>
        <w:t>وَ لَقَدْ آتَیْنٰا مُوسَی الْکِتٰابَ وَ جَعَلْنٰا مَعَهُ أَخٰاهُ هٰارُونَ وَزِیراً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شخصی اطلاق می‌شود که بارسنگین مسؤولیت پادشاه را بر دوش می‌گیرد و نقش مشاور او را دارد و با رأی خود او را کمک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المحیط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برادر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أَخٰاهُ هٰارُونَ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رسالت الهی‌اش، درگیر با دشواری‌های بسیار و توانفرسا و نیازمند به یار و یاوری همچون هارون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مَعَهُ أَخٰاهُ هٰارُونَ وَزِیراً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رسالت و مسؤولیت اصلی هدایت و رهبری جامعه بر دوش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هارون تنها نقش معاونت و مشاورت او را بر عهده داشت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آتَیْنٰا مُوسَی الْکِتٰابَ وَ جَعَلْنٰا مَعَهُ أَخٰاهُ هٰارُونَ وَزِیراً</w:t>
      </w:r>
      <w:bookmarkStart w:id="659" w:name="pg19897_254972"/>
    </w:p>
    <w:p>
      <w:pPr>
        <w:pStyle w:val="BookText"/>
        <w:rPr/>
      </w:pPr>
      <w:bookmarkEnd w:id="659"/>
      <w:r>
        <w:rPr>
          <w:rFonts w:ascii="IRNazanin" w:hAnsi="IRNazanin" w:eastAsia="IRNazanin"/>
          <w:color w:val="111111"/>
          <w:sz w:val="28"/>
          <w:sz w:val="28"/>
          <w:szCs w:val="28"/>
          <w:rtl w:val="true"/>
          <w:lang w:bidi="fa-IR"/>
        </w:rPr>
        <w:t>در آیه،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دریافت‌کنندۀ کتاب و شریعت، و برادرش هارون، تنها به عنوان معاون و مشاور او معرفی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شخصیتی شایسته و توانا برای هم فکری و هم‌گامی با برادرش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رهبری و هدایت مردم</w:t>
      </w:r>
    </w:p>
    <w:p>
      <w:pPr>
        <w:pStyle w:val="BookText"/>
        <w:rPr/>
      </w:pPr>
      <w:r>
        <w:rPr>
          <w:rFonts w:ascii="Amiri" w:hAnsi="Amiri" w:eastAsia="Amiri" w:cs="Amiri"/>
          <w:color w:val="111111"/>
          <w:sz w:val="28"/>
          <w:sz w:val="28"/>
          <w:szCs w:val="28"/>
          <w:rtl w:val="true"/>
          <w:lang w:bidi="ar-SA"/>
        </w:rPr>
        <w:t>وَ جَعَلْنٰا مَعَهُ أَخٰاهُ هٰارُونَ وَزِیراً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انبیاء؛ تورات؛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وزارت؛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660" w:name="__RefHeading___Toc1528528_2314609296"/>
      <w:bookmarkStart w:id="661" w:name="_Toc226"/>
      <w:bookmarkEnd w:id="660"/>
      <w:r>
        <w:rPr>
          <w:rtl w:val="true"/>
        </w:rPr>
        <w:t>[</w:t>
      </w:r>
      <w:r>
        <w:rPr>
          <w:rtl w:val="true"/>
        </w:rPr>
        <w:t xml:space="preserve">سوره الفرقان </w:t>
      </w:r>
      <w:r>
        <w:rPr>
          <w:rtl w:val="true"/>
        </w:rPr>
        <w:t>(</w:t>
      </w:r>
      <w:r>
        <w:rPr/>
        <w:t>25</w:t>
      </w:r>
      <w:r>
        <w:rPr>
          <w:rtl w:val="true"/>
        </w:rPr>
        <w:t xml:space="preserve">): </w:t>
      </w:r>
      <w:r>
        <w:rPr>
          <w:rtl w:val="true"/>
        </w:rPr>
        <w:t xml:space="preserve">آیه </w:t>
      </w:r>
      <w:r>
        <w:rPr/>
        <w:t>36</w:t>
      </w:r>
      <w:r>
        <w:rPr>
          <w:rtl w:val="true"/>
        </w:rPr>
        <w:t>]</w:t>
      </w:r>
      <w:bookmarkEnd w:id="661"/>
    </w:p>
    <w:p>
      <w:pPr>
        <w:pStyle w:val="BookText"/>
        <w:rPr/>
      </w:pPr>
      <w:r>
        <w:rPr>
          <w:rFonts w:ascii="Amiri" w:hAnsi="Amiri" w:eastAsia="Amiri" w:cs="Amiri"/>
          <w:color w:val="111111"/>
          <w:sz w:val="28"/>
          <w:sz w:val="28"/>
          <w:szCs w:val="28"/>
          <w:rtl w:val="true"/>
          <w:lang w:bidi="ar-SA"/>
        </w:rPr>
        <w:t xml:space="preserve">فَقُلْنَا اِذْهَبٰا إِلَی اَلْقَوْمِ اَلَّذِینَ کَذَّبُوا بِآیٰاتِنٰا فَدَمَّرْنٰاهُمْ تَدْمِیراً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پس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سوی قومی که آیات ما را تکذیب کرده‌اند بروید؛ پس آنان را از ریشه برکَندیم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خداوند، برای هدایت فرعون و قوم او، به جانب آنان فرستاده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فَقُلْنَا اذْهَبٰا إِلَی الْقَوْمِ الَّذِینَ کَذَّبُوا بِآیٰاتِنٰا</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 الَّذِینَ کَذَّبُوا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فرعون و قوم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قبطیان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شریک و همتای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رسالت و تبلیغ</w:t>
      </w:r>
    </w:p>
    <w:p>
      <w:pPr>
        <w:pStyle w:val="BookText"/>
        <w:rPr/>
      </w:pPr>
      <w:r>
        <w:rPr>
          <w:rFonts w:ascii="Amiri" w:hAnsi="Amiri" w:eastAsia="Amiri" w:cs="Amiri"/>
          <w:color w:val="111111"/>
          <w:sz w:val="28"/>
          <w:sz w:val="28"/>
          <w:szCs w:val="28"/>
          <w:rtl w:val="true"/>
          <w:lang w:bidi="ar-SA"/>
        </w:rPr>
        <w:t xml:space="preserve">وَ لَقَدْ آتَیْنٰا مُوسَی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أَخٰاهُ هٰارُونَ وَزِیراً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اذْهَبٰا إِلَی الْقَوْمِ الَّذِینَ کَذَّبُوا بِآیٰاتِنٰا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و قوم او، دعوت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نپذیرفته و آیات و معجزات الهی را تکذیب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فَقُلْنَا اذْهَبٰا إِلَی الْقَوْمِ الَّذِینَ کَذَّبُوا بِآیٰاتِنٰا فَدَمَّرْنٰاهُمْ تَدْمِیراً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فرعون و قومش را به خاطر تکذیب آیات الهی، دچار هلاکتی سخت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کَذَّبُوا بِآیٰاتِنٰا فَدَمَّرْنٰاهُمْ تَدْمِیراً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هلاک و نابود کردن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تَدْمِیراً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مفعول مطلق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تأکید معنای هلاکت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هلاکت فرعون و قومش، پس از اتمام حجت خدا با آنان بود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فَقُلْنَا اذْهَبٰا إِلَی الْقَوْمِ الَّذِینَ کَذَّبُوا بِآیٰاتِنٰا فَدَمَّرْنٰاهُمْ تَدْمِیراً</w:t>
      </w:r>
      <w:bookmarkStart w:id="662" w:name="pg19897_254973"/>
    </w:p>
    <w:p>
      <w:pPr>
        <w:pStyle w:val="BookText"/>
        <w:rPr/>
      </w:pPr>
      <w:bookmarkEnd w:id="662"/>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تکذیب آیات خداوند و نپذیرفتن دعوت انبیا، در پی‌دارندۀ سقوط و نابودی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فَقُلْنَا اذْهَبٰا إِلَی الْقَوْمِ الَّذِینَ کَذَّبُوا بِآیٰاتِنٰا فَدَمَّرْنٰاهُمْ تَدْمِیراً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اتمام حجت؛ انبیاء؛ تبلیغ؛ تکذیب؛ جامعه؛ فرعون؛ کیفر؛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p>
    <w:p>
      <w:pPr>
        <w:pStyle w:val="Heading3"/>
        <w:numPr>
          <w:ilvl w:val="2"/>
          <w:numId w:val="1"/>
        </w:numPr>
        <w:rPr/>
      </w:pPr>
      <w:bookmarkStart w:id="663" w:name="__RefHeading___Toc1528530_2314609296"/>
      <w:bookmarkStart w:id="664" w:name="_Toc227"/>
      <w:bookmarkEnd w:id="663"/>
      <w:r>
        <w:rPr>
          <w:rtl w:val="true"/>
        </w:rPr>
        <w:t>[</w:t>
      </w:r>
      <w:r>
        <w:rPr>
          <w:rtl w:val="true"/>
        </w:rPr>
        <w:t xml:space="preserve">سوره الفرقان </w:t>
      </w:r>
      <w:r>
        <w:rPr>
          <w:rtl w:val="true"/>
        </w:rPr>
        <w:t>(</w:t>
      </w:r>
      <w:r>
        <w:rPr/>
        <w:t>25</w:t>
      </w:r>
      <w:r>
        <w:rPr>
          <w:rtl w:val="true"/>
        </w:rPr>
        <w:t xml:space="preserve">): </w:t>
      </w:r>
      <w:r>
        <w:rPr>
          <w:rtl w:val="true"/>
        </w:rPr>
        <w:t xml:space="preserve">آیه </w:t>
      </w:r>
      <w:r>
        <w:rPr/>
        <w:t>37</w:t>
      </w:r>
      <w:r>
        <w:rPr>
          <w:rtl w:val="true"/>
        </w:rPr>
        <w:t>]</w:t>
      </w:r>
      <w:bookmarkEnd w:id="664"/>
    </w:p>
    <w:p>
      <w:pPr>
        <w:pStyle w:val="BookText"/>
        <w:rPr/>
      </w:pPr>
      <w:r>
        <w:rPr>
          <w:rFonts w:ascii="Amiri" w:hAnsi="Amiri" w:eastAsia="Amiri" w:cs="Amiri"/>
          <w:color w:val="111111"/>
          <w:sz w:val="28"/>
          <w:sz w:val="28"/>
          <w:szCs w:val="28"/>
          <w:rtl w:val="true"/>
          <w:lang w:bidi="ar-SA"/>
        </w:rPr>
        <w:t xml:space="preserve">وَ قَوْمَ نُوحٍ لَمّٰا کَذَّبُوا اَلرُّسُلَ أَغْرَقْنٰاهُمْ وَ جَعَلْنٰاهُمْ لِلنّٰاسِ آیَةً وَ أَعْتَدْنٰا لِلظّٰالِمِینَ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 xml:space="preserve">و قوم نوح را آن‌گاه که پیامبران را تکذیب کردند غرق نمودیم، و آنان را برای مردم آیتی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 و برای ستمکاران عذابی دردناک آماده کرده‌ایم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قوم نوح را به خاطر تکذیب رسالت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میان امواج آب و توفان، غرق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قَوْمَ نُوحٍ لَمّٰا کَذَّبُوا الرُّسُلَ أَغْرَقْنٰاهُمْ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پیامبران الهی، دارای جهت و هدفی واحداند و تکذیب هر پیامبری، به منزلۀ تکذیب همۀ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کَذَّبُوا الرُّسُلَ</w:t>
      </w:r>
    </w:p>
    <w:p>
      <w:pPr>
        <w:pStyle w:val="BookText"/>
        <w:rPr/>
      </w:pPr>
      <w:r>
        <w:rPr>
          <w:rFonts w:ascii="IRNazanin" w:hAnsi="IRNazanin" w:eastAsia="IRNazanin"/>
          <w:color w:val="111111"/>
          <w:sz w:val="28"/>
          <w:sz w:val="28"/>
          <w:szCs w:val="28"/>
          <w:rtl w:val="true"/>
          <w:lang w:bidi="fa-IR"/>
        </w:rPr>
        <w:t xml:space="preserve">جمع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آن که قوم نوح، تنها رسالت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تکذیب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این اعتبار باشد که تکذیب هر پیامبری، به منزلۀ تکذیب همۀ پیامبران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برانگیخته شدن پیامبرانی در میان جوامع پیش از جامعۀ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کَذَّبُوا الرُّسُلَ</w:t>
      </w:r>
    </w:p>
    <w:p>
      <w:pPr>
        <w:pStyle w:val="BookText"/>
        <w:rPr/>
      </w:pPr>
      <w:r>
        <w:rPr>
          <w:rFonts w:ascii="IRNazanin" w:hAnsi="IRNazanin" w:eastAsia="IRNazanin"/>
          <w:color w:val="111111"/>
          <w:sz w:val="28"/>
          <w:sz w:val="28"/>
          <w:szCs w:val="28"/>
          <w:rtl w:val="true"/>
          <w:lang w:bidi="fa-IR"/>
        </w:rPr>
        <w:t xml:space="preserve">جمع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لحاظ مجموعۀ پیامبران الهی پیش از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غرق کردن قوم نوح را در آب، از نشانه‌های قدرت خود و درس عبرتی برای آیندگان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أَغْرَقْنٰاهُمْ وَ جَعَلْنٰاهُمْ لِلنّٰاسِ آیَةً</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ممکن است معنای لغوی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و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معنای موعظه و عبرت باشد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هلاکت تکذیب کنندگان پیامبران الهی با خشم و قهر الهی، از نشانه‌های قدرت</w:t>
      </w:r>
      <w:bookmarkStart w:id="665" w:name="pg19897_254974"/>
    </w:p>
    <w:p>
      <w:pPr>
        <w:pStyle w:val="BookText"/>
        <w:rPr/>
      </w:pPr>
      <w:bookmarkEnd w:id="665"/>
      <w:r>
        <w:rPr>
          <w:rFonts w:ascii="IRNazanin" w:hAnsi="IRNazanin" w:eastAsia="IRNazanin"/>
          <w:color w:val="111111"/>
          <w:sz w:val="28"/>
          <w:sz w:val="28"/>
          <w:szCs w:val="28"/>
          <w:rtl w:val="true"/>
          <w:lang w:bidi="fa-IR"/>
        </w:rPr>
        <w:t>خدا و درس عبرتی برای همۀ مردمان</w:t>
      </w:r>
    </w:p>
    <w:p>
      <w:pPr>
        <w:pStyle w:val="BookText"/>
        <w:rPr/>
      </w:pPr>
      <w:r>
        <w:rPr>
          <w:rFonts w:ascii="Amiri" w:hAnsi="Amiri" w:eastAsia="Amiri" w:cs="Amiri"/>
          <w:color w:val="111111"/>
          <w:sz w:val="28"/>
          <w:sz w:val="28"/>
          <w:szCs w:val="28"/>
          <w:rtl w:val="true"/>
          <w:lang w:bidi="ar-SA"/>
        </w:rPr>
        <w:t xml:space="preserve">اَلَّذِینَ کَذَّبُوا بِآیٰاتِنٰا فَدَمَّرْنٰاهُمْ تَدْمِیراً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نُوحٍ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أَغْرَقْنٰاهُمْ وَ جَعَلْنٰاهُمْ لِلنّٰاسِ آیَةً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برای ستم‌گران عذابی دردناک مهیّا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أَعْتَدْنٰا لِلظّٰالِمِینَ عَذٰاباً أَلِیماً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تکذیب آیات و رسولان الهی، ظلم است و تکذیب کنندگان، مردمانی ظالم‌اند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کَذَّبُوا بِآیٰاتِنٰا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کَذَّبُوا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أَعْتَدْنٰا لِلظّٰالِمِینَ عَذٰاباً أَلِیماً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همان تکذیب کنندگان آیات الهی و انبیا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تکذیب کنندگان آیات و رسولان الهی، علاوه‌بر هلاکت‌دنیوی، درآخرت نیز دچار عذابی دردناک و رنج آور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کَذَّبُوا بِآیٰاتِنٰا فَدَمَّرْنٰاهُمْ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کَذَّبُوا الرُّسُلَ أَغْرَقْنٰاهُمْ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أَعْتَدْنٰا لِلظّٰالِمِینَ عَذٰاباً أَلِیماً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ظلم، درپی‌دارندۀ هلاکت دنیوی و عذاب دردناک اخروی</w:t>
      </w:r>
    </w:p>
    <w:p>
      <w:pPr>
        <w:pStyle w:val="BookText"/>
        <w:rPr/>
      </w:pPr>
      <w:r>
        <w:rPr>
          <w:rFonts w:ascii="Amiri" w:hAnsi="Amiri" w:eastAsia="Amiri" w:cs="Amiri"/>
          <w:color w:val="111111"/>
          <w:sz w:val="28"/>
          <w:sz w:val="28"/>
          <w:szCs w:val="28"/>
          <w:rtl w:val="true"/>
          <w:lang w:bidi="ar-SA"/>
        </w:rPr>
        <w:t>وَ أَعْتَدْنٰا لِلظّٰالِمِینَ عَذٰاباً أَلِیماً</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تکذیب کنندگان آیات الهی و انبیا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آمدن اسم ظاهر به جای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کنندۀ این است که علت هلاکت دنیوی و عذاب اخروی تکذیبگران، ظلم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آیات خدا؛ آیه؛ اللّه؛ انبیاء؛ انسان؛ تاریخ؛ تکذیب؛ ظلم؛ عبرت؛ عذاب؛ غرق؛ قوم نوح؛ کفر؛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666" w:name="__RefHeading___Toc1528532_2314609296"/>
      <w:bookmarkStart w:id="667" w:name="_Toc228"/>
      <w:bookmarkEnd w:id="666"/>
      <w:r>
        <w:rPr>
          <w:rtl w:val="true"/>
        </w:rPr>
        <w:t>[</w:t>
      </w:r>
      <w:r>
        <w:rPr>
          <w:rtl w:val="true"/>
        </w:rPr>
        <w:t xml:space="preserve">سوره الفرقان </w:t>
      </w:r>
      <w:r>
        <w:rPr>
          <w:rtl w:val="true"/>
        </w:rPr>
        <w:t>(</w:t>
      </w:r>
      <w:r>
        <w:rPr/>
        <w:t>25</w:t>
      </w:r>
      <w:r>
        <w:rPr>
          <w:rtl w:val="true"/>
        </w:rPr>
        <w:t xml:space="preserve">): </w:t>
      </w:r>
      <w:r>
        <w:rPr>
          <w:rtl w:val="true"/>
        </w:rPr>
        <w:t xml:space="preserve">آیه </w:t>
      </w:r>
      <w:r>
        <w:rPr/>
        <w:t>38</w:t>
      </w:r>
      <w:r>
        <w:rPr>
          <w:rtl w:val="true"/>
        </w:rPr>
        <w:t>]</w:t>
      </w:r>
      <w:bookmarkEnd w:id="667"/>
    </w:p>
    <w:p>
      <w:pPr>
        <w:pStyle w:val="BookText"/>
        <w:rPr/>
      </w:pPr>
      <w:r>
        <w:rPr>
          <w:rFonts w:ascii="Amiri" w:hAnsi="Amiri" w:eastAsia="Amiri" w:cs="Amiri"/>
          <w:color w:val="111111"/>
          <w:sz w:val="28"/>
          <w:sz w:val="28"/>
          <w:szCs w:val="28"/>
          <w:rtl w:val="true"/>
          <w:lang w:bidi="ar-SA"/>
        </w:rPr>
        <w:t xml:space="preserve">وَ عٰاداً وَ ثَمُودَ وَ أَصْحٰابَ اَلرَّسِّ وَ قُرُوناً بَیْنَ ذٰلِکَ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 xml:space="preserve">و قوم عاد و ثمود و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نسل‌های بسیاری را در آن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قوم عاد، ثمود و اصحاب رسّ را به خاطر تکذیب آیات و رسولان الهی درهم شکست و نابود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عٰاداً وَ ثَمُودَ وَ أَصْحٰابَ الرَّسِّ وَ قُرُوناً بَیْنَ ذٰلِکَ کَثِیراً</w:t>
      </w:r>
    </w:p>
    <w:p>
      <w:pPr>
        <w:pStyle w:val="BookText"/>
        <w:rPr/>
      </w:pPr>
      <w:r>
        <w:rPr>
          <w:rFonts w:ascii="IRNazanin" w:hAnsi="IRNazanin" w:eastAsia="IRNazanin"/>
          <w:color w:val="111111"/>
          <w:sz w:val="28"/>
          <w:sz w:val="28"/>
          <w:szCs w:val="28"/>
          <w:rtl w:val="true"/>
          <w:lang w:bidi="fa-IR"/>
        </w:rPr>
        <w:t xml:space="preserve">نصب کلمه‌های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فعلی محذوف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علت هلاکت اقوام یاد شده، همان تکذیب است که در آیات قبل در بارۀ فرعونیان و قوم نوح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 عاد، ثمود و اصحاب رسّ، مردمانی ظالم و ستمگر و گرفتار عذاب دردناک الهی در قیامت</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أَعْتَدْنٰا لِلظّٰالِمِینَ عَذٰاباً أَلِیماً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عٰاداً وَ ثَمُودَ وَ أَصْحٰابَ الرَّسِّ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اقوام و امت‌های بسیاری از عصر نوح تا زمان اصحاب رسّ به خاطر تکذیب آیات الهی و پیامبران، دچار هلاکت و نابودی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قُرُوناً بَیْنَ ذٰلِکَ کَثِیراً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مجموعه افرادی که در یک عصر زندگی می‌کنند،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ظهور و سقوط امت‌های فراون و فراموش شده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عصر نوح تا زمان اصحاب 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قُرُوناً بَیْنَ ذٰلِکَ کَثِیراً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انتهی إلی مَعْدبن عدنان أمسک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النسّابون،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قُرُوناً بَیْنَ ذٰلِکَ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معدبن عدنان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اجداد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توقف می‌کرد و سپس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نسّابه‌ها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قُرُوناً بَیْنَ ذٰلِکَ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نسل‌های زیادی در فاصلۀ عاد و ثمود و اصحاب رسّ بودند که به هلاکت 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یعقوبَ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 أباالحسن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سأله رجل عن أصحاب الرسّ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 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أحدهما فلیس الذی ذکره اللّه فی کتابه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الذین ذکرهم الله فی کتابه فهم قوم کان لهم نهر یدعی الرس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نهر بمنقطع آذربایجان و هو بین حدّ أرمنیة و آذربایجان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فبعثت الله إلیهم ثلاثین نبیا فقتلوهم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یعقوب بن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مردی از امام موسی‌بن‌جعفر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اصحاب رسّ پرسید؟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رسّ دو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گروه را خداوند در کتاب خود یاد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 را که خدا در کتاب خود، یاد فرموده، قومی بودند که نهری داشتند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 و آن نهری بود در مرز آذربایجان و آن مرز بین ارمنستان و آذربایجان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سی پیغمبر برای آنان فرستاد و همه را کشتند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جمیل عن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دخلت امرأة مع مولاة لها علی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 اللّواتی مع اللّواتی؟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فی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ألیس هذا فی کتاب اللّه؟ قال 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أین هو؟ قال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عٰاداً وَ ثَمُودَ وَ أَصْحٰابَ الرَّسِّ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 الرسّیّات؛ </w:t>
      </w:r>
      <w:r>
        <w:rPr>
          <w:rStyle w:val="FootnoteAnchor"/>
          <w:rtl w:val="true"/>
        </w:rPr>
        <w:footnoteReference w:id="80"/>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همراه کنیزش بر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w:t>
      </w:r>
      <w:bookmarkStart w:id="668" w:name="pg19897_254976"/>
    </w:p>
    <w:p>
      <w:pPr>
        <w:pStyle w:val="BookText"/>
        <w:rPr/>
      </w:pPr>
      <w:bookmarkEnd w:id="668"/>
      <w:r>
        <w:rPr>
          <w:rFonts w:ascii="IRNazanin" w:hAnsi="IRNazanin" w:eastAsia="IRNazanin"/>
          <w:color w:val="111111"/>
          <w:sz w:val="28"/>
          <w:sz w:val="28"/>
          <w:szCs w:val="28"/>
          <w:rtl w:val="true"/>
          <w:lang w:bidi="fa-IR"/>
        </w:rPr>
        <w:t xml:space="preserve">دربارۀ هم جنس بازی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آتش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در قرآن یافت می‌شود؟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کجای 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عٰاداً وَ ثَمُودَ وَ أَصْحٰابَ الرَّسِّ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این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علیَّ‌بن أبی‌طالب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یا أمیرالمؤمنین أخبرنی عن أصحاب الرسّ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 کانوا قوماً یعبدون شجرة صنوبرة یقال لها شاه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سمّوا أصحاب الرسّ لأنّهم رسّوا نبیّهم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طال کفرهم باللّه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اللّه عزّوجلّ إلیهم نبیّاً من بنی‌إسرائیل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أجمع رأیهم علی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لأجعلنهم عبرة و نکالا للعالمین فلم یرعهم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بریح عاصف شدیدة الحمرة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أظلّتهم سحابة سوداء فألقت علیهم کالقُبّة جَمْراً تلتهب فذابت أبدانهم فی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از امام حسین‌بن‌علی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قومی بودند که درخت صنوبری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شاه درخت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بدان سبب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نامیده‌اند که پیامبر خود را در زمینی دفن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کفر آنان به خدا طول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پیغمبری از بنی‌اسرائیل را به سوی آنان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بالاتفاق بر کشتن آن پیغمبر نظر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مایۀ عبرت و تنبه عالمیان قرار می‌دهم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را به وسیلۀ تندبادی به شدت قرمز رنگ ترسانید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ابری سیاه بر سر آنان سایه افکند و سنگی را که آتش از آن شعله می‌کشید، مانند خیمه‌ای بر سر آنان افکند و بدن‌های آنان در آتش ذوب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آیات خدا؛ اصحاب رس؛ امت؛ انبیاء؛ تکذیب؛ ظلم؛ عذاب؛ فرزند؛ قوم ثمود؛ قوم عاد؛ کیفر؛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669" w:name="__RefHeading___Toc1528534_2314609296"/>
      <w:bookmarkStart w:id="670" w:name="_Toc229"/>
      <w:bookmarkEnd w:id="669"/>
      <w:r>
        <w:rPr>
          <w:rtl w:val="true"/>
        </w:rPr>
        <w:t>[</w:t>
      </w:r>
      <w:r>
        <w:rPr>
          <w:rtl w:val="true"/>
        </w:rPr>
        <w:t xml:space="preserve">سوره الفرقان </w:t>
      </w:r>
      <w:r>
        <w:rPr>
          <w:rtl w:val="true"/>
        </w:rPr>
        <w:t>(</w:t>
      </w:r>
      <w:r>
        <w:rPr/>
        <w:t>25</w:t>
      </w:r>
      <w:r>
        <w:rPr>
          <w:rtl w:val="true"/>
        </w:rPr>
        <w:t xml:space="preserve">): </w:t>
      </w:r>
      <w:r>
        <w:rPr>
          <w:rtl w:val="true"/>
        </w:rPr>
        <w:t xml:space="preserve">آیه </w:t>
      </w:r>
      <w:r>
        <w:rPr/>
        <w:t>39</w:t>
      </w:r>
      <w:r>
        <w:rPr>
          <w:rtl w:val="true"/>
        </w:rPr>
        <w:t>]</w:t>
      </w:r>
      <w:bookmarkEnd w:id="670"/>
    </w:p>
    <w:p>
      <w:pPr>
        <w:pStyle w:val="BookText"/>
        <w:rPr/>
      </w:pPr>
      <w:r>
        <w:rPr>
          <w:rFonts w:ascii="Amiri" w:hAnsi="Amiri" w:eastAsia="Amiri" w:cs="Amiri"/>
          <w:color w:val="111111"/>
          <w:sz w:val="28"/>
          <w:sz w:val="28"/>
          <w:szCs w:val="28"/>
          <w:rtl w:val="true"/>
          <w:lang w:bidi="ar-SA"/>
        </w:rPr>
        <w:t xml:space="preserve">وَ کُلاًّ ضَرَبْنٰا لَهُ اَلْأَمْثٰالَ وَ کُلاًّ تَبَّرْنٰا تَتْبِیراً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و برای همه مَثَل‌ها زدیم و همه را آن گونه که باید هلاک 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پیش از هلاک نمودن فرعونیان، قوم نوح، عاد، ثمود و اصحاب رسّ، با ارائۀ مثل‌های روشنگر، حجت را بر آنان تمام کرده بود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فَقُلْنَا اذْهَبٰا إِلَی الْقَوْمِ الَّذِینَ کَذَّبُوا بِآیٰاتِنٰا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bookmarkStart w:id="671" w:name="pg19897_254977"/>
    </w:p>
    <w:p>
      <w:pPr>
        <w:pStyle w:val="BookText"/>
        <w:rPr/>
      </w:pPr>
      <w:bookmarkEnd w:id="671"/>
      <w:r>
        <w:rPr>
          <w:rFonts w:ascii="Amiri" w:hAnsi="Amiri" w:eastAsia="Amiri" w:cs="Amiri"/>
          <w:color w:val="111111"/>
          <w:sz w:val="28"/>
          <w:sz w:val="28"/>
          <w:szCs w:val="28"/>
          <w:rtl w:val="true"/>
          <w:lang w:bidi="ar-SA"/>
        </w:rPr>
        <w:t xml:space="preserve">عٰاداً وَ ثَمُودَ وَ أَصْحٰابَ الرَّسِّ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کُلاًّ ضَرَبْنٰا لَهُ الْأَمْثٰالَ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ارائۀ مثل، روش کاربردی پیامبران الهی در تبیین معارف و حقایق برای هدایت مردمان</w:t>
      </w:r>
    </w:p>
    <w:p>
      <w:pPr>
        <w:pStyle w:val="BookText"/>
        <w:rPr/>
      </w:pPr>
      <w:r>
        <w:rPr>
          <w:rFonts w:ascii="Amiri" w:hAnsi="Amiri" w:eastAsia="Amiri" w:cs="Amiri"/>
          <w:color w:val="111111"/>
          <w:sz w:val="28"/>
          <w:sz w:val="28"/>
          <w:szCs w:val="28"/>
          <w:rtl w:val="true"/>
          <w:lang w:bidi="ar-SA"/>
        </w:rPr>
        <w:t>وَ کُلاًّ ضَرَبْنٰا لَهُ الْأَمْثٰالَ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همۀ مردمان عاد، ثمود، اصحاب رسّ و مردم دوران‌های بین اقوام یاد شده، به خاطر تکذیب آیات خدا و رسولان او، درهم شکسته و نابود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کُلاًّ تَبَّرْنٰا تَتْبِیراً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درهم شکستن و هلاک کردن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هلاکت و نابودی اقوام و ملت‌ها از سوی خداوند، همواره پس از اتمام حجت و ارائۀ طریق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کُلاًّ ضَرَبْنٰا لَهُ الْأَمْثٰالَ وَ کُلاًّ تَبَّرْنٰا تَتْبِیراً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اصحاب رس؛ اللّه؛ امت؛ انبیاء؛ تاریخ؛ تکذیب؛ عبرت؛ قرآن؛ قوم ثمود؛ قوم عاد؛ قوم نوح؛ مثلهای قرآن؛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p>
    <w:p>
      <w:pPr>
        <w:pStyle w:val="Heading3"/>
        <w:numPr>
          <w:ilvl w:val="2"/>
          <w:numId w:val="1"/>
        </w:numPr>
        <w:rPr/>
      </w:pPr>
      <w:bookmarkStart w:id="672" w:name="__RefHeading___Toc1528536_2314609296"/>
      <w:bookmarkStart w:id="673" w:name="_Toc230"/>
      <w:bookmarkEnd w:id="672"/>
      <w:r>
        <w:rPr>
          <w:rtl w:val="true"/>
        </w:rPr>
        <w:t>[</w:t>
      </w:r>
      <w:r>
        <w:rPr>
          <w:rtl w:val="true"/>
        </w:rPr>
        <w:t xml:space="preserve">سوره الفرقان </w:t>
      </w:r>
      <w:r>
        <w:rPr>
          <w:rtl w:val="true"/>
        </w:rPr>
        <w:t>(</w:t>
      </w:r>
      <w:r>
        <w:rPr/>
        <w:t>25</w:t>
      </w:r>
      <w:r>
        <w:rPr>
          <w:rtl w:val="true"/>
        </w:rPr>
        <w:t xml:space="preserve">): </w:t>
      </w:r>
      <w:r>
        <w:rPr>
          <w:rtl w:val="true"/>
        </w:rPr>
        <w:t xml:space="preserve">آیه </w:t>
      </w:r>
      <w:r>
        <w:rPr/>
        <w:t>40</w:t>
      </w:r>
      <w:r>
        <w:rPr>
          <w:rtl w:val="true"/>
        </w:rPr>
        <w:t>]</w:t>
      </w:r>
      <w:bookmarkEnd w:id="673"/>
    </w:p>
    <w:p>
      <w:pPr>
        <w:pStyle w:val="BookText"/>
        <w:rPr/>
      </w:pPr>
      <w:r>
        <w:rPr>
          <w:rFonts w:ascii="Amiri" w:hAnsi="Amiri" w:eastAsia="Amiri" w:cs="Amiri"/>
          <w:color w:val="111111"/>
          <w:sz w:val="28"/>
          <w:sz w:val="28"/>
          <w:szCs w:val="28"/>
          <w:rtl w:val="true"/>
          <w:lang w:bidi="ar-SA"/>
        </w:rPr>
        <w:t xml:space="preserve">وَ لَقَدْ أَتَوْا عَلَی اَلْقَرْیَةِ اَلَّتِی أُمْطِرَتْ مَطَرَ اَلسَّوْءِ أَ فَلَمْ یَکُونُوا یَرَوْنَهٰا بَلْ کٰانُوا لاٰ یَرْجُونَ نُشُوراً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 xml:space="preserve">و اینان قطعاً بر آن شهری که باران بلا بر آن بارانده شد گذشته‌اند، آیا آن را ندیده‌اند؟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انتظار برانگیخته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مکّه، آثار به جا مانده از شهر هلاکت‌زده قوم لوط را می‌دیدند و از آن شهر گذر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أَتَوْا عَلَی الْقَرْیَةِ الَّتِی أُمْطِرَتْ مَطَرَ السَّوْءِ</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متعدی شدنش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مردم مکه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شریفه، دیار قوم لوط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 قوم لوط نه چندان دور از شهر مکه و قابل دسترسی برای مردم آن‌جا</w:t>
      </w:r>
    </w:p>
    <w:p>
      <w:pPr>
        <w:pStyle w:val="BookText"/>
        <w:rPr/>
      </w:pPr>
      <w:r>
        <w:rPr>
          <w:rFonts w:ascii="Amiri" w:hAnsi="Amiri" w:eastAsia="Amiri" w:cs="Amiri"/>
          <w:color w:val="111111"/>
          <w:sz w:val="28"/>
          <w:sz w:val="28"/>
          <w:szCs w:val="28"/>
          <w:rtl w:val="true"/>
          <w:lang w:bidi="ar-SA"/>
        </w:rPr>
        <w:t>وَ لَقَدْ أَتَوْا عَلَی الْقَرْیَةِ الَّتِی أُمْطِرَتْ مَطَرَ السَّوْءِ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 قوم لوط، به وسیلۀ بارانی از سنگ گل، به ویرانه‌ای تبدیل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أَتَوْا عَلَی الْقَرْیَةِ الَّتِی أُمْطِرَتْ مَطَرَ السَّوْءِ</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به صورت باران بر قوم لوط بارید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آیات دیگر از جمله آیۀ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أَمْطَرْنٰا عَلَیْهٰا حِجٰارَةً مِنْ سِجِّیلٍ مَنْضُودٍ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سنگ گل و کلوخ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و بقایایی از شهر ویران شدۀ قوم لوط، تا عصر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مانده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أَتَوْا عَلَی الْقَرْیَةِ الَّتِی أُمْطِرَتْ مَطَرَ السَّوْءِ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مشرکان،علی‌رغم مشاهدۀ بقایای شهر ویران‌شدۀ قوم لوط، ازآن عبرت نگرفتند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أَتَوْا عَلَی الْقَرْیَةِ الَّتِی أُمْطِرَتْ مَطَرَ السَّوْءِ أَ فَلَمْ یَکُونُوا یَرَوْنَهٰا</w:t>
      </w:r>
    </w:p>
    <w:p>
      <w:pPr>
        <w:pStyle w:val="BookText"/>
        <w:rPr/>
      </w:pPr>
      <w:r>
        <w:rPr>
          <w:rFonts w:ascii="IRNazanin" w:hAnsi="IRNazanin" w:eastAsia="IRNazanin"/>
          <w:color w:val="111111"/>
          <w:sz w:val="28"/>
          <w:sz w:val="28"/>
          <w:szCs w:val="28"/>
          <w:rtl w:val="true"/>
          <w:lang w:bidi="fa-IR"/>
        </w:rPr>
        <w:t xml:space="preserve">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فَلَمْ یَکُونُوا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انکاری و برای توبیخ است؛ یعنی، آنان آثار به جا مانده از قوم هلاک شدۀ لوط را دیدند؛ ولی از آن عبرت نگرفتند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به جای مانده از شهرها و تمدن‌های نابود شده از عذاب الهی، درس عبرتی برای همۀ نسل‌ها</w:t>
      </w:r>
    </w:p>
    <w:p>
      <w:pPr>
        <w:pStyle w:val="BookText"/>
        <w:rPr/>
      </w:pPr>
      <w:r>
        <w:rPr>
          <w:rFonts w:ascii="Amiri" w:hAnsi="Amiri" w:eastAsia="Amiri" w:cs="Amiri"/>
          <w:color w:val="111111"/>
          <w:sz w:val="28"/>
          <w:sz w:val="28"/>
          <w:szCs w:val="28"/>
          <w:rtl w:val="true"/>
          <w:lang w:bidi="ar-SA"/>
        </w:rPr>
        <w:t>وَ لَقَدْ أَتَوْا عَلَی الْقَرْیَةِ الَّتِی أُمْطِرَتْ مَطَرَ السَّوْءِ أَ فَلَمْ یَکُونُوا یَرَوْنَهٰا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مشرکان، هیچ اعتقادی به روز رستاخیز و انتظار کیفر و پاداش الهی در آن روز را نداشته‌اند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کٰانُوا لاٰ یَرْجُونَ نُشُوراً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ناباوری مشرکان به حیات اخروی، و عدم انتظار برانگیخته شدن در رستاخیز عامل عبرت نگرفتن آنان از سرگذشت شوم اقوام پیشین چون قوم لوط</w:t>
      </w:r>
    </w:p>
    <w:p>
      <w:pPr>
        <w:pStyle w:val="BookText"/>
        <w:rPr/>
      </w:pPr>
      <w:r>
        <w:rPr>
          <w:rFonts w:ascii="Amiri" w:hAnsi="Amiri" w:eastAsia="Amiri" w:cs="Amiri"/>
          <w:color w:val="111111"/>
          <w:sz w:val="28"/>
          <w:sz w:val="28"/>
          <w:szCs w:val="28"/>
          <w:rtl w:val="true"/>
          <w:lang w:bidi="ar-SA"/>
        </w:rPr>
        <w:t>أَ فَلَمْ یَکُونُوا یَرَوْنَهٰا بَلْ کٰانُوا لاٰ یَرْجُونَ نُشُوراً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اضراب است؛ یعنی، این طور نیست که آنان به خاطر ندیدن آثار به جا مانده از قوم هلاک شدۀ لوط، از آن عبرت نگرفته‌اند بلکه چون آنان اعتقاد به روز رستاخیز و انتظار برانگیخته شدن را ندارند از چنین حادثه‌ای عبرت نیاموخته‌اند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و اعتقاد به حیات اخروی، برانگیزانندۀ آدمی به عبرت گرفتن از سرگذشت هلاکت‌بار اقوام پیشین و تصحیح رفتار خویش</w:t>
      </w:r>
    </w:p>
    <w:p>
      <w:pPr>
        <w:pStyle w:val="BookText"/>
        <w:rPr/>
      </w:pPr>
      <w:r>
        <w:rPr>
          <w:rFonts w:ascii="Amiri" w:hAnsi="Amiri" w:eastAsia="Amiri" w:cs="Amiri"/>
          <w:color w:val="111111"/>
          <w:sz w:val="28"/>
          <w:sz w:val="28"/>
          <w:szCs w:val="28"/>
          <w:rtl w:val="true"/>
          <w:lang w:bidi="ar-SA"/>
        </w:rPr>
        <w:t>أَ فَلَمْ یَکُونُوا یَرَوْنَهٰا بَلْ کٰانُوا لاٰ یَرْجُونَ نُشُوراً</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القریة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أُمْطِرَتْ مَطَرَ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 سَدُوم قریة قوم لوط أمطراللّه علیهم حجارة من سجیّل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قریه‌ای که خداوند،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آنان باراند،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قریۀ قوم لوط بود که خدا بارانی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سجیل معرّب سنگ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برآنان بارانید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باستانی؛ آخرت؛ امید؛ باران؛ پاداش؛ تکذیب؛ ذکر؛ زندگی؛ سدوم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سنگ؛ شرک؛ عبرت؛ عذاب؛ قریه؛ قوم لوط؛ قیامت؛ کیفر؛ مصیبت؛ مکه</w:t>
      </w:r>
      <w:bookmarkStart w:id="674" w:name="pg19897_254979"/>
    </w:p>
    <w:p>
      <w:pPr>
        <w:pStyle w:val="Heading3"/>
        <w:numPr>
          <w:ilvl w:val="2"/>
          <w:numId w:val="1"/>
        </w:numPr>
        <w:rPr/>
      </w:pPr>
      <w:bookmarkStart w:id="675" w:name="__RefHeading___Toc1528538_2314609296"/>
      <w:bookmarkStart w:id="676" w:name="_Toc231"/>
      <w:bookmarkEnd w:id="674"/>
      <w:bookmarkEnd w:id="675"/>
      <w:r>
        <w:rPr>
          <w:rtl w:val="true"/>
        </w:rPr>
        <w:t>[</w:t>
      </w:r>
      <w:r>
        <w:rPr>
          <w:rtl w:val="true"/>
        </w:rPr>
        <w:t xml:space="preserve">سوره الفرقان </w:t>
      </w:r>
      <w:r>
        <w:rPr>
          <w:rtl w:val="true"/>
        </w:rPr>
        <w:t>(</w:t>
      </w:r>
      <w:r>
        <w:rPr/>
        <w:t>25</w:t>
      </w:r>
      <w:r>
        <w:rPr>
          <w:rtl w:val="true"/>
        </w:rPr>
        <w:t xml:space="preserve">): </w:t>
      </w:r>
      <w:r>
        <w:rPr>
          <w:rtl w:val="true"/>
        </w:rPr>
        <w:t xml:space="preserve">آیه </w:t>
      </w:r>
      <w:r>
        <w:rPr/>
        <w:t>41</w:t>
      </w:r>
      <w:r>
        <w:rPr>
          <w:rtl w:val="true"/>
        </w:rPr>
        <w:t>]</w:t>
      </w:r>
      <w:bookmarkEnd w:id="676"/>
    </w:p>
    <w:p>
      <w:pPr>
        <w:pStyle w:val="BookText"/>
        <w:rPr/>
      </w:pPr>
      <w:r>
        <w:rPr>
          <w:rFonts w:ascii="Amiri" w:hAnsi="Amiri" w:eastAsia="Amiri" w:cs="Amiri"/>
          <w:color w:val="111111"/>
          <w:sz w:val="28"/>
          <w:sz w:val="28"/>
          <w:szCs w:val="28"/>
          <w:rtl w:val="true"/>
          <w:lang w:bidi="ar-SA"/>
        </w:rPr>
        <w:t xml:space="preserve">وَ إِذٰا رَأَوْکَ إِنْ یَتَّخِذُونَکَ إِلاّٰ هُزُواً أَ هٰذَا اَلَّذِی بَعَثَ اَللّٰهُ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 xml:space="preserve">و هنگامی که تو را می‌بینند فقط مسخره‌ات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است آن کسی که خدا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برانگیخته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به هنگام مشاهدۀ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مسخره می‌گرفتند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رَأَوْکَ إِنْ یَتَّخِذُونَکَ إِلاّٰ هُزُواً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رفتار تحقیرآمیز مشرکان نسبت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هنگام مشاهدۀ آن حضرت</w:t>
      </w:r>
    </w:p>
    <w:p>
      <w:pPr>
        <w:pStyle w:val="BookText"/>
        <w:rPr/>
      </w:pPr>
      <w:r>
        <w:rPr>
          <w:rFonts w:ascii="Amiri" w:hAnsi="Amiri" w:eastAsia="Amiri" w:cs="Amiri"/>
          <w:color w:val="111111"/>
          <w:sz w:val="28"/>
          <w:sz w:val="28"/>
          <w:szCs w:val="28"/>
          <w:rtl w:val="true"/>
          <w:lang w:bidi="ar-SA"/>
        </w:rPr>
        <w:t xml:space="preserve">وَ إِذٰا رَأَوْکَ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هٰذَا الَّذِی بَعَثَ اللّٰهُ رَسُولاً</w:t>
      </w:r>
    </w:p>
    <w:p>
      <w:pPr>
        <w:pStyle w:val="BookText"/>
        <w:rPr/>
      </w:pPr>
      <w:r>
        <w:rPr>
          <w:rFonts w:ascii="IRNazanin" w:hAnsi="IRNazanin" w:eastAsia="IRNazanin"/>
          <w:color w:val="111111"/>
          <w:sz w:val="28"/>
          <w:sz w:val="28"/>
          <w:szCs w:val="28"/>
          <w:rtl w:val="true"/>
          <w:lang w:bidi="fa-IR"/>
        </w:rPr>
        <w:t xml:space="preserve">اسم اشارۀ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تحقیر استعمال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تمسخر و تحقیر، شیوۀ دایمی مشرکان برای مبارزه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رَأَوْکَ إِنْ یَتَّخِذُونَکَ إِلاّٰ هُزُواً أَ هٰذَا الَّذِی بَعَثَ اللّٰهُ رَسُولاً</w:t>
      </w:r>
    </w:p>
    <w:p>
      <w:pPr>
        <w:pStyle w:val="BookText"/>
        <w:rPr/>
      </w:pPr>
      <w:r>
        <w:rPr>
          <w:rFonts w:ascii="IRNazanin" w:hAnsi="IRNazanin" w:eastAsia="IRNazanin"/>
          <w:color w:val="111111"/>
          <w:sz w:val="28"/>
          <w:sz w:val="28"/>
          <w:szCs w:val="28"/>
          <w:rtl w:val="true"/>
          <w:lang w:bidi="fa-IR"/>
        </w:rPr>
        <w:t>برداشت یاد شده، با توجه به وجود حصر در آیۀ شریفه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رسالت انسان از سوی خداوند، امری غیر قابل قبول از دیدگاه مشرکان</w:t>
      </w:r>
    </w:p>
    <w:p>
      <w:pPr>
        <w:pStyle w:val="BookText"/>
        <w:rPr/>
      </w:pPr>
      <w:r>
        <w:rPr>
          <w:rFonts w:ascii="Amiri" w:hAnsi="Amiri" w:eastAsia="Amiri" w:cs="Amiri"/>
          <w:color w:val="111111"/>
          <w:sz w:val="28"/>
          <w:sz w:val="28"/>
          <w:szCs w:val="28"/>
          <w:rtl w:val="true"/>
          <w:lang w:bidi="ar-SA"/>
        </w:rPr>
        <w:t>أَ هٰذَا الَّذِی بَعَثَ اللّٰهُ رَسُولاً</w:t>
      </w:r>
    </w:p>
    <w:p>
      <w:pPr>
        <w:pStyle w:val="BookText"/>
        <w:rPr/>
      </w:pPr>
      <w:r>
        <w:rPr>
          <w:rFonts w:ascii="IRNazanin" w:hAnsi="IRNazanin" w:eastAsia="IRNazanin"/>
          <w:color w:val="111111"/>
          <w:sz w:val="28"/>
          <w:sz w:val="28"/>
          <w:szCs w:val="28"/>
          <w:rtl w:val="true"/>
          <w:lang w:bidi="fa-IR"/>
        </w:rPr>
        <w:t xml:space="preserve">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انکاری و برای اظهار ناباوری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استهزاء؛ اسلام؛ اللّه؛ بشر؛ رسالت؛ شرک؛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w:t>
      </w:r>
    </w:p>
    <w:p>
      <w:pPr>
        <w:pStyle w:val="Heading3"/>
        <w:numPr>
          <w:ilvl w:val="2"/>
          <w:numId w:val="1"/>
        </w:numPr>
        <w:rPr/>
      </w:pPr>
      <w:bookmarkStart w:id="677" w:name="__RefHeading___Toc1528540_2314609296"/>
      <w:bookmarkStart w:id="678" w:name="_Toc232"/>
      <w:bookmarkEnd w:id="677"/>
      <w:r>
        <w:rPr>
          <w:rtl w:val="true"/>
        </w:rPr>
        <w:t>[</w:t>
      </w:r>
      <w:r>
        <w:rPr>
          <w:rtl w:val="true"/>
        </w:rPr>
        <w:t xml:space="preserve">سوره الفرقان </w:t>
      </w:r>
      <w:r>
        <w:rPr>
          <w:rtl w:val="true"/>
        </w:rPr>
        <w:t>(</w:t>
      </w:r>
      <w:r>
        <w:rPr/>
        <w:t>25</w:t>
      </w:r>
      <w:r>
        <w:rPr>
          <w:rtl w:val="true"/>
        </w:rPr>
        <w:t xml:space="preserve">): </w:t>
      </w:r>
      <w:r>
        <w:rPr>
          <w:rtl w:val="true"/>
        </w:rPr>
        <w:t xml:space="preserve">آیه </w:t>
      </w:r>
      <w:r>
        <w:rPr/>
        <w:t>42</w:t>
      </w:r>
      <w:r>
        <w:rPr>
          <w:rtl w:val="true"/>
        </w:rPr>
        <w:t>]</w:t>
      </w:r>
      <w:bookmarkEnd w:id="678"/>
    </w:p>
    <w:p>
      <w:pPr>
        <w:pStyle w:val="BookText"/>
        <w:rPr/>
      </w:pPr>
      <w:r>
        <w:rPr>
          <w:rFonts w:ascii="Amiri" w:hAnsi="Amiri" w:eastAsia="Amiri" w:cs="Amiri"/>
          <w:color w:val="111111"/>
          <w:sz w:val="28"/>
          <w:sz w:val="28"/>
          <w:szCs w:val="28"/>
          <w:rtl w:val="true"/>
          <w:lang w:bidi="ar-SA"/>
        </w:rPr>
        <w:t xml:space="preserve">إِنْ کٰادَ لَیُضِلُّنٰا عَنْ آلِهَتِنٰا لَوْ لاٰ أَنْ صَبَرْنٰا عَلَیْهٰا وَ سَوْفَ یَعْلَمُونَ حِینَ یَرَوْنَ اَلْعَذٰابَ مَنْ أَضَلُّ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 xml:space="preserve">راستی اگر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معبودانمان ایستادگی نمی‌کردیم، نزدیک بود ما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منحرف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آن‌گاه که عذاب را می‌بینند، خواهند دانست چه کسی گمراه‌تر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اعتراف مشرکان، به تأثیر تلاش هدایت‌گرانۀ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مرز متزلزل شدن پایه‌های عقاید شرک آلودشان</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کٰادَ لَیُضِلُّنٰا عَنْ آلِهَتِنٰا لَوْ لاٰ أَنْ صَبَرْنٰا عَلَیْهٰا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ایستادگی و مقاومت شدید مشرکان در برابر دعوت و هدایت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کٰادَ لَیُضِلُّنٰا عَنْ آلِهَتِنٰا لَوْ لاٰ أَنْ صَبَرْنٰا عَلَیْهٰا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لجاجت و روح حق ناپذیری مشرکان، مانع از تأثیر نهایی دعوت و هدایت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کٰادَ لَیُضِلُّنٰا عَنْ آلِهَتِنٰا لَوْ لاٰ أَنْ صَبَرْنٰا عَلَیْهٰا</w:t>
      </w:r>
    </w:p>
    <w:p>
      <w:pPr>
        <w:pStyle w:val="BookText"/>
        <w:rPr/>
      </w:pPr>
      <w:r>
        <w:rPr>
          <w:rFonts w:ascii="IRNazanin" w:hAnsi="IRNazanin" w:eastAsia="IRNazanin"/>
          <w:color w:val="111111"/>
          <w:sz w:val="28"/>
          <w:sz w:val="28"/>
          <w:szCs w:val="28"/>
          <w:rtl w:val="true"/>
          <w:lang w:bidi="fa-IR"/>
        </w:rPr>
        <w:t>مقاومت و ایستادگی در برابر دعوت به حق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معنایی جز لجاجت و عناد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مشرکان صدر اسلام، به معبودهای متعددی اعتقاد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لَیُضِلُّنٰا عَنْ آلِهَتِنٰا</w:t>
      </w:r>
    </w:p>
    <w:p>
      <w:pPr>
        <w:pStyle w:val="BookText"/>
        <w:rPr/>
      </w:pPr>
      <w:r>
        <w:rPr>
          <w:rFonts w:ascii="IRNazanin" w:hAnsi="IRNazanin" w:eastAsia="IRNazanin"/>
          <w:color w:val="111111"/>
          <w:sz w:val="28"/>
          <w:sz w:val="28"/>
          <w:szCs w:val="28"/>
          <w:rtl w:val="true"/>
          <w:lang w:bidi="fa-IR"/>
        </w:rPr>
        <w:t xml:space="preserve">جمع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 است که مشرکان به معبودهای متعددی اعتقاد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ایستادگی و پافشاری بر اندیشه و گرایش باطل، از موانع پیشبرد اهداف و آرمان‌های برگزیده و به حق</w:t>
      </w:r>
    </w:p>
    <w:p>
      <w:pPr>
        <w:pStyle w:val="BookText"/>
        <w:rPr/>
      </w:pPr>
      <w:r>
        <w:rPr>
          <w:rFonts w:ascii="Amiri" w:hAnsi="Amiri" w:eastAsia="Amiri" w:cs="Amiri"/>
          <w:color w:val="111111"/>
          <w:sz w:val="28"/>
          <w:sz w:val="28"/>
          <w:szCs w:val="28"/>
          <w:rtl w:val="true"/>
          <w:lang w:bidi="ar-SA"/>
        </w:rPr>
        <w:t>إِنْ کٰادَ لَیُضِلُّنٰا عَنْ آلِهَتِنٰا لَوْ لاٰ أَنْ صَبَرْنٰا عَلَیْهٰا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برگشتن از گرایش‌های شرک‌آلود و روی‌کردن به تعالیم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یگانه‌پرستی، عقیده به قیامت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مشرکان، گمراهی و انحراف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کٰادَ لَیُضِلُّنٰا عَنْ آلِهَتِنٰا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مبارزه با شرک و بت‌پرستی، در رأس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کٰادَ لَیُضِلُّنٰا عَنْ آلِهَتِنٰا لَوْ لاٰ أَنْ صَبَرْنٰا عَلَیْهٰا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تعالیم قرآن و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گونه‌ای است که همۀ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افراد لجوج و حق ناپذیر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تحت تأثیر خود قرار داده و مؤمن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کٰادَ لَیُضِلُّنٰا عَنْ آلِهَتِنٰا لَوْ لاٰ أَنْ صَبَرْنٰا عَلَیْهٰا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مشرکان، به دلیل مقاومت و خیره سری در برابر 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عذاب و کیفر الهی تهدید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سَوْفَ یَعْلَمُونَ حِینَ یَرَوْنَ الْعَذٰابَ مَنْ أَضَلُّ سَبِیلاً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سَوْفَ یَعْلَمُونَ حِینَ یَرَوْنَ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تهدید مشرکان لجوج به عذاب، بیان شده است و این عذاب هم می‌تواند در دنیا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شکست سخت آنان به دست مسلمانان در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می‌تواند عذاب اخروی باشد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پذیرای هیچ سخن حق و منطقی علیه شرک و بت‌پرستی نبودند</w:t>
      </w:r>
      <w:r>
        <w:rPr>
          <w:rFonts w:eastAsia="IRNazanin" w:cs="IRNazanin"/>
          <w:color w:val="111111"/>
          <w:sz w:val="28"/>
          <w:szCs w:val="28"/>
          <w:rtl w:val="true"/>
          <w:lang w:bidi="fa-IR"/>
        </w:rPr>
        <w:t>.</w:t>
      </w:r>
      <w:bookmarkStart w:id="679" w:name="pg19897_254981"/>
    </w:p>
    <w:p>
      <w:pPr>
        <w:pStyle w:val="BookText"/>
        <w:rPr/>
      </w:pPr>
      <w:bookmarkEnd w:id="679"/>
      <w:r>
        <w:rPr>
          <w:rFonts w:ascii="Amiri" w:hAnsi="Amiri" w:eastAsia="Amiri" w:cs="Amiri"/>
          <w:color w:val="111111"/>
          <w:sz w:val="28"/>
          <w:sz w:val="28"/>
          <w:szCs w:val="28"/>
          <w:rtl w:val="true"/>
          <w:lang w:bidi="ar-SA"/>
        </w:rPr>
        <w:t xml:space="preserve">إِنْ کٰادَ لَیُضِلُّنٰا عَنْ آلِهَتِنٰا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سَوْفَ یَعْلَمُونَ حِینَ یَرَوْنَ الْعَذٰابَ مَنْ أَضَلُّ سَبِیلاً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مشرکان، در نهایت ضلالت و گمراهی‌اند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أَضَلُّ سَبِیلاً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استقامت؛ اللّه؛ الهة؛ انبیاء؛ ایمان؛ باطل؛ بت؛ تبلیغ؛ توحید؛ حق؛ دشمنی؛ رسالت؛ شرک؛ ضلالت؛ عذاب؛ قرآن؛ قیامت؛ کیفر؛ لجاجت؛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p>
    <w:p>
      <w:pPr>
        <w:pStyle w:val="Heading3"/>
        <w:numPr>
          <w:ilvl w:val="2"/>
          <w:numId w:val="1"/>
        </w:numPr>
        <w:rPr/>
      </w:pPr>
      <w:bookmarkStart w:id="680" w:name="__RefHeading___Toc1528542_2314609296"/>
      <w:bookmarkStart w:id="681" w:name="_Toc233"/>
      <w:bookmarkEnd w:id="680"/>
      <w:r>
        <w:rPr>
          <w:rtl w:val="true"/>
        </w:rPr>
        <w:t>[</w:t>
      </w:r>
      <w:r>
        <w:rPr>
          <w:rtl w:val="true"/>
        </w:rPr>
        <w:t xml:space="preserve">سوره الفرقان </w:t>
      </w:r>
      <w:r>
        <w:rPr>
          <w:rtl w:val="true"/>
        </w:rPr>
        <w:t>(</w:t>
      </w:r>
      <w:r>
        <w:rPr/>
        <w:t>25</w:t>
      </w:r>
      <w:r>
        <w:rPr>
          <w:rtl w:val="true"/>
        </w:rPr>
        <w:t xml:space="preserve">): </w:t>
      </w:r>
      <w:r>
        <w:rPr>
          <w:rtl w:val="true"/>
        </w:rPr>
        <w:t xml:space="preserve">آیه </w:t>
      </w:r>
      <w:r>
        <w:rPr/>
        <w:t>43</w:t>
      </w:r>
      <w:r>
        <w:rPr>
          <w:rtl w:val="true"/>
        </w:rPr>
        <w:t>]</w:t>
      </w:r>
      <w:bookmarkEnd w:id="681"/>
    </w:p>
    <w:p>
      <w:pPr>
        <w:pStyle w:val="BookText"/>
        <w:rPr/>
      </w:pPr>
      <w:r>
        <w:rPr>
          <w:rFonts w:ascii="Amiri" w:hAnsi="Amiri" w:eastAsia="Amiri" w:cs="Amiri"/>
          <w:color w:val="111111"/>
          <w:sz w:val="28"/>
          <w:sz w:val="28"/>
          <w:szCs w:val="28"/>
          <w:rtl w:val="true"/>
          <w:lang w:bidi="ar-SA"/>
        </w:rPr>
        <w:t xml:space="preserve">أَ رَأَیْتَ مَنِ اِتَّخَذَ إِلٰهَهُ هَوٰاهُ أَ فَأَنْتَ تَکُونُ عَلَیْهِ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 xml:space="preserve">به من بگو، آیا کسی که معبود خود را هوای خویش قرار داده است، تو می‌توانی نگهبان او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به راه راست هدایت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مشرکان و بت‌پرستان، مردمانی هواپرست</w:t>
      </w:r>
    </w:p>
    <w:p>
      <w:pPr>
        <w:pStyle w:val="BookText"/>
        <w:rPr/>
      </w:pPr>
      <w:r>
        <w:rPr>
          <w:rFonts w:ascii="Amiri" w:hAnsi="Amiri" w:eastAsia="Amiri" w:cs="Amiri"/>
          <w:color w:val="111111"/>
          <w:sz w:val="28"/>
          <w:sz w:val="28"/>
          <w:szCs w:val="28"/>
          <w:rtl w:val="true"/>
          <w:lang w:bidi="ar-SA"/>
        </w:rPr>
        <w:t>أَ رَأَیْتَ مَنِ اتَّخَذَ إِلٰهَهُ هَوٰاهُ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هواپرستی، منشأ گرایش مشرکان به شرک و بت‌پرستی</w:t>
      </w:r>
    </w:p>
    <w:p>
      <w:pPr>
        <w:pStyle w:val="BookText"/>
        <w:rPr/>
      </w:pPr>
      <w:r>
        <w:rPr>
          <w:rFonts w:ascii="Amiri" w:hAnsi="Amiri" w:eastAsia="Amiri" w:cs="Amiri"/>
          <w:color w:val="111111"/>
          <w:sz w:val="28"/>
          <w:sz w:val="28"/>
          <w:szCs w:val="28"/>
          <w:rtl w:val="true"/>
          <w:lang w:bidi="ar-SA"/>
        </w:rPr>
        <w:t>أَ رَأَیْتَ مَنِ اتَّخَذَ إِلٰهَهُ هَوٰاهُ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مَنِ اتَّخَذَ إِلٰهَهُ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کنندۀ منشأ و علت گرایش مشرکان به معبودهای متعدد و پافشاری آنان بر این عقیدۀ باطل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مبارزه با هوای نفس، در رأس دعوت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رَأَیْتَ مَنِ اتَّخَذَ إِلٰهَهُ هَوٰاهُ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هواپرستی، مانع اصلی حق پذیری و هدایت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رَأَیْتَ مَنِ اتَّخَذَ إِلٰهَهُ هَوٰاهُ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کس، حتی پیامبران الهی، توانایی هدایت هواپرستان حق ناپذیر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اتَّخَذَ إِلٰهَهُ هَوٰاهُ أَ فَأَنْتَ تَکُونُ عَلَیْهِ وَکِیلاً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اکراه؛ تزکیه؛ حق؛ دین؛ شرک؛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 هواپرستی</w:t>
      </w:r>
      <w:bookmarkStart w:id="682" w:name="pg19897_254982"/>
    </w:p>
    <w:p>
      <w:pPr>
        <w:pStyle w:val="Heading3"/>
        <w:numPr>
          <w:ilvl w:val="2"/>
          <w:numId w:val="1"/>
        </w:numPr>
        <w:rPr/>
      </w:pPr>
      <w:bookmarkStart w:id="683" w:name="__RefHeading___Toc1528544_2314609296"/>
      <w:bookmarkStart w:id="684" w:name="_Toc234"/>
      <w:bookmarkEnd w:id="682"/>
      <w:bookmarkEnd w:id="683"/>
      <w:r>
        <w:rPr>
          <w:rtl w:val="true"/>
        </w:rPr>
        <w:t>[</w:t>
      </w:r>
      <w:r>
        <w:rPr>
          <w:rtl w:val="true"/>
        </w:rPr>
        <w:t xml:space="preserve">سوره الفرقان </w:t>
      </w:r>
      <w:r>
        <w:rPr>
          <w:rtl w:val="true"/>
        </w:rPr>
        <w:t>(</w:t>
      </w:r>
      <w:r>
        <w:rPr/>
        <w:t>25</w:t>
      </w:r>
      <w:r>
        <w:rPr>
          <w:rtl w:val="true"/>
        </w:rPr>
        <w:t xml:space="preserve">): </w:t>
      </w:r>
      <w:r>
        <w:rPr>
          <w:rtl w:val="true"/>
        </w:rPr>
        <w:t xml:space="preserve">آیه </w:t>
      </w:r>
      <w:r>
        <w:rPr/>
        <w:t>44</w:t>
      </w:r>
      <w:r>
        <w:rPr>
          <w:rtl w:val="true"/>
        </w:rPr>
        <w:t>]</w:t>
      </w:r>
      <w:bookmarkEnd w:id="684"/>
    </w:p>
    <w:p>
      <w:pPr>
        <w:pStyle w:val="BookText"/>
        <w:rPr/>
      </w:pPr>
      <w:r>
        <w:rPr>
          <w:rFonts w:ascii="Amiri" w:hAnsi="Amiri" w:eastAsia="Amiri" w:cs="Amiri"/>
          <w:color w:val="111111"/>
          <w:sz w:val="28"/>
          <w:sz w:val="28"/>
          <w:szCs w:val="28"/>
          <w:rtl w:val="true"/>
          <w:lang w:bidi="ar-SA"/>
        </w:rPr>
        <w:t xml:space="preserve">أَمْ تَحْسَبُ أَنَّ أَکْثَرَهُمْ یَسْمَعُونَ أَوْ یَعْقِلُونَ إِنْ هُمْ إِلاّٰ کَالْأَنْعٰامِ بَلْ هُمْ أَضَلُّ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آیا می‌پنداری که بیشترشان می‌شنوند یا تعقّل می‌کنند؟ آنان جز مانند دام‌ها نیستند، بلکه گمراه‌ترند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بیشتر مشرکان مکّه، مردمانی حق نشنو و نابخرد</w:t>
      </w:r>
    </w:p>
    <w:p>
      <w:pPr>
        <w:pStyle w:val="BookText"/>
        <w:rPr/>
      </w:pPr>
      <w:r>
        <w:rPr>
          <w:rFonts w:ascii="Amiri" w:hAnsi="Amiri" w:eastAsia="Amiri" w:cs="Amiri"/>
          <w:color w:val="111111"/>
          <w:sz w:val="28"/>
          <w:sz w:val="28"/>
          <w:szCs w:val="28"/>
          <w:rtl w:val="true"/>
          <w:lang w:bidi="ar-SA"/>
        </w:rPr>
        <w:t xml:space="preserve">إِذٰا رَأَوْکَ إِنْ یَتَّخِذُونَکَ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تَحْسَبُ أَنَّ أَکْثَرَهُمْ یَسْمَعُونَ أَوْ یَعْقِلُونَ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هواپرستی، مانع حق شنوی و خردورزی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اتَّخَذَ إِلٰهَهُ 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تَحْسَبُ أَنَّ أَکْثَرَهُمْ یَسْمَعُونَ أَوْ یَعْقِلُونَ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شنوی و خردورزی، دو عنصر تعیین‌کننده و اساسی برای شناخت حق و پیمودن راه آن</w:t>
      </w:r>
    </w:p>
    <w:p>
      <w:pPr>
        <w:pStyle w:val="BookText"/>
        <w:rPr/>
      </w:pPr>
      <w:r>
        <w:rPr>
          <w:rFonts w:ascii="Amiri" w:hAnsi="Amiri" w:eastAsia="Amiri" w:cs="Amiri"/>
          <w:color w:val="111111"/>
          <w:sz w:val="28"/>
          <w:sz w:val="28"/>
          <w:szCs w:val="28"/>
          <w:rtl w:val="true"/>
          <w:lang w:bidi="ar-SA"/>
        </w:rPr>
        <w:t>أَمْ تَحْسَبُ أَنَّ أَکْثَرَهُمْ یَسْمَعُونَ أَوْ یَعْقِلُونَ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رعایت انصاف و واقع نگری از سوی قرآن در ارزیابی اندیشه و عمل مخالفان تعالیم خود</w:t>
      </w:r>
    </w:p>
    <w:p>
      <w:pPr>
        <w:pStyle w:val="BookText"/>
        <w:rPr/>
      </w:pPr>
      <w:r>
        <w:rPr>
          <w:rFonts w:ascii="Amiri" w:hAnsi="Amiri" w:eastAsia="Amiri" w:cs="Amiri"/>
          <w:color w:val="111111"/>
          <w:sz w:val="28"/>
          <w:sz w:val="28"/>
          <w:szCs w:val="28"/>
          <w:rtl w:val="true"/>
          <w:lang w:bidi="ar-SA"/>
        </w:rPr>
        <w:t>أَنَّ أَکْثَرَهُمْ یَسْمَعُونَ أَوْ یَعْقِلُونَ</w:t>
      </w:r>
    </w:p>
    <w:p>
      <w:pPr>
        <w:pStyle w:val="BookText"/>
        <w:rPr/>
      </w:pPr>
      <w:r>
        <w:rPr>
          <w:rFonts w:ascii="IRNazanin" w:hAnsi="IRNazanin" w:eastAsia="IRNazanin"/>
          <w:color w:val="111111"/>
          <w:sz w:val="28"/>
          <w:sz w:val="28"/>
          <w:szCs w:val="28"/>
          <w:rtl w:val="true"/>
          <w:lang w:bidi="fa-IR"/>
        </w:rPr>
        <w:t xml:space="preserve">خداوند حرف نشنوی و نابخردی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اوصاف ناپسند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بیشتر مشرکان نسبت داد و نه به همۀ آنان؛ زیرا اکثریت آنان چنین بودند نه تمامی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مردمان هواپرست را، در حق نشنوی و بی‌خردی، جز به دامها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گاو و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تشبیه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هُمْ إِلاّٰ کَالْأَنْعٰامِ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تعقل و اندیشه، حق شنوی و درس‌آموزی، از ویژگی‌های انسان و فارق میان او و حیوان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أَکْثَرَهُمْ یَسْمَعُونَ أَوْ یَعْقِلُونَ إِنْ هُمْ إِلاّٰ کَالْأَنْعٰامِ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حرف‌شنوی وخردورزی، از ملاک‌های ارزیابی شخصیت و ارزش انسان‌ها</w:t>
      </w:r>
    </w:p>
    <w:p>
      <w:pPr>
        <w:pStyle w:val="BookText"/>
        <w:rPr/>
      </w:pPr>
      <w:r>
        <w:rPr>
          <w:rFonts w:ascii="Amiri" w:hAnsi="Amiri" w:eastAsia="Amiri" w:cs="Amiri"/>
          <w:color w:val="111111"/>
          <w:sz w:val="28"/>
          <w:sz w:val="28"/>
          <w:szCs w:val="28"/>
          <w:rtl w:val="true"/>
          <w:lang w:bidi="ar-SA"/>
        </w:rPr>
        <w:t>أَمْ تَحْسَبُ أَنَّ أَکْثَرَهُمْ یَسْمَعُونَ أَوْ یَعْقِلُونَ إِنْ هُمْ إِلاّٰ کَالْأَنْعٰامِ</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تعالیم قرآن و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متکی بر دلایل و برهان‌ها و نیازمند شنیدن و</w:t>
      </w:r>
      <w:bookmarkStart w:id="685" w:name="pg19897_254983"/>
    </w:p>
    <w:p>
      <w:pPr>
        <w:pStyle w:val="BookText"/>
        <w:rPr/>
      </w:pPr>
      <w:bookmarkEnd w:id="685"/>
      <w:r>
        <w:rPr>
          <w:rFonts w:ascii="IRNazanin" w:hAnsi="IRNazanin" w:eastAsia="IRNazanin"/>
          <w:color w:val="111111"/>
          <w:sz w:val="28"/>
          <w:sz w:val="28"/>
          <w:szCs w:val="28"/>
          <w:rtl w:val="true"/>
          <w:lang w:bidi="fa-IR"/>
        </w:rPr>
        <w:t>تعقل کردن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تَحْسَبُ أَنَّ أَکْثَرَهُمْ یَسْمَعُونَ أَوْ یَعْقِلُونَ</w:t>
      </w:r>
    </w:p>
    <w:p>
      <w:pPr>
        <w:pStyle w:val="BookText"/>
        <w:rPr/>
      </w:pPr>
      <w:r>
        <w:rPr>
          <w:rFonts w:ascii="IRNazanin" w:hAnsi="IRNazanin" w:eastAsia="IRNazanin"/>
          <w:color w:val="111111"/>
          <w:sz w:val="28"/>
          <w:sz w:val="28"/>
          <w:szCs w:val="28"/>
          <w:rtl w:val="true"/>
          <w:lang w:bidi="fa-IR"/>
        </w:rPr>
        <w:t>سرزنش هواپرستان و مشرکان از سوی خداوند به خاطر حرف نشنوی و تعقل نکردن آنان در قرآن و کلام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حاکی از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هواپرستان، در شناخت راه سعادت و گام زدن در آن، بسی ناتوان‌تر و گمراه‌تر از چهارپایان</w:t>
      </w:r>
    </w:p>
    <w:p>
      <w:pPr>
        <w:pStyle w:val="BookText"/>
        <w:rPr/>
      </w:pPr>
      <w:r>
        <w:rPr>
          <w:rFonts w:ascii="Amiri" w:hAnsi="Amiri" w:eastAsia="Amiri" w:cs="Amiri"/>
          <w:color w:val="111111"/>
          <w:sz w:val="28"/>
          <w:sz w:val="28"/>
          <w:szCs w:val="28"/>
          <w:rtl w:val="true"/>
          <w:lang w:bidi="ar-SA"/>
        </w:rPr>
        <w:t>إِنْ هُمْ إِلاّٰ کَالْأَنْعٰامِ بَلْ هُمْ أَضَلُّ سَبِیلاً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هواپرستی و شرک، موجب سقوط انسان از منزلت انسانی خویش</w:t>
      </w:r>
    </w:p>
    <w:p>
      <w:pPr>
        <w:pStyle w:val="BookText"/>
        <w:rPr/>
      </w:pPr>
      <w:r>
        <w:rPr>
          <w:rFonts w:ascii="Amiri" w:hAnsi="Amiri" w:eastAsia="Amiri" w:cs="Amiri"/>
          <w:color w:val="111111"/>
          <w:sz w:val="28"/>
          <w:sz w:val="28"/>
          <w:szCs w:val="28"/>
          <w:rtl w:val="true"/>
          <w:lang w:bidi="ar-SA"/>
        </w:rPr>
        <w:t xml:space="preserve">أَ رَأَیْتَ مَنِ اتَّخَذَ إِلٰهَهُ 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هُمْ إِلاّٰ کَالْأَنْعٰامِ بَلْ هُمْ أَضَلُّ سَبِیلاً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انعام؛ تشبیهات؛ تفکر؛ جهل؛ حق؛ حیوان؛ شرک؛ شناخت؛ عجز؛ عدل؛ عقل؛ قرآن؛ گوش؛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هوا پرستی</w:t>
      </w:r>
    </w:p>
    <w:p>
      <w:pPr>
        <w:pStyle w:val="Heading3"/>
        <w:numPr>
          <w:ilvl w:val="2"/>
          <w:numId w:val="1"/>
        </w:numPr>
        <w:rPr/>
      </w:pPr>
      <w:bookmarkStart w:id="686" w:name="__RefHeading___Toc1528546_2314609296"/>
      <w:bookmarkStart w:id="687" w:name="_Toc235"/>
      <w:bookmarkEnd w:id="686"/>
      <w:r>
        <w:rPr>
          <w:rtl w:val="true"/>
        </w:rPr>
        <w:t>[</w:t>
      </w:r>
      <w:r>
        <w:rPr>
          <w:rtl w:val="true"/>
        </w:rPr>
        <w:t xml:space="preserve">سوره الفرقان </w:t>
      </w:r>
      <w:r>
        <w:rPr>
          <w:rtl w:val="true"/>
        </w:rPr>
        <w:t>(</w:t>
      </w:r>
      <w:r>
        <w:rPr/>
        <w:t>25</w:t>
      </w:r>
      <w:r>
        <w:rPr>
          <w:rtl w:val="true"/>
        </w:rPr>
        <w:t xml:space="preserve">): </w:t>
      </w:r>
      <w:r>
        <w:rPr>
          <w:rtl w:val="true"/>
        </w:rPr>
        <w:t xml:space="preserve">آیه </w:t>
      </w:r>
      <w:r>
        <w:rPr/>
        <w:t>45</w:t>
      </w:r>
      <w:r>
        <w:rPr>
          <w:rtl w:val="true"/>
        </w:rPr>
        <w:t>]</w:t>
      </w:r>
      <w:bookmarkEnd w:id="687"/>
    </w:p>
    <w:p>
      <w:pPr>
        <w:pStyle w:val="BookText"/>
        <w:rPr/>
      </w:pPr>
      <w:r>
        <w:rPr>
          <w:rFonts w:ascii="Amiri" w:hAnsi="Amiri" w:eastAsia="Amiri" w:cs="Amiri"/>
          <w:color w:val="111111"/>
          <w:sz w:val="28"/>
          <w:sz w:val="28"/>
          <w:szCs w:val="28"/>
          <w:rtl w:val="true"/>
          <w:lang w:bidi="ar-SA"/>
        </w:rPr>
        <w:t xml:space="preserve">أَ لَمْ تَرَ إِلیٰ رَبِّکَ کَیْفَ مَدَّ اَلظِّلَّ وَ لَوْ شٰاءَ لَجَعَلَهُ سٰاکِناً ثُمَّ جَعَلْنَا اَلشَّمْسَ عَلَیْهِ دَلِیلاً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آیا ندیده‌ای که پروردگارت چگونه سایه را کشیده است؟ اگر می‌خواست آن را ساکن می‌کرد؛ آن‌گاه خورشید را دلیل آن قرار داده‌ایم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امتداد و گسترانیدن سایه‌ها، نمودی روشن از ربوبیت خداوند</w:t>
      </w:r>
    </w:p>
    <w:p>
      <w:pPr>
        <w:pStyle w:val="BookText"/>
        <w:rPr/>
      </w:pPr>
      <w:r>
        <w:rPr>
          <w:rFonts w:ascii="Amiri" w:hAnsi="Amiri" w:eastAsia="Amiri" w:cs="Amiri"/>
          <w:color w:val="111111"/>
          <w:sz w:val="28"/>
          <w:sz w:val="28"/>
          <w:szCs w:val="28"/>
          <w:rtl w:val="true"/>
          <w:lang w:bidi="ar-SA"/>
        </w:rPr>
        <w:t>أَ لَمْ تَرَ إِلیٰ رَبِّکَ کَیْفَ مَدَّ الظِّلَّ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فراخوان انسان‌ها به شناخت ربوبیت او با مطالعه در پدیده‌های آفرینش</w:t>
      </w:r>
    </w:p>
    <w:p>
      <w:pPr>
        <w:pStyle w:val="BookText"/>
        <w:rPr/>
      </w:pPr>
      <w:r>
        <w:rPr>
          <w:rFonts w:ascii="Amiri" w:hAnsi="Amiri" w:eastAsia="Amiri" w:cs="Amiri"/>
          <w:color w:val="111111"/>
          <w:sz w:val="28"/>
          <w:sz w:val="28"/>
          <w:szCs w:val="28"/>
          <w:rtl w:val="true"/>
          <w:lang w:bidi="ar-SA"/>
        </w:rPr>
        <w:t>أَ لَمْ تَرَ إِلیٰ رَبِّکَ کَیْفَ مَدَّ الظِّلَّ</w:t>
      </w:r>
    </w:p>
    <w:p>
      <w:pPr>
        <w:pStyle w:val="BookText"/>
        <w:rPr/>
      </w:pPr>
      <w:r>
        <w:rPr>
          <w:rFonts w:ascii="Amiri" w:hAnsi="Amiri" w:eastAsia="Amiri" w:cs="Amiri"/>
          <w:color w:val="111111"/>
          <w:sz w:val="28"/>
          <w:sz w:val="28"/>
          <w:szCs w:val="28"/>
          <w:rtl w:val="true"/>
          <w:lang w:bidi="ar-SA"/>
        </w:rPr>
        <w:t xml:space="preserve">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تقریری و متضمن معنای تشویق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پی‌نبردن انسان به ربوبیت خداوند از راه امتداد و گسترانیدن سایه‌ها، از جانب او، جای شگفتی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إِلیٰ رَبِّکَ کَیْفَ مَدَّ الظِّلَّ</w:t>
      </w:r>
    </w:p>
    <w:p>
      <w:pPr>
        <w:pStyle w:val="BookText"/>
        <w:rPr/>
      </w:pPr>
      <w:r>
        <w:rPr>
          <w:rFonts w:ascii="Amiri" w:hAnsi="Amiri" w:eastAsia="Amiri" w:cs="Amiri"/>
          <w:color w:val="111111"/>
          <w:sz w:val="28"/>
          <w:sz w:val="28"/>
          <w:szCs w:val="28"/>
          <w:rtl w:val="true"/>
          <w:lang w:bidi="ar-SA"/>
        </w:rPr>
        <w:t xml:space="preserve">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تعجبی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توانا بر متوقف کردن حرکت سایه‌ها وبازایستاندن آنها ازکم‌وزیاد شدن</w:t>
      </w:r>
    </w:p>
    <w:p>
      <w:pPr>
        <w:pStyle w:val="BookText"/>
        <w:rPr/>
      </w:pPr>
      <w:r>
        <w:rPr>
          <w:rFonts w:ascii="Amiri" w:hAnsi="Amiri" w:eastAsia="Amiri" w:cs="Amiri"/>
          <w:color w:val="111111"/>
          <w:sz w:val="28"/>
          <w:sz w:val="28"/>
          <w:szCs w:val="28"/>
          <w:rtl w:val="true"/>
          <w:lang w:bidi="ar-SA"/>
        </w:rPr>
        <w:t>اَلظِّلَّ وَ لَوْ شٰاءَ لَجَعَلَهُ سٰاکِناً</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حرکت سایه‌ها و کم و زیاد شدن آنها،</w:t>
      </w:r>
      <w:bookmarkStart w:id="688" w:name="pg19897_254984"/>
    </w:p>
    <w:p>
      <w:pPr>
        <w:pStyle w:val="BookText"/>
        <w:rPr/>
      </w:pPr>
      <w:bookmarkEnd w:id="688"/>
      <w:r>
        <w:rPr>
          <w:rFonts w:ascii="IRNazanin" w:hAnsi="IRNazanin" w:eastAsia="IRNazanin"/>
          <w:color w:val="111111"/>
          <w:sz w:val="28"/>
          <w:sz w:val="28"/>
          <w:szCs w:val="28"/>
          <w:rtl w:val="true"/>
          <w:lang w:bidi="fa-IR"/>
        </w:rPr>
        <w:t>برخاسته از مشیت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شٰاءَ لَجَعَلَهُ سٰاکِناً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خورشید، دلیل و راهنمای انسان‌ها بر حرکت سایه‌ها و مقدار امتداد و گسترده شدن آنها</w:t>
      </w:r>
    </w:p>
    <w:p>
      <w:pPr>
        <w:pStyle w:val="BookText"/>
        <w:rPr/>
      </w:pPr>
      <w:r>
        <w:rPr>
          <w:rFonts w:ascii="Amiri" w:hAnsi="Amiri" w:eastAsia="Amiri" w:cs="Amiri"/>
          <w:color w:val="111111"/>
          <w:sz w:val="28"/>
          <w:sz w:val="28"/>
          <w:szCs w:val="28"/>
          <w:rtl w:val="true"/>
          <w:lang w:bidi="ar-SA"/>
        </w:rPr>
        <w:t xml:space="preserve">کَیْفَ مَدَّ الظِّلَّ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 الشَّمْسَ عَلَیْهِ دَلِیلاً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أَ لَمْ تَرَ إِلیٰ رَبِّکَ کَیْفَ مَدَّ الظِّلَّ</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إِلیٰ رَبِّکَ کَیْفَ مَدَّ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 ما بین طلوع الفجر إلیٰ طلوع الشمس؛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الظِّلَّ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سایۀ بین طلوع فجر تا طلوع خورشید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اللّه؛ برهان؛ جهان؛ خورشید؛ سایه؛ قدرت؛ مشیت خدا</w:t>
      </w:r>
    </w:p>
    <w:p>
      <w:pPr>
        <w:pStyle w:val="Heading3"/>
        <w:numPr>
          <w:ilvl w:val="2"/>
          <w:numId w:val="1"/>
        </w:numPr>
        <w:rPr/>
      </w:pPr>
      <w:bookmarkStart w:id="689" w:name="__RefHeading___Toc1528548_2314609296"/>
      <w:bookmarkStart w:id="690" w:name="_Toc236"/>
      <w:bookmarkEnd w:id="689"/>
      <w:r>
        <w:rPr>
          <w:rtl w:val="true"/>
        </w:rPr>
        <w:t>[</w:t>
      </w:r>
      <w:r>
        <w:rPr>
          <w:rtl w:val="true"/>
        </w:rPr>
        <w:t xml:space="preserve">سوره الفرقان </w:t>
      </w:r>
      <w:r>
        <w:rPr>
          <w:rtl w:val="true"/>
        </w:rPr>
        <w:t>(</w:t>
      </w:r>
      <w:r>
        <w:rPr/>
        <w:t>25</w:t>
      </w:r>
      <w:r>
        <w:rPr>
          <w:rtl w:val="true"/>
        </w:rPr>
        <w:t xml:space="preserve">): </w:t>
      </w:r>
      <w:r>
        <w:rPr>
          <w:rtl w:val="true"/>
        </w:rPr>
        <w:t xml:space="preserve">آیه </w:t>
      </w:r>
      <w:r>
        <w:rPr/>
        <w:t>46</w:t>
      </w:r>
      <w:r>
        <w:rPr>
          <w:rtl w:val="true"/>
        </w:rPr>
        <w:t>]</w:t>
      </w:r>
      <w:bookmarkEnd w:id="690"/>
    </w:p>
    <w:p>
      <w:pPr>
        <w:pStyle w:val="BookText"/>
        <w:rPr/>
      </w:pPr>
      <w:r>
        <w:rPr>
          <w:rFonts w:ascii="Amiri" w:hAnsi="Amiri" w:eastAsia="Amiri" w:cs="Amiri"/>
          <w:color w:val="111111"/>
          <w:sz w:val="28"/>
          <w:sz w:val="28"/>
          <w:szCs w:val="28"/>
          <w:rtl w:val="true"/>
          <w:lang w:bidi="ar-SA"/>
        </w:rPr>
        <w:t xml:space="preserve">ثُمَّ قَبَضْنٰاهُ إِلَیْنٰا قَبْضاً یَسِیراً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سپس آن را به تدریج به سوی خود برمی‌گیریم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جریان مستمر کوتاه و بلند شدن سایه‌ها در طول روز، برخاسته از قدرت و مشیت خداوند</w:t>
      </w:r>
    </w:p>
    <w:p>
      <w:pPr>
        <w:pStyle w:val="BookText"/>
        <w:rPr/>
      </w:pPr>
      <w:r>
        <w:rPr>
          <w:rFonts w:ascii="Amiri" w:hAnsi="Amiri" w:eastAsia="Amiri" w:cs="Amiri"/>
          <w:color w:val="111111"/>
          <w:sz w:val="28"/>
          <w:sz w:val="28"/>
          <w:szCs w:val="28"/>
          <w:rtl w:val="true"/>
          <w:lang w:bidi="ar-SA"/>
        </w:rPr>
        <w:t xml:space="preserve">مَدَّ الظِّلَّ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قَبَضْنٰاهُ إِلَیْنٰا قَبْضاً یَسِیراً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کاهش اندک اندک امتداد سایه‌ها، با مشیت و قدرت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 الظِّلَّ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قَبَضْنٰاهُ إِلَیْنٰا قَبْضاً یَسِیراً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تحولات و فعل و انفعالات موجود در جهان طبیعت، تحت قدرت خدا و مجرای اراده و مشیت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تَرَ إِلیٰ رَبِّکَ کَیْفَ مَدَّ الظِّلَّ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قَبَضْنٰاهُ إِلَیْنٰا قَبْضاً یَسِیراً</w:t>
      </w:r>
    </w:p>
    <w:p>
      <w:pPr>
        <w:pStyle w:val="BookText"/>
        <w:rPr/>
      </w:pPr>
      <w:r>
        <w:rPr>
          <w:rFonts w:ascii="IRNazanin" w:hAnsi="IRNazanin" w:eastAsia="IRNazanin"/>
          <w:color w:val="111111"/>
          <w:sz w:val="28"/>
          <w:sz w:val="28"/>
          <w:szCs w:val="28"/>
          <w:rtl w:val="true"/>
          <w:lang w:bidi="fa-IR"/>
        </w:rPr>
        <w:t>تردیدی نیست که حرکت سایه‌ها و بلند و کوتاه شدن آنها، ناشی از حرکت زمین و تابش خورشید است و این حقیقت را خود قرآن به صراحت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الشَّمْسَ عَلَیْهِ دَلِیلاً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ولی در عین حال خداوند آن را به خود نسبت می‌دهد و امتداد سایه‌ها و قبض و بسط آن را کارِ خود می‌خواند، این حاکی از آن است که همۀ تحوّلات جهان طبیعت، تحت قلمرو قدرت خدا و مجرای اراده و مشیت او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حرکت سایه‌ها و بلند و کوتاه شدن</w:t>
      </w:r>
      <w:bookmarkStart w:id="691" w:name="pg19897_254985"/>
    </w:p>
    <w:p>
      <w:pPr>
        <w:pStyle w:val="BookText"/>
        <w:rPr/>
      </w:pPr>
      <w:bookmarkEnd w:id="691"/>
      <w:r>
        <w:rPr>
          <w:rFonts w:ascii="IRNazanin" w:hAnsi="IRNazanin" w:eastAsia="IRNazanin"/>
          <w:color w:val="111111"/>
          <w:sz w:val="28"/>
          <w:sz w:val="28"/>
          <w:szCs w:val="28"/>
          <w:rtl w:val="true"/>
          <w:lang w:bidi="fa-IR"/>
        </w:rPr>
        <w:t>آنها، از نعمت‌های الهی برای انسان‌ها</w:t>
      </w:r>
    </w:p>
    <w:p>
      <w:pPr>
        <w:pStyle w:val="BookText"/>
        <w:rPr/>
      </w:pPr>
      <w:r>
        <w:rPr>
          <w:rFonts w:ascii="Amiri" w:hAnsi="Amiri" w:eastAsia="Amiri" w:cs="Amiri"/>
          <w:color w:val="111111"/>
          <w:sz w:val="28"/>
          <w:sz w:val="28"/>
          <w:szCs w:val="28"/>
          <w:rtl w:val="true"/>
          <w:lang w:bidi="ar-SA"/>
        </w:rPr>
        <w:t xml:space="preserve">أَ لَمْ تَرَ إِلیٰ رَبِّکَ کَیْفَ مَدَّ الظِّلَّ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قَبَضْنٰاهُ إِلَیْنٰا قَبْضاً یَسِیراً</w:t>
      </w:r>
    </w:p>
    <w:p>
      <w:pPr>
        <w:pStyle w:val="BookText"/>
        <w:rPr/>
      </w:pPr>
      <w:r>
        <w:rPr>
          <w:rFonts w:ascii="IRNazanin" w:hAnsi="IRNazanin" w:eastAsia="IRNazanin"/>
          <w:color w:val="111111"/>
          <w:sz w:val="28"/>
          <w:sz w:val="28"/>
          <w:szCs w:val="28"/>
          <w:rtl w:val="true"/>
          <w:lang w:bidi="fa-IR"/>
        </w:rPr>
        <w:t>آیۀ شریفه، هر چند در صدد بیان قدرت و ربوبیت خداوند نسبت به پدیده‌های جهان است؛ ولی در عین حال می‌تواند بازگو کنندۀ جلوه‌هایی از نعمت‌های خداوند برای بشر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جهان؛ سایه؛ مشیت خدا؛ نعمت</w:t>
      </w:r>
    </w:p>
    <w:p>
      <w:pPr>
        <w:pStyle w:val="Heading3"/>
        <w:numPr>
          <w:ilvl w:val="2"/>
          <w:numId w:val="1"/>
        </w:numPr>
        <w:rPr/>
      </w:pPr>
      <w:bookmarkStart w:id="692" w:name="__RefHeading___Toc1528550_2314609296"/>
      <w:bookmarkStart w:id="693" w:name="_Toc237"/>
      <w:bookmarkEnd w:id="692"/>
      <w:r>
        <w:rPr>
          <w:rtl w:val="true"/>
        </w:rPr>
        <w:t>[</w:t>
      </w:r>
      <w:r>
        <w:rPr>
          <w:rtl w:val="true"/>
        </w:rPr>
        <w:t xml:space="preserve">سوره الفرقان </w:t>
      </w:r>
      <w:r>
        <w:rPr>
          <w:rtl w:val="true"/>
        </w:rPr>
        <w:t>(</w:t>
      </w:r>
      <w:r>
        <w:rPr/>
        <w:t>25</w:t>
      </w:r>
      <w:r>
        <w:rPr>
          <w:rtl w:val="true"/>
        </w:rPr>
        <w:t xml:space="preserve">): </w:t>
      </w:r>
      <w:r>
        <w:rPr>
          <w:rtl w:val="true"/>
        </w:rPr>
        <w:t xml:space="preserve">آیه </w:t>
      </w:r>
      <w:r>
        <w:rPr/>
        <w:t>47</w:t>
      </w:r>
      <w:r>
        <w:rPr>
          <w:rtl w:val="true"/>
        </w:rPr>
        <w:t>]</w:t>
      </w:r>
      <w:bookmarkEnd w:id="693"/>
    </w:p>
    <w:p>
      <w:pPr>
        <w:pStyle w:val="BookText"/>
        <w:rPr/>
      </w:pPr>
      <w:r>
        <w:rPr>
          <w:rFonts w:ascii="Amiri" w:hAnsi="Amiri" w:eastAsia="Amiri" w:cs="Amiri"/>
          <w:color w:val="111111"/>
          <w:sz w:val="28"/>
          <w:sz w:val="28"/>
          <w:szCs w:val="28"/>
          <w:rtl w:val="true"/>
          <w:lang w:bidi="ar-SA"/>
        </w:rPr>
        <w:t xml:space="preserve">وَ هُوَ اَلَّذِی جَعَلَ لَکُمُ اَللَّیْلَ لِبٰاساً وَ اَلنَّوْمَ سُبٰاتاً وَ جَعَلَ اَلنَّهٰارَ نُشُوراً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 xml:space="preserve">و اوست آن که شب را برای شما وسیلۀ پوشش و خواب را مایۀ آرامش قرار داد، و روز را زمان برانگیختن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دادن شب، همچون لباس و پوشش برای انسان، تنها به قدرت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جَعَلَ لَکُمُ اللَّیْلَ لِبٰاساً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جَعَلَ لَکُمُ اللَّیْلَ لِبٰاساً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حصر است و از نوع حصر إفرادی است؛ یعنی، تنها خدا شب را همچون پوشش برای انسان قرار داد؛ نه قدرتی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در این جمله، شب به لباس و پوشش تشبیه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 وسیله‌ای است برای پوشش هر آنچه بشر به مخفی بودنش نیاز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جَعَلَ لَکُمُ اللَّیْلَ لِبٰاساً</w:t>
      </w:r>
    </w:p>
    <w:p>
      <w:pPr>
        <w:pStyle w:val="BookText"/>
        <w:rPr/>
      </w:pPr>
      <w:r>
        <w:rPr>
          <w:rFonts w:ascii="IRNazanin" w:hAnsi="IRNazanin" w:eastAsia="IRNazanin"/>
          <w:color w:val="111111"/>
          <w:sz w:val="28"/>
          <w:sz w:val="28"/>
          <w:szCs w:val="28"/>
          <w:rtl w:val="true"/>
          <w:lang w:bidi="fa-IR"/>
        </w:rPr>
        <w:t>در تشبیه شب به لباس، همان گونه که لباس بدن انسان را می‌پوشاند، شب نیز بسیاری از چیزهایی که بشر به مخفی بودنش نیاز و علاقه دارد، می‌پوشاند و چون آیۀ شریفه در مقام بر شمردن نعمت‌های الهی و امتنان بر بندگان است، می‌تواند مؤید همین مطلب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خواب، مایۀ آرامش جسم و جان و تعادل یافتن روان آدمی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النَّوْمَ سُبٰاتاً</w:t>
      </w:r>
    </w:p>
    <w:p>
      <w:pPr>
        <w:pStyle w:val="BookText"/>
        <w:rPr/>
      </w:pPr>
      <w:r>
        <w:rPr>
          <w:rFonts w:ascii="IRNazanin" w:hAnsi="IRNazanin" w:eastAsia="IRNazanin"/>
          <w:color w:val="111111"/>
          <w:sz w:val="28"/>
          <w:sz w:val="28"/>
          <w:szCs w:val="28"/>
          <w:rtl w:val="true"/>
          <w:lang w:bidi="fa-IR"/>
        </w:rPr>
        <w:t xml:space="preserve">برخی از اهل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سُبٰاتاً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آن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معنای دوم، شب به این خاطر به قطع توصیف شد که چون در شب هنگام، تمامی فعالیت‌ها و تلاش‌های روزانه قطع می‌شود و در نتیجه جسم و جان آدمی آرامش می‌یابد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روز را بستری مناسب برای کار و تلاش آدمیان قرار داد</w:t>
      </w:r>
      <w:r>
        <w:rPr>
          <w:rFonts w:eastAsia="IRNazanin" w:cs="IRNazanin"/>
          <w:color w:val="111111"/>
          <w:sz w:val="28"/>
          <w:szCs w:val="28"/>
          <w:rtl w:val="true"/>
          <w:lang w:bidi="fa-IR"/>
        </w:rPr>
        <w:t>.</w:t>
      </w:r>
      <w:bookmarkStart w:id="694" w:name="pg19897_254986"/>
    </w:p>
    <w:p>
      <w:pPr>
        <w:pStyle w:val="BookText"/>
        <w:rPr/>
      </w:pPr>
      <w:bookmarkEnd w:id="694"/>
      <w:r>
        <w:rPr>
          <w:rFonts w:ascii="Amiri" w:hAnsi="Amiri" w:eastAsia="Amiri" w:cs="Amiri"/>
          <w:color w:val="111111"/>
          <w:sz w:val="28"/>
          <w:sz w:val="28"/>
          <w:szCs w:val="28"/>
          <w:rtl w:val="true"/>
          <w:lang w:bidi="ar-SA"/>
        </w:rPr>
        <w:t>وَ جَعَلَ النَّهٰارَ نُشُوراً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النَّهٰارَ نُشُوراً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مقصود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مقابلۀ این جمله با صدر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لَکُمُ اللَّیْلَ لِبٰاساً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پخش شدن انسان‌ها در روز برای کار و تلاش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گردش شب و روز برای آرامش در شب و تلاش در روز، در راستای تأمین نیازها و منافع انسان‌ها و هماهنگ با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جَعَلَ لَکُمُ اللَّیْلَ لِبٰاساً وَ النَّوْمَ سُبٰاتاً وَ جَعَلَ النَّهٰارَ نُشُوراً</w:t>
      </w:r>
    </w:p>
    <w:p>
      <w:pPr>
        <w:pStyle w:val="BookText"/>
        <w:rPr/>
      </w:pPr>
      <w:r>
        <w:rPr>
          <w:rFonts w:ascii="Amiri" w:hAnsi="Amiri" w:eastAsia="Amiri" w:cs="Amiri"/>
          <w:color w:val="111111"/>
          <w:sz w:val="28"/>
          <w:sz w:val="28"/>
          <w:szCs w:val="28"/>
          <w:rtl w:val="true"/>
          <w:lang w:bidi="ar-SA"/>
        </w:rPr>
        <w:t xml:space="preserve">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انتفاع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گردش شب و روز برای آرامش انسان در شب و تلاش وی در روز، نشانۀ ربوبیت خداوند</w:t>
      </w:r>
    </w:p>
    <w:p>
      <w:pPr>
        <w:pStyle w:val="BookText"/>
        <w:rPr/>
      </w:pPr>
      <w:r>
        <w:rPr>
          <w:rFonts w:ascii="Amiri" w:hAnsi="Amiri" w:eastAsia="Amiri" w:cs="Amiri"/>
          <w:color w:val="111111"/>
          <w:sz w:val="28"/>
          <w:sz w:val="28"/>
          <w:szCs w:val="28"/>
          <w:rtl w:val="true"/>
          <w:lang w:bidi="ar-SA"/>
        </w:rPr>
        <w:t xml:space="preserve">أَ لَمْ تَرَ إِلیٰ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جَعَلَ لَکُمُ اللَّیْلَ لِبٰاساً وَ النَّوْمَ سُبٰاتاً وَ جَعَلَ النَّهٰارَ نُشُوراً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دادن شب همچون لباس خواب برای آرامش و مقرر کردن روز برای تلاش انسان، از نعمت‌های الهی</w:t>
      </w:r>
    </w:p>
    <w:p>
      <w:pPr>
        <w:pStyle w:val="BookText"/>
        <w:rPr/>
      </w:pPr>
      <w:r>
        <w:rPr>
          <w:rFonts w:ascii="Amiri" w:hAnsi="Amiri" w:eastAsia="Amiri" w:cs="Amiri"/>
          <w:color w:val="111111"/>
          <w:sz w:val="28"/>
          <w:sz w:val="28"/>
          <w:szCs w:val="28"/>
          <w:rtl w:val="true"/>
          <w:lang w:bidi="ar-SA"/>
        </w:rPr>
        <w:t>وَ هُوَ الَّذِی جَعَلَ لَکُمُ اللَّیْلَ لِبٰاساً وَ النَّوْمَ سُبٰاتاً وَ جَعَلَ النَّهٰارَ نُشُوراً</w:t>
      </w:r>
    </w:p>
    <w:p>
      <w:pPr>
        <w:pStyle w:val="BookText"/>
        <w:rPr/>
      </w:pPr>
      <w:r>
        <w:rPr>
          <w:rFonts w:ascii="IRNazanin" w:hAnsi="IRNazanin" w:eastAsia="IRNazanin"/>
          <w:color w:val="111111"/>
          <w:sz w:val="28"/>
          <w:sz w:val="28"/>
          <w:szCs w:val="28"/>
          <w:rtl w:val="true"/>
          <w:lang w:bidi="fa-IR"/>
        </w:rPr>
        <w:t>آیۀ شریفه در مقام امتنان و برشمردن نعمت‌های الهی برای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اسما و صفات؛ اللّه؛ انسان؛ تشبیهات؛ توحید؛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خلقت؛ خواب؛ روز؛ شب؛ قرآن؛ لباس؛ نعمت</w:t>
      </w:r>
    </w:p>
    <w:p>
      <w:pPr>
        <w:pStyle w:val="Heading3"/>
        <w:numPr>
          <w:ilvl w:val="2"/>
          <w:numId w:val="1"/>
        </w:numPr>
        <w:rPr/>
      </w:pPr>
      <w:bookmarkStart w:id="695" w:name="__RefHeading___Toc1528552_2314609296"/>
      <w:bookmarkStart w:id="696" w:name="_Toc238"/>
      <w:bookmarkEnd w:id="695"/>
      <w:r>
        <w:rPr>
          <w:rtl w:val="true"/>
        </w:rPr>
        <w:t>[</w:t>
      </w:r>
      <w:r>
        <w:rPr>
          <w:rtl w:val="true"/>
        </w:rPr>
        <w:t xml:space="preserve">سوره الفرقان </w:t>
      </w:r>
      <w:r>
        <w:rPr>
          <w:rtl w:val="true"/>
        </w:rPr>
        <w:t>(</w:t>
      </w:r>
      <w:r>
        <w:rPr/>
        <w:t>25</w:t>
      </w:r>
      <w:r>
        <w:rPr>
          <w:rtl w:val="true"/>
        </w:rPr>
        <w:t xml:space="preserve">): </w:t>
      </w:r>
      <w:r>
        <w:rPr>
          <w:rtl w:val="true"/>
        </w:rPr>
        <w:t xml:space="preserve">آیه </w:t>
      </w:r>
      <w:r>
        <w:rPr/>
        <w:t>48</w:t>
      </w:r>
      <w:r>
        <w:rPr>
          <w:rtl w:val="true"/>
        </w:rPr>
        <w:t>]</w:t>
      </w:r>
      <w:bookmarkEnd w:id="696"/>
    </w:p>
    <w:p>
      <w:pPr>
        <w:pStyle w:val="BookText"/>
        <w:rPr/>
      </w:pPr>
      <w:r>
        <w:rPr>
          <w:rFonts w:ascii="Amiri" w:hAnsi="Amiri" w:eastAsia="Amiri" w:cs="Amiri"/>
          <w:color w:val="111111"/>
          <w:sz w:val="28"/>
          <w:sz w:val="28"/>
          <w:szCs w:val="28"/>
          <w:rtl w:val="true"/>
          <w:lang w:bidi="ar-SA"/>
        </w:rPr>
        <w:t xml:space="preserve">وَ هُوَ اَلَّذِی أَرْسَلَ اَلرِّیٰاحَ بُشْراً بَیْنَ یَدَیْ رَحْمَتِهِ وَ أَنْزَلْنٰا مِنَ اَلسَّمٰاءِ مٰاءً طَهُوراً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 xml:space="preserve">و اوست آن که بادها را نویدی پیشاپیش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خود می‌فرستد، و از آسمان آبی پاکیزه کننده فرود می‌آوریم،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بادها، پیام‌آورانی نویدبخش برای نزول باران</w:t>
      </w:r>
    </w:p>
    <w:p>
      <w:pPr>
        <w:pStyle w:val="BookText"/>
        <w:rPr/>
      </w:pPr>
      <w:r>
        <w:rPr>
          <w:rFonts w:ascii="Amiri" w:hAnsi="Amiri" w:eastAsia="Amiri" w:cs="Amiri"/>
          <w:color w:val="111111"/>
          <w:sz w:val="28"/>
          <w:sz w:val="28"/>
          <w:szCs w:val="28"/>
          <w:rtl w:val="true"/>
          <w:lang w:bidi="ar-SA"/>
        </w:rPr>
        <w:t>وَ هُوَ الَّذِی أَرْسَلَ الرِّیٰاحَ بُشْراً بَیْنَ یَدَیْ رَحْمَتِهِ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معنای بادها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باران، جلوۀ رحمت الهی برای آدمیان</w:t>
      </w:r>
    </w:p>
    <w:p>
      <w:pPr>
        <w:pStyle w:val="BookText"/>
        <w:rPr/>
      </w:pPr>
      <w:r>
        <w:rPr>
          <w:rFonts w:ascii="Amiri" w:hAnsi="Amiri" w:eastAsia="Amiri" w:cs="Amiri"/>
          <w:color w:val="111111"/>
          <w:sz w:val="28"/>
          <w:sz w:val="28"/>
          <w:szCs w:val="28"/>
          <w:rtl w:val="true"/>
          <w:lang w:bidi="ar-SA"/>
        </w:rPr>
        <w:t>أَرْسَلَ الرِّیٰاحَ بُشْراً بَیْنَ یَدَیْ رَحْمَتِهِ وَ أَنْزَلْنٰا مِنَ السَّمٰاءِ مٰاءً</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بادها، دارای نقش تعیین کننده در</w:t>
      </w:r>
      <w:bookmarkStart w:id="697" w:name="pg19897_254987"/>
    </w:p>
    <w:p>
      <w:pPr>
        <w:pStyle w:val="BookText"/>
        <w:rPr/>
      </w:pPr>
      <w:bookmarkEnd w:id="697"/>
      <w:r>
        <w:rPr>
          <w:rFonts w:ascii="IRNazanin" w:hAnsi="IRNazanin" w:eastAsia="IRNazanin"/>
          <w:color w:val="111111"/>
          <w:sz w:val="28"/>
          <w:sz w:val="28"/>
          <w:szCs w:val="28"/>
          <w:rtl w:val="true"/>
          <w:lang w:bidi="fa-IR"/>
        </w:rPr>
        <w:t>شکل‌گیری و نزول باران</w:t>
      </w:r>
    </w:p>
    <w:p>
      <w:pPr>
        <w:pStyle w:val="BookText"/>
        <w:rPr/>
      </w:pPr>
      <w:r>
        <w:rPr>
          <w:rFonts w:ascii="Amiri" w:hAnsi="Amiri" w:eastAsia="Amiri" w:cs="Amiri"/>
          <w:color w:val="111111"/>
          <w:sz w:val="28"/>
          <w:sz w:val="28"/>
          <w:szCs w:val="28"/>
          <w:rtl w:val="true"/>
          <w:lang w:bidi="ar-SA"/>
        </w:rPr>
        <w:t>وَ هُوَ الَّذِی أَرْسَلَ الرِّیٰاحَ بُشْراً بَیْنَ یَدَیْ رَحْمَتِهِ وَ أَنْزَلْنٰا مِنَ السَّمٰاءِ مٰاءً طَهُوراً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باران، پاکیزه‌ترین و زلال‌ترین آب‌ها</w:t>
      </w:r>
    </w:p>
    <w:p>
      <w:pPr>
        <w:pStyle w:val="BookText"/>
        <w:rPr/>
      </w:pPr>
      <w:r>
        <w:rPr>
          <w:rFonts w:ascii="Amiri" w:hAnsi="Amiri" w:eastAsia="Amiri" w:cs="Amiri"/>
          <w:color w:val="111111"/>
          <w:sz w:val="28"/>
          <w:sz w:val="28"/>
          <w:szCs w:val="28"/>
          <w:rtl w:val="true"/>
          <w:lang w:bidi="ar-SA"/>
        </w:rPr>
        <w:t>وَ أَنْزَلْنٰا مِنَ السَّمٰاءِ مٰاءً طَهُوراً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باران، وسیله‌ای برای نظافت و پاکیزگی</w:t>
      </w:r>
    </w:p>
    <w:p>
      <w:pPr>
        <w:pStyle w:val="BookText"/>
        <w:rPr/>
      </w:pPr>
      <w:r>
        <w:rPr>
          <w:rFonts w:ascii="Amiri" w:hAnsi="Amiri" w:eastAsia="Amiri" w:cs="Amiri"/>
          <w:color w:val="111111"/>
          <w:sz w:val="28"/>
          <w:sz w:val="28"/>
          <w:szCs w:val="28"/>
          <w:rtl w:val="true"/>
          <w:lang w:bidi="ar-SA"/>
        </w:rPr>
        <w:t>وَ أَنْزَلْنٰا مِنَ السَّمٰاءِ مٰاءً طَهُوراً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صیغۀ مبالغه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آمدن این واژه به صیغۀ، مبالغه نه بر وزن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حاکی از این حقیقت باشد که آب ضمن آن که خود پاک و پاکیزه است، عنصری پاک‌کننده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آسمان؛ اللّه؛ باد؛ باران؛ رحمت؛ طهارت</w:t>
      </w:r>
    </w:p>
    <w:p>
      <w:pPr>
        <w:pStyle w:val="Heading3"/>
        <w:numPr>
          <w:ilvl w:val="2"/>
          <w:numId w:val="1"/>
        </w:numPr>
        <w:rPr/>
      </w:pPr>
      <w:bookmarkStart w:id="698" w:name="__RefHeading___Toc1528554_2314609296"/>
      <w:bookmarkStart w:id="699" w:name="_Toc239"/>
      <w:bookmarkEnd w:id="698"/>
      <w:r>
        <w:rPr>
          <w:rtl w:val="true"/>
        </w:rPr>
        <w:t>[</w:t>
      </w:r>
      <w:r>
        <w:rPr>
          <w:rtl w:val="true"/>
        </w:rPr>
        <w:t xml:space="preserve">سوره الفرقان </w:t>
      </w:r>
      <w:r>
        <w:rPr>
          <w:rtl w:val="true"/>
        </w:rPr>
        <w:t>(</w:t>
      </w:r>
      <w:r>
        <w:rPr/>
        <w:t>25</w:t>
      </w:r>
      <w:r>
        <w:rPr>
          <w:rtl w:val="true"/>
        </w:rPr>
        <w:t xml:space="preserve">): </w:t>
      </w:r>
      <w:r>
        <w:rPr>
          <w:rtl w:val="true"/>
        </w:rPr>
        <w:t xml:space="preserve">آیه </w:t>
      </w:r>
      <w:r>
        <w:rPr/>
        <w:t>49</w:t>
      </w:r>
      <w:r>
        <w:rPr>
          <w:rtl w:val="true"/>
        </w:rPr>
        <w:t>]</w:t>
      </w:r>
      <w:bookmarkEnd w:id="699"/>
    </w:p>
    <w:p>
      <w:pPr>
        <w:pStyle w:val="BookText"/>
        <w:rPr/>
      </w:pPr>
      <w:r>
        <w:rPr>
          <w:rFonts w:ascii="Amiri" w:hAnsi="Amiri" w:eastAsia="Amiri" w:cs="Amiri"/>
          <w:color w:val="111111"/>
          <w:sz w:val="28"/>
          <w:sz w:val="28"/>
          <w:szCs w:val="28"/>
          <w:rtl w:val="true"/>
          <w:lang w:bidi="ar-SA"/>
        </w:rPr>
        <w:t xml:space="preserve">لِنُحْیِیَ بِهِ بَلْدَةً مَیْتاً وَ نُسْقِیَهُ مِمّٰا خَلَقْنٰا أَنْعٰاماً وَ أَنٰاسِیَّ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تا به وسیلۀ آن سر زمینی مرده را زنده کنیم و آن را به مخلوقات خود، دام‌ها و مردم بسیاری بنوشانیم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باران، منشأ پیدایش حیات و رویش گیاهان و نباتات در بستر زمین</w:t>
      </w:r>
    </w:p>
    <w:p>
      <w:pPr>
        <w:pStyle w:val="BookText"/>
        <w:rPr/>
      </w:pPr>
      <w:r>
        <w:rPr>
          <w:rFonts w:ascii="Amiri" w:hAnsi="Amiri" w:eastAsia="Amiri" w:cs="Amiri"/>
          <w:color w:val="111111"/>
          <w:sz w:val="28"/>
          <w:sz w:val="28"/>
          <w:szCs w:val="28"/>
          <w:rtl w:val="true"/>
          <w:lang w:bidi="ar-SA"/>
        </w:rPr>
        <w:t xml:space="preserve">مٰاءً طَهُوراً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لِنُحْیِیَ بِهِ بَلْدَةً مَیْتاً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 بدون نزول باران، مرده و فاقد حیات نباتی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لِنُحْیِیَ بِهِ بَلْدَةً مَیْتاً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باران، مناسب‌ترین آب برای کشاورزی و احیای زمین‌های مرده</w:t>
      </w:r>
    </w:p>
    <w:p>
      <w:pPr>
        <w:pStyle w:val="BookText"/>
        <w:rPr/>
      </w:pPr>
      <w:r>
        <w:rPr>
          <w:rFonts w:ascii="Amiri" w:hAnsi="Amiri" w:eastAsia="Amiri" w:cs="Amiri"/>
          <w:color w:val="111111"/>
          <w:sz w:val="28"/>
          <w:sz w:val="28"/>
          <w:szCs w:val="28"/>
          <w:rtl w:val="true"/>
          <w:lang w:bidi="ar-SA"/>
        </w:rPr>
        <w:t>وَ أَنْزَلْنٰا مِنَ السَّمٰاءِ مٰاءً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لِنُحْیِیَ بِهِ بَلْدَةً مَیْتاً</w:t>
      </w:r>
    </w:p>
    <w:p>
      <w:pPr>
        <w:pStyle w:val="BookText"/>
        <w:rPr/>
      </w:pPr>
      <w:r>
        <w:rPr>
          <w:rFonts w:ascii="IRNazanin" w:hAnsi="IRNazanin" w:eastAsia="IRNazanin"/>
          <w:color w:val="111111"/>
          <w:sz w:val="28"/>
          <w:sz w:val="28"/>
          <w:szCs w:val="28"/>
          <w:rtl w:val="true"/>
          <w:lang w:bidi="fa-IR"/>
        </w:rPr>
        <w:t>از این‌که خداوند از میان انواع آب‌ها، آب باران را عامل احیای زمین برشمرده و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پاک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افزوده است، می‌توان برداشت یاد شده را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باران، وسیلۀ سیراب شدن بسیاری از انسان‌ها و دام‌ها</w:t>
      </w:r>
    </w:p>
    <w:p>
      <w:pPr>
        <w:pStyle w:val="BookText"/>
        <w:rPr/>
      </w:pPr>
      <w:r>
        <w:rPr>
          <w:rFonts w:ascii="Amiri" w:hAnsi="Amiri" w:eastAsia="Amiri" w:cs="Amiri"/>
          <w:color w:val="111111"/>
          <w:sz w:val="28"/>
          <w:sz w:val="28"/>
          <w:szCs w:val="28"/>
          <w:rtl w:val="true"/>
          <w:lang w:bidi="ar-SA"/>
        </w:rPr>
        <w:t>وَ نُسْقِیَهُ مِمّٰا خَلَقْنٰا أَنْعٰاماً وَ أَنٰاسِیَّ کَثِیراً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واژه‌ای است که بر شتر، گاو و گوسفند اطلاق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مرادف معنای انسان‌ها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باران، مناسب‌ترین آب برای</w:t>
      </w:r>
    </w:p>
    <w:p>
      <w:pPr>
        <w:pStyle w:val="BookText"/>
        <w:rPr/>
      </w:pPr>
      <w:r>
        <w:rPr>
          <w:rFonts w:ascii="IRNazanin" w:hAnsi="IRNazanin" w:eastAsia="IRNazanin"/>
          <w:color w:val="111111"/>
          <w:sz w:val="28"/>
          <w:sz w:val="28"/>
          <w:szCs w:val="28"/>
          <w:rtl w:val="true"/>
          <w:lang w:bidi="fa-IR"/>
        </w:rPr>
        <w:t>نوشیدن و سیراب شدن انسان و دام‌ها</w:t>
      </w:r>
    </w:p>
    <w:p>
      <w:pPr>
        <w:pStyle w:val="BookText"/>
        <w:rPr/>
      </w:pPr>
      <w:r>
        <w:rPr>
          <w:rFonts w:ascii="Amiri" w:hAnsi="Amiri" w:eastAsia="Amiri" w:cs="Amiri"/>
          <w:color w:val="111111"/>
          <w:sz w:val="28"/>
          <w:sz w:val="28"/>
          <w:szCs w:val="28"/>
          <w:rtl w:val="true"/>
          <w:lang w:bidi="ar-SA"/>
        </w:rPr>
        <w:t xml:space="preserve">أَنْزَلْنٰا مِنَ السَّمٰاءِ مٰاءً طَهُوراً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نُسْقِیَهُ مِمّٰا خَلَقْنٰا أَنْعٰاماً وَ أَنٰاسِیَّ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پاکیزه و زلال بودن آب، تأثیرگذار در احیای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رویش گیاهان و نباتات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مٰاءً طَهُوراً لِنُحْیِیَ بِهِ بَلْدَةً مَیْتاً</w:t>
      </w:r>
    </w:p>
    <w:p>
      <w:pPr>
        <w:pStyle w:val="BookText"/>
        <w:rPr/>
      </w:pPr>
      <w:r>
        <w:rPr>
          <w:rFonts w:ascii="Amiri" w:hAnsi="Amiri" w:eastAsia="Amiri" w:cs="Amiri"/>
          <w:color w:val="111111"/>
          <w:sz w:val="28"/>
          <w:sz w:val="28"/>
          <w:szCs w:val="28"/>
          <w:rtl w:val="true"/>
          <w:lang w:bidi="ar-SA"/>
        </w:rPr>
        <w:t xml:space="preserve">برداشت فوق، از 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می‌آید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وابستگی زندگی بشر، به حیات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دام‌ها</w:t>
      </w:r>
    </w:p>
    <w:p>
      <w:pPr>
        <w:pStyle w:val="BookText"/>
        <w:rPr/>
      </w:pPr>
      <w:r>
        <w:rPr>
          <w:rFonts w:ascii="Amiri" w:hAnsi="Amiri" w:eastAsia="Amiri" w:cs="Amiri"/>
          <w:color w:val="111111"/>
          <w:sz w:val="28"/>
          <w:sz w:val="28"/>
          <w:szCs w:val="28"/>
          <w:rtl w:val="true"/>
          <w:lang w:bidi="ar-SA"/>
        </w:rPr>
        <w:t xml:space="preserve">وَ أَنْزَلْنٰا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لِنُحْیِیَ بِهِ بَلْدَةً مَیْتاً وَ نُسْقِیَهُ مِمّٰا خَلَقْنٰا أَنْعٰاماً وَ أَنٰاسِیَّ</w:t>
      </w:r>
    </w:p>
    <w:p>
      <w:pPr>
        <w:pStyle w:val="BookText"/>
        <w:rPr/>
      </w:pPr>
      <w:r>
        <w:rPr>
          <w:rFonts w:ascii="Amiri" w:hAnsi="Amiri" w:eastAsia="Amiri" w:cs="Amiri"/>
          <w:color w:val="111111"/>
          <w:sz w:val="28"/>
          <w:sz w:val="28"/>
          <w:szCs w:val="28"/>
          <w:rtl w:val="true"/>
          <w:lang w:bidi="ar-SA"/>
        </w:rPr>
        <w:t xml:space="preserve">محتمل است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بَلْدَةً مَیْتاً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نوع تقدم علت بر معلول و سبب بر مسبب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و اسباب طبیعی، مجرای ارادۀ خداوند</w:t>
      </w:r>
    </w:p>
    <w:p>
      <w:pPr>
        <w:pStyle w:val="BookText"/>
        <w:rPr/>
      </w:pPr>
      <w:r>
        <w:rPr>
          <w:rFonts w:ascii="Amiri" w:hAnsi="Amiri" w:eastAsia="Amiri" w:cs="Amiri"/>
          <w:color w:val="111111"/>
          <w:sz w:val="28"/>
          <w:sz w:val="28"/>
          <w:szCs w:val="28"/>
          <w:rtl w:val="true"/>
          <w:lang w:bidi="ar-SA"/>
        </w:rPr>
        <w:t xml:space="preserve">وَ هُوَ الَّذِی أَرْسَلَ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مِنَ السَّمٰاءِ مٰاءً طَهُوراً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لِنُحْیِیَ بِهِ بَلْدَةً مَیْتاً وَ نُسْقِیَهُ مِمّٰا خَلَقْنٰا أَنْعٰاماً وَ أَنٰاسِیَّ کَثِیراً</w:t>
      </w:r>
    </w:p>
    <w:p>
      <w:pPr>
        <w:pStyle w:val="BookText"/>
        <w:rPr/>
      </w:pPr>
      <w:r>
        <w:rPr>
          <w:rFonts w:ascii="IRNazanin" w:hAnsi="IRNazanin" w:eastAsia="IRNazanin"/>
          <w:color w:val="111111"/>
          <w:sz w:val="28"/>
          <w:sz w:val="28"/>
          <w:szCs w:val="28"/>
          <w:rtl w:val="true"/>
          <w:lang w:bidi="fa-IR"/>
        </w:rPr>
        <w:t xml:space="preserve">برداشت فوق، با توجه به این نکته به دست می‌آید که خداوند، حرکت بادهای باران‌زا، نزول باران برای احیای زمین و سیراب شدن انسان و چهارپایان را، به خود نسبت داده و کار خویش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أَرْسَلَ الرِّیٰاحَ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أَنْزَلْنٰا مِنَ السَّمٰاءِ مٰاءً طَهُوراً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لِنُحْیِیَ</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جریان بادها، نزول باران، احیای سرزمین‌های مرده و سیراب کردن دام‌ها و انسان‌ها از نعمت‌های الهی و از نشانه‌های ربوبیت خداوند</w:t>
      </w:r>
    </w:p>
    <w:p>
      <w:pPr>
        <w:pStyle w:val="BookText"/>
        <w:rPr/>
      </w:pPr>
      <w:r>
        <w:rPr>
          <w:rFonts w:ascii="Amiri" w:hAnsi="Amiri" w:eastAsia="Amiri" w:cs="Amiri"/>
          <w:color w:val="111111"/>
          <w:sz w:val="28"/>
          <w:sz w:val="28"/>
          <w:szCs w:val="28"/>
          <w:rtl w:val="true"/>
          <w:lang w:bidi="ar-SA"/>
        </w:rPr>
        <w:t xml:space="preserve">أَ لَمْ تَرَ إِلیٰ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أَرْسَلَ الرِّیٰاحَ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أَنْزَلْنٰا مِنَ السَّمٰاءِ مٰاءً طَهُوراً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لِنُحْیِیَ بِهِ بَلْدَةً مَیْتاً وَ نُسْقِیَهُ مِمّٰا خَلَقْنٰا أَنْعٰاماً وَ أَنٰاسِیَّ کَثِیراً</w:t>
      </w:r>
    </w:p>
    <w:p>
      <w:pPr>
        <w:pStyle w:val="BookText"/>
        <w:rPr/>
      </w:pPr>
      <w:r>
        <w:rPr>
          <w:rFonts w:ascii="IRNazanin" w:hAnsi="IRNazanin" w:eastAsia="IRNazanin"/>
          <w:color w:val="111111"/>
          <w:sz w:val="28"/>
          <w:sz w:val="28"/>
          <w:szCs w:val="28"/>
          <w:rtl w:val="true"/>
          <w:lang w:bidi="fa-IR"/>
        </w:rPr>
        <w:t>این آیه، مانند آیات گذشته، درصدد برشمردن نعمت‌های الهی و اثبات ربوبیت مطلق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تعقل و اندیشه در تحولات طبیعت و پدیده‌های آن، شرط ره‌یافت به ربوبیت خداوند</w:t>
      </w:r>
    </w:p>
    <w:p>
      <w:pPr>
        <w:pStyle w:val="BookText"/>
        <w:rPr/>
      </w:pPr>
      <w:r>
        <w:rPr>
          <w:rFonts w:ascii="Amiri" w:hAnsi="Amiri" w:eastAsia="Amiri" w:cs="Amiri"/>
          <w:color w:val="111111"/>
          <w:sz w:val="28"/>
          <w:sz w:val="28"/>
          <w:szCs w:val="28"/>
          <w:rtl w:val="true"/>
          <w:lang w:bidi="ar-SA"/>
        </w:rPr>
        <w:t xml:space="preserve">أَ لَمْ تَرَ إِلیٰ رَبِّکَ کَیْفَ مَدَّ الظِّلَّ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لَکُمُ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الرِّیٰاحَ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أَنْزَلْنٰا مِنَ السَّمٰاءِ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لِنُحْیِیَ بِهِ بَلْدَةً مَیْتاً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أَنْعٰاماً وَ أَنٰاسِیَّ کَثِیراً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آشامیدنیها؛ اللّه؛ انسان؛ انعام؛ ایمان؛ باد؛ باران؛ حیات؛ خلقت؛ زمین؛ طبیعت؛ طهارت؛ کشاورزی؛ گیاه؛ نعمت</w:t>
      </w:r>
      <w:bookmarkStart w:id="700" w:name="pg19897_254989"/>
    </w:p>
    <w:p>
      <w:pPr>
        <w:pStyle w:val="Heading3"/>
        <w:numPr>
          <w:ilvl w:val="2"/>
          <w:numId w:val="1"/>
        </w:numPr>
        <w:rPr/>
      </w:pPr>
      <w:bookmarkStart w:id="701" w:name="__RefHeading___Toc1528556_2314609296"/>
      <w:bookmarkStart w:id="702" w:name="_Toc240"/>
      <w:bookmarkEnd w:id="700"/>
      <w:bookmarkEnd w:id="701"/>
      <w:r>
        <w:rPr>
          <w:rtl w:val="true"/>
        </w:rPr>
        <w:t>[</w:t>
      </w:r>
      <w:r>
        <w:rPr>
          <w:rtl w:val="true"/>
        </w:rPr>
        <w:t xml:space="preserve">سوره الفرقان </w:t>
      </w:r>
      <w:r>
        <w:rPr>
          <w:rtl w:val="true"/>
        </w:rPr>
        <w:t>(</w:t>
      </w:r>
      <w:r>
        <w:rPr/>
        <w:t>25</w:t>
      </w:r>
      <w:r>
        <w:rPr>
          <w:rtl w:val="true"/>
        </w:rPr>
        <w:t xml:space="preserve">): </w:t>
      </w:r>
      <w:r>
        <w:rPr>
          <w:rtl w:val="true"/>
        </w:rPr>
        <w:t xml:space="preserve">آیه </w:t>
      </w:r>
      <w:r>
        <w:rPr/>
        <w:t>50</w:t>
      </w:r>
      <w:r>
        <w:rPr>
          <w:rtl w:val="true"/>
        </w:rPr>
        <w:t>]</w:t>
      </w:r>
      <w:bookmarkEnd w:id="702"/>
    </w:p>
    <w:p>
      <w:pPr>
        <w:pStyle w:val="BookText"/>
        <w:rPr/>
      </w:pPr>
      <w:r>
        <w:rPr>
          <w:rFonts w:ascii="Amiri" w:hAnsi="Amiri" w:eastAsia="Amiri" w:cs="Amiri"/>
          <w:color w:val="111111"/>
          <w:sz w:val="28"/>
          <w:sz w:val="28"/>
          <w:szCs w:val="28"/>
          <w:rtl w:val="true"/>
          <w:lang w:bidi="ar-SA"/>
        </w:rPr>
        <w:t xml:space="preserve">وَ لَقَدْ صَرَّفْنٰاهُ بَیْنَهُمْ لِیَذَّکَّرُوا فَأَبیٰ أَکْثَرُ اَلنّٰاسِ إِلاّٰ کُفُوراً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میانشان به طور متفاوت نازل کردیم تا هوشیار شوند، ولی بیشتر مردم جز ناسپاسی نخواستند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نزول باران به اندازه‌های مختلف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و یا فراوان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سرزمین‌های گوناگون، به تقدیر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صَرَّفْنٰاهُ بَیْنَهُمْ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تغییر دادن چیزی از حالتی به حالت دیگر است و چون این واژه از باب تفعیل است، دلالت بر کثرت وقوع این معنا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مقصود از تغییر دادن آبها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تغییر دادن مقدار و محل فرود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برداشت یاد شده، مبتنی بر این است که ضمیر مفرد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نزول باران در سرزمین‌های گوناگون و به اندازه‌های مختلف، مایۀ پندگیری و درس آموزی</w:t>
      </w:r>
    </w:p>
    <w:p>
      <w:pPr>
        <w:pStyle w:val="BookText"/>
        <w:rPr/>
      </w:pPr>
      <w:r>
        <w:rPr>
          <w:rFonts w:ascii="Amiri" w:hAnsi="Amiri" w:eastAsia="Amiri" w:cs="Amiri"/>
          <w:color w:val="111111"/>
          <w:sz w:val="28"/>
          <w:sz w:val="28"/>
          <w:szCs w:val="28"/>
          <w:rtl w:val="true"/>
          <w:lang w:bidi="ar-SA"/>
        </w:rPr>
        <w:t>وَ لَقَدْ صَرَّفْنٰاهُ بَیْنَهُمْ لِیَذَّکَّرُوا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از بیان پدیده‌های طبیعی و تحولات موجود در طبیعت در قرآن، پندگیری و درس آموزی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صَرَّفْنٰاهُ بَیْنَهُمْ لِیَذَّکَّرُوا</w:t>
      </w:r>
    </w:p>
    <w:p>
      <w:pPr>
        <w:pStyle w:val="BookText"/>
        <w:rPr/>
      </w:pPr>
      <w:r>
        <w:rPr>
          <w:rFonts w:ascii="IRNazanin" w:hAnsi="IRNazanin" w:eastAsia="IRNazanin"/>
          <w:color w:val="111111"/>
          <w:sz w:val="28"/>
          <w:sz w:val="28"/>
          <w:szCs w:val="28"/>
          <w:rtl w:val="true"/>
          <w:lang w:bidi="fa-IR"/>
        </w:rPr>
        <w:t>در آیۀ شریفه، هدف از نزول باران و تحولات مربوط به آن، پندگیری و درس‌آموزی شناسانده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می‌رساند که اصولاً ذکر پدیده‌ها و تحولات مربوط به طبیعت در قرآن، به همین منظور است؛ نه این‌که بیان این نکته‌های طبیعی، خود هدف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حاوی دلایل گوناگون و همراه با اسلوب‌ها و شیوه‌های مختلف بیانی در ارائۀ حقایق به مردم</w:t>
      </w:r>
    </w:p>
    <w:p>
      <w:pPr>
        <w:pStyle w:val="BookText"/>
        <w:rPr/>
      </w:pPr>
      <w:r>
        <w:rPr>
          <w:rFonts w:ascii="Amiri" w:hAnsi="Amiri" w:eastAsia="Amiri" w:cs="Amiri"/>
          <w:color w:val="111111"/>
          <w:sz w:val="28"/>
          <w:sz w:val="28"/>
          <w:szCs w:val="28"/>
          <w:rtl w:val="true"/>
          <w:lang w:bidi="ar-SA"/>
        </w:rPr>
        <w:t>وَ لَقَدْ صَرَّفْنٰاهُ بَیْنَهُمْ</w:t>
      </w:r>
    </w:p>
    <w:p>
      <w:pPr>
        <w:pStyle w:val="BookText"/>
        <w:rPr/>
      </w:pPr>
      <w:r>
        <w:rPr>
          <w:rFonts w:ascii="IRNazanin" w:hAnsi="IRNazanin" w:eastAsia="IRNazanin"/>
          <w:color w:val="111111"/>
          <w:sz w:val="28"/>
          <w:sz w:val="28"/>
          <w:szCs w:val="28"/>
          <w:rtl w:val="true"/>
          <w:lang w:bidi="fa-IR"/>
        </w:rPr>
        <w:t xml:space="preserve">مراد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تغییرات موجود در اسلوب بیانی و شیوۀ ارائۀ مطالب قرآن است یا مراد دلایل گوناگونی است، که قرآن بر اثبات ادعاهای خود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پندگیری و درس‌آموزی، فلسفۀ نزول قرآن بر مردم با دلایل گوناگون و اسلوب‌های مختلف</w:t>
      </w:r>
    </w:p>
    <w:p>
      <w:pPr>
        <w:pStyle w:val="BookText"/>
        <w:rPr/>
      </w:pPr>
      <w:r>
        <w:rPr>
          <w:rFonts w:ascii="Amiri" w:hAnsi="Amiri" w:eastAsia="Amiri" w:cs="Amiri"/>
          <w:color w:val="111111"/>
          <w:sz w:val="28"/>
          <w:sz w:val="28"/>
          <w:szCs w:val="28"/>
          <w:rtl w:val="true"/>
          <w:lang w:bidi="ar-SA"/>
        </w:rPr>
        <w:t>وَ لَقَدْ صَرَّفْنٰاهُ بَیْنَهُمْ لِیَذَّکَّرُوا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بیشتر مردم، علی‌رغم برخورداری از نعمت‌های خداوند، ناسپاس و قدرناشناس‌اند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فَأَبیٰ أَکْثَرُ النّٰاسِ إِلاّٰ کُفُوراً</w:t>
      </w:r>
      <w:bookmarkStart w:id="703" w:name="pg19897_254990"/>
    </w:p>
    <w:p>
      <w:pPr>
        <w:pStyle w:val="BookText"/>
        <w:rPr/>
      </w:pPr>
      <w:bookmarkEnd w:id="703"/>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باران، نعمتی بزرگ و مقتضی شکر و سپاس‌گزاری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صَرَّفْنٰاهُ بَیْنَهُمْ لِیَذَّکَّرُوا فَأَبیٰ أَکْثَرُ النّٰاسِ إِلاّٰ کُفُوراً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نعمتی بزرگ و مقتضی شکر و سپاس‌گذاری</w:t>
      </w:r>
    </w:p>
    <w:p>
      <w:pPr>
        <w:pStyle w:val="BookText"/>
        <w:rPr/>
      </w:pPr>
      <w:r>
        <w:rPr>
          <w:rFonts w:ascii="Amiri" w:hAnsi="Amiri" w:eastAsia="Amiri" w:cs="Amiri"/>
          <w:color w:val="111111"/>
          <w:sz w:val="28"/>
          <w:sz w:val="28"/>
          <w:szCs w:val="28"/>
          <w:rtl w:val="true"/>
          <w:lang w:bidi="ar-SA"/>
        </w:rPr>
        <w:t>وَ لَقَدْ صَرَّفْنٰاهُ بَیْنَهُمْ لِیَذَّکَّرُوا فَأَبیٰ أَکْثَرُ النّٰاسِ إِلاّٰ کُفُوراً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اللّه؛ انسان؛ باران؛ جهان؛ رسالت؛ شکر؛ طبیعت؛ عبرت؛ قرآن؛ نزول قرآن؛ نعمت</w:t>
      </w:r>
    </w:p>
    <w:p>
      <w:pPr>
        <w:pStyle w:val="Heading3"/>
        <w:numPr>
          <w:ilvl w:val="2"/>
          <w:numId w:val="1"/>
        </w:numPr>
        <w:rPr/>
      </w:pPr>
      <w:bookmarkStart w:id="704" w:name="__RefHeading___Toc1528558_2314609296"/>
      <w:bookmarkStart w:id="705" w:name="_Toc241"/>
      <w:bookmarkEnd w:id="704"/>
      <w:r>
        <w:rPr>
          <w:rtl w:val="true"/>
        </w:rPr>
        <w:t>[</w:t>
      </w:r>
      <w:r>
        <w:rPr>
          <w:rtl w:val="true"/>
        </w:rPr>
        <w:t xml:space="preserve">سوره الفرقان </w:t>
      </w:r>
      <w:r>
        <w:rPr>
          <w:rtl w:val="true"/>
        </w:rPr>
        <w:t>(</w:t>
      </w:r>
      <w:r>
        <w:rPr/>
        <w:t>25</w:t>
      </w:r>
      <w:r>
        <w:rPr>
          <w:rtl w:val="true"/>
        </w:rPr>
        <w:t xml:space="preserve">): </w:t>
      </w:r>
      <w:r>
        <w:rPr>
          <w:rtl w:val="true"/>
        </w:rPr>
        <w:t xml:space="preserve">آیه </w:t>
      </w:r>
      <w:r>
        <w:rPr/>
        <w:t>51</w:t>
      </w:r>
      <w:r>
        <w:rPr>
          <w:rtl w:val="true"/>
        </w:rPr>
        <w:t>]</w:t>
      </w:r>
      <w:bookmarkEnd w:id="705"/>
    </w:p>
    <w:p>
      <w:pPr>
        <w:pStyle w:val="BookText"/>
        <w:rPr/>
      </w:pPr>
      <w:r>
        <w:rPr>
          <w:rFonts w:ascii="Amiri" w:hAnsi="Amiri" w:eastAsia="Amiri" w:cs="Amiri"/>
          <w:color w:val="111111"/>
          <w:sz w:val="28"/>
          <w:sz w:val="28"/>
          <w:szCs w:val="28"/>
          <w:rtl w:val="true"/>
          <w:lang w:bidi="ar-SA"/>
        </w:rPr>
        <w:t xml:space="preserve">وَ لَوْ شِئْنٰا لَبَعَثْنٰا فِی کُلِّ قَرْیَةٍ 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 xml:space="preserve">و اگر می‌خواستیم، در هر 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اخطار کننده می‌فرستادیم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کار تو سبک شود، ولی نکردیم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بعثت پیامبران و تعیین تعداد آنان برای هر منطقه و مردم، بسته به مشیت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شِئْنٰا لَبَعَثْنٰا فِی کُلِّ قَرْیَةٍ نَذِیراً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تعلق مشیت خداوند، بر فرستادن پیامبری جداگانه برای هر منطقه‌ای در عصر بعثت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شِئْنٰا لَبَعَثْنٰا فِی کُلِّ قَرْیَةٍ نَذِیراً</w:t>
      </w:r>
    </w:p>
    <w:p>
      <w:pPr>
        <w:pStyle w:val="BookText"/>
        <w:rPr/>
      </w:pPr>
      <w:r>
        <w:rPr>
          <w:rFonts w:ascii="IRNazanin" w:hAnsi="IRNazanin" w:eastAsia="IRNazanin"/>
          <w:color w:val="111111"/>
          <w:sz w:val="28"/>
          <w:sz w:val="28"/>
          <w:szCs w:val="28"/>
          <w:rtl w:val="true"/>
          <w:lang w:bidi="fa-IR"/>
        </w:rPr>
        <w:t xml:space="preserve">برداشت یاد شده با توجه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برای امتناع جزا به خاطر امتناع شرط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یعنی، ما پیامبر دیگری مبعوث نکردیم؛ چون نخواسته‌ایم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بعثت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بعثت به پایان رسیده و آن حضرت خاتم پیامبران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شِئْنٰا لَبَعَثْنٰا فِی کُلِّ قَرْیَةٍ نَذِیراً</w:t>
      </w:r>
    </w:p>
    <w:p>
      <w:pPr>
        <w:pStyle w:val="BookText"/>
        <w:rPr/>
      </w:pPr>
      <w:r>
        <w:rPr>
          <w:rFonts w:ascii="IRNazanin" w:hAnsi="IRNazanin" w:eastAsia="IRNazanin"/>
          <w:color w:val="111111"/>
          <w:sz w:val="28"/>
          <w:sz w:val="28"/>
          <w:szCs w:val="28"/>
          <w:rtl w:val="true"/>
          <w:lang w:bidi="fa-IR"/>
        </w:rPr>
        <w:t>از این‌که خداوند با وجود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را برای هیچ مردمی نفرستاده است، می‌توان به دو مطلب دست یافت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بعثت به پایان رسیده و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پیامبران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رسالتی جهانی و اسلام دین جاودانه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آیۀ نخست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الذی نزّل الفرقان علیٰ عبده لیکون للعالمین نذیراً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دو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رسالت پیامبراسلام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رسالتی جهانی و مکتب اسلام، مکتبی جاودانه</w:t>
      </w:r>
    </w:p>
    <w:p>
      <w:pPr>
        <w:pStyle w:val="BookText"/>
        <w:rPr/>
      </w:pPr>
      <w:r>
        <w:rPr>
          <w:rFonts w:ascii="Amiri" w:hAnsi="Amiri" w:eastAsia="Amiri" w:cs="Amiri"/>
          <w:color w:val="111111"/>
          <w:sz w:val="28"/>
          <w:sz w:val="28"/>
          <w:szCs w:val="28"/>
          <w:rtl w:val="true"/>
          <w:lang w:bidi="ar-SA"/>
        </w:rPr>
        <w:t>وَ لَوْ شِئْنٰا لَبَعَثْنٰا فِی کُلِّ قَرْیَةٍ نَذِیراً</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برخوردار از توانایی‌ها و شایستگی‌های لازم برای ابلاغ رسالت جهانی خویش</w:t>
      </w:r>
      <w:bookmarkStart w:id="706" w:name="pg19897_254991"/>
    </w:p>
    <w:p>
      <w:pPr>
        <w:pStyle w:val="BookText"/>
        <w:rPr/>
      </w:pPr>
      <w:bookmarkEnd w:id="706"/>
      <w:r>
        <w:rPr>
          <w:rFonts w:ascii="Amiri" w:hAnsi="Amiri" w:eastAsia="Amiri" w:cs="Amiri"/>
          <w:color w:val="111111"/>
          <w:sz w:val="28"/>
          <w:sz w:val="28"/>
          <w:szCs w:val="28"/>
          <w:rtl w:val="true"/>
          <w:lang w:bidi="ar-SA"/>
        </w:rPr>
        <w:t>وَ لَوْ شِئْنٰا لَبَعَثْنٰا فِی کُلِّ قَرْیَةٍ نَذِیراً</w:t>
      </w:r>
    </w:p>
    <w:p>
      <w:pPr>
        <w:pStyle w:val="BookText"/>
        <w:rPr/>
      </w:pPr>
      <w:r>
        <w:rPr>
          <w:rFonts w:ascii="IRNazanin" w:hAnsi="IRNazanin" w:eastAsia="IRNazanin"/>
          <w:color w:val="111111"/>
          <w:sz w:val="28"/>
          <w:sz w:val="28"/>
          <w:szCs w:val="28"/>
          <w:rtl w:val="true"/>
          <w:lang w:bidi="fa-IR"/>
        </w:rPr>
        <w:t>اکتفا به رسالت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پیامبران متعدد برای هر منطقه‌ای، می‌تواند حاکی از توان‌مندی و قابلیت بسیار آن حضرت برای ایفای نقش جهانی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انذار و اخطار به مردمان، محور رسالت و بعثت پیامبران</w:t>
      </w:r>
    </w:p>
    <w:p>
      <w:pPr>
        <w:pStyle w:val="BookText"/>
        <w:rPr/>
      </w:pPr>
      <w:r>
        <w:rPr>
          <w:rFonts w:ascii="Amiri" w:hAnsi="Amiri" w:eastAsia="Amiri" w:cs="Amiri"/>
          <w:color w:val="111111"/>
          <w:sz w:val="28"/>
          <w:sz w:val="28"/>
          <w:szCs w:val="28"/>
          <w:rtl w:val="true"/>
          <w:lang w:bidi="ar-SA"/>
        </w:rPr>
        <w:t>وَ لَوْ شِئْنٰا لَبَعَثْنٰا فِی کُلِّ قَرْیَةٍ نَذِیراً</w:t>
      </w:r>
    </w:p>
    <w:p>
      <w:pPr>
        <w:pStyle w:val="BookText"/>
        <w:rPr/>
      </w:pPr>
      <w:r>
        <w:rPr>
          <w:rFonts w:ascii="IRNazanin" w:hAnsi="IRNazanin" w:eastAsia="IRNazanin"/>
          <w:color w:val="111111"/>
          <w:sz w:val="28"/>
          <w:sz w:val="28"/>
          <w:szCs w:val="28"/>
          <w:rtl w:val="true"/>
          <w:lang w:bidi="fa-IR"/>
        </w:rPr>
        <w:t>توصیف پیامبران به انذارگر و اخطار کننده، بیانگر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شخصیتی بزرگ و مورد تجلیل و بزرگداشت خداوند</w:t>
      </w:r>
    </w:p>
    <w:p>
      <w:pPr>
        <w:pStyle w:val="BookText"/>
        <w:rPr/>
      </w:pPr>
      <w:r>
        <w:rPr>
          <w:rFonts w:ascii="Amiri" w:hAnsi="Amiri" w:eastAsia="Amiri" w:cs="Amiri"/>
          <w:color w:val="111111"/>
          <w:sz w:val="28"/>
          <w:sz w:val="28"/>
          <w:szCs w:val="28"/>
          <w:rtl w:val="true"/>
          <w:lang w:bidi="ar-SA"/>
        </w:rPr>
        <w:t>وَ لَوْ شِئْنٰا لَبَعَثْنٰا فِی کُلِّ قَرْیَةٍ نَذِیراً</w:t>
      </w:r>
    </w:p>
    <w:p>
      <w:pPr>
        <w:pStyle w:val="BookText"/>
        <w:rPr/>
      </w:pPr>
      <w:r>
        <w:rPr>
          <w:rFonts w:ascii="IRNazanin" w:hAnsi="IRNazanin" w:eastAsia="IRNazanin"/>
          <w:color w:val="111111"/>
          <w:sz w:val="28"/>
          <w:sz w:val="28"/>
          <w:szCs w:val="28"/>
          <w:rtl w:val="true"/>
          <w:lang w:bidi="fa-IR"/>
        </w:rPr>
        <w:t>انتخاب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پیامبر خاتم، نوعی تجلیل و بزرگداشت خداوند نسبت به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انبیاء؛ انذار؛ انسان؛ خاتمیت؛ خلافت الهی؛ رسالت؛ قریه؛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مشیت خدا</w:t>
      </w:r>
    </w:p>
    <w:p>
      <w:pPr>
        <w:pStyle w:val="Heading3"/>
        <w:numPr>
          <w:ilvl w:val="2"/>
          <w:numId w:val="1"/>
        </w:numPr>
        <w:rPr/>
      </w:pPr>
      <w:bookmarkStart w:id="707" w:name="__RefHeading___Toc1528560_2314609296"/>
      <w:bookmarkStart w:id="708" w:name="_Toc242"/>
      <w:bookmarkEnd w:id="707"/>
      <w:r>
        <w:rPr>
          <w:rtl w:val="true"/>
        </w:rPr>
        <w:t>[</w:t>
      </w:r>
      <w:r>
        <w:rPr>
          <w:rtl w:val="true"/>
        </w:rPr>
        <w:t xml:space="preserve">سوره الفرقان </w:t>
      </w:r>
      <w:r>
        <w:rPr>
          <w:rtl w:val="true"/>
        </w:rPr>
        <w:t>(</w:t>
      </w:r>
      <w:r>
        <w:rPr/>
        <w:t>25</w:t>
      </w:r>
      <w:r>
        <w:rPr>
          <w:rtl w:val="true"/>
        </w:rPr>
        <w:t xml:space="preserve">): </w:t>
      </w:r>
      <w:r>
        <w:rPr>
          <w:rtl w:val="true"/>
        </w:rPr>
        <w:t xml:space="preserve">آیه </w:t>
      </w:r>
      <w:r>
        <w:rPr/>
        <w:t>52</w:t>
      </w:r>
      <w:r>
        <w:rPr>
          <w:rtl w:val="true"/>
        </w:rPr>
        <w:t>]</w:t>
      </w:r>
      <w:bookmarkEnd w:id="708"/>
    </w:p>
    <w:p>
      <w:pPr>
        <w:pStyle w:val="BookText"/>
        <w:rPr/>
      </w:pPr>
      <w:r>
        <w:rPr>
          <w:rFonts w:ascii="Amiri" w:hAnsi="Amiri" w:eastAsia="Amiri" w:cs="Amiri"/>
          <w:color w:val="111111"/>
          <w:sz w:val="28"/>
          <w:sz w:val="28"/>
          <w:szCs w:val="28"/>
          <w:rtl w:val="true"/>
          <w:lang w:bidi="ar-SA"/>
        </w:rPr>
        <w:t xml:space="preserve">فَلاٰ تُطِعِ اَلْکٰافِرِینَ وَ جٰاهِدْهُمْ بِهِ جِهٰاداً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 xml:space="preserve">پس کافران را اطاعت مکن و به وسیلۀ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به مبارزه و جهادی بزرگ بپرداز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وظیفه‌دار پرهیز از هرگونه اطاعت و تن دادن به خواسته‌های کافران</w:t>
      </w:r>
    </w:p>
    <w:p>
      <w:pPr>
        <w:pStyle w:val="BookText"/>
        <w:rPr/>
      </w:pPr>
      <w:r>
        <w:rPr>
          <w:rFonts w:ascii="Amiri" w:hAnsi="Amiri" w:eastAsia="Amiri" w:cs="Amiri"/>
          <w:color w:val="111111"/>
          <w:sz w:val="28"/>
          <w:sz w:val="28"/>
          <w:szCs w:val="28"/>
          <w:rtl w:val="true"/>
          <w:lang w:bidi="ar-SA"/>
        </w:rPr>
        <w:t>فَلاٰ تُطِعِ الْکٰافِرِینَ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عمل کردن به آنچه که از انسان خواسته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کافران، متوقف کردن دعوت به اسلام و محدود ساختن آن را،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شِئْنٰا لَبَعَثْنٰا فِی کُلِّ قَرْیَةٍ نَذِیراً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تُطِعِ الْکٰافِرِینَ</w:t>
      </w:r>
    </w:p>
    <w:p>
      <w:pPr>
        <w:pStyle w:val="BookText"/>
        <w:rPr/>
      </w:pPr>
      <w:r>
        <w:rPr>
          <w:rFonts w:ascii="IRNazanin" w:hAnsi="IRNazanin" w:eastAsia="IRNazanin"/>
          <w:color w:val="111111"/>
          <w:sz w:val="28"/>
          <w:sz w:val="28"/>
          <w:szCs w:val="28"/>
          <w:rtl w:val="true"/>
          <w:lang w:bidi="fa-IR"/>
        </w:rPr>
        <w:t xml:space="preserve">با توجه به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کردن به آنچه که از انسان خواسته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برداشت یاد شده را به دست‌آورد؛ زیرا آنچه که کافران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آیۀ قبل که سخن از جهانی بودن رسالت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آیۀ شریفه متفرع بر آن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فلاتطع الکافرین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می‌تواند توقف و محدود شدن رسالت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از کافران و تن دادن به خواسته‌های کفر آمیزشان، ممنوع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تُطِعِ الْکٰافِرِینَ</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وظیفه‌دار مبارزۀ گستردۀ فرهنگی و تبلیغی با جریان کفر و شرک، با محور قرار دادن قرآن</w:t>
      </w:r>
      <w:bookmarkStart w:id="709" w:name="pg19897_254992"/>
    </w:p>
    <w:p>
      <w:pPr>
        <w:pStyle w:val="BookText"/>
        <w:rPr/>
      </w:pPr>
      <w:bookmarkEnd w:id="709"/>
      <w:r>
        <w:rPr>
          <w:rFonts w:ascii="Amiri" w:hAnsi="Amiri" w:eastAsia="Amiri" w:cs="Amiri"/>
          <w:color w:val="111111"/>
          <w:sz w:val="28"/>
          <w:sz w:val="28"/>
          <w:szCs w:val="28"/>
          <w:rtl w:val="true"/>
          <w:lang w:bidi="ar-SA"/>
        </w:rPr>
        <w:t>فَلاٰ تُطِعِ الْکٰافِرِینَ وَ جٰاهِدْهُمْ بِهِ جِهٰاداً کَبِیراً</w:t>
      </w:r>
    </w:p>
    <w:p>
      <w:pPr>
        <w:pStyle w:val="BookText"/>
        <w:rPr/>
      </w:pPr>
      <w:r>
        <w:rPr>
          <w:rFonts w:ascii="IRNazanin" w:hAnsi="IRNazanin" w:eastAsia="IRNazanin"/>
          <w:color w:val="111111"/>
          <w:sz w:val="28"/>
          <w:sz w:val="28"/>
          <w:szCs w:val="28"/>
          <w:rtl w:val="true"/>
          <w:lang w:bidi="fa-IR"/>
        </w:rPr>
        <w:t xml:space="preserve">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آیۀ قبل که از انذار رسول به مردمان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است و آمدن مفعول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توصیف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گستردگی و بزرگی این جهاد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در هر عصر و زمان و در سطح جهانی، توانا و شایسته برای مبارزه با جریان کفر و شرک</w:t>
      </w:r>
    </w:p>
    <w:p>
      <w:pPr>
        <w:pStyle w:val="BookText"/>
        <w:rPr/>
      </w:pPr>
      <w:r>
        <w:rPr>
          <w:rFonts w:ascii="Amiri" w:hAnsi="Amiri" w:eastAsia="Amiri" w:cs="Amiri"/>
          <w:color w:val="111111"/>
          <w:sz w:val="28"/>
          <w:sz w:val="28"/>
          <w:szCs w:val="28"/>
          <w:rtl w:val="true"/>
          <w:lang w:bidi="ar-SA"/>
        </w:rPr>
        <w:t>فَلاٰ تُطِعِ الْکٰافِرِینَ وَ جٰاهِدْهُمْ بِهِ جِهٰاداً کَبِیراً</w:t>
      </w:r>
    </w:p>
    <w:p>
      <w:pPr>
        <w:pStyle w:val="BookText"/>
        <w:rPr/>
      </w:pPr>
      <w:r>
        <w:rPr>
          <w:rFonts w:ascii="IRNazanin" w:hAnsi="IRNazanin" w:eastAsia="IRNazanin"/>
          <w:color w:val="111111"/>
          <w:sz w:val="28"/>
          <w:sz w:val="28"/>
          <w:szCs w:val="28"/>
          <w:rtl w:val="true"/>
          <w:lang w:bidi="fa-IR"/>
        </w:rPr>
        <w:t xml:space="preserve">فرمان خداوند به جهاد بزرگ با کافران به وسیلۀ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یادآوری جاودانگی و جهانی بودن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حاکی از آن است که قرآن، کتابی توانا و شایسته برای مبارزۀ جهانی و همیشگی با جریان کفر و شرک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مبارزه با جریان کفر و شرک، کاری است سخت که تلاش گسترده و طاقت‌فرسایی را می‌طلبد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تُطِعِ الْکٰافِرِینَ وَ جٰاهِدْهُمْ بِهِ جِهٰاداً کَبِیراً</w:t>
      </w:r>
    </w:p>
    <w:p>
      <w:pPr>
        <w:pStyle w:val="BookText"/>
        <w:rPr/>
      </w:pPr>
      <w:r>
        <w:rPr>
          <w:rFonts w:ascii="IRNazanin" w:hAnsi="IRNazanin" w:eastAsia="IRNazanin"/>
          <w:color w:val="111111"/>
          <w:sz w:val="28"/>
          <w:sz w:val="28"/>
          <w:szCs w:val="28"/>
          <w:rtl w:val="true"/>
          <w:lang w:bidi="fa-IR"/>
        </w:rPr>
        <w:t>فرمان خداوند به جهاد بزرگ و گسترده، پس از دستور به اطاعت نکردن از کافران، می‌تواند گویای مطلب یاد</w:t>
      </w:r>
    </w:p>
    <w:p>
      <w:pPr>
        <w:pStyle w:val="BookText"/>
        <w:rPr/>
      </w:pPr>
      <w:r>
        <w:rPr>
          <w:rFonts w:ascii="IRNazanin" w:hAnsi="IRNazanin" w:eastAsia="IRNazanin"/>
          <w:color w:val="111111"/>
          <w:sz w:val="28"/>
          <w:sz w:val="28"/>
          <w:szCs w:val="28"/>
          <w:rtl w:val="true"/>
          <w:lang w:bidi="fa-IR"/>
        </w:rPr>
        <w:t>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در راه احیای معارف دین و مبارزۀ فرهنگی با جریان کفر و شرک، جهادی بزرگ و با عظمت</w:t>
      </w:r>
    </w:p>
    <w:p>
      <w:pPr>
        <w:pStyle w:val="BookText"/>
        <w:rPr/>
      </w:pPr>
      <w:r>
        <w:rPr>
          <w:rFonts w:ascii="Amiri" w:hAnsi="Amiri" w:eastAsia="Amiri" w:cs="Amiri"/>
          <w:color w:val="111111"/>
          <w:sz w:val="28"/>
          <w:sz w:val="28"/>
          <w:szCs w:val="28"/>
          <w:rtl w:val="true"/>
          <w:lang w:bidi="ar-SA"/>
        </w:rPr>
        <w:t>فَلاٰ تُطِعِ الْکٰافِرِینَ وَ جٰاهِدْهُمْ بِهِ جِهٰاداً کَبِیراً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مبارزه و جهاد فرهنگی با کفر و شرک، هدف کلی قرآن و محور اصلی دعوت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جٰاهِدْهُمْ بِهِ جِهٰاداً کَبِیراً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اطاعت؛ تبلیغ؛ جهاد؛ حرمت؛ دین؛ سختی؛ شرک؛ قرآن؛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710" w:name="__RefHeading___Toc1528562_2314609296"/>
      <w:bookmarkStart w:id="711" w:name="_Toc243"/>
      <w:bookmarkEnd w:id="710"/>
      <w:r>
        <w:rPr>
          <w:rtl w:val="true"/>
        </w:rPr>
        <w:t>[</w:t>
      </w:r>
      <w:r>
        <w:rPr>
          <w:rtl w:val="true"/>
        </w:rPr>
        <w:t xml:space="preserve">سوره الفرقان </w:t>
      </w:r>
      <w:r>
        <w:rPr>
          <w:rtl w:val="true"/>
        </w:rPr>
        <w:t>(</w:t>
      </w:r>
      <w:r>
        <w:rPr/>
        <w:t>25</w:t>
      </w:r>
      <w:r>
        <w:rPr>
          <w:rtl w:val="true"/>
        </w:rPr>
        <w:t xml:space="preserve">): </w:t>
      </w:r>
      <w:r>
        <w:rPr>
          <w:rtl w:val="true"/>
        </w:rPr>
        <w:t xml:space="preserve">آیه </w:t>
      </w:r>
      <w:r>
        <w:rPr/>
        <w:t>53</w:t>
      </w:r>
      <w:r>
        <w:rPr>
          <w:rtl w:val="true"/>
        </w:rPr>
        <w:t>]</w:t>
      </w:r>
      <w:bookmarkEnd w:id="711"/>
    </w:p>
    <w:p>
      <w:pPr>
        <w:pStyle w:val="BookText"/>
        <w:rPr/>
      </w:pPr>
      <w:r>
        <w:rPr>
          <w:rFonts w:ascii="Amiri" w:hAnsi="Amiri" w:eastAsia="Amiri" w:cs="Amiri"/>
          <w:color w:val="111111"/>
          <w:sz w:val="28"/>
          <w:sz w:val="28"/>
          <w:szCs w:val="28"/>
          <w:rtl w:val="true"/>
          <w:lang w:bidi="ar-SA"/>
        </w:rPr>
        <w:t xml:space="preserve">وَ هُوَ اَلَّذِی مَرَجَ اَلْبَحْرَیْنِ هٰذٰا عَذْبٌ فُرٰاتٌ وَ هٰذٰا مِلْحٌ أُجٰاجٌ وَ جَعَلَ بَیْنَهُمٰا بَرْزَخاً وَ حِجْراً مَحْجُوراً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و اوست آن که دو دریا را به هم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شیرین و گوارا و آن شور و تلخ است، و میان آن دو حایل و مانعی نفوذناپذیر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درهم نیامیزند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آفرینش دو دریا با آب گوارا و شیرین و شور و تلخ و قرار دادن حایل و مانعی بازدارنده از اختلاط و در هم آمیختن آن دو، تنها به قدرت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الَّذِی مَرَجَ الْبَحْرَیْنِ هٰذٰا عَذْبٌ 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حِجْراً مَحْجُوراً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مخلوط کردن و یا ارسال و رها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مَرَجَ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روان کردن دو دریا است به گونه‌ای که در کنار هم قرار گیرند؛ چنان که در آیۀ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 الْبَحْرَیْنِ یَلْتَقِیٰانِ ؛ دو دریا را روان ساخت تا به هم برسند و برخورد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گوارا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بسیار گوارا و متمایل به شیرینی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بسیار شور و متمایل به تلخی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حایل و مرز میان دو شیء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و مفعولٌ‌به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مانع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تأکیدی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مَرَجَ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حصر و از نوع قصر افرادی است؛ یعنی، تنها خدا دو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 نه قدرتی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دو دریا با آب گوارا و شیرین و شور و تلخ در کنار هم بدون مخلوطشدن و درهم آمیختن آن دو آب، از نشانه‌های ربوبیت و قدرت خداوند</w:t>
      </w:r>
    </w:p>
    <w:p>
      <w:pPr>
        <w:pStyle w:val="BookText"/>
        <w:rPr/>
      </w:pPr>
      <w:r>
        <w:rPr>
          <w:rFonts w:ascii="Amiri" w:hAnsi="Amiri" w:eastAsia="Amiri" w:cs="Amiri"/>
          <w:color w:val="111111"/>
          <w:sz w:val="28"/>
          <w:sz w:val="28"/>
          <w:szCs w:val="28"/>
          <w:rtl w:val="true"/>
          <w:lang w:bidi="ar-SA"/>
        </w:rPr>
        <w:t xml:space="preserve">وَ هُوَ الَّذِی مَرَجَ الْبَحْرَیْنِ هٰذٰا عَذْبٌ 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حِجْراً مَحْجُوراً</w:t>
      </w:r>
    </w:p>
    <w:p>
      <w:pPr>
        <w:pStyle w:val="BookText"/>
        <w:rPr/>
      </w:pPr>
      <w:r>
        <w:rPr>
          <w:rFonts w:ascii="IRNazanin" w:hAnsi="IRNazanin" w:eastAsia="IRNazanin"/>
          <w:color w:val="111111"/>
          <w:sz w:val="28"/>
          <w:sz w:val="28"/>
          <w:szCs w:val="28"/>
          <w:rtl w:val="true"/>
          <w:lang w:bidi="fa-IR"/>
        </w:rPr>
        <w:t xml:space="preserve">ممکن است مراد از دو دریا، دو دریای معینی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اقیانوس هند و بحر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آن رو که عرب رودخانۀ بزرگ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می‌نامد، مراد ریزش آب رودخانه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شیرین و گوارا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دریای شور و تلخ باشد و میان این دو مانعی است که نه دریا، آب‌های شیرین رودخانه‌ها را تلخ می‌کند و نه آب‌های شیرین رودخانه، آب شور و تلخ دریا را شیرین و گوارا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دو دریا با آب گوارا و شیرین و شور و تلخ در کنار هم بدون مخلوط شدن و درهم آمیختن آن دو آب، از نعمت‌های الهی برای بشر</w:t>
      </w:r>
    </w:p>
    <w:p>
      <w:pPr>
        <w:pStyle w:val="BookText"/>
        <w:rPr/>
      </w:pPr>
      <w:r>
        <w:rPr>
          <w:rFonts w:ascii="Amiri" w:hAnsi="Amiri" w:eastAsia="Amiri" w:cs="Amiri"/>
          <w:color w:val="111111"/>
          <w:sz w:val="28"/>
          <w:sz w:val="28"/>
          <w:szCs w:val="28"/>
          <w:rtl w:val="true"/>
          <w:lang w:bidi="ar-SA"/>
        </w:rPr>
        <w:t xml:space="preserve">وَ هُوَ الَّذِی مَرَجَ الْبَحْرَیْنِ هٰذٰا عَذْبٌ 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حِجْراً مَحْجُوراً</w:t>
      </w:r>
    </w:p>
    <w:p>
      <w:pPr>
        <w:pStyle w:val="BookText"/>
        <w:rPr/>
      </w:pPr>
      <w:r>
        <w:rPr>
          <w:rFonts w:ascii="IRNazanin" w:hAnsi="IRNazanin" w:eastAsia="IRNazanin"/>
          <w:color w:val="111111"/>
          <w:sz w:val="28"/>
          <w:sz w:val="28"/>
          <w:szCs w:val="28"/>
          <w:rtl w:val="true"/>
          <w:lang w:bidi="fa-IR"/>
        </w:rPr>
        <w:t>آیۀ شریفه، ضمن آن که در مقام بیان نشانه‌های ربوبیت پروردگار است، درصدد برشمردن نعمت‌های الهی برای بشر نیز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جامعۀ اسلامی، برخوردار از زندگی گوارا و شیرین و جامعۀ شرک و کفر، گرفتار ناکامی‌ها و تلخی‌ها</w:t>
      </w:r>
    </w:p>
    <w:p>
      <w:pPr>
        <w:pStyle w:val="BookText"/>
        <w:rPr/>
      </w:pPr>
      <w:r>
        <w:rPr>
          <w:rFonts w:ascii="Amiri" w:hAnsi="Amiri" w:eastAsia="Amiri" w:cs="Amiri"/>
          <w:color w:val="111111"/>
          <w:sz w:val="28"/>
          <w:sz w:val="28"/>
          <w:szCs w:val="28"/>
          <w:rtl w:val="true"/>
          <w:lang w:bidi="ar-SA"/>
        </w:rPr>
        <w:t>وَ هُوَ الَّذِی مَرَجَ الْبَحْرَیْنِ هٰذٰا عَذْبٌ فُرٰاتٌ وَ هٰذٰا مِلْحٌ أُجٰاجٌ</w:t>
      </w:r>
    </w:p>
    <w:p>
      <w:pPr>
        <w:pStyle w:val="BookText"/>
        <w:rPr/>
      </w:pPr>
      <w:r>
        <w:rPr>
          <w:rFonts w:ascii="IRNazanin" w:hAnsi="IRNazanin" w:eastAsia="IRNazanin"/>
          <w:color w:val="111111"/>
          <w:sz w:val="28"/>
          <w:sz w:val="28"/>
          <w:szCs w:val="28"/>
          <w:rtl w:val="true"/>
          <w:lang w:bidi="fa-IR"/>
        </w:rPr>
        <w:t>محتمل است آیۀ شریفه، متضمن تمثیل باشد؛ به این معنا که ایمان، به آب گوارا و شیرین و کفر و شرک، به آب شور و تلخ تشبیه شده باشد و مؤمنان و جامعۀ ایمانی و کافران و جامعۀ کفر و الحاد به دریا تشبیه شده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و کافران، دارای روحیات و عملکرد متمایز و جدا از یکدیگر علی‌رغم زندگی مشترک آنان در یک جامعه</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الَّذِی مَرَجَ الْبَحْرَیْنِ هٰذٰا عَذْبٌ فُرٰاتٌ وَ هٰذٰا مِلْحٌ أُجٰاجٌ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حِجْراً مَحْجُوراً</w:t>
      </w:r>
      <w:bookmarkStart w:id="712" w:name="pg19897_254994"/>
    </w:p>
    <w:p>
      <w:pPr>
        <w:pStyle w:val="BookText"/>
        <w:rPr/>
      </w:pPr>
      <w:bookmarkEnd w:id="712"/>
      <w:r>
        <w:rPr>
          <w:rFonts w:ascii="IRNazanin" w:hAnsi="IRNazanin" w:eastAsia="IRNazanin"/>
          <w:color w:val="111111"/>
          <w:sz w:val="28"/>
          <w:sz w:val="28"/>
          <w:szCs w:val="28"/>
          <w:rtl w:val="true"/>
          <w:lang w:bidi="fa-IR"/>
        </w:rPr>
        <w:t>چنان که گفته شد تشبیه و تمثیل به کار رفته در آیۀ شریفه، می‌تواند ناظر به افراد یک جامعه باشد که برخی مؤمن‌اند و برخی دیگر کافر؛ ولی در عین حال، این دو گروه، از نظر روحیات و رفتار، از هم جدا و متمایزاند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ایمان؛ جامعه؛ دریا؛ شرک؛ کفر؛ مزه‌رها؛ مسلمانان؛ نعمت</w:t>
      </w:r>
    </w:p>
    <w:p>
      <w:pPr>
        <w:pStyle w:val="Heading3"/>
        <w:numPr>
          <w:ilvl w:val="2"/>
          <w:numId w:val="1"/>
        </w:numPr>
        <w:rPr/>
      </w:pPr>
      <w:bookmarkStart w:id="713" w:name="__RefHeading___Toc1528564_2314609296"/>
      <w:bookmarkStart w:id="714" w:name="_Toc244"/>
      <w:bookmarkEnd w:id="713"/>
      <w:r>
        <w:rPr>
          <w:rtl w:val="true"/>
        </w:rPr>
        <w:t>[</w:t>
      </w:r>
      <w:r>
        <w:rPr>
          <w:rtl w:val="true"/>
        </w:rPr>
        <w:t xml:space="preserve">سوره الفرقان </w:t>
      </w:r>
      <w:r>
        <w:rPr>
          <w:rtl w:val="true"/>
        </w:rPr>
        <w:t>(</w:t>
      </w:r>
      <w:r>
        <w:rPr/>
        <w:t>25</w:t>
      </w:r>
      <w:r>
        <w:rPr>
          <w:rtl w:val="true"/>
        </w:rPr>
        <w:t xml:space="preserve">): </w:t>
      </w:r>
      <w:r>
        <w:rPr>
          <w:rtl w:val="true"/>
        </w:rPr>
        <w:t xml:space="preserve">آیه </w:t>
      </w:r>
      <w:r>
        <w:rPr/>
        <w:t>54</w:t>
      </w:r>
      <w:r>
        <w:rPr>
          <w:rtl w:val="true"/>
        </w:rPr>
        <w:t>]</w:t>
      </w:r>
      <w:bookmarkEnd w:id="714"/>
    </w:p>
    <w:p>
      <w:pPr>
        <w:pStyle w:val="BookText"/>
        <w:rPr/>
      </w:pPr>
      <w:r>
        <w:rPr>
          <w:rFonts w:ascii="Amiri" w:hAnsi="Amiri" w:eastAsia="Amiri" w:cs="Amiri"/>
          <w:color w:val="111111"/>
          <w:sz w:val="28"/>
          <w:sz w:val="28"/>
          <w:szCs w:val="28"/>
          <w:rtl w:val="true"/>
          <w:lang w:bidi="ar-SA"/>
        </w:rPr>
        <w:t xml:space="preserve">وَ هُوَ اَلَّذِی خَلَقَ مِنَ اَلْمٰاءِ بَشَراً فَجَعَلَهُ نَسَباً وَ صِهْراً وَ کٰانَ رَبُّکَ 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 xml:space="preserve">و اوست آن که از آب، بشری آفرید، پس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خویشاوندی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 و سببی قرار داد، و پروردگار تو همواره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آب،مایه وعنصراصلی آفرینش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خَلَقَ مِنَ الْمٰاءِ بَشَراً</w:t>
      </w:r>
    </w:p>
    <w:p>
      <w:pPr>
        <w:pStyle w:val="BookText"/>
        <w:rPr/>
      </w:pPr>
      <w:r>
        <w:rPr>
          <w:rFonts w:ascii="IRNazanin" w:hAnsi="IRNazanin" w:eastAsia="IRNazanin"/>
          <w:color w:val="111111"/>
          <w:sz w:val="28"/>
          <w:sz w:val="28"/>
          <w:szCs w:val="28"/>
          <w:rtl w:val="true"/>
          <w:lang w:bidi="fa-IR"/>
        </w:rPr>
        <w:t xml:space="preserve">دربارۀ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دو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آب است که جزئی از مادۀ اولیۀ خلقت آدم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منی و نطفه است که در این صورت،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آدم؛ یعنی، نوع انسان‌ها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مبتنی بر احتمال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نطفه و منی، مایه و عنصر اصلی آفرینش انسان</w:t>
      </w:r>
    </w:p>
    <w:p>
      <w:pPr>
        <w:pStyle w:val="BookText"/>
        <w:rPr/>
      </w:pPr>
      <w:r>
        <w:rPr>
          <w:rFonts w:ascii="Amiri" w:hAnsi="Amiri" w:eastAsia="Amiri" w:cs="Amiri"/>
          <w:color w:val="111111"/>
          <w:sz w:val="28"/>
          <w:sz w:val="28"/>
          <w:szCs w:val="28"/>
          <w:rtl w:val="true"/>
          <w:lang w:bidi="ar-SA"/>
        </w:rPr>
        <w:t>وَ هُوَ الَّذِی خَلَقَ مِنَ الْمٰاءِ بَشَراً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موجودی با عظمت و بزرگ</w:t>
      </w:r>
    </w:p>
    <w:p>
      <w:pPr>
        <w:pStyle w:val="BookText"/>
        <w:rPr/>
      </w:pPr>
      <w:r>
        <w:rPr>
          <w:rFonts w:ascii="Amiri" w:hAnsi="Amiri" w:eastAsia="Amiri" w:cs="Amiri"/>
          <w:color w:val="111111"/>
          <w:sz w:val="28"/>
          <w:sz w:val="28"/>
          <w:szCs w:val="28"/>
          <w:rtl w:val="true"/>
          <w:lang w:bidi="ar-SA"/>
        </w:rPr>
        <w:t>وَ هُوَ الَّذِی خَلَقَ مِنَ الْمٰاءِ بَشَراً</w:t>
      </w:r>
    </w:p>
    <w:p>
      <w:pPr>
        <w:pStyle w:val="BookText"/>
        <w:rPr/>
      </w:pPr>
      <w:r>
        <w:rPr>
          <w:rFonts w:ascii="IRNazanin" w:hAnsi="IRNazanin" w:eastAsia="IRNazanin"/>
          <w:color w:val="111111"/>
          <w:sz w:val="28"/>
          <w:sz w:val="28"/>
          <w:szCs w:val="28"/>
          <w:rtl w:val="true"/>
          <w:lang w:bidi="fa-IR"/>
        </w:rPr>
        <w:t xml:space="preserve">تنوین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تعظیم و بزرگداشت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انسان‌ها، دارای دو نوع قرابت و خویشاوندی‌اند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 و سببی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فَجَعَلَهُ نَسَباً وَ صِهْراً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قرابت و خویشاوندی از ناحیۀ پدر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قرابت و خویشاوندی از ناحیۀ زن است که به سبب ازدواج به وجود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خویشاوندی سببی مثل دامادی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برگرفته از لسان‌العرب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فَجَعَلَهُ نَسَباً وَ صِهْراً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تقدیر مضاف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فجعله ذا نسب و صهر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همواره بر هر چیز توانا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رَبُّکَ قَدِیراً</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جمله‌ای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رَبُّکَ قَدِیراً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دلالت بر استمرار می‌کند؛ هر چند این جمله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اسمیه بودنش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استمرار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 در روح‌المعانی، ذیل آیۀ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ذکر نشدن متعلق</w:t>
      </w:r>
      <w:bookmarkStart w:id="715" w:name="pg19897_254995"/>
    </w:p>
    <w:p>
      <w:pPr>
        <w:pStyle w:val="BookText"/>
        <w:rPr/>
      </w:pPr>
      <w:bookmarkEnd w:id="7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حاکی از شمول و فراگیری قدرت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آفرینش انسان‌ها از عنصری مایع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یا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ایجاد دو نوع پیوند خویشاوندی نسبی و سببی میان آنان، از نشانه‌های ربوبیت و قدرت بی‌انتهای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الَّذِی خَلَقَ مِنَ الْمٰاءِ بَشَراً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نَسَباً وَ صِهْراً وَ کٰانَ رَبُّکَ قَدِیراً</w:t>
      </w:r>
    </w:p>
    <w:p>
      <w:pPr>
        <w:pStyle w:val="BookText"/>
        <w:rPr/>
      </w:pPr>
      <w:r>
        <w:rPr>
          <w:rFonts w:ascii="IRNazanin" w:hAnsi="IRNazanin" w:eastAsia="IRNazanin"/>
          <w:color w:val="111111"/>
          <w:sz w:val="28"/>
          <w:sz w:val="28"/>
          <w:szCs w:val="28"/>
          <w:rtl w:val="true"/>
          <w:lang w:bidi="fa-IR"/>
        </w:rPr>
        <w:t xml:space="preserve">یادآوری ربوبیت خداوند در پایان آیۀ شریفه و نیز در آغاز نخستین آیات مربوط به بحث از آفرینش پدیده‌های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ألم‌تر إلیٰ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گویای برداشت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کٰانَ رَبُّکَ قَدِیراً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اللّه؛ انسان؛ بشر؛ خلقت؛ خویشاوندی؛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نطفه</w:t>
      </w:r>
    </w:p>
    <w:p>
      <w:pPr>
        <w:pStyle w:val="Heading3"/>
        <w:numPr>
          <w:ilvl w:val="2"/>
          <w:numId w:val="1"/>
        </w:numPr>
        <w:rPr/>
      </w:pPr>
      <w:bookmarkStart w:id="716" w:name="__RefHeading___Toc1528566_2314609296"/>
      <w:bookmarkStart w:id="717" w:name="_Toc245"/>
      <w:bookmarkEnd w:id="716"/>
      <w:r>
        <w:rPr>
          <w:rtl w:val="true"/>
        </w:rPr>
        <w:t>[</w:t>
      </w:r>
      <w:r>
        <w:rPr>
          <w:rtl w:val="true"/>
        </w:rPr>
        <w:t xml:space="preserve">سوره الفرقان </w:t>
      </w:r>
      <w:r>
        <w:rPr>
          <w:rtl w:val="true"/>
        </w:rPr>
        <w:t>(</w:t>
      </w:r>
      <w:r>
        <w:rPr/>
        <w:t>25</w:t>
      </w:r>
      <w:r>
        <w:rPr>
          <w:rtl w:val="true"/>
        </w:rPr>
        <w:t xml:space="preserve">): </w:t>
      </w:r>
      <w:r>
        <w:rPr>
          <w:rtl w:val="true"/>
        </w:rPr>
        <w:t xml:space="preserve">آیه </w:t>
      </w:r>
      <w:r>
        <w:rPr/>
        <w:t>55</w:t>
      </w:r>
      <w:r>
        <w:rPr>
          <w:rtl w:val="true"/>
        </w:rPr>
        <w:t>]</w:t>
      </w:r>
      <w:bookmarkEnd w:id="717"/>
    </w:p>
    <w:p>
      <w:pPr>
        <w:pStyle w:val="BookText"/>
        <w:rPr/>
      </w:pPr>
      <w:r>
        <w:rPr>
          <w:rFonts w:ascii="Amiri" w:hAnsi="Amiri" w:eastAsia="Amiri" w:cs="Amiri"/>
          <w:color w:val="111111"/>
          <w:sz w:val="28"/>
          <w:sz w:val="28"/>
          <w:szCs w:val="28"/>
          <w:rtl w:val="true"/>
          <w:lang w:bidi="ar-SA"/>
        </w:rPr>
        <w:t xml:space="preserve">وَ یَعْبُدُونَ مِنْ دُونِ اَللّٰهِ مٰا لاٰ یَنْفَعُهُمْ وَ لاٰ یَضُرُّهُمْ وَ کٰانَ اَلْکٰافِرُ عَلیٰ رَبِّهِ ظَهِیراً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 xml:space="preserve">و جز خدا چیزی را می‌پرستند که نه سودشان می‌دهد و نه زیانشان می‌رساند؛ و کافر همواره بر ضدّ پروردگارش پشتیبان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نکوهش مشرکان از سوی خداوند، به خاطر پرستش بت و روی‌گردانی از پرستش خدا</w:t>
      </w:r>
    </w:p>
    <w:p>
      <w:pPr>
        <w:pStyle w:val="BookText"/>
        <w:rPr/>
      </w:pPr>
      <w:r>
        <w:rPr>
          <w:rFonts w:ascii="Amiri" w:hAnsi="Amiri" w:eastAsia="Amiri" w:cs="Amiri"/>
          <w:color w:val="111111"/>
          <w:sz w:val="28"/>
          <w:sz w:val="28"/>
          <w:szCs w:val="28"/>
          <w:rtl w:val="true"/>
          <w:lang w:bidi="ar-SA"/>
        </w:rPr>
        <w:t>وَ یَعْبُدُونَ مِنْ دُونِ اللّٰهِ مٰا لاٰ یَنْفَعُهُمْ وَ لاٰ یَضُرُّهُمْ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بت‌پرستی، عملی نابخردانه و مشرکان مردمی بی خرداند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یَعْبُدُونَ مِنْ دُونِ اللّٰهِ مٰا لاٰ یَنْفَعُهُمْ وَ لاٰ یَضُرُّهُمْ</w:t>
      </w:r>
    </w:p>
    <w:p>
      <w:pPr>
        <w:pStyle w:val="BookText"/>
        <w:rPr/>
      </w:pPr>
      <w:r>
        <w:rPr>
          <w:rFonts w:ascii="IRNazanin" w:hAnsi="IRNazanin" w:eastAsia="IRNazanin"/>
          <w:color w:val="111111"/>
          <w:sz w:val="28"/>
          <w:sz w:val="28"/>
          <w:szCs w:val="28"/>
          <w:rtl w:val="true"/>
          <w:lang w:bidi="fa-IR"/>
        </w:rPr>
        <w:t>یادآوری ناتوانی معبودها از رسانیدن نفع و یا دفع ضرر، در مقام محکومیت شرک و بت‌پرستی، اشاره به این حقیقت دارد که عملی که هیچ سودآور نباشد و یا زیانی را دور نسازد، عملی به دور از خرد و سرزنش‌آمیز است و هیچ عاقلی دست به چنین کاری نخواهد 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کاری که نه سودآور باشد و نه دور کنندۀ زیان، عملی ناپسند و ناشایست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یَعْبُدُونَ مِنْ دُونِ اللّٰهِ مٰا لاٰ یَنْفَعُهُمْ وَ لاٰ یَضُرُّهُمْ</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معبودهای مشرکان، ناتوان از</w:t>
      </w:r>
      <w:bookmarkStart w:id="718" w:name="pg19897_254996"/>
    </w:p>
    <w:p>
      <w:pPr>
        <w:pStyle w:val="BookText"/>
        <w:rPr/>
      </w:pPr>
      <w:bookmarkEnd w:id="718"/>
      <w:r>
        <w:rPr>
          <w:rFonts w:ascii="IRNazanin" w:hAnsi="IRNazanin" w:eastAsia="IRNazanin"/>
          <w:color w:val="111111"/>
          <w:sz w:val="28"/>
          <w:sz w:val="28"/>
          <w:szCs w:val="28"/>
          <w:rtl w:val="true"/>
          <w:lang w:bidi="fa-IR"/>
        </w:rPr>
        <w:t>سود رساندن و یا دور کردن زیان از عبادت کنندگان خویش</w:t>
      </w:r>
    </w:p>
    <w:p>
      <w:pPr>
        <w:pStyle w:val="BookText"/>
        <w:rPr/>
      </w:pPr>
      <w:r>
        <w:rPr>
          <w:rFonts w:ascii="Amiri" w:hAnsi="Amiri" w:eastAsia="Amiri" w:cs="Amiri"/>
          <w:color w:val="111111"/>
          <w:sz w:val="28"/>
          <w:sz w:val="28"/>
          <w:szCs w:val="28"/>
          <w:rtl w:val="true"/>
          <w:lang w:bidi="ar-SA"/>
        </w:rPr>
        <w:t>وَ یَعْبُدُونَ مِنْ دُونِ اللّٰهِ مٰا لاٰ یَنْفَعُهُمْ وَ لاٰ یَضُرُّهُمْ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مشرکان به امید جلب منفعت و دفع ضرر از خویش، به بت‌پرستی روی‌آورده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یَعْبُدُونَ مِنْ دُونِ اللّٰهِ مٰا لاٰ یَنْفَعُهُمْ وَ لاٰ یَضُرُّهُمْ</w:t>
      </w:r>
    </w:p>
    <w:p>
      <w:pPr>
        <w:pStyle w:val="BookText"/>
        <w:rPr/>
      </w:pPr>
      <w:r>
        <w:rPr>
          <w:rFonts w:ascii="IRNazanin" w:hAnsi="IRNazanin" w:eastAsia="IRNazanin"/>
          <w:color w:val="111111"/>
          <w:sz w:val="28"/>
          <w:sz w:val="28"/>
          <w:szCs w:val="28"/>
          <w:rtl w:val="true"/>
          <w:lang w:bidi="fa-IR"/>
        </w:rPr>
        <w:t>یادآوری بی‌تأثیر بودن معبودها از سودرسانی و دفع ضرر از پرستندگانشان، می‌تواند گویای این حقیقت باشد که مشرکان، به همین انگیزه به بت‌پرستی و شرک روی‌آورده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توانایی بر رساندن سود و دور ساختن زیان، از نشانه‌های معبود حقیقی و راستین</w:t>
      </w:r>
    </w:p>
    <w:p>
      <w:pPr>
        <w:pStyle w:val="BookText"/>
        <w:rPr/>
      </w:pPr>
      <w:r>
        <w:rPr>
          <w:rFonts w:ascii="Amiri" w:hAnsi="Amiri" w:eastAsia="Amiri" w:cs="Amiri"/>
          <w:color w:val="111111"/>
          <w:sz w:val="28"/>
          <w:sz w:val="28"/>
          <w:szCs w:val="28"/>
          <w:rtl w:val="true"/>
          <w:lang w:bidi="ar-SA"/>
        </w:rPr>
        <w:t>وَ یَعْبُدُونَ مِنْ دُونِ اللّٰهِ مٰا لاٰ یَنْفَعُهُمْ وَ لاٰ یَضُرُّهُمْ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پرستش غیر خدا، کفر است و مشرکان کافراند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یَعْبُدُونَ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الْکٰافِرُ عَلیٰ رَبِّهِ ظَهِیراً</w:t>
      </w:r>
    </w:p>
    <w:p>
      <w:pPr>
        <w:pStyle w:val="BookText"/>
        <w:rPr/>
      </w:pPr>
      <w:r>
        <w:rPr>
          <w:rFonts w:ascii="IRNazanin" w:hAnsi="IRNazanin" w:eastAsia="IRNazanin"/>
          <w:color w:val="111111"/>
          <w:sz w:val="28"/>
          <w:sz w:val="28"/>
          <w:szCs w:val="28"/>
          <w:rtl w:val="true"/>
          <w:lang w:bidi="fa-IR"/>
        </w:rPr>
        <w:t>برداشت یاد شده، از به کار بردن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عبادت‌کنندگان غیر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مشرکان‌اند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کافران و مشرکان، منکر ربوبیت مطلق خدا هستند و همواره در برابر آن ایستاده و در این راه پشتیبان یکدیگراند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یَعْبُدُونَ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الْکٰافِرُ عَلیٰ رَبِّهِ ظَهِیراً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استغراق است و این کلمه شامل تمامی کافران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فعیل به معنای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معین و پشتیبان است و مراد، پشتیبانی کافران از یکدیگر یا پشتیبانی آنان از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آمدن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مبتدا و خبر، بیانگر استمرار خبر برای مبتدا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بت‌پرستی و پافشاری بر آن، مبارزه با خدا و پشتیبانی از شیطان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یَعْبُدُونَ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الْکٰافِرُ عَلیٰ رَبِّهِ ظَهِیراً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کٰانَ الْکٰافِرُ عَلیٰ رَبِّهِ ظَهِیراً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الهة؛ بت؛ توحید؛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شرک؛ ضرر؛ عبادت؛ عجز؛ عقل؛ عمل؛ کفر؛ نصرت</w:t>
      </w:r>
    </w:p>
    <w:p>
      <w:pPr>
        <w:pStyle w:val="Heading3"/>
        <w:numPr>
          <w:ilvl w:val="2"/>
          <w:numId w:val="1"/>
        </w:numPr>
        <w:rPr/>
      </w:pPr>
      <w:bookmarkStart w:id="719" w:name="__RefHeading___Toc1528568_2314609296"/>
      <w:bookmarkStart w:id="720" w:name="_Toc246"/>
      <w:bookmarkEnd w:id="719"/>
      <w:r>
        <w:rPr>
          <w:rtl w:val="true"/>
        </w:rPr>
        <w:t>[</w:t>
      </w:r>
      <w:r>
        <w:rPr>
          <w:rtl w:val="true"/>
        </w:rPr>
        <w:t xml:space="preserve">سوره الفرقان </w:t>
      </w:r>
      <w:r>
        <w:rPr>
          <w:rtl w:val="true"/>
        </w:rPr>
        <w:t>(</w:t>
      </w:r>
      <w:r>
        <w:rPr/>
        <w:t>25</w:t>
      </w:r>
      <w:r>
        <w:rPr>
          <w:rtl w:val="true"/>
        </w:rPr>
        <w:t xml:space="preserve">): </w:t>
      </w:r>
      <w:r>
        <w:rPr>
          <w:rtl w:val="true"/>
        </w:rPr>
        <w:t xml:space="preserve">آیه </w:t>
      </w:r>
      <w:r>
        <w:rPr/>
        <w:t>56</w:t>
      </w:r>
      <w:r>
        <w:rPr>
          <w:rtl w:val="true"/>
        </w:rPr>
        <w:t>]</w:t>
      </w:r>
      <w:bookmarkEnd w:id="720"/>
    </w:p>
    <w:p>
      <w:pPr>
        <w:pStyle w:val="BookText"/>
        <w:rPr/>
      </w:pPr>
      <w:r>
        <w:rPr>
          <w:rFonts w:ascii="Amiri" w:hAnsi="Amiri" w:eastAsia="Amiri" w:cs="Amiri"/>
          <w:color w:val="111111"/>
          <w:sz w:val="28"/>
          <w:sz w:val="28"/>
          <w:szCs w:val="28"/>
          <w:rtl w:val="true"/>
          <w:lang w:bidi="ar-SA"/>
        </w:rPr>
        <w:t xml:space="preserve">وَ مٰا أَرْسَلْنٰاکَ إِلاّٰ مُبَشِّراً وَ 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و تو را جز به عنوان نوید دهنده و اخطار کننده نفرستادیم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و اخطار به مردم بود نه مجبور کردن آنان به ایمان</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أَرْسَلْنٰاکَ إِلاّٰ مُبَشِّراً وَ نَذِیراً</w:t>
      </w:r>
      <w:bookmarkStart w:id="721" w:name="pg19897_254997"/>
    </w:p>
    <w:p>
      <w:pPr>
        <w:pStyle w:val="BookText"/>
        <w:rPr/>
      </w:pPr>
      <w:bookmarkEnd w:id="721"/>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بشارت و اخطار، روش تربیتی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هدایتی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أَرْسَلْنٰاکَ إِلاّٰ مُبَشِّراً وَ نَذِیراً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توأم کردن بشارت و اخطار در تربیت و هدایت</w:t>
      </w:r>
    </w:p>
    <w:p>
      <w:pPr>
        <w:pStyle w:val="BookText"/>
        <w:rPr/>
      </w:pPr>
      <w:r>
        <w:rPr>
          <w:rFonts w:ascii="Amiri" w:hAnsi="Amiri" w:eastAsia="Amiri" w:cs="Amiri"/>
          <w:color w:val="111111"/>
          <w:sz w:val="28"/>
          <w:sz w:val="28"/>
          <w:szCs w:val="28"/>
          <w:rtl w:val="true"/>
          <w:lang w:bidi="ar-SA"/>
        </w:rPr>
        <w:t>وَ مٰا أَرْسَلْنٰاکَ إِلاّٰ مُبَشِّراً وَ نَذِیراً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دلداری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مخالفت مشرکان و کافران و پشتیبانی آنان از یکدیگر</w:t>
      </w:r>
    </w:p>
    <w:p>
      <w:pPr>
        <w:pStyle w:val="BookText"/>
        <w:rPr/>
      </w:pPr>
      <w:r>
        <w:rPr>
          <w:rFonts w:ascii="Amiri" w:hAnsi="Amiri" w:eastAsia="Amiri" w:cs="Amiri"/>
          <w:color w:val="111111"/>
          <w:sz w:val="28"/>
          <w:sz w:val="28"/>
          <w:szCs w:val="28"/>
          <w:rtl w:val="true"/>
          <w:lang w:bidi="ar-SA"/>
        </w:rPr>
        <w:t>وَ مٰا أَرْسَلْنٰاکَ إِلاّٰ مُبَشِّراً وَ نَذِیراً</w:t>
      </w:r>
    </w:p>
    <w:p>
      <w:pPr>
        <w:pStyle w:val="BookText"/>
        <w:rPr/>
      </w:pPr>
      <w:r>
        <w:rPr>
          <w:rFonts w:ascii="IRNazanin" w:hAnsi="IRNazanin" w:eastAsia="IRNazanin"/>
          <w:color w:val="111111"/>
          <w:sz w:val="28"/>
          <w:sz w:val="28"/>
          <w:szCs w:val="28"/>
          <w:rtl w:val="true"/>
          <w:lang w:bidi="fa-IR"/>
        </w:rPr>
        <w:t xml:space="preserve">آیۀ شریفه با توجه به آیۀ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مخالفت مشرکان و کافران و پشتیبانی آنان از یکدیگر علیه دین الهی سخن به میان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الْکٰافِرُ عَلیٰ رَبِّهِ ظَهِیراً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می‌تواند به منظور دلداری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شده باشد؛ یعنی،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مخالفت کافران مباش؛ زیرا تو تنها، مسؤول بشارت و انذار به مردم می‌باشی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انذار؛ بشارت؛ تبلیغ؛ تربیت؛ دشمنی؛ رسالت؛ شرک؛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p>
    <w:p>
      <w:pPr>
        <w:pStyle w:val="Heading3"/>
        <w:numPr>
          <w:ilvl w:val="2"/>
          <w:numId w:val="1"/>
        </w:numPr>
        <w:rPr/>
      </w:pPr>
      <w:bookmarkStart w:id="722" w:name="__RefHeading___Toc1528570_2314609296"/>
      <w:bookmarkStart w:id="723" w:name="_Toc247"/>
      <w:bookmarkEnd w:id="722"/>
      <w:r>
        <w:rPr>
          <w:rtl w:val="true"/>
        </w:rPr>
        <w:t>[</w:t>
      </w:r>
      <w:r>
        <w:rPr>
          <w:rtl w:val="true"/>
        </w:rPr>
        <w:t xml:space="preserve">سوره الفرقان </w:t>
      </w:r>
      <w:r>
        <w:rPr>
          <w:rtl w:val="true"/>
        </w:rPr>
        <w:t>(</w:t>
      </w:r>
      <w:r>
        <w:rPr/>
        <w:t>25</w:t>
      </w:r>
      <w:r>
        <w:rPr>
          <w:rtl w:val="true"/>
        </w:rPr>
        <w:t xml:space="preserve">): </w:t>
      </w:r>
      <w:r>
        <w:rPr>
          <w:rtl w:val="true"/>
        </w:rPr>
        <w:t xml:space="preserve">آیه </w:t>
      </w:r>
      <w:r>
        <w:rPr/>
        <w:t>57</w:t>
      </w:r>
      <w:r>
        <w:rPr>
          <w:rtl w:val="true"/>
        </w:rPr>
        <w:t>]</w:t>
      </w:r>
      <w:bookmarkEnd w:id="723"/>
    </w:p>
    <w:p>
      <w:pPr>
        <w:pStyle w:val="BookText"/>
        <w:rPr/>
      </w:pPr>
      <w:r>
        <w:rPr>
          <w:rFonts w:ascii="Amiri" w:hAnsi="Amiri" w:eastAsia="Amiri" w:cs="Amiri"/>
          <w:color w:val="111111"/>
          <w:sz w:val="28"/>
          <w:sz w:val="28"/>
          <w:szCs w:val="28"/>
          <w:rtl w:val="true"/>
          <w:lang w:bidi="ar-SA"/>
        </w:rPr>
        <w:t xml:space="preserve">قُلْ مٰا أَسْئَلُکُمْ عَلَیْهِ مِنْ أَجْرٍ إِلاّٰ مَنْ شٰاءَ أَنْ یَتَّخِذَ إِلیٰ رَبِّهِ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برابر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مزدی از شما نمی‌خواهم، ولی هر که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با راهنمایی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به سوی پروردگارش در پیش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اعلام نداشتن کمترین چشمداشت مادی از مردم، در قبال انجام رسالت خویش</w:t>
      </w:r>
    </w:p>
    <w:p>
      <w:pPr>
        <w:pStyle w:val="BookText"/>
        <w:rPr/>
      </w:pPr>
      <w:r>
        <w:rPr>
          <w:rFonts w:ascii="Amiri" w:hAnsi="Amiri" w:eastAsia="Amiri" w:cs="Amiri"/>
          <w:color w:val="111111"/>
          <w:sz w:val="28"/>
          <w:sz w:val="28"/>
          <w:szCs w:val="28"/>
          <w:rtl w:val="true"/>
          <w:lang w:bidi="ar-SA"/>
        </w:rPr>
        <w:t>قُلْ مٰا أَسْئَلُکُمْ عَلَیْهِ مِنْ أَجْرٍ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رهبران الهی برای هدایت خلق، تنها برای خدا و بدور از هر نوع مطامع مادی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مٰا أَسْئَلُکُمْ عَلَیْهِ مِنْ أَجْرٍ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دلسوزی بسیار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کافران و مشرکان و اهتمام آن حضرت برای هدایت و تربیت آنان</w:t>
      </w:r>
    </w:p>
    <w:p>
      <w:pPr>
        <w:pStyle w:val="BookText"/>
        <w:rPr/>
      </w:pPr>
      <w:r>
        <w:rPr>
          <w:rFonts w:ascii="Amiri" w:hAnsi="Amiri" w:eastAsia="Amiri" w:cs="Amiri"/>
          <w:color w:val="111111"/>
          <w:sz w:val="28"/>
          <w:sz w:val="28"/>
          <w:szCs w:val="28"/>
          <w:rtl w:val="true"/>
          <w:lang w:bidi="ar-SA"/>
        </w:rPr>
        <w:t>قُلْ مٰا أَسْئَلُکُمْ عَلَیْهِ مِنْ أَجْرٍ إِلاّٰ مَنْ شٰاءَ أَنْ یَتَّخِذَ إِلیٰ رَبِّهِ سَبِیلاً</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گرفتن هدایت مردم به عنوان اجر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حالی که هدایت شدن مردم از سنخ اجر نیست، علاوه بر این‌که مستثنی باید از سنخ مستثنی منه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گویای دو نکته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دلسوزی و اهتمام بسیار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w:t>
      </w:r>
      <w:bookmarkStart w:id="724" w:name="pg19897_254998"/>
    </w:p>
    <w:p>
      <w:pPr>
        <w:pStyle w:val="BookText"/>
        <w:rPr/>
      </w:pPr>
      <w:bookmarkEnd w:id="724"/>
      <w:r>
        <w:rPr>
          <w:rFonts w:ascii="IRNazanin" w:hAnsi="IRNazanin" w:eastAsia="IRNazanin"/>
          <w:color w:val="111111"/>
          <w:sz w:val="28"/>
          <w:sz w:val="28"/>
          <w:szCs w:val="28"/>
          <w:rtl w:val="true"/>
          <w:lang w:bidi="fa-IR"/>
        </w:rPr>
        <w:t>به هدایت مردم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و نداشتن کمترین چشمداشت مادی در رسالت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تأثیر بهینۀ تبلیغات دینی و بشارت و اخطار به مردمان، در گرو خلوص و اظهار بی‌نیازی و درخواست نکردن مزد از مردم</w:t>
      </w:r>
    </w:p>
    <w:p>
      <w:pPr>
        <w:pStyle w:val="BookText"/>
        <w:rPr/>
      </w:pPr>
      <w:r>
        <w:rPr>
          <w:rFonts w:ascii="Amiri" w:hAnsi="Amiri" w:eastAsia="Amiri" w:cs="Amiri"/>
          <w:color w:val="111111"/>
          <w:sz w:val="28"/>
          <w:sz w:val="28"/>
          <w:szCs w:val="28"/>
          <w:rtl w:val="true"/>
          <w:lang w:bidi="ar-SA"/>
        </w:rPr>
        <w:t>قُلْ مٰا أَسْئَلُکُمْ عَلَیْهِ مِنْ أَجْرٍ إِلاّٰ مَنْ شٰاءَ أَنْ یَتَّخِذَ إِلیٰ رَبِّهِ سَبِیلاً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هدایت و راه‌یابی انسان به خدا، تنها هدف و آرمان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رسالتش</w:t>
      </w:r>
    </w:p>
    <w:p>
      <w:pPr>
        <w:pStyle w:val="BookText"/>
        <w:rPr/>
      </w:pPr>
      <w:r>
        <w:rPr>
          <w:rFonts w:ascii="Amiri" w:hAnsi="Amiri" w:eastAsia="Amiri" w:cs="Amiri"/>
          <w:color w:val="111111"/>
          <w:sz w:val="28"/>
          <w:sz w:val="28"/>
          <w:szCs w:val="28"/>
          <w:rtl w:val="true"/>
          <w:lang w:bidi="ar-SA"/>
        </w:rPr>
        <w:t>قُلْ مٰا أَسْئَلُکُمْ عَلَیْهِ مِنْ أَجْرٍ إِلاّٰ مَنْ شٰاءَ أَنْ یَتَّخِذَ إِلیٰ رَبِّهِ سَبِیلاً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اعتقاد به ربوبیت خداوند، مقتضی حرکت انسان به سوی او و برگزیدن راه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شٰاءَ أَنْ یَتَّخِذَ إِلیٰ رَبِّهِ سَبِیلاً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در انتخاب دین، آزاد و مختار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شٰاءَ أَنْ یَتَّخِذَ إِلیٰ رَبِّهِ سَبِیلاً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إِلاّٰ مَنْ شٰاءَ أَنْ یَتَّخِذَ إِلیٰ رَبِّهِ سَبِیلاً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اجرت؛ اخلاص؛ اکراه؛ اللّه؛ انسان؛ ایمان؛ تبلیغ؛ تربیت؛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شرک؛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p>
    <w:p>
      <w:pPr>
        <w:pStyle w:val="Heading3"/>
        <w:numPr>
          <w:ilvl w:val="2"/>
          <w:numId w:val="1"/>
        </w:numPr>
        <w:rPr/>
      </w:pPr>
      <w:bookmarkStart w:id="725" w:name="__RefHeading___Toc1528572_2314609296"/>
      <w:bookmarkStart w:id="726" w:name="_Toc248"/>
      <w:bookmarkEnd w:id="725"/>
      <w:r>
        <w:rPr>
          <w:rtl w:val="true"/>
        </w:rPr>
        <w:t>[</w:t>
      </w:r>
      <w:r>
        <w:rPr>
          <w:rtl w:val="true"/>
        </w:rPr>
        <w:t xml:space="preserve">سوره الفرقان </w:t>
      </w:r>
      <w:r>
        <w:rPr>
          <w:rtl w:val="true"/>
        </w:rPr>
        <w:t>(</w:t>
      </w:r>
      <w:r>
        <w:rPr/>
        <w:t>25</w:t>
      </w:r>
      <w:r>
        <w:rPr>
          <w:rtl w:val="true"/>
        </w:rPr>
        <w:t xml:space="preserve">): </w:t>
      </w:r>
      <w:r>
        <w:rPr>
          <w:rtl w:val="true"/>
        </w:rPr>
        <w:t xml:space="preserve">آیه </w:t>
      </w:r>
      <w:r>
        <w:rPr/>
        <w:t>58</w:t>
      </w:r>
      <w:r>
        <w:rPr>
          <w:rtl w:val="true"/>
        </w:rPr>
        <w:t>]</w:t>
      </w:r>
      <w:bookmarkEnd w:id="726"/>
    </w:p>
    <w:p>
      <w:pPr>
        <w:pStyle w:val="BookText"/>
        <w:rPr/>
      </w:pPr>
      <w:r>
        <w:rPr>
          <w:rFonts w:ascii="Amiri" w:hAnsi="Amiri" w:eastAsia="Amiri" w:cs="Amiri"/>
          <w:color w:val="111111"/>
          <w:sz w:val="28"/>
          <w:sz w:val="28"/>
          <w:szCs w:val="28"/>
          <w:rtl w:val="true"/>
          <w:lang w:bidi="ar-SA"/>
        </w:rPr>
        <w:t xml:space="preserve">وَ تَوَکَّلْ عَلَی اَلْحَیِّ اَلَّذِی لاٰ یَمُوتُ وَ سَبِّحْ بِحَمْدِهِ وَ کَفیٰ بِهِ بِذُنُوبِ عِبٰادِهِ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و بر آن زنده‌ای که نمی‌میرد توکّل کن و او را همراه با ستایش وی منزّه دار، و کافی است که او به گناهان بندگانش آگاه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توکل بر خداوند در انجام رسالت خویش و در برابر مخالفت‌های کافران</w:t>
      </w:r>
    </w:p>
    <w:p>
      <w:pPr>
        <w:pStyle w:val="BookText"/>
        <w:rPr/>
      </w:pPr>
      <w:r>
        <w:rPr>
          <w:rFonts w:ascii="Amiri" w:hAnsi="Amiri" w:eastAsia="Amiri" w:cs="Amiri"/>
          <w:color w:val="111111"/>
          <w:sz w:val="28"/>
          <w:sz w:val="28"/>
          <w:szCs w:val="28"/>
          <w:rtl w:val="true"/>
          <w:lang w:bidi="ar-SA"/>
        </w:rPr>
        <w:t>وَ تَوَکَّلْ عَلَی الْحَیِّ الَّذِی لاٰ یَمُوتُ</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توصیه به توکل، پس از بیان قلمرو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ارسلناک الّا مبشراً و نذیراً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موضوع مخالفت‌های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الکافر علیٰ ربّه ظهیراً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آن است که این توصیه، بیشتر در رابطه با آن دو موضوع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مأمور انجام تکلیف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و 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نه مسؤول ایمان و کفر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تَوَکَّلْ عَلَی الْحَیِّ الَّذِی لاٰ یَمُوتُ</w:t>
      </w:r>
    </w:p>
    <w:p>
      <w:pPr>
        <w:pStyle w:val="BookText"/>
        <w:rPr/>
      </w:pPr>
      <w:r>
        <w:rPr>
          <w:rFonts w:ascii="IRNazanin" w:hAnsi="IRNazanin" w:eastAsia="IRNazanin"/>
          <w:color w:val="111111"/>
          <w:sz w:val="28"/>
          <w:sz w:val="28"/>
          <w:szCs w:val="28"/>
          <w:rtl w:val="true"/>
          <w:lang w:bidi="fa-IR"/>
        </w:rPr>
        <w:t>توصیه شدن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توکل و وانهادن کارها به خداوند، پس از معرفی آن حضرت به عنوان کسی که تنها مکلف به انذار و تبشیر است، گویای این حقیقت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مأمور به انجام رسالت الهی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و 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نه مأمور به ثمر رسانیدن رسالت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توکل و اعتماد به خداوند، بر مبلغان دینی در تأمین نیازهای زندگی خویش</w:t>
      </w:r>
    </w:p>
    <w:p>
      <w:pPr>
        <w:pStyle w:val="BookText"/>
        <w:rPr/>
      </w:pPr>
      <w:r>
        <w:rPr>
          <w:rFonts w:ascii="Amiri" w:hAnsi="Amiri" w:eastAsia="Amiri" w:cs="Amiri"/>
          <w:color w:val="111111"/>
          <w:sz w:val="28"/>
          <w:sz w:val="28"/>
          <w:szCs w:val="28"/>
          <w:rtl w:val="true"/>
          <w:lang w:bidi="ar-SA"/>
        </w:rPr>
        <w:t>وَ تَوَکَّلْ عَلَی الْحَیِّ الَّذِی لاٰ یَمُوتُ</w:t>
      </w:r>
    </w:p>
    <w:p>
      <w:pPr>
        <w:pStyle w:val="BookText"/>
        <w:rPr/>
      </w:pPr>
      <w:r>
        <w:rPr>
          <w:rFonts w:ascii="IRNazanin" w:hAnsi="IRNazanin" w:eastAsia="IRNazanin"/>
          <w:color w:val="111111"/>
          <w:sz w:val="28"/>
          <w:sz w:val="28"/>
          <w:szCs w:val="28"/>
          <w:rtl w:val="true"/>
          <w:lang w:bidi="fa-IR"/>
        </w:rPr>
        <w:t>فرمان خداوند به توکل بر او، پس از توصیه کردن به اظهار بی‌نیازی و درخواست مزد از مردم، می‌تواند حاکی از این مطلب باشد که مبلغان دینی، در تأمین نیازهای زندگی خویش باید تنها به خدا توکل کنند نه به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زندۀ جاویدی که هرگز نمی‌میرد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اَلْحَیِّ الَّذِی لاٰ یَمُوتُ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برخورداری از حیات جاوید، مرز میان معبود حقیقی و غیر حقیقی</w:t>
      </w:r>
    </w:p>
    <w:p>
      <w:pPr>
        <w:pStyle w:val="BookText"/>
        <w:rPr/>
      </w:pPr>
      <w:r>
        <w:rPr>
          <w:rFonts w:ascii="Amiri" w:hAnsi="Amiri" w:eastAsia="Amiri" w:cs="Amiri"/>
          <w:color w:val="111111"/>
          <w:sz w:val="28"/>
          <w:sz w:val="28"/>
          <w:szCs w:val="28"/>
          <w:rtl w:val="true"/>
          <w:lang w:bidi="ar-SA"/>
        </w:rPr>
        <w:t>وَ تَوَکَّلْ عَلَی الْحَیِّ الَّذِی لاٰ یَمُوتُ</w:t>
      </w:r>
    </w:p>
    <w:p>
      <w:pPr>
        <w:pStyle w:val="BookText"/>
        <w:rPr/>
      </w:pPr>
      <w:r>
        <w:rPr>
          <w:rFonts w:ascii="IRNazanin" w:hAnsi="IRNazanin" w:eastAsia="IRNazanin"/>
          <w:color w:val="111111"/>
          <w:sz w:val="28"/>
          <w:sz w:val="28"/>
          <w:szCs w:val="28"/>
          <w:rtl w:val="true"/>
          <w:lang w:bidi="fa-IR"/>
        </w:rPr>
        <w:t>برداشت فوق، از آن جا است که آیۀ شریفه در ردیف سلسله آیاتی قرار دارد که درصدد محکوم کردن شرک و بت‌پرستی و اثبات توحید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معبود زنده و جاویدان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شایستۀ توکل و اعتماد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تَوَکَّلْ عَلَی الْحَیِّ الَّذِی لاٰ یَمُوتُ</w:t>
      </w:r>
    </w:p>
    <w:p>
      <w:pPr>
        <w:pStyle w:val="BookText"/>
        <w:rPr/>
      </w:pPr>
      <w:r>
        <w:rPr>
          <w:rFonts w:ascii="IRNazanin" w:hAnsi="IRNazanin" w:eastAsia="IRNazanin"/>
          <w:color w:val="111111"/>
          <w:sz w:val="28"/>
          <w:sz w:val="28"/>
          <w:szCs w:val="28"/>
          <w:rtl w:val="true"/>
          <w:lang w:bidi="fa-IR"/>
        </w:rPr>
        <w:t xml:space="preserve">توصیف خداوند 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 الَّذِی لاٰ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آمدن اسم جلالۀ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مشعر به علیت است؛ یعنی، به این علت باید بر خدا توکل کرد که چون او زنده و جاویدان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توکل بر غیر خداوند، کاری ناشایست و غیر منطقی</w:t>
      </w:r>
    </w:p>
    <w:p>
      <w:pPr>
        <w:pStyle w:val="BookText"/>
        <w:rPr/>
      </w:pPr>
      <w:r>
        <w:rPr>
          <w:rFonts w:ascii="Amiri" w:hAnsi="Amiri" w:eastAsia="Amiri" w:cs="Amiri"/>
          <w:color w:val="111111"/>
          <w:sz w:val="28"/>
          <w:sz w:val="28"/>
          <w:szCs w:val="28"/>
          <w:rtl w:val="true"/>
          <w:lang w:bidi="ar-SA"/>
        </w:rPr>
        <w:t>وَ تَوَکَّلْ عَلَی الْحَیِّ الَّذِی لاٰ یَمُوتُ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توصیۀ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تسبیح و تنزیه همراه با حمد و ستایش خداوند</w:t>
      </w:r>
    </w:p>
    <w:p>
      <w:pPr>
        <w:pStyle w:val="BookText"/>
        <w:rPr/>
      </w:pPr>
      <w:r>
        <w:rPr>
          <w:rFonts w:ascii="Amiri" w:hAnsi="Amiri" w:eastAsia="Amiri" w:cs="Amiri"/>
          <w:color w:val="111111"/>
          <w:sz w:val="28"/>
          <w:sz w:val="28"/>
          <w:szCs w:val="28"/>
          <w:rtl w:val="true"/>
          <w:lang w:bidi="ar-SA"/>
        </w:rPr>
        <w:t>وَ سَبِّحْ بِحَمْدِهِ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مصاحبت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قرین و همراه کردن تسبیح و تنزیه خداوند به حمد و ستایش او، امری نیکو و پسندیده</w:t>
      </w:r>
    </w:p>
    <w:p>
      <w:pPr>
        <w:pStyle w:val="BookText"/>
        <w:rPr/>
      </w:pPr>
      <w:r>
        <w:rPr>
          <w:rFonts w:ascii="Amiri" w:hAnsi="Amiri" w:eastAsia="Amiri" w:cs="Amiri"/>
          <w:color w:val="111111"/>
          <w:sz w:val="28"/>
          <w:sz w:val="28"/>
          <w:szCs w:val="28"/>
          <w:rtl w:val="true"/>
          <w:lang w:bidi="ar-SA"/>
        </w:rPr>
        <w:t>وَ سَبِّحْ بِحَمْدِهِ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تسبیح خدا بعد از حمد و ستایش او</w:t>
      </w:r>
    </w:p>
    <w:p>
      <w:pPr>
        <w:pStyle w:val="BookText"/>
        <w:rPr/>
      </w:pPr>
      <w:r>
        <w:rPr>
          <w:rFonts w:ascii="Amiri" w:hAnsi="Amiri" w:eastAsia="Amiri" w:cs="Amiri"/>
          <w:color w:val="111111"/>
          <w:sz w:val="28"/>
          <w:sz w:val="28"/>
          <w:szCs w:val="28"/>
          <w:rtl w:val="true"/>
          <w:lang w:bidi="ar-SA"/>
        </w:rPr>
        <w:t>وَ سَبِّحْ بِحَمْدِهِ</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حال برای ضمیر فاعلی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bookmarkStart w:id="727" w:name="pg19897_255000"/>
    </w:p>
    <w:p>
      <w:pPr>
        <w:pStyle w:val="BookText"/>
        <w:rPr/>
      </w:pPr>
      <w:bookmarkEnd w:id="727"/>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سبح مبتدء بحمده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بر احوال بندگان و به گناهان آنان، آگاهی کامل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کَفیٰ بِهِ بِذُنُوبِ عِبٰادِهِ خَبِیراً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دلداری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مخالفت‌ها و نافرمانی‌های کافران</w:t>
      </w:r>
    </w:p>
    <w:p>
      <w:pPr>
        <w:pStyle w:val="BookText"/>
        <w:rPr/>
      </w:pPr>
      <w:r>
        <w:rPr>
          <w:rFonts w:ascii="Amiri" w:hAnsi="Amiri" w:eastAsia="Amiri" w:cs="Amiri"/>
          <w:color w:val="111111"/>
          <w:sz w:val="28"/>
          <w:sz w:val="28"/>
          <w:szCs w:val="28"/>
          <w:rtl w:val="true"/>
          <w:lang w:bidi="ar-SA"/>
        </w:rPr>
        <w:t>وَ کَفیٰ بِهِ بِذُنُوبِ عِبٰادِهِ خَبِیراً</w:t>
      </w:r>
    </w:p>
    <w:p>
      <w:pPr>
        <w:pStyle w:val="BookText"/>
        <w:rPr/>
      </w:pPr>
      <w:r>
        <w:rPr>
          <w:rFonts w:ascii="IRNazanin" w:hAnsi="IRNazanin" w:eastAsia="IRNazanin"/>
          <w:color w:val="111111"/>
          <w:sz w:val="28"/>
          <w:sz w:val="28"/>
          <w:szCs w:val="28"/>
          <w:rtl w:val="true"/>
          <w:lang w:bidi="fa-IR"/>
        </w:rPr>
        <w:t>یادآوری آگاهی همه جانبۀ خداوند بر گناهان بندگان، می‌تواند برای دلداری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چنان که می‌تواند تهدیدی برای کافران ستیزه جو نیز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آگاهی خدا به اعمال بندگان، بازدارندۀ انسان از گناه</w:t>
      </w:r>
    </w:p>
    <w:p>
      <w:pPr>
        <w:pStyle w:val="BookText"/>
        <w:rPr/>
      </w:pPr>
      <w:r>
        <w:rPr>
          <w:rFonts w:ascii="Amiri" w:hAnsi="Amiri" w:eastAsia="Amiri" w:cs="Amiri"/>
          <w:color w:val="111111"/>
          <w:sz w:val="28"/>
          <w:sz w:val="28"/>
          <w:szCs w:val="28"/>
          <w:rtl w:val="true"/>
          <w:lang w:bidi="ar-SA"/>
        </w:rPr>
        <w:t>وَ کَفیٰ بِهِ بِذُنُوبِ عِبٰادِهِ خَبِیراً</w:t>
      </w:r>
    </w:p>
    <w:p>
      <w:pPr>
        <w:pStyle w:val="BookText"/>
        <w:rPr/>
      </w:pPr>
      <w:r>
        <w:rPr>
          <w:rFonts w:ascii="IRNazanin" w:hAnsi="IRNazanin" w:eastAsia="IRNazanin"/>
          <w:color w:val="111111"/>
          <w:sz w:val="28"/>
          <w:sz w:val="28"/>
          <w:szCs w:val="28"/>
          <w:rtl w:val="true"/>
          <w:lang w:bidi="fa-IR"/>
        </w:rPr>
        <w:t>یادآوری آگاهی همه جانبۀ خداوند، برای بازداشتن گناه‌کاران از گناه،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 xml:space="preserve">وَ تَوَکَّلْ عَلَی الْحَیِّ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کَفیٰ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خَبِیراً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 و صفات؛ اللّه؛ انسان؛ بردگی؛ تبلیغ؛ تسبیح؛ تکلیف؛ توکل؛ حمد؛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خلافت الهی؛ علم؛ عمل؛ غیب؛ کفر؛ کیفر؛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w:t>
      </w:r>
    </w:p>
    <w:p>
      <w:pPr>
        <w:pStyle w:val="Heading3"/>
        <w:numPr>
          <w:ilvl w:val="2"/>
          <w:numId w:val="1"/>
        </w:numPr>
        <w:rPr/>
      </w:pPr>
      <w:bookmarkStart w:id="728" w:name="__RefHeading___Toc1528574_2314609296"/>
      <w:bookmarkStart w:id="729" w:name="_Toc249"/>
      <w:bookmarkEnd w:id="728"/>
      <w:r>
        <w:rPr>
          <w:rtl w:val="true"/>
        </w:rPr>
        <w:t>[</w:t>
      </w:r>
      <w:r>
        <w:rPr>
          <w:rtl w:val="true"/>
        </w:rPr>
        <w:t xml:space="preserve">سوره الفرقان </w:t>
      </w:r>
      <w:r>
        <w:rPr>
          <w:rtl w:val="true"/>
        </w:rPr>
        <w:t>(</w:t>
      </w:r>
      <w:r>
        <w:rPr/>
        <w:t>25</w:t>
      </w:r>
      <w:r>
        <w:rPr>
          <w:rtl w:val="true"/>
        </w:rPr>
        <w:t xml:space="preserve">): </w:t>
      </w:r>
      <w:r>
        <w:rPr>
          <w:rtl w:val="true"/>
        </w:rPr>
        <w:t xml:space="preserve">آیه </w:t>
      </w:r>
      <w:r>
        <w:rPr/>
        <w:t>59</w:t>
      </w:r>
      <w:r>
        <w:rPr>
          <w:rtl w:val="true"/>
        </w:rPr>
        <w:t>]</w:t>
      </w:r>
      <w:bookmarkEnd w:id="729"/>
    </w:p>
    <w:p>
      <w:pPr>
        <w:pStyle w:val="BookText"/>
        <w:rPr/>
      </w:pPr>
      <w:r>
        <w:rPr>
          <w:rFonts w:ascii="Amiri" w:hAnsi="Amiri" w:eastAsia="Amiri" w:cs="Amiri"/>
          <w:color w:val="111111"/>
          <w:sz w:val="28"/>
          <w:sz w:val="28"/>
          <w:szCs w:val="28"/>
          <w:rtl w:val="true"/>
          <w:lang w:bidi="ar-SA"/>
        </w:rPr>
        <w:t xml:space="preserve">اَلَّذِی خَلَقَ اَلسَّمٰاوٰاتِ وَ اَلْأَرْضَ وَ مٰا بَیْنَهُمٰا فِی سِتَّةِ أَیّٰامٍ ثُمَّ اِسْتَویٰ عَلَی اَلْعَرْشِ اَلرَّحْمٰنُ فَسْئَلْ بِهِ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 xml:space="preserve">همان کسی که آسمان‌ها و زمین و آنچه را که میان آن دو است در شش روز آفرید، آن‌گاه بر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رحمت گسترده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 از حقیقت امر آگاه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فردی آگاه سؤال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آفریدگار آسمان‌ها و زمین و پدیده‌های میان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خَلَقَ السَّمٰاوٰاتِ وَ الْأَرْضَ وَ مٰا بَیْنَهُمٰا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جهان‌آفرینش، دارای آسمان‌های‌متعدد</w:t>
      </w:r>
    </w:p>
    <w:p>
      <w:pPr>
        <w:pStyle w:val="BookText"/>
        <w:rPr/>
      </w:pPr>
      <w:r>
        <w:rPr>
          <w:rFonts w:ascii="Amiri" w:hAnsi="Amiri" w:eastAsia="Amiri" w:cs="Amiri"/>
          <w:color w:val="111111"/>
          <w:sz w:val="28"/>
          <w:sz w:val="28"/>
          <w:szCs w:val="28"/>
          <w:rtl w:val="true"/>
          <w:lang w:bidi="ar-SA"/>
        </w:rPr>
        <w:t>اَلسَّمٰاوٰاتِ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آفرینش آسمان‌ها و زمین در مدتی برابر شش روز</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 خَلَقَ السَّمٰاوٰاتِ وَ الْأَرْضَ وَ مٰا بَیْنَهُمٰا فِی سِتَّةِ أَیّٰامٍ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آفرینش آسمان‌ها و زمین در شش دوره و مرحله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خَلَقَ السَّمٰاوٰاتِ وَ الْأَرْضَ وَ مٰا بَیْنَهُمٰا فِی سِتَّةِ أَیّٰامٍ</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معنای مقداری از زمان به 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باشد یا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شش دوره و مرحله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سراسر گیتی در سیطره و اقتدار بی‌چون و چرای خداوند</w:t>
      </w:r>
    </w:p>
    <w:p>
      <w:pPr>
        <w:pStyle w:val="BookText"/>
        <w:rPr/>
      </w:pPr>
      <w:r>
        <w:rPr>
          <w:rFonts w:ascii="Amiri" w:hAnsi="Amiri" w:eastAsia="Amiri" w:cs="Amiri"/>
          <w:color w:val="111111"/>
          <w:sz w:val="28"/>
          <w:sz w:val="28"/>
          <w:szCs w:val="28"/>
          <w:rtl w:val="true"/>
          <w:lang w:bidi="ar-SA"/>
        </w:rPr>
        <w:t>ثُمَّ اسْتَویٰ عَلَی الْعَرْشِ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تخت فرمانروایی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استیلا بر تخت حکومت، کنایه از سیطرۀ کامل و اقتدار مطلق بر سراسر هستی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عرش، مرکز تدبیر و فرمانروایی جهان آفرینش</w:t>
      </w:r>
    </w:p>
    <w:p>
      <w:pPr>
        <w:pStyle w:val="BookText"/>
        <w:rPr/>
      </w:pPr>
      <w:r>
        <w:rPr>
          <w:rFonts w:ascii="Amiri" w:hAnsi="Amiri" w:eastAsia="Amiri" w:cs="Amiri"/>
          <w:color w:val="111111"/>
          <w:sz w:val="28"/>
          <w:sz w:val="28"/>
          <w:szCs w:val="28"/>
          <w:rtl w:val="true"/>
          <w:lang w:bidi="ar-SA"/>
        </w:rPr>
        <w:t>ثُمَّ اسْتَویٰ عَلَی الْعَرْشِ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آفرینش جهان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زمین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جلوه‌ای از رحمانیت خداوند</w:t>
      </w:r>
    </w:p>
    <w:p>
      <w:pPr>
        <w:pStyle w:val="BookText"/>
        <w:rPr/>
      </w:pPr>
      <w:r>
        <w:rPr>
          <w:rFonts w:ascii="Amiri" w:hAnsi="Amiri" w:eastAsia="Amiri" w:cs="Amiri"/>
          <w:color w:val="111111"/>
          <w:sz w:val="28"/>
          <w:sz w:val="28"/>
          <w:szCs w:val="28"/>
          <w:rtl w:val="true"/>
          <w:lang w:bidi="ar-SA"/>
        </w:rPr>
        <w:t xml:space="preserve">اَلَّذِی خَلَقَ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مبتدای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آن کسی که جهان را آفرید، خدای رحمان است و قهراً جهان، جلوه‌ای از رحمانیتش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آفرینش جهان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زمین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جلوه‌ای از حیات جاویدان خداوند</w:t>
      </w:r>
    </w:p>
    <w:p>
      <w:pPr>
        <w:pStyle w:val="BookText"/>
        <w:rPr/>
      </w:pPr>
      <w:r>
        <w:rPr>
          <w:rFonts w:ascii="Amiri" w:hAnsi="Amiri" w:eastAsia="Amiri" w:cs="Amiri"/>
          <w:color w:val="111111"/>
          <w:sz w:val="28"/>
          <w:sz w:val="28"/>
          <w:szCs w:val="28"/>
          <w:rtl w:val="true"/>
          <w:lang w:bidi="ar-SA"/>
        </w:rPr>
        <w:t xml:space="preserve">اَلْحَیِّ الَّذِی لاٰ یَمُوتُ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 السَّمٰاوٰاتِ وَ الْأَرْضَ</w:t>
      </w:r>
    </w:p>
    <w:p>
      <w:pPr>
        <w:pStyle w:val="BookText"/>
        <w:rPr/>
      </w:pPr>
      <w:r>
        <w:rPr>
          <w:rFonts w:ascii="Amiri" w:hAnsi="Amiri" w:eastAsia="Amiri" w:cs="Amiri"/>
          <w:color w:val="111111"/>
          <w:sz w:val="28"/>
          <w:sz w:val="28"/>
          <w:szCs w:val="28"/>
          <w:rtl w:val="true"/>
          <w:lang w:bidi="ar-SA"/>
        </w:rPr>
        <w:t xml:space="preserve">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رحمانیت خدا، مقتضی توکل کردن انسان به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تَوَکَّلْ عَلَی الْحَیِّ الَّذِی لاٰ یَمُوتُ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به تقدیر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می‌تواند تعلیل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تَوَکَّلْ عَلَی الْحَیِّ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وظیفه‌دار سؤال‌کردن از افراد خبیر و آگاه در بارۀ مبدأ و چگونگی آفرینش جهان‌هستی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زمین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 خَلَقَ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بِهِ خَبِیراً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جزائیه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 بِهِ خَبِیراً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برای شرط مقدر و تقدیر آن چنین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 تحقیق ما ذکر فسئل به خبیرا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در برداشت یاد شده،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و استوا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رحمانیت خداوند، تکلیفی بر عهدۀ همگان</w:t>
      </w:r>
    </w:p>
    <w:p>
      <w:pPr>
        <w:pStyle w:val="BookText"/>
        <w:rPr/>
      </w:pPr>
      <w:r>
        <w:rPr>
          <w:rFonts w:ascii="Amiri" w:hAnsi="Amiri" w:eastAsia="Amiri" w:cs="Amiri"/>
          <w:color w:val="111111"/>
          <w:sz w:val="28"/>
          <w:sz w:val="28"/>
          <w:szCs w:val="28"/>
          <w:rtl w:val="true"/>
          <w:lang w:bidi="ar-SA"/>
        </w:rPr>
        <w:t>اَلرَّحْمٰنُ فَسْئَلْ بِهِ خَبِیراً</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یاد شده بدان احتمال است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پرسش کافران از رحمانیت خدا و اظهار بی‌اطلاعی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bookmarkStart w:id="730" w:name="pg19897_255002"/>
    </w:p>
    <w:p>
      <w:pPr>
        <w:pStyle w:val="BookText"/>
        <w:rPr/>
      </w:pPr>
      <w:bookmarkEnd w:id="730"/>
      <w:r>
        <w:rPr>
          <w:rFonts w:ascii="IRNazanin" w:hAnsi="IRNazanin" w:eastAsia="IRNazanin"/>
          <w:color w:val="111111"/>
          <w:sz w:val="28"/>
          <w:sz w:val="28"/>
          <w:szCs w:val="28"/>
          <w:rtl w:val="true"/>
          <w:lang w:bidi="fa-IR"/>
        </w:rPr>
        <w:t xml:space="preserve">در آیۀ بعدی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مؤید برداشت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رجوع به افراد خبیر و آگاه در مسائل مربوط به معارف الهی</w:t>
      </w:r>
    </w:p>
    <w:p>
      <w:pPr>
        <w:pStyle w:val="BookText"/>
        <w:rPr/>
      </w:pPr>
      <w:r>
        <w:rPr>
          <w:rFonts w:ascii="Amiri" w:hAnsi="Amiri" w:eastAsia="Amiri" w:cs="Amiri"/>
          <w:color w:val="111111"/>
          <w:sz w:val="28"/>
          <w:sz w:val="28"/>
          <w:szCs w:val="28"/>
          <w:rtl w:val="true"/>
          <w:lang w:bidi="ar-SA"/>
        </w:rPr>
        <w:t xml:space="preserve">اَلْحَیِّ الَّذِی لاٰ یَمُوتُ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فَسْئَلْ بِهِ خَبِیراً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اَلرَّحْمٰنُ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اعداد؛ اللّه؛ انسان؛ تکلیف؛ توکل؛ جوّ؛ جهان؛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خلافت الهی؛ خلقت؛ رحمت؛زمین؛ سؤال و جواب؛ عرش؛ علم</w:t>
      </w:r>
    </w:p>
    <w:p>
      <w:pPr>
        <w:pStyle w:val="Heading3"/>
        <w:numPr>
          <w:ilvl w:val="2"/>
          <w:numId w:val="1"/>
        </w:numPr>
        <w:rPr/>
      </w:pPr>
      <w:bookmarkStart w:id="731" w:name="__RefHeading___Toc1528576_2314609296"/>
      <w:bookmarkStart w:id="732" w:name="_Toc250"/>
      <w:bookmarkEnd w:id="731"/>
      <w:r>
        <w:rPr>
          <w:rtl w:val="true"/>
        </w:rPr>
        <w:t>[</w:t>
      </w:r>
      <w:r>
        <w:rPr>
          <w:rtl w:val="true"/>
        </w:rPr>
        <w:t xml:space="preserve">سوره الفرقان </w:t>
      </w:r>
      <w:r>
        <w:rPr>
          <w:rtl w:val="true"/>
        </w:rPr>
        <w:t>(</w:t>
      </w:r>
      <w:r>
        <w:rPr/>
        <w:t>25</w:t>
      </w:r>
      <w:r>
        <w:rPr>
          <w:rtl w:val="true"/>
        </w:rPr>
        <w:t xml:space="preserve">): </w:t>
      </w:r>
      <w:r>
        <w:rPr>
          <w:rtl w:val="true"/>
        </w:rPr>
        <w:t xml:space="preserve">آیه </w:t>
      </w:r>
      <w:r>
        <w:rPr/>
        <w:t>60</w:t>
      </w:r>
      <w:r>
        <w:rPr>
          <w:rtl w:val="true"/>
        </w:rPr>
        <w:t>]</w:t>
      </w:r>
      <w:bookmarkEnd w:id="732"/>
    </w:p>
    <w:p>
      <w:pPr>
        <w:pStyle w:val="BookText"/>
        <w:rPr/>
      </w:pPr>
      <w:r>
        <w:rPr>
          <w:rFonts w:ascii="Amiri" w:hAnsi="Amiri" w:eastAsia="Amiri" w:cs="Amiri"/>
          <w:color w:val="111111"/>
          <w:sz w:val="28"/>
          <w:sz w:val="28"/>
          <w:szCs w:val="28"/>
          <w:rtl w:val="true"/>
          <w:lang w:bidi="ar-SA"/>
        </w:rPr>
        <w:t xml:space="preserve">وَ إِذٰا قِیلَ لَهُمُ اُسْجُدُوا لِلرَّحْمٰنِ قٰالُوا وَ مَا اَلرَّحْمٰنُ أَ نَسْجُدُ لِمٰا تَأْمُرُنٰا وَ زٰادَهُمْ نُفُوراً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و هنگامی که 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رحمان سجده کنید،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چیست؟ آیا برای چیزی که تو به ما فرمان می‌دهی سجده کنیم؟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رمیدگی آنان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مشرکان صدراسلام، از سجده در برابر خدای رحمان، امتناع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قِیلَ لَهُمُ اسْجُدُوا لِلرَّحْمٰنِ قٰالُوا وَ مَا الرَّحْمٰنُ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مشرکان صدراسلام نسبت به معنا و حقیقت رحمان، اظهار بی‌اطلاعی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وَ مَا الرَّحْمٰنُ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استفهامیه است و در آن دو احتمال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معنا و مفهوم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مصداق و مسمّای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برداشت یاد شده مبتنی بر احتمال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مشرکان صدراسلام، نسبت به این‌که رحمان نام چه کسی است اظهار بی‌اطلاعی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وَ مَا الرَّحْمٰنُ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مشرکان صدراسلام، منکر رحمانیت خدا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قِیلَ لَهُمُ اسْجُدُوا لِلرَّحْمٰنِ قٰالُوا وَ مَا الرَّحْمٰنُ أَ نَسْجُدُ لِمٰا تَأْمُرُنٰا وَ زٰادَهُمْ نُفُوراً</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مشرکان صدراسلام، به دلیل این‌که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سجده در برابر</w:t>
      </w:r>
    </w:p>
    <w:p>
      <w:pPr>
        <w:pStyle w:val="BookText"/>
        <w:rPr/>
      </w:pPr>
      <w:r>
        <w:rPr>
          <w:rFonts w:ascii="IRNazanin" w:hAnsi="IRNazanin" w:eastAsia="IRNazanin"/>
          <w:color w:val="111111"/>
          <w:sz w:val="28"/>
          <w:sz w:val="28"/>
          <w:szCs w:val="28"/>
          <w:rtl w:val="true"/>
          <w:lang w:bidi="fa-IR"/>
        </w:rPr>
        <w:t>خدای رحمان فرمان داد، از سجده امتناع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وَ مَا الرَّحْمٰنُ أَ نَسْجُدُ لِمٰا تَأْمُرُنٰا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مصدریه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تعلیلیه باشد؛ یعنی، آیا به خاطر فرمان تو ما سجده کنیم؟ هرگز چنین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همزه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استفهامیه و برای انکار و امتناع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عناد و دشمنی ویژۀ مشرکان نسبت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وَ مَا الرَّحْمٰنُ أَ نَسْجُدُ لِمٰا تَأْمُرُنٰا</w:t>
      </w:r>
    </w:p>
    <w:p>
      <w:pPr>
        <w:pStyle w:val="BookText"/>
        <w:rPr/>
      </w:pPr>
      <w:r>
        <w:rPr>
          <w:rFonts w:ascii="IRNazanin" w:hAnsi="IRNazanin" w:eastAsia="IRNazanin"/>
          <w:color w:val="111111"/>
          <w:sz w:val="28"/>
          <w:sz w:val="28"/>
          <w:szCs w:val="28"/>
          <w:rtl w:val="true"/>
          <w:lang w:bidi="fa-IR"/>
        </w:rPr>
        <w:t>از این‌که مشرکان دلیل مخالفت خود با سجده بر خدای رحمان را، تنها فرمان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می‌توان برداشت یاد شده را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در برابر خدای رحمان، تکلیفی مهم و دارای جایگاه ویژه در میان دیگر تکالیف الهی</w:t>
      </w:r>
    </w:p>
    <w:p>
      <w:pPr>
        <w:pStyle w:val="BookText"/>
        <w:rPr/>
      </w:pPr>
      <w:r>
        <w:rPr>
          <w:rFonts w:ascii="Amiri" w:hAnsi="Amiri" w:eastAsia="Amiri" w:cs="Amiri"/>
          <w:color w:val="111111"/>
          <w:sz w:val="28"/>
          <w:sz w:val="28"/>
          <w:szCs w:val="28"/>
          <w:rtl w:val="true"/>
          <w:lang w:bidi="ar-SA"/>
        </w:rPr>
        <w:t>وَ إِذٰا قِیلَ لَهُمُ اسْجُدُوا لِلرَّحْمٰنِ قٰالُوا وَ مَا الرَّحْمٰنُ أَ نَسْجُدُ لِمٰا تَأْمُرُنٰا</w:t>
      </w:r>
    </w:p>
    <w:p>
      <w:pPr>
        <w:pStyle w:val="BookText"/>
        <w:rPr/>
      </w:pPr>
      <w:r>
        <w:rPr>
          <w:rFonts w:ascii="IRNazanin" w:hAnsi="IRNazanin" w:eastAsia="IRNazanin"/>
          <w:color w:val="111111"/>
          <w:sz w:val="28"/>
          <w:sz w:val="28"/>
          <w:szCs w:val="28"/>
          <w:rtl w:val="true"/>
          <w:lang w:bidi="fa-IR"/>
        </w:rPr>
        <w:t>اختصاص به ذکر یافتن صفت رحمان از میان دیگر اوصاف خداوند، به هنگام فرمان سجده در برابر او، می‌تواند گویای برداشت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توصیۀ مشرکان از سوی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کردن برای خدای رحمان، موجب فزون‌تر شدن نفرت آنان از سجده و دوری از راه حق</w:t>
      </w:r>
    </w:p>
    <w:p>
      <w:pPr>
        <w:pStyle w:val="BookText"/>
        <w:rPr/>
      </w:pPr>
      <w:r>
        <w:rPr>
          <w:rFonts w:ascii="Amiri" w:hAnsi="Amiri" w:eastAsia="Amiri" w:cs="Amiri"/>
          <w:color w:val="111111"/>
          <w:sz w:val="28"/>
          <w:sz w:val="28"/>
          <w:szCs w:val="28"/>
          <w:rtl w:val="true"/>
          <w:lang w:bidi="ar-SA"/>
        </w:rPr>
        <w:t>اُسْجُدُوا لِلرَّحْمٰنِ قٰالُوا وَ مَا الرَّحْمٰنُ أَ نَسْجُدُ لِمٰا تَأْمُرُنٰا وَ زٰادَهُمْ نُفُوراً</w:t>
      </w:r>
    </w:p>
    <w:p>
      <w:pPr>
        <w:pStyle w:val="BookText"/>
        <w:rPr/>
      </w:pPr>
      <w:r>
        <w:rPr>
          <w:rFonts w:ascii="IRNazanin" w:hAnsi="IRNazanin" w:eastAsia="IRNazanin"/>
          <w:color w:val="111111"/>
          <w:sz w:val="28"/>
          <w:sz w:val="28"/>
          <w:szCs w:val="28"/>
          <w:rtl w:val="true"/>
          <w:lang w:bidi="fa-IR"/>
        </w:rPr>
        <w:t xml:space="preserve">در برداشت فوق،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سجده دانسته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حساسیت و نفرت شدید مشرکان نسبت به توصیف خداوند به وصف رحمانیت و نامیدن او به نام رحمان</w:t>
      </w:r>
    </w:p>
    <w:p>
      <w:pPr>
        <w:pStyle w:val="BookText"/>
        <w:rPr/>
      </w:pPr>
      <w:r>
        <w:rPr>
          <w:rFonts w:ascii="Amiri" w:hAnsi="Amiri" w:eastAsia="Amiri" w:cs="Amiri"/>
          <w:color w:val="111111"/>
          <w:sz w:val="28"/>
          <w:sz w:val="28"/>
          <w:szCs w:val="28"/>
          <w:rtl w:val="true"/>
          <w:lang w:bidi="ar-SA"/>
        </w:rPr>
        <w:t>اُسْجُدُوا لِلرَّحْمٰنِ قٰالُوا وَ مَا الرَّحْمٰنُ أَ نَسْجُدُ لِمٰا تَأْمُرُنٰا وَ زٰادَهُمْ نُفُوراً</w:t>
      </w:r>
    </w:p>
    <w:p>
      <w:pPr>
        <w:pStyle w:val="BookText"/>
        <w:rPr/>
      </w:pPr>
      <w:r>
        <w:rPr>
          <w:rFonts w:ascii="IRNazanin" w:hAnsi="IRNazanin" w:eastAsia="IRNazanin"/>
          <w:color w:val="111111"/>
          <w:sz w:val="28"/>
          <w:sz w:val="28"/>
          <w:szCs w:val="28"/>
          <w:rtl w:val="true"/>
          <w:lang w:bidi="fa-IR"/>
        </w:rPr>
        <w:t>انکار رحمانیت خدا، تجاهل نسبت به شناخت نام رحمان از سوی مشرکان و ازدیاد نفرتشان از سجده بر خدای رحمان، نشانگر این حقیقت است که آنان اصولاً نسبت به این نام حساس بودند و از توصیف خدا به رحمان نفرت شدید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در برابر خدای رحمان، مظهر یگانه پرستی و روح ادیان توحیدی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اُسْجُدُوا لِلرَّحْمٰنِ قٰالُوا وَ مَا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زٰادَهُمْ نُفُوراً</w:t>
      </w:r>
    </w:p>
    <w:p>
      <w:pPr>
        <w:pStyle w:val="BookText"/>
        <w:rPr/>
      </w:pPr>
      <w:r>
        <w:rPr>
          <w:rFonts w:ascii="IRNazanin" w:hAnsi="IRNazanin" w:eastAsia="IRNazanin"/>
          <w:color w:val="111111"/>
          <w:sz w:val="28"/>
          <w:sz w:val="28"/>
          <w:szCs w:val="28"/>
          <w:rtl w:val="true"/>
          <w:lang w:bidi="fa-IR"/>
        </w:rPr>
        <w:t>قرار گرفتن فرمان سجده بر خدای رحمان در ردیف سلسله آیات مربوط به محکومیت شرک و اثبات توحید و یگانگی خداوند، می‌تواند مطلب یاد شده را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تکذیب؛ تکلیف؛ توحید؛ دشمنی؛ دین؛ رحمت؛ سجده؛ سخن؛ گناه؛ لجاجت؛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مشرکان</w:t>
      </w:r>
      <w:bookmarkStart w:id="733" w:name="pg19897_255004"/>
    </w:p>
    <w:p>
      <w:pPr>
        <w:pStyle w:val="Heading3"/>
        <w:numPr>
          <w:ilvl w:val="2"/>
          <w:numId w:val="1"/>
        </w:numPr>
        <w:rPr/>
      </w:pPr>
      <w:bookmarkStart w:id="734" w:name="__RefHeading___Toc1528578_2314609296"/>
      <w:bookmarkStart w:id="735" w:name="_Toc251"/>
      <w:bookmarkEnd w:id="733"/>
      <w:bookmarkEnd w:id="734"/>
      <w:r>
        <w:rPr>
          <w:rtl w:val="true"/>
        </w:rPr>
        <w:t>[</w:t>
      </w:r>
      <w:r>
        <w:rPr>
          <w:rtl w:val="true"/>
        </w:rPr>
        <w:t xml:space="preserve">سوره الفرقان </w:t>
      </w:r>
      <w:r>
        <w:rPr>
          <w:rtl w:val="true"/>
        </w:rPr>
        <w:t>(</w:t>
      </w:r>
      <w:r>
        <w:rPr/>
        <w:t>25</w:t>
      </w:r>
      <w:r>
        <w:rPr>
          <w:rtl w:val="true"/>
        </w:rPr>
        <w:t xml:space="preserve">): </w:t>
      </w:r>
      <w:r>
        <w:rPr>
          <w:rtl w:val="true"/>
        </w:rPr>
        <w:t xml:space="preserve">آیه </w:t>
      </w:r>
      <w:r>
        <w:rPr/>
        <w:t>61</w:t>
      </w:r>
      <w:r>
        <w:rPr>
          <w:rtl w:val="true"/>
        </w:rPr>
        <w:t>]</w:t>
      </w:r>
      <w:bookmarkEnd w:id="735"/>
    </w:p>
    <w:p>
      <w:pPr>
        <w:pStyle w:val="BookText"/>
        <w:rPr/>
      </w:pPr>
      <w:r>
        <w:rPr>
          <w:rFonts w:ascii="Amiri" w:hAnsi="Amiri" w:eastAsia="Amiri" w:cs="Amiri"/>
          <w:color w:val="111111"/>
          <w:sz w:val="28"/>
          <w:sz w:val="28"/>
          <w:szCs w:val="28"/>
          <w:rtl w:val="true"/>
          <w:lang w:bidi="ar-SA"/>
        </w:rPr>
        <w:t xml:space="preserve">تَبٰارَکَ اَلَّذِی جَعَلَ فِی اَلسَّمٰاءِ بُرُوجاً وَ جَعَلَ فِیهٰا سِرٰاجاً وَ قَمَراً مُنِیراً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بلندمرتبه و والاست آن کسی که در آسمان برج‌هایی قرار داده و در آن چراغی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ماهی تابان پدید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حقیقتی متعالی و برتر از هر چیز</w:t>
      </w:r>
    </w:p>
    <w:p>
      <w:pPr>
        <w:pStyle w:val="BookText"/>
        <w:rPr/>
      </w:pPr>
      <w:r>
        <w:rPr>
          <w:rFonts w:ascii="Amiri" w:hAnsi="Amiri" w:eastAsia="Amiri" w:cs="Amiri"/>
          <w:color w:val="111111"/>
          <w:sz w:val="28"/>
          <w:sz w:val="28"/>
          <w:szCs w:val="28"/>
          <w:rtl w:val="true"/>
          <w:lang w:bidi="ar-SA"/>
        </w:rPr>
        <w:t>تَبٰارَکَ الَّذِی جَعَلَ فِی السَّمٰاءِ بُرُوجاً</w:t>
      </w:r>
    </w:p>
    <w:p>
      <w:pPr>
        <w:pStyle w:val="BookText"/>
        <w:rPr/>
      </w:pPr>
      <w:r>
        <w:rPr>
          <w:rFonts w:ascii="IRNazanin" w:hAnsi="IRNazanin" w:eastAsia="IRNazanin"/>
          <w:color w:val="111111"/>
          <w:sz w:val="28"/>
          <w:sz w:val="28"/>
          <w:szCs w:val="28"/>
          <w:rtl w:val="true"/>
          <w:lang w:bidi="fa-IR"/>
        </w:rPr>
        <w:t xml:space="preserve">به توضیح برداشت‌های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 اول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منشأ خیرات و برکات</w:t>
      </w:r>
    </w:p>
    <w:p>
      <w:pPr>
        <w:pStyle w:val="BookText"/>
        <w:rPr/>
      </w:pPr>
      <w:r>
        <w:rPr>
          <w:rFonts w:ascii="Amiri" w:hAnsi="Amiri" w:eastAsia="Amiri" w:cs="Amiri"/>
          <w:color w:val="111111"/>
          <w:sz w:val="28"/>
          <w:sz w:val="28"/>
          <w:szCs w:val="28"/>
          <w:rtl w:val="true"/>
          <w:lang w:bidi="ar-SA"/>
        </w:rPr>
        <w:t>تَبٰارَکَ الَّذِی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ذاتی پاینده و حقیقتی جاودانه</w:t>
      </w:r>
    </w:p>
    <w:p>
      <w:pPr>
        <w:pStyle w:val="BookText"/>
        <w:rPr/>
      </w:pPr>
      <w:r>
        <w:rPr>
          <w:rFonts w:ascii="Amiri" w:hAnsi="Amiri" w:eastAsia="Amiri" w:cs="Amiri"/>
          <w:color w:val="111111"/>
          <w:sz w:val="28"/>
          <w:sz w:val="28"/>
          <w:szCs w:val="28"/>
          <w:rtl w:val="true"/>
          <w:lang w:bidi="ar-SA"/>
        </w:rPr>
        <w:t>تَبٰارَکَ الَّذِی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برج‌های دوازده‌گانۀ آسمان، جلوۀ قدرت و تدبیر خداوند</w:t>
      </w:r>
    </w:p>
    <w:p>
      <w:pPr>
        <w:pStyle w:val="BookText"/>
        <w:rPr/>
      </w:pPr>
      <w:r>
        <w:rPr>
          <w:rFonts w:ascii="Amiri" w:hAnsi="Amiri" w:eastAsia="Amiri" w:cs="Amiri"/>
          <w:color w:val="111111"/>
          <w:sz w:val="28"/>
          <w:sz w:val="28"/>
          <w:szCs w:val="28"/>
          <w:rtl w:val="true"/>
          <w:lang w:bidi="ar-SA"/>
        </w:rPr>
        <w:t>اَلَّذِی جَعَلَ فِی السَّمٰاءِ بُرُوجاً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یک از دوازده بخش فرضی و متساوی منطقة البروج که نام آنها از صورت فلکی محاذی آن گرفته شده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خداست که خورشید را در آسمان، چونان چراغی فروزان،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فِیهٰا سِرٰاجاً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نورافشانی ماه در آسمان، یکی دیگر از جلوه‌های قدرت و تدبیر خداوند</w:t>
      </w:r>
    </w:p>
    <w:p>
      <w:pPr>
        <w:pStyle w:val="BookText"/>
        <w:rPr/>
      </w:pPr>
      <w:r>
        <w:rPr>
          <w:rFonts w:ascii="Amiri" w:hAnsi="Amiri" w:eastAsia="Amiri" w:cs="Amiri"/>
          <w:color w:val="111111"/>
          <w:sz w:val="28"/>
          <w:sz w:val="28"/>
          <w:szCs w:val="28"/>
          <w:rtl w:val="true"/>
          <w:lang w:bidi="ar-SA"/>
        </w:rPr>
        <w:t xml:space="preserve">جَعَلَ فِی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قَمَراً مُنِیراً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تَبٰارَکَ الَّذِی جَعَلَ فِی السَّمٰاءِ بُرُوجاً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فالبروج الکواکب؛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سخن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فِی السَّمٰاءِ بُرُوجاً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برج‌های آسمان، همان ستارگانند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آیات خدا؛ اسما و صفات؛ اللّه؛ برکت؛ بروج؛ توحید؛ جهان‌بینی؛ چراغ؛ خلافت الهی؛ خلقت؛ خورشید؛ خیر و شر؛ ستاره؛ ماه؛ نعمت</w:t>
      </w:r>
      <w:bookmarkStart w:id="736" w:name="pg19897_255005"/>
    </w:p>
    <w:p>
      <w:pPr>
        <w:pStyle w:val="Heading3"/>
        <w:numPr>
          <w:ilvl w:val="2"/>
          <w:numId w:val="1"/>
        </w:numPr>
        <w:rPr/>
      </w:pPr>
      <w:bookmarkStart w:id="737" w:name="__RefHeading___Toc1528580_2314609296"/>
      <w:bookmarkStart w:id="738" w:name="_Toc252"/>
      <w:bookmarkEnd w:id="736"/>
      <w:bookmarkEnd w:id="737"/>
      <w:r>
        <w:rPr>
          <w:rtl w:val="true"/>
        </w:rPr>
        <w:t>[</w:t>
      </w:r>
      <w:r>
        <w:rPr>
          <w:rtl w:val="true"/>
        </w:rPr>
        <w:t xml:space="preserve">سوره الفرقان </w:t>
      </w:r>
      <w:r>
        <w:rPr>
          <w:rtl w:val="true"/>
        </w:rPr>
        <w:t>(</w:t>
      </w:r>
      <w:r>
        <w:rPr/>
        <w:t>25</w:t>
      </w:r>
      <w:r>
        <w:rPr>
          <w:rtl w:val="true"/>
        </w:rPr>
        <w:t xml:space="preserve">): </w:t>
      </w:r>
      <w:r>
        <w:rPr>
          <w:rtl w:val="true"/>
        </w:rPr>
        <w:t xml:space="preserve">آیه </w:t>
      </w:r>
      <w:r>
        <w:rPr/>
        <w:t>62</w:t>
      </w:r>
      <w:r>
        <w:rPr>
          <w:rtl w:val="true"/>
        </w:rPr>
        <w:t>]</w:t>
      </w:r>
      <w:bookmarkEnd w:id="738"/>
    </w:p>
    <w:p>
      <w:pPr>
        <w:pStyle w:val="BookText"/>
        <w:rPr/>
      </w:pPr>
      <w:r>
        <w:rPr>
          <w:rFonts w:ascii="Amiri" w:hAnsi="Amiri" w:eastAsia="Amiri" w:cs="Amiri"/>
          <w:color w:val="111111"/>
          <w:sz w:val="28"/>
          <w:sz w:val="28"/>
          <w:szCs w:val="28"/>
          <w:rtl w:val="true"/>
          <w:lang w:bidi="ar-SA"/>
        </w:rPr>
        <w:t xml:space="preserve">وَ هُوَ اَلَّذِی جَعَلَ اَللَّیْلَ وَ اَلنَّهٰارَ خِلْفَةً لِمَنْ أَرٰادَ أَنْ یَذَّکَّرَ أَوْ أَرٰادَ شُکُوراً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و اوست آن که شب و روز را برای کسی که بخواهد هوشیار شود یا بخواهد سپاسگزاری کند جانشین یکدیگر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 و آمد مستمر و جانشین یکدیگر شدن پی‌درپی شب و روز، یکی دیگر از جلوه‌های قدرت و تدبیر خداوند</w:t>
      </w:r>
    </w:p>
    <w:p>
      <w:pPr>
        <w:pStyle w:val="BookText"/>
        <w:rPr/>
      </w:pPr>
      <w:r>
        <w:rPr>
          <w:rFonts w:ascii="Amiri" w:hAnsi="Amiri" w:eastAsia="Amiri" w:cs="Amiri"/>
          <w:color w:val="111111"/>
          <w:sz w:val="28"/>
          <w:sz w:val="28"/>
          <w:szCs w:val="28"/>
          <w:rtl w:val="true"/>
          <w:lang w:bidi="ar-SA"/>
        </w:rPr>
        <w:t>وَ هُوَ الَّذِی جَعَلَ اللَّیْلَ وَ النَّهٰارَ خِلْفَةً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تفکر در آفرینش شب و روز و جانشین شدن آن دو به جای یکدیگر، آموزندۀ درس خداشناسی</w:t>
      </w:r>
    </w:p>
    <w:p>
      <w:pPr>
        <w:pStyle w:val="BookText"/>
        <w:rPr/>
      </w:pPr>
      <w:r>
        <w:rPr>
          <w:rFonts w:ascii="Amiri" w:hAnsi="Amiri" w:eastAsia="Amiri" w:cs="Amiri"/>
          <w:color w:val="111111"/>
          <w:sz w:val="28"/>
          <w:sz w:val="28"/>
          <w:szCs w:val="28"/>
          <w:rtl w:val="true"/>
          <w:lang w:bidi="ar-SA"/>
        </w:rPr>
        <w:t>وَ هُوَ الَّذِی جَعَلَ اللَّیْلَ وَ النَّهٰارَ خِلْفَةً لِمَنْ أَرٰادَ أَنْ یَذَّکَّرَ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نظر لغت به معنای یادآوردن چیزی است که فراموش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این واژه در آیۀ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بیشتر مفسران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تفکر و تأمل برای درس آموختن و نتیجه گرفتن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درس‌آموز بودن آفرینش شب و روز و نظم حاکم بر آن، به تصمیم و ارادۀ انسان برای درس آموختن بستگی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جَعَلَ اللَّیْلَ وَ النَّهٰارَ خِلْفَةً لِمَنْ أَرٰادَ أَنْ یَذَّکَّرَ</w:t>
      </w:r>
    </w:p>
    <w:p>
      <w:pPr>
        <w:pStyle w:val="BookText"/>
        <w:rPr/>
      </w:pPr>
      <w:r>
        <w:rPr>
          <w:rFonts w:ascii="IRNazanin" w:hAnsi="IRNazanin" w:eastAsia="IRNazanin"/>
          <w:color w:val="111111"/>
          <w:sz w:val="28"/>
          <w:sz w:val="28"/>
          <w:szCs w:val="28"/>
          <w:rtl w:val="true"/>
          <w:lang w:bidi="fa-IR"/>
        </w:rPr>
        <w:t xml:space="preserve">آمدن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أَرٰادَ أَنْ یَذَّکَّرَ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این جمله به منزلۀ قید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اراده و تصمیم انسان نقش اساسی در درس‌آموزی و عبرت‌گیری او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آفرینش شب و روز و پدید آمدن روشنایی و تاریکی برای انسان، سپاس برانگیز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الَّذِی جَعَلَ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أَرٰادَ أَنْ یَذَّکَّرَ أَوْ أَرٰادَ شُکُوراً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و مرادف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آفرینش شب و روز، تنها برای انسان‌های برخوردار ازروح سپاس‌گزاری، سپاس‌برانگیز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الَّذِی جَعَلَ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أَرٰادَ أَنْ یَذَّکَّرَ أَوْ أَرٰادَ شُکُوراً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 و روز و پدید آمدن روشنایی و تاریکی، از نعمت‌های الهی و شایستۀ سپاس و تشکر</w:t>
      </w:r>
    </w:p>
    <w:p>
      <w:pPr>
        <w:pStyle w:val="BookText"/>
        <w:rPr/>
      </w:pPr>
      <w:r>
        <w:rPr>
          <w:rFonts w:ascii="Amiri" w:hAnsi="Amiri" w:eastAsia="Amiri" w:cs="Amiri"/>
          <w:color w:val="111111"/>
          <w:sz w:val="28"/>
          <w:sz w:val="28"/>
          <w:szCs w:val="28"/>
          <w:rtl w:val="true"/>
          <w:lang w:bidi="ar-SA"/>
        </w:rPr>
        <w:t xml:space="preserve">وَ هُوَ الَّذِی جَعَلَ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أَرٰادَ أَنْ یَذَّکَّرَ أَوْ أَرٰادَ شُکُوراً</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 سپاس‌گزاری انسان پس از بیان آفرینش شب و روز برای آدمی، گویای برداشت یاد شده است</w:t>
      </w:r>
      <w:r>
        <w:rPr>
          <w:rFonts w:eastAsia="IRNazanin" w:cs="IRNazanin"/>
          <w:color w:val="111111"/>
          <w:sz w:val="28"/>
          <w:szCs w:val="28"/>
          <w:rtl w:val="true"/>
          <w:lang w:bidi="fa-IR"/>
        </w:rPr>
        <w:t>.</w:t>
      </w:r>
      <w:bookmarkStart w:id="739" w:name="pg19897_255006"/>
    </w:p>
    <w:p>
      <w:pPr>
        <w:pStyle w:val="BookText"/>
        <w:rPr/>
      </w:pPr>
      <w:bookmarkEnd w:id="739"/>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دارای اراده و موجودی آزاد و مختار</w:t>
      </w:r>
    </w:p>
    <w:p>
      <w:pPr>
        <w:pStyle w:val="BookText"/>
        <w:rPr/>
      </w:pPr>
      <w:r>
        <w:rPr>
          <w:rFonts w:ascii="Amiri" w:hAnsi="Amiri" w:eastAsia="Amiri" w:cs="Amiri"/>
          <w:color w:val="111111"/>
          <w:sz w:val="28"/>
          <w:sz w:val="28"/>
          <w:szCs w:val="28"/>
          <w:rtl w:val="true"/>
          <w:lang w:bidi="ar-SA"/>
        </w:rPr>
        <w:t>لِمَنْ أَرٰادَ أَنْ یَذَّکَّرَ أَوْ أَرٰادَ شُکُوراً</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عَنْبَسَةَ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جَعَلَ اللَّیْلَ وَ النَّهٰارَ خِلْفَةً لِمَنْ أَرٰادَ أَنْ یَذَّکَّرَ أَوْ أَرٰادَ شُکُوراً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صلاة اللیل بالنّهار و قضاء صلاة النّهار باللّیل؛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عنبسة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هُوَ الَّذِی جَعَلَ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نمازهای شب و در روز و قضای نمازهای روز در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روایت قبل از حدیث فوق در کتاب تهذیب به نظر می‌رسد مقصود، قضای نماز نافله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اراده؛ اسما و صفات؛ اللّه؛ انسان؛ تفکر؛ توحید؛ جبر و اختیار؛ خلقت؛ روز؛ شب؛ شکر؛ ظلمت؛ عبرت؛ نعمت؛ نماز</w:t>
      </w:r>
    </w:p>
    <w:p>
      <w:pPr>
        <w:pStyle w:val="Heading3"/>
        <w:numPr>
          <w:ilvl w:val="2"/>
          <w:numId w:val="1"/>
        </w:numPr>
        <w:rPr/>
      </w:pPr>
      <w:bookmarkStart w:id="740" w:name="__RefHeading___Toc1528582_2314609296"/>
      <w:bookmarkStart w:id="741" w:name="_Toc253"/>
      <w:bookmarkEnd w:id="740"/>
      <w:r>
        <w:rPr>
          <w:rtl w:val="true"/>
        </w:rPr>
        <w:t>[</w:t>
      </w:r>
      <w:r>
        <w:rPr>
          <w:rtl w:val="true"/>
        </w:rPr>
        <w:t xml:space="preserve">سوره الفرقان </w:t>
      </w:r>
      <w:r>
        <w:rPr>
          <w:rtl w:val="true"/>
        </w:rPr>
        <w:t>(</w:t>
      </w:r>
      <w:r>
        <w:rPr/>
        <w:t>25</w:t>
      </w:r>
      <w:r>
        <w:rPr>
          <w:rtl w:val="true"/>
        </w:rPr>
        <w:t xml:space="preserve">): </w:t>
      </w:r>
      <w:r>
        <w:rPr>
          <w:rtl w:val="true"/>
        </w:rPr>
        <w:t xml:space="preserve">آیه </w:t>
      </w:r>
      <w:r>
        <w:rPr/>
        <w:t>63</w:t>
      </w:r>
      <w:r>
        <w:rPr>
          <w:rtl w:val="true"/>
        </w:rPr>
        <w:t>]</w:t>
      </w:r>
      <w:bookmarkEnd w:id="741"/>
    </w:p>
    <w:p>
      <w:pPr>
        <w:pStyle w:val="BookText"/>
        <w:rPr/>
      </w:pPr>
      <w:r>
        <w:rPr>
          <w:rFonts w:ascii="Amiri" w:hAnsi="Amiri" w:eastAsia="Amiri" w:cs="Amiri"/>
          <w:color w:val="111111"/>
          <w:sz w:val="28"/>
          <w:sz w:val="28"/>
          <w:szCs w:val="28"/>
          <w:rtl w:val="true"/>
          <w:lang w:bidi="ar-SA"/>
        </w:rPr>
        <w:t xml:space="preserve">وَ عِبٰادُ اَلرَّحْمٰنِ اَلَّذِینَ یَمْشُونَ عَلَی اَلْأَرْضِ هَوْناً وَ إِذٰا خٰاطَبَهُمُ اَلْجٰاهِلُونَ قٰالُوا 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 xml:space="preserve">و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رحمان کسانی‌اند که روی زمین با نرمی و تواضع راه می‌روند، و هنگامی که جهالت‌پیشگان به آنان خطاب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سخنانی مسالمت‌آمیز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بندگان خدا، انسان‌هایی متواضع و فروتن و به دور از هرگونه تکبر و خود بزرگ‌بینی</w:t>
      </w:r>
    </w:p>
    <w:p>
      <w:pPr>
        <w:pStyle w:val="BookText"/>
        <w:rPr/>
      </w:pPr>
      <w:r>
        <w:rPr>
          <w:rFonts w:ascii="Amiri" w:hAnsi="Amiri" w:eastAsia="Amiri" w:cs="Amiri"/>
          <w:color w:val="111111"/>
          <w:sz w:val="28"/>
          <w:sz w:val="28"/>
          <w:szCs w:val="28"/>
          <w:rtl w:val="true"/>
          <w:lang w:bidi="ar-SA"/>
        </w:rPr>
        <w:t>وَ عِبٰادُ الرَّحْمٰنِ الَّذِینَ یَمْشُونَ عَلَی الْأَرْضِ هَوْناً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معنا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و وقار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در این صورت این واژه در آیۀ شریفه یا در همان معنای لغوی استعمال شده است و یا در معنای کنایی آن؛ یعنی، تواضع و فروتنی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مبتنی بر همین معنای کنایی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رفق و 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 و نرمی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مقابل خشونت و درشتی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 ابن‌اثیر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و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مفعول‌مطلق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است و آمدن مصدر به جای صفت، بیانگر مبالغه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بندگان خدا، مظهر مدارا و نرمی و منزه از روح خشونت و درشتی</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عِبٰادُ الرَّحْمٰنِ الَّذِینَ یَمْشُونَ عَلَی الْأَرْضِ هَوْناً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بندگان خدای رحمان، انسان‌هایی پندپذیر و سپاس‌گزار در برابر نعمت‌های الهی</w:t>
      </w:r>
    </w:p>
    <w:p>
      <w:pPr>
        <w:pStyle w:val="BookText"/>
        <w:rPr/>
      </w:pPr>
      <w:r>
        <w:rPr>
          <w:rFonts w:ascii="Amiri" w:hAnsi="Amiri" w:eastAsia="Amiri" w:cs="Amiri"/>
          <w:color w:val="111111"/>
          <w:sz w:val="28"/>
          <w:sz w:val="28"/>
          <w:szCs w:val="28"/>
          <w:rtl w:val="true"/>
          <w:lang w:bidi="ar-SA"/>
        </w:rPr>
        <w:t xml:space="preserve">لِمَنْ أَرٰادَ أَنْ یَذَّکَّرَ أَوْ أَرٰادَ شُکُوراً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عِبٰادُ الرَّحْمٰنِ الَّذِینَ یَمْشُونَ عَلَی الْأَرْضِ هَوْناً</w:t>
      </w:r>
    </w:p>
    <w:p>
      <w:pPr>
        <w:pStyle w:val="BookText"/>
        <w:rPr/>
      </w:pPr>
      <w:r>
        <w:rPr>
          <w:rFonts w:ascii="Amiri" w:hAnsi="Amiri" w:eastAsia="Amiri" w:cs="Amiri"/>
          <w:color w:val="111111"/>
          <w:sz w:val="28"/>
          <w:sz w:val="28"/>
          <w:szCs w:val="28"/>
          <w:rtl w:val="true"/>
          <w:lang w:bidi="ar-SA"/>
        </w:rPr>
        <w:t xml:space="preserve">برداشت فوق بر این اساس است که آیۀ شریفه مرتبط با آیۀ قبل و درصدد بیان اوصاف کسانی باشد که 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أَرٰادَ أَنْ یَذَّکَّرَ أَوْ أَرٰادَ شُکُوراً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آنان یاد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تواضع و فروتنی و رفق و مدارا، از آثار بندگی خدای رحمان و ایمان به او</w:t>
      </w:r>
    </w:p>
    <w:p>
      <w:pPr>
        <w:pStyle w:val="BookText"/>
        <w:rPr/>
      </w:pPr>
      <w:r>
        <w:rPr>
          <w:rFonts w:ascii="Amiri" w:hAnsi="Amiri" w:eastAsia="Amiri" w:cs="Amiri"/>
          <w:color w:val="111111"/>
          <w:sz w:val="28"/>
          <w:sz w:val="28"/>
          <w:szCs w:val="28"/>
          <w:rtl w:val="true"/>
          <w:lang w:bidi="ar-SA"/>
        </w:rPr>
        <w:t>وَ عِبٰادُ الرَّحْمٰنِ الَّذِینَ یَمْشُونَ عَلَی الْأَرْضِ هَوْناً</w:t>
      </w:r>
    </w:p>
    <w:p>
      <w:pPr>
        <w:pStyle w:val="BookText"/>
        <w:rPr/>
      </w:pPr>
      <w:r>
        <w:rPr>
          <w:rFonts w:ascii="IRNazanin" w:hAnsi="IRNazanin" w:eastAsia="IRNazanin"/>
          <w:color w:val="111111"/>
          <w:sz w:val="28"/>
          <w:sz w:val="28"/>
          <w:szCs w:val="28"/>
          <w:rtl w:val="true"/>
          <w:lang w:bidi="fa-IR"/>
        </w:rPr>
        <w:t xml:space="preserve">آغاز شدن آیۀ شریفه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طرح مسألۀ فروتنی و مدارا، می‌تواند گویای این نکته باشد که فروتنی و مدارای بندگان خدا، ناشی از ناتوانی و یا ترس آنان نیست؛ بلکه برخاسته از ایمان آنان به خدای رحمان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بندگان خالص خدا، مشمول رحمت ویژۀ خدا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عِبٰادُ الرَّحْمٰنِ</w:t>
      </w:r>
    </w:p>
    <w:p>
      <w:pPr>
        <w:pStyle w:val="BookText"/>
        <w:rPr/>
      </w:pPr>
      <w:r>
        <w:rPr>
          <w:rFonts w:ascii="IRNazanin" w:hAnsi="IRNazanin" w:eastAsia="IRNazanin"/>
          <w:color w:val="111111"/>
          <w:sz w:val="28"/>
          <w:sz w:val="28"/>
          <w:szCs w:val="28"/>
          <w:rtl w:val="true"/>
          <w:lang w:bidi="fa-IR"/>
        </w:rPr>
        <w:t xml:space="preserve">آمدن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جای دیگر اوصاف خداوند و اضافه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می‌تواند گویای برداشت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رحمان، از نام‌ها و اوصاف خداوند</w:t>
      </w:r>
    </w:p>
    <w:p>
      <w:pPr>
        <w:pStyle w:val="BookText"/>
        <w:rPr/>
      </w:pPr>
      <w:r>
        <w:rPr>
          <w:rFonts w:ascii="Amiri" w:hAnsi="Amiri" w:eastAsia="Amiri" w:cs="Amiri"/>
          <w:color w:val="111111"/>
          <w:sz w:val="28"/>
          <w:sz w:val="28"/>
          <w:szCs w:val="28"/>
          <w:rtl w:val="true"/>
          <w:lang w:bidi="ar-SA"/>
        </w:rPr>
        <w:t>وَ عِبٰادُ الرَّحْمٰنِ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جایگاه ویژۀ صفت تواضع و فروتنی و رفق و مدارا، در مقایسه با دیگر اوصاف پسندیده و ارزشمند، در نگاه وحی</w:t>
      </w:r>
    </w:p>
    <w:p>
      <w:pPr>
        <w:pStyle w:val="BookText"/>
        <w:rPr/>
      </w:pPr>
      <w:r>
        <w:rPr>
          <w:rFonts w:ascii="Amiri" w:hAnsi="Amiri" w:eastAsia="Amiri" w:cs="Amiri"/>
          <w:color w:val="111111"/>
          <w:sz w:val="28"/>
          <w:sz w:val="28"/>
          <w:szCs w:val="28"/>
          <w:rtl w:val="true"/>
          <w:lang w:bidi="ar-SA"/>
        </w:rPr>
        <w:t>وَ عِبٰادُ الرَّحْمٰنِ الَّذِینَ یَمْشُونَ عَلَی الْأَرْضِ هَوْناً</w:t>
      </w:r>
    </w:p>
    <w:p>
      <w:pPr>
        <w:pStyle w:val="BookText"/>
        <w:rPr/>
      </w:pPr>
      <w:r>
        <w:rPr>
          <w:rFonts w:ascii="IRNazanin" w:hAnsi="IRNazanin" w:eastAsia="IRNazanin"/>
          <w:color w:val="111111"/>
          <w:sz w:val="28"/>
          <w:sz w:val="28"/>
          <w:szCs w:val="28"/>
          <w:rtl w:val="true"/>
          <w:lang w:bidi="fa-IR"/>
        </w:rPr>
        <w:t xml:space="preserve">آمدن صفت تواضع و فروتنی به عنوان نخستین صفت از سلسله اوصاف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الرَّحْمٰنِ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چند آیه از آنها یاد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گویای برداشت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بندگان خدا، به هنگام روبه‌رو شدن با گفتار جاهلانه و به دور از ادب و منطق افراد جاهل، با گفتار شایسته و عالمانه و به دور از بیهودگی و بی‌ادبی به آنان پاسخ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خٰاطَبَهُمُ الْجٰاهِلُونَ قٰالُوا سَلاٰماً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مفعول‌مطلق مقدر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قولا سلاما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جملۀ قبل که سخن از گفتار جاهلانه و ناشایست افراد جاهل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عالمانه و شایسته و به دور از بیهودگی و بی ادبی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بندگان خداوند، به هنگام روبه‌رو شدن با گفتار جاهلانه و بدور از ادب و منطق جاهلان، از آنان خواستار سلامت و امنیت و همزیستی مسالمت‌آمیز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خٰاطَبَهُمُ الْجٰاهِلُونَ قٰالُوا سَلاٰماً</w:t>
      </w:r>
    </w:p>
    <w:p>
      <w:pPr>
        <w:pStyle w:val="BookText"/>
        <w:rPr/>
      </w:pPr>
      <w:r>
        <w:rPr>
          <w:rFonts w:ascii="IRNazanin" w:hAnsi="IRNazanin" w:eastAsia="IRNazanin"/>
          <w:color w:val="111111"/>
          <w:sz w:val="28"/>
          <w:sz w:val="28"/>
          <w:szCs w:val="28"/>
          <w:rtl w:val="true"/>
          <w:lang w:bidi="fa-IR"/>
        </w:rPr>
        <w:t xml:space="preserve">برداشت فوق،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مفعول‌مطلق برای فعل مقدر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نسلم تسلیما</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 کریمانه و بزرگوارانۀ بندگان</w:t>
      </w:r>
      <w:bookmarkStart w:id="742" w:name="pg19897_255008"/>
    </w:p>
    <w:p>
      <w:pPr>
        <w:pStyle w:val="BookText"/>
        <w:rPr/>
      </w:pPr>
      <w:bookmarkEnd w:id="742"/>
      <w:r>
        <w:rPr>
          <w:rFonts w:ascii="IRNazanin" w:hAnsi="IRNazanin" w:eastAsia="IRNazanin"/>
          <w:color w:val="111111"/>
          <w:sz w:val="28"/>
          <w:sz w:val="28"/>
          <w:szCs w:val="28"/>
          <w:rtl w:val="true"/>
          <w:lang w:bidi="fa-IR"/>
        </w:rPr>
        <w:t>خدا در برابر گفتار جاهلانۀ افراد نادان، برخاسته از روح فروتنی و نرم‌خویی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خٰاطَبَهُمُ الْجٰاهِلُونَ قٰالُوا سَلاٰماً</w:t>
      </w:r>
    </w:p>
    <w:p>
      <w:pPr>
        <w:pStyle w:val="BookText"/>
        <w:rPr/>
      </w:pPr>
      <w:r>
        <w:rPr>
          <w:rFonts w:ascii="IRNazanin" w:hAnsi="IRNazanin" w:eastAsia="IRNazanin"/>
          <w:color w:val="111111"/>
          <w:sz w:val="28"/>
          <w:sz w:val="28"/>
          <w:szCs w:val="28"/>
          <w:rtl w:val="true"/>
          <w:lang w:bidi="fa-IR"/>
        </w:rPr>
        <w:t xml:space="preserve">عطف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خٰاطَبَهُمُ الْجٰاهِلُونَ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جملۀ قبل بدون تکرار شدن اسم 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نشانگر وجود وحدت و ارتباط نزدیک میان این دو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تقدم بیان صفت تواضع بر صفت برخورد کریمانه با افراد جاهل، حاکی از آن است که این صفت، سبب چنین برخورد پسندیده‌ای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 کریمانه و شایسته با گفتار جاهلانه و به دور از ادب و منطق، از آثار بندگی خدای رحمان و ایمان به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عِبٰادُ الرَّحْمٰنِ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خٰاطَبَهُمُ الْجٰاهِلُونَ قٰالُوا سَلاٰماً</w:t>
      </w:r>
    </w:p>
    <w:p>
      <w:pPr>
        <w:pStyle w:val="BookText"/>
        <w:rPr/>
      </w:pPr>
      <w:r>
        <w:rPr>
          <w:rFonts w:ascii="IRNazanin" w:hAnsi="IRNazanin" w:eastAsia="IRNazanin"/>
          <w:color w:val="111111"/>
          <w:sz w:val="28"/>
          <w:sz w:val="28"/>
          <w:szCs w:val="28"/>
          <w:rtl w:val="true"/>
          <w:lang w:bidi="fa-IR"/>
        </w:rPr>
        <w:t xml:space="preserve">آغاز شدن آیۀ شریفه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طرح شدن مسألۀ برخورد کریمانه و شایسته با گفتار جاهلانه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گویای برداشت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مؤمنان از سوی خداوند به فروتنی و مدارا با مردم و برخورد کریمانه و شایسته با افراد جاهل و ناسزاگو</w:t>
      </w:r>
    </w:p>
    <w:p>
      <w:pPr>
        <w:pStyle w:val="BookText"/>
        <w:rPr/>
      </w:pPr>
      <w:r>
        <w:rPr>
          <w:rFonts w:ascii="Amiri" w:hAnsi="Amiri" w:eastAsia="Amiri" w:cs="Amiri"/>
          <w:color w:val="111111"/>
          <w:sz w:val="28"/>
          <w:sz w:val="28"/>
          <w:szCs w:val="28"/>
          <w:rtl w:val="true"/>
          <w:lang w:bidi="ar-SA"/>
        </w:rPr>
        <w:t>وَ إِذٰا خٰاطَبَهُمُ الْجٰاهِلُونَ قٰالُوا سَلاٰماً</w:t>
      </w:r>
    </w:p>
    <w:p>
      <w:pPr>
        <w:pStyle w:val="BookText"/>
        <w:rPr/>
      </w:pPr>
      <w:r>
        <w:rPr>
          <w:rFonts w:ascii="IRNazanin" w:hAnsi="IRNazanin" w:eastAsia="IRNazanin"/>
          <w:color w:val="111111"/>
          <w:sz w:val="28"/>
          <w:sz w:val="28"/>
          <w:szCs w:val="28"/>
          <w:rtl w:val="true"/>
          <w:lang w:bidi="fa-IR"/>
        </w:rPr>
        <w:t>از سیاق این بخش از آیات شریفه، چنین برمی‌آید که خداوند در صدد تشویق و تحریص انسان‌ها به آراسته شدن به اوصاف و خصلت‌های یاد شده در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الرّجل یمشی بسجیّته التی جُبِل علیها لایتکلّف و لایتبختر؛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یَمْشُونَ عَلَی الْأَرْضِ هَوْناً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است که بر خلق و خوی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خدا او را آفریده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تکلف و تکبر راه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ایمان؛ تحیت؛ تواضع؛ جهل؛ راه رفتن؛ رحمت؛ زمین؛ زندگی؛ سخن؛ شرح صدر؛ شکر؛ عبادت؛ عبرت</w:t>
      </w:r>
    </w:p>
    <w:p>
      <w:pPr>
        <w:pStyle w:val="Heading3"/>
        <w:numPr>
          <w:ilvl w:val="2"/>
          <w:numId w:val="1"/>
        </w:numPr>
        <w:rPr/>
      </w:pPr>
      <w:bookmarkStart w:id="743" w:name="__RefHeading___Toc1528584_2314609296"/>
      <w:bookmarkStart w:id="744" w:name="_Toc254"/>
      <w:bookmarkEnd w:id="743"/>
      <w:r>
        <w:rPr>
          <w:rtl w:val="true"/>
        </w:rPr>
        <w:t>[</w:t>
      </w:r>
      <w:r>
        <w:rPr>
          <w:rtl w:val="true"/>
        </w:rPr>
        <w:t xml:space="preserve">سوره الفرقان </w:t>
      </w:r>
      <w:r>
        <w:rPr>
          <w:rtl w:val="true"/>
        </w:rPr>
        <w:t>(</w:t>
      </w:r>
      <w:r>
        <w:rPr/>
        <w:t>25</w:t>
      </w:r>
      <w:r>
        <w:rPr>
          <w:rtl w:val="true"/>
        </w:rPr>
        <w:t xml:space="preserve">): </w:t>
      </w:r>
      <w:r>
        <w:rPr>
          <w:rtl w:val="true"/>
        </w:rPr>
        <w:t xml:space="preserve">آیه </w:t>
      </w:r>
      <w:r>
        <w:rPr/>
        <w:t>64</w:t>
      </w:r>
      <w:r>
        <w:rPr>
          <w:rtl w:val="true"/>
        </w:rPr>
        <w:t>]</w:t>
      </w:r>
      <w:bookmarkEnd w:id="744"/>
    </w:p>
    <w:p>
      <w:pPr>
        <w:pStyle w:val="BookText"/>
        <w:rPr/>
      </w:pPr>
      <w:r>
        <w:rPr>
          <w:rFonts w:ascii="Amiri" w:hAnsi="Amiri" w:eastAsia="Amiri" w:cs="Amiri"/>
          <w:color w:val="111111"/>
          <w:sz w:val="28"/>
          <w:sz w:val="28"/>
          <w:szCs w:val="28"/>
          <w:rtl w:val="true"/>
          <w:lang w:bidi="ar-SA"/>
        </w:rPr>
        <w:t xml:space="preserve">وَ اَلَّذِینَ یَبِیتُونَ لِرَبِّهِمْ سُجَّداً وَ قِیٰاماً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و آنان که شب را با سجده و قیام برای پروردگارشان به سر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بندگان خدا، مردانی شب زنده‌دار و اهل تهجد</w:t>
      </w:r>
    </w:p>
    <w:p>
      <w:pPr>
        <w:pStyle w:val="BookText"/>
        <w:rPr/>
      </w:pPr>
      <w:r>
        <w:rPr>
          <w:rFonts w:ascii="Amiri" w:hAnsi="Amiri" w:eastAsia="Amiri" w:cs="Amiri"/>
          <w:color w:val="111111"/>
          <w:sz w:val="28"/>
          <w:sz w:val="28"/>
          <w:szCs w:val="28"/>
          <w:rtl w:val="true"/>
          <w:lang w:bidi="ar-SA"/>
        </w:rPr>
        <w:t>وَ الَّذِینَ یَبِیتُونَ لِرَبِّهِمْ</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بیتوتة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یَبِیتُونَ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شب زنده‌داری است؛ چه این بیداری در تمام شب باشد و چه در بخشی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برنامۀ بندگان خدا در وقت شب‌زنده‌داری</w:t>
      </w:r>
    </w:p>
    <w:p>
      <w:pPr>
        <w:pStyle w:val="BookText"/>
        <w:rPr/>
      </w:pPr>
      <w:r>
        <w:rPr>
          <w:rFonts w:ascii="Amiri" w:hAnsi="Amiri" w:eastAsia="Amiri" w:cs="Amiri"/>
          <w:color w:val="111111"/>
          <w:sz w:val="28"/>
          <w:sz w:val="28"/>
          <w:szCs w:val="28"/>
          <w:rtl w:val="true"/>
          <w:lang w:bidi="ar-SA"/>
        </w:rPr>
        <w:t>وَ الَّذِینَ یَبِیتُونَ لِرَبِّهِمْ سُجَّداً وَ قِیٰاماً</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و قیام، دو رکن اساسی نماز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یَبِیتُونَ لِرَبِّهِمْ سُجَّداً وَ قِیٰاماً</w:t>
      </w:r>
    </w:p>
    <w:p>
      <w:pPr>
        <w:pStyle w:val="BookText"/>
        <w:rPr/>
      </w:pPr>
      <w:r>
        <w:rPr>
          <w:rFonts w:ascii="IRNazanin" w:hAnsi="IRNazanin" w:eastAsia="IRNazanin"/>
          <w:color w:val="111111"/>
          <w:sz w:val="28"/>
          <w:sz w:val="28"/>
          <w:szCs w:val="28"/>
          <w:rtl w:val="true"/>
          <w:lang w:bidi="fa-IR"/>
        </w:rPr>
        <w:t>برداشت یاد شده، از اختصاص به ذکر یافتن سجده و قیام از میان دیگر ارکان و اجزای نماز،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رکن اصلی و روح نماز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یَبِیتُونَ لِرَبِّهِمْ سُجَّداً وَ قِیٰاماً</w:t>
      </w:r>
    </w:p>
    <w:p>
      <w:pPr>
        <w:pStyle w:val="BookText"/>
        <w:rPr/>
      </w:pPr>
      <w:r>
        <w:rPr>
          <w:rFonts w:ascii="IRNazanin" w:hAnsi="IRNazanin" w:eastAsia="IRNazanin"/>
          <w:color w:val="111111"/>
          <w:sz w:val="28"/>
          <w:sz w:val="28"/>
          <w:szCs w:val="28"/>
          <w:rtl w:val="true"/>
          <w:lang w:bidi="fa-IR"/>
        </w:rPr>
        <w:t xml:space="preserve">تقدیم سجده بر 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نماز قیام بر سجده مقدم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برای بیان اهمیت سجده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زنده‌داری همراه با اقامۀ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تشویق و توصیۀ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یَبِیتُونَ لِرَبِّهِمْ سُجَّداً وَ قِیٰاماً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ربوبیت خداوند، مقتضی شب‌زنده‌داری و عبادت و نماز برای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یَبِیتُونَ لِرَبِّهِمْ سُجَّداً وَ قِیٰاماً</w:t>
      </w:r>
    </w:p>
    <w:p>
      <w:pPr>
        <w:pStyle w:val="BookText"/>
        <w:rPr/>
      </w:pPr>
      <w:r>
        <w:rPr>
          <w:rFonts w:ascii="IRNazanin" w:hAnsi="IRNazanin" w:eastAsia="IRNazanin"/>
          <w:color w:val="111111"/>
          <w:sz w:val="28"/>
          <w:sz w:val="28"/>
          <w:szCs w:val="28"/>
          <w:rtl w:val="true"/>
          <w:lang w:bidi="fa-IR"/>
        </w:rPr>
        <w:t xml:space="preserve">آمدن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ربوبیت خدا، به جای دیگر اوصاف او همچون رحمان، می‌تواند گویای برداشت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بهترین عبادت در سحرگاهان و ارزشمندترین عمل در شب زنده‌داری</w:t>
      </w:r>
    </w:p>
    <w:p>
      <w:pPr>
        <w:pStyle w:val="BookText"/>
        <w:rPr/>
      </w:pPr>
      <w:r>
        <w:rPr>
          <w:rFonts w:ascii="Amiri" w:hAnsi="Amiri" w:eastAsia="Amiri" w:cs="Amiri"/>
          <w:color w:val="111111"/>
          <w:sz w:val="28"/>
          <w:sz w:val="28"/>
          <w:szCs w:val="28"/>
          <w:rtl w:val="true"/>
          <w:lang w:bidi="ar-SA"/>
        </w:rPr>
        <w:t>وَ الَّذِینَ یَبِیتُونَ لِرَبِّهِمْ سُجَّداً وَ قِیٰاماً</w:t>
      </w:r>
    </w:p>
    <w:p>
      <w:pPr>
        <w:pStyle w:val="BookText"/>
        <w:rPr/>
      </w:pPr>
      <w:r>
        <w:rPr>
          <w:rFonts w:ascii="IRNazanin" w:hAnsi="IRNazanin" w:eastAsia="IRNazanin"/>
          <w:color w:val="111111"/>
          <w:sz w:val="28"/>
          <w:sz w:val="28"/>
          <w:szCs w:val="28"/>
          <w:rtl w:val="true"/>
          <w:lang w:bidi="fa-IR"/>
        </w:rPr>
        <w:t>برداشت فوق، از اختصاص به ذکر یافتن نماز از میان دیگر اعمال عبادی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بهترین و ارزشمندترین عبادت‌ها و عمل‌های صالح</w:t>
      </w:r>
    </w:p>
    <w:p>
      <w:pPr>
        <w:pStyle w:val="BookText"/>
        <w:rPr/>
      </w:pPr>
      <w:r>
        <w:rPr>
          <w:rFonts w:ascii="Amiri" w:hAnsi="Amiri" w:eastAsia="Amiri" w:cs="Amiri"/>
          <w:color w:val="111111"/>
          <w:sz w:val="28"/>
          <w:sz w:val="28"/>
          <w:szCs w:val="28"/>
          <w:rtl w:val="true"/>
          <w:lang w:bidi="ar-SA"/>
        </w:rPr>
        <w:t>وَ الَّذِینَ یَبِیتُونَ لِرَبِّهِمْ سُجَّداً وَ قِیٰاماً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 هنگام، بهترین و مناسب‌ترین وقت برای نماز و عبادت</w:t>
      </w:r>
    </w:p>
    <w:p>
      <w:pPr>
        <w:pStyle w:val="BookText"/>
        <w:rPr/>
      </w:pPr>
      <w:r>
        <w:rPr>
          <w:rFonts w:ascii="Amiri" w:hAnsi="Amiri" w:eastAsia="Amiri" w:cs="Amiri"/>
          <w:color w:val="111111"/>
          <w:sz w:val="28"/>
          <w:sz w:val="28"/>
          <w:szCs w:val="28"/>
          <w:rtl w:val="true"/>
          <w:lang w:bidi="ar-SA"/>
        </w:rPr>
        <w:t>وَ الَّذِینَ یَبِیتُونَ لِرَبِّهِمْ سُجَّداً وَ قِیٰاماً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الَّذِینَ یَبِیتُونَ لِرَبِّهِمْ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تهجد؛ جهان‌بینی؛ حُکم؛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سجده؛ شب؛ عبادت؛ عمل صالح؛ نماز</w:t>
      </w:r>
      <w:bookmarkStart w:id="745" w:name="pg19897_255010"/>
    </w:p>
    <w:p>
      <w:pPr>
        <w:pStyle w:val="Heading3"/>
        <w:numPr>
          <w:ilvl w:val="2"/>
          <w:numId w:val="1"/>
        </w:numPr>
        <w:rPr/>
      </w:pPr>
      <w:bookmarkStart w:id="746" w:name="__RefHeading___Toc1528586_2314609296"/>
      <w:bookmarkStart w:id="747" w:name="_Toc255"/>
      <w:bookmarkEnd w:id="745"/>
      <w:bookmarkEnd w:id="746"/>
      <w:r>
        <w:rPr>
          <w:rtl w:val="true"/>
        </w:rPr>
        <w:t>[</w:t>
      </w:r>
      <w:r>
        <w:rPr>
          <w:rtl w:val="true"/>
        </w:rPr>
        <w:t xml:space="preserve">سوره الفرقان </w:t>
      </w:r>
      <w:r>
        <w:rPr>
          <w:rtl w:val="true"/>
        </w:rPr>
        <w:t>(</w:t>
      </w:r>
      <w:r>
        <w:rPr/>
        <w:t>25</w:t>
      </w:r>
      <w:r>
        <w:rPr>
          <w:rtl w:val="true"/>
        </w:rPr>
        <w:t xml:space="preserve">): </w:t>
      </w:r>
      <w:r>
        <w:rPr>
          <w:rtl w:val="true"/>
        </w:rPr>
        <w:t xml:space="preserve">آیه </w:t>
      </w:r>
      <w:r>
        <w:rPr/>
        <w:t>65</w:t>
      </w:r>
      <w:r>
        <w:rPr>
          <w:rtl w:val="true"/>
        </w:rPr>
        <w:t>]</w:t>
      </w:r>
      <w:bookmarkEnd w:id="747"/>
    </w:p>
    <w:p>
      <w:pPr>
        <w:pStyle w:val="BookText"/>
        <w:rPr/>
      </w:pPr>
      <w:r>
        <w:rPr>
          <w:rFonts w:ascii="Amiri" w:hAnsi="Amiri" w:eastAsia="Amiri" w:cs="Amiri"/>
          <w:color w:val="111111"/>
          <w:sz w:val="28"/>
          <w:sz w:val="28"/>
          <w:szCs w:val="28"/>
          <w:rtl w:val="true"/>
          <w:lang w:bidi="ar-SA"/>
        </w:rPr>
        <w:t xml:space="preserve">وَ اَلَّذِینَ یَقُولُونَ رَبَّنَا اِصْرِفْ عَنّٰا عَذٰابَ جَهَنَّمَ إِنَّ عَذٰابَهٰا کٰانَ غَرٰاماً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و آنان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عذاب جهنّم را از ما بگردان، چرا که عذاب آن همیشگی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بندگان خدا، پیوسته از پروردگارشان خواستار رهایی از عذاب دوزخ‌اند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عِبٰادُ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یَقُولُونَ رَبَّنَا اصْرِفْ عَنّٰا عَذٰابَ جَهَنَّمَ</w:t>
      </w:r>
    </w:p>
    <w:p>
      <w:pPr>
        <w:pStyle w:val="BookText"/>
        <w:rPr/>
      </w:pPr>
      <w:r>
        <w:rPr>
          <w:rFonts w:ascii="Amiri" w:hAnsi="Amiri" w:eastAsia="Amiri" w:cs="Amiri"/>
          <w:color w:val="111111"/>
          <w:sz w:val="28"/>
          <w:sz w:val="28"/>
          <w:szCs w:val="28"/>
          <w:rtl w:val="true"/>
          <w:lang w:bidi="ar-SA"/>
        </w:rPr>
        <w:t xml:space="preserve">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مفید استمرار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 جهنم، پیوسته و گریزناپذیر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عَذٰابَهٰا کٰانَ غَرٰاماً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عذاب، شرّ دائم و بلای گریزناپذیر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پیوستگی و گریزناپذیری عذاب جهنم، سبب دعا و تضرع بندگان خدا برای رهایی از آن</w:t>
      </w:r>
    </w:p>
    <w:p>
      <w:pPr>
        <w:pStyle w:val="BookText"/>
        <w:rPr/>
      </w:pPr>
      <w:r>
        <w:rPr>
          <w:rFonts w:ascii="Amiri" w:hAnsi="Amiri" w:eastAsia="Amiri" w:cs="Amiri"/>
          <w:color w:val="111111"/>
          <w:sz w:val="28"/>
          <w:sz w:val="28"/>
          <w:szCs w:val="28"/>
          <w:rtl w:val="true"/>
          <w:lang w:bidi="ar-SA"/>
        </w:rPr>
        <w:t>وَ الَّذِینَ یَقُولُونَ رَبَّنَا اصْرِفْ عَنّٰا عَذٰابَ جَهَنَّمَ إِنَّ عَذٰابَهٰا کٰانَ غَرٰاماً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عَذٰابَهٰا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تعلیل برای جملۀ قبل است؛ یعنی، به این سبب بندگان خدا از پروردگار خواستار رهایی از عذاب دوزخ‌اند که آن عذاب دائمی و گریزناپذیر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پیوستگی و گریزناپذیری عذاب جهنم، موجب هراس و اضطراب شدید بندگان خدا از سرنوشت اخروی‌شان</w:t>
      </w:r>
    </w:p>
    <w:p>
      <w:pPr>
        <w:pStyle w:val="BookText"/>
        <w:rPr/>
      </w:pPr>
      <w:r>
        <w:rPr>
          <w:rFonts w:ascii="Amiri" w:hAnsi="Amiri" w:eastAsia="Amiri" w:cs="Amiri"/>
          <w:color w:val="111111"/>
          <w:sz w:val="28"/>
          <w:sz w:val="28"/>
          <w:szCs w:val="28"/>
          <w:rtl w:val="true"/>
          <w:lang w:bidi="ar-SA"/>
        </w:rPr>
        <w:t>إِنَّ عَذٰابَهٰا کٰانَ غَرٰاماً</w:t>
      </w:r>
    </w:p>
    <w:p>
      <w:pPr>
        <w:pStyle w:val="BookText"/>
        <w:rPr/>
      </w:pPr>
      <w:r>
        <w:rPr>
          <w:rFonts w:ascii="IRNazanin" w:hAnsi="IRNazanin" w:eastAsia="IRNazanin"/>
          <w:color w:val="111111"/>
          <w:sz w:val="28"/>
          <w:sz w:val="28"/>
          <w:szCs w:val="28"/>
          <w:rtl w:val="true"/>
          <w:lang w:bidi="fa-IR"/>
        </w:rPr>
        <w:t>درخواست رهایی از عذاب و تعلیل آن به این‌که آن عذاب، دائمی و گریزناپذیر است، برداشت یاد شده را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پیوستگی و گریزناپذیری عذاب جهنم، مقتضی ترس،اضطراب، تضرع و دعا کردن به درگاه الهی برای رهایی از آن</w:t>
      </w:r>
    </w:p>
    <w:p>
      <w:pPr>
        <w:pStyle w:val="BookText"/>
        <w:rPr/>
      </w:pPr>
      <w:r>
        <w:rPr>
          <w:rFonts w:ascii="Amiri" w:hAnsi="Amiri" w:eastAsia="Amiri" w:cs="Amiri"/>
          <w:color w:val="111111"/>
          <w:sz w:val="28"/>
          <w:sz w:val="28"/>
          <w:szCs w:val="28"/>
          <w:rtl w:val="true"/>
          <w:lang w:bidi="ar-SA"/>
        </w:rPr>
        <w:t>رَبَّنَا اصْرِفْ عَنّٰا عَذٰابَ جَهَنَّمَ إِنَّ عَذٰابَهٰا کٰانَ غَرٰاماً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بندگان خدا، انسان‌هایی خود کم بین و مبرّا از خودپسندی و غرور</w:t>
      </w:r>
    </w:p>
    <w:p>
      <w:pPr>
        <w:pStyle w:val="BookText"/>
        <w:rPr/>
      </w:pPr>
      <w:r>
        <w:rPr>
          <w:rFonts w:ascii="Amiri" w:hAnsi="Amiri" w:eastAsia="Amiri" w:cs="Amiri"/>
          <w:color w:val="111111"/>
          <w:sz w:val="28"/>
          <w:sz w:val="28"/>
          <w:szCs w:val="28"/>
          <w:rtl w:val="true"/>
          <w:lang w:bidi="ar-SA"/>
        </w:rPr>
        <w:t>رَبَّنَا اصْرِفْ عَنّٰا عَذٰابَ جَهَنَّمَ إِنَّ عَذٰابَهٰا کٰانَ غَرٰاماً</w:t>
      </w:r>
    </w:p>
    <w:p>
      <w:pPr>
        <w:pStyle w:val="BookText"/>
        <w:rPr/>
      </w:pPr>
      <w:r>
        <w:rPr>
          <w:rFonts w:ascii="IRNazanin" w:hAnsi="IRNazanin" w:eastAsia="IRNazanin"/>
          <w:color w:val="111111"/>
          <w:sz w:val="28"/>
          <w:sz w:val="28"/>
          <w:szCs w:val="28"/>
          <w:rtl w:val="true"/>
          <w:lang w:bidi="fa-IR"/>
        </w:rPr>
        <w:t>برداشت فوق، با توجه به این نکته است که بندگان خالص خدا، با آن که مردمی شب‌زنده‌دار و عابداند، اما باز هم گرفتار غرور نشده و همچنان از عذاب دوزخ در هراس و اضطراب‌اند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نباید به خاطر عبادت و رفتار</w:t>
      </w:r>
      <w:bookmarkStart w:id="748" w:name="pg19897_255011"/>
    </w:p>
    <w:p>
      <w:pPr>
        <w:pStyle w:val="BookText"/>
        <w:rPr/>
      </w:pPr>
      <w:bookmarkEnd w:id="748"/>
      <w:r>
        <w:rPr>
          <w:rFonts w:ascii="IRNazanin" w:hAnsi="IRNazanin" w:eastAsia="IRNazanin"/>
          <w:color w:val="111111"/>
          <w:sz w:val="28"/>
          <w:sz w:val="28"/>
          <w:szCs w:val="28"/>
          <w:rtl w:val="true"/>
          <w:lang w:bidi="fa-IR"/>
        </w:rPr>
        <w:t>خوب خود، به عجب و غرور گرفتار آیند و خویشتن را بی‌نیاز از تضرع و دعا بپندارند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یَبِیتُونَ لِرَبِّهِمْ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رَبَّنَا اصْرِفْ عَنّٰا عَذٰابَ جَهَنَّمَ إِنَّ عَذٰابَهٰا کٰانَ غَرٰاماً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بندگان خالص خدا، بسیار نگران و هراسناک از لغزش خویش و نافرمانی خدا</w:t>
      </w:r>
    </w:p>
    <w:p>
      <w:pPr>
        <w:pStyle w:val="BookText"/>
        <w:rPr/>
      </w:pPr>
      <w:r>
        <w:rPr>
          <w:rFonts w:ascii="Amiri" w:hAnsi="Amiri" w:eastAsia="Amiri" w:cs="Amiri"/>
          <w:color w:val="111111"/>
          <w:sz w:val="28"/>
          <w:sz w:val="28"/>
          <w:szCs w:val="28"/>
          <w:rtl w:val="true"/>
          <w:lang w:bidi="ar-SA"/>
        </w:rPr>
        <w:t>رَبَّنَا اصْرِفْ عَنّٰا عَذٰابَ جَهَنَّمَ إِنَّ عَذٰابَهٰا کٰانَ غَرٰاماً</w:t>
      </w:r>
    </w:p>
    <w:p>
      <w:pPr>
        <w:pStyle w:val="BookText"/>
        <w:rPr/>
      </w:pPr>
      <w:r>
        <w:rPr>
          <w:rFonts w:ascii="IRNazanin" w:hAnsi="IRNazanin" w:eastAsia="IRNazanin"/>
          <w:color w:val="111111"/>
          <w:sz w:val="28"/>
          <w:sz w:val="28"/>
          <w:szCs w:val="28"/>
          <w:rtl w:val="true"/>
          <w:lang w:bidi="fa-IR"/>
        </w:rPr>
        <w:t xml:space="preserve">عذاب دوزخ برای کیفر دادن مجرمان است و ترس عبادالرحمان از عذاب دوزخ، حاکی از آن است که آنان از جرم و خطایی که مرتکب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ارتکاب جرم از ایشان بسیار کم اتفاق می‌افتد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نگران و مضطرب‌اند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مؤمنان، از سوی خداوند به دعا و تضرع به درگاه الهی و درخواست رهایی از عذاب اخروی</w:t>
      </w:r>
    </w:p>
    <w:p>
      <w:pPr>
        <w:pStyle w:val="BookText"/>
        <w:rPr/>
      </w:pPr>
      <w:r>
        <w:rPr>
          <w:rFonts w:ascii="Amiri" w:hAnsi="Amiri" w:eastAsia="Amiri" w:cs="Amiri"/>
          <w:color w:val="111111"/>
          <w:sz w:val="28"/>
          <w:sz w:val="28"/>
          <w:szCs w:val="28"/>
          <w:rtl w:val="true"/>
          <w:lang w:bidi="ar-SA"/>
        </w:rPr>
        <w:t xml:space="preserve">وَ الَّذِینَ یَقُولُونَ رَبَّنَا اصْرِفْ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عَذٰابَهٰا کٰانَ غَرٰاماً</w:t>
      </w:r>
    </w:p>
    <w:p>
      <w:pPr>
        <w:pStyle w:val="BookText"/>
        <w:rPr/>
      </w:pPr>
      <w:r>
        <w:rPr>
          <w:rFonts w:ascii="IRNazanin" w:hAnsi="IRNazanin" w:eastAsia="IRNazanin"/>
          <w:color w:val="111111"/>
          <w:sz w:val="28"/>
          <w:sz w:val="28"/>
          <w:szCs w:val="28"/>
          <w:rtl w:val="true"/>
          <w:lang w:bidi="fa-IR"/>
        </w:rPr>
        <w:t>چنانکه در آیۀ پیش یادآوری شد، محتمل است، جملات این بخش از آیات، همگی انشاء در قالب اخبار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رَبَّنَا اصْرِفْ عَنّٰا عَذٰابَ جَهَنَّمَ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ایمان؛ ترس؛ تضرع؛ تواضع؛ جهنم؛ خلافت الهی؛ دعا؛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عبادت؛ عذاب؛ غرور؛ گناه</w:t>
      </w:r>
    </w:p>
    <w:p>
      <w:pPr>
        <w:pStyle w:val="Heading3"/>
        <w:numPr>
          <w:ilvl w:val="2"/>
          <w:numId w:val="1"/>
        </w:numPr>
        <w:rPr/>
      </w:pPr>
      <w:bookmarkStart w:id="749" w:name="__RefHeading___Toc1528588_2314609296"/>
      <w:bookmarkStart w:id="750" w:name="_Toc256"/>
      <w:bookmarkEnd w:id="749"/>
      <w:r>
        <w:rPr>
          <w:rtl w:val="true"/>
        </w:rPr>
        <w:t>[</w:t>
      </w:r>
      <w:r>
        <w:rPr>
          <w:rtl w:val="true"/>
        </w:rPr>
        <w:t xml:space="preserve">سوره الفرقان </w:t>
      </w:r>
      <w:r>
        <w:rPr>
          <w:rtl w:val="true"/>
        </w:rPr>
        <w:t>(</w:t>
      </w:r>
      <w:r>
        <w:rPr/>
        <w:t>25</w:t>
      </w:r>
      <w:r>
        <w:rPr>
          <w:rtl w:val="true"/>
        </w:rPr>
        <w:t xml:space="preserve">): </w:t>
      </w:r>
      <w:r>
        <w:rPr>
          <w:rtl w:val="true"/>
        </w:rPr>
        <w:t xml:space="preserve">آیه </w:t>
      </w:r>
      <w:r>
        <w:rPr/>
        <w:t>66</w:t>
      </w:r>
      <w:r>
        <w:rPr>
          <w:rtl w:val="true"/>
        </w:rPr>
        <w:t>]</w:t>
      </w:r>
      <w:bookmarkEnd w:id="750"/>
    </w:p>
    <w:p>
      <w:pPr>
        <w:pStyle w:val="BookText"/>
        <w:rPr/>
      </w:pPr>
      <w:r>
        <w:rPr>
          <w:rFonts w:ascii="Amiri" w:hAnsi="Amiri" w:eastAsia="Amiri" w:cs="Amiri"/>
          <w:color w:val="111111"/>
          <w:sz w:val="28"/>
          <w:sz w:val="28"/>
          <w:szCs w:val="28"/>
          <w:rtl w:val="true"/>
          <w:lang w:bidi="ar-SA"/>
        </w:rPr>
        <w:t xml:space="preserve">إِنَّهٰا سٰاءَتْ مُسْتَقَرًّا وَ مُقٰاماً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به یقین، آن جا بد قرارگاه و بد جای ماندنی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جهنم، قرارگاه و اقامتگاهی بس بد و آزاردهنده</w:t>
      </w:r>
    </w:p>
    <w:p>
      <w:pPr>
        <w:pStyle w:val="BookText"/>
        <w:rPr/>
      </w:pPr>
      <w:r>
        <w:rPr>
          <w:rFonts w:ascii="Amiri" w:hAnsi="Amiri" w:eastAsia="Amiri" w:cs="Amiri"/>
          <w:color w:val="111111"/>
          <w:sz w:val="28"/>
          <w:sz w:val="28"/>
          <w:szCs w:val="28"/>
          <w:rtl w:val="true"/>
          <w:lang w:bidi="ar-SA"/>
        </w:rPr>
        <w:t xml:space="preserve">عَذٰابَ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سٰاءَتْ مُسْتَقَرًّا وَ مُقٰاماً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تمیز برای ضمیر مستتر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محل استقرار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اسم مکان و به معنای اقامتگاه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 و ناگوار بودن جهنم برای انسان، موجب هراس و دعای بندگان خدا به درگاه الهی برای رهایی از آن</w:t>
      </w:r>
    </w:p>
    <w:p>
      <w:pPr>
        <w:pStyle w:val="BookText"/>
        <w:rPr/>
      </w:pPr>
      <w:r>
        <w:rPr>
          <w:rFonts w:ascii="Amiri" w:hAnsi="Amiri" w:eastAsia="Amiri" w:cs="Amiri"/>
          <w:color w:val="111111"/>
          <w:sz w:val="28"/>
          <w:sz w:val="28"/>
          <w:szCs w:val="28"/>
          <w:rtl w:val="true"/>
          <w:lang w:bidi="ar-SA"/>
        </w:rPr>
        <w:t xml:space="preserve">رَبَّنَا اصْرِفْ عَنّٰا عَذٰابَ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سٰاءَتْ مُسْتَقَرًّا وَ مُقٰاماً</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سٰاءَتْ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برای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الَّذِینَ یَقُولُونَ رَبَّنَا اصْرِفْ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چون جهنم جایگاه بدی است، بندگان خدا برای نجات خود از آن، دست به دعا برمی‌دارند</w:t>
      </w:r>
      <w:r>
        <w:rPr>
          <w:rFonts w:eastAsia="IRNazanin" w:cs="IRNazanin"/>
          <w:color w:val="111111"/>
          <w:sz w:val="28"/>
          <w:szCs w:val="28"/>
          <w:rtl w:val="true"/>
          <w:lang w:bidi="fa-IR"/>
        </w:rPr>
        <w:t>.</w:t>
      </w:r>
      <w:bookmarkStart w:id="751" w:name="pg19897_255012"/>
    </w:p>
    <w:p>
      <w:pPr>
        <w:pStyle w:val="BookText"/>
        <w:rPr/>
      </w:pPr>
      <w:bookmarkEnd w:id="751"/>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سرنوشت بد و اقامتگاه ناگوار انسان در جهنم، مقتضی هراسان بودن، اضطراب، تضرع و دعا کردن وی به درگاه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اصْرِفْ عَنّٰا عَذٰابَ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سٰاءَتْ مُسْتَقَرًّا وَ مُقٰاماً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رَبَّنَا اصْرِفْ عَنّٰا عَذٰابَ جَهَنَّمَ إِنَّ عَذٰابَهٰا کٰانَ غَرٰاماً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سٰاءَتْ مُسْتَقَرًّا وَ مُقٰاماً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متن دعای تعلیمی خدا به بندگان خویش</w:t>
      </w:r>
    </w:p>
    <w:p>
      <w:pPr>
        <w:pStyle w:val="BookText"/>
        <w:rPr/>
      </w:pPr>
      <w:r>
        <w:rPr>
          <w:rFonts w:ascii="Amiri" w:hAnsi="Amiri" w:eastAsia="Amiri" w:cs="Amiri"/>
          <w:color w:val="111111"/>
          <w:sz w:val="28"/>
          <w:sz w:val="28"/>
          <w:szCs w:val="28"/>
          <w:rtl w:val="true"/>
          <w:lang w:bidi="ar-SA"/>
        </w:rPr>
        <w:t xml:space="preserve">وَ الَّذِینَ یَقُولُونَ رَبَّنَا اصْرِفْ عَنّٰا عَذٰابَ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سٰاءَتْ مُسْتَقَرًّا وَ مُقٰاماً</w:t>
      </w:r>
    </w:p>
    <w:p>
      <w:pPr>
        <w:pStyle w:val="BookText"/>
        <w:rPr/>
      </w:pPr>
      <w:r>
        <w:rPr>
          <w:rFonts w:ascii="Amiri" w:hAnsi="Amiri" w:eastAsia="Amiri" w:cs="Amiri"/>
          <w:color w:val="111111"/>
          <w:sz w:val="28"/>
          <w:sz w:val="28"/>
          <w:szCs w:val="28"/>
          <w:rtl w:val="true"/>
          <w:lang w:bidi="ar-SA"/>
        </w:rPr>
        <w:t xml:space="preserve">در صورتی که جملات این بخش از آیات انشاء در قالب اخبار باشد،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اصْرِفْ عَنّٰا عَذٰابَ جَهَنَّمَ إِنَّ عَذٰابَهٰا کٰانَ غَرٰاماً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إِنَّهٰا سٰاءَتْ مُسْتَقَرًّا وَ مُقٰاماً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تعلیمی از جانب خدا به بندگان مؤمن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تضرع؛ جهنم؛ دعا؛ عبادت؛ عذاب</w:t>
      </w:r>
    </w:p>
    <w:p>
      <w:pPr>
        <w:pStyle w:val="Heading3"/>
        <w:numPr>
          <w:ilvl w:val="2"/>
          <w:numId w:val="1"/>
        </w:numPr>
        <w:rPr/>
      </w:pPr>
      <w:bookmarkStart w:id="752" w:name="__RefHeading___Toc1528590_2314609296"/>
      <w:bookmarkStart w:id="753" w:name="_Toc257"/>
      <w:bookmarkEnd w:id="752"/>
      <w:r>
        <w:rPr>
          <w:rtl w:val="true"/>
        </w:rPr>
        <w:t>[</w:t>
      </w:r>
      <w:r>
        <w:rPr>
          <w:rtl w:val="true"/>
        </w:rPr>
        <w:t xml:space="preserve">سوره الفرقان </w:t>
      </w:r>
      <w:r>
        <w:rPr>
          <w:rtl w:val="true"/>
        </w:rPr>
        <w:t>(</w:t>
      </w:r>
      <w:r>
        <w:rPr/>
        <w:t>25</w:t>
      </w:r>
      <w:r>
        <w:rPr>
          <w:rtl w:val="true"/>
        </w:rPr>
        <w:t xml:space="preserve">): </w:t>
      </w:r>
      <w:r>
        <w:rPr>
          <w:rtl w:val="true"/>
        </w:rPr>
        <w:t xml:space="preserve">آیه </w:t>
      </w:r>
      <w:r>
        <w:rPr/>
        <w:t>67</w:t>
      </w:r>
      <w:r>
        <w:rPr>
          <w:rtl w:val="true"/>
        </w:rPr>
        <w:t>]</w:t>
      </w:r>
      <w:bookmarkEnd w:id="753"/>
    </w:p>
    <w:p>
      <w:pPr>
        <w:pStyle w:val="BookText"/>
        <w:rPr/>
      </w:pPr>
      <w:r>
        <w:rPr>
          <w:rFonts w:ascii="Amiri" w:hAnsi="Amiri" w:eastAsia="Amiri" w:cs="Amiri"/>
          <w:color w:val="111111"/>
          <w:sz w:val="28"/>
          <w:sz w:val="28"/>
          <w:szCs w:val="28"/>
          <w:rtl w:val="true"/>
          <w:lang w:bidi="ar-SA"/>
        </w:rPr>
        <w:t xml:space="preserve">وَ اَلَّذِینَ إِذٰا أَنْفَقُوا لَمْ یُسْرِفُوا وَ لَمْ یَقْتُرُوا وَ کٰانَ بَیْنَ ذٰلِکَ قَوٰاماً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 xml:space="preserve">و آنان که وقتی انفاق می‌کنند، نه از حدّ می‌گذرند و نه تنگ می‌گیرند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این دو و در حدّ اعتدال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بندگان خدا در هزینه کردن اموالشان، نه اسراف می‌کنند و نه به خود و خانوادۀ خویش تنگ 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عِبٰادُ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إِذٰا أَنْفَقُوا لَمْ یُسْرِفُوا وَ لَمْ یَقْتُرُوا</w:t>
      </w:r>
    </w:p>
    <w:p>
      <w:pPr>
        <w:pStyle w:val="BookText"/>
        <w:rPr/>
      </w:pPr>
      <w:r>
        <w:rPr>
          <w:rFonts w:ascii="IRNazanin" w:hAnsi="IRNazanin" w:eastAsia="IRNazanin"/>
          <w:color w:val="111111"/>
          <w:sz w:val="28"/>
          <w:sz w:val="28"/>
          <w:szCs w:val="28"/>
          <w:rtl w:val="true"/>
          <w:lang w:bidi="fa-IR"/>
        </w:rPr>
        <w:t xml:space="preserve">آنچه از ظاهر آیۀ شریفه و لغت به دست می‌آید، این است 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هزینه کردن و کاستن از اموال است؛ چه آن که این اموال برای زندگی شخصی و خانواده به مصرف برسد و چه به دیگران بخشش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یُسْرِفُوا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زیاده‌روی در مصرف اموال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یَقْتُرُوا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سخت‌گیری در مصرف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رعایت اعتدال و میانه‌روی در معیشت و زندگی اقتصادی، از اوصاف بندگان خالص خدا</w:t>
      </w:r>
    </w:p>
    <w:p>
      <w:pPr>
        <w:pStyle w:val="BookText"/>
        <w:rPr/>
      </w:pPr>
      <w:r>
        <w:rPr>
          <w:rFonts w:ascii="Amiri" w:hAnsi="Amiri" w:eastAsia="Amiri" w:cs="Amiri"/>
          <w:color w:val="111111"/>
          <w:sz w:val="28"/>
          <w:sz w:val="28"/>
          <w:szCs w:val="28"/>
          <w:rtl w:val="true"/>
          <w:lang w:bidi="ar-SA"/>
        </w:rPr>
        <w:t>وَ الَّذِینَ إِذٰا أَنْفَقُوا لَمْ یُسْرِفُوا وَ لَمْ یَقْتُرُوا وَ کٰانَ بَیْنَ ذٰلِکَ قَوٰاماً</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آنچه که در آغاز آیۀ شریفه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اسراف و اقتار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عدل</w:t>
      </w:r>
    </w:p>
    <w:p>
      <w:pPr>
        <w:pStyle w:val="BookText"/>
        <w:rPr/>
      </w:pPr>
      <w:r>
        <w:rPr>
          <w:rFonts w:ascii="IRNazanin" w:hAnsi="IRNazanin" w:eastAsia="IRNazanin"/>
          <w:color w:val="111111"/>
          <w:sz w:val="28"/>
          <w:sz w:val="28"/>
          <w:szCs w:val="28"/>
          <w:rtl w:val="true"/>
          <w:lang w:bidi="fa-IR"/>
        </w:rPr>
        <w:t>و راه میانه و وسط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افراط و زیاده‌روی در هر 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امور خیریه چون بخشش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مذموم و ناپسند</w:t>
      </w:r>
    </w:p>
    <w:p>
      <w:pPr>
        <w:pStyle w:val="BookText"/>
        <w:rPr/>
      </w:pPr>
      <w:r>
        <w:rPr>
          <w:rFonts w:ascii="Amiri" w:hAnsi="Amiri" w:eastAsia="Amiri" w:cs="Amiri"/>
          <w:color w:val="111111"/>
          <w:sz w:val="28"/>
          <w:sz w:val="28"/>
          <w:szCs w:val="28"/>
          <w:rtl w:val="true"/>
          <w:lang w:bidi="ar-SA"/>
        </w:rPr>
        <w:t>وَ الَّذِینَ إِذٰا أَنْفَقُوا لَمْ یُسْرِفُوا وَ لَمْ یَقْتُرُوا وَ کٰانَ بَیْنَ ذٰلِکَ قَوٰاماً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مؤمنان از سوی خداوند به رعایت اعتدال و میانه‌روی و پرهیز از اسراف و سخت‌گیری در مصرف اموال برای زندگی شخصی و در بخشش به دیگران</w:t>
      </w:r>
    </w:p>
    <w:p>
      <w:pPr>
        <w:pStyle w:val="BookText"/>
        <w:rPr/>
      </w:pPr>
      <w:r>
        <w:rPr>
          <w:rFonts w:ascii="Amiri" w:hAnsi="Amiri" w:eastAsia="Amiri" w:cs="Amiri"/>
          <w:color w:val="111111"/>
          <w:sz w:val="28"/>
          <w:sz w:val="28"/>
          <w:szCs w:val="28"/>
          <w:rtl w:val="true"/>
          <w:lang w:bidi="ar-SA"/>
        </w:rPr>
        <w:t>وَ الَّذِینَ إِذٰا أَنْفَقُوا لَمْ یُسْرِفُوا وَ لَمْ یَقْتُرُوا وَ کٰانَ بَیْنَ ذٰلِکَ قَوٰاماً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محمّدبن سِنان عن أبی‌الحسن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بَیْنَ ذٰلِکَ قَوٰاماً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القوام هو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الْمُوسِعِ قَدَرُهُ وَ عَلَی الْمُقْتِرِ قَدَرُهُ مَتٰاعاً بِالْمَعْرُوفِ حَقًّا عَلَی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قدر عیاله و مؤونتهم التی هی صلاح له و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محمدبن‌سنان از 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بارۀ سخن خدای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بَیْنَ ذٰلِکَ قَوٰاماً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نموده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در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عَلَی الْمُوسِعِ قَدَرُهُ وَ عَلَی الْمُقْتِرِ قَدَرُهُ مَتٰاعاً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خرج کردن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باید به میزان عائله و مخارج آنها باشد، که در جهت صلاح خرج کننده و عائله او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مُعاذ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رسول‌اللّه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أعطی فی غیر حقّ فقد أسرف و من منع عن حقّ فقد قتر؛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معاذ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الَّذِینَ إِذٰا أَنْفَقُوا لَمْ یُسْرِفُوا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چیزی را در غیر طریق حق بدهد، اسراف کرده و کسی که دیگری را از حقی منع کند، تنگ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اسراف؛ اعتدال؛ اللّه؛ انفاق؛ زندگی؛ سختی؛ عبادت؛ عمل؛ ملامت</w:t>
      </w:r>
      <w:bookmarkStart w:id="754" w:name="pg19897_255014"/>
    </w:p>
    <w:p>
      <w:pPr>
        <w:pStyle w:val="Heading3"/>
        <w:numPr>
          <w:ilvl w:val="2"/>
          <w:numId w:val="1"/>
        </w:numPr>
        <w:rPr/>
      </w:pPr>
      <w:bookmarkStart w:id="755" w:name="__RefHeading___Toc1528592_2314609296"/>
      <w:bookmarkStart w:id="756" w:name="_Toc258"/>
      <w:bookmarkEnd w:id="754"/>
      <w:bookmarkEnd w:id="755"/>
      <w:r>
        <w:rPr>
          <w:rtl w:val="true"/>
        </w:rPr>
        <w:t>[</w:t>
      </w:r>
      <w:r>
        <w:rPr>
          <w:rtl w:val="true"/>
        </w:rPr>
        <w:t xml:space="preserve">سوره الفرقان </w:t>
      </w:r>
      <w:r>
        <w:rPr>
          <w:rtl w:val="true"/>
        </w:rPr>
        <w:t>(</w:t>
      </w:r>
      <w:r>
        <w:rPr/>
        <w:t>25</w:t>
      </w:r>
      <w:r>
        <w:rPr>
          <w:rtl w:val="true"/>
        </w:rPr>
        <w:t xml:space="preserve">): </w:t>
      </w:r>
      <w:r>
        <w:rPr>
          <w:rtl w:val="true"/>
        </w:rPr>
        <w:t xml:space="preserve">آیه </w:t>
      </w:r>
      <w:r>
        <w:rPr/>
        <w:t>68</w:t>
      </w:r>
      <w:r>
        <w:rPr>
          <w:rtl w:val="true"/>
        </w:rPr>
        <w:t>]</w:t>
      </w:r>
      <w:bookmarkEnd w:id="756"/>
    </w:p>
    <w:p>
      <w:pPr>
        <w:pStyle w:val="BookText"/>
        <w:rPr/>
      </w:pPr>
      <w:r>
        <w:rPr>
          <w:rFonts w:ascii="Amiri" w:hAnsi="Amiri" w:eastAsia="Amiri" w:cs="Amiri"/>
          <w:color w:val="111111"/>
          <w:sz w:val="28"/>
          <w:sz w:val="28"/>
          <w:szCs w:val="28"/>
          <w:rtl w:val="true"/>
          <w:lang w:bidi="ar-SA"/>
        </w:rPr>
        <w:t xml:space="preserve">وَ اَلَّذِینَ لاٰ یَدْعُونَ مَعَ اَللّٰهِ إِلٰهاً آخَرَ وَ لاٰ یَقْتُلُونَ اَلنَّفْسَ اَلَّتِی حَرَّمَ اَللّٰهُ إِلاّٰ بِالْحَقِّ وَ لاٰ یَزْنُونَ وَ مَنْ یَفْعَلْ ذٰلِکَ یَلْقَ أَثٰاماً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 xml:space="preserve">و آنان که با خدا معبودی دیگر نمی‌خوانند و کسی را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حرام کرده است جز به حقّ نمی‌کشند، و زنا نمی‌کنند، و هر کس که اینها را انجام دهد به کیفری سخت 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بندگان راستین خدا، از نیایش به درگاه غیر خدا پرهیز کرده و معبودی جز او را نمی‌پرستند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عِبٰادُ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لاٰ یَدْعُونَ مَعَ اللّٰهِ إِلٰهاً آخَرَ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معبود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بندگان راستین خدا، هیچ انسانی را به ناحق نمی‌کشند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یَقْتُلُونَ النَّفْسَ الَّتِی حَرَّمَ اللّٰهُ إِلاّٰ بِالْحَقِّ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کشتن به ناحق انسان،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یَقْتُلُونَ النَّفْسَ الَّتِی حَرَّمَ اللّٰهُ إِلاّٰ بِالْحَقِّ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کشتن انسان مستحق قتل، جایز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یَقْتُلُونَ النَّفْسَ الَّتِی حَرَّمَ اللّٰهُ إِلاّٰ بِالْحَقِّ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استثنای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نوع استثنای مفرغ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یقتلونها بسبب من الأسباب إلا بسبب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نمی‌کشند هیچ کس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دلیلی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سبب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انسان‌ها، فاقد حرمت و ارزش انسانی و مستحق کشتن‌اند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یَقْتُلُونَ النَّفْسَ الَّتِی حَرَّمَ اللّٰهُ إِلاّٰ بِالْحَقِّ</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بندگان راستین خدا، هرگز به زنا و روابط ناسالم جنسی دست نمی‌آلایند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یَزْنُونَ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 شرک، بزرگ‌تر از گناه آدم‌کشی و آدم‌کشی بزرگ‌تر از گناه زنا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لاٰ یَدْعُونَ مَعَ اللّٰهِ إِلٰهاً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یَزْنُونَ</w:t>
      </w:r>
    </w:p>
    <w:p>
      <w:pPr>
        <w:pStyle w:val="BookText"/>
        <w:rPr/>
      </w:pPr>
      <w:r>
        <w:rPr>
          <w:rFonts w:ascii="IRNazanin" w:hAnsi="IRNazanin" w:eastAsia="IRNazanin"/>
          <w:color w:val="111111"/>
          <w:sz w:val="28"/>
          <w:sz w:val="28"/>
          <w:szCs w:val="28"/>
          <w:rtl w:val="true"/>
          <w:lang w:bidi="fa-IR"/>
        </w:rPr>
        <w:t xml:space="preserve">ترتیب ذکری جمله‌های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الَّذِینَ لاٰ یَدْعُونَ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یَقْتُلُونَ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بیانگر ترتیب رتبی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 زمینه‌ساز آدم‌کشی، زنا و روابط ناسالم جنسی در جامعه</w:t>
      </w:r>
    </w:p>
    <w:p>
      <w:pPr>
        <w:pStyle w:val="BookText"/>
        <w:rPr/>
      </w:pPr>
      <w:r>
        <w:rPr>
          <w:rFonts w:ascii="Amiri" w:hAnsi="Amiri" w:eastAsia="Amiri" w:cs="Amiri"/>
          <w:color w:val="111111"/>
          <w:sz w:val="28"/>
          <w:sz w:val="28"/>
          <w:szCs w:val="28"/>
          <w:rtl w:val="true"/>
          <w:lang w:bidi="ar-SA"/>
        </w:rPr>
        <w:t xml:space="preserve">وَ الَّذِینَ لاٰ یَدْعُونَ مَعَ اللّٰهِ إِلٰهاً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یَزْنُونَ</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عطف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یَقْتُلُونَ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جملۀ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w:t>
      </w:r>
      <w:bookmarkStart w:id="757" w:name="pg19897_255015"/>
    </w:p>
    <w:p>
      <w:pPr>
        <w:pStyle w:val="BookText"/>
        <w:rPr/>
      </w:pPr>
      <w:bookmarkEnd w:id="757"/>
      <w:r>
        <w:rPr>
          <w:rFonts w:ascii="IRNazanin" w:hAnsi="IRNazanin" w:eastAsia="IRNazanin"/>
          <w:color w:val="111111"/>
          <w:sz w:val="28"/>
          <w:sz w:val="28"/>
          <w:szCs w:val="28"/>
          <w:rtl w:val="true"/>
          <w:lang w:bidi="fa-IR"/>
        </w:rPr>
        <w:t xml:space="preserve">تکرار اسم 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نشانگر وجود وحدت و ارتباط نزدیک میان گناه آدم کشی و زنا با شرک است و طرح مسألۀ شرک در آغاز آیۀ شریفه، حاکی از آن است که شرک مبدأ پیدایش و زمینه‌ساز آدم‌کشی و زنا در جامعه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مشرکان، آدم‌کشان و زناکاران، در روز رستاخیز با کیفر اعمالشان روبه‌رو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لاٰ یَدْعُونَ مَعَ اللّٰهِ إِلٰهاً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یَزْنُونَ وَ مَنْ یَفْعَلْ ذٰلِکَ یَلْقَ أَثٰاماً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سه گناهی که در جمله‌های قبل یاد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جزا و کیفر گناه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الَّذِینَ لاٰ یَدْعُونَ مَعَ اللّٰهِ إِلٰهاً آخَرَ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حرمت؛ حق؛ حُکم؛ زنا؛ سخن؛ شرک؛ عبادت؛ قتل؛ قصاص؛ قیامت؛ کبیره؛ کیفر؛ گناه؛ ملامت</w:t>
      </w:r>
    </w:p>
    <w:p>
      <w:pPr>
        <w:pStyle w:val="Heading3"/>
        <w:numPr>
          <w:ilvl w:val="2"/>
          <w:numId w:val="1"/>
        </w:numPr>
        <w:rPr/>
      </w:pPr>
      <w:bookmarkStart w:id="758" w:name="__RefHeading___Toc1528594_2314609296"/>
      <w:bookmarkStart w:id="759" w:name="_Toc259"/>
      <w:bookmarkEnd w:id="758"/>
      <w:r>
        <w:rPr>
          <w:rtl w:val="true"/>
        </w:rPr>
        <w:t>[</w:t>
      </w:r>
      <w:r>
        <w:rPr>
          <w:rtl w:val="true"/>
        </w:rPr>
        <w:t xml:space="preserve">سوره الفرقان </w:t>
      </w:r>
      <w:r>
        <w:rPr>
          <w:rtl w:val="true"/>
        </w:rPr>
        <w:t>(</w:t>
      </w:r>
      <w:r>
        <w:rPr/>
        <w:t>25</w:t>
      </w:r>
      <w:r>
        <w:rPr>
          <w:rtl w:val="true"/>
        </w:rPr>
        <w:t xml:space="preserve">): </w:t>
      </w:r>
      <w:r>
        <w:rPr>
          <w:rtl w:val="true"/>
        </w:rPr>
        <w:t xml:space="preserve">آیه </w:t>
      </w:r>
      <w:r>
        <w:rPr/>
        <w:t>69</w:t>
      </w:r>
      <w:r>
        <w:rPr>
          <w:rtl w:val="true"/>
        </w:rPr>
        <w:t>]</w:t>
      </w:r>
      <w:bookmarkEnd w:id="759"/>
    </w:p>
    <w:p>
      <w:pPr>
        <w:pStyle w:val="BookText"/>
        <w:rPr/>
      </w:pPr>
      <w:r>
        <w:rPr>
          <w:rFonts w:ascii="Amiri" w:hAnsi="Amiri" w:eastAsia="Amiri" w:cs="Amiri"/>
          <w:color w:val="111111"/>
          <w:sz w:val="28"/>
          <w:sz w:val="28"/>
          <w:szCs w:val="28"/>
          <w:rtl w:val="true"/>
          <w:lang w:bidi="ar-SA"/>
        </w:rPr>
        <w:t xml:space="preserve">یُضٰاعَفْ لَهُ اَلْعَذٰابُ یَوْمَ اَلْقِیٰامَةِ وَ یَخْلُدْ فِیهِ مُهٰاناً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روز قیامت عذاب برای او مضاعف می‌شود و به خواری همیشه در آن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شرک، آدم‌کشی و آلودگی به زنا، درپی‌دارندۀ عذاب مضاعف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w:t>
      </w:r>
    </w:p>
    <w:p>
      <w:pPr>
        <w:pStyle w:val="BookText"/>
        <w:rPr/>
      </w:pPr>
      <w:r>
        <w:rPr>
          <w:rFonts w:ascii="Amiri" w:hAnsi="Amiri" w:eastAsia="Amiri" w:cs="Amiri"/>
          <w:color w:val="111111"/>
          <w:sz w:val="28"/>
          <w:sz w:val="28"/>
          <w:szCs w:val="28"/>
          <w:rtl w:val="true"/>
          <w:lang w:bidi="ar-SA"/>
        </w:rPr>
        <w:t>یُضٰاعَفْ لَهُ الْعَذٰابُ یَوْمَ الْقِیٰامَةِ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مشرکان، آدمکشان و زناکاران محکوم به عذاب روزافزون در قیامت</w:t>
      </w:r>
    </w:p>
    <w:p>
      <w:pPr>
        <w:pStyle w:val="BookText"/>
        <w:rPr/>
      </w:pPr>
      <w:r>
        <w:rPr>
          <w:rFonts w:ascii="Amiri" w:hAnsi="Amiri" w:eastAsia="Amiri" w:cs="Amiri"/>
          <w:color w:val="111111"/>
          <w:sz w:val="28"/>
          <w:sz w:val="28"/>
          <w:szCs w:val="28"/>
          <w:rtl w:val="true"/>
          <w:lang w:bidi="ar-SA"/>
        </w:rPr>
        <w:t>یُضٰاعَفْ لَهُ الْعَذٰابُ یَوْمَ الْقِیٰامَةِ</w:t>
      </w:r>
    </w:p>
    <w:p>
      <w:p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کیفر عناصر یاد شده همواره در حال ازدیاد و افزون شدن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عقیده و جهان‌بینی درست و نادرست انسان‌ها، تأثیرگذار در مقدار مجازات گناهانشان در قیامت</w:t>
      </w:r>
    </w:p>
    <w:p>
      <w:pPr>
        <w:pStyle w:val="BookText"/>
        <w:rPr/>
      </w:pPr>
      <w:r>
        <w:rPr>
          <w:rFonts w:ascii="Amiri" w:hAnsi="Amiri" w:eastAsia="Amiri" w:cs="Amiri"/>
          <w:color w:val="111111"/>
          <w:sz w:val="28"/>
          <w:sz w:val="28"/>
          <w:szCs w:val="28"/>
          <w:rtl w:val="true"/>
          <w:lang w:bidi="ar-SA"/>
        </w:rPr>
        <w:t>یُضٰاعَفْ لَهُ الْعَذٰابُ یَوْمَ الْقِیٰامَةِ</w:t>
      </w:r>
    </w:p>
    <w:p>
      <w:pPr>
        <w:pStyle w:val="BookText"/>
        <w:rPr/>
      </w:pPr>
      <w:r>
        <w:rPr>
          <w:rFonts w:ascii="IRNazanin" w:hAnsi="IRNazanin" w:eastAsia="IRNazanin"/>
          <w:color w:val="111111"/>
          <w:sz w:val="28"/>
          <w:sz w:val="28"/>
          <w:szCs w:val="28"/>
          <w:rtl w:val="true"/>
          <w:lang w:bidi="fa-IR"/>
        </w:rPr>
        <w:t xml:space="preserve">مراد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کسانی باشد که گناه شرک، آدم‌کشی و زنا را با هم دارند، در این صورت، وضع مجازات دو چندان و دائمی برای مشرکانی که مرتکب آدم‌کشی و زنا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مفید دائمی و دوچندان نبودن مجازات همین گناهان در صورتی که گناه‌کار مؤمن باشد،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حقیقت خواهد بود که ایمان و کفر و عقیدۀ حق و باطل، در میزان مجازات گنه‌کاران مؤثر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 شرک، آدم‌کشی و زنا در پی‌دارندۀ اشدّ مجازات در قیامت</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یُضٰاعَفْ لَهُ الْعَذٰابُ یَوْمَ الْقِیٰامَةِ</w:t>
      </w:r>
      <w:bookmarkStart w:id="760" w:name="pg19897_255016"/>
    </w:p>
    <w:p>
      <w:pPr>
        <w:pStyle w:val="BookText"/>
        <w:rPr/>
      </w:pPr>
      <w:bookmarkEnd w:id="7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کنایه از اشد مجازات باشد نه صرفاً دوبرابر شدن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مشرکان و کافران همچون مؤمنان، مکلف به فروع دین‌اند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یُضٰاعَفْ لَهُ الْعَذٰابُ یَوْمَ الْقِیٰامَةِ</w:t>
      </w:r>
    </w:p>
    <w:p>
      <w:pPr>
        <w:pStyle w:val="BookText"/>
        <w:rPr/>
      </w:pPr>
      <w:r>
        <w:rPr>
          <w:rFonts w:ascii="IRNazanin" w:hAnsi="IRNazanin" w:eastAsia="IRNazanin"/>
          <w:color w:val="111111"/>
          <w:sz w:val="28"/>
          <w:sz w:val="28"/>
          <w:szCs w:val="28"/>
          <w:rtl w:val="true"/>
          <w:lang w:bidi="fa-IR"/>
        </w:rPr>
        <w:t>دو چندان شدن مجازات مشرکان و کافران در صورت ارتکاب به آدم‌کشی و زنا، گویای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رو به سوی شرک آرند و دست به آدم‌کشی و زنا بیالایند، در حال خواری و برای همیشه در عذاب الهی گرفتار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یَخْلُدْ فِیهِ مُهٰاناً</w:t>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قبل به مجموع سه گناه شرک، آدم‌کشی و زنا اشاره باشد، در این صورت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خلود و جاودانگی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مبتنی بر همین نظریه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یکایک گناهان یاد شده به صورت مستقل باشد، در این صورت چون اتفاق همۀ علما و مفسران بر آن است که مؤمن زناکار، به عذاب ابدی در قیامت گرفتار نمی‌شود،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بودن عذاب خواهد بود نه جاودانگی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مشرکان، آدمکشان و زناکاران، در قیامت علاوه بر عذاب جسمی به عذاب روحی نیز گرفتار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یُضٰاعَفْ لَهُ الْعَذٰابُ یَوْمَ الْقِیٰامَةِ وَ یَخْلُدْ فِیهِ مُهٰاناً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 آدم‌کشی و زنا، از گناهان کبیره</w:t>
      </w:r>
    </w:p>
    <w:p>
      <w:pPr>
        <w:pStyle w:val="BookText"/>
        <w:rPr/>
      </w:pPr>
      <w:r>
        <w:rPr>
          <w:rFonts w:ascii="Amiri" w:hAnsi="Amiri" w:eastAsia="Amiri" w:cs="Amiri"/>
          <w:color w:val="111111"/>
          <w:sz w:val="28"/>
          <w:sz w:val="28"/>
          <w:szCs w:val="28"/>
          <w:rtl w:val="true"/>
          <w:lang w:bidi="ar-SA"/>
        </w:rPr>
        <w:t>یُضٰاعَفْ لَهُ الْعَذٰابُ یَوْمَ الْقِیٰامَةِ وَ یَخْلُدْ فِیهِ مُهٰاناً</w:t>
      </w:r>
    </w:p>
    <w:p>
      <w:pPr>
        <w:pStyle w:val="BookText"/>
        <w:rPr/>
      </w:pPr>
      <w:r>
        <w:rPr>
          <w:rFonts w:ascii="IRNazanin" w:hAnsi="IRNazanin" w:eastAsia="IRNazanin"/>
          <w:color w:val="111111"/>
          <w:sz w:val="28"/>
          <w:sz w:val="28"/>
          <w:szCs w:val="28"/>
          <w:rtl w:val="true"/>
          <w:lang w:bidi="fa-IR"/>
        </w:rPr>
        <w:t>برداشت فوق، از وعدۀ عذاب دو چندان، دائمی و ذلت‌بار برای گناهان یاد شده،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ایمان؛ تکلیف؛ جهان‌بینی؛ جهنم؛ خلافت الهی؛ دین؛ ذلت؛ زنا؛ شرک؛ عذاب؛ قتل؛ کبیره؛ کفر؛ کیفر؛ گناه؛ یوم القیامه</w:t>
      </w:r>
    </w:p>
    <w:p>
      <w:pPr>
        <w:pStyle w:val="Heading3"/>
        <w:numPr>
          <w:ilvl w:val="2"/>
          <w:numId w:val="1"/>
        </w:numPr>
        <w:rPr/>
      </w:pPr>
      <w:bookmarkStart w:id="761" w:name="__RefHeading___Toc1528596_2314609296"/>
      <w:bookmarkStart w:id="762" w:name="_Toc260"/>
      <w:bookmarkEnd w:id="761"/>
      <w:r>
        <w:rPr>
          <w:rtl w:val="true"/>
        </w:rPr>
        <w:t>[</w:t>
      </w:r>
      <w:r>
        <w:rPr>
          <w:rtl w:val="true"/>
        </w:rPr>
        <w:t xml:space="preserve">سوره الفرقان </w:t>
      </w:r>
      <w:r>
        <w:rPr>
          <w:rtl w:val="true"/>
        </w:rPr>
        <w:t>(</w:t>
      </w:r>
      <w:r>
        <w:rPr/>
        <w:t>25</w:t>
      </w:r>
      <w:r>
        <w:rPr>
          <w:rtl w:val="true"/>
        </w:rPr>
        <w:t xml:space="preserve">): </w:t>
      </w:r>
      <w:r>
        <w:rPr>
          <w:rtl w:val="true"/>
        </w:rPr>
        <w:t xml:space="preserve">آیه </w:t>
      </w:r>
      <w:r>
        <w:rPr/>
        <w:t>70</w:t>
      </w:r>
      <w:r>
        <w:rPr>
          <w:rtl w:val="true"/>
        </w:rPr>
        <w:t>]</w:t>
      </w:r>
      <w:bookmarkEnd w:id="762"/>
    </w:p>
    <w:p>
      <w:pPr>
        <w:pStyle w:val="BookText"/>
        <w:rPr/>
      </w:pPr>
      <w:r>
        <w:rPr>
          <w:rFonts w:ascii="Amiri" w:hAnsi="Amiri" w:eastAsia="Amiri" w:cs="Amiri"/>
          <w:color w:val="111111"/>
          <w:sz w:val="28"/>
          <w:sz w:val="28"/>
          <w:szCs w:val="28"/>
          <w:rtl w:val="true"/>
          <w:lang w:bidi="ar-SA"/>
        </w:rPr>
        <w:t xml:space="preserve">إِلاّٰ مَنْ تٰابَ وَ آمَنَ وَ عَمِلَ عَمَلاً صٰالِحاً فَأُوْلٰئِکَ یُبَدِّلُ اَللّٰهُ سَیِّئٰاتِهِمْ حَسَنٰاتٍ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مگر کسانی که توبه کنند و ایمان بیاورند و کار شایسته انجام دهند، که خدا بدی‌هایشان را به خوبی‌ها تبدیل می‌کند، و خدا بسیار آمرزنده و مهربان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کسانی‌که مرتکب گناه شرک، آدم‌کشی و زنا شده‌اند، در صورتی که به توبه، ایمان و عمل صالح روی آورند، از عذاب و کیفر آن گناهان در امان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یَفْعَلْ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یُضٰاعَفْ لَهُ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تٰابَ وَ آمَنَ وَ عَمِلَ عَمَلاً صٰالِحاً</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 از عموم مستفاد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ایمان و عمل صالح، موجب مصونیت انسان گناه‌کار از عذاب و کیفر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یُضٰاعَفْ لَهُ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تٰابَ وَ آمَنَ وَ عَمِلَ عَمَلاً صٰالِحاً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و عمل صالح، نشانۀ توبۀ راستین و شرط پذیرش آن از سوی خدا</w:t>
      </w:r>
    </w:p>
    <w:p>
      <w:pPr>
        <w:pStyle w:val="BookText"/>
        <w:rPr/>
      </w:pPr>
      <w:r>
        <w:rPr>
          <w:rFonts w:ascii="Amiri" w:hAnsi="Amiri" w:eastAsia="Amiri" w:cs="Amiri"/>
          <w:color w:val="111111"/>
          <w:sz w:val="28"/>
          <w:sz w:val="28"/>
          <w:szCs w:val="28"/>
          <w:rtl w:val="true"/>
          <w:lang w:bidi="ar-SA"/>
        </w:rPr>
        <w:t>إِلاّٰ مَنْ تٰابَ وَ آمَنَ وَ عَمِلَ عَمَلاً صٰالِحاً</w:t>
      </w:r>
    </w:p>
    <w:p>
      <w:pPr>
        <w:pStyle w:val="BookText"/>
        <w:rPr/>
      </w:pPr>
      <w:r>
        <w:rPr>
          <w:rFonts w:ascii="IRNazanin" w:hAnsi="IRNazanin" w:eastAsia="IRNazanin"/>
          <w:color w:val="111111"/>
          <w:sz w:val="28"/>
          <w:sz w:val="28"/>
          <w:szCs w:val="28"/>
          <w:rtl w:val="true"/>
          <w:lang w:bidi="fa-IR"/>
        </w:rPr>
        <w:t xml:space="preserve">ذکر ایمان و عمل صالح، پس از توبه، گویای این است که صرف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بازگشت از گناه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دفع عذاب کافی نیست؛ بلکه توبه‌ای پذیرفته خواهد شد که ایمان و عمل صالح را درپی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مرتکب گناه شرک، آدم‌کشی و زنا شده‌اند، در صورتی که به توبه، ایمان و عمل صالح روی آورند، خداوند کردار بد آنان را از نامۀ عملشان محو کرده و به جای آن کردار نیک قرار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یَفْعَلْ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یُضٰاعَفْ لَهُ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فَأُوْلٰئِکَ یُبَدِّلُ اللّٰهُ سَیِّئٰاتِهِمْ حَسَنٰاتٍ</w:t>
      </w:r>
    </w:p>
    <w:p>
      <w:pPr>
        <w:pStyle w:val="BookText"/>
        <w:rPr/>
      </w:pPr>
      <w:r>
        <w:rPr>
          <w:rFonts w:ascii="IRNazanin" w:hAnsi="IRNazanin" w:eastAsia="IRNazanin"/>
          <w:color w:val="111111"/>
          <w:sz w:val="28"/>
          <w:sz w:val="28"/>
          <w:szCs w:val="28"/>
          <w:rtl w:val="true"/>
          <w:lang w:bidi="fa-IR"/>
        </w:rPr>
        <w:t xml:space="preserve">در این‌که مقصود از 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دو احتمال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تبدیل خود اعمال بد به اعمال نیک است؛ به گونه‌ای که در پروندۀ اعمال مؤمنان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تبدیل آثار و پیامدهای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آثار و پیامدهای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برداشت یاد شده بر اساس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مرتکب گناه شرک، آدم‌کشی و زنا شده‌اند، در صورتی که به توبه، ایمان و عمل صالح روی آورند، خداوند آثار بدی‌های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محو و به جای آنها، آثار خوبی‌ها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یَفْعَلْ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یُضٰاعَفْ لَهُ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فَأُوْلٰئِکَ یُبَدِّلُ اللّٰهُ سَیِّئٰاتِهِمْ حَسَنٰاتٍ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ایمان و عمل صالح، موجب محو شدن گناهان و آثار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جایگزین شدن نیکی‌ها و آثار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گناهان</w:t>
      </w:r>
    </w:p>
    <w:p>
      <w:pPr>
        <w:pStyle w:val="BookText"/>
        <w:rPr/>
      </w:pPr>
      <w:r>
        <w:rPr>
          <w:rFonts w:ascii="Amiri" w:hAnsi="Amiri" w:eastAsia="Amiri" w:cs="Amiri"/>
          <w:color w:val="111111"/>
          <w:sz w:val="28"/>
          <w:sz w:val="28"/>
          <w:szCs w:val="28"/>
          <w:rtl w:val="true"/>
          <w:lang w:bidi="ar-SA"/>
        </w:rPr>
        <w:t>إِلاّٰ مَنْ تٰابَ وَ آمَنَ وَ عَمِلَ عَمَلاً صٰالِحاً فَأُوْلٰئِکَ یُبَدِّلُ اللّٰهُ سَیِّئٰاتِهِمْ حَسَنٰاتٍ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ایمان و عمل صالح، موجب غفران رحمت و فضل خداوند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مَنْ تٰابَ وَ آمَنَ وَ عَمِلَ عَمَلاً صٰالِحاً فَأُوْلٰئِکَ یُبَدِّلُ اللّٰهُ سَیِّئٰاتِهِمْ حَسَنٰاتٍ وَ کٰانَ اللّٰهُ غَفُوراً رَحِیماً</w:t>
      </w:r>
      <w:bookmarkStart w:id="763" w:name="pg19897_255018"/>
    </w:p>
    <w:p>
      <w:pPr>
        <w:pStyle w:val="BookText"/>
        <w:rPr/>
      </w:pPr>
      <w:bookmarkEnd w:id="763"/>
      <w:r>
        <w:rPr>
          <w:rFonts w:ascii="IRNazanin" w:hAnsi="IRNazanin" w:eastAsia="IRNazanin"/>
          <w:color w:val="111111"/>
          <w:sz w:val="28"/>
          <w:sz w:val="28"/>
          <w:szCs w:val="28"/>
          <w:rtl w:val="true"/>
          <w:lang w:bidi="fa-IR"/>
        </w:rPr>
        <w:t xml:space="preserve">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دارای سه خصوصیت توبه، ایمان و عمل صالح باشند، حاکی از تفضل و رحمت خدا به چنین افرادی است و نیز گویای این حقیقت است که آنچه موجب این تفضل و رحمت شده است، سه خصوصیت یاد شده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صالح، نشانۀ ایمان راستین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آمَنَ وَ عَمِلَ عَمَلاً صٰالِحاً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تبدیل بدی‌های مردم توبه کار، مؤمن و نیکوکار به خوبی‌ها و جایگزین کردن ثواب به جای عقاب آنان، برخاسته از غفران و مهربانی خداوند</w:t>
      </w:r>
    </w:p>
    <w:p>
      <w:pPr>
        <w:pStyle w:val="BookText"/>
        <w:rPr/>
      </w:pPr>
      <w:r>
        <w:rPr>
          <w:rFonts w:ascii="Amiri" w:hAnsi="Amiri" w:eastAsia="Amiri" w:cs="Amiri"/>
          <w:color w:val="111111"/>
          <w:sz w:val="28"/>
          <w:sz w:val="28"/>
          <w:szCs w:val="28"/>
          <w:rtl w:val="true"/>
          <w:lang w:bidi="ar-SA"/>
        </w:rPr>
        <w:t xml:space="preserve">إِلاّٰ مَنْ 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فَأُوْلٰئِکَ یُبَدِّلُ اللّٰهُ سَیِّئٰاتِهِمْ حَسَنٰاتٍ وَ کٰانَ اللّٰهُ غَفُوراً رَحِیماً</w:t>
      </w:r>
    </w:p>
    <w:p>
      <w:pPr>
        <w:pStyle w:val="BookText"/>
        <w:rPr/>
      </w:pPr>
      <w:r>
        <w:rPr>
          <w:rFonts w:ascii="IRNazanin" w:hAnsi="IRNazanin" w:eastAsia="IRNazanin"/>
          <w:color w:val="111111"/>
          <w:sz w:val="28"/>
          <w:sz w:val="28"/>
          <w:szCs w:val="28"/>
          <w:rtl w:val="true"/>
          <w:lang w:bidi="fa-IR"/>
        </w:rPr>
        <w:t>یادآوری دو صفت غفران و رحمت خداوند، پس از وعدۀ تبدیل بدی‌های مؤمنان به خوبی‌ها،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کٰانَ اللّٰهُ غَفُوراً رَحِیماً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ایمان؛ پاداش؛ توبه؛ حسنه؛ ذلت؛ رحمت؛ زنا؛ شرک؛ عذاب؛ عمل؛ عمل صالح؛ قتل؛ کیفر؛ گناه؛ مغفرت؛ نامه عمل</w:t>
      </w:r>
    </w:p>
    <w:p>
      <w:pPr>
        <w:pStyle w:val="Heading3"/>
        <w:numPr>
          <w:ilvl w:val="2"/>
          <w:numId w:val="1"/>
        </w:numPr>
        <w:rPr/>
      </w:pPr>
      <w:bookmarkStart w:id="764" w:name="__RefHeading___Toc1528598_2314609296"/>
      <w:bookmarkStart w:id="765" w:name="_Toc261"/>
      <w:bookmarkEnd w:id="764"/>
      <w:r>
        <w:rPr>
          <w:rtl w:val="true"/>
        </w:rPr>
        <w:t>[</w:t>
      </w:r>
      <w:r>
        <w:rPr>
          <w:rtl w:val="true"/>
        </w:rPr>
        <w:t xml:space="preserve">سوره الفرقان </w:t>
      </w:r>
      <w:r>
        <w:rPr>
          <w:rtl w:val="true"/>
        </w:rPr>
        <w:t>(</w:t>
      </w:r>
      <w:r>
        <w:rPr/>
        <w:t>25</w:t>
      </w:r>
      <w:r>
        <w:rPr>
          <w:rtl w:val="true"/>
        </w:rPr>
        <w:t xml:space="preserve">): </w:t>
      </w:r>
      <w:r>
        <w:rPr>
          <w:rtl w:val="true"/>
        </w:rPr>
        <w:t xml:space="preserve">آیه </w:t>
      </w:r>
      <w:r>
        <w:rPr/>
        <w:t>71</w:t>
      </w:r>
      <w:r>
        <w:rPr>
          <w:rtl w:val="true"/>
        </w:rPr>
        <w:t>]</w:t>
      </w:r>
      <w:bookmarkEnd w:id="765"/>
    </w:p>
    <w:p>
      <w:pPr>
        <w:pStyle w:val="BookText"/>
        <w:rPr/>
      </w:pPr>
      <w:r>
        <w:rPr>
          <w:rFonts w:ascii="Amiri" w:hAnsi="Amiri" w:eastAsia="Amiri" w:cs="Amiri"/>
          <w:color w:val="111111"/>
          <w:sz w:val="28"/>
          <w:sz w:val="28"/>
          <w:szCs w:val="28"/>
          <w:rtl w:val="true"/>
          <w:lang w:bidi="ar-SA"/>
        </w:rPr>
        <w:t xml:space="preserve">وَ مَنْ تٰابَ وَ عَمِلَ صٰالِحاً فَإِنَّهُ یَتُوبُ إِلَی اَللّٰهِ مَتٰاباً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و هر کس توبه کند و کار شایسته انجام دهد، آن گونه که درخورِ اوست به سوی خدا بازمی‌گردد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هرکس که توبه کند و کار نیک انجام دهد، در حقیقت رو به خدا کرده و به سوی او بازگشته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تٰابَ وَ عَمِلَ صٰالِحاً فَإِنَّهُ یَتُوبُ إِلَی اللّٰهِ مَتٰاباً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توبه و بازگشت و مفعول مطلق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آیۀ شریفه، برای تأکید آمده است؛ یعنی، توبه‌ای کامل و حقیقی و بازگشتی درخور و سزاوار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همراه با انجام عمل صالح، وسیلۀ تقرب به خدا و نشان روی‌کرد حقیقی آدمی به سوی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تٰابَ وَ عَمِلَ صٰالِحاً فَإِنَّهُ یَتُوبُ إِلَی اللّٰهِ مَتٰاباً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صالح، نشان توبۀ راستین و رکن اصلی آن</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تٰابَ وَ عَمِلَ صٰالِحاً فَإِنَّهُ یَتُوبُ إِلَی اللّٰهِ مَتٰاباً</w:t>
      </w:r>
      <w:bookmarkStart w:id="766" w:name="pg19897_255019"/>
    </w:p>
    <w:p>
      <w:pPr>
        <w:pStyle w:val="BookText"/>
        <w:rPr/>
      </w:pPr>
      <w:bookmarkEnd w:id="766"/>
      <w:r>
        <w:rPr>
          <w:rFonts w:ascii="IRNazanin" w:hAnsi="IRNazanin" w:eastAsia="IRNazanin"/>
          <w:color w:val="111111"/>
          <w:sz w:val="28"/>
          <w:sz w:val="28"/>
          <w:szCs w:val="28"/>
          <w:rtl w:val="true"/>
          <w:lang w:bidi="fa-IR"/>
        </w:rPr>
        <w:t xml:space="preserve">یادآوری عمل صالح پس از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بازگشت از گناه و روی آوردن به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است که عمل صالح نهفته در حقیقت توبه و رکن اصلی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تقرب؛ توبه؛ عمل صالح</w:t>
      </w:r>
    </w:p>
    <w:p>
      <w:pPr>
        <w:pStyle w:val="Heading3"/>
        <w:numPr>
          <w:ilvl w:val="2"/>
          <w:numId w:val="1"/>
        </w:numPr>
        <w:rPr/>
      </w:pPr>
      <w:bookmarkStart w:id="767" w:name="__RefHeading___Toc1528600_2314609296"/>
      <w:bookmarkStart w:id="768" w:name="_Toc262"/>
      <w:bookmarkEnd w:id="767"/>
      <w:r>
        <w:rPr>
          <w:rtl w:val="true"/>
        </w:rPr>
        <w:t>[</w:t>
      </w:r>
      <w:r>
        <w:rPr>
          <w:rtl w:val="true"/>
        </w:rPr>
        <w:t xml:space="preserve">سوره الفرقان </w:t>
      </w:r>
      <w:r>
        <w:rPr>
          <w:rtl w:val="true"/>
        </w:rPr>
        <w:t>(</w:t>
      </w:r>
      <w:r>
        <w:rPr/>
        <w:t>25</w:t>
      </w:r>
      <w:r>
        <w:rPr>
          <w:rtl w:val="true"/>
        </w:rPr>
        <w:t xml:space="preserve">): </w:t>
      </w:r>
      <w:r>
        <w:rPr>
          <w:rtl w:val="true"/>
        </w:rPr>
        <w:t xml:space="preserve">آیه </w:t>
      </w:r>
      <w:r>
        <w:rPr/>
        <w:t>72</w:t>
      </w:r>
      <w:r>
        <w:rPr>
          <w:rtl w:val="true"/>
        </w:rPr>
        <w:t>]</w:t>
      </w:r>
      <w:bookmarkEnd w:id="768"/>
    </w:p>
    <w:p>
      <w:pPr>
        <w:pStyle w:val="BookText"/>
        <w:rPr/>
      </w:pPr>
      <w:r>
        <w:rPr>
          <w:rFonts w:ascii="Amiri" w:hAnsi="Amiri" w:eastAsia="Amiri" w:cs="Amiri"/>
          <w:color w:val="111111"/>
          <w:sz w:val="28"/>
          <w:sz w:val="28"/>
          <w:szCs w:val="28"/>
          <w:rtl w:val="true"/>
          <w:lang w:bidi="ar-SA"/>
        </w:rPr>
        <w:t xml:space="preserve">وَ اَلَّذِینَ لاٰ یَشْهَدُونَ اَلزُّورَ وَ إِذٰا مَرُّوا بِاللَّغْوِ مَرُّوا کِرٰاماً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و آنان که در باطل حضور نمی‌یابند، و هرگاه بر لغو و بیهوده بگذرند، بزرگوارانه می‌گذرند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بندگان خدا، در مجالسی که به باطل و دروغ‌پردازی می‌گذرد، هرگز حضور نمی‌یابند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عِبٰادُ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لاٰ یَشْهَدُونَ الزُّورَ</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می‌شود و گاهی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 عن الشیء و شهده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داد از چیزی و گواهی به آن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مبتنی بر معنای نخست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دروغ 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در مجالسی که به باطل و دروغ‌پردازی می‌گذرد، ناپسند و ممنوع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لاٰ یَشْهَدُونَ الزُّورَ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بندگان خدا، هرگز به باطل و دروغ، شهادت و گواهی نمی‌دهند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لاٰ یَشْهَدُونَ الزُّورَ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و گواهی باطل و دروغ، ممنوع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لاٰ یَشْهَدُونَ الزُّورَ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بندگان خدا، هنگام روبه‌رو شدن با رفتار و گفتار لغو و بیهوده، با بزرگواری و متانت از آن می‌گذرند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مَرُّوا بِاللَّغْوِ مَرُّوا کِرٰاماً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گذر ازرفتار لغو وبیهوده با بزرگواری و متانت،امری‌شایسته ومورد توصیۀ خداوند</w:t>
      </w:r>
    </w:p>
    <w:p>
      <w:pPr>
        <w:pStyle w:val="BookText"/>
        <w:rPr/>
      </w:pPr>
      <w:r>
        <w:rPr>
          <w:rFonts w:ascii="Amiri" w:hAnsi="Amiri" w:eastAsia="Amiri" w:cs="Amiri"/>
          <w:color w:val="111111"/>
          <w:sz w:val="28"/>
          <w:sz w:val="28"/>
          <w:szCs w:val="28"/>
          <w:rtl w:val="true"/>
          <w:lang w:bidi="ar-SA"/>
        </w:rPr>
        <w:t>وَ إِذٰا مَرُّوا بِاللَّغْوِ مَرُّوا کِرٰاماً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بندگان‌خدا، انسان‌هایی بزرگوار و متین</w:t>
      </w:r>
    </w:p>
    <w:p>
      <w:pPr>
        <w:pStyle w:val="BookText"/>
        <w:rPr/>
      </w:pPr>
      <w:r>
        <w:rPr>
          <w:rFonts w:ascii="Amiri" w:hAnsi="Amiri" w:eastAsia="Amiri" w:cs="Amiri"/>
          <w:color w:val="111111"/>
          <w:sz w:val="28"/>
          <w:sz w:val="28"/>
          <w:szCs w:val="28"/>
          <w:rtl w:val="true"/>
          <w:lang w:bidi="ar-SA"/>
        </w:rPr>
        <w:t>وَ إِذٰا مَرُّوا بِاللَّغْوِ مَرُّوا کِرٰاماً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گذر از گفتار و کردار لغو و بیهوده و پرهیز از حضور در این گونه مجالس، نشان کرامت و بزرگواری بندگان خدا</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مَرُّوا بِاللَّغْوِ مَرُّوا کِرٰاماً</w:t>
      </w:r>
      <w:bookmarkStart w:id="769" w:name="pg19897_255020"/>
    </w:p>
    <w:p>
      <w:pPr>
        <w:pStyle w:val="BookText"/>
        <w:rPr/>
      </w:pPr>
      <w:bookmarkEnd w:id="769"/>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زندگی بر مبنای هدفی معقول و مفید، از ویژگی‌های بندگان خدا</w:t>
      </w:r>
    </w:p>
    <w:p>
      <w:pPr>
        <w:pStyle w:val="BookText"/>
        <w:rPr/>
      </w:pPr>
      <w:r>
        <w:rPr>
          <w:rFonts w:ascii="Amiri" w:hAnsi="Amiri" w:eastAsia="Amiri" w:cs="Amiri"/>
          <w:color w:val="111111"/>
          <w:sz w:val="28"/>
          <w:sz w:val="28"/>
          <w:szCs w:val="28"/>
          <w:rtl w:val="true"/>
          <w:lang w:bidi="ar-SA"/>
        </w:rPr>
        <w:t>وَ الَّذِینَ لاٰ یَشْهَدُونَ الزُّورَ وَ إِذٰا مَرُّوا بِاللَّغْوِ مَرُّوا کِرٰاماً</w:t>
      </w:r>
    </w:p>
    <w:p>
      <w:pPr>
        <w:pStyle w:val="BookText"/>
        <w:rPr/>
      </w:pPr>
      <w:r>
        <w:rPr>
          <w:rFonts w:ascii="IRNazanin" w:hAnsi="IRNazanin" w:eastAsia="IRNazanin"/>
          <w:color w:val="111111"/>
          <w:sz w:val="28"/>
          <w:sz w:val="28"/>
          <w:szCs w:val="28"/>
          <w:rtl w:val="true"/>
          <w:lang w:bidi="fa-IR"/>
        </w:rPr>
        <w:t xml:space="preserve">اجتناب کردن بندگان خدا از مجالس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لایشهدون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پرهیز از لغو و بیهودگی، حاکی از آن است که آنان در زندگی، دارای هدفی معقول و مفید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فرض علی السّمع أن یتنزّه عن الاستماع إلی ما حرّم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فی ذلک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إِذٰا مَرُّوا بِاللَّغْوِ مَرُّوا کِرٰاماً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گوش فرض نموده که از شنیدن آنچه حرام گردیده،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 فرموده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إِذٰا مَرُّوا بِاللَّغْوِ مَرُّوا کِرٰاماً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الذین إذا أرادوا ذکر الفرج کنوا عنه؛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مَرُّوا بِاللَّغْوِ مَرُّوا کِرٰاماً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کسانی‌اند که به هنگام نام بردن از عورت، با کنایه از آن نام می‌برند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لاٰ یَشْهَدُونَ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 الغناء؛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سخن خدای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یَشْهَدُونَ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غنا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حُکم؛ دروغ؛ راه رفتن؛ سخن؛ عبادت؛ عفت؛ عمل؛ کرامت؛ گناه؛ گواهی؛ لغو</w:t>
      </w:r>
    </w:p>
    <w:p>
      <w:pPr>
        <w:pStyle w:val="Heading3"/>
        <w:numPr>
          <w:ilvl w:val="2"/>
          <w:numId w:val="1"/>
        </w:numPr>
        <w:rPr/>
      </w:pPr>
      <w:bookmarkStart w:id="770" w:name="__RefHeading___Toc1528602_2314609296"/>
      <w:bookmarkStart w:id="771" w:name="_Toc263"/>
      <w:bookmarkEnd w:id="770"/>
      <w:r>
        <w:rPr>
          <w:rtl w:val="true"/>
        </w:rPr>
        <w:t>[</w:t>
      </w:r>
      <w:r>
        <w:rPr>
          <w:rtl w:val="true"/>
        </w:rPr>
        <w:t xml:space="preserve">سوره الفرقان </w:t>
      </w:r>
      <w:r>
        <w:rPr>
          <w:rtl w:val="true"/>
        </w:rPr>
        <w:t>(</w:t>
      </w:r>
      <w:r>
        <w:rPr/>
        <w:t>25</w:t>
      </w:r>
      <w:r>
        <w:rPr>
          <w:rtl w:val="true"/>
        </w:rPr>
        <w:t xml:space="preserve">): </w:t>
      </w:r>
      <w:r>
        <w:rPr>
          <w:rtl w:val="true"/>
        </w:rPr>
        <w:t xml:space="preserve">آیه </w:t>
      </w:r>
      <w:r>
        <w:rPr/>
        <w:t>73</w:t>
      </w:r>
      <w:r>
        <w:rPr>
          <w:rtl w:val="true"/>
        </w:rPr>
        <w:t>]</w:t>
      </w:r>
      <w:bookmarkEnd w:id="771"/>
    </w:p>
    <w:p>
      <w:pPr>
        <w:pStyle w:val="BookText"/>
        <w:rPr/>
      </w:pPr>
      <w:r>
        <w:rPr>
          <w:rFonts w:ascii="Amiri" w:hAnsi="Amiri" w:eastAsia="Amiri" w:cs="Amiri"/>
          <w:color w:val="111111"/>
          <w:sz w:val="28"/>
          <w:sz w:val="28"/>
          <w:szCs w:val="28"/>
          <w:rtl w:val="true"/>
          <w:lang w:bidi="ar-SA"/>
        </w:rPr>
        <w:t xml:space="preserve">وَ اَلَّذِینَ إِذٰا ذُکِّرُوا بِآیٰاتِ رَبِّهِمْ لَمْ یَخِرُّوا عَلَیْهٰا صُمًّا وَ عُمْیٰاناً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 xml:space="preserve">و آنان که چون به آیات پروردگارشان تذکّر داده شوند، کر و کور روی آنها نمی‌افتند،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 گوش شنوا و چشم بینا به آنها توجّه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بندگان خدا به هنگام شنیدن و یادآور شدن آیات الهی، مانند کران و کوران، با بی‌اعتنایی از آنها نمی‌گذرند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إِذٰا ذُکِّرُوا بِآیٰاتِ رَبِّهِمْ لَمْ یَخِرُّوا عَلَیْهٰا صُمًّا وَ عُمْیٰاناً</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می‌رود</w:t>
      </w:r>
      <w:bookmarkStart w:id="772" w:name="pg19897_255021"/>
    </w:p>
    <w:p>
      <w:pPr>
        <w:pStyle w:val="BookText"/>
        <w:rPr/>
      </w:pPr>
      <w:bookmarkEnd w:id="772"/>
      <w:r>
        <w:rPr>
          <w:rFonts w:ascii="IRNazanin" w:hAnsi="IRNazanin" w:eastAsia="IRNazanin"/>
          <w:color w:val="111111"/>
          <w:sz w:val="28"/>
          <w:sz w:val="28"/>
          <w:szCs w:val="28"/>
          <w:rtl w:val="true"/>
          <w:lang w:bidi="fa-IR"/>
        </w:rPr>
        <w:t xml:space="preserve">که به معنای فرود از بالا به پایین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کنایی به کار رفته است و مقصود از آن بی‌اعتنایی و اهمیت ندادن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پندپذیری و درس‌آموزی از آیات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ویژگی‌های بندگان خدا</w:t>
      </w:r>
    </w:p>
    <w:p>
      <w:pPr>
        <w:pStyle w:val="BookText"/>
        <w:rPr/>
      </w:pPr>
      <w:r>
        <w:rPr>
          <w:rFonts w:ascii="Amiri" w:hAnsi="Amiri" w:eastAsia="Amiri" w:cs="Amiri"/>
          <w:color w:val="111111"/>
          <w:sz w:val="28"/>
          <w:sz w:val="28"/>
          <w:szCs w:val="28"/>
          <w:rtl w:val="true"/>
          <w:lang w:bidi="ar-SA"/>
        </w:rPr>
        <w:t>وَ الَّذِینَ إِذٰا ذُکِّرُوا بِآیٰاتِ رَبِّهِمْ لَمْ یَخِرُّوا عَلَیْهٰا صُمًّا وَ عُمْیٰاناً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حرف شنوی و بصیرت، از ویژگی‌های بندگان خدا</w:t>
      </w:r>
    </w:p>
    <w:p>
      <w:pPr>
        <w:pStyle w:val="BookText"/>
        <w:rPr/>
      </w:pPr>
      <w:r>
        <w:rPr>
          <w:rFonts w:ascii="Amiri" w:hAnsi="Amiri" w:eastAsia="Amiri" w:cs="Amiri"/>
          <w:color w:val="111111"/>
          <w:sz w:val="28"/>
          <w:sz w:val="28"/>
          <w:szCs w:val="28"/>
          <w:rtl w:val="true"/>
          <w:lang w:bidi="ar-SA"/>
        </w:rPr>
        <w:t>لَمْ یَخِرُّوا عَلَیْهٰا صُمًّا وَ عُمْیٰاناً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پندپذیری و حرف شنوی، صفتی پسندیده و مورد توصیۀ خداوند</w:t>
      </w:r>
    </w:p>
    <w:p>
      <w:pPr>
        <w:pStyle w:val="BookText"/>
        <w:rPr/>
      </w:pPr>
      <w:r>
        <w:rPr>
          <w:rFonts w:ascii="Amiri" w:hAnsi="Amiri" w:eastAsia="Amiri" w:cs="Amiri"/>
          <w:color w:val="111111"/>
          <w:sz w:val="28"/>
          <w:sz w:val="28"/>
          <w:szCs w:val="28"/>
          <w:rtl w:val="true"/>
          <w:lang w:bidi="ar-SA"/>
        </w:rPr>
        <w:t>وَ الَّذِینَ إِذٰا ذُکِّرُوا بِآیٰاتِ رَبِّهِمْ لَمْ یَخِرُّوا عَلَیْهٰا صُمًّا وَ عُمْیٰاناً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 قرآن، مایۀ پند و درس‌آموزی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إِذٰا ذُکِّرُوا بِآیٰاتِ رَبِّهِمْ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 قرآن، جلوۀ ربوبیت خداوند</w:t>
      </w:r>
    </w:p>
    <w:p>
      <w:pPr>
        <w:pStyle w:val="BookText"/>
        <w:rPr/>
      </w:pPr>
      <w:r>
        <w:rPr>
          <w:rFonts w:ascii="Amiri" w:hAnsi="Amiri" w:eastAsia="Amiri" w:cs="Amiri"/>
          <w:color w:val="111111"/>
          <w:sz w:val="28"/>
          <w:sz w:val="28"/>
          <w:szCs w:val="28"/>
          <w:rtl w:val="true"/>
          <w:lang w:bidi="ar-SA"/>
        </w:rPr>
        <w:t>ذُکِّرُوا بِآیٰاتِ رَبِّهِمْ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ذُکِّرُوا بِآیٰاتِ رَبِّهِمْ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اللّه؛ بصیرت؛ حق؛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عبادت؛ عبرت؛ قرآن؛ کری؛ کوری</w:t>
      </w:r>
    </w:p>
    <w:p>
      <w:pPr>
        <w:pStyle w:val="Heading3"/>
        <w:numPr>
          <w:ilvl w:val="2"/>
          <w:numId w:val="1"/>
        </w:numPr>
        <w:rPr/>
      </w:pPr>
      <w:bookmarkStart w:id="773" w:name="__RefHeading___Toc1528604_2314609296"/>
      <w:bookmarkStart w:id="774" w:name="_Toc264"/>
      <w:bookmarkEnd w:id="773"/>
      <w:r>
        <w:rPr>
          <w:rtl w:val="true"/>
        </w:rPr>
        <w:t>[</w:t>
      </w:r>
      <w:r>
        <w:rPr>
          <w:rtl w:val="true"/>
        </w:rPr>
        <w:t xml:space="preserve">سوره الفرقان </w:t>
      </w:r>
      <w:r>
        <w:rPr>
          <w:rtl w:val="true"/>
        </w:rPr>
        <w:t>(</w:t>
      </w:r>
      <w:r>
        <w:rPr/>
        <w:t>25</w:t>
      </w:r>
      <w:r>
        <w:rPr>
          <w:rtl w:val="true"/>
        </w:rPr>
        <w:t xml:space="preserve">): </w:t>
      </w:r>
      <w:r>
        <w:rPr>
          <w:rtl w:val="true"/>
        </w:rPr>
        <w:t xml:space="preserve">آیه </w:t>
      </w:r>
      <w:r>
        <w:rPr/>
        <w:t>74</w:t>
      </w:r>
      <w:r>
        <w:rPr>
          <w:rtl w:val="true"/>
        </w:rPr>
        <w:t>]</w:t>
      </w:r>
      <w:bookmarkEnd w:id="774"/>
    </w:p>
    <w:p>
      <w:pPr>
        <w:pStyle w:val="BookText"/>
        <w:rPr/>
      </w:pPr>
      <w:r>
        <w:rPr>
          <w:rFonts w:ascii="Amiri" w:hAnsi="Amiri" w:eastAsia="Amiri" w:cs="Amiri"/>
          <w:color w:val="111111"/>
          <w:sz w:val="28"/>
          <w:sz w:val="28"/>
          <w:szCs w:val="28"/>
          <w:rtl w:val="true"/>
          <w:lang w:bidi="ar-SA"/>
        </w:rPr>
        <w:t xml:space="preserve">وَ اَلَّذِینَ یَقُولُونَ رَبَّنٰا هَبْ لَنٰا مِنْ أَزْوٰاجِنٰا وَ ذُرِّیّٰاتِنٰا قُرَّةَ أَعْیُنٍ وَ اِجْعَلْنٰا لِلْمُتَّقِینَ إِمٰاماً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و آنان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همسران و فرزندان ما نور چشمانی به ما ببخش، و ما را پیشوای تقواپیشگان قرار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بندگان خدا، از خداوند خواستار همسر و فرزندان شایسته‌ای‌اند که رفتار و سیر و سلوک آنان، مایۀ روشنی چشم و سرفرازی آنان در زندگی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یَقُولُونَ رَبَّنٰا هَبْ لَنٰا مِنْ أَزْوٰاجِنٰا وَ ذُرِّیّٰاتِنٰا قُرَّةَ أَعْیُنٍ</w:t>
      </w:r>
    </w:p>
    <w:p>
      <w:pPr>
        <w:pStyle w:val="BookText"/>
        <w:rPr/>
      </w:pPr>
      <w:r>
        <w:rPr>
          <w:rFonts w:ascii="Amiri" w:hAnsi="Amiri" w:eastAsia="Amiri" w:cs="Amiri"/>
          <w:color w:val="111111"/>
          <w:sz w:val="28"/>
          <w:sz w:val="28"/>
          <w:szCs w:val="28"/>
          <w:rtl w:val="true"/>
          <w:lang w:bidi="ar-SA"/>
        </w:rPr>
        <w:t xml:space="preserve">دربارۀ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أَزْوٰاجِنٰا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احتمال وجود دارد</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ابتدائیه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معنای آیه چنین</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از ناحیۀ همسران و فرزندانمان، آن ده که مایۀ روشنی چشمانمان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احتمال، معنای آیه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ما روشنی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از همسر و فرزندان‌اند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مبتنی بر احتمال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همسر شایسته، مایۀ سرور و روشنی چشم شوهر</w:t>
      </w:r>
    </w:p>
    <w:p>
      <w:pPr>
        <w:pStyle w:val="BookText"/>
        <w:rPr/>
      </w:pPr>
      <w:r>
        <w:rPr>
          <w:rFonts w:ascii="Amiri" w:hAnsi="Amiri" w:eastAsia="Amiri" w:cs="Amiri"/>
          <w:color w:val="111111"/>
          <w:sz w:val="28"/>
          <w:sz w:val="28"/>
          <w:szCs w:val="28"/>
          <w:rtl w:val="true"/>
          <w:lang w:bidi="ar-SA"/>
        </w:rPr>
        <w:t xml:space="preserve">وَ الَّذِینَ یَقُولُونَ رَبَّنٰا هَبْ لَنٰا مِنْ أَزْوٰاجِنٰا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أَعْیُنٍ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فرزندان صالح، مایۀ سرور و روشنی چشمان پدران و مادران</w:t>
      </w:r>
    </w:p>
    <w:p>
      <w:pPr>
        <w:pStyle w:val="BookText"/>
        <w:rPr/>
      </w:pPr>
      <w:r>
        <w:rPr>
          <w:rFonts w:ascii="Amiri" w:hAnsi="Amiri" w:eastAsia="Amiri" w:cs="Amiri"/>
          <w:color w:val="111111"/>
          <w:sz w:val="28"/>
          <w:sz w:val="28"/>
          <w:szCs w:val="28"/>
          <w:rtl w:val="true"/>
          <w:lang w:bidi="ar-SA"/>
        </w:rPr>
        <w:t xml:space="preserve">وَ الَّذِینَ یَقُولُونَ رَبَّنٰا هَبْ لَنٰا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ذُرِّیّٰاتِنٰا قُرَّةَ أَعْیُنٍ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بندگان خالص خدا، از خداوند خواستار سرور و روشنی چشم در پرتو اعطای همسر و فرزندان شایسته به آنان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یَقُولُونَ رَبَّنٰا هَبْ لَنٰا مِنْ أَزْوٰاجِنٰا وَ ذُرِّیّٰاتِنٰا قُرَّةَ أَعْیُنٍ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همسر و فرزند، مایۀ سرور و روشنی چشمان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یَقُولُونَ رَبَّنٰا هَبْ لَنٰا مِنْ أَزْوٰاجِنٰا وَ ذُرِّیّٰاتِنٰا قُرَّةَ أَعْیُنٍ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تشکیل خانواده و داشتن همسر و فرزند، مورد توصیۀ خداوند</w:t>
      </w:r>
    </w:p>
    <w:p>
      <w:pPr>
        <w:pStyle w:val="BookText"/>
        <w:rPr/>
      </w:pPr>
      <w:r>
        <w:rPr>
          <w:rFonts w:ascii="Amiri" w:hAnsi="Amiri" w:eastAsia="Amiri" w:cs="Amiri"/>
          <w:color w:val="111111"/>
          <w:sz w:val="28"/>
          <w:sz w:val="28"/>
          <w:szCs w:val="28"/>
          <w:rtl w:val="true"/>
          <w:lang w:bidi="ar-SA"/>
        </w:rPr>
        <w:t>وَ الَّذِینَ یَقُولُونَ رَبَّنٰا هَبْ لَنٰا مِنْ أَزْوٰاجِنٰا وَ ذُرِّیّٰاتِنٰا قُرَّةَ أَعْیُنٍ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آرزوی داشتن همسر و فرزند و دعا برای آن، امری مطلوب و پسندیده</w:t>
      </w:r>
    </w:p>
    <w:p>
      <w:pPr>
        <w:pStyle w:val="BookText"/>
        <w:rPr/>
      </w:pPr>
      <w:r>
        <w:rPr>
          <w:rFonts w:ascii="Amiri" w:hAnsi="Amiri" w:eastAsia="Amiri" w:cs="Amiri"/>
          <w:color w:val="111111"/>
          <w:sz w:val="28"/>
          <w:sz w:val="28"/>
          <w:szCs w:val="28"/>
          <w:rtl w:val="true"/>
          <w:lang w:bidi="ar-SA"/>
        </w:rPr>
        <w:t>وَ الَّذِینَ یَقُولُونَ رَبَّنٰا هَبْ لَنٰا مِنْ أَزْوٰاجِنٰا وَ ذُرِّیّٰاتِنٰا قُرَّةَ أَعْیُنٍ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تأثیر مثبت و سازندۀ صلاح و نیکی همسر در تربیت و تکامل معنوی فرزندان</w:t>
      </w:r>
    </w:p>
    <w:p>
      <w:pPr>
        <w:pStyle w:val="BookText"/>
        <w:rPr/>
      </w:pPr>
      <w:r>
        <w:rPr>
          <w:rFonts w:ascii="Amiri" w:hAnsi="Amiri" w:eastAsia="Amiri" w:cs="Amiri"/>
          <w:color w:val="111111"/>
          <w:sz w:val="28"/>
          <w:sz w:val="28"/>
          <w:szCs w:val="28"/>
          <w:rtl w:val="true"/>
          <w:lang w:bidi="ar-SA"/>
        </w:rPr>
        <w:t>وَ الَّذِینَ یَقُولُونَ رَبَّنٰا هَبْ لَنٰا مِنْ أَزْوٰاجِنٰا وَ ذُرِّیّٰاتِنٰا قُرَّةَ أَعْیُنٍ</w:t>
      </w:r>
    </w:p>
    <w:p>
      <w:pPr>
        <w:pStyle w:val="BookText"/>
        <w:rPr/>
      </w:pPr>
      <w:r>
        <w:rPr>
          <w:rFonts w:ascii="IRNazanin" w:hAnsi="IRNazanin" w:eastAsia="IRNazanin"/>
          <w:color w:val="111111"/>
          <w:sz w:val="28"/>
          <w:sz w:val="28"/>
          <w:szCs w:val="28"/>
          <w:rtl w:val="true"/>
          <w:lang w:bidi="fa-IR"/>
        </w:rPr>
        <w:t>مقدم آمدن دعا برای صلاح و نیکی همسر بر فرزندان، می‌تواند بیانگر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امکان ناصالح شدن فرزندان، از پدران و مادران خوب و شایسته</w:t>
      </w:r>
    </w:p>
    <w:p>
      <w:pPr>
        <w:pStyle w:val="BookText"/>
        <w:rPr/>
      </w:pPr>
      <w:r>
        <w:rPr>
          <w:rFonts w:ascii="Amiri" w:hAnsi="Amiri" w:eastAsia="Amiri" w:cs="Amiri"/>
          <w:color w:val="111111"/>
          <w:sz w:val="28"/>
          <w:sz w:val="28"/>
          <w:szCs w:val="28"/>
          <w:rtl w:val="true"/>
          <w:lang w:bidi="ar-SA"/>
        </w:rPr>
        <w:t>وَ الَّذِینَ یَقُولُونَ رَبَّنٰا هَبْ لَنٰا مِنْ أَزْوٰاجِنٰا وَ ذُرِّیّٰاتِنٰا قُرَّةَ أَعْیُنٍ</w:t>
      </w:r>
    </w:p>
    <w:p>
      <w:pPr>
        <w:pStyle w:val="BookText"/>
        <w:rPr/>
      </w:pPr>
      <w:r>
        <w:rPr>
          <w:rFonts w:ascii="IRNazanin" w:hAnsi="IRNazanin" w:eastAsia="IRNazanin"/>
          <w:color w:val="111111"/>
          <w:sz w:val="28"/>
          <w:sz w:val="28"/>
          <w:szCs w:val="28"/>
          <w:rtl w:val="true"/>
          <w:lang w:bidi="fa-IR"/>
        </w:rPr>
        <w:t xml:space="preserve">دعای عبادالرحمان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از بهترین‌های جامعه‌اند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سرنوشت و آیندۀ خوب فرزندانشان و درخواست صلاح و نیکی برای آنان به خاطر آن است که ناصالح شدن آنان محتمل و امکان‌پذیر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امکان بد و ناصالح شدن زن و یا شوهر، هر چند یکی از آنان خوب و</w:t>
      </w:r>
    </w:p>
    <w:p>
      <w:pPr>
        <w:pStyle w:val="BookText"/>
        <w:rPr/>
      </w:pPr>
      <w:r>
        <w:rPr>
          <w:rFonts w:ascii="IRNazanin" w:hAnsi="IRNazanin" w:eastAsia="IRNazanin"/>
          <w:color w:val="111111"/>
          <w:sz w:val="28"/>
          <w:sz w:val="28"/>
          <w:szCs w:val="28"/>
          <w:rtl w:val="true"/>
          <w:lang w:bidi="fa-IR"/>
        </w:rPr>
        <w:t>صالح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یَقُولُونَ رَبَّنٰا هَبْ لَنٰا مِنْ أَزْوٰاجِنٰا وَ ذُرِّیّٰاتِنٰا قُرَّةَ أَعْیُنٍ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تأثیر مثبت و سازندۀ دعای همسران در حق یکدیگر و در سرنوشت و سعادتشان</w:t>
      </w:r>
    </w:p>
    <w:p>
      <w:pPr>
        <w:pStyle w:val="BookText"/>
        <w:rPr/>
      </w:pPr>
      <w:r>
        <w:rPr>
          <w:rFonts w:ascii="Amiri" w:hAnsi="Amiri" w:eastAsia="Amiri" w:cs="Amiri"/>
          <w:color w:val="111111"/>
          <w:sz w:val="28"/>
          <w:sz w:val="28"/>
          <w:szCs w:val="28"/>
          <w:rtl w:val="true"/>
          <w:lang w:bidi="ar-SA"/>
        </w:rPr>
        <w:t>وَ الَّذِینَ یَقُولُونَ رَبَّنٰا هَبْ لَنٰا مِنْ أَزْوٰاجِنٰا وَ ذُرِّیّٰاتِنٰا قُرَّةَ أَعْیُنٍ</w:t>
      </w:r>
    </w:p>
    <w:p>
      <w:pPr>
        <w:pStyle w:val="BookText"/>
        <w:rPr/>
      </w:pPr>
      <w:r>
        <w:rPr>
          <w:rFonts w:ascii="IRNazanin" w:hAnsi="IRNazanin" w:eastAsia="IRNazanin"/>
          <w:color w:val="111111"/>
          <w:sz w:val="28"/>
          <w:sz w:val="28"/>
          <w:szCs w:val="28"/>
          <w:rtl w:val="true"/>
          <w:lang w:bidi="fa-IR"/>
        </w:rPr>
        <w:t>دعای عباد الرحمان در حق همسران و فرزندانشان، حاکی از تأثیر مثبت دعا در سرنوشت همسر و فرزند است؛ زیرا اگر دعا مؤثر نبود، خداوند به آن توصیه نمی‌فرمود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تأثیر مثبت و سازندۀ دعای پدر و مادر، در حق فرزندان خود و در سرنوشت و سعادت آنان</w:t>
      </w:r>
    </w:p>
    <w:p>
      <w:pPr>
        <w:pStyle w:val="BookText"/>
        <w:rPr/>
      </w:pPr>
      <w:r>
        <w:rPr>
          <w:rFonts w:ascii="Amiri" w:hAnsi="Amiri" w:eastAsia="Amiri" w:cs="Amiri"/>
          <w:color w:val="111111"/>
          <w:sz w:val="28"/>
          <w:sz w:val="28"/>
          <w:szCs w:val="28"/>
          <w:rtl w:val="true"/>
          <w:lang w:bidi="ar-SA"/>
        </w:rPr>
        <w:t>وَ الَّذِینَ یَقُولُونَ رَبَّنٰا هَبْ لَنٰا مِنْ أَزْوٰاجِنٰا وَ ذُرِّیّٰاتِنٰا قُرَّةَ أَعْیُنٍ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بندگان خدا، از خداوند می‌خواهند که خود و همسر و فرزندانشان، الگو و مقتدای مردم تقواپیشه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اجْعَلْنٰا لِلْمُتَّقِینَ إِمٰاماً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آرزوی رسیدن به اوج مرتبۀ تقواپیشگی، از ویژگیهای بندگان راستین خدا</w:t>
      </w:r>
    </w:p>
    <w:p>
      <w:pPr>
        <w:pStyle w:val="BookText"/>
        <w:rPr/>
      </w:pPr>
      <w:r>
        <w:rPr>
          <w:rFonts w:ascii="Amiri" w:hAnsi="Amiri" w:eastAsia="Amiri" w:cs="Amiri"/>
          <w:color w:val="111111"/>
          <w:sz w:val="28"/>
          <w:sz w:val="28"/>
          <w:szCs w:val="28"/>
          <w:rtl w:val="true"/>
          <w:lang w:bidi="ar-SA"/>
        </w:rPr>
        <w:t>وَ اجْعَلْنٰا لِلْمُتَّقِینَ إِمٰاماً</w:t>
      </w:r>
    </w:p>
    <w:p>
      <w:pPr>
        <w:pStyle w:val="BookText"/>
        <w:rPr/>
      </w:pPr>
      <w:r>
        <w:rPr>
          <w:rFonts w:ascii="IRNazanin" w:hAnsi="IRNazanin" w:eastAsia="IRNazanin"/>
          <w:color w:val="111111"/>
          <w:sz w:val="28"/>
          <w:sz w:val="28"/>
          <w:szCs w:val="28"/>
          <w:rtl w:val="true"/>
          <w:lang w:bidi="fa-IR"/>
        </w:rPr>
        <w:t xml:space="preserve">درخواست الگو و مقتدای تقواپیشگان شدن از سوی عباد 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از ایمان و تقوای بالایی برخوردارند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آن است که آنان خواستار بالاترین مرتبۀ تقواپیشگی‌اند، تا برای الگو و مقتدا شدن دیگر تقواپیشگان، شایسته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آرزوی بلند در امور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اوج مرتبۀ کمال و مقامات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امری پسندیده و مورد توصیۀ خداوند</w:t>
      </w:r>
    </w:p>
    <w:p>
      <w:pPr>
        <w:pStyle w:val="BookText"/>
        <w:rPr/>
      </w:pPr>
      <w:r>
        <w:rPr>
          <w:rFonts w:ascii="Amiri" w:hAnsi="Amiri" w:eastAsia="Amiri" w:cs="Amiri"/>
          <w:color w:val="111111"/>
          <w:sz w:val="28"/>
          <w:sz w:val="28"/>
          <w:szCs w:val="28"/>
          <w:rtl w:val="true"/>
          <w:lang w:bidi="ar-SA"/>
        </w:rPr>
        <w:t>وَ اجْعَلْنٰا لِلْمُتَّقِینَ إِمٰاماً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بندگان خدا، از خداوند خواستار در دست داشتن ادارۀ جامعۀ متقین و مردم تقوا پیشه‌اند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اجْعَلْنٰا لِلْمُتَّقِینَ إِمٰاماً</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امامت و پیشوایی سیاسی و اجتماعی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آرزوی در دست گرفتن مدیریت جامعه و رهبری امت اسلامی، امری پسندیده و روا برای بندگان راستین خدا</w:t>
      </w:r>
    </w:p>
    <w:p>
      <w:pPr>
        <w:pStyle w:val="BookText"/>
        <w:rPr/>
      </w:pPr>
      <w:r>
        <w:rPr>
          <w:rFonts w:ascii="Amiri" w:hAnsi="Amiri" w:eastAsia="Amiri" w:cs="Amiri"/>
          <w:color w:val="111111"/>
          <w:sz w:val="28"/>
          <w:sz w:val="28"/>
          <w:szCs w:val="28"/>
          <w:rtl w:val="true"/>
          <w:lang w:bidi="ar-SA"/>
        </w:rPr>
        <w:t>وَ اجْعَلْنٰا لِلْمُتَّقِینَ إِمٰاماً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تأثیر مثبت و سازندۀ دعا در نیل به مقامات والا و رشد و کمال معنوی</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اجْعَلْنٰا لِلْمُتَّقِینَ إِمٰاماً</w:t>
      </w:r>
      <w:bookmarkStart w:id="775" w:name="pg19897_255024"/>
    </w:p>
    <w:p>
      <w:pPr>
        <w:pStyle w:val="BookText"/>
        <w:rPr/>
      </w:pPr>
      <w:bookmarkEnd w:id="775"/>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مثبت و سازندۀ صلاح و نیکی همسر و فرزندان، در سرنوشت و سعادت انسان</w:t>
      </w:r>
    </w:p>
    <w:p>
      <w:pPr>
        <w:pStyle w:val="BookText"/>
        <w:rPr/>
      </w:pPr>
      <w:r>
        <w:rPr>
          <w:rFonts w:ascii="Amiri" w:hAnsi="Amiri" w:eastAsia="Amiri" w:cs="Amiri"/>
          <w:color w:val="111111"/>
          <w:sz w:val="28"/>
          <w:sz w:val="28"/>
          <w:szCs w:val="28"/>
          <w:rtl w:val="true"/>
          <w:lang w:bidi="ar-SA"/>
        </w:rPr>
        <w:t>رَبَّنٰا هَبْ لَنٰا مِنْ أَزْوٰاجِنٰا وَ ذُرِّیّٰاتِنٰا قُرَّةَ أَعْیُنٍ وَ اجْعَلْنٰا لِلْمُتَّقِینَ إِمٰاماً</w:t>
      </w:r>
    </w:p>
    <w:p>
      <w:pPr>
        <w:pStyle w:val="BookText"/>
        <w:rPr/>
      </w:pPr>
      <w:r>
        <w:rPr>
          <w:rFonts w:ascii="IRNazanin" w:hAnsi="IRNazanin" w:eastAsia="IRNazanin"/>
          <w:color w:val="111111"/>
          <w:sz w:val="28"/>
          <w:sz w:val="28"/>
          <w:szCs w:val="28"/>
          <w:rtl w:val="true"/>
          <w:lang w:bidi="fa-IR"/>
        </w:rPr>
        <w:t>دعا برای همسر و فرزندان و مقدم داشتن آنان بر خود به هنگام دعا کردن، می‌تواند گویای برداشت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التجا به مقام ربوبیت خداوند در دعا، از آداب آن</w:t>
      </w:r>
    </w:p>
    <w:p>
      <w:pPr>
        <w:pStyle w:val="BookText"/>
        <w:rPr/>
      </w:pPr>
      <w:r>
        <w:rPr>
          <w:rFonts w:ascii="Amiri" w:hAnsi="Amiri" w:eastAsia="Amiri" w:cs="Amiri"/>
          <w:color w:val="111111"/>
          <w:sz w:val="28"/>
          <w:sz w:val="28"/>
          <w:szCs w:val="28"/>
          <w:rtl w:val="true"/>
          <w:lang w:bidi="ar-SA"/>
        </w:rPr>
        <w:t xml:space="preserve">وَ الَّذِینَ یَقُولُونَ رَبَّنٰا هَبْ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اجْعَلْنٰا لِلْمُتَّقِینَ إِمٰاماً</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صلاح و نیک شدن همسر و فرزندان و خیرخواهی برای ایشان، از ویژگی‌های بندگان خدا و امری پسندیده و مورد توصیۀ خداوند</w:t>
      </w:r>
    </w:p>
    <w:p>
      <w:pPr>
        <w:pStyle w:val="BookText"/>
        <w:rPr/>
      </w:pPr>
      <w:r>
        <w:rPr>
          <w:rFonts w:ascii="Amiri" w:hAnsi="Amiri" w:eastAsia="Amiri" w:cs="Amiri"/>
          <w:color w:val="111111"/>
          <w:sz w:val="28"/>
          <w:sz w:val="28"/>
          <w:szCs w:val="28"/>
          <w:rtl w:val="true"/>
          <w:lang w:bidi="ar-SA"/>
        </w:rPr>
        <w:t>وَ الَّذِینَ یَقُولُونَ رَبَّنٰا هَبْ لَنٰا مِنْ أَزْوٰاجِنٰا وَ ذُرِّیّٰاتِنٰا قُرَّةَ أَعْیُنٍ وَ اجْعَلْنٰا لِلْمُتَّقِینَ إِمٰاماً</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هَبْ لَنٰا مِنْ أَزْوٰاجِنٰا وَ ذُرِّیّٰاتِنٰا قُرَّةَ أَعْیُنٍ وَ اجْعَلْنٰا لِلْمُتَّقِینَ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دعاهای تعلیمی خداوند به بندگان خود</w:t>
      </w:r>
    </w:p>
    <w:p>
      <w:pPr>
        <w:pStyle w:val="BookText"/>
        <w:rPr/>
      </w:pPr>
      <w:r>
        <w:rPr>
          <w:rFonts w:ascii="Amiri" w:hAnsi="Amiri" w:eastAsia="Amiri" w:cs="Amiri"/>
          <w:color w:val="111111"/>
          <w:sz w:val="28"/>
          <w:sz w:val="28"/>
          <w:szCs w:val="28"/>
          <w:rtl w:val="true"/>
          <w:lang w:bidi="ar-SA"/>
        </w:rPr>
        <w:t>وَ الَّذِینَ یَقُولُونَ رَبَّنٰا هَبْ لَنٰا مِنْ أَزْوٰاجِنٰا وَ ذُرِّیّٰاتِنٰا قُرَّةَ أَعْیُنٍ وَ اجْعَلْنٰا لِلْمُتَّقِینَ إِمٰاماً</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رَبَّنٰا هَبْ لَنٰا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ازدواج؛ اسلام؛ اسوه؛ اللّه؛ امامت؛ تربیت؛ تقوا؛ توسل؛ جامعه؛ چشم؛ خانواده؛ دعا؛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رستگاری؛ سرور؛ صالحان؛ عبادت؛ عمل؛ فرزند؛ قضا و قدر؛ مدیریت؛ والدین</w:t>
      </w:r>
    </w:p>
    <w:p>
      <w:pPr>
        <w:pStyle w:val="Heading3"/>
        <w:numPr>
          <w:ilvl w:val="2"/>
          <w:numId w:val="1"/>
        </w:numPr>
        <w:rPr/>
      </w:pPr>
      <w:bookmarkStart w:id="776" w:name="__RefHeading___Toc1528606_2314609296"/>
      <w:bookmarkStart w:id="777" w:name="_Toc265"/>
      <w:bookmarkEnd w:id="776"/>
      <w:r>
        <w:rPr>
          <w:rtl w:val="true"/>
        </w:rPr>
        <w:t>[</w:t>
      </w:r>
      <w:r>
        <w:rPr>
          <w:rtl w:val="true"/>
        </w:rPr>
        <w:t xml:space="preserve">سوره الفرقان </w:t>
      </w:r>
      <w:r>
        <w:rPr>
          <w:rtl w:val="true"/>
        </w:rPr>
        <w:t>(</w:t>
      </w:r>
      <w:r>
        <w:rPr/>
        <w:t>25</w:t>
      </w:r>
      <w:r>
        <w:rPr>
          <w:rtl w:val="true"/>
        </w:rPr>
        <w:t xml:space="preserve">): </w:t>
      </w:r>
      <w:r>
        <w:rPr>
          <w:rtl w:val="true"/>
        </w:rPr>
        <w:t xml:space="preserve">آیه </w:t>
      </w:r>
      <w:r>
        <w:rPr/>
        <w:t>75</w:t>
      </w:r>
      <w:r>
        <w:rPr>
          <w:rtl w:val="true"/>
        </w:rPr>
        <w:t>]</w:t>
      </w:r>
      <w:bookmarkEnd w:id="777"/>
    </w:p>
    <w:p>
      <w:pPr>
        <w:pStyle w:val="BookText"/>
        <w:rPr/>
      </w:pPr>
      <w:r>
        <w:rPr>
          <w:rFonts w:ascii="Amiri" w:hAnsi="Amiri" w:eastAsia="Amiri" w:cs="Amiri"/>
          <w:color w:val="111111"/>
          <w:sz w:val="28"/>
          <w:sz w:val="28"/>
          <w:szCs w:val="28"/>
          <w:rtl w:val="true"/>
          <w:lang w:bidi="ar-SA"/>
        </w:rPr>
        <w:t xml:space="preserve">أُوْلٰئِکَ یُجْزَوْنَ اَلْغُرْفَةَ بِمٰا صَبَرُوا وَ یُلَقَّوْنَ فِیهٰا تَحِیَّةً وَ 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 xml:space="preserve">اینانند که به پاس آن که صبر کردند، غرفۀ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پاداش داده می‌شود، و در آن جا با تحّیت و 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روبه‌رو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بناهای برافراشته و درجات عالی در بهشت، پاداش بندگان راستین خدای رحمان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عِبٰادُ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یُجْزَوْنَ الْغُرْفَةَ</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لغت به معنای بنای مرتفع و برافراشته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 و شکیبایی بندگان خدا، عامل برخوردار شدن آنان از بناها و درجات عالی بهشت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یُجْزَوْنَ الْغُرْفَةَ بِمٰا صَبَرُوا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سببیت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 و شکیبایی بندگان خدا، در انجام تکالیف الهی چون فروتنی، شب‌زنده‌داری، حلم، ترس ازقیامت، توبه، عفو کریمانه، پذیرش حق و دعا و نیایش، سبب برخوردار شدن آنان از نعمت‌ها و درجات عالی بهشت</w:t>
      </w:r>
    </w:p>
    <w:p>
      <w:pPr>
        <w:pStyle w:val="BookText"/>
        <w:rPr/>
      </w:pPr>
      <w:r>
        <w:rPr>
          <w:rFonts w:ascii="Amiri" w:hAnsi="Amiri" w:eastAsia="Amiri" w:cs="Amiri"/>
          <w:color w:val="111111"/>
          <w:sz w:val="28"/>
          <w:sz w:val="28"/>
          <w:szCs w:val="28"/>
          <w:rtl w:val="true"/>
          <w:lang w:bidi="ar-SA"/>
        </w:rPr>
        <w:t xml:space="preserve">اَلَّذِینَ یَمْشُونَ عَلَی الْأَرْضِ هَوْناً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یَقُولُونَ رَبَّنٰا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أُوْلٰئِکَ یُجْزَوْنَ الْغُرْفَةَ بِمٰا صَبَرُوا</w:t>
      </w:r>
    </w:p>
    <w:p>
      <w:pPr>
        <w:pStyle w:val="BookText"/>
        <w:rPr/>
      </w:pPr>
      <w:r>
        <w:rPr>
          <w:rFonts w:ascii="IRNazanin" w:hAnsi="IRNazanin" w:eastAsia="IRNazanin"/>
          <w:color w:val="111111"/>
          <w:sz w:val="28"/>
          <w:sz w:val="28"/>
          <w:szCs w:val="28"/>
          <w:rtl w:val="true"/>
          <w:lang w:bidi="fa-IR"/>
        </w:rPr>
        <w:t xml:space="preserve">متعلق و موارد صبر هر چند در آیۀ شریفه ذکر نشده است، ولی مقصود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آیات گذشته که در بیان تکالیف بندگان خدا و محرماتی است که آنان می‌بایست ترک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مسائلی است که خداوند به انجام آنها امر کرده و یا از انجام آنها باز داشته است؛ زیرا انجام چنین تکالیفی، صبر و شکیبایی در برابر هوای نفس را نیازمند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 و شکیبایی بندگان خدا در ترک محرمات الهی چون اسراف و یا تنگ‌گیری، شرک، زنا، آدم‌کشی و سخن باطل، عامل برخوردار شدن آنان از نعمت‌ها و درجات عالی بهشت</w:t>
      </w:r>
    </w:p>
    <w:p>
      <w:pPr>
        <w:pStyle w:val="BookText"/>
        <w:rPr/>
      </w:pPr>
      <w:r>
        <w:rPr>
          <w:rFonts w:ascii="Amiri" w:hAnsi="Amiri" w:eastAsia="Amiri" w:cs="Amiri"/>
          <w:color w:val="111111"/>
          <w:sz w:val="28"/>
          <w:sz w:val="28"/>
          <w:szCs w:val="28"/>
          <w:rtl w:val="true"/>
          <w:lang w:bidi="ar-SA"/>
        </w:rPr>
        <w:t xml:space="preserve">وَ الَّذِینَ إِذٰا أَنْفَقُوا لَمْ یُسْرِفُوا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لاٰ یَشْهَدُونَ 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یُجْزَوْنَ الْغُرْفَةَ بِمٰا صَبَرُوا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 و شکیبایی در انجام تکالیف و ترک محرمات الهی، عامل بهره‌مندی از نعمت‌ها و درجات عالی بهشت</w:t>
      </w:r>
    </w:p>
    <w:p>
      <w:pPr>
        <w:pStyle w:val="BookText"/>
        <w:rPr/>
      </w:pPr>
      <w:r>
        <w:rPr>
          <w:rFonts w:ascii="Amiri" w:hAnsi="Amiri" w:eastAsia="Amiri" w:cs="Amiri"/>
          <w:color w:val="111111"/>
          <w:sz w:val="28"/>
          <w:sz w:val="28"/>
          <w:szCs w:val="28"/>
          <w:rtl w:val="true"/>
          <w:lang w:bidi="ar-SA"/>
        </w:rPr>
        <w:t xml:space="preserve">اَلَّذِینَ یَمْشُونَ عَلَی الْأَرْضِ هَوْناً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إِذٰا أَنْفَقُوا لَمْ یُسْرِفُوا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لاٰ یَشْهَدُونَ 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یُجْزَوْنَ الْغُرْفَةَ بِمٰا صَبَرُوا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 و شکیبایی، رمز سعادت و دارای جایگاهی ویژه در میان مجموعه ارزش‌های الهی</w:t>
      </w:r>
    </w:p>
    <w:p>
      <w:pPr>
        <w:pStyle w:val="BookText"/>
        <w:rPr/>
      </w:pPr>
      <w:r>
        <w:rPr>
          <w:rFonts w:ascii="Amiri" w:hAnsi="Amiri" w:eastAsia="Amiri" w:cs="Amiri"/>
          <w:color w:val="111111"/>
          <w:sz w:val="28"/>
          <w:sz w:val="28"/>
          <w:szCs w:val="28"/>
          <w:rtl w:val="true"/>
          <w:lang w:bidi="ar-SA"/>
        </w:rPr>
        <w:t xml:space="preserve">اَلَّذِینَ یَمْشُونَ عَلَی الْأَرْضِ هَوْناً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لاٰ یَشْهَدُونَ 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یُجْزَوْنَ الْغُرْفَةَ بِمٰا صَبَرُوا</w:t>
      </w:r>
    </w:p>
    <w:p>
      <w:pPr>
        <w:pStyle w:val="BookText"/>
        <w:rPr/>
      </w:pPr>
      <w:r>
        <w:rPr>
          <w:rFonts w:ascii="IRNazanin" w:hAnsi="IRNazanin" w:eastAsia="IRNazanin"/>
          <w:color w:val="111111"/>
          <w:sz w:val="28"/>
          <w:sz w:val="28"/>
          <w:szCs w:val="28"/>
          <w:rtl w:val="true"/>
          <w:lang w:bidi="fa-IR"/>
        </w:rPr>
        <w:t>برداشت فوق از آن جا است که خداوند از میان بیش از ده صفت یاد شده برای عبادالرحمان، تنها صبر و شکیبایی را سبب برخوردار شدن ایشان از نعمت‌های بهشت جاودان اعلام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گرفتن در زمرۀ بندگان راستین خدا و رسیدن به مرتبۀ عالی کمال و رشد، کاری دشوار و نیازمند صبر و شکیبایی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عِبٰادُ الرَّحْمٰنِ الَّذِینَ یَمْشُونَ عَلَی الْأَرْضِ هَوْناً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أُوْلٰئِکَ یُجْزَوْنَ الْغُرْفَةَ بِمٰا صَبَرُوا</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فروتنی، شب زنده‌داری، حلم، توبه،</w:t>
      </w:r>
      <w:bookmarkStart w:id="778" w:name="pg19897_255026"/>
    </w:p>
    <w:p>
      <w:pPr>
        <w:pStyle w:val="BookText"/>
        <w:rPr/>
      </w:pPr>
      <w:bookmarkEnd w:id="778"/>
      <w:r>
        <w:rPr>
          <w:rFonts w:ascii="IRNazanin" w:hAnsi="IRNazanin" w:eastAsia="IRNazanin"/>
          <w:color w:val="111111"/>
          <w:sz w:val="28"/>
          <w:sz w:val="28"/>
          <w:szCs w:val="28"/>
          <w:rtl w:val="true"/>
          <w:lang w:bidi="fa-IR"/>
        </w:rPr>
        <w:t>عفو کریمانه، پذیرش حق، دوری از اسراف و تنگ‌گیری و پرهیز از شرک، زنا، آدم‌کشی و سخن باطل، امری دشوار و مقتضی صبر و شکیبایی</w:t>
      </w:r>
    </w:p>
    <w:p>
      <w:pPr>
        <w:pStyle w:val="BookText"/>
        <w:rPr/>
      </w:pPr>
      <w:r>
        <w:rPr>
          <w:rFonts w:ascii="Amiri" w:hAnsi="Amiri" w:eastAsia="Amiri" w:cs="Amiri"/>
          <w:color w:val="111111"/>
          <w:sz w:val="28"/>
          <w:sz w:val="28"/>
          <w:szCs w:val="28"/>
          <w:rtl w:val="true"/>
          <w:lang w:bidi="ar-SA"/>
        </w:rPr>
        <w:t xml:space="preserve">وَ عِبٰادُ الرَّحْمٰنِ الَّذِینَ یَمْشُونَ عَلَی الْأَرْضِ هَوْناً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لاٰ یَشْهَدُونَ 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یُجْزَوْنَ الْغُرْفَةَ بِمٰا صَبَرُوا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بندگان راستین خدا دارای منزلت و مقامی بس رفیع در پیشگاه خداوند</w:t>
      </w:r>
    </w:p>
    <w:p>
      <w:pPr>
        <w:pStyle w:val="BookText"/>
        <w:rPr/>
      </w:pPr>
      <w:r>
        <w:rPr>
          <w:rFonts w:ascii="Amiri" w:hAnsi="Amiri" w:eastAsia="Amiri" w:cs="Amiri"/>
          <w:color w:val="111111"/>
          <w:sz w:val="28"/>
          <w:sz w:val="28"/>
          <w:szCs w:val="28"/>
          <w:rtl w:val="true"/>
          <w:lang w:bidi="ar-SA"/>
        </w:rPr>
        <w:t xml:space="preserve">وَ عِبٰادُ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یُلَقَّوْنَ فِیهٰا تَحِیَّةً وَ سَلاٰماً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بندگان خدا، در بهشت با درود و سلام روبه‌رو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یُلَقَّوْنَ فِیهٰا تَحِیَّةً وَ سَلاٰماً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درود و سلام، سخن اهل بهشت به هنگام روبه‌رو شدن با یکدیگر</w:t>
      </w:r>
    </w:p>
    <w:p>
      <w:pPr>
        <w:pStyle w:val="BookText"/>
        <w:rPr/>
      </w:pPr>
      <w:r>
        <w:rPr>
          <w:rFonts w:ascii="Amiri" w:hAnsi="Amiri" w:eastAsia="Amiri" w:cs="Amiri"/>
          <w:color w:val="111111"/>
          <w:sz w:val="28"/>
          <w:sz w:val="28"/>
          <w:szCs w:val="28"/>
          <w:rtl w:val="true"/>
          <w:lang w:bidi="ar-SA"/>
        </w:rPr>
        <w:t>وَ یُلَقَّوْنَ فِیهٰا تَحِیَّةً وَ سَلاٰماً</w:t>
      </w:r>
    </w:p>
    <w:p>
      <w:pPr>
        <w:pStyle w:val="BookText"/>
        <w:rPr/>
      </w:pPr>
      <w:r>
        <w:rPr>
          <w:rFonts w:ascii="IRNazanin" w:hAnsi="IRNazanin" w:eastAsia="IRNazanin"/>
          <w:color w:val="111111"/>
          <w:sz w:val="28"/>
          <w:sz w:val="28"/>
          <w:szCs w:val="28"/>
          <w:rtl w:val="true"/>
          <w:lang w:bidi="fa-IR"/>
        </w:rPr>
        <w:t>برداشت فوق، بر این اساس استوار است که گویندۀ درود و سلام به یکدیگر خودِ اهل بهشت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اسراف؛ باطل؛ بهشت؛ پاداش؛ تحیت؛ تکلیف؛ تواضع؛ توبه؛ تهجد؛ حرمت؛ حق؛ حلم؛ رستگاری؛زنا؛ سختی؛ سخن؛ شرک؛ صبر؛ عبادت؛ عفو؛ قتل؛ قصر؛ نعمت</w:t>
      </w:r>
    </w:p>
    <w:p>
      <w:pPr>
        <w:pStyle w:val="Heading3"/>
        <w:numPr>
          <w:ilvl w:val="2"/>
          <w:numId w:val="1"/>
        </w:numPr>
        <w:rPr/>
      </w:pPr>
      <w:bookmarkStart w:id="779" w:name="__RefHeading___Toc1528608_2314609296"/>
      <w:bookmarkStart w:id="780" w:name="_Toc266"/>
      <w:bookmarkEnd w:id="779"/>
      <w:r>
        <w:rPr>
          <w:rtl w:val="true"/>
        </w:rPr>
        <w:t>[</w:t>
      </w:r>
      <w:r>
        <w:rPr>
          <w:rtl w:val="true"/>
        </w:rPr>
        <w:t xml:space="preserve">سوره الفرقان </w:t>
      </w:r>
      <w:r>
        <w:rPr>
          <w:rtl w:val="true"/>
        </w:rPr>
        <w:t>(</w:t>
      </w:r>
      <w:r>
        <w:rPr/>
        <w:t>25</w:t>
      </w:r>
      <w:r>
        <w:rPr>
          <w:rtl w:val="true"/>
        </w:rPr>
        <w:t xml:space="preserve">): </w:t>
      </w:r>
      <w:r>
        <w:rPr>
          <w:rtl w:val="true"/>
        </w:rPr>
        <w:t xml:space="preserve">آیه </w:t>
      </w:r>
      <w:r>
        <w:rPr/>
        <w:t>76</w:t>
      </w:r>
      <w:r>
        <w:rPr>
          <w:rtl w:val="true"/>
        </w:rPr>
        <w:t>]</w:t>
      </w:r>
      <w:bookmarkEnd w:id="780"/>
    </w:p>
    <w:p>
      <w:pPr>
        <w:pStyle w:val="BookText"/>
        <w:rPr/>
      </w:pPr>
      <w:r>
        <w:rPr>
          <w:rFonts w:ascii="Amiri" w:hAnsi="Amiri" w:eastAsia="Amiri" w:cs="Amiri"/>
          <w:color w:val="111111"/>
          <w:sz w:val="28"/>
          <w:sz w:val="28"/>
          <w:szCs w:val="28"/>
          <w:rtl w:val="true"/>
          <w:lang w:bidi="ar-SA"/>
        </w:rPr>
        <w:t xml:space="preserve">خٰالِدِینَ فِیهٰا حَسُنَتْ مُسْتَقَرًّا وَ مُقٰاماً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جاودانه در آن جا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قرارگاه و جای ماندنی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 جاودان و برخورداری از قرارگاه و اقامت‌گاه نیکوی آن، پاداش بندگان راستین خدا</w:t>
      </w:r>
    </w:p>
    <w:p>
      <w:pPr>
        <w:pStyle w:val="BookText"/>
        <w:rPr/>
      </w:pPr>
      <w:r>
        <w:rPr>
          <w:rFonts w:ascii="Amiri" w:hAnsi="Amiri" w:eastAsia="Amiri" w:cs="Amiri"/>
          <w:color w:val="111111"/>
          <w:sz w:val="28"/>
          <w:sz w:val="28"/>
          <w:szCs w:val="28"/>
          <w:rtl w:val="true"/>
          <w:lang w:bidi="ar-SA"/>
        </w:rPr>
        <w:t xml:space="preserve">وَ عِبٰادُ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یُجْزَوْنَ الْغُرْفَةَ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حَسُنَتْ مُسْتَقَرًّا وَ مُقٰاماً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تمیز برای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محل استقرار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مکان و به معنای اقامت‌گاه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فروتنی، شب‌زنده‌داری، حلم، ترس از قیامت، توبه، عفو کریمانه، پذیرش حق، دعا، دوری از اسراف وتنگ‌گیری، اجتناب از شرک، زنا، آدم‌کشی و سخن باطل، موجب دستیابی به بهشت جاودان و برخورداری از قرارگاه و اقامت نیکوی آن</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اَلَّذِینَ یَمْشُونَ عَلَی الْأَرْضِ هَوْناً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لاٰ یَشْهَدُونَ 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یُجْزَوْنَ الْغُرْفَةَ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حَسُنَتْ مُسْتَقَرًّا وَ مُقٰاماً</w:t>
      </w:r>
      <w:bookmarkStart w:id="781" w:name="pg19897_255027"/>
    </w:p>
    <w:p>
      <w:pPr>
        <w:pStyle w:val="BookText"/>
        <w:rPr/>
      </w:pPr>
      <w:bookmarkEnd w:id="781"/>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 سرایی جاودانه است و بهشتیان در آن جاویدان‌اند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خٰالِدِینَ فِیهٰا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 قرارگاه و اقامت‌گاهی نیکو و شایسته برای انسان</w:t>
      </w:r>
    </w:p>
    <w:p>
      <w:pPr>
        <w:pStyle w:val="BookText"/>
        <w:rPr/>
      </w:pPr>
      <w:r>
        <w:rPr>
          <w:rFonts w:ascii="Amiri" w:hAnsi="Amiri" w:eastAsia="Amiri" w:cs="Amiri"/>
          <w:color w:val="111111"/>
          <w:sz w:val="28"/>
          <w:sz w:val="28"/>
          <w:szCs w:val="28"/>
          <w:rtl w:val="true"/>
          <w:lang w:bidi="ar-SA"/>
        </w:rPr>
        <w:t>حَسُنَتْ مُسْتَقَرًّا وَ مُقٰاماً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 جاودان و برخورداری از قرارگاه و اقامت‌گاه نیکوی آن، پاداش صابران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یُجْزَوْنَ الْغُرْفَةَ بِمٰا صَبَرُوا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حَسُنَتْ مُسْتَقَرًّا وَ مُقٰاماً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اسراف؛ باطل؛ بهشت؛ پاداش؛ ترس؛ تواضع؛ توبه؛ تهجد؛ حق؛ حلم؛ خلافت الهی؛ دعا؛ زنا؛ سختی؛ سخن؛ شرک؛ صبر؛ عبادت؛ عفو؛ قتل؛ قیامت</w:t>
      </w:r>
    </w:p>
    <w:p>
      <w:pPr>
        <w:pStyle w:val="Heading3"/>
        <w:numPr>
          <w:ilvl w:val="2"/>
          <w:numId w:val="1"/>
        </w:numPr>
        <w:rPr/>
      </w:pPr>
      <w:bookmarkStart w:id="782" w:name="__RefHeading___Toc1528610_2314609296"/>
      <w:bookmarkStart w:id="783" w:name="_Toc267"/>
      <w:bookmarkEnd w:id="782"/>
      <w:r>
        <w:rPr>
          <w:rtl w:val="true"/>
        </w:rPr>
        <w:t>[</w:t>
      </w:r>
      <w:r>
        <w:rPr>
          <w:rtl w:val="true"/>
        </w:rPr>
        <w:t xml:space="preserve">سوره الفرقان </w:t>
      </w:r>
      <w:r>
        <w:rPr>
          <w:rtl w:val="true"/>
        </w:rPr>
        <w:t>(</w:t>
      </w:r>
      <w:r>
        <w:rPr/>
        <w:t>25</w:t>
      </w:r>
      <w:r>
        <w:rPr>
          <w:rtl w:val="true"/>
        </w:rPr>
        <w:t xml:space="preserve">): </w:t>
      </w:r>
      <w:r>
        <w:rPr>
          <w:rtl w:val="true"/>
        </w:rPr>
        <w:t xml:space="preserve">آیه </w:t>
      </w:r>
      <w:r>
        <w:rPr/>
        <w:t>77</w:t>
      </w:r>
      <w:r>
        <w:rPr>
          <w:rtl w:val="true"/>
        </w:rPr>
        <w:t>]</w:t>
      </w:r>
      <w:bookmarkEnd w:id="783"/>
    </w:p>
    <w:p>
      <w:pPr>
        <w:pStyle w:val="BookText"/>
        <w:rPr/>
      </w:pPr>
      <w:r>
        <w:rPr>
          <w:rFonts w:ascii="Amiri" w:hAnsi="Amiri" w:eastAsia="Amiri" w:cs="Amiri"/>
          <w:color w:val="111111"/>
          <w:sz w:val="28"/>
          <w:sz w:val="28"/>
          <w:szCs w:val="28"/>
          <w:rtl w:val="true"/>
          <w:lang w:bidi="ar-SA"/>
        </w:rPr>
        <w:t xml:space="preserve">قُلْ مٰا یَعْبَؤُا بِکُمْ رَبِّی لَوْ لاٰ دُعٰاؤُکُمْ فَقَدْ کَذَّبْتُمْ فَسَوْفَ یَکُونُ لِزٰاماً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تکذیب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خاطر دعوت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پروردگار من به شما اعتنایی نداشت، زیرا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کردید و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این تکذیب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شما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منزلت انسان در پیشگاه خداوند، منوط به دعا و عبادت کردن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مٰا یَعْبَؤُا بِکُمْ رَبِّی لَوْ لاٰ دُعٰاؤُکُمْ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یَعْبَؤُا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اصل به معنای ثقل و سنگینی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یَعْبَؤُا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یَعْبَؤُا بِکُمْ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خدا وزن و ارزشی برای شما قائل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دُعٰاؤُکُمْ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اضافۀ مصدر به فاعلش باشد؛ یعنی، اگر دعا و درخواست شما نبود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اضافۀ مصدر به مفعولش باشد؛ که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دعوت است؛ یعنی، لولا دعاؤه إیّاکم إلی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 دعوت کردن خدا یا پیامبر شما را به سوی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مبتنی بر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و عبادت، موجب توجه و عنایت خدا به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مٰا یَعْبَؤُا بِکُمْ رَبِّی لَوْ لاٰ دُعٰاؤُکُمْ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منهای دعا و عبادت، فاقد ارزش و منزلت در پیشگاه خداوند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مٰا یَعْبَؤُا بِکُمْ رَبِّی لَوْ لاٰ دُعٰاؤُکُمْ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فراخوانی کفار و مشرکان به اسلام، علت و فلسفۀ توجه و عنایت خداوند به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مٰا یَعْبَؤُا بِکُمْ رَبِّی لَوْ لاٰ دُعٰاؤُکُمْ</w:t>
      </w:r>
    </w:p>
    <w:p>
      <w:pPr>
        <w:pStyle w:val="BookText"/>
        <w:rPr/>
      </w:pPr>
      <w:r>
        <w:rPr>
          <w:rFonts w:ascii="Amiri" w:hAnsi="Amiri" w:eastAsia="Amiri" w:cs="Amiri"/>
          <w:color w:val="111111"/>
          <w:sz w:val="28"/>
          <w:sz w:val="28"/>
          <w:szCs w:val="28"/>
          <w:rtl w:val="true"/>
          <w:lang w:bidi="ar-SA"/>
        </w:rPr>
        <w:t xml:space="preserve">خطاب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یَعْبَؤُا 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مشرکان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منزلت انسان در پیشگاه خداوند، منوط به پذیرش دین اسلام از سوی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مٰا یَعْبَؤُا بِکُمْ رَبِّی لَوْ لاٰ دُعٰاؤُکُمْ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خدا و رسول او، مورد تکذیب مشرکان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مٰا یَعْبَؤُا بِکُمْ رَبِّی لَوْ لاٰ دُعٰاؤُکُمْ فَقَدْ کَذَّبْتُمْ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پیامد و کیفر تکذیب دعوت خدا و رسول او، همواره با تکذیب کنندگان بوده و آنان حتماً گرفتار آن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کَذَّبْتُمْ فَسَوْفَ یَکُونُ لِزٰاماً</w:t>
      </w:r>
    </w:p>
    <w:p>
      <w:pPr>
        <w:pStyle w:val="BookText"/>
        <w:rPr/>
      </w:pPr>
      <w:r>
        <w:rPr>
          <w:rFonts w:ascii="IRNazanin" w:hAnsi="IRNazanin" w:eastAsia="IRNazanin"/>
          <w:color w:val="111111"/>
          <w:sz w:val="28"/>
          <w:sz w:val="28"/>
          <w:szCs w:val="28"/>
          <w:rtl w:val="true"/>
          <w:lang w:bidi="fa-IR"/>
        </w:rPr>
        <w:t>برداشت یاد شده با توجه به دو نکته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به معنای ملازم و همراه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ضمیری است که به مصدر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معنای آیه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فسوف یکون جزاء التکذیب ملازما لکم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کفر و تکذیب دین، دارای کیفر و پیامد قطعی و اجتناب 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کَذَّبْتُمْ فَسَوْفَ یَکُونُ لِزٰاماً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تهدید شدن تکذیب کنندگان دعوت خدا و رسول او، به عذاب و کیفر از سوی خداوند</w:t>
      </w:r>
    </w:p>
    <w:p>
      <w:pPr>
        <w:pStyle w:val="BookText"/>
        <w:rPr/>
      </w:pPr>
      <w:r>
        <w:rPr>
          <w:rFonts w:ascii="Amiri" w:hAnsi="Amiri" w:eastAsia="Amiri" w:cs="Amiri"/>
          <w:color w:val="111111"/>
          <w:sz w:val="28"/>
          <w:sz w:val="28"/>
          <w:szCs w:val="28"/>
          <w:rtl w:val="true"/>
          <w:lang w:bidi="ar-SA"/>
        </w:rPr>
        <w:t xml:space="preserve">قُلْ مٰا یَعْبَؤُا بِکُمْ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کَذَّبْتُمْ فَسَوْفَ یَکُونُ لِزٰاماً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قُلْ مٰا یَعْبَؤُا بِکُمْ رَبِّی</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یزیدَبن معاویةَ العِجْلیّ،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لأبی‌جعفر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کثرة القرائة أفضل أم کثرة الدّعاء أفضل، قال کثرة الدّعاء أفضل، و قرء هذه الآیة؛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یزیدبن معاویه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قرآن خواندن بهتر است یا زیاد دعا کردن؟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دعا کردن با فضیلت تر است و این آیه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مٰا یَعْبَؤُا بِکُمْ رَبِّی لَوْ لاٰ دُعٰاؤُکُمْ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اللّه؛ انذار؛ تاریخ؛ تکذیب؛ دعا؛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عبادت؛ عذاب؛ کفر؛ کیفر؛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w:t>
      </w:r>
    </w:p>
    <w:p>
      <w:pPr>
        <w:pStyle w:val="BookText"/>
        <w:rPr/>
      </w:pPr>
      <w:r>
        <w:rPr>
          <w:rFonts w:ascii="IRNazanin" w:hAnsi="IRNazanin" w:eastAsia="IRNazanin"/>
          <w:color w:val="111111"/>
          <w:sz w:val="28"/>
          <w:sz w:val="28"/>
          <w:szCs w:val="28"/>
          <w:rtl w:val="true"/>
          <w:lang w:bidi="fa-IR"/>
        </w:rPr>
        <w:t>فهرست نمایه‌ها</w:t>
      </w:r>
    </w:p>
    <w:p>
      <w:pPr>
        <w:pStyle w:val="BookText"/>
        <w:rPr/>
      </w:pP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آبرو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آثار باستانی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آسانی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آشامیدنیها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آمادگی‌رنظامی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آمیزش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آیات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اتمام حجت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احتضار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ارتجاع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اساطیر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استخوان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استغاثه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استکبار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استهزاء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اصحاب الجنه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اصحاب 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افترا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افشاگری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الهة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امداد غیبی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امر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انگور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اولواالعزم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اولیاءاللّه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اهانت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بازار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بردگی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برق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برگزیدگی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بنی‌اسرائیل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بهانه جویی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بیع و 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پدرشوهر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پرنده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پسر 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پسر خواهر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پسرِشوهر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پلیدی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پوست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پیروی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پیری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تازیانه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تحیت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تحیر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ترتیل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تزیین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تسخیر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تشبیهات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تشنگی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تضرع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تعجب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تفاخر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تقرب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تکذیب</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تگرگ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تنزیه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تواب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تهجد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جبر و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جنابت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جنبنده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جنین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جوّ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جهان‌بینی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چراغ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چراغدان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حدود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حسابرسی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حسرت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حس‌گرایی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حسیب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حشر و 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حُکم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حمل و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حمیت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خاتمیت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خاشاک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خاله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خزنده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خشکی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خشوع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خضوع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خلافت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خواهر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خوردنی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خویشاوندی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خیر و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دشمنی</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دشنام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دلداری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دندان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دهان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ذلت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ذو الجلال والاکرام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رأفت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رازق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راستگویی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راه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راه‌رها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رستگاری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رفاه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روغن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رؤف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رهبانیت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زن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سبیل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سدوم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سستی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سکونت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سلطه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سنتهای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سینه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شایعه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شقاوت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شکم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شیشه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صالحان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صنعت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صیحه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طغیان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طفولیت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طور سینا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طیّبات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عجله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عروس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عشا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عفیفان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عَلقه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عورت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غرق</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فراموشی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فرزند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فضل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قانون علیّت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قصه افک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قصه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قوم ثمود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قوم 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قوم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کبیره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کتاب‌های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کشاورزی</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کلید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کنیز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کودکی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کوری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کوه 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گواهی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گیاه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لجاجت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لَنگ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مثلهای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محرمیت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مردگان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مزه‌رها</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مسیحیت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مشیت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مصیبت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معاشرت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مغضوبان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ملامت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ملکوت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مهربانی</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مهمانی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میوه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ناسزا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نامگذاری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نامه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ندامت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نزول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نفخ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نوشتن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نیاکان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واسع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وزارت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وسواس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هوا 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یوم القیامه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صدوق،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مصنفات شیخ مفید،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جزء اول،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قصص‌الأنبیاء رواندی،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معانی‌الأخبار،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صدوق،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جامع‌الأخبار،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مسلسل </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باب الخمسة، 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علل‌الشرایع،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تفسیربرهان،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تفسیربرهان،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تفسیربرهان،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تفسیربرهان،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إکمال‌الدین،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تأویل‌الآیات الظاهرة،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معانی‌الأخبار،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مسلسل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تفسیربرهان،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اختصاص منسوب به شیخ مفید،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اختصاص منسوب به شیخ مفید،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الأنبیاء راوندی،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تا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نورالثقلین،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image" Target="media/image2.jpeg"/><Relationship Id="rId392" Type="http://schemas.openxmlformats.org/officeDocument/2006/relationships/image" Target="media/image2.jpeg"/><Relationship Id="rId393" Type="http://schemas.openxmlformats.org/officeDocument/2006/relationships/footer" Target="footer386.xml"/><Relationship Id="rId394" Type="http://schemas.openxmlformats.org/officeDocument/2006/relationships/footnotes" Target="footnotes.xml"/><Relationship Id="rId395" Type="http://schemas.openxmlformats.org/officeDocument/2006/relationships/numbering" Target="numbering.xml"/><Relationship Id="rId396" Type="http://schemas.openxmlformats.org/officeDocument/2006/relationships/fontTable" Target="fontTable.xml"/><Relationship Id="rId397" Type="http://schemas.openxmlformats.org/officeDocument/2006/relationships/settings" Target="settings.xml"/><Relationship Id="rId3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404</Pages>
  <Words>89298</Words>
  <Characters>354893</Characters>
  <CharactersWithSpaces>438715</CharactersWithSpaces>
  <Paragraphs>6662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2026-08-26T01:00:48Z</dcterms:created>
  <dc:creator>ghaemiyeh.com</dc:creator>
  <dc:description/>
  <dc:language>en-US</dc:language>
  <cp:lastModifiedBy/>
  <dcterms:modified xsi:type="dcterms:W3CDTF">2026-08-26T04:31:41Z</dcterms:modified>
  <cp:revision>1</cp:revision>
  <dc:subject/>
  <dc:title>تفسیر راهنما جلد 12</dc:title>
</cp:coreProperties>
</file>

<file path=docProps/custom.xml><?xml version="1.0" encoding="utf-8"?>
<Properties xmlns="http://schemas.openxmlformats.org/officeDocument/2006/custom-properties" xmlns:vt="http://schemas.openxmlformats.org/officeDocument/2006/docPropsVTypes"/>
</file>